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37E8" w:rsidRDefault="00F637E8" w:rsidP="00582FEE">
      <w:pPr>
        <w:pStyle w:val="ac"/>
        <w:spacing w:after="0" w:line="360" w:lineRule="auto"/>
        <w:jc w:val="center"/>
        <w:rPr>
          <w:rFonts w:ascii="Times New Roman" w:hAnsi="Times New Roman"/>
          <w:b/>
          <w:sz w:val="28"/>
          <w:szCs w:val="28"/>
          <w:lang w:val="uk-UA"/>
        </w:rPr>
      </w:pPr>
      <w:r>
        <w:rPr>
          <w:rFonts w:ascii="Times New Roman" w:hAnsi="Times New Roman"/>
          <w:b/>
          <w:sz w:val="28"/>
          <w:szCs w:val="28"/>
          <w:lang w:val="uk-UA"/>
        </w:rPr>
        <w:t>ДЕРЖАВНА СЛУЖБА УКРАЇНИ З НАДЗВИЧАЙНИХ СИТУАЦІЙ</w:t>
      </w:r>
    </w:p>
    <w:p w:rsidR="00582FEE" w:rsidRPr="00582FEE" w:rsidRDefault="00582FEE" w:rsidP="00582FEE">
      <w:pPr>
        <w:pStyle w:val="ac"/>
        <w:spacing w:after="0" w:line="360" w:lineRule="auto"/>
        <w:jc w:val="center"/>
        <w:rPr>
          <w:rFonts w:ascii="Times New Roman" w:hAnsi="Times New Roman"/>
          <w:b/>
          <w:lang w:val="uk-UA"/>
        </w:rPr>
      </w:pPr>
      <w:r w:rsidRPr="00582FEE">
        <w:rPr>
          <w:rFonts w:ascii="Times New Roman" w:hAnsi="Times New Roman"/>
          <w:b/>
          <w:sz w:val="28"/>
          <w:szCs w:val="28"/>
          <w:lang w:val="uk-UA"/>
        </w:rPr>
        <w:t>АКАДЕМІЯ ПОЖЕЖНОЇ БЕЗПЕКИ ІМ</w:t>
      </w:r>
      <w:r w:rsidR="00597B31">
        <w:rPr>
          <w:rFonts w:ascii="Times New Roman" w:hAnsi="Times New Roman"/>
          <w:b/>
          <w:sz w:val="28"/>
          <w:szCs w:val="28"/>
          <w:lang w:val="uk-UA"/>
        </w:rPr>
        <w:t>ЕНІ</w:t>
      </w:r>
      <w:r w:rsidRPr="00582FEE">
        <w:rPr>
          <w:rFonts w:ascii="Times New Roman" w:hAnsi="Times New Roman"/>
          <w:b/>
          <w:sz w:val="28"/>
          <w:szCs w:val="28"/>
          <w:lang w:val="uk-UA"/>
        </w:rPr>
        <w:t xml:space="preserve"> ГЕРОЇВ ЧОРНОБИЛЯ  </w:t>
      </w:r>
    </w:p>
    <w:p w:rsidR="002C666C" w:rsidRPr="006C50CC" w:rsidRDefault="002C666C" w:rsidP="002C666C">
      <w:pPr>
        <w:pStyle w:val="ac"/>
        <w:spacing w:after="0" w:line="360" w:lineRule="auto"/>
        <w:jc w:val="center"/>
        <w:rPr>
          <w:rFonts w:ascii="Times New Roman" w:hAnsi="Times New Roman"/>
          <w:b/>
          <w:lang w:val="uk-UA"/>
        </w:rPr>
      </w:pPr>
      <w:r>
        <w:rPr>
          <w:rFonts w:ascii="Times New Roman" w:hAnsi="Times New Roman"/>
          <w:b/>
          <w:sz w:val="28"/>
          <w:szCs w:val="28"/>
          <w:lang w:val="uk-UA"/>
        </w:rPr>
        <w:t xml:space="preserve">  </w:t>
      </w:r>
    </w:p>
    <w:p w:rsidR="002C666C" w:rsidRPr="006C50CC" w:rsidRDefault="002C666C" w:rsidP="002C666C">
      <w:pPr>
        <w:pStyle w:val="ac"/>
        <w:jc w:val="right"/>
        <w:rPr>
          <w:rFonts w:ascii="Times New Roman" w:hAnsi="Times New Roman"/>
          <w:lang w:val="uk-UA"/>
        </w:rPr>
      </w:pPr>
      <w:r>
        <w:rPr>
          <w:rFonts w:ascii="Times New Roman" w:hAnsi="Times New Roman"/>
          <w:lang w:val="uk-UA"/>
        </w:rPr>
        <w:t xml:space="preserve"> </w:t>
      </w:r>
    </w:p>
    <w:p w:rsidR="002C666C" w:rsidRPr="009C21F0" w:rsidRDefault="002C666C" w:rsidP="002C666C">
      <w:pPr>
        <w:pStyle w:val="ac"/>
        <w:jc w:val="right"/>
        <w:rPr>
          <w:rFonts w:ascii="Times New Roman" w:hAnsi="Times New Roman"/>
          <w:sz w:val="28"/>
          <w:szCs w:val="28"/>
          <w:lang w:val="uk-UA"/>
        </w:rPr>
      </w:pPr>
      <w:r w:rsidRPr="00F637E8">
        <w:rPr>
          <w:i/>
          <w:iCs/>
          <w:lang w:val="uk-UA"/>
        </w:rPr>
        <w:br/>
      </w:r>
      <w:r w:rsidRPr="009C21F0">
        <w:rPr>
          <w:rFonts w:ascii="Times New Roman" w:hAnsi="Times New Roman"/>
          <w:sz w:val="28"/>
          <w:szCs w:val="28"/>
        </w:rPr>
        <w:t>На правах рукопис</w:t>
      </w:r>
      <w:r w:rsidRPr="009C21F0">
        <w:rPr>
          <w:rFonts w:ascii="Times New Roman" w:hAnsi="Times New Roman"/>
          <w:sz w:val="28"/>
          <w:szCs w:val="28"/>
          <w:lang w:val="uk-UA"/>
        </w:rPr>
        <w:t>у</w:t>
      </w:r>
    </w:p>
    <w:p w:rsidR="002C666C" w:rsidRPr="006C50CC" w:rsidRDefault="002C666C" w:rsidP="002C666C">
      <w:pPr>
        <w:pStyle w:val="ac"/>
        <w:jc w:val="right"/>
        <w:rPr>
          <w:rFonts w:ascii="Times New Roman" w:hAnsi="Times New Roman"/>
          <w:i/>
          <w:iCs/>
          <w:lang w:val="uk-UA"/>
        </w:rPr>
      </w:pPr>
    </w:p>
    <w:p w:rsidR="002C666C" w:rsidRPr="006C50CC" w:rsidRDefault="00F637E8" w:rsidP="002C666C">
      <w:pPr>
        <w:pStyle w:val="ac"/>
        <w:jc w:val="right"/>
        <w:rPr>
          <w:rFonts w:ascii="Times New Roman" w:hAnsi="Times New Roman"/>
          <w:b/>
          <w:bCs/>
        </w:rPr>
      </w:pPr>
      <w:r>
        <w:rPr>
          <w:rFonts w:ascii="Times New Roman" w:hAnsi="Times New Roman"/>
          <w:b/>
          <w:bCs/>
          <w:noProof/>
          <w:sz w:val="36"/>
          <w:szCs w:val="36"/>
          <w:lang w:eastAsia="ru-RU"/>
        </w:rPr>
        <w:drawing>
          <wp:anchor distT="0" distB="0" distL="114300" distR="114300" simplePos="0" relativeHeight="251752448" behindDoc="0" locked="0" layoutInCell="1" allowOverlap="1" wp14:anchorId="7F6EA62E" wp14:editId="52EA32FD">
            <wp:simplePos x="0" y="0"/>
            <wp:positionH relativeFrom="margin">
              <wp:posOffset>5060950</wp:posOffset>
            </wp:positionH>
            <wp:positionV relativeFrom="margin">
              <wp:posOffset>1955165</wp:posOffset>
            </wp:positionV>
            <wp:extent cx="1205865" cy="6477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586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66C" w:rsidRDefault="00F637E8" w:rsidP="002C666C">
      <w:pPr>
        <w:spacing w:after="600" w:line="360" w:lineRule="auto"/>
        <w:jc w:val="center"/>
        <w:rPr>
          <w:rFonts w:ascii="Times New Roman" w:hAnsi="Times New Roman"/>
          <w:b/>
          <w:bCs/>
          <w:sz w:val="36"/>
          <w:szCs w:val="36"/>
          <w:lang w:val="uk-UA"/>
        </w:rPr>
      </w:pPr>
      <w:r>
        <w:rPr>
          <w:rFonts w:ascii="Times New Roman" w:hAnsi="Times New Roman"/>
          <w:b/>
          <w:bCs/>
          <w:sz w:val="36"/>
          <w:szCs w:val="36"/>
          <w:lang w:val="uk-UA"/>
        </w:rPr>
        <w:t xml:space="preserve">         </w:t>
      </w:r>
      <w:r w:rsidR="002C666C" w:rsidRPr="006C50CC">
        <w:rPr>
          <w:rFonts w:ascii="Times New Roman" w:hAnsi="Times New Roman"/>
          <w:b/>
          <w:bCs/>
          <w:sz w:val="36"/>
          <w:szCs w:val="36"/>
          <w:lang w:val="uk-UA"/>
        </w:rPr>
        <w:t>БЕРЕЗОВСЬКИЙ АНДРІЙ ІВАНОВИЧ</w:t>
      </w:r>
    </w:p>
    <w:p w:rsidR="002C666C" w:rsidRPr="006C50CC" w:rsidRDefault="007C4FEF" w:rsidP="002C666C">
      <w:pPr>
        <w:spacing w:after="600" w:line="360" w:lineRule="auto"/>
        <w:ind w:left="6804"/>
        <w:rPr>
          <w:rFonts w:ascii="Times New Roman" w:hAnsi="Times New Roman"/>
          <w:lang w:val="uk-UA"/>
        </w:rPr>
      </w:pPr>
      <w:r>
        <w:rPr>
          <w:rFonts w:ascii="Times New Roman" w:hAnsi="Times New Roman"/>
          <w:lang w:val="uk-UA"/>
        </w:rPr>
        <w:t xml:space="preserve"> </w:t>
      </w:r>
      <w:r>
        <w:rPr>
          <w:rFonts w:ascii="Times New Roman" w:hAnsi="Times New Roman"/>
          <w:lang w:val="uk-UA"/>
        </w:rPr>
        <w:tab/>
      </w:r>
      <w:r>
        <w:rPr>
          <w:rFonts w:ascii="Times New Roman" w:hAnsi="Times New Roman"/>
          <w:lang w:val="uk-UA"/>
        </w:rPr>
        <w:tab/>
      </w:r>
      <w:r w:rsidR="002C666C" w:rsidRPr="00CF6BF5">
        <w:rPr>
          <w:rFonts w:ascii="Times New Roman" w:hAnsi="Times New Roman"/>
          <w:lang w:val="uk-UA"/>
        </w:rPr>
        <w:t xml:space="preserve">УДК </w:t>
      </w:r>
      <w:r w:rsidR="002C666C">
        <w:rPr>
          <w:rFonts w:ascii="Times New Roman" w:hAnsi="Times New Roman"/>
          <w:lang w:val="uk-UA"/>
        </w:rPr>
        <w:t xml:space="preserve"> 614.841</w:t>
      </w:r>
      <w:r w:rsidR="00A5389B">
        <w:rPr>
          <w:rFonts w:ascii="Times New Roman" w:hAnsi="Times New Roman"/>
          <w:lang w:val="uk-UA"/>
        </w:rPr>
        <w:t>.33</w:t>
      </w:r>
    </w:p>
    <w:p w:rsidR="002C666C" w:rsidRDefault="002C666C" w:rsidP="002C666C">
      <w:pPr>
        <w:jc w:val="center"/>
        <w:rPr>
          <w:rFonts w:ascii="Times New Roman" w:hAnsi="Times New Roman"/>
          <w:b/>
          <w:sz w:val="28"/>
          <w:szCs w:val="28"/>
          <w:lang w:val="uk-UA"/>
        </w:rPr>
      </w:pPr>
      <w:r>
        <w:rPr>
          <w:rFonts w:ascii="Times New Roman" w:hAnsi="Times New Roman"/>
          <w:b/>
          <w:sz w:val="28"/>
          <w:szCs w:val="28"/>
          <w:lang w:val="uk-UA"/>
        </w:rPr>
        <w:t>ВОГНЕЗАХИСН</w:t>
      </w:r>
      <w:r w:rsidR="00582FEE">
        <w:rPr>
          <w:rFonts w:ascii="Times New Roman" w:hAnsi="Times New Roman"/>
          <w:b/>
          <w:sz w:val="28"/>
          <w:szCs w:val="28"/>
          <w:lang w:val="uk-UA"/>
        </w:rPr>
        <w:t>Е</w:t>
      </w:r>
      <w:r>
        <w:rPr>
          <w:rFonts w:ascii="Times New Roman" w:hAnsi="Times New Roman"/>
          <w:b/>
          <w:sz w:val="28"/>
          <w:szCs w:val="28"/>
          <w:lang w:val="uk-UA"/>
        </w:rPr>
        <w:t xml:space="preserve"> ВІБРОСТІЙК</w:t>
      </w:r>
      <w:r w:rsidR="00582FEE">
        <w:rPr>
          <w:rFonts w:ascii="Times New Roman" w:hAnsi="Times New Roman"/>
          <w:b/>
          <w:sz w:val="28"/>
          <w:szCs w:val="28"/>
          <w:lang w:val="uk-UA"/>
        </w:rPr>
        <w:t>Е</w:t>
      </w:r>
      <w:r>
        <w:rPr>
          <w:rFonts w:ascii="Times New Roman" w:hAnsi="Times New Roman"/>
          <w:b/>
          <w:sz w:val="28"/>
          <w:szCs w:val="28"/>
          <w:lang w:val="uk-UA"/>
        </w:rPr>
        <w:t xml:space="preserve"> ЕПОКСИПОЛІМЕРН</w:t>
      </w:r>
      <w:r w:rsidR="00582FEE">
        <w:rPr>
          <w:rFonts w:ascii="Times New Roman" w:hAnsi="Times New Roman"/>
          <w:b/>
          <w:sz w:val="28"/>
          <w:szCs w:val="28"/>
          <w:lang w:val="uk-UA"/>
        </w:rPr>
        <w:t>Е</w:t>
      </w:r>
      <w:r>
        <w:rPr>
          <w:rFonts w:ascii="Times New Roman" w:hAnsi="Times New Roman"/>
          <w:b/>
          <w:sz w:val="28"/>
          <w:szCs w:val="28"/>
          <w:lang w:val="uk-UA"/>
        </w:rPr>
        <w:t xml:space="preserve"> ПОКРИТТЯ МЕТАЛЕВИХ БУДІВЕЛЬНИХ КОНСТРУКЦІЙ</w:t>
      </w:r>
    </w:p>
    <w:p w:rsidR="002C666C" w:rsidRDefault="002C666C" w:rsidP="002C666C">
      <w:pPr>
        <w:pStyle w:val="ae"/>
        <w:spacing w:after="600" w:line="360" w:lineRule="auto"/>
        <w:jc w:val="center"/>
        <w:rPr>
          <w:lang w:val="uk-UA"/>
        </w:rPr>
      </w:pPr>
    </w:p>
    <w:p w:rsidR="002C666C" w:rsidRPr="006C50CC" w:rsidRDefault="002C666C" w:rsidP="002C666C">
      <w:pPr>
        <w:pStyle w:val="ae"/>
        <w:spacing w:after="600" w:line="360" w:lineRule="auto"/>
        <w:jc w:val="center"/>
        <w:rPr>
          <w:lang w:val="uk-UA"/>
        </w:rPr>
      </w:pPr>
      <w:r w:rsidRPr="007C4FEF">
        <w:rPr>
          <w:lang w:val="uk-UA"/>
        </w:rPr>
        <w:t>Спец</w:t>
      </w:r>
      <w:r>
        <w:rPr>
          <w:lang w:val="uk-UA"/>
        </w:rPr>
        <w:t>і</w:t>
      </w:r>
      <w:r w:rsidRPr="007C4FEF">
        <w:rPr>
          <w:lang w:val="uk-UA"/>
        </w:rPr>
        <w:t>альн</w:t>
      </w:r>
      <w:r>
        <w:rPr>
          <w:lang w:val="uk-UA"/>
        </w:rPr>
        <w:t>і</w:t>
      </w:r>
      <w:r w:rsidRPr="007C4FEF">
        <w:rPr>
          <w:lang w:val="uk-UA"/>
        </w:rPr>
        <w:t>сть 21.06.02 – пож</w:t>
      </w:r>
      <w:r>
        <w:rPr>
          <w:lang w:val="uk-UA"/>
        </w:rPr>
        <w:t>ежна безпека</w:t>
      </w:r>
    </w:p>
    <w:p w:rsidR="002C666C" w:rsidRPr="006C50CC" w:rsidRDefault="002C666C" w:rsidP="002C666C">
      <w:pPr>
        <w:pStyle w:val="ac"/>
        <w:spacing w:after="960" w:line="360" w:lineRule="auto"/>
        <w:jc w:val="center"/>
        <w:rPr>
          <w:rFonts w:ascii="Times New Roman" w:hAnsi="Times New Roman"/>
          <w:sz w:val="28"/>
          <w:szCs w:val="28"/>
        </w:rPr>
      </w:pPr>
      <w:r>
        <w:rPr>
          <w:rFonts w:ascii="Times New Roman" w:hAnsi="Times New Roman"/>
          <w:sz w:val="28"/>
          <w:szCs w:val="28"/>
        </w:rPr>
        <w:t>Дис</w:t>
      </w:r>
      <w:r w:rsidRPr="006C50CC">
        <w:rPr>
          <w:rFonts w:ascii="Times New Roman" w:hAnsi="Times New Roman"/>
          <w:sz w:val="28"/>
          <w:szCs w:val="28"/>
        </w:rPr>
        <w:t>ертац</w:t>
      </w:r>
      <w:r>
        <w:rPr>
          <w:rFonts w:ascii="Times New Roman" w:hAnsi="Times New Roman"/>
          <w:sz w:val="28"/>
          <w:szCs w:val="28"/>
          <w:lang w:val="uk-UA"/>
        </w:rPr>
        <w:t>і</w:t>
      </w:r>
      <w:r w:rsidRPr="006C50CC">
        <w:rPr>
          <w:rFonts w:ascii="Times New Roman" w:hAnsi="Times New Roman"/>
          <w:sz w:val="28"/>
          <w:szCs w:val="28"/>
        </w:rPr>
        <w:t xml:space="preserve">я на </w:t>
      </w:r>
      <w:r>
        <w:rPr>
          <w:rFonts w:ascii="Times New Roman" w:hAnsi="Times New Roman"/>
          <w:sz w:val="28"/>
          <w:szCs w:val="28"/>
          <w:lang w:val="uk-UA"/>
        </w:rPr>
        <w:t xml:space="preserve">здобуття </w:t>
      </w:r>
      <w:r w:rsidR="003215CB">
        <w:rPr>
          <w:rFonts w:ascii="Times New Roman" w:hAnsi="Times New Roman"/>
          <w:sz w:val="28"/>
          <w:szCs w:val="28"/>
          <w:lang w:val="uk-UA"/>
        </w:rPr>
        <w:t>наукового</w:t>
      </w:r>
      <w:r>
        <w:rPr>
          <w:rFonts w:ascii="Times New Roman" w:hAnsi="Times New Roman"/>
          <w:sz w:val="28"/>
          <w:szCs w:val="28"/>
          <w:lang w:val="uk-UA"/>
        </w:rPr>
        <w:t xml:space="preserve"> ступен</w:t>
      </w:r>
      <w:r w:rsidR="003215CB">
        <w:rPr>
          <w:rFonts w:ascii="Times New Roman" w:hAnsi="Times New Roman"/>
          <w:sz w:val="28"/>
          <w:szCs w:val="28"/>
          <w:lang w:val="uk-UA"/>
        </w:rPr>
        <w:t>я</w:t>
      </w:r>
      <w:r w:rsidRPr="006C50CC">
        <w:rPr>
          <w:rFonts w:ascii="Times New Roman" w:hAnsi="Times New Roman"/>
          <w:sz w:val="28"/>
          <w:szCs w:val="28"/>
        </w:rPr>
        <w:br/>
        <w:t>кандидата техн</w:t>
      </w:r>
      <w:r>
        <w:rPr>
          <w:rFonts w:ascii="Times New Roman" w:hAnsi="Times New Roman"/>
          <w:sz w:val="28"/>
          <w:szCs w:val="28"/>
          <w:lang w:val="uk-UA"/>
        </w:rPr>
        <w:t>ічних</w:t>
      </w:r>
      <w:r w:rsidRPr="006C50CC">
        <w:rPr>
          <w:rFonts w:ascii="Times New Roman" w:hAnsi="Times New Roman"/>
          <w:sz w:val="28"/>
          <w:szCs w:val="28"/>
        </w:rPr>
        <w:t xml:space="preserve"> наук</w:t>
      </w:r>
    </w:p>
    <w:p w:rsidR="002C666C" w:rsidRDefault="002C666C" w:rsidP="002C666C">
      <w:pPr>
        <w:pStyle w:val="a6"/>
        <w:spacing w:after="1080"/>
        <w:ind w:left="5676" w:hanging="6"/>
      </w:pPr>
      <w:r>
        <w:t>Науковий керівник</w:t>
      </w:r>
      <w:r>
        <w:br/>
      </w:r>
      <w:r w:rsidR="001B17AD" w:rsidRPr="001B17AD">
        <w:t>кандидат технічних наук, доцент</w:t>
      </w:r>
      <w:r w:rsidR="001B17AD">
        <w:rPr>
          <w:color w:val="00B0F0"/>
        </w:rPr>
        <w:t xml:space="preserve"> </w:t>
      </w:r>
      <w:r w:rsidR="001B17AD">
        <w:t xml:space="preserve"> </w:t>
      </w:r>
      <w:r>
        <w:t xml:space="preserve">  Гвоздь В.М.</w:t>
      </w:r>
    </w:p>
    <w:p w:rsidR="002C666C" w:rsidRDefault="002C666C" w:rsidP="002C666C">
      <w:pPr>
        <w:spacing w:line="360" w:lineRule="auto"/>
        <w:jc w:val="center"/>
        <w:rPr>
          <w:rFonts w:ascii="Times New Roman" w:hAnsi="Times New Roman"/>
          <w:b/>
          <w:bCs/>
          <w:sz w:val="28"/>
          <w:szCs w:val="28"/>
          <w:lang w:val="uk-UA"/>
        </w:rPr>
      </w:pPr>
    </w:p>
    <w:p w:rsidR="002C666C" w:rsidRDefault="002C666C" w:rsidP="002C666C">
      <w:pPr>
        <w:spacing w:after="0" w:line="360" w:lineRule="auto"/>
        <w:jc w:val="center"/>
        <w:rPr>
          <w:rFonts w:ascii="Times New Roman" w:hAnsi="Times New Roman"/>
          <w:b/>
          <w:sz w:val="28"/>
          <w:szCs w:val="28"/>
          <w:lang w:val="uk-UA"/>
        </w:rPr>
      </w:pPr>
      <w:r>
        <w:rPr>
          <w:rFonts w:ascii="Times New Roman" w:hAnsi="Times New Roman"/>
          <w:b/>
          <w:sz w:val="28"/>
          <w:szCs w:val="28"/>
          <w:lang w:val="uk-UA"/>
        </w:rPr>
        <w:t>Черкаси 2013</w:t>
      </w:r>
    </w:p>
    <w:p w:rsidR="00E065F6" w:rsidRPr="00295AF5" w:rsidRDefault="00E065F6" w:rsidP="00E065F6">
      <w:pPr>
        <w:spacing w:after="0" w:line="360" w:lineRule="auto"/>
        <w:jc w:val="center"/>
        <w:rPr>
          <w:rFonts w:ascii="Times New Roman" w:hAnsi="Times New Roman"/>
          <w:sz w:val="28"/>
          <w:szCs w:val="28"/>
          <w:lang w:val="uk-UA"/>
        </w:rPr>
      </w:pPr>
      <w:r w:rsidRPr="00295AF5">
        <w:rPr>
          <w:rFonts w:ascii="Times New Roman" w:hAnsi="Times New Roman"/>
          <w:sz w:val="28"/>
          <w:szCs w:val="28"/>
          <w:lang w:val="uk-UA"/>
        </w:rPr>
        <w:lastRenderedPageBreak/>
        <w:t>ЗМІСТ</w:t>
      </w:r>
    </w:p>
    <w:tbl>
      <w:tblPr>
        <w:tblpPr w:leftFromText="180" w:rightFromText="180" w:vertAnchor="text" w:tblpY="1"/>
        <w:tblOverlap w:val="never"/>
        <w:tblW w:w="9645" w:type="dxa"/>
        <w:tblLayout w:type="fixed"/>
        <w:tblLook w:val="04A0" w:firstRow="1" w:lastRow="0" w:firstColumn="1" w:lastColumn="0" w:noHBand="0" w:noVBand="1"/>
      </w:tblPr>
      <w:tblGrid>
        <w:gridCol w:w="1526"/>
        <w:gridCol w:w="7219"/>
        <w:gridCol w:w="900"/>
      </w:tblGrid>
      <w:tr w:rsidR="00E065F6" w:rsidTr="00256CE8">
        <w:tc>
          <w:tcPr>
            <w:tcW w:w="8745" w:type="dxa"/>
            <w:gridSpan w:val="2"/>
            <w:vAlign w:val="center"/>
          </w:tcPr>
          <w:p w:rsidR="00E065F6" w:rsidRPr="00622363" w:rsidRDefault="00E065F6" w:rsidP="00256CE8">
            <w:pPr>
              <w:pStyle w:val="a8"/>
              <w:spacing w:line="360" w:lineRule="auto"/>
              <w:jc w:val="both"/>
              <w:rPr>
                <w:rFonts w:ascii="Times New Roman" w:hAnsi="Times New Roman" w:cs="Times New Roman"/>
                <w:b/>
                <w:caps/>
                <w:sz w:val="28"/>
                <w:szCs w:val="28"/>
              </w:rPr>
            </w:pPr>
            <w:r w:rsidRPr="00622363">
              <w:rPr>
                <w:rFonts w:ascii="Times New Roman" w:hAnsi="Times New Roman" w:cs="Times New Roman"/>
                <w:b/>
                <w:caps/>
                <w:sz w:val="28"/>
                <w:szCs w:val="28"/>
              </w:rPr>
              <w:t>ВСТУП</w:t>
            </w:r>
          </w:p>
        </w:tc>
        <w:tc>
          <w:tcPr>
            <w:tcW w:w="900" w:type="dxa"/>
            <w:vAlign w:val="bottom"/>
            <w:hideMark/>
          </w:tcPr>
          <w:p w:rsidR="00E065F6" w:rsidRDefault="00E065F6" w:rsidP="00256CE8">
            <w:pPr>
              <w:pStyle w:val="a8"/>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r>
      <w:tr w:rsidR="00E065F6" w:rsidTr="00256CE8">
        <w:tc>
          <w:tcPr>
            <w:tcW w:w="1526" w:type="dxa"/>
            <w:hideMark/>
          </w:tcPr>
          <w:p w:rsidR="00E065F6" w:rsidRPr="001B17AD" w:rsidRDefault="00E065F6" w:rsidP="00256CE8">
            <w:pPr>
              <w:pStyle w:val="a8"/>
              <w:spacing w:line="360" w:lineRule="auto"/>
              <w:ind w:right="-108"/>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295AF5">
              <w:rPr>
                <w:rFonts w:ascii="Times New Roman" w:hAnsi="Times New Roman"/>
                <w:b/>
                <w:sz w:val="28"/>
                <w:szCs w:val="28"/>
                <w:lang w:val="uk-UA"/>
              </w:rPr>
              <w:t>РОЗДІЛ 1.</w:t>
            </w:r>
          </w:p>
        </w:tc>
        <w:tc>
          <w:tcPr>
            <w:tcW w:w="7219" w:type="dxa"/>
            <w:vAlign w:val="center"/>
          </w:tcPr>
          <w:p w:rsidR="00E065F6" w:rsidRDefault="00E065F6" w:rsidP="00256CE8">
            <w:pPr>
              <w:pStyle w:val="a8"/>
              <w:spacing w:line="360" w:lineRule="auto"/>
              <w:jc w:val="both"/>
              <w:rPr>
                <w:rFonts w:ascii="Times New Roman" w:hAnsi="Times New Roman" w:cs="Times New Roman"/>
                <w:caps/>
                <w:sz w:val="28"/>
                <w:szCs w:val="28"/>
              </w:rPr>
            </w:pPr>
            <w:r w:rsidRPr="00295AF5">
              <w:rPr>
                <w:rFonts w:ascii="Times New Roman" w:hAnsi="Times New Roman"/>
                <w:b/>
                <w:sz w:val="28"/>
                <w:szCs w:val="28"/>
                <w:lang w:val="uk-UA"/>
              </w:rPr>
              <w:t xml:space="preserve">СУЧАСНИЙ СТАН </w:t>
            </w:r>
            <w:r>
              <w:rPr>
                <w:rFonts w:ascii="Times New Roman" w:hAnsi="Times New Roman"/>
                <w:b/>
                <w:sz w:val="28"/>
                <w:szCs w:val="28"/>
                <w:lang w:val="uk-UA"/>
              </w:rPr>
              <w:t xml:space="preserve">ДОСЛІДЖЕНЬ </w:t>
            </w:r>
            <w:r w:rsidRPr="00295AF5">
              <w:rPr>
                <w:rFonts w:ascii="Times New Roman" w:hAnsi="Times New Roman"/>
                <w:b/>
                <w:sz w:val="28"/>
                <w:szCs w:val="28"/>
                <w:lang w:val="uk-UA"/>
              </w:rPr>
              <w:t xml:space="preserve"> В ГАЛУЗІ </w:t>
            </w:r>
            <w:r>
              <w:rPr>
                <w:rFonts w:ascii="Times New Roman" w:hAnsi="Times New Roman"/>
                <w:b/>
                <w:sz w:val="28"/>
                <w:szCs w:val="28"/>
                <w:lang w:val="uk-UA"/>
              </w:rPr>
              <w:t xml:space="preserve">ВОГНЕЗАХИСНИХ ВІБРОСТІЙКИХ ЗАСОБІВ ДЛЯ </w:t>
            </w:r>
            <w:r w:rsidRPr="00295AF5">
              <w:rPr>
                <w:rFonts w:ascii="Times New Roman" w:hAnsi="Times New Roman"/>
                <w:b/>
                <w:sz w:val="28"/>
                <w:szCs w:val="28"/>
                <w:lang w:val="uk-UA"/>
              </w:rPr>
              <w:t xml:space="preserve">МЕТАЛЕВИХ </w:t>
            </w:r>
            <w:r>
              <w:rPr>
                <w:rFonts w:ascii="Times New Roman" w:hAnsi="Times New Roman"/>
                <w:b/>
                <w:sz w:val="28"/>
                <w:szCs w:val="28"/>
                <w:lang w:val="uk-UA"/>
              </w:rPr>
              <w:t>БУДІВЕЛЬНИХ КОНСТРУКЦІЙ</w:t>
            </w:r>
          </w:p>
        </w:tc>
        <w:tc>
          <w:tcPr>
            <w:tcW w:w="900" w:type="dxa"/>
            <w:hideMark/>
          </w:tcPr>
          <w:p w:rsidR="00E065F6" w:rsidRPr="00622363"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E065F6" w:rsidTr="00256CE8">
        <w:trPr>
          <w:trHeight w:val="803"/>
        </w:trPr>
        <w:tc>
          <w:tcPr>
            <w:tcW w:w="1526" w:type="dxa"/>
            <w:hideMark/>
          </w:tcPr>
          <w:p w:rsidR="00E065F6" w:rsidRDefault="00E065F6" w:rsidP="00256CE8">
            <w:pPr>
              <w:pStyle w:val="a8"/>
              <w:spacing w:line="360" w:lineRule="auto"/>
              <w:ind w:right="-108"/>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c>
          <w:tcPr>
            <w:tcW w:w="7219" w:type="dxa"/>
          </w:tcPr>
          <w:p w:rsidR="00E065F6" w:rsidRDefault="00E065F6" w:rsidP="00256CE8">
            <w:pPr>
              <w:pStyle w:val="a8"/>
              <w:spacing w:line="360" w:lineRule="auto"/>
              <w:rPr>
                <w:rFonts w:ascii="Times New Roman" w:hAnsi="Times New Roman" w:cs="Times New Roman"/>
                <w:sz w:val="28"/>
                <w:szCs w:val="28"/>
              </w:rPr>
            </w:pPr>
            <w:r>
              <w:rPr>
                <w:rFonts w:ascii="Times New Roman" w:hAnsi="Times New Roman"/>
                <w:sz w:val="28"/>
                <w:szCs w:val="28"/>
                <w:lang w:val="uk-UA"/>
              </w:rPr>
              <w:t>Сучасний стан</w:t>
            </w:r>
            <w:r w:rsidRPr="00295AF5">
              <w:rPr>
                <w:rFonts w:ascii="Times New Roman" w:hAnsi="Times New Roman"/>
                <w:sz w:val="28"/>
                <w:szCs w:val="28"/>
                <w:lang w:val="uk-UA"/>
              </w:rPr>
              <w:t xml:space="preserve"> розробок </w:t>
            </w:r>
            <w:r>
              <w:rPr>
                <w:rFonts w:ascii="Times New Roman" w:hAnsi="Times New Roman"/>
                <w:sz w:val="28"/>
                <w:szCs w:val="28"/>
                <w:lang w:val="uk-UA"/>
              </w:rPr>
              <w:t>у</w:t>
            </w:r>
            <w:r w:rsidRPr="00295AF5">
              <w:rPr>
                <w:rFonts w:ascii="Times New Roman" w:hAnsi="Times New Roman"/>
                <w:sz w:val="28"/>
                <w:szCs w:val="28"/>
                <w:lang w:val="uk-UA"/>
              </w:rPr>
              <w:t xml:space="preserve"> галузі створення вогнезахисних засобів для металевих конструкцій</w:t>
            </w:r>
          </w:p>
        </w:tc>
        <w:tc>
          <w:tcPr>
            <w:tcW w:w="900" w:type="dxa"/>
            <w:hideMark/>
          </w:tcPr>
          <w:p w:rsidR="00E065F6" w:rsidRPr="008044A3"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E065F6" w:rsidTr="00256CE8">
        <w:tc>
          <w:tcPr>
            <w:tcW w:w="1526" w:type="dxa"/>
          </w:tcPr>
          <w:p w:rsidR="00E065F6" w:rsidRPr="00622363" w:rsidRDefault="00E065F6" w:rsidP="00256CE8">
            <w:pPr>
              <w:pStyle w:val="a8"/>
              <w:spacing w:line="360" w:lineRule="auto"/>
              <w:ind w:right="-108"/>
              <w:jc w:val="center"/>
              <w:rPr>
                <w:rFonts w:ascii="Times New Roman" w:hAnsi="Times New Roman" w:cs="Times New Roman"/>
                <w:sz w:val="28"/>
                <w:szCs w:val="28"/>
                <w:lang w:val="uk-UA"/>
              </w:rPr>
            </w:pPr>
            <w:r>
              <w:rPr>
                <w:rFonts w:ascii="Times New Roman" w:hAnsi="Times New Roman" w:cs="Times New Roman"/>
                <w:sz w:val="28"/>
                <w:szCs w:val="28"/>
                <w:lang w:val="uk-UA"/>
              </w:rPr>
              <w:t>1.1.1.</w:t>
            </w:r>
          </w:p>
        </w:tc>
        <w:tc>
          <w:tcPr>
            <w:tcW w:w="7219" w:type="dxa"/>
            <w:vAlign w:val="center"/>
          </w:tcPr>
          <w:p w:rsidR="00E065F6" w:rsidRDefault="00E065F6" w:rsidP="00256CE8">
            <w:pPr>
              <w:pStyle w:val="a8"/>
              <w:spacing w:line="360" w:lineRule="auto"/>
              <w:jc w:val="both"/>
              <w:rPr>
                <w:rFonts w:ascii="Times New Roman" w:hAnsi="Times New Roman" w:cs="Times New Roman"/>
                <w:bCs/>
                <w:sz w:val="28"/>
                <w:szCs w:val="28"/>
              </w:rPr>
            </w:pPr>
            <w:r>
              <w:rPr>
                <w:rFonts w:ascii="Times New Roman" w:hAnsi="Times New Roman"/>
                <w:sz w:val="28"/>
                <w:szCs w:val="28"/>
                <w:lang w:val="uk-UA"/>
              </w:rPr>
              <w:t>З</w:t>
            </w:r>
            <w:r w:rsidRPr="00295AF5">
              <w:rPr>
                <w:rFonts w:ascii="Times New Roman" w:hAnsi="Times New Roman"/>
                <w:sz w:val="28"/>
                <w:szCs w:val="28"/>
                <w:lang w:val="uk-UA"/>
              </w:rPr>
              <w:t>асоби</w:t>
            </w:r>
            <w:r>
              <w:rPr>
                <w:rFonts w:ascii="Times New Roman" w:hAnsi="Times New Roman"/>
                <w:sz w:val="28"/>
                <w:szCs w:val="28"/>
                <w:lang w:val="uk-UA"/>
              </w:rPr>
              <w:t xml:space="preserve"> вогнезахисту</w:t>
            </w:r>
            <w:r w:rsidRPr="00295AF5">
              <w:rPr>
                <w:rFonts w:ascii="Times New Roman" w:hAnsi="Times New Roman"/>
                <w:sz w:val="28"/>
                <w:szCs w:val="28"/>
                <w:lang w:val="uk-UA"/>
              </w:rPr>
              <w:t xml:space="preserve"> металевих конструкцій</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r>
      <w:tr w:rsidR="00E065F6" w:rsidTr="00256CE8">
        <w:tc>
          <w:tcPr>
            <w:tcW w:w="1526" w:type="dxa"/>
          </w:tcPr>
          <w:p w:rsidR="00E065F6" w:rsidRDefault="00E065F6" w:rsidP="00256CE8">
            <w:pPr>
              <w:pStyle w:val="a8"/>
              <w:spacing w:line="360" w:lineRule="auto"/>
              <w:ind w:right="-108"/>
              <w:jc w:val="center"/>
              <w:rPr>
                <w:rFonts w:ascii="Times New Roman" w:hAnsi="Times New Roman" w:cs="Times New Roman"/>
                <w:sz w:val="28"/>
                <w:szCs w:val="28"/>
                <w:lang w:val="uk-UA"/>
              </w:rPr>
            </w:pPr>
            <w:r>
              <w:rPr>
                <w:rFonts w:ascii="Times New Roman" w:hAnsi="Times New Roman" w:cs="Times New Roman"/>
                <w:sz w:val="28"/>
                <w:szCs w:val="28"/>
                <w:lang w:val="uk-UA"/>
              </w:rPr>
              <w:t>1.1.2.</w:t>
            </w:r>
          </w:p>
        </w:tc>
        <w:tc>
          <w:tcPr>
            <w:tcW w:w="7219" w:type="dxa"/>
            <w:vAlign w:val="center"/>
          </w:tcPr>
          <w:p w:rsidR="00E065F6" w:rsidRDefault="00E065F6" w:rsidP="00256CE8">
            <w:pPr>
              <w:pStyle w:val="a8"/>
              <w:spacing w:line="360" w:lineRule="auto"/>
              <w:jc w:val="both"/>
              <w:rPr>
                <w:rFonts w:ascii="Times New Roman" w:hAnsi="Times New Roman"/>
                <w:sz w:val="28"/>
                <w:szCs w:val="28"/>
                <w:lang w:val="uk-UA"/>
              </w:rPr>
            </w:pPr>
            <w:r w:rsidRPr="00295AF5">
              <w:rPr>
                <w:rFonts w:ascii="Times New Roman" w:hAnsi="Times New Roman"/>
                <w:sz w:val="28"/>
                <w:szCs w:val="28"/>
                <w:lang w:val="uk-UA"/>
              </w:rPr>
              <w:t>Стан розробок в галузі створення вогнезахисних покриттів, що спучуються.</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16</w:t>
            </w:r>
          </w:p>
        </w:tc>
      </w:tr>
      <w:tr w:rsidR="00E065F6" w:rsidTr="00256CE8">
        <w:tc>
          <w:tcPr>
            <w:tcW w:w="1526" w:type="dxa"/>
          </w:tcPr>
          <w:p w:rsidR="00E065F6" w:rsidRDefault="00E065F6" w:rsidP="00256CE8">
            <w:pPr>
              <w:pStyle w:val="a8"/>
              <w:spacing w:line="360" w:lineRule="auto"/>
              <w:ind w:right="-108"/>
              <w:jc w:val="center"/>
              <w:rPr>
                <w:rFonts w:ascii="Times New Roman" w:hAnsi="Times New Roman" w:cs="Times New Roman"/>
                <w:sz w:val="28"/>
                <w:szCs w:val="28"/>
                <w:lang w:val="uk-UA"/>
              </w:rPr>
            </w:pPr>
            <w:r>
              <w:rPr>
                <w:rFonts w:ascii="Times New Roman" w:hAnsi="Times New Roman" w:cs="Times New Roman"/>
                <w:sz w:val="28"/>
                <w:szCs w:val="28"/>
                <w:lang w:val="uk-UA"/>
              </w:rPr>
              <w:t>1.2.</w:t>
            </w:r>
          </w:p>
        </w:tc>
        <w:tc>
          <w:tcPr>
            <w:tcW w:w="7219" w:type="dxa"/>
            <w:vAlign w:val="center"/>
          </w:tcPr>
          <w:p w:rsidR="00E065F6" w:rsidRDefault="00E065F6" w:rsidP="00256CE8">
            <w:pPr>
              <w:pStyle w:val="a8"/>
              <w:spacing w:line="360" w:lineRule="auto"/>
              <w:jc w:val="both"/>
              <w:rPr>
                <w:rFonts w:ascii="Times New Roman" w:hAnsi="Times New Roman"/>
                <w:sz w:val="28"/>
                <w:szCs w:val="28"/>
                <w:lang w:val="uk-UA"/>
              </w:rPr>
            </w:pPr>
            <w:r w:rsidRPr="00295AF5">
              <w:rPr>
                <w:rFonts w:ascii="Times New Roman" w:hAnsi="Times New Roman"/>
                <w:sz w:val="28"/>
                <w:szCs w:val="28"/>
                <w:lang w:val="uk-UA"/>
              </w:rPr>
              <w:t xml:space="preserve">Механізм дії вогнезахисних </w:t>
            </w:r>
            <w:r>
              <w:rPr>
                <w:rFonts w:ascii="Times New Roman" w:hAnsi="Times New Roman"/>
                <w:sz w:val="28"/>
                <w:szCs w:val="28"/>
                <w:lang w:val="uk-UA"/>
              </w:rPr>
              <w:t xml:space="preserve">покриттів </w:t>
            </w:r>
            <w:r w:rsidRPr="00295AF5">
              <w:rPr>
                <w:rFonts w:ascii="Times New Roman" w:hAnsi="Times New Roman"/>
                <w:sz w:val="28"/>
                <w:szCs w:val="28"/>
                <w:lang w:val="uk-UA"/>
              </w:rPr>
              <w:t xml:space="preserve">для </w:t>
            </w:r>
            <w:r>
              <w:rPr>
                <w:rFonts w:ascii="Times New Roman" w:hAnsi="Times New Roman"/>
                <w:sz w:val="28"/>
                <w:szCs w:val="28"/>
                <w:lang w:val="uk-UA"/>
              </w:rPr>
              <w:t>вогне</w:t>
            </w:r>
            <w:r w:rsidRPr="00295AF5">
              <w:rPr>
                <w:rFonts w:ascii="Times New Roman" w:hAnsi="Times New Roman"/>
                <w:sz w:val="28"/>
                <w:szCs w:val="28"/>
                <w:lang w:val="uk-UA"/>
              </w:rPr>
              <w:t xml:space="preserve">захисту </w:t>
            </w:r>
            <w:r w:rsidRPr="00B526F8">
              <w:rPr>
                <w:rFonts w:ascii="Times New Roman" w:hAnsi="Times New Roman"/>
                <w:sz w:val="28"/>
                <w:szCs w:val="28"/>
                <w:lang w:val="uk-UA"/>
              </w:rPr>
              <w:t>будівельних конструкцій.</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23</w:t>
            </w:r>
          </w:p>
        </w:tc>
      </w:tr>
      <w:tr w:rsidR="00E065F6" w:rsidTr="00256CE8">
        <w:tc>
          <w:tcPr>
            <w:tcW w:w="1526" w:type="dxa"/>
          </w:tcPr>
          <w:p w:rsidR="00E065F6" w:rsidRDefault="00E065F6" w:rsidP="00256CE8">
            <w:pPr>
              <w:pStyle w:val="a8"/>
              <w:spacing w:line="360" w:lineRule="auto"/>
              <w:ind w:right="-108"/>
              <w:jc w:val="center"/>
              <w:rPr>
                <w:rFonts w:ascii="Times New Roman" w:hAnsi="Times New Roman" w:cs="Times New Roman"/>
                <w:sz w:val="28"/>
                <w:szCs w:val="28"/>
                <w:lang w:val="uk-UA"/>
              </w:rPr>
            </w:pPr>
            <w:r>
              <w:rPr>
                <w:rFonts w:ascii="Times New Roman" w:hAnsi="Times New Roman" w:cs="Times New Roman"/>
                <w:sz w:val="28"/>
                <w:szCs w:val="28"/>
                <w:lang w:val="uk-UA"/>
              </w:rPr>
              <w:t>1.3.</w:t>
            </w:r>
          </w:p>
        </w:tc>
        <w:tc>
          <w:tcPr>
            <w:tcW w:w="7219" w:type="dxa"/>
            <w:vAlign w:val="center"/>
          </w:tcPr>
          <w:p w:rsidR="00E065F6" w:rsidRDefault="00E065F6" w:rsidP="00256CE8">
            <w:pPr>
              <w:pStyle w:val="a8"/>
              <w:spacing w:line="360" w:lineRule="auto"/>
              <w:jc w:val="both"/>
              <w:rPr>
                <w:rFonts w:ascii="Times New Roman" w:hAnsi="Times New Roman"/>
                <w:sz w:val="28"/>
                <w:szCs w:val="28"/>
                <w:lang w:val="uk-UA"/>
              </w:rPr>
            </w:pPr>
            <w:r w:rsidRPr="00295AF5">
              <w:rPr>
                <w:rFonts w:ascii="Times New Roman" w:hAnsi="Times New Roman"/>
                <w:sz w:val="28"/>
                <w:szCs w:val="28"/>
                <w:lang w:val="uk-UA"/>
              </w:rPr>
              <w:t>Стан розробок в галузі створення вібро</w:t>
            </w:r>
            <w:r>
              <w:rPr>
                <w:rFonts w:ascii="Times New Roman" w:hAnsi="Times New Roman"/>
                <w:sz w:val="28"/>
                <w:szCs w:val="28"/>
                <w:lang w:val="uk-UA"/>
              </w:rPr>
              <w:t>стійких</w:t>
            </w:r>
            <w:r w:rsidRPr="00295AF5">
              <w:rPr>
                <w:rFonts w:ascii="Times New Roman" w:hAnsi="Times New Roman"/>
                <w:sz w:val="28"/>
                <w:szCs w:val="28"/>
                <w:lang w:val="uk-UA"/>
              </w:rPr>
              <w:t xml:space="preserve"> покриттів.</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26</w:t>
            </w:r>
          </w:p>
        </w:tc>
      </w:tr>
      <w:tr w:rsidR="00E065F6" w:rsidRPr="00597B31" w:rsidTr="00256CE8">
        <w:tc>
          <w:tcPr>
            <w:tcW w:w="1526" w:type="dxa"/>
          </w:tcPr>
          <w:p w:rsidR="00E065F6" w:rsidRDefault="00E065F6" w:rsidP="00256CE8">
            <w:pPr>
              <w:pStyle w:val="a8"/>
              <w:spacing w:line="360" w:lineRule="auto"/>
              <w:ind w:right="-108"/>
              <w:jc w:val="center"/>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7219" w:type="dxa"/>
            <w:vAlign w:val="center"/>
          </w:tcPr>
          <w:p w:rsidR="00E065F6" w:rsidRDefault="00E065F6" w:rsidP="00256CE8">
            <w:pPr>
              <w:pStyle w:val="a8"/>
              <w:spacing w:line="360" w:lineRule="auto"/>
              <w:jc w:val="both"/>
              <w:rPr>
                <w:rFonts w:ascii="Times New Roman" w:hAnsi="Times New Roman"/>
                <w:sz w:val="28"/>
                <w:szCs w:val="28"/>
                <w:lang w:val="uk-UA"/>
              </w:rPr>
            </w:pPr>
            <w:r w:rsidRPr="00B526F8">
              <w:rPr>
                <w:rFonts w:ascii="Times New Roman" w:hAnsi="Times New Roman"/>
                <w:sz w:val="28"/>
                <w:szCs w:val="28"/>
                <w:lang w:val="uk-UA"/>
              </w:rPr>
              <w:t xml:space="preserve">Шляхи створення спучуваних </w:t>
            </w:r>
            <w:r w:rsidRPr="008C429E">
              <w:rPr>
                <w:rFonts w:ascii="Times New Roman" w:hAnsi="Times New Roman"/>
                <w:sz w:val="28"/>
                <w:szCs w:val="28"/>
                <w:lang w:val="uk-UA"/>
              </w:rPr>
              <w:t>вогнезахисн</w:t>
            </w:r>
            <w:r>
              <w:rPr>
                <w:rFonts w:ascii="Times New Roman" w:hAnsi="Times New Roman"/>
                <w:sz w:val="28"/>
                <w:szCs w:val="28"/>
                <w:lang w:val="uk-UA"/>
              </w:rPr>
              <w:t>их</w:t>
            </w:r>
            <w:r w:rsidRPr="008C429E">
              <w:rPr>
                <w:rFonts w:ascii="Times New Roman" w:hAnsi="Times New Roman"/>
                <w:sz w:val="28"/>
                <w:szCs w:val="28"/>
                <w:lang w:val="uk-UA"/>
              </w:rPr>
              <w:t xml:space="preserve"> вібростійк</w:t>
            </w:r>
            <w:r>
              <w:rPr>
                <w:rFonts w:ascii="Times New Roman" w:hAnsi="Times New Roman"/>
                <w:sz w:val="28"/>
                <w:szCs w:val="28"/>
                <w:lang w:val="uk-UA"/>
              </w:rPr>
              <w:t xml:space="preserve">их покриттів </w:t>
            </w:r>
            <w:r w:rsidRPr="00B526F8">
              <w:rPr>
                <w:rFonts w:ascii="Times New Roman" w:hAnsi="Times New Roman"/>
                <w:sz w:val="28"/>
                <w:szCs w:val="28"/>
                <w:lang w:val="uk-UA"/>
              </w:rPr>
              <w:t xml:space="preserve">на основі </w:t>
            </w:r>
            <w:r>
              <w:rPr>
                <w:rFonts w:ascii="Times New Roman" w:hAnsi="Times New Roman"/>
                <w:sz w:val="28"/>
                <w:szCs w:val="28"/>
                <w:lang w:val="uk-UA"/>
              </w:rPr>
              <w:t>епокси</w:t>
            </w:r>
            <w:r w:rsidRPr="00B526F8">
              <w:rPr>
                <w:rFonts w:ascii="Times New Roman" w:hAnsi="Times New Roman"/>
                <w:sz w:val="28"/>
                <w:szCs w:val="28"/>
                <w:lang w:val="uk-UA"/>
              </w:rPr>
              <w:t xml:space="preserve">полімерів </w:t>
            </w:r>
            <w:r>
              <w:rPr>
                <w:rFonts w:ascii="Times New Roman" w:hAnsi="Times New Roman"/>
                <w:sz w:val="28"/>
                <w:szCs w:val="28"/>
                <w:lang w:val="uk-UA"/>
              </w:rPr>
              <w:t>і</w:t>
            </w:r>
            <w:r w:rsidRPr="00B526F8">
              <w:rPr>
                <w:rFonts w:ascii="Times New Roman" w:hAnsi="Times New Roman"/>
                <w:sz w:val="28"/>
                <w:szCs w:val="28"/>
                <w:lang w:val="uk-UA"/>
              </w:rPr>
              <w:t xml:space="preserve"> підвищення їх ефективності.</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32</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cs="Times New Roman"/>
                <w:sz w:val="28"/>
                <w:szCs w:val="28"/>
                <w:lang w:val="uk-UA"/>
              </w:rPr>
            </w:pPr>
            <w:r>
              <w:rPr>
                <w:rFonts w:ascii="Times New Roman" w:hAnsi="Times New Roman" w:cs="Times New Roman"/>
                <w:sz w:val="28"/>
                <w:szCs w:val="28"/>
                <w:lang w:val="uk-UA"/>
              </w:rPr>
              <w:t>1.5.</w:t>
            </w:r>
          </w:p>
        </w:tc>
        <w:tc>
          <w:tcPr>
            <w:tcW w:w="7219" w:type="dxa"/>
            <w:vAlign w:val="center"/>
          </w:tcPr>
          <w:p w:rsidR="00E065F6" w:rsidRDefault="00E065F6" w:rsidP="00256CE8">
            <w:pPr>
              <w:pStyle w:val="a8"/>
              <w:spacing w:line="360" w:lineRule="auto"/>
              <w:jc w:val="both"/>
              <w:rPr>
                <w:rFonts w:ascii="Times New Roman" w:hAnsi="Times New Roman"/>
                <w:sz w:val="28"/>
                <w:szCs w:val="28"/>
                <w:lang w:val="uk-UA"/>
              </w:rPr>
            </w:pPr>
            <w:r w:rsidRPr="003403D9">
              <w:rPr>
                <w:rFonts w:ascii="Times New Roman" w:hAnsi="Times New Roman"/>
                <w:sz w:val="28"/>
                <w:szCs w:val="28"/>
                <w:lang w:val="uk-UA"/>
              </w:rPr>
              <w:t>Постановка наукового завдання, мети і задач наукових досліджень</w:t>
            </w:r>
            <w:r w:rsidRPr="00295AF5">
              <w:rPr>
                <w:rFonts w:ascii="Times New Roman" w:hAnsi="Times New Roman"/>
                <w:sz w:val="28"/>
                <w:szCs w:val="28"/>
                <w:lang w:val="uk-UA"/>
              </w:rPr>
              <w:t xml:space="preserve"> .</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36</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cs="Times New Roman"/>
                <w:sz w:val="28"/>
                <w:szCs w:val="28"/>
                <w:lang w:val="uk-UA"/>
              </w:rPr>
            </w:pPr>
            <w:r>
              <w:rPr>
                <w:rFonts w:ascii="Times New Roman" w:hAnsi="Times New Roman"/>
                <w:b/>
                <w:sz w:val="28"/>
                <w:szCs w:val="28"/>
                <w:lang w:val="uk-UA"/>
              </w:rPr>
              <w:t>РОЗДІЛ 2.</w:t>
            </w:r>
          </w:p>
        </w:tc>
        <w:tc>
          <w:tcPr>
            <w:tcW w:w="7219" w:type="dxa"/>
            <w:vAlign w:val="center"/>
          </w:tcPr>
          <w:p w:rsidR="00E065F6" w:rsidRPr="00622363" w:rsidRDefault="00E065F6" w:rsidP="00256CE8">
            <w:pPr>
              <w:pStyle w:val="a8"/>
              <w:spacing w:line="360" w:lineRule="auto"/>
              <w:jc w:val="both"/>
              <w:rPr>
                <w:rFonts w:ascii="Times New Roman" w:hAnsi="Times New Roman"/>
                <w:sz w:val="28"/>
                <w:szCs w:val="28"/>
                <w:lang w:val="uk-UA"/>
              </w:rPr>
            </w:pPr>
            <w:r w:rsidRPr="00295AF5">
              <w:rPr>
                <w:rFonts w:ascii="Times New Roman" w:hAnsi="Times New Roman"/>
                <w:b/>
                <w:sz w:val="28"/>
                <w:szCs w:val="28"/>
                <w:lang w:val="uk-UA"/>
              </w:rPr>
              <w:t>МАТЕРІАЛ</w:t>
            </w:r>
            <w:r>
              <w:rPr>
                <w:rFonts w:ascii="Times New Roman" w:hAnsi="Times New Roman"/>
                <w:b/>
                <w:sz w:val="28"/>
                <w:szCs w:val="28"/>
                <w:lang w:val="uk-UA"/>
              </w:rPr>
              <w:t>И</w:t>
            </w:r>
            <w:r w:rsidRPr="00295AF5">
              <w:rPr>
                <w:rFonts w:ascii="Times New Roman" w:hAnsi="Times New Roman"/>
                <w:b/>
                <w:sz w:val="28"/>
                <w:szCs w:val="28"/>
                <w:lang w:val="uk-UA"/>
              </w:rPr>
              <w:t xml:space="preserve"> </w:t>
            </w:r>
            <w:r>
              <w:rPr>
                <w:rFonts w:ascii="Times New Roman" w:hAnsi="Times New Roman"/>
                <w:b/>
                <w:sz w:val="28"/>
                <w:szCs w:val="28"/>
                <w:lang w:val="uk-UA"/>
              </w:rPr>
              <w:t xml:space="preserve"> ДЛЯ СТВОРЕННЯ ВОГНЕЗАХИСНОГО ВІБРОСТІЙКОГО ПОКРИТТЯ</w:t>
            </w:r>
            <w:r w:rsidRPr="00DE7B6C">
              <w:rPr>
                <w:rFonts w:ascii="Times New Roman" w:hAnsi="Times New Roman"/>
                <w:b/>
                <w:sz w:val="28"/>
                <w:szCs w:val="28"/>
                <w:lang w:val="uk-UA"/>
              </w:rPr>
              <w:t xml:space="preserve"> МЕТАЛЕВИХ </w:t>
            </w:r>
            <w:r>
              <w:rPr>
                <w:rFonts w:ascii="Times New Roman" w:hAnsi="Times New Roman"/>
                <w:b/>
                <w:sz w:val="28"/>
                <w:szCs w:val="28"/>
                <w:lang w:val="uk-UA"/>
              </w:rPr>
              <w:t>БУДІВЕЛЬНИХ КОНСТРУКЦІЙ ТА МЕТОДИ ЙОГО ДОСЛІДЖЕННЯ</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38</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cs="Times New Roman"/>
                <w:sz w:val="28"/>
                <w:szCs w:val="28"/>
                <w:lang w:val="uk-UA"/>
              </w:rPr>
            </w:pPr>
            <w:r w:rsidRPr="00295AF5">
              <w:rPr>
                <w:rFonts w:ascii="Times New Roman" w:hAnsi="Times New Roman"/>
                <w:sz w:val="28"/>
                <w:szCs w:val="28"/>
                <w:lang w:val="uk-UA"/>
              </w:rPr>
              <w:t>2.1</w:t>
            </w:r>
            <w:r>
              <w:rPr>
                <w:rFonts w:ascii="Times New Roman" w:hAnsi="Times New Roman"/>
                <w:sz w:val="28"/>
                <w:szCs w:val="28"/>
                <w:lang w:val="uk-UA"/>
              </w:rPr>
              <w:t>.</w:t>
            </w:r>
          </w:p>
        </w:tc>
        <w:tc>
          <w:tcPr>
            <w:tcW w:w="7219" w:type="dxa"/>
            <w:vAlign w:val="center"/>
          </w:tcPr>
          <w:p w:rsidR="00E065F6" w:rsidRPr="00622363" w:rsidRDefault="00E065F6" w:rsidP="00256CE8">
            <w:pPr>
              <w:pStyle w:val="a8"/>
              <w:spacing w:line="360" w:lineRule="auto"/>
              <w:jc w:val="both"/>
              <w:rPr>
                <w:rFonts w:ascii="Times New Roman" w:hAnsi="Times New Roman"/>
                <w:sz w:val="28"/>
                <w:szCs w:val="28"/>
                <w:lang w:val="uk-UA"/>
              </w:rPr>
            </w:pPr>
            <w:r>
              <w:rPr>
                <w:rFonts w:ascii="Times New Roman" w:hAnsi="Times New Roman"/>
                <w:sz w:val="28"/>
                <w:szCs w:val="28"/>
                <w:lang w:val="uk-UA"/>
              </w:rPr>
              <w:t xml:space="preserve">Дослідження структури та фізико-хімічних властивостей полімерів і добавок для формулювання технічних вимог до </w:t>
            </w:r>
            <w:r w:rsidRPr="008C429E">
              <w:rPr>
                <w:rFonts w:ascii="Times New Roman" w:hAnsi="Times New Roman"/>
                <w:sz w:val="28"/>
                <w:szCs w:val="28"/>
                <w:lang w:val="uk-UA"/>
              </w:rPr>
              <w:t>вогнезахисн</w:t>
            </w:r>
            <w:r>
              <w:rPr>
                <w:rFonts w:ascii="Times New Roman" w:hAnsi="Times New Roman"/>
                <w:sz w:val="28"/>
                <w:szCs w:val="28"/>
                <w:lang w:val="uk-UA"/>
              </w:rPr>
              <w:t>ого</w:t>
            </w:r>
            <w:r w:rsidRPr="008C429E">
              <w:rPr>
                <w:rFonts w:ascii="Times New Roman" w:hAnsi="Times New Roman"/>
                <w:sz w:val="28"/>
                <w:szCs w:val="28"/>
                <w:lang w:val="uk-UA"/>
              </w:rPr>
              <w:t xml:space="preserve"> вібростійк</w:t>
            </w:r>
            <w:r>
              <w:rPr>
                <w:rFonts w:ascii="Times New Roman" w:hAnsi="Times New Roman"/>
                <w:sz w:val="28"/>
                <w:szCs w:val="28"/>
                <w:lang w:val="uk-UA"/>
              </w:rPr>
              <w:t>ого</w:t>
            </w:r>
            <w:r>
              <w:rPr>
                <w:rFonts w:ascii="Times New Roman" w:hAnsi="Times New Roman"/>
                <w:b/>
                <w:sz w:val="28"/>
                <w:szCs w:val="28"/>
                <w:lang w:val="uk-UA"/>
              </w:rPr>
              <w:t xml:space="preserve"> </w:t>
            </w:r>
            <w:r>
              <w:rPr>
                <w:rFonts w:ascii="Times New Roman" w:hAnsi="Times New Roman"/>
                <w:sz w:val="28"/>
                <w:szCs w:val="28"/>
                <w:lang w:val="uk-UA"/>
              </w:rPr>
              <w:t>покриття.</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38</w:t>
            </w:r>
          </w:p>
        </w:tc>
      </w:tr>
      <w:tr w:rsidR="00E065F6" w:rsidRPr="00597B31" w:rsidTr="00256CE8">
        <w:tc>
          <w:tcPr>
            <w:tcW w:w="1526" w:type="dxa"/>
          </w:tcPr>
          <w:p w:rsidR="00E065F6" w:rsidRDefault="00E065F6" w:rsidP="00256CE8">
            <w:pPr>
              <w:pStyle w:val="a8"/>
              <w:spacing w:line="360" w:lineRule="auto"/>
              <w:ind w:right="-108"/>
              <w:jc w:val="center"/>
              <w:rPr>
                <w:rFonts w:ascii="Times New Roman" w:hAnsi="Times New Roman" w:cs="Times New Roman"/>
                <w:sz w:val="28"/>
                <w:szCs w:val="28"/>
                <w:lang w:val="uk-UA"/>
              </w:rPr>
            </w:pPr>
            <w:r>
              <w:rPr>
                <w:rFonts w:ascii="Times New Roman" w:hAnsi="Times New Roman"/>
                <w:sz w:val="28"/>
                <w:szCs w:val="28"/>
                <w:lang w:val="uk-UA"/>
              </w:rPr>
              <w:t>2.2.</w:t>
            </w:r>
          </w:p>
        </w:tc>
        <w:tc>
          <w:tcPr>
            <w:tcW w:w="7219" w:type="dxa"/>
            <w:vAlign w:val="center"/>
          </w:tcPr>
          <w:p w:rsidR="00E065F6" w:rsidRPr="00622363" w:rsidRDefault="00E065F6" w:rsidP="00256CE8">
            <w:pPr>
              <w:spacing w:after="0" w:line="360" w:lineRule="auto"/>
              <w:jc w:val="both"/>
              <w:rPr>
                <w:rFonts w:ascii="Times New Roman" w:hAnsi="Times New Roman"/>
                <w:sz w:val="28"/>
                <w:szCs w:val="28"/>
                <w:lang w:val="uk-UA"/>
              </w:rPr>
            </w:pPr>
            <w:r w:rsidRPr="00295AF5">
              <w:rPr>
                <w:rFonts w:ascii="Times New Roman" w:hAnsi="Times New Roman"/>
                <w:sz w:val="28"/>
                <w:szCs w:val="28"/>
                <w:lang w:val="uk-UA"/>
              </w:rPr>
              <w:t>Дослідження</w:t>
            </w:r>
            <w:r w:rsidRPr="0068512C">
              <w:rPr>
                <w:rFonts w:ascii="Times New Roman" w:hAnsi="Times New Roman"/>
                <w:sz w:val="28"/>
                <w:szCs w:val="28"/>
                <w:lang w:val="uk-UA"/>
              </w:rPr>
              <w:t xml:space="preserve"> </w:t>
            </w:r>
            <w:r>
              <w:rPr>
                <w:rFonts w:ascii="Times New Roman" w:hAnsi="Times New Roman"/>
                <w:sz w:val="28"/>
                <w:szCs w:val="28"/>
                <w:lang w:val="uk-UA"/>
              </w:rPr>
              <w:t>впливу</w:t>
            </w:r>
            <w:r w:rsidRPr="004D37C3">
              <w:rPr>
                <w:rFonts w:ascii="Times New Roman" w:hAnsi="Times New Roman"/>
                <w:sz w:val="28"/>
                <w:szCs w:val="28"/>
                <w:lang w:val="uk-UA"/>
              </w:rPr>
              <w:t xml:space="preserve"> хімічн</w:t>
            </w:r>
            <w:r>
              <w:rPr>
                <w:rFonts w:ascii="Times New Roman" w:hAnsi="Times New Roman"/>
                <w:sz w:val="28"/>
                <w:szCs w:val="28"/>
                <w:lang w:val="uk-UA"/>
              </w:rPr>
              <w:t>ої</w:t>
            </w:r>
            <w:r w:rsidRPr="004D37C3">
              <w:rPr>
                <w:rFonts w:ascii="Times New Roman" w:hAnsi="Times New Roman"/>
                <w:sz w:val="28"/>
                <w:szCs w:val="28"/>
                <w:lang w:val="uk-UA"/>
              </w:rPr>
              <w:t xml:space="preserve"> будов</w:t>
            </w:r>
            <w:r>
              <w:rPr>
                <w:rFonts w:ascii="Times New Roman" w:hAnsi="Times New Roman"/>
                <w:sz w:val="28"/>
                <w:szCs w:val="28"/>
                <w:lang w:val="uk-UA"/>
              </w:rPr>
              <w:t>и</w:t>
            </w:r>
            <w:r w:rsidRPr="004D37C3">
              <w:rPr>
                <w:rFonts w:ascii="Times New Roman" w:hAnsi="Times New Roman"/>
                <w:sz w:val="28"/>
                <w:szCs w:val="28"/>
                <w:lang w:val="uk-UA"/>
              </w:rPr>
              <w:t xml:space="preserve"> модифікуючих епоксидних </w:t>
            </w:r>
            <w:r>
              <w:rPr>
                <w:rFonts w:ascii="Times New Roman" w:hAnsi="Times New Roman"/>
                <w:sz w:val="28"/>
                <w:szCs w:val="28"/>
                <w:lang w:val="uk-UA"/>
              </w:rPr>
              <w:t>полі</w:t>
            </w:r>
            <w:r w:rsidRPr="004D37C3">
              <w:rPr>
                <w:rFonts w:ascii="Times New Roman" w:hAnsi="Times New Roman"/>
                <w:sz w:val="28"/>
                <w:szCs w:val="28"/>
                <w:lang w:val="uk-UA"/>
              </w:rPr>
              <w:t>мерів</w:t>
            </w:r>
            <w:r w:rsidRPr="00295AF5">
              <w:rPr>
                <w:rFonts w:ascii="Times New Roman" w:hAnsi="Times New Roman"/>
                <w:sz w:val="28"/>
                <w:szCs w:val="28"/>
                <w:lang w:val="uk-UA"/>
              </w:rPr>
              <w:t xml:space="preserve"> </w:t>
            </w:r>
            <w:r>
              <w:rPr>
                <w:rFonts w:ascii="Times New Roman" w:hAnsi="Times New Roman"/>
                <w:sz w:val="28"/>
                <w:szCs w:val="28"/>
                <w:lang w:val="uk-UA"/>
              </w:rPr>
              <w:t xml:space="preserve">на </w:t>
            </w:r>
            <w:r w:rsidRPr="00295AF5">
              <w:rPr>
                <w:rFonts w:ascii="Times New Roman" w:hAnsi="Times New Roman"/>
                <w:sz w:val="28"/>
                <w:szCs w:val="28"/>
                <w:lang w:val="uk-UA"/>
              </w:rPr>
              <w:t>механічн</w:t>
            </w:r>
            <w:r>
              <w:rPr>
                <w:rFonts w:ascii="Times New Roman" w:hAnsi="Times New Roman"/>
                <w:sz w:val="28"/>
                <w:szCs w:val="28"/>
                <w:lang w:val="uk-UA"/>
              </w:rPr>
              <w:t>і</w:t>
            </w:r>
            <w:r w:rsidRPr="00295AF5">
              <w:rPr>
                <w:rFonts w:ascii="Times New Roman" w:hAnsi="Times New Roman"/>
                <w:sz w:val="28"/>
                <w:szCs w:val="28"/>
                <w:lang w:val="uk-UA"/>
              </w:rPr>
              <w:t xml:space="preserve"> властивост</w:t>
            </w:r>
            <w:r>
              <w:rPr>
                <w:rFonts w:ascii="Times New Roman" w:hAnsi="Times New Roman"/>
                <w:sz w:val="28"/>
                <w:szCs w:val="28"/>
                <w:lang w:val="uk-UA"/>
              </w:rPr>
              <w:t xml:space="preserve">і </w:t>
            </w:r>
            <w:r w:rsidRPr="008C429E">
              <w:rPr>
                <w:rFonts w:ascii="Times New Roman" w:hAnsi="Times New Roman"/>
                <w:sz w:val="28"/>
                <w:szCs w:val="28"/>
                <w:lang w:val="uk-UA"/>
              </w:rPr>
              <w:t>вогнезахисн</w:t>
            </w:r>
            <w:r>
              <w:rPr>
                <w:rFonts w:ascii="Times New Roman" w:hAnsi="Times New Roman"/>
                <w:sz w:val="28"/>
                <w:szCs w:val="28"/>
                <w:lang w:val="uk-UA"/>
              </w:rPr>
              <w:t>ого</w:t>
            </w:r>
            <w:r w:rsidRPr="008C429E">
              <w:rPr>
                <w:rFonts w:ascii="Times New Roman" w:hAnsi="Times New Roman"/>
                <w:sz w:val="28"/>
                <w:szCs w:val="28"/>
                <w:lang w:val="uk-UA"/>
              </w:rPr>
              <w:t xml:space="preserve"> вібростійк</w:t>
            </w:r>
            <w:r>
              <w:rPr>
                <w:rFonts w:ascii="Times New Roman" w:hAnsi="Times New Roman"/>
                <w:sz w:val="28"/>
                <w:szCs w:val="28"/>
                <w:lang w:val="uk-UA"/>
              </w:rPr>
              <w:t>ого</w:t>
            </w:r>
            <w:r>
              <w:rPr>
                <w:rFonts w:ascii="Times New Roman" w:hAnsi="Times New Roman"/>
                <w:b/>
                <w:sz w:val="28"/>
                <w:szCs w:val="28"/>
                <w:lang w:val="uk-UA"/>
              </w:rPr>
              <w:t xml:space="preserve"> </w:t>
            </w:r>
            <w:r>
              <w:rPr>
                <w:rFonts w:ascii="Times New Roman" w:hAnsi="Times New Roman"/>
                <w:sz w:val="28"/>
                <w:szCs w:val="28"/>
                <w:lang w:val="uk-UA"/>
              </w:rPr>
              <w:t>покриття</w:t>
            </w:r>
            <w:r w:rsidRPr="00295AF5">
              <w:rPr>
                <w:rFonts w:ascii="Times New Roman" w:hAnsi="Times New Roman"/>
                <w:sz w:val="28"/>
                <w:szCs w:val="28"/>
                <w:lang w:val="uk-UA"/>
              </w:rPr>
              <w:t>.</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42</w:t>
            </w:r>
          </w:p>
        </w:tc>
      </w:tr>
      <w:tr w:rsidR="00E065F6" w:rsidRPr="00B322CF" w:rsidTr="00256CE8">
        <w:tc>
          <w:tcPr>
            <w:tcW w:w="1526" w:type="dxa"/>
          </w:tcPr>
          <w:p w:rsidR="00E065F6" w:rsidRDefault="00E065F6" w:rsidP="00256CE8">
            <w:pPr>
              <w:pStyle w:val="a8"/>
              <w:spacing w:line="360" w:lineRule="auto"/>
              <w:ind w:right="-108"/>
              <w:jc w:val="center"/>
              <w:rPr>
                <w:rFonts w:ascii="Times New Roman" w:hAnsi="Times New Roman" w:cs="Times New Roman"/>
                <w:sz w:val="28"/>
                <w:szCs w:val="28"/>
                <w:lang w:val="uk-UA"/>
              </w:rPr>
            </w:pPr>
            <w:r>
              <w:rPr>
                <w:rFonts w:ascii="Times New Roman" w:hAnsi="Times New Roman"/>
                <w:sz w:val="28"/>
                <w:szCs w:val="28"/>
                <w:lang w:val="uk-UA"/>
              </w:rPr>
              <w:t>2.3.</w:t>
            </w:r>
          </w:p>
        </w:tc>
        <w:tc>
          <w:tcPr>
            <w:tcW w:w="7219" w:type="dxa"/>
            <w:vAlign w:val="center"/>
          </w:tcPr>
          <w:p w:rsidR="00E065F6" w:rsidRPr="00622363" w:rsidRDefault="00E065F6" w:rsidP="00256CE8">
            <w:pPr>
              <w:spacing w:after="0" w:line="360" w:lineRule="auto"/>
              <w:jc w:val="both"/>
              <w:rPr>
                <w:rFonts w:ascii="Times New Roman" w:hAnsi="Times New Roman"/>
                <w:sz w:val="28"/>
                <w:szCs w:val="28"/>
                <w:lang w:val="uk-UA"/>
              </w:rPr>
            </w:pPr>
            <w:r w:rsidRPr="00295AF5">
              <w:rPr>
                <w:rFonts w:ascii="Times New Roman" w:hAnsi="Times New Roman"/>
                <w:sz w:val="28"/>
                <w:szCs w:val="28"/>
                <w:lang w:val="uk-UA"/>
              </w:rPr>
              <w:t xml:space="preserve">Дослідження впливу мінеральних наповнювачів на величину кисневого індексу, коефіцієнту спучування і </w:t>
            </w:r>
            <w:r w:rsidRPr="00295AF5">
              <w:rPr>
                <w:rFonts w:ascii="Times New Roman" w:hAnsi="Times New Roman"/>
                <w:sz w:val="28"/>
                <w:szCs w:val="28"/>
                <w:lang w:val="uk-UA"/>
              </w:rPr>
              <w:lastRenderedPageBreak/>
              <w:t>міцність утвореного пінококсу модифікованих епокси</w:t>
            </w:r>
            <w:r>
              <w:rPr>
                <w:rFonts w:ascii="Times New Roman" w:hAnsi="Times New Roman"/>
                <w:sz w:val="28"/>
                <w:szCs w:val="28"/>
                <w:lang w:val="uk-UA"/>
              </w:rPr>
              <w:t>дних</w:t>
            </w:r>
            <w:r w:rsidRPr="00295AF5">
              <w:rPr>
                <w:rFonts w:ascii="Times New Roman" w:hAnsi="Times New Roman"/>
                <w:sz w:val="28"/>
                <w:szCs w:val="28"/>
                <w:lang w:val="uk-UA"/>
              </w:rPr>
              <w:t xml:space="preserve"> композицій.</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59</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cs="Times New Roman"/>
                <w:sz w:val="28"/>
                <w:szCs w:val="28"/>
                <w:lang w:val="uk-UA"/>
              </w:rPr>
            </w:pPr>
            <w:r>
              <w:rPr>
                <w:rFonts w:ascii="Times New Roman" w:hAnsi="Times New Roman"/>
                <w:sz w:val="28"/>
                <w:szCs w:val="28"/>
                <w:lang w:val="uk-UA"/>
              </w:rPr>
              <w:lastRenderedPageBreak/>
              <w:t>2.4.</w:t>
            </w:r>
          </w:p>
        </w:tc>
        <w:tc>
          <w:tcPr>
            <w:tcW w:w="7219" w:type="dxa"/>
            <w:vAlign w:val="center"/>
          </w:tcPr>
          <w:p w:rsidR="00E065F6" w:rsidRPr="00622363" w:rsidRDefault="00E065F6" w:rsidP="00256CE8">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Оптимізація компонентного складу </w:t>
            </w:r>
            <w:r w:rsidRPr="008C429E">
              <w:rPr>
                <w:rFonts w:ascii="Times New Roman" w:hAnsi="Times New Roman"/>
                <w:sz w:val="28"/>
                <w:szCs w:val="28"/>
                <w:lang w:val="uk-UA"/>
              </w:rPr>
              <w:t>вогнезахисн</w:t>
            </w:r>
            <w:r>
              <w:rPr>
                <w:rFonts w:ascii="Times New Roman" w:hAnsi="Times New Roman"/>
                <w:sz w:val="28"/>
                <w:szCs w:val="28"/>
                <w:lang w:val="uk-UA"/>
              </w:rPr>
              <w:t>ого</w:t>
            </w:r>
            <w:r w:rsidRPr="008C429E">
              <w:rPr>
                <w:rFonts w:ascii="Times New Roman" w:hAnsi="Times New Roman"/>
                <w:sz w:val="28"/>
                <w:szCs w:val="28"/>
                <w:lang w:val="uk-UA"/>
              </w:rPr>
              <w:t xml:space="preserve"> вібростійк</w:t>
            </w:r>
            <w:r>
              <w:rPr>
                <w:rFonts w:ascii="Times New Roman" w:hAnsi="Times New Roman"/>
                <w:sz w:val="28"/>
                <w:szCs w:val="28"/>
                <w:lang w:val="uk-UA"/>
              </w:rPr>
              <w:t>ого</w:t>
            </w:r>
            <w:r>
              <w:rPr>
                <w:rFonts w:ascii="Times New Roman" w:hAnsi="Times New Roman"/>
                <w:b/>
                <w:sz w:val="28"/>
                <w:szCs w:val="28"/>
                <w:lang w:val="uk-UA"/>
              </w:rPr>
              <w:t xml:space="preserve"> </w:t>
            </w:r>
            <w:r>
              <w:rPr>
                <w:rFonts w:ascii="Times New Roman" w:hAnsi="Times New Roman"/>
                <w:sz w:val="28"/>
                <w:szCs w:val="28"/>
                <w:lang w:val="uk-UA"/>
              </w:rPr>
              <w:t>покриття металевих конструкцій.</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75</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r w:rsidRPr="00B4502F">
              <w:rPr>
                <w:rFonts w:ascii="Times New Roman" w:hAnsi="Times New Roman"/>
                <w:sz w:val="28"/>
                <w:szCs w:val="28"/>
                <w:lang w:val="uk-UA"/>
              </w:rPr>
              <w:t>2.5.</w:t>
            </w:r>
          </w:p>
        </w:tc>
        <w:tc>
          <w:tcPr>
            <w:tcW w:w="7219" w:type="dxa"/>
            <w:vAlign w:val="center"/>
          </w:tcPr>
          <w:p w:rsidR="00E065F6" w:rsidRDefault="00E065F6" w:rsidP="00256CE8">
            <w:pPr>
              <w:spacing w:after="0" w:line="360" w:lineRule="auto"/>
              <w:jc w:val="both"/>
              <w:rPr>
                <w:rFonts w:ascii="Times New Roman" w:hAnsi="Times New Roman"/>
                <w:sz w:val="28"/>
                <w:szCs w:val="28"/>
                <w:lang w:val="uk-UA"/>
              </w:rPr>
            </w:pPr>
            <w:r w:rsidRPr="00B4502F">
              <w:rPr>
                <w:rFonts w:ascii="Times New Roman" w:hAnsi="Times New Roman"/>
                <w:sz w:val="28"/>
                <w:szCs w:val="28"/>
                <w:lang w:val="uk-UA"/>
              </w:rPr>
              <w:t>Номограми для визначення параметрів вогнезахисн</w:t>
            </w:r>
            <w:r>
              <w:rPr>
                <w:rFonts w:ascii="Times New Roman" w:hAnsi="Times New Roman"/>
                <w:sz w:val="28"/>
                <w:szCs w:val="28"/>
                <w:lang w:val="uk-UA"/>
              </w:rPr>
              <w:t>ого</w:t>
            </w:r>
            <w:r w:rsidRPr="00B4502F">
              <w:rPr>
                <w:rFonts w:ascii="Times New Roman" w:hAnsi="Times New Roman"/>
                <w:sz w:val="28"/>
                <w:szCs w:val="28"/>
                <w:lang w:val="uk-UA"/>
              </w:rPr>
              <w:t xml:space="preserve"> </w:t>
            </w:r>
            <w:r>
              <w:rPr>
                <w:rFonts w:ascii="Times New Roman" w:hAnsi="Times New Roman"/>
                <w:sz w:val="28"/>
                <w:szCs w:val="28"/>
                <w:lang w:val="uk-UA"/>
              </w:rPr>
              <w:t xml:space="preserve">вібростійкого </w:t>
            </w:r>
            <w:r w:rsidRPr="00B4502F">
              <w:rPr>
                <w:rFonts w:ascii="Times New Roman" w:hAnsi="Times New Roman"/>
                <w:sz w:val="28"/>
                <w:szCs w:val="28"/>
                <w:lang w:val="uk-UA"/>
              </w:rPr>
              <w:t>покритт</w:t>
            </w:r>
            <w:r>
              <w:rPr>
                <w:rFonts w:ascii="Times New Roman" w:hAnsi="Times New Roman"/>
                <w:sz w:val="28"/>
                <w:szCs w:val="28"/>
                <w:lang w:val="uk-UA"/>
              </w:rPr>
              <w:t>я</w:t>
            </w:r>
            <w:r w:rsidRPr="00B4502F">
              <w:rPr>
                <w:rFonts w:ascii="Times New Roman" w:hAnsi="Times New Roman"/>
                <w:sz w:val="28"/>
                <w:szCs w:val="28"/>
                <w:lang w:val="uk-UA"/>
              </w:rPr>
              <w:t>.</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85</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p>
        </w:tc>
        <w:tc>
          <w:tcPr>
            <w:tcW w:w="7219" w:type="dxa"/>
            <w:vAlign w:val="center"/>
          </w:tcPr>
          <w:p w:rsidR="00E065F6" w:rsidRDefault="00E065F6" w:rsidP="00256CE8">
            <w:pPr>
              <w:spacing w:after="0" w:line="360" w:lineRule="auto"/>
              <w:jc w:val="both"/>
              <w:rPr>
                <w:rFonts w:ascii="Times New Roman" w:hAnsi="Times New Roman"/>
                <w:sz w:val="28"/>
                <w:szCs w:val="28"/>
                <w:lang w:val="uk-UA"/>
              </w:rPr>
            </w:pPr>
            <w:r>
              <w:rPr>
                <w:rFonts w:ascii="Times New Roman" w:hAnsi="Times New Roman"/>
                <w:sz w:val="28"/>
                <w:szCs w:val="28"/>
                <w:lang w:val="uk-UA"/>
              </w:rPr>
              <w:t>Висновки.</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97</w:t>
            </w:r>
          </w:p>
        </w:tc>
      </w:tr>
      <w:tr w:rsidR="00E065F6" w:rsidRPr="00B322CF"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r>
              <w:rPr>
                <w:rFonts w:ascii="Times New Roman" w:hAnsi="Times New Roman"/>
                <w:b/>
                <w:sz w:val="28"/>
                <w:szCs w:val="28"/>
                <w:lang w:val="uk-UA"/>
              </w:rPr>
              <w:t>РОЗДІЛ 3.</w:t>
            </w:r>
          </w:p>
        </w:tc>
        <w:tc>
          <w:tcPr>
            <w:tcW w:w="7219" w:type="dxa"/>
            <w:vAlign w:val="center"/>
          </w:tcPr>
          <w:p w:rsidR="00E065F6" w:rsidRPr="008044A3" w:rsidRDefault="00E065F6" w:rsidP="00256CE8">
            <w:pPr>
              <w:spacing w:after="0" w:line="360" w:lineRule="auto"/>
              <w:jc w:val="both"/>
              <w:rPr>
                <w:rFonts w:ascii="Times New Roman" w:hAnsi="Times New Roman"/>
                <w:b/>
                <w:sz w:val="28"/>
                <w:szCs w:val="28"/>
                <w:lang w:val="uk-UA"/>
              </w:rPr>
            </w:pPr>
            <w:r w:rsidRPr="008044A3">
              <w:rPr>
                <w:rFonts w:ascii="Times New Roman" w:hAnsi="Times New Roman"/>
                <w:b/>
                <w:sz w:val="28"/>
                <w:szCs w:val="28"/>
                <w:lang w:val="uk-UA"/>
              </w:rPr>
              <w:t xml:space="preserve">ДОСЛІДЖЕННЯ ПОКАЗНИКІВ ПОЖЕЖНОЇ НЕБЕЗПЕКИ ТА ВОГНЕЗАХИСНОЇ ЗДАТНОСТІ ВОГНЕЗАХИСНОГО ВІБРОСТІЙКОГО ПОКРИТТЯ </w:t>
            </w:r>
            <w:r>
              <w:rPr>
                <w:rFonts w:ascii="Times New Roman" w:hAnsi="Times New Roman"/>
                <w:b/>
                <w:sz w:val="28"/>
                <w:szCs w:val="28"/>
                <w:lang w:val="uk-UA"/>
              </w:rPr>
              <w:t xml:space="preserve"> </w:t>
            </w:r>
            <w:r w:rsidRPr="008044A3">
              <w:rPr>
                <w:rFonts w:ascii="Times New Roman" w:hAnsi="Times New Roman"/>
                <w:b/>
                <w:sz w:val="28"/>
                <w:szCs w:val="28"/>
                <w:lang w:val="uk-UA"/>
              </w:rPr>
              <w:t>МЕТАЛЕВИХ БУДІВЕЛЬНИХ КОНСТРУКЦІЙ НА ОСНОВІ ЕПОКСИПОЛІМЕРІВ.</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98</w:t>
            </w:r>
          </w:p>
        </w:tc>
      </w:tr>
      <w:tr w:rsidR="00E065F6" w:rsidRPr="00B322CF"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r>
              <w:rPr>
                <w:rFonts w:ascii="Times New Roman" w:hAnsi="Times New Roman"/>
                <w:sz w:val="28"/>
                <w:szCs w:val="28"/>
                <w:lang w:val="uk-UA"/>
              </w:rPr>
              <w:t>3.1.</w:t>
            </w:r>
          </w:p>
        </w:tc>
        <w:tc>
          <w:tcPr>
            <w:tcW w:w="7219" w:type="dxa"/>
            <w:vAlign w:val="center"/>
          </w:tcPr>
          <w:p w:rsidR="00E065F6" w:rsidRPr="008044A3" w:rsidRDefault="00E065F6" w:rsidP="00256CE8">
            <w:pPr>
              <w:spacing w:after="0" w:line="360" w:lineRule="auto"/>
              <w:jc w:val="both"/>
              <w:rPr>
                <w:rFonts w:ascii="Times New Roman" w:hAnsi="Times New Roman"/>
                <w:sz w:val="28"/>
                <w:szCs w:val="28"/>
                <w:lang w:val="uk-UA"/>
              </w:rPr>
            </w:pPr>
            <w:r w:rsidRPr="008044A3">
              <w:rPr>
                <w:rFonts w:ascii="Times New Roman" w:hAnsi="Times New Roman"/>
                <w:sz w:val="28"/>
                <w:szCs w:val="28"/>
                <w:lang w:val="uk-UA"/>
              </w:rPr>
              <w:t>Дослідження відповідності показників пожежної небезпеки</w:t>
            </w:r>
            <w:r w:rsidRPr="008044A3">
              <w:rPr>
                <w:rFonts w:ascii="Times New Roman" w:hAnsi="Times New Roman"/>
                <w:b/>
                <w:sz w:val="28"/>
                <w:szCs w:val="28"/>
                <w:lang w:val="uk-UA"/>
              </w:rPr>
              <w:t xml:space="preserve"> </w:t>
            </w:r>
            <w:r w:rsidRPr="008044A3">
              <w:rPr>
                <w:rFonts w:ascii="Times New Roman" w:hAnsi="Times New Roman"/>
                <w:sz w:val="28"/>
                <w:szCs w:val="28"/>
                <w:lang w:val="uk-UA"/>
              </w:rPr>
              <w:t>вогнезахисного вібростійкого</w:t>
            </w:r>
            <w:r w:rsidRPr="008044A3">
              <w:rPr>
                <w:rFonts w:ascii="Times New Roman" w:hAnsi="Times New Roman"/>
                <w:b/>
                <w:sz w:val="28"/>
                <w:szCs w:val="28"/>
                <w:lang w:val="uk-UA"/>
              </w:rPr>
              <w:t xml:space="preserve"> </w:t>
            </w:r>
            <w:r w:rsidRPr="008044A3">
              <w:rPr>
                <w:rFonts w:ascii="Times New Roman" w:hAnsi="Times New Roman"/>
                <w:sz w:val="28"/>
                <w:szCs w:val="28"/>
                <w:lang w:val="uk-UA"/>
              </w:rPr>
              <w:t>покриття.</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98</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r>
              <w:rPr>
                <w:rFonts w:ascii="Times New Roman" w:hAnsi="Times New Roman"/>
                <w:sz w:val="28"/>
                <w:szCs w:val="28"/>
                <w:lang w:val="uk-UA"/>
              </w:rPr>
              <w:t>3.1.1.</w:t>
            </w:r>
          </w:p>
        </w:tc>
        <w:tc>
          <w:tcPr>
            <w:tcW w:w="7219" w:type="dxa"/>
            <w:vAlign w:val="center"/>
          </w:tcPr>
          <w:p w:rsidR="00E065F6" w:rsidRPr="008044A3" w:rsidRDefault="00E065F6" w:rsidP="00256CE8">
            <w:pPr>
              <w:spacing w:after="0" w:line="360" w:lineRule="auto"/>
              <w:jc w:val="both"/>
              <w:rPr>
                <w:rFonts w:ascii="Times New Roman" w:hAnsi="Times New Roman"/>
                <w:sz w:val="28"/>
                <w:szCs w:val="28"/>
                <w:lang w:val="uk-UA"/>
              </w:rPr>
            </w:pPr>
            <w:r w:rsidRPr="008044A3">
              <w:rPr>
                <w:rFonts w:ascii="Times New Roman" w:hAnsi="Times New Roman"/>
                <w:sz w:val="28"/>
                <w:szCs w:val="28"/>
                <w:lang w:val="uk-UA"/>
              </w:rPr>
              <w:t>Дослідження впливу компонентного складу вогнезахисного вібростійкого</w:t>
            </w:r>
            <w:r w:rsidRPr="008044A3">
              <w:rPr>
                <w:rFonts w:ascii="Times New Roman" w:hAnsi="Times New Roman"/>
                <w:b/>
                <w:sz w:val="28"/>
                <w:szCs w:val="28"/>
                <w:lang w:val="uk-UA"/>
              </w:rPr>
              <w:t xml:space="preserve"> </w:t>
            </w:r>
            <w:r w:rsidRPr="008044A3">
              <w:rPr>
                <w:rFonts w:ascii="Times New Roman" w:hAnsi="Times New Roman"/>
                <w:sz w:val="28"/>
                <w:szCs w:val="28"/>
                <w:lang w:val="uk-UA"/>
              </w:rPr>
              <w:t>покриття на займання і димоутворювальну здатність.</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98</w:t>
            </w:r>
          </w:p>
        </w:tc>
      </w:tr>
      <w:tr w:rsidR="00E065F6" w:rsidRPr="00B322CF"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r>
              <w:rPr>
                <w:rFonts w:ascii="Times New Roman" w:hAnsi="Times New Roman"/>
                <w:sz w:val="28"/>
                <w:szCs w:val="28"/>
                <w:lang w:val="uk-UA"/>
              </w:rPr>
              <w:t>3.1.2.</w:t>
            </w:r>
          </w:p>
        </w:tc>
        <w:tc>
          <w:tcPr>
            <w:tcW w:w="7219" w:type="dxa"/>
            <w:vAlign w:val="center"/>
          </w:tcPr>
          <w:p w:rsidR="00E065F6" w:rsidRDefault="00E065F6" w:rsidP="00256CE8">
            <w:pPr>
              <w:spacing w:after="0" w:line="360" w:lineRule="auto"/>
              <w:jc w:val="both"/>
              <w:rPr>
                <w:rFonts w:ascii="Times New Roman" w:hAnsi="Times New Roman"/>
                <w:sz w:val="28"/>
                <w:szCs w:val="28"/>
                <w:lang w:val="uk-UA"/>
              </w:rPr>
            </w:pPr>
            <w:r>
              <w:rPr>
                <w:rFonts w:ascii="Times New Roman" w:hAnsi="Times New Roman"/>
                <w:sz w:val="28"/>
                <w:szCs w:val="28"/>
                <w:lang w:val="uk-UA"/>
              </w:rPr>
              <w:t>Дослідження</w:t>
            </w:r>
            <w:r w:rsidRPr="007E340C">
              <w:rPr>
                <w:rFonts w:ascii="Times New Roman" w:hAnsi="Times New Roman"/>
                <w:sz w:val="28"/>
                <w:szCs w:val="28"/>
                <w:lang w:val="uk-UA"/>
              </w:rPr>
              <w:t xml:space="preserve"> токсикології летючих продуктів термоокислювальної деструкції вогнезахисн</w:t>
            </w:r>
            <w:r>
              <w:rPr>
                <w:rFonts w:ascii="Times New Roman" w:hAnsi="Times New Roman"/>
                <w:sz w:val="28"/>
                <w:szCs w:val="28"/>
                <w:lang w:val="uk-UA"/>
              </w:rPr>
              <w:t>ого</w:t>
            </w:r>
            <w:r w:rsidRPr="007E340C">
              <w:rPr>
                <w:rFonts w:ascii="Times New Roman" w:hAnsi="Times New Roman"/>
                <w:sz w:val="28"/>
                <w:szCs w:val="28"/>
                <w:lang w:val="uk-UA"/>
              </w:rPr>
              <w:t xml:space="preserve"> вібростійк</w:t>
            </w:r>
            <w:r>
              <w:rPr>
                <w:rFonts w:ascii="Times New Roman" w:hAnsi="Times New Roman"/>
                <w:sz w:val="28"/>
                <w:szCs w:val="28"/>
                <w:lang w:val="uk-UA"/>
              </w:rPr>
              <w:t>ого</w:t>
            </w:r>
            <w:r w:rsidRPr="007E340C">
              <w:rPr>
                <w:rFonts w:ascii="Times New Roman" w:hAnsi="Times New Roman"/>
                <w:sz w:val="28"/>
                <w:szCs w:val="28"/>
                <w:lang w:val="uk-UA"/>
              </w:rPr>
              <w:t xml:space="preserve"> покритт</w:t>
            </w:r>
            <w:r>
              <w:rPr>
                <w:rFonts w:ascii="Times New Roman" w:hAnsi="Times New Roman"/>
                <w:sz w:val="28"/>
                <w:szCs w:val="28"/>
                <w:lang w:val="uk-UA"/>
              </w:rPr>
              <w:t>я</w:t>
            </w:r>
            <w:r w:rsidRPr="007E340C">
              <w:rPr>
                <w:rFonts w:ascii="Times New Roman" w:hAnsi="Times New Roman"/>
                <w:sz w:val="28"/>
                <w:szCs w:val="28"/>
                <w:lang w:val="uk-UA"/>
              </w:rPr>
              <w:t>.</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101</w:t>
            </w:r>
          </w:p>
        </w:tc>
      </w:tr>
      <w:tr w:rsidR="00E065F6" w:rsidRPr="00B322CF"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r>
              <w:rPr>
                <w:rFonts w:ascii="Times New Roman" w:hAnsi="Times New Roman"/>
                <w:sz w:val="28"/>
                <w:szCs w:val="28"/>
                <w:lang w:val="uk-UA"/>
              </w:rPr>
              <w:t>3.2.</w:t>
            </w:r>
          </w:p>
        </w:tc>
        <w:tc>
          <w:tcPr>
            <w:tcW w:w="7219" w:type="dxa"/>
            <w:vAlign w:val="center"/>
          </w:tcPr>
          <w:p w:rsidR="00E065F6" w:rsidRDefault="00E065F6" w:rsidP="00256CE8">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Дослідження впливу </w:t>
            </w:r>
            <w:r w:rsidRPr="00D534CD">
              <w:rPr>
                <w:rFonts w:ascii="Times New Roman" w:hAnsi="Times New Roman"/>
                <w:sz w:val="28"/>
                <w:szCs w:val="28"/>
                <w:lang w:val="uk-UA"/>
              </w:rPr>
              <w:t>мінеральних наповнювачів</w:t>
            </w:r>
            <w:r>
              <w:rPr>
                <w:rFonts w:ascii="Times New Roman" w:hAnsi="Times New Roman"/>
                <w:b/>
                <w:sz w:val="28"/>
                <w:szCs w:val="28"/>
                <w:lang w:val="uk-UA"/>
              </w:rPr>
              <w:t xml:space="preserve"> </w:t>
            </w:r>
            <w:r w:rsidRPr="00D534CD">
              <w:rPr>
                <w:rFonts w:ascii="Times New Roman" w:hAnsi="Times New Roman"/>
                <w:sz w:val="28"/>
                <w:szCs w:val="28"/>
                <w:lang w:val="uk-UA"/>
              </w:rPr>
              <w:t>на</w:t>
            </w:r>
            <w:r>
              <w:rPr>
                <w:rFonts w:ascii="Times New Roman" w:hAnsi="Times New Roman"/>
                <w:b/>
                <w:sz w:val="28"/>
                <w:szCs w:val="28"/>
                <w:lang w:val="uk-UA"/>
              </w:rPr>
              <w:t xml:space="preserve"> </w:t>
            </w:r>
            <w:r w:rsidRPr="00295AF5">
              <w:rPr>
                <w:rFonts w:ascii="Times New Roman" w:hAnsi="Times New Roman"/>
                <w:sz w:val="28"/>
                <w:szCs w:val="28"/>
                <w:lang w:val="uk-UA"/>
              </w:rPr>
              <w:t>термоокислювальн</w:t>
            </w:r>
            <w:r>
              <w:rPr>
                <w:rFonts w:ascii="Times New Roman" w:hAnsi="Times New Roman"/>
                <w:sz w:val="28"/>
                <w:szCs w:val="28"/>
                <w:lang w:val="uk-UA"/>
              </w:rPr>
              <w:t>у</w:t>
            </w:r>
            <w:r w:rsidRPr="00295AF5">
              <w:rPr>
                <w:rFonts w:ascii="Times New Roman" w:hAnsi="Times New Roman"/>
                <w:sz w:val="28"/>
                <w:szCs w:val="28"/>
                <w:lang w:val="uk-UA"/>
              </w:rPr>
              <w:t xml:space="preserve"> деструкці</w:t>
            </w:r>
            <w:r>
              <w:rPr>
                <w:rFonts w:ascii="Times New Roman" w:hAnsi="Times New Roman"/>
                <w:sz w:val="28"/>
                <w:szCs w:val="28"/>
                <w:lang w:val="uk-UA"/>
              </w:rPr>
              <w:t>ю</w:t>
            </w:r>
            <w:r w:rsidRPr="00295AF5">
              <w:rPr>
                <w:rFonts w:ascii="Times New Roman" w:hAnsi="Times New Roman"/>
                <w:sz w:val="28"/>
                <w:szCs w:val="28"/>
                <w:lang w:val="uk-UA"/>
              </w:rPr>
              <w:t xml:space="preserve"> модифікован</w:t>
            </w:r>
            <w:r>
              <w:rPr>
                <w:rFonts w:ascii="Times New Roman" w:hAnsi="Times New Roman"/>
                <w:sz w:val="28"/>
                <w:szCs w:val="28"/>
                <w:lang w:val="uk-UA"/>
              </w:rPr>
              <w:t>ого</w:t>
            </w:r>
            <w:r w:rsidRPr="00295AF5">
              <w:rPr>
                <w:rFonts w:ascii="Times New Roman" w:hAnsi="Times New Roman"/>
                <w:sz w:val="28"/>
                <w:szCs w:val="28"/>
                <w:lang w:val="uk-UA"/>
              </w:rPr>
              <w:t xml:space="preserve"> </w:t>
            </w:r>
            <w:r w:rsidRPr="008C429E">
              <w:rPr>
                <w:rFonts w:ascii="Times New Roman" w:hAnsi="Times New Roman"/>
                <w:sz w:val="28"/>
                <w:szCs w:val="28"/>
                <w:lang w:val="uk-UA"/>
              </w:rPr>
              <w:t>вогнезахисн</w:t>
            </w:r>
            <w:r>
              <w:rPr>
                <w:rFonts w:ascii="Times New Roman" w:hAnsi="Times New Roman"/>
                <w:sz w:val="28"/>
                <w:szCs w:val="28"/>
                <w:lang w:val="uk-UA"/>
              </w:rPr>
              <w:t>ого</w:t>
            </w:r>
            <w:r w:rsidRPr="008C429E">
              <w:rPr>
                <w:rFonts w:ascii="Times New Roman" w:hAnsi="Times New Roman"/>
                <w:sz w:val="28"/>
                <w:szCs w:val="28"/>
                <w:lang w:val="uk-UA"/>
              </w:rPr>
              <w:t xml:space="preserve"> вібростійк</w:t>
            </w:r>
            <w:r>
              <w:rPr>
                <w:rFonts w:ascii="Times New Roman" w:hAnsi="Times New Roman"/>
                <w:sz w:val="28"/>
                <w:szCs w:val="28"/>
                <w:lang w:val="uk-UA"/>
              </w:rPr>
              <w:t>ого</w:t>
            </w:r>
            <w:r>
              <w:rPr>
                <w:rFonts w:ascii="Times New Roman" w:hAnsi="Times New Roman"/>
                <w:b/>
                <w:sz w:val="28"/>
                <w:szCs w:val="28"/>
                <w:lang w:val="uk-UA"/>
              </w:rPr>
              <w:t xml:space="preserve"> </w:t>
            </w:r>
            <w:r>
              <w:rPr>
                <w:rFonts w:ascii="Times New Roman" w:hAnsi="Times New Roman"/>
                <w:sz w:val="28"/>
                <w:szCs w:val="28"/>
                <w:lang w:val="uk-UA"/>
              </w:rPr>
              <w:t>покриття</w:t>
            </w:r>
            <w:r w:rsidRPr="00295AF5">
              <w:rPr>
                <w:rFonts w:ascii="Times New Roman" w:hAnsi="Times New Roman"/>
                <w:sz w:val="28"/>
                <w:szCs w:val="28"/>
                <w:lang w:val="uk-UA"/>
              </w:rPr>
              <w:t>.</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108</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r>
              <w:rPr>
                <w:rFonts w:ascii="Times New Roman" w:hAnsi="Times New Roman"/>
                <w:sz w:val="28"/>
                <w:szCs w:val="28"/>
                <w:lang w:val="uk-UA"/>
              </w:rPr>
              <w:t>3.3.</w:t>
            </w:r>
          </w:p>
        </w:tc>
        <w:tc>
          <w:tcPr>
            <w:tcW w:w="7219" w:type="dxa"/>
            <w:vAlign w:val="center"/>
          </w:tcPr>
          <w:p w:rsidR="00E065F6" w:rsidRDefault="00E065F6" w:rsidP="00256CE8">
            <w:pPr>
              <w:spacing w:after="0" w:line="360" w:lineRule="auto"/>
              <w:jc w:val="both"/>
              <w:rPr>
                <w:rFonts w:ascii="Times New Roman" w:hAnsi="Times New Roman"/>
                <w:sz w:val="28"/>
                <w:szCs w:val="28"/>
                <w:lang w:val="uk-UA"/>
              </w:rPr>
            </w:pPr>
            <w:r w:rsidRPr="008044A3">
              <w:rPr>
                <w:rFonts w:ascii="Times New Roman" w:hAnsi="Times New Roman"/>
                <w:sz w:val="28"/>
                <w:szCs w:val="28"/>
                <w:lang w:val="uk-UA"/>
              </w:rPr>
              <w:t>Оцінювання</w:t>
            </w:r>
            <w:r w:rsidRPr="00295AF5">
              <w:rPr>
                <w:rFonts w:ascii="Times New Roman" w:hAnsi="Times New Roman"/>
                <w:sz w:val="28"/>
                <w:szCs w:val="28"/>
                <w:lang w:val="uk-UA"/>
              </w:rPr>
              <w:t xml:space="preserve"> технологічних властивостей, структури і експлуатаційних характеристик модифікован</w:t>
            </w:r>
            <w:r>
              <w:rPr>
                <w:rFonts w:ascii="Times New Roman" w:hAnsi="Times New Roman"/>
                <w:sz w:val="28"/>
                <w:szCs w:val="28"/>
                <w:lang w:val="uk-UA"/>
              </w:rPr>
              <w:t>ого</w:t>
            </w:r>
            <w:r w:rsidRPr="00295AF5">
              <w:rPr>
                <w:rFonts w:ascii="Times New Roman" w:hAnsi="Times New Roman"/>
                <w:sz w:val="28"/>
                <w:szCs w:val="28"/>
                <w:lang w:val="uk-UA"/>
              </w:rPr>
              <w:t xml:space="preserve"> </w:t>
            </w:r>
            <w:r w:rsidRPr="008C429E">
              <w:rPr>
                <w:rFonts w:ascii="Times New Roman" w:hAnsi="Times New Roman"/>
                <w:sz w:val="28"/>
                <w:szCs w:val="28"/>
                <w:lang w:val="uk-UA"/>
              </w:rPr>
              <w:t>вогнезахисн</w:t>
            </w:r>
            <w:r>
              <w:rPr>
                <w:rFonts w:ascii="Times New Roman" w:hAnsi="Times New Roman"/>
                <w:sz w:val="28"/>
                <w:szCs w:val="28"/>
                <w:lang w:val="uk-UA"/>
              </w:rPr>
              <w:t>ого</w:t>
            </w:r>
            <w:r w:rsidRPr="008C429E">
              <w:rPr>
                <w:rFonts w:ascii="Times New Roman" w:hAnsi="Times New Roman"/>
                <w:sz w:val="28"/>
                <w:szCs w:val="28"/>
                <w:lang w:val="uk-UA"/>
              </w:rPr>
              <w:t xml:space="preserve"> вібростійк</w:t>
            </w:r>
            <w:r>
              <w:rPr>
                <w:rFonts w:ascii="Times New Roman" w:hAnsi="Times New Roman"/>
                <w:sz w:val="28"/>
                <w:szCs w:val="28"/>
                <w:lang w:val="uk-UA"/>
              </w:rPr>
              <w:t>ого</w:t>
            </w:r>
            <w:r>
              <w:rPr>
                <w:rFonts w:ascii="Times New Roman" w:hAnsi="Times New Roman"/>
                <w:b/>
                <w:sz w:val="28"/>
                <w:szCs w:val="28"/>
                <w:lang w:val="uk-UA"/>
              </w:rPr>
              <w:t xml:space="preserve"> </w:t>
            </w:r>
            <w:r>
              <w:rPr>
                <w:rFonts w:ascii="Times New Roman" w:hAnsi="Times New Roman"/>
                <w:sz w:val="28"/>
                <w:szCs w:val="28"/>
                <w:lang w:val="uk-UA"/>
              </w:rPr>
              <w:t>покриття</w:t>
            </w:r>
            <w:r w:rsidRPr="00295AF5">
              <w:rPr>
                <w:rFonts w:ascii="Times New Roman" w:hAnsi="Times New Roman"/>
                <w:sz w:val="28"/>
                <w:szCs w:val="28"/>
                <w:lang w:val="uk-UA"/>
              </w:rPr>
              <w:t>.</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117</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r>
              <w:rPr>
                <w:rFonts w:ascii="Times New Roman" w:hAnsi="Times New Roman"/>
                <w:sz w:val="28"/>
                <w:szCs w:val="28"/>
                <w:lang w:val="uk-UA"/>
              </w:rPr>
              <w:t>3.4.</w:t>
            </w:r>
          </w:p>
        </w:tc>
        <w:tc>
          <w:tcPr>
            <w:tcW w:w="7219" w:type="dxa"/>
            <w:vAlign w:val="center"/>
          </w:tcPr>
          <w:p w:rsidR="00E065F6" w:rsidRDefault="00E065F6" w:rsidP="00256CE8">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Дослідження вогнезахисної здатності </w:t>
            </w:r>
            <w:r w:rsidRPr="008C429E">
              <w:rPr>
                <w:rFonts w:ascii="Times New Roman" w:hAnsi="Times New Roman"/>
                <w:sz w:val="28"/>
                <w:szCs w:val="28"/>
                <w:lang w:val="uk-UA"/>
              </w:rPr>
              <w:t>вогнезахисн</w:t>
            </w:r>
            <w:r>
              <w:rPr>
                <w:rFonts w:ascii="Times New Roman" w:hAnsi="Times New Roman"/>
                <w:sz w:val="28"/>
                <w:szCs w:val="28"/>
                <w:lang w:val="uk-UA"/>
              </w:rPr>
              <w:t>ого</w:t>
            </w:r>
            <w:r w:rsidRPr="008C429E">
              <w:rPr>
                <w:rFonts w:ascii="Times New Roman" w:hAnsi="Times New Roman"/>
                <w:sz w:val="28"/>
                <w:szCs w:val="28"/>
                <w:lang w:val="uk-UA"/>
              </w:rPr>
              <w:t xml:space="preserve"> вібростійк</w:t>
            </w:r>
            <w:r>
              <w:rPr>
                <w:rFonts w:ascii="Times New Roman" w:hAnsi="Times New Roman"/>
                <w:sz w:val="28"/>
                <w:szCs w:val="28"/>
                <w:lang w:val="uk-UA"/>
              </w:rPr>
              <w:t>ого покриття металевих будівельних конструкцій.</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124</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r>
              <w:rPr>
                <w:rFonts w:ascii="Times New Roman" w:hAnsi="Times New Roman"/>
                <w:sz w:val="28"/>
                <w:szCs w:val="28"/>
                <w:lang w:val="uk-UA"/>
              </w:rPr>
              <w:t>3.5.</w:t>
            </w:r>
          </w:p>
        </w:tc>
        <w:tc>
          <w:tcPr>
            <w:tcW w:w="7219" w:type="dxa"/>
            <w:vAlign w:val="center"/>
          </w:tcPr>
          <w:p w:rsidR="00E065F6" w:rsidRDefault="00E065F6" w:rsidP="00256CE8">
            <w:pPr>
              <w:spacing w:after="0" w:line="360" w:lineRule="auto"/>
              <w:jc w:val="both"/>
              <w:rPr>
                <w:rFonts w:ascii="Times New Roman" w:hAnsi="Times New Roman"/>
                <w:sz w:val="28"/>
                <w:szCs w:val="28"/>
                <w:lang w:val="uk-UA"/>
              </w:rPr>
            </w:pPr>
            <w:r>
              <w:rPr>
                <w:rFonts w:ascii="Times New Roman" w:hAnsi="Times New Roman"/>
                <w:sz w:val="28"/>
                <w:szCs w:val="28"/>
                <w:lang w:val="uk-UA"/>
              </w:rPr>
              <w:t>В</w:t>
            </w:r>
            <w:r w:rsidRPr="0011024B">
              <w:rPr>
                <w:rFonts w:ascii="Times New Roman" w:hAnsi="Times New Roman"/>
                <w:sz w:val="28"/>
                <w:szCs w:val="28"/>
                <w:lang w:val="uk-UA"/>
              </w:rPr>
              <w:t>изначення індексу потенційної небезпеки</w:t>
            </w:r>
            <w:r>
              <w:rPr>
                <w:rFonts w:ascii="Times New Roman" w:hAnsi="Times New Roman"/>
                <w:sz w:val="28"/>
                <w:szCs w:val="28"/>
                <w:lang w:val="uk-UA"/>
              </w:rPr>
              <w:t xml:space="preserve"> </w:t>
            </w:r>
            <w:r w:rsidRPr="008C429E">
              <w:rPr>
                <w:rFonts w:ascii="Times New Roman" w:hAnsi="Times New Roman"/>
                <w:sz w:val="28"/>
                <w:szCs w:val="28"/>
                <w:lang w:val="uk-UA"/>
              </w:rPr>
              <w:lastRenderedPageBreak/>
              <w:t>вогнезахисн</w:t>
            </w:r>
            <w:r>
              <w:rPr>
                <w:rFonts w:ascii="Times New Roman" w:hAnsi="Times New Roman"/>
                <w:sz w:val="28"/>
                <w:szCs w:val="28"/>
                <w:lang w:val="uk-UA"/>
              </w:rPr>
              <w:t>ого</w:t>
            </w:r>
            <w:r w:rsidRPr="008C429E">
              <w:rPr>
                <w:rFonts w:ascii="Times New Roman" w:hAnsi="Times New Roman"/>
                <w:sz w:val="28"/>
                <w:szCs w:val="28"/>
                <w:lang w:val="uk-UA"/>
              </w:rPr>
              <w:t xml:space="preserve"> вібростійк</w:t>
            </w:r>
            <w:r>
              <w:rPr>
                <w:rFonts w:ascii="Times New Roman" w:hAnsi="Times New Roman"/>
                <w:sz w:val="28"/>
                <w:szCs w:val="28"/>
                <w:lang w:val="uk-UA"/>
              </w:rPr>
              <w:t>ого</w:t>
            </w:r>
            <w:r>
              <w:rPr>
                <w:rFonts w:ascii="Times New Roman" w:hAnsi="Times New Roman"/>
                <w:b/>
                <w:sz w:val="28"/>
                <w:szCs w:val="28"/>
                <w:lang w:val="uk-UA"/>
              </w:rPr>
              <w:t xml:space="preserve"> </w:t>
            </w:r>
            <w:r>
              <w:rPr>
                <w:rFonts w:ascii="Times New Roman" w:hAnsi="Times New Roman"/>
                <w:sz w:val="28"/>
                <w:szCs w:val="28"/>
                <w:lang w:val="uk-UA"/>
              </w:rPr>
              <w:t xml:space="preserve"> покриття.</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131</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p>
        </w:tc>
        <w:tc>
          <w:tcPr>
            <w:tcW w:w="7219" w:type="dxa"/>
            <w:vAlign w:val="center"/>
          </w:tcPr>
          <w:p w:rsidR="00E065F6" w:rsidRDefault="00E065F6" w:rsidP="00256CE8">
            <w:pPr>
              <w:spacing w:after="0" w:line="360" w:lineRule="auto"/>
              <w:jc w:val="both"/>
              <w:rPr>
                <w:rFonts w:ascii="Times New Roman" w:hAnsi="Times New Roman"/>
                <w:sz w:val="28"/>
                <w:szCs w:val="28"/>
                <w:lang w:val="uk-UA"/>
              </w:rPr>
            </w:pPr>
            <w:r>
              <w:rPr>
                <w:rFonts w:ascii="Times New Roman" w:hAnsi="Times New Roman"/>
                <w:sz w:val="28"/>
                <w:szCs w:val="28"/>
                <w:lang w:val="uk-UA"/>
              </w:rPr>
              <w:t>Висновки</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133</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r w:rsidRPr="00295AF5">
              <w:rPr>
                <w:rFonts w:ascii="Times New Roman" w:hAnsi="Times New Roman"/>
                <w:b/>
                <w:sz w:val="28"/>
                <w:szCs w:val="28"/>
                <w:lang w:val="uk-UA"/>
              </w:rPr>
              <w:t>РОЗДІЛ 4.</w:t>
            </w:r>
          </w:p>
        </w:tc>
        <w:tc>
          <w:tcPr>
            <w:tcW w:w="7219" w:type="dxa"/>
            <w:vAlign w:val="center"/>
          </w:tcPr>
          <w:p w:rsidR="00E065F6" w:rsidRDefault="00E065F6" w:rsidP="00256CE8">
            <w:pPr>
              <w:spacing w:after="0" w:line="360" w:lineRule="auto"/>
              <w:jc w:val="both"/>
              <w:rPr>
                <w:rFonts w:ascii="Times New Roman" w:hAnsi="Times New Roman"/>
                <w:sz w:val="28"/>
                <w:szCs w:val="28"/>
                <w:lang w:val="uk-UA"/>
              </w:rPr>
            </w:pPr>
            <w:r>
              <w:rPr>
                <w:rFonts w:ascii="Times New Roman" w:hAnsi="Times New Roman"/>
                <w:b/>
                <w:sz w:val="28"/>
                <w:szCs w:val="28"/>
                <w:lang w:val="uk-UA"/>
              </w:rPr>
              <w:t xml:space="preserve">ВПРОВАДЖЕННЯ ВОГНЕЗАХИСНОГО ВІБРОСТІЙКОГО ПОКРИТТЯ  </w:t>
            </w:r>
            <w:r w:rsidRPr="00E15CB1">
              <w:rPr>
                <w:rFonts w:ascii="Times New Roman" w:hAnsi="Times New Roman"/>
                <w:b/>
                <w:sz w:val="28"/>
                <w:szCs w:val="28"/>
                <w:lang w:val="uk-UA"/>
              </w:rPr>
              <w:t xml:space="preserve">МЕТАЛЕВИХ </w:t>
            </w:r>
            <w:r>
              <w:rPr>
                <w:rFonts w:ascii="Times New Roman" w:hAnsi="Times New Roman"/>
                <w:b/>
                <w:sz w:val="28"/>
                <w:szCs w:val="28"/>
                <w:lang w:val="uk-UA"/>
              </w:rPr>
              <w:t>БУДІВЕЛЬНИХ КОНСТРУКЦІЙ</w:t>
            </w:r>
            <w:r w:rsidRPr="00E15CB1">
              <w:rPr>
                <w:rFonts w:ascii="Times New Roman" w:hAnsi="Times New Roman"/>
                <w:b/>
                <w:sz w:val="28"/>
                <w:szCs w:val="28"/>
                <w:lang w:val="uk-UA"/>
              </w:rPr>
              <w:t>.</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135</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r>
              <w:rPr>
                <w:rFonts w:ascii="Times New Roman" w:hAnsi="Times New Roman"/>
                <w:sz w:val="28"/>
                <w:szCs w:val="28"/>
                <w:lang w:val="uk-UA"/>
              </w:rPr>
              <w:t>4.1.</w:t>
            </w:r>
          </w:p>
        </w:tc>
        <w:tc>
          <w:tcPr>
            <w:tcW w:w="7219" w:type="dxa"/>
            <w:vAlign w:val="center"/>
          </w:tcPr>
          <w:p w:rsidR="00E065F6" w:rsidRDefault="00E065F6" w:rsidP="00256CE8">
            <w:pPr>
              <w:spacing w:after="0" w:line="360" w:lineRule="auto"/>
              <w:jc w:val="both"/>
              <w:rPr>
                <w:rFonts w:ascii="Times New Roman" w:hAnsi="Times New Roman"/>
                <w:sz w:val="28"/>
                <w:szCs w:val="28"/>
                <w:lang w:val="uk-UA"/>
              </w:rPr>
            </w:pPr>
            <w:r>
              <w:rPr>
                <w:rFonts w:ascii="Times New Roman" w:hAnsi="Times New Roman"/>
                <w:sz w:val="28"/>
                <w:szCs w:val="28"/>
                <w:lang w:val="uk-UA"/>
              </w:rPr>
              <w:t>Дослідно-промислове впровадження вогнезахисного вібростійкого покриття в умовах виробництва.</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135</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r>
              <w:rPr>
                <w:rFonts w:ascii="Times New Roman" w:hAnsi="Times New Roman"/>
                <w:sz w:val="28"/>
                <w:szCs w:val="28"/>
                <w:lang w:val="uk-UA"/>
              </w:rPr>
              <w:t>4.2.</w:t>
            </w:r>
          </w:p>
        </w:tc>
        <w:tc>
          <w:tcPr>
            <w:tcW w:w="7219" w:type="dxa"/>
            <w:vAlign w:val="center"/>
          </w:tcPr>
          <w:p w:rsidR="00E065F6" w:rsidRDefault="00E065F6" w:rsidP="00256CE8">
            <w:pPr>
              <w:spacing w:after="0" w:line="360" w:lineRule="auto"/>
              <w:jc w:val="both"/>
              <w:rPr>
                <w:rFonts w:ascii="Times New Roman" w:hAnsi="Times New Roman"/>
                <w:sz w:val="28"/>
                <w:szCs w:val="28"/>
                <w:lang w:val="uk-UA"/>
              </w:rPr>
            </w:pPr>
            <w:r w:rsidRPr="00295AF5">
              <w:rPr>
                <w:rFonts w:ascii="Times New Roman" w:hAnsi="Times New Roman"/>
                <w:sz w:val="28"/>
                <w:szCs w:val="28"/>
                <w:lang w:val="uk-UA"/>
              </w:rPr>
              <w:t xml:space="preserve">Визначення економічної ефективності </w:t>
            </w:r>
            <w:r>
              <w:rPr>
                <w:rFonts w:ascii="Times New Roman" w:hAnsi="Times New Roman"/>
                <w:sz w:val="28"/>
                <w:szCs w:val="28"/>
                <w:lang w:val="uk-UA"/>
              </w:rPr>
              <w:t>протипожежного захисту металевих конструкцій, оброблених вогнезахисним  вібростійким покриттям.</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135</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r>
              <w:rPr>
                <w:rFonts w:ascii="Times New Roman" w:hAnsi="Times New Roman"/>
                <w:sz w:val="28"/>
                <w:szCs w:val="28"/>
                <w:lang w:val="uk-UA"/>
              </w:rPr>
              <w:t>4.2.1.</w:t>
            </w:r>
          </w:p>
        </w:tc>
        <w:tc>
          <w:tcPr>
            <w:tcW w:w="7219" w:type="dxa"/>
            <w:vAlign w:val="center"/>
          </w:tcPr>
          <w:p w:rsidR="00E065F6" w:rsidRDefault="00E065F6" w:rsidP="00256CE8">
            <w:pPr>
              <w:spacing w:after="0" w:line="360" w:lineRule="auto"/>
              <w:jc w:val="both"/>
              <w:rPr>
                <w:rFonts w:ascii="Times New Roman" w:hAnsi="Times New Roman"/>
                <w:sz w:val="28"/>
                <w:szCs w:val="28"/>
                <w:lang w:val="uk-UA"/>
              </w:rPr>
            </w:pPr>
            <w:r w:rsidRPr="00525A7A">
              <w:rPr>
                <w:rFonts w:ascii="Times New Roman" w:hAnsi="Times New Roman"/>
                <w:sz w:val="28"/>
                <w:szCs w:val="28"/>
                <w:lang w:val="uk-UA"/>
              </w:rPr>
              <w:t>Визначення економічного ефекту у виробника</w:t>
            </w:r>
            <w:r>
              <w:rPr>
                <w:rFonts w:ascii="Times New Roman" w:hAnsi="Times New Roman"/>
                <w:sz w:val="28"/>
                <w:szCs w:val="28"/>
              </w:rPr>
              <w:t>.</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136</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r>
              <w:rPr>
                <w:rFonts w:ascii="Times New Roman" w:hAnsi="Times New Roman"/>
                <w:sz w:val="28"/>
                <w:szCs w:val="28"/>
                <w:lang w:val="uk-UA"/>
              </w:rPr>
              <w:t>4.2.2.</w:t>
            </w:r>
          </w:p>
        </w:tc>
        <w:tc>
          <w:tcPr>
            <w:tcW w:w="7219" w:type="dxa"/>
            <w:vAlign w:val="center"/>
          </w:tcPr>
          <w:p w:rsidR="00E065F6" w:rsidRDefault="00E065F6" w:rsidP="00256CE8">
            <w:pPr>
              <w:spacing w:after="0" w:line="360" w:lineRule="auto"/>
              <w:jc w:val="both"/>
              <w:rPr>
                <w:rFonts w:ascii="Times New Roman" w:hAnsi="Times New Roman"/>
                <w:sz w:val="28"/>
                <w:szCs w:val="28"/>
                <w:lang w:val="uk-UA"/>
              </w:rPr>
            </w:pPr>
            <w:r w:rsidRPr="00525A7A">
              <w:rPr>
                <w:rFonts w:ascii="Times New Roman" w:hAnsi="Times New Roman"/>
                <w:sz w:val="28"/>
                <w:szCs w:val="28"/>
                <w:lang w:val="uk-UA"/>
              </w:rPr>
              <w:t>Визначення економічного ефекту у споживача</w:t>
            </w:r>
            <w:r>
              <w:rPr>
                <w:rFonts w:ascii="Times New Roman" w:hAnsi="Times New Roman"/>
                <w:sz w:val="28"/>
                <w:szCs w:val="28"/>
                <w:lang w:val="uk-UA"/>
              </w:rPr>
              <w:t>.</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144</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r>
              <w:rPr>
                <w:rFonts w:ascii="Times New Roman" w:hAnsi="Times New Roman"/>
                <w:sz w:val="28"/>
                <w:szCs w:val="28"/>
                <w:lang w:val="uk-UA"/>
              </w:rPr>
              <w:t>4.2.3.</w:t>
            </w:r>
          </w:p>
        </w:tc>
        <w:tc>
          <w:tcPr>
            <w:tcW w:w="7219" w:type="dxa"/>
            <w:vAlign w:val="center"/>
          </w:tcPr>
          <w:p w:rsidR="00E065F6" w:rsidRDefault="00E065F6" w:rsidP="00256CE8">
            <w:pPr>
              <w:spacing w:after="0" w:line="360" w:lineRule="auto"/>
              <w:jc w:val="both"/>
              <w:rPr>
                <w:rFonts w:ascii="Times New Roman" w:hAnsi="Times New Roman"/>
                <w:sz w:val="28"/>
                <w:szCs w:val="28"/>
                <w:lang w:val="uk-UA"/>
              </w:rPr>
            </w:pPr>
            <w:r w:rsidRPr="00525A7A">
              <w:rPr>
                <w:rFonts w:ascii="Times New Roman" w:hAnsi="Times New Roman"/>
                <w:sz w:val="28"/>
                <w:szCs w:val="28"/>
                <w:lang w:val="uk-UA"/>
              </w:rPr>
              <w:t>Визначення економічного ефекту у користувача</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146</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p>
        </w:tc>
        <w:tc>
          <w:tcPr>
            <w:tcW w:w="7219" w:type="dxa"/>
            <w:vAlign w:val="center"/>
          </w:tcPr>
          <w:p w:rsidR="00E065F6" w:rsidRDefault="00E065F6" w:rsidP="00256CE8">
            <w:pPr>
              <w:spacing w:after="0" w:line="360" w:lineRule="auto"/>
              <w:jc w:val="both"/>
              <w:rPr>
                <w:rFonts w:ascii="Times New Roman" w:hAnsi="Times New Roman"/>
                <w:sz w:val="28"/>
                <w:szCs w:val="28"/>
                <w:lang w:val="uk-UA"/>
              </w:rPr>
            </w:pPr>
            <w:r w:rsidRPr="00C12F8D">
              <w:rPr>
                <w:rFonts w:ascii="Times New Roman" w:hAnsi="Times New Roman"/>
                <w:sz w:val="28"/>
                <w:szCs w:val="28"/>
                <w:lang w:val="uk-UA"/>
              </w:rPr>
              <w:t>Висновки</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153</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p>
        </w:tc>
        <w:tc>
          <w:tcPr>
            <w:tcW w:w="7219" w:type="dxa"/>
            <w:vAlign w:val="center"/>
          </w:tcPr>
          <w:p w:rsidR="00E065F6" w:rsidRPr="00C12F8D" w:rsidRDefault="00E065F6" w:rsidP="00256CE8">
            <w:pPr>
              <w:spacing w:after="0" w:line="360" w:lineRule="auto"/>
              <w:jc w:val="both"/>
              <w:rPr>
                <w:rFonts w:ascii="Times New Roman" w:hAnsi="Times New Roman"/>
                <w:b/>
                <w:sz w:val="28"/>
                <w:szCs w:val="28"/>
                <w:lang w:val="uk-UA"/>
              </w:rPr>
            </w:pPr>
            <w:r w:rsidRPr="00C12F8D">
              <w:rPr>
                <w:rFonts w:ascii="Times New Roman" w:hAnsi="Times New Roman"/>
                <w:b/>
                <w:sz w:val="28"/>
                <w:szCs w:val="28"/>
                <w:lang w:val="uk-UA"/>
              </w:rPr>
              <w:t>ЗАГАЛЬНІ ВИСНОВКИ</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154</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p>
        </w:tc>
        <w:tc>
          <w:tcPr>
            <w:tcW w:w="7219" w:type="dxa"/>
            <w:vAlign w:val="center"/>
          </w:tcPr>
          <w:p w:rsidR="00E065F6" w:rsidRPr="00C12F8D" w:rsidRDefault="00E065F6" w:rsidP="00256CE8">
            <w:pPr>
              <w:spacing w:after="0" w:line="360" w:lineRule="auto"/>
              <w:jc w:val="both"/>
              <w:rPr>
                <w:rFonts w:ascii="Times New Roman" w:hAnsi="Times New Roman"/>
                <w:b/>
                <w:sz w:val="28"/>
                <w:szCs w:val="28"/>
                <w:lang w:val="uk-UA"/>
              </w:rPr>
            </w:pPr>
            <w:r w:rsidRPr="00C12F8D">
              <w:rPr>
                <w:rFonts w:ascii="Times New Roman" w:hAnsi="Times New Roman"/>
                <w:b/>
                <w:sz w:val="28"/>
                <w:szCs w:val="28"/>
                <w:lang w:val="uk-UA"/>
              </w:rPr>
              <w:t>СПИСОК ВИКОРИСТАНИХ ДЖЕРЕЛ</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156</w:t>
            </w:r>
          </w:p>
        </w:tc>
      </w:tr>
      <w:tr w:rsidR="00E065F6" w:rsidRPr="00622363" w:rsidTr="00256CE8">
        <w:tc>
          <w:tcPr>
            <w:tcW w:w="1526" w:type="dxa"/>
          </w:tcPr>
          <w:p w:rsidR="00E065F6" w:rsidRDefault="00E065F6" w:rsidP="00256CE8">
            <w:pPr>
              <w:pStyle w:val="a8"/>
              <w:spacing w:line="360" w:lineRule="auto"/>
              <w:ind w:right="-108"/>
              <w:jc w:val="center"/>
              <w:rPr>
                <w:rFonts w:ascii="Times New Roman" w:hAnsi="Times New Roman"/>
                <w:sz w:val="28"/>
                <w:szCs w:val="28"/>
                <w:lang w:val="uk-UA"/>
              </w:rPr>
            </w:pPr>
          </w:p>
        </w:tc>
        <w:tc>
          <w:tcPr>
            <w:tcW w:w="7219" w:type="dxa"/>
            <w:vAlign w:val="center"/>
          </w:tcPr>
          <w:p w:rsidR="00E065F6" w:rsidRPr="00C12F8D" w:rsidRDefault="00E065F6" w:rsidP="00256CE8">
            <w:pPr>
              <w:spacing w:after="0" w:line="360" w:lineRule="auto"/>
              <w:jc w:val="both"/>
              <w:rPr>
                <w:rFonts w:ascii="Times New Roman" w:hAnsi="Times New Roman"/>
                <w:b/>
                <w:sz w:val="28"/>
                <w:szCs w:val="28"/>
                <w:lang w:val="uk-UA"/>
              </w:rPr>
            </w:pPr>
            <w:r w:rsidRPr="00C12F8D">
              <w:rPr>
                <w:rFonts w:ascii="Times New Roman" w:hAnsi="Times New Roman"/>
                <w:b/>
                <w:sz w:val="28"/>
                <w:szCs w:val="28"/>
                <w:lang w:val="uk-UA"/>
              </w:rPr>
              <w:t>ДОДАТКИ</w:t>
            </w:r>
          </w:p>
        </w:tc>
        <w:tc>
          <w:tcPr>
            <w:tcW w:w="900" w:type="dxa"/>
          </w:tcPr>
          <w:p w:rsidR="00E065F6" w:rsidRDefault="00E065F6" w:rsidP="00256CE8">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178</w:t>
            </w:r>
          </w:p>
        </w:tc>
      </w:tr>
    </w:tbl>
    <w:p w:rsidR="00A8389C" w:rsidRDefault="00A8389C" w:rsidP="00A8389C">
      <w:pPr>
        <w:spacing w:after="0" w:line="360" w:lineRule="auto"/>
        <w:jc w:val="both"/>
        <w:rPr>
          <w:rFonts w:ascii="Times New Roman" w:hAnsi="Times New Roman"/>
          <w:b/>
          <w:sz w:val="28"/>
          <w:szCs w:val="28"/>
          <w:lang w:val="uk-UA"/>
        </w:rPr>
      </w:pPr>
    </w:p>
    <w:p w:rsidR="00A8389C" w:rsidRDefault="00A8389C" w:rsidP="00A8389C">
      <w:pPr>
        <w:spacing w:after="0" w:line="360" w:lineRule="auto"/>
        <w:jc w:val="both"/>
        <w:rPr>
          <w:rFonts w:ascii="Times New Roman" w:hAnsi="Times New Roman"/>
          <w:b/>
          <w:sz w:val="28"/>
          <w:szCs w:val="28"/>
          <w:lang w:val="uk-UA"/>
        </w:rPr>
      </w:pPr>
    </w:p>
    <w:p w:rsidR="00A8389C" w:rsidRDefault="00A8389C" w:rsidP="00A8389C">
      <w:pPr>
        <w:spacing w:after="0" w:line="360" w:lineRule="auto"/>
        <w:jc w:val="both"/>
        <w:rPr>
          <w:rFonts w:ascii="Times New Roman" w:hAnsi="Times New Roman"/>
          <w:b/>
          <w:sz w:val="28"/>
          <w:szCs w:val="28"/>
          <w:lang w:val="uk-UA"/>
        </w:rPr>
      </w:pPr>
    </w:p>
    <w:p w:rsidR="00A8389C" w:rsidRDefault="00A8389C" w:rsidP="00A8389C">
      <w:pPr>
        <w:spacing w:after="0" w:line="360" w:lineRule="auto"/>
        <w:jc w:val="both"/>
        <w:rPr>
          <w:rFonts w:ascii="Times New Roman" w:hAnsi="Times New Roman"/>
          <w:b/>
          <w:sz w:val="28"/>
          <w:szCs w:val="28"/>
          <w:lang w:val="uk-UA"/>
        </w:rPr>
      </w:pPr>
    </w:p>
    <w:p w:rsidR="00A8389C" w:rsidRDefault="00A8389C" w:rsidP="00A8389C">
      <w:pPr>
        <w:pStyle w:val="a5"/>
        <w:spacing w:after="0" w:line="360" w:lineRule="auto"/>
        <w:ind w:left="0"/>
        <w:jc w:val="both"/>
        <w:rPr>
          <w:rFonts w:ascii="Times New Roman" w:hAnsi="Times New Roman"/>
          <w:b/>
          <w:sz w:val="28"/>
          <w:szCs w:val="28"/>
          <w:lang w:val="uk-UA"/>
        </w:rPr>
      </w:pPr>
    </w:p>
    <w:p w:rsidR="00A8389C" w:rsidRDefault="00A8389C" w:rsidP="00A8389C">
      <w:pPr>
        <w:pStyle w:val="a5"/>
        <w:spacing w:after="0" w:line="360" w:lineRule="auto"/>
        <w:ind w:left="0"/>
        <w:jc w:val="both"/>
        <w:rPr>
          <w:rFonts w:ascii="Times New Roman" w:hAnsi="Times New Roman"/>
          <w:b/>
          <w:sz w:val="28"/>
          <w:szCs w:val="28"/>
          <w:lang w:val="uk-UA"/>
        </w:rPr>
      </w:pPr>
    </w:p>
    <w:p w:rsidR="009C21F0" w:rsidRDefault="009C21F0" w:rsidP="00A8389C">
      <w:pPr>
        <w:pStyle w:val="a5"/>
        <w:spacing w:after="0" w:line="360" w:lineRule="auto"/>
        <w:ind w:left="0"/>
        <w:jc w:val="both"/>
        <w:rPr>
          <w:rFonts w:ascii="Times New Roman" w:hAnsi="Times New Roman"/>
          <w:b/>
          <w:sz w:val="28"/>
          <w:szCs w:val="28"/>
          <w:lang w:val="uk-UA"/>
        </w:rPr>
      </w:pPr>
    </w:p>
    <w:p w:rsidR="009C21F0" w:rsidRDefault="009C21F0" w:rsidP="00A8389C">
      <w:pPr>
        <w:pStyle w:val="a5"/>
        <w:spacing w:after="0" w:line="360" w:lineRule="auto"/>
        <w:ind w:left="0"/>
        <w:jc w:val="both"/>
        <w:rPr>
          <w:rFonts w:ascii="Times New Roman" w:hAnsi="Times New Roman"/>
          <w:b/>
          <w:sz w:val="28"/>
          <w:szCs w:val="28"/>
          <w:lang w:val="uk-UA"/>
        </w:rPr>
      </w:pPr>
    </w:p>
    <w:p w:rsidR="009C21F0" w:rsidRDefault="009C21F0" w:rsidP="00A8389C">
      <w:pPr>
        <w:pStyle w:val="a5"/>
        <w:spacing w:after="0" w:line="360" w:lineRule="auto"/>
        <w:ind w:left="0"/>
        <w:jc w:val="both"/>
        <w:rPr>
          <w:rFonts w:ascii="Times New Roman" w:hAnsi="Times New Roman"/>
          <w:b/>
          <w:sz w:val="28"/>
          <w:szCs w:val="28"/>
          <w:lang w:val="uk-UA"/>
        </w:rPr>
      </w:pPr>
    </w:p>
    <w:p w:rsidR="009C21F0" w:rsidRDefault="009C21F0" w:rsidP="00A8389C">
      <w:pPr>
        <w:pStyle w:val="a5"/>
        <w:spacing w:after="0" w:line="360" w:lineRule="auto"/>
        <w:ind w:left="0"/>
        <w:jc w:val="both"/>
        <w:rPr>
          <w:rFonts w:ascii="Times New Roman" w:hAnsi="Times New Roman"/>
          <w:b/>
          <w:sz w:val="28"/>
          <w:szCs w:val="28"/>
          <w:lang w:val="uk-UA"/>
        </w:rPr>
      </w:pPr>
    </w:p>
    <w:p w:rsidR="009C21F0" w:rsidRDefault="009C21F0" w:rsidP="00A8389C">
      <w:pPr>
        <w:pStyle w:val="a5"/>
        <w:spacing w:after="0" w:line="360" w:lineRule="auto"/>
        <w:ind w:left="0"/>
        <w:jc w:val="both"/>
        <w:rPr>
          <w:rFonts w:ascii="Times New Roman" w:hAnsi="Times New Roman"/>
          <w:b/>
          <w:sz w:val="28"/>
          <w:szCs w:val="28"/>
          <w:lang w:val="uk-UA"/>
        </w:rPr>
      </w:pPr>
    </w:p>
    <w:p w:rsidR="00A8389C" w:rsidRDefault="00A8389C" w:rsidP="00A8389C">
      <w:pPr>
        <w:pStyle w:val="a5"/>
        <w:spacing w:after="0" w:line="360" w:lineRule="auto"/>
        <w:ind w:left="0"/>
        <w:jc w:val="both"/>
        <w:rPr>
          <w:rFonts w:ascii="Times New Roman" w:hAnsi="Times New Roman"/>
          <w:b/>
          <w:sz w:val="28"/>
          <w:szCs w:val="28"/>
          <w:lang w:val="uk-UA"/>
        </w:rPr>
      </w:pPr>
    </w:p>
    <w:p w:rsidR="00A8389C" w:rsidRDefault="00A8389C" w:rsidP="00A8389C">
      <w:pPr>
        <w:pStyle w:val="a5"/>
        <w:spacing w:after="0" w:line="360" w:lineRule="auto"/>
        <w:ind w:left="0"/>
        <w:jc w:val="both"/>
        <w:rPr>
          <w:rFonts w:ascii="Times New Roman" w:hAnsi="Times New Roman"/>
          <w:b/>
          <w:sz w:val="28"/>
          <w:szCs w:val="28"/>
          <w:lang w:val="uk-UA"/>
        </w:rPr>
      </w:pPr>
    </w:p>
    <w:p w:rsidR="00E07552" w:rsidRPr="00C12F8D" w:rsidRDefault="00E07552" w:rsidP="002C666C">
      <w:pPr>
        <w:pStyle w:val="a5"/>
        <w:spacing w:after="0" w:line="360" w:lineRule="auto"/>
        <w:ind w:left="0"/>
        <w:jc w:val="center"/>
        <w:rPr>
          <w:rFonts w:ascii="Times New Roman" w:hAnsi="Times New Roman"/>
          <w:b/>
          <w:sz w:val="28"/>
          <w:szCs w:val="28"/>
          <w:lang w:val="uk-UA"/>
        </w:rPr>
      </w:pPr>
      <w:r w:rsidRPr="00C12F8D">
        <w:rPr>
          <w:rFonts w:ascii="Times New Roman" w:hAnsi="Times New Roman"/>
          <w:b/>
          <w:sz w:val="28"/>
          <w:szCs w:val="28"/>
          <w:lang w:val="uk-UA"/>
        </w:rPr>
        <w:lastRenderedPageBreak/>
        <w:t>Вступ</w:t>
      </w:r>
    </w:p>
    <w:p w:rsidR="00C12F8D" w:rsidRDefault="00E07552" w:rsidP="00C12F8D">
      <w:pPr>
        <w:pStyle w:val="a6"/>
        <w:ind w:firstLine="709"/>
        <w:jc w:val="both"/>
        <w:rPr>
          <w:szCs w:val="28"/>
        </w:rPr>
      </w:pPr>
      <w:r w:rsidRPr="005D0111">
        <w:rPr>
          <w:b/>
          <w:szCs w:val="28"/>
        </w:rPr>
        <w:t>Актуальність теми</w:t>
      </w:r>
      <w:r w:rsidR="00572B93" w:rsidRPr="005D0111">
        <w:rPr>
          <w:b/>
          <w:szCs w:val="28"/>
        </w:rPr>
        <w:t xml:space="preserve">. </w:t>
      </w:r>
      <w:r w:rsidR="00C12F8D">
        <w:rPr>
          <w:szCs w:val="28"/>
        </w:rPr>
        <w:t xml:space="preserve">За сучасних умов у </w:t>
      </w:r>
      <w:r w:rsidR="00C12F8D" w:rsidRPr="00C12F8D">
        <w:rPr>
          <w:szCs w:val="28"/>
        </w:rPr>
        <w:t xml:space="preserve">будівництві дуже широко використовуються різноманітні будівельні конструкції з різними властивостями та характеристиками. </w:t>
      </w:r>
      <w:r w:rsidR="00C12F8D">
        <w:rPr>
          <w:szCs w:val="28"/>
        </w:rPr>
        <w:t>Основними з них є металеві конструкції, але вони при впливі на них високої температури під час пожежі втрачають свою несучу здатність. Тому такі конструкції  потрібно захищати нанесенням на поверхню вогнезахисних покриттів, що спучуються, які сповільнюють динаміку прогрівання металу до критичної температури.</w:t>
      </w:r>
    </w:p>
    <w:p w:rsidR="00C12F8D" w:rsidRDefault="00C12F8D" w:rsidP="00C12F8D">
      <w:pPr>
        <w:pStyle w:val="a6"/>
        <w:ind w:firstLine="709"/>
        <w:jc w:val="both"/>
        <w:rPr>
          <w:szCs w:val="28"/>
        </w:rPr>
      </w:pPr>
      <w:r>
        <w:rPr>
          <w:szCs w:val="28"/>
        </w:rPr>
        <w:t xml:space="preserve">Вирішенням задач створення вогнезахисних покриттів займались багато вчених і фахівців: </w:t>
      </w:r>
      <w:r w:rsidR="004A63A2" w:rsidRPr="00CB5C56">
        <w:rPr>
          <w:szCs w:val="28"/>
        </w:rPr>
        <w:t>Бєліков</w:t>
      </w:r>
      <w:r w:rsidR="004A63A2">
        <w:rPr>
          <w:szCs w:val="28"/>
        </w:rPr>
        <w:t> </w:t>
      </w:r>
      <w:r w:rsidR="004A63A2" w:rsidRPr="00CB5C56">
        <w:rPr>
          <w:szCs w:val="28"/>
        </w:rPr>
        <w:t xml:space="preserve">А.С., </w:t>
      </w:r>
      <w:r w:rsidR="004A63A2">
        <w:rPr>
          <w:szCs w:val="28"/>
        </w:rPr>
        <w:t xml:space="preserve">Гивлюд М.М., </w:t>
      </w:r>
      <w:r w:rsidR="004A63A2" w:rsidRPr="00CB5C56">
        <w:rPr>
          <w:szCs w:val="28"/>
        </w:rPr>
        <w:t>Жартовський</w:t>
      </w:r>
      <w:r w:rsidR="004A63A2">
        <w:rPr>
          <w:szCs w:val="28"/>
        </w:rPr>
        <w:t> </w:t>
      </w:r>
      <w:r w:rsidR="004A63A2" w:rsidRPr="00CB5C56">
        <w:rPr>
          <w:szCs w:val="28"/>
        </w:rPr>
        <w:t xml:space="preserve">В.М., </w:t>
      </w:r>
      <w:r w:rsidR="004A63A2">
        <w:rPr>
          <w:szCs w:val="28"/>
        </w:rPr>
        <w:t xml:space="preserve">Качкар Є.В., </w:t>
      </w:r>
      <w:r w:rsidR="004A63A2" w:rsidRPr="00CB5C56">
        <w:rPr>
          <w:szCs w:val="28"/>
        </w:rPr>
        <w:t>Круковский</w:t>
      </w:r>
      <w:r w:rsidR="004A63A2">
        <w:rPr>
          <w:szCs w:val="28"/>
        </w:rPr>
        <w:t> </w:t>
      </w:r>
      <w:r w:rsidR="004A63A2" w:rsidRPr="00CB5C56">
        <w:rPr>
          <w:szCs w:val="28"/>
        </w:rPr>
        <w:t>П.Г.</w:t>
      </w:r>
      <w:r w:rsidR="004A63A2">
        <w:rPr>
          <w:szCs w:val="28"/>
        </w:rPr>
        <w:t xml:space="preserve">, Крутов А.М., Маладика І.Г., Новак С.В., Поздєєв С.В., Страхов В.Л., Цвіркун С.В., Шликов М.Ю., </w:t>
      </w:r>
      <w:r w:rsidR="004A63A2" w:rsidRPr="00CB5C56">
        <w:rPr>
          <w:szCs w:val="28"/>
        </w:rPr>
        <w:t>Яковлєва</w:t>
      </w:r>
      <w:r w:rsidR="004A63A2">
        <w:rPr>
          <w:szCs w:val="28"/>
        </w:rPr>
        <w:t> </w:t>
      </w:r>
      <w:r w:rsidR="004A63A2" w:rsidRPr="00CB5C56">
        <w:rPr>
          <w:szCs w:val="28"/>
        </w:rPr>
        <w:t>Р.А.</w:t>
      </w:r>
      <w:r w:rsidR="004A63A2">
        <w:rPr>
          <w:szCs w:val="28"/>
        </w:rPr>
        <w:t xml:space="preserve">, </w:t>
      </w:r>
      <w:r w:rsidR="004A63A2" w:rsidRPr="00CB5C56">
        <w:rPr>
          <w:szCs w:val="28"/>
        </w:rPr>
        <w:t>та ін.</w:t>
      </w:r>
    </w:p>
    <w:p w:rsidR="003C58FF" w:rsidRPr="008A7BB8" w:rsidRDefault="00C12F8D" w:rsidP="003C58FF">
      <w:pPr>
        <w:pStyle w:val="a6"/>
        <w:ind w:firstLine="709"/>
        <w:jc w:val="both"/>
        <w:rPr>
          <w:szCs w:val="28"/>
        </w:rPr>
      </w:pPr>
      <w:r>
        <w:rPr>
          <w:szCs w:val="28"/>
        </w:rPr>
        <w:t xml:space="preserve">Проаналізувавши роботи вчених та характеристики вогнезахисних покриттів можна зробити  висновки, що всі існуючі на сьогодні покриття розраховано для вогнезахисту металевих конструкцій, на які не впливає вібрація та деформація. У той же час при вібрації та зміні навантажень до конструкцій, що примушують їх частково змінювати свою форму структура захисного покриття може повністю або частково ламатися, тріскатися і покриття обсипається із поверхні, внаслідок чого  конструкції стають незахищеними від впливу високих температур. </w:t>
      </w:r>
      <w:r w:rsidR="003C58FF" w:rsidRPr="008A7BB8">
        <w:rPr>
          <w:szCs w:val="28"/>
        </w:rPr>
        <w:t xml:space="preserve">Тому </w:t>
      </w:r>
      <w:r w:rsidR="003C58FF">
        <w:rPr>
          <w:szCs w:val="28"/>
        </w:rPr>
        <w:t>наукове завдання</w:t>
      </w:r>
      <w:r w:rsidR="003C58FF" w:rsidRPr="008A7BB8">
        <w:rPr>
          <w:szCs w:val="28"/>
        </w:rPr>
        <w:t xml:space="preserve"> розроблення вогнезахисн</w:t>
      </w:r>
      <w:r w:rsidR="003C58FF">
        <w:rPr>
          <w:szCs w:val="28"/>
        </w:rPr>
        <w:t>ого</w:t>
      </w:r>
      <w:r w:rsidR="003C58FF" w:rsidRPr="008A7BB8">
        <w:rPr>
          <w:szCs w:val="28"/>
        </w:rPr>
        <w:t xml:space="preserve"> покритт</w:t>
      </w:r>
      <w:r w:rsidR="003C58FF">
        <w:rPr>
          <w:szCs w:val="28"/>
        </w:rPr>
        <w:t>я</w:t>
      </w:r>
      <w:r w:rsidR="003C58FF" w:rsidRPr="008A7BB8">
        <w:rPr>
          <w:szCs w:val="28"/>
        </w:rPr>
        <w:t xml:space="preserve"> для металевих </w:t>
      </w:r>
      <w:r w:rsidR="003C58FF">
        <w:rPr>
          <w:szCs w:val="28"/>
        </w:rPr>
        <w:t xml:space="preserve">будівельних </w:t>
      </w:r>
      <w:r w:rsidR="003C58FF" w:rsidRPr="008A7BB8">
        <w:rPr>
          <w:szCs w:val="28"/>
        </w:rPr>
        <w:t>конструкцій</w:t>
      </w:r>
      <w:r w:rsidR="003C58FF">
        <w:rPr>
          <w:szCs w:val="28"/>
        </w:rPr>
        <w:t xml:space="preserve">, що знаходяться </w:t>
      </w:r>
      <w:r w:rsidR="003C58FF" w:rsidRPr="008A7BB8">
        <w:rPr>
          <w:szCs w:val="28"/>
        </w:rPr>
        <w:t>в умовах вібрації</w:t>
      </w:r>
      <w:r w:rsidR="003C58FF">
        <w:rPr>
          <w:szCs w:val="28"/>
        </w:rPr>
        <w:t>,</w:t>
      </w:r>
      <w:r w:rsidR="003C58FF" w:rsidRPr="008A7BB8">
        <w:rPr>
          <w:szCs w:val="28"/>
        </w:rPr>
        <w:t xml:space="preserve"> є актуальн</w:t>
      </w:r>
      <w:r w:rsidR="003C58FF">
        <w:rPr>
          <w:szCs w:val="28"/>
        </w:rPr>
        <w:t>им</w:t>
      </w:r>
      <w:r w:rsidR="003C58FF" w:rsidRPr="008A7BB8">
        <w:rPr>
          <w:szCs w:val="28"/>
        </w:rPr>
        <w:t xml:space="preserve">. </w:t>
      </w:r>
    </w:p>
    <w:p w:rsidR="00566A1F" w:rsidRDefault="00C12F8D" w:rsidP="00C12F8D">
      <w:pPr>
        <w:pStyle w:val="a6"/>
        <w:ind w:firstLine="709"/>
        <w:jc w:val="both"/>
        <w:rPr>
          <w:szCs w:val="28"/>
        </w:rPr>
      </w:pPr>
      <w:r w:rsidRPr="005D0111">
        <w:rPr>
          <w:szCs w:val="28"/>
        </w:rPr>
        <w:t xml:space="preserve"> </w:t>
      </w:r>
      <w:r w:rsidR="00E07552" w:rsidRPr="005D0111">
        <w:rPr>
          <w:szCs w:val="28"/>
        </w:rPr>
        <w:t xml:space="preserve">Будівель, де використовуються такі конструкції і де можуть бути </w:t>
      </w:r>
      <w:r w:rsidR="00F637E8">
        <w:rPr>
          <w:szCs w:val="28"/>
        </w:rPr>
        <w:t>вказані</w:t>
      </w:r>
      <w:r w:rsidR="00E07552" w:rsidRPr="005D0111">
        <w:rPr>
          <w:szCs w:val="28"/>
        </w:rPr>
        <w:t xml:space="preserve"> умови</w:t>
      </w:r>
      <w:r w:rsidR="00CE0A79" w:rsidRPr="005D0111">
        <w:rPr>
          <w:szCs w:val="28"/>
        </w:rPr>
        <w:t>,</w:t>
      </w:r>
      <w:r w:rsidR="00E07552" w:rsidRPr="005D0111">
        <w:rPr>
          <w:szCs w:val="28"/>
        </w:rPr>
        <w:t xml:space="preserve"> достатньо велика кількість. До них </w:t>
      </w:r>
      <w:r w:rsidR="00CE0A79" w:rsidRPr="005D0111">
        <w:rPr>
          <w:szCs w:val="28"/>
        </w:rPr>
        <w:t>належать</w:t>
      </w:r>
      <w:r w:rsidR="00E07552" w:rsidRPr="005D0111">
        <w:rPr>
          <w:szCs w:val="28"/>
        </w:rPr>
        <w:t xml:space="preserve"> машинні зали електростанцій, будівлі та споруди залізниці, будівлі насосних станцій, трансформаторні підстанції, будівлі газової та хімічної промисловості. На заводах і фабриках підвищений рівень вібрацій будівельних конструкцій можуть створювати дробарки, усадочні машини, центрифуги, вентилятори, димососи, повітродувки. Тобто, існує </w:t>
      </w:r>
      <w:r w:rsidRPr="00C12F8D">
        <w:rPr>
          <w:szCs w:val="28"/>
        </w:rPr>
        <w:t>значна кількість</w:t>
      </w:r>
      <w:r>
        <w:rPr>
          <w:szCs w:val="28"/>
        </w:rPr>
        <w:t xml:space="preserve"> </w:t>
      </w:r>
      <w:r w:rsidR="00E07552" w:rsidRPr="005D0111">
        <w:rPr>
          <w:szCs w:val="28"/>
        </w:rPr>
        <w:t>конструкцій, які піддаються вищевказано</w:t>
      </w:r>
      <w:r w:rsidR="00F5673A">
        <w:rPr>
          <w:szCs w:val="28"/>
        </w:rPr>
        <w:t xml:space="preserve">му </w:t>
      </w:r>
      <w:r w:rsidR="00E07552" w:rsidRPr="005D0111">
        <w:rPr>
          <w:szCs w:val="28"/>
        </w:rPr>
        <w:t xml:space="preserve">впливу.  </w:t>
      </w:r>
      <w:r>
        <w:rPr>
          <w:szCs w:val="28"/>
        </w:rPr>
        <w:t xml:space="preserve"> </w:t>
      </w:r>
    </w:p>
    <w:p w:rsidR="00E07552" w:rsidRPr="005D0111" w:rsidRDefault="009451F6" w:rsidP="00C12F8D">
      <w:pPr>
        <w:pStyle w:val="a6"/>
        <w:ind w:firstLine="709"/>
        <w:jc w:val="both"/>
        <w:rPr>
          <w:szCs w:val="28"/>
        </w:rPr>
      </w:pPr>
      <w:r>
        <w:rPr>
          <w:szCs w:val="28"/>
        </w:rPr>
        <w:lastRenderedPageBreak/>
        <w:t>Отже, необхідно виконати наукове завдання підвищення вогнестійкості металевих будівельних конструкцій в умовах вібрації</w:t>
      </w:r>
      <w:r w:rsidR="00566A1F">
        <w:rPr>
          <w:szCs w:val="28"/>
        </w:rPr>
        <w:t>. Для цього потрібно розробити</w:t>
      </w:r>
      <w:r>
        <w:rPr>
          <w:szCs w:val="28"/>
        </w:rPr>
        <w:t xml:space="preserve"> </w:t>
      </w:r>
      <w:r w:rsidRPr="009F08B5">
        <w:rPr>
          <w:szCs w:val="28"/>
        </w:rPr>
        <w:t>вогнезахисн</w:t>
      </w:r>
      <w:r w:rsidR="00566A1F">
        <w:rPr>
          <w:szCs w:val="28"/>
        </w:rPr>
        <w:t>е</w:t>
      </w:r>
      <w:r w:rsidRPr="009F08B5">
        <w:rPr>
          <w:szCs w:val="28"/>
        </w:rPr>
        <w:t xml:space="preserve"> вібростійк</w:t>
      </w:r>
      <w:r w:rsidR="00566A1F">
        <w:rPr>
          <w:szCs w:val="28"/>
        </w:rPr>
        <w:t>е</w:t>
      </w:r>
      <w:r w:rsidRPr="009F08B5">
        <w:rPr>
          <w:szCs w:val="28"/>
        </w:rPr>
        <w:t xml:space="preserve"> покритт</w:t>
      </w:r>
      <w:r w:rsidR="00566A1F">
        <w:rPr>
          <w:szCs w:val="28"/>
        </w:rPr>
        <w:t>я</w:t>
      </w:r>
      <w:r w:rsidRPr="009F08B5">
        <w:rPr>
          <w:szCs w:val="28"/>
        </w:rPr>
        <w:t xml:space="preserve"> на основі епоксиполімерів для ме</w:t>
      </w:r>
      <w:r w:rsidR="00566A1F">
        <w:rPr>
          <w:szCs w:val="28"/>
        </w:rPr>
        <w:t>талевих будівельних конструкцій.</w:t>
      </w:r>
    </w:p>
    <w:p w:rsidR="00E07552" w:rsidRPr="005D0111" w:rsidRDefault="00E07552" w:rsidP="00C12F8D">
      <w:pPr>
        <w:pStyle w:val="a6"/>
        <w:ind w:firstLine="708"/>
        <w:jc w:val="both"/>
        <w:rPr>
          <w:szCs w:val="28"/>
        </w:rPr>
      </w:pPr>
      <w:r w:rsidRPr="005D0111">
        <w:rPr>
          <w:b/>
          <w:szCs w:val="28"/>
        </w:rPr>
        <w:t>Зв'язок роботи з науковими програмами, планами, темами</w:t>
      </w:r>
      <w:r w:rsidRPr="005D0111">
        <w:rPr>
          <w:szCs w:val="28"/>
        </w:rPr>
        <w:t>. Дисертаці</w:t>
      </w:r>
      <w:r w:rsidR="00C8089D" w:rsidRPr="005D0111">
        <w:rPr>
          <w:szCs w:val="28"/>
        </w:rPr>
        <w:t>ю</w:t>
      </w:r>
      <w:r w:rsidRPr="005D0111">
        <w:rPr>
          <w:szCs w:val="28"/>
        </w:rPr>
        <w:t xml:space="preserve"> </w:t>
      </w:r>
      <w:r w:rsidR="00C8089D" w:rsidRPr="005D0111">
        <w:rPr>
          <w:szCs w:val="28"/>
        </w:rPr>
        <w:t>виконано відповідно до:</w:t>
      </w:r>
    </w:p>
    <w:p w:rsidR="003C58FF" w:rsidRPr="003C58FF" w:rsidRDefault="003C58FF" w:rsidP="00B24BBA">
      <w:pPr>
        <w:pStyle w:val="a6"/>
        <w:numPr>
          <w:ilvl w:val="0"/>
          <w:numId w:val="11"/>
        </w:numPr>
        <w:ind w:left="0" w:firstLine="709"/>
        <w:jc w:val="both"/>
        <w:rPr>
          <w:szCs w:val="28"/>
          <w:lang w:val="ru-RU"/>
        </w:rPr>
      </w:pPr>
      <w:r>
        <w:rPr>
          <w:szCs w:val="28"/>
        </w:rPr>
        <w:t>Концепції Державної цільової соціальної програми забезпечення пожежної безпеки на 2012 – 2015 роки;</w:t>
      </w:r>
    </w:p>
    <w:p w:rsidR="00E07552" w:rsidRPr="005D0111" w:rsidRDefault="00E07552" w:rsidP="00B24BBA">
      <w:pPr>
        <w:pStyle w:val="a6"/>
        <w:numPr>
          <w:ilvl w:val="0"/>
          <w:numId w:val="11"/>
        </w:numPr>
        <w:ind w:left="0" w:firstLine="709"/>
        <w:jc w:val="both"/>
        <w:rPr>
          <w:szCs w:val="28"/>
          <w:lang w:val="ru-RU"/>
        </w:rPr>
      </w:pPr>
      <w:r w:rsidRPr="005D0111">
        <w:rPr>
          <w:szCs w:val="28"/>
        </w:rPr>
        <w:t>Концепці</w:t>
      </w:r>
      <w:r w:rsidR="00C8089D" w:rsidRPr="005D0111">
        <w:rPr>
          <w:szCs w:val="28"/>
        </w:rPr>
        <w:t>ї</w:t>
      </w:r>
      <w:r w:rsidRPr="005D0111">
        <w:rPr>
          <w:szCs w:val="28"/>
        </w:rPr>
        <w:t xml:space="preserve"> наукового забезпечення діяльності МНС України (2012 р.)</w:t>
      </w:r>
      <w:r w:rsidR="00C8089D" w:rsidRPr="005D0111">
        <w:rPr>
          <w:szCs w:val="28"/>
        </w:rPr>
        <w:t>;</w:t>
      </w:r>
    </w:p>
    <w:p w:rsidR="00E07552" w:rsidRPr="005D0111" w:rsidRDefault="00E07552" w:rsidP="00B24BBA">
      <w:pPr>
        <w:pStyle w:val="a6"/>
        <w:numPr>
          <w:ilvl w:val="0"/>
          <w:numId w:val="11"/>
        </w:numPr>
        <w:ind w:left="0" w:firstLine="709"/>
        <w:jc w:val="both"/>
        <w:rPr>
          <w:szCs w:val="28"/>
          <w:lang w:val="ru-RU"/>
        </w:rPr>
      </w:pPr>
      <w:r w:rsidRPr="005D0111">
        <w:rPr>
          <w:szCs w:val="28"/>
        </w:rPr>
        <w:t>Програм</w:t>
      </w:r>
      <w:r w:rsidR="00C8089D" w:rsidRPr="005D0111">
        <w:rPr>
          <w:szCs w:val="28"/>
        </w:rPr>
        <w:t>и</w:t>
      </w:r>
      <w:r w:rsidRPr="005D0111">
        <w:rPr>
          <w:szCs w:val="28"/>
        </w:rPr>
        <w:t xml:space="preserve"> забезпечення пожежної безпеки на період до 2010 року, затверджен</w:t>
      </w:r>
      <w:r w:rsidR="00C8089D" w:rsidRPr="005D0111">
        <w:rPr>
          <w:szCs w:val="28"/>
        </w:rPr>
        <w:t>ої</w:t>
      </w:r>
      <w:r w:rsidRPr="005D0111">
        <w:rPr>
          <w:szCs w:val="28"/>
        </w:rPr>
        <w:t xml:space="preserve"> постановою Кабінетом Міністрів України від 1 липня 2002 року №</w:t>
      </w:r>
      <w:r w:rsidR="003C58FF">
        <w:rPr>
          <w:szCs w:val="28"/>
        </w:rPr>
        <w:t> </w:t>
      </w:r>
      <w:r w:rsidRPr="005D0111">
        <w:rPr>
          <w:szCs w:val="28"/>
        </w:rPr>
        <w:t>870</w:t>
      </w:r>
      <w:r w:rsidR="00C8089D" w:rsidRPr="005D0111">
        <w:rPr>
          <w:szCs w:val="28"/>
          <w:lang w:val="ru-RU"/>
        </w:rPr>
        <w:t>;</w:t>
      </w:r>
    </w:p>
    <w:p w:rsidR="00E07552" w:rsidRPr="005D0111" w:rsidRDefault="00C8089D" w:rsidP="003C58FF">
      <w:pPr>
        <w:pStyle w:val="a6"/>
        <w:numPr>
          <w:ilvl w:val="0"/>
          <w:numId w:val="11"/>
        </w:numPr>
        <w:ind w:left="0" w:firstLine="709"/>
        <w:jc w:val="both"/>
        <w:rPr>
          <w:szCs w:val="28"/>
        </w:rPr>
      </w:pPr>
      <w:r w:rsidRPr="005D0111">
        <w:rPr>
          <w:szCs w:val="28"/>
          <w:lang w:val="ru-RU"/>
        </w:rPr>
        <w:t>н</w:t>
      </w:r>
      <w:r w:rsidRPr="005D0111">
        <w:rPr>
          <w:szCs w:val="28"/>
        </w:rPr>
        <w:t>ауково-дослідної</w:t>
      </w:r>
      <w:r w:rsidR="00E07552" w:rsidRPr="005D0111">
        <w:rPr>
          <w:szCs w:val="28"/>
        </w:rPr>
        <w:t xml:space="preserve"> т</w:t>
      </w:r>
      <w:r w:rsidRPr="005D0111">
        <w:rPr>
          <w:szCs w:val="28"/>
        </w:rPr>
        <w:t>еми</w:t>
      </w:r>
      <w:r w:rsidR="00E07552" w:rsidRPr="005D0111">
        <w:rPr>
          <w:szCs w:val="28"/>
        </w:rPr>
        <w:t xml:space="preserve"> «Підвищення ефективності багатофункціональних вогнезахисних складів для будівельних конструкцій на основі епоксиполімерів» (номер державної реєстрації 0111</w:t>
      </w:r>
      <w:r w:rsidR="00E07552" w:rsidRPr="005D0111">
        <w:rPr>
          <w:szCs w:val="28"/>
          <w:lang w:val="en-US"/>
        </w:rPr>
        <w:t>U</w:t>
      </w:r>
      <w:r w:rsidR="00E07552" w:rsidRPr="005D0111">
        <w:rPr>
          <w:szCs w:val="28"/>
        </w:rPr>
        <w:t>004678)</w:t>
      </w:r>
      <w:r w:rsidR="00566A1F">
        <w:rPr>
          <w:szCs w:val="28"/>
        </w:rPr>
        <w:t>,  де пошукач був відповідальним виконавцем.</w:t>
      </w:r>
    </w:p>
    <w:p w:rsidR="00E07552" w:rsidRPr="005D0111" w:rsidRDefault="00E07552" w:rsidP="003C58FF">
      <w:pPr>
        <w:pStyle w:val="a6"/>
        <w:ind w:firstLine="709"/>
        <w:jc w:val="both"/>
        <w:rPr>
          <w:b/>
          <w:szCs w:val="28"/>
        </w:rPr>
      </w:pPr>
      <w:r w:rsidRPr="005D0111">
        <w:rPr>
          <w:b/>
          <w:szCs w:val="28"/>
        </w:rPr>
        <w:t>Мета і за</w:t>
      </w:r>
      <w:r w:rsidR="00C8089D" w:rsidRPr="005D0111">
        <w:rPr>
          <w:b/>
          <w:szCs w:val="28"/>
        </w:rPr>
        <w:t>вда</w:t>
      </w:r>
      <w:r w:rsidR="00566A1F">
        <w:rPr>
          <w:b/>
          <w:szCs w:val="28"/>
        </w:rPr>
        <w:t xml:space="preserve">чі </w:t>
      </w:r>
      <w:r w:rsidRPr="005D0111">
        <w:rPr>
          <w:b/>
          <w:szCs w:val="28"/>
        </w:rPr>
        <w:t>досліджен</w:t>
      </w:r>
      <w:r w:rsidR="00C8089D" w:rsidRPr="005D0111">
        <w:rPr>
          <w:b/>
          <w:szCs w:val="28"/>
        </w:rPr>
        <w:t>ня</w:t>
      </w:r>
      <w:r w:rsidRPr="005D0111">
        <w:rPr>
          <w:b/>
          <w:szCs w:val="28"/>
        </w:rPr>
        <w:t>.</w:t>
      </w:r>
    </w:p>
    <w:p w:rsidR="003C58FF" w:rsidRPr="009F08B5" w:rsidRDefault="00566A1F" w:rsidP="003C58FF">
      <w:pPr>
        <w:pStyle w:val="a6"/>
        <w:ind w:firstLine="709"/>
        <w:jc w:val="both"/>
        <w:rPr>
          <w:szCs w:val="28"/>
        </w:rPr>
      </w:pPr>
      <w:r>
        <w:rPr>
          <w:b/>
          <w:szCs w:val="28"/>
        </w:rPr>
        <w:t xml:space="preserve">Метою </w:t>
      </w:r>
      <w:r w:rsidR="003C58FF">
        <w:rPr>
          <w:szCs w:val="28"/>
        </w:rPr>
        <w:t>даної дисертаційної роботи є підвищення вогнестійкості</w:t>
      </w:r>
      <w:r w:rsidR="003C58FF" w:rsidRPr="000808D4">
        <w:rPr>
          <w:szCs w:val="28"/>
        </w:rPr>
        <w:t xml:space="preserve"> </w:t>
      </w:r>
      <w:r w:rsidR="003C58FF" w:rsidRPr="009F08B5">
        <w:rPr>
          <w:szCs w:val="28"/>
        </w:rPr>
        <w:t>металевих будівельних конструкцій</w:t>
      </w:r>
      <w:r w:rsidR="003C58FF">
        <w:rPr>
          <w:szCs w:val="28"/>
        </w:rPr>
        <w:t>, які знаходяться в умовах вібрації</w:t>
      </w:r>
      <w:r w:rsidR="003C58FF" w:rsidRPr="009F08B5">
        <w:rPr>
          <w:szCs w:val="28"/>
        </w:rPr>
        <w:t>.</w:t>
      </w:r>
    </w:p>
    <w:p w:rsidR="00566A1F" w:rsidRDefault="00566A1F" w:rsidP="003C58FF">
      <w:pPr>
        <w:pStyle w:val="a6"/>
        <w:ind w:firstLine="709"/>
        <w:jc w:val="both"/>
        <w:rPr>
          <w:b/>
        </w:rPr>
      </w:pPr>
      <w:r>
        <w:rPr>
          <w:b/>
        </w:rPr>
        <w:t xml:space="preserve">Для виконання поставленої мети необхідно було </w:t>
      </w:r>
      <w:r>
        <w:rPr>
          <w:b/>
          <w:szCs w:val="28"/>
        </w:rPr>
        <w:t xml:space="preserve">необхідно вирішити такі </w:t>
      </w:r>
      <w:r>
        <w:rPr>
          <w:b/>
        </w:rPr>
        <w:t>задачі дослідження:</w:t>
      </w:r>
    </w:p>
    <w:p w:rsidR="00566A1F" w:rsidRDefault="00566A1F" w:rsidP="003C58FF">
      <w:pPr>
        <w:numPr>
          <w:ilvl w:val="0"/>
          <w:numId w:val="23"/>
        </w:numPr>
        <w:spacing w:after="0" w:line="360" w:lineRule="auto"/>
        <w:ind w:left="426" w:hanging="357"/>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проаналізувати стан наукових розробок у галузі вогнезахисних вібростійких покриттів металевих </w:t>
      </w:r>
      <w:r>
        <w:rPr>
          <w:rFonts w:ascii="Times New Roman" w:eastAsia="Times New Roman" w:hAnsi="Times New Roman"/>
          <w:sz w:val="28"/>
          <w:szCs w:val="28"/>
          <w:lang w:eastAsia="ru-RU"/>
        </w:rPr>
        <w:t>будівельних конструкцій</w:t>
      </w:r>
      <w:r>
        <w:rPr>
          <w:rFonts w:ascii="Times New Roman" w:eastAsia="Times New Roman" w:hAnsi="Times New Roman"/>
          <w:sz w:val="28"/>
          <w:szCs w:val="28"/>
          <w:lang w:val="uk-UA" w:eastAsia="ru-RU"/>
        </w:rPr>
        <w:t>;</w:t>
      </w:r>
    </w:p>
    <w:p w:rsidR="00566A1F" w:rsidRDefault="00566A1F" w:rsidP="00566A1F">
      <w:pPr>
        <w:numPr>
          <w:ilvl w:val="0"/>
          <w:numId w:val="23"/>
        </w:numPr>
        <w:spacing w:after="0" w:line="360" w:lineRule="auto"/>
        <w:ind w:left="426" w:hanging="357"/>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обґрунтувати компонентний склад вогнезахисного вібростійкого покриття металевих </w:t>
      </w:r>
      <w:r>
        <w:rPr>
          <w:rFonts w:ascii="Times New Roman" w:eastAsia="Times New Roman" w:hAnsi="Times New Roman"/>
          <w:sz w:val="28"/>
          <w:szCs w:val="28"/>
          <w:lang w:eastAsia="ru-RU"/>
        </w:rPr>
        <w:t>будівельних конструкцій</w:t>
      </w:r>
      <w:r>
        <w:rPr>
          <w:rFonts w:ascii="Times New Roman" w:eastAsia="Times New Roman" w:hAnsi="Times New Roman"/>
          <w:sz w:val="28"/>
          <w:szCs w:val="28"/>
          <w:lang w:val="uk-UA" w:eastAsia="ru-RU"/>
        </w:rPr>
        <w:t xml:space="preserve"> на основі епоксиполімерів;</w:t>
      </w:r>
    </w:p>
    <w:p w:rsidR="00566A1F" w:rsidRDefault="00566A1F" w:rsidP="00566A1F">
      <w:pPr>
        <w:numPr>
          <w:ilvl w:val="0"/>
          <w:numId w:val="23"/>
        </w:numPr>
        <w:spacing w:after="0" w:line="360" w:lineRule="auto"/>
        <w:ind w:left="426" w:hanging="357"/>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дослідити показники пожежної небезпеки розробленого вогнезахисного вібростійкого покриття металевих </w:t>
      </w:r>
      <w:r>
        <w:rPr>
          <w:rFonts w:ascii="Times New Roman" w:eastAsia="Times New Roman" w:hAnsi="Times New Roman"/>
          <w:sz w:val="28"/>
          <w:szCs w:val="28"/>
          <w:lang w:eastAsia="ru-RU"/>
        </w:rPr>
        <w:t>будівельних конструкцій</w:t>
      </w:r>
      <w:r>
        <w:rPr>
          <w:rFonts w:ascii="Times New Roman" w:eastAsia="Times New Roman" w:hAnsi="Times New Roman"/>
          <w:sz w:val="28"/>
          <w:szCs w:val="28"/>
          <w:lang w:val="uk-UA" w:eastAsia="ru-RU"/>
        </w:rPr>
        <w:t>;</w:t>
      </w:r>
    </w:p>
    <w:p w:rsidR="00566A1F" w:rsidRDefault="00566A1F" w:rsidP="00566A1F">
      <w:pPr>
        <w:numPr>
          <w:ilvl w:val="0"/>
          <w:numId w:val="23"/>
        </w:numPr>
        <w:spacing w:after="0" w:line="360" w:lineRule="auto"/>
        <w:ind w:left="426" w:hanging="357"/>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lastRenderedPageBreak/>
        <w:t xml:space="preserve">дослідити показники вогнезахисної та вібростійкої здатності, </w:t>
      </w:r>
      <w:r>
        <w:rPr>
          <w:rFonts w:ascii="Times New Roman" w:hAnsi="Times New Roman"/>
          <w:sz w:val="28"/>
          <w:szCs w:val="28"/>
          <w:lang w:val="uk-UA"/>
        </w:rPr>
        <w:t xml:space="preserve">експлуатаційні характеристики </w:t>
      </w:r>
      <w:r>
        <w:rPr>
          <w:rFonts w:ascii="Times New Roman" w:eastAsia="Times New Roman" w:hAnsi="Times New Roman"/>
          <w:sz w:val="28"/>
          <w:szCs w:val="28"/>
          <w:lang w:val="uk-UA" w:eastAsia="ru-RU"/>
        </w:rPr>
        <w:t xml:space="preserve"> розробленого вогнезахисного вібростійкого покриття металевих </w:t>
      </w:r>
      <w:r>
        <w:rPr>
          <w:rFonts w:ascii="Times New Roman" w:eastAsia="Times New Roman" w:hAnsi="Times New Roman"/>
          <w:sz w:val="28"/>
          <w:szCs w:val="28"/>
          <w:lang w:eastAsia="ru-RU"/>
        </w:rPr>
        <w:t>будівельних конструкцій</w:t>
      </w:r>
      <w:r>
        <w:rPr>
          <w:rFonts w:ascii="Times New Roman" w:eastAsia="Times New Roman" w:hAnsi="Times New Roman"/>
          <w:sz w:val="28"/>
          <w:szCs w:val="28"/>
          <w:lang w:val="uk-UA" w:eastAsia="ru-RU"/>
        </w:rPr>
        <w:t>;</w:t>
      </w:r>
    </w:p>
    <w:p w:rsidR="00566A1F" w:rsidRDefault="00566A1F" w:rsidP="00566A1F">
      <w:pPr>
        <w:numPr>
          <w:ilvl w:val="0"/>
          <w:numId w:val="23"/>
        </w:numPr>
        <w:spacing w:after="0" w:line="360" w:lineRule="auto"/>
        <w:ind w:left="426" w:hanging="357"/>
        <w:jc w:val="both"/>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провести техніко-економічні розрахунки оцінки економічної ефективності вогнезахисного вібростійкого покриття та впровадити отримані результати досліджень.</w:t>
      </w:r>
    </w:p>
    <w:p w:rsidR="00566A1F" w:rsidRDefault="00566A1F" w:rsidP="00566A1F">
      <w:pPr>
        <w:spacing w:after="0" w:line="360" w:lineRule="auto"/>
        <w:ind w:firstLine="851"/>
        <w:jc w:val="both"/>
        <w:rPr>
          <w:rFonts w:ascii="Times New Roman" w:eastAsia="Times New Roman" w:hAnsi="Times New Roman"/>
          <w:sz w:val="28"/>
          <w:szCs w:val="20"/>
          <w:lang w:val="uk-UA" w:eastAsia="ru-RU"/>
        </w:rPr>
      </w:pPr>
      <w:r>
        <w:rPr>
          <w:rFonts w:ascii="Times New Roman" w:eastAsia="Times New Roman" w:hAnsi="Times New Roman"/>
          <w:b/>
          <w:sz w:val="28"/>
          <w:szCs w:val="20"/>
          <w:lang w:val="uk-UA" w:eastAsia="ru-RU"/>
        </w:rPr>
        <w:t>Об'єкт дослідження</w:t>
      </w:r>
      <w:r>
        <w:rPr>
          <w:rFonts w:ascii="Times New Roman" w:eastAsia="Times New Roman" w:hAnsi="Times New Roman"/>
          <w:sz w:val="28"/>
          <w:szCs w:val="20"/>
          <w:lang w:val="uk-UA" w:eastAsia="ru-RU"/>
        </w:rPr>
        <w:t xml:space="preserve"> – </w:t>
      </w:r>
      <w:r w:rsidR="00DE401C">
        <w:rPr>
          <w:rFonts w:ascii="Times New Roman" w:eastAsia="Times New Roman" w:hAnsi="Times New Roman"/>
          <w:sz w:val="28"/>
          <w:szCs w:val="20"/>
          <w:lang w:val="uk-UA" w:eastAsia="ru-RU"/>
        </w:rPr>
        <w:t>процеси та закономірності впливу температури і вібрації на формування структури, складу та вогнезахисну здатність покриття.</w:t>
      </w:r>
      <w:r>
        <w:rPr>
          <w:rFonts w:ascii="Times New Roman" w:eastAsia="Times New Roman" w:hAnsi="Times New Roman"/>
          <w:sz w:val="28"/>
          <w:szCs w:val="20"/>
          <w:lang w:val="uk-UA" w:eastAsia="ru-RU"/>
        </w:rPr>
        <w:t xml:space="preserve"> </w:t>
      </w:r>
    </w:p>
    <w:p w:rsidR="00566A1F" w:rsidRDefault="00566A1F" w:rsidP="00DE401C">
      <w:pPr>
        <w:spacing w:after="0" w:line="360" w:lineRule="auto"/>
        <w:ind w:firstLine="851"/>
        <w:jc w:val="both"/>
        <w:rPr>
          <w:rFonts w:ascii="Times New Roman" w:eastAsia="Times New Roman" w:hAnsi="Times New Roman"/>
          <w:sz w:val="28"/>
          <w:szCs w:val="20"/>
          <w:lang w:val="uk-UA" w:eastAsia="ru-RU"/>
        </w:rPr>
      </w:pPr>
      <w:r>
        <w:rPr>
          <w:rFonts w:ascii="Times New Roman" w:eastAsia="Times New Roman" w:hAnsi="Times New Roman"/>
          <w:b/>
          <w:sz w:val="28"/>
          <w:szCs w:val="20"/>
          <w:lang w:val="uk-UA" w:eastAsia="ru-RU"/>
        </w:rPr>
        <w:t>Предмет дослідження</w:t>
      </w:r>
      <w:r>
        <w:rPr>
          <w:rFonts w:ascii="Times New Roman" w:eastAsia="Times New Roman" w:hAnsi="Times New Roman"/>
          <w:sz w:val="28"/>
          <w:szCs w:val="20"/>
          <w:lang w:val="uk-UA" w:eastAsia="ru-RU"/>
        </w:rPr>
        <w:t xml:space="preserve"> − </w:t>
      </w:r>
      <w:r w:rsidR="00DE401C">
        <w:rPr>
          <w:rFonts w:ascii="Times New Roman" w:eastAsia="Times New Roman" w:hAnsi="Times New Roman"/>
          <w:sz w:val="28"/>
          <w:szCs w:val="20"/>
          <w:lang w:val="uk-UA" w:eastAsia="ru-RU"/>
        </w:rPr>
        <w:t xml:space="preserve">показники вогнезахисної здатності, пожежної небезпеки та вібростійкості </w:t>
      </w:r>
      <w:r w:rsidR="00DE401C" w:rsidRPr="009F08B5">
        <w:rPr>
          <w:rFonts w:ascii="Times New Roman" w:eastAsia="Times New Roman" w:hAnsi="Times New Roman"/>
          <w:sz w:val="28"/>
          <w:szCs w:val="20"/>
          <w:lang w:val="uk-UA" w:eastAsia="ru-RU"/>
        </w:rPr>
        <w:t>вогнезахисн</w:t>
      </w:r>
      <w:r w:rsidR="00DE401C">
        <w:rPr>
          <w:rFonts w:ascii="Times New Roman" w:eastAsia="Times New Roman" w:hAnsi="Times New Roman"/>
          <w:sz w:val="28"/>
          <w:szCs w:val="20"/>
          <w:lang w:val="uk-UA" w:eastAsia="ru-RU"/>
        </w:rPr>
        <w:t>ого</w:t>
      </w:r>
      <w:r w:rsidR="00DE401C" w:rsidRPr="009F08B5">
        <w:rPr>
          <w:rFonts w:ascii="Times New Roman" w:eastAsia="Times New Roman" w:hAnsi="Times New Roman"/>
          <w:sz w:val="28"/>
          <w:szCs w:val="20"/>
          <w:lang w:val="uk-UA" w:eastAsia="ru-RU"/>
        </w:rPr>
        <w:t xml:space="preserve"> вібростійк</w:t>
      </w:r>
      <w:r w:rsidR="00DE401C">
        <w:rPr>
          <w:rFonts w:ascii="Times New Roman" w:eastAsia="Times New Roman" w:hAnsi="Times New Roman"/>
          <w:sz w:val="28"/>
          <w:szCs w:val="20"/>
          <w:lang w:val="uk-UA" w:eastAsia="ru-RU"/>
        </w:rPr>
        <w:t>ого</w:t>
      </w:r>
      <w:r w:rsidR="00DE401C" w:rsidRPr="009F08B5">
        <w:rPr>
          <w:rFonts w:ascii="Times New Roman" w:eastAsia="Times New Roman" w:hAnsi="Times New Roman"/>
          <w:sz w:val="28"/>
          <w:szCs w:val="20"/>
          <w:lang w:val="uk-UA" w:eastAsia="ru-RU"/>
        </w:rPr>
        <w:t xml:space="preserve"> покриття на основі епоксиполімерів </w:t>
      </w:r>
      <w:r w:rsidR="00DE401C">
        <w:rPr>
          <w:rFonts w:ascii="Times New Roman" w:eastAsia="Times New Roman" w:hAnsi="Times New Roman"/>
          <w:sz w:val="28"/>
          <w:szCs w:val="20"/>
          <w:lang w:val="uk-UA" w:eastAsia="ru-RU"/>
        </w:rPr>
        <w:t xml:space="preserve">для </w:t>
      </w:r>
      <w:r w:rsidR="00DE401C" w:rsidRPr="009F08B5">
        <w:rPr>
          <w:rFonts w:ascii="Times New Roman" w:eastAsia="Times New Roman" w:hAnsi="Times New Roman"/>
          <w:sz w:val="28"/>
          <w:szCs w:val="20"/>
          <w:lang w:val="uk-UA" w:eastAsia="ru-RU"/>
        </w:rPr>
        <w:t xml:space="preserve">металевих </w:t>
      </w:r>
      <w:r w:rsidR="00DE401C" w:rsidRPr="000808D4">
        <w:rPr>
          <w:rFonts w:ascii="Times New Roman" w:eastAsia="Times New Roman" w:hAnsi="Times New Roman"/>
          <w:sz w:val="28"/>
          <w:szCs w:val="20"/>
          <w:lang w:val="uk-UA" w:eastAsia="ru-RU"/>
        </w:rPr>
        <w:t xml:space="preserve">будівельних </w:t>
      </w:r>
      <w:r w:rsidR="00DE401C" w:rsidRPr="009F08B5">
        <w:rPr>
          <w:rFonts w:ascii="Times New Roman" w:eastAsia="Times New Roman" w:hAnsi="Times New Roman"/>
          <w:sz w:val="28"/>
          <w:szCs w:val="20"/>
          <w:lang w:val="uk-UA" w:eastAsia="ru-RU"/>
        </w:rPr>
        <w:t>конструкцій</w:t>
      </w:r>
      <w:r>
        <w:rPr>
          <w:rFonts w:ascii="Times New Roman" w:eastAsia="Times New Roman" w:hAnsi="Times New Roman"/>
          <w:sz w:val="28"/>
          <w:szCs w:val="20"/>
          <w:lang w:val="uk-UA" w:eastAsia="ru-RU"/>
        </w:rPr>
        <w:t>.</w:t>
      </w:r>
    </w:p>
    <w:p w:rsidR="00DE401C" w:rsidRPr="00842339" w:rsidRDefault="00566A1F" w:rsidP="00DE401C">
      <w:pPr>
        <w:spacing w:after="0" w:line="360" w:lineRule="auto"/>
        <w:ind w:firstLine="709"/>
        <w:jc w:val="both"/>
        <w:rPr>
          <w:rFonts w:ascii="Times New Roman" w:eastAsia="Times New Roman" w:hAnsi="Times New Roman"/>
          <w:sz w:val="28"/>
          <w:szCs w:val="20"/>
          <w:lang w:val="uk-UA" w:eastAsia="ru-RU"/>
        </w:rPr>
      </w:pPr>
      <w:r>
        <w:rPr>
          <w:rFonts w:ascii="Times New Roman" w:eastAsia="Times New Roman" w:hAnsi="Times New Roman"/>
          <w:b/>
          <w:sz w:val="28"/>
          <w:szCs w:val="20"/>
          <w:lang w:val="uk-UA" w:eastAsia="ru-RU"/>
        </w:rPr>
        <w:t>Методи дослідження</w:t>
      </w:r>
      <w:r>
        <w:rPr>
          <w:rFonts w:ascii="Times New Roman" w:eastAsia="Times New Roman" w:hAnsi="Times New Roman"/>
          <w:sz w:val="28"/>
          <w:szCs w:val="20"/>
          <w:lang w:val="uk-UA" w:eastAsia="ru-RU"/>
        </w:rPr>
        <w:t xml:space="preserve">. </w:t>
      </w:r>
      <w:r w:rsidR="00DE401C" w:rsidRPr="00842339">
        <w:rPr>
          <w:rFonts w:ascii="Times New Roman" w:eastAsia="Times New Roman" w:hAnsi="Times New Roman"/>
          <w:sz w:val="28"/>
          <w:szCs w:val="20"/>
          <w:lang w:val="uk-UA" w:eastAsia="ru-RU"/>
        </w:rPr>
        <w:t>Для досягнення мети та вирішення поставлених за</w:t>
      </w:r>
      <w:r w:rsidR="00DE401C">
        <w:rPr>
          <w:rFonts w:ascii="Times New Roman" w:eastAsia="Times New Roman" w:hAnsi="Times New Roman"/>
          <w:sz w:val="28"/>
          <w:szCs w:val="20"/>
          <w:lang w:val="uk-UA" w:eastAsia="ru-RU"/>
        </w:rPr>
        <w:t>дач</w:t>
      </w:r>
      <w:r w:rsidR="00DE401C" w:rsidRPr="00842339">
        <w:rPr>
          <w:rFonts w:ascii="Times New Roman" w:eastAsia="Times New Roman" w:hAnsi="Times New Roman"/>
          <w:sz w:val="28"/>
          <w:szCs w:val="20"/>
          <w:lang w:val="uk-UA" w:eastAsia="ru-RU"/>
        </w:rPr>
        <w:t xml:space="preserve"> використовували</w:t>
      </w:r>
      <w:r w:rsidR="00DE401C" w:rsidRPr="003C1D42">
        <w:rPr>
          <w:rFonts w:ascii="Times New Roman" w:eastAsia="Times New Roman" w:hAnsi="Times New Roman"/>
          <w:sz w:val="28"/>
          <w:szCs w:val="20"/>
          <w:lang w:val="uk-UA" w:eastAsia="ru-RU"/>
        </w:rPr>
        <w:t xml:space="preserve"> такі методи</w:t>
      </w:r>
      <w:r w:rsidR="00DE401C" w:rsidRPr="00842339">
        <w:rPr>
          <w:rFonts w:ascii="Times New Roman" w:eastAsia="Times New Roman" w:hAnsi="Times New Roman"/>
          <w:sz w:val="28"/>
          <w:szCs w:val="20"/>
          <w:lang w:val="uk-UA" w:eastAsia="ru-RU"/>
        </w:rPr>
        <w:t xml:space="preserve">: </w:t>
      </w:r>
      <w:r w:rsidR="00DE401C">
        <w:rPr>
          <w:rFonts w:ascii="Times New Roman" w:eastAsia="Times New Roman" w:hAnsi="Times New Roman"/>
          <w:sz w:val="28"/>
          <w:szCs w:val="20"/>
          <w:lang w:val="uk-UA" w:eastAsia="ru-RU"/>
        </w:rPr>
        <w:t xml:space="preserve">метод математичного планування екперименту, </w:t>
      </w:r>
      <w:r w:rsidR="00DE401C" w:rsidRPr="00842339">
        <w:rPr>
          <w:rFonts w:ascii="Times New Roman" w:eastAsia="Times New Roman" w:hAnsi="Times New Roman"/>
          <w:sz w:val="28"/>
          <w:szCs w:val="20"/>
          <w:lang w:val="uk-UA" w:eastAsia="ru-RU"/>
        </w:rPr>
        <w:t xml:space="preserve">методи </w:t>
      </w:r>
      <w:r w:rsidR="00DE401C">
        <w:rPr>
          <w:rFonts w:ascii="Times New Roman" w:eastAsia="Times New Roman" w:hAnsi="Times New Roman"/>
          <w:sz w:val="28"/>
          <w:szCs w:val="20"/>
          <w:lang w:val="uk-UA" w:eastAsia="ru-RU"/>
        </w:rPr>
        <w:t>диференційно-термічного</w:t>
      </w:r>
      <w:r w:rsidR="00DE401C" w:rsidRPr="00842339">
        <w:rPr>
          <w:rFonts w:ascii="Times New Roman" w:eastAsia="Times New Roman" w:hAnsi="Times New Roman"/>
          <w:sz w:val="28"/>
          <w:szCs w:val="20"/>
          <w:lang w:val="uk-UA" w:eastAsia="ru-RU"/>
        </w:rPr>
        <w:t xml:space="preserve"> і термогравіметричного</w:t>
      </w:r>
      <w:r w:rsidR="00DE401C">
        <w:rPr>
          <w:rFonts w:ascii="Times New Roman" w:eastAsia="Times New Roman" w:hAnsi="Times New Roman"/>
          <w:sz w:val="28"/>
          <w:szCs w:val="20"/>
          <w:lang w:val="uk-UA" w:eastAsia="ru-RU"/>
        </w:rPr>
        <w:t xml:space="preserve"> аналізу</w:t>
      </w:r>
      <w:r w:rsidR="00DE401C" w:rsidRPr="00842339">
        <w:rPr>
          <w:rFonts w:ascii="Times New Roman" w:eastAsia="Times New Roman" w:hAnsi="Times New Roman"/>
          <w:sz w:val="28"/>
          <w:szCs w:val="20"/>
          <w:lang w:val="uk-UA" w:eastAsia="ru-RU"/>
        </w:rPr>
        <w:t>,</w:t>
      </w:r>
      <w:r w:rsidR="00DE401C">
        <w:rPr>
          <w:rFonts w:ascii="Times New Roman" w:eastAsia="Times New Roman" w:hAnsi="Times New Roman"/>
          <w:sz w:val="28"/>
          <w:szCs w:val="20"/>
          <w:lang w:val="uk-UA" w:eastAsia="ru-RU"/>
        </w:rPr>
        <w:t xml:space="preserve"> </w:t>
      </w:r>
      <w:r w:rsidR="00DE401C" w:rsidRPr="00F11E23">
        <w:rPr>
          <w:rFonts w:ascii="Times New Roman" w:eastAsia="Times New Roman" w:hAnsi="Times New Roman"/>
          <w:sz w:val="28"/>
          <w:szCs w:val="20"/>
          <w:lang w:val="uk-UA" w:eastAsia="ru-RU"/>
        </w:rPr>
        <w:t>динамічни</w:t>
      </w:r>
      <w:r w:rsidR="00DE401C">
        <w:rPr>
          <w:rFonts w:ascii="Times New Roman" w:eastAsia="Times New Roman" w:hAnsi="Times New Roman"/>
          <w:sz w:val="28"/>
          <w:szCs w:val="20"/>
          <w:lang w:val="uk-UA" w:eastAsia="ru-RU"/>
        </w:rPr>
        <w:t>й метод</w:t>
      </w:r>
      <w:r w:rsidR="00DE401C" w:rsidRPr="00F11E23">
        <w:rPr>
          <w:rFonts w:ascii="Times New Roman" w:eastAsia="Times New Roman" w:hAnsi="Times New Roman"/>
          <w:sz w:val="28"/>
          <w:szCs w:val="20"/>
          <w:lang w:val="uk-UA" w:eastAsia="ru-RU"/>
        </w:rPr>
        <w:t xml:space="preserve"> крутильних коливань</w:t>
      </w:r>
      <w:r w:rsidR="00DE401C">
        <w:rPr>
          <w:rFonts w:ascii="Times New Roman" w:eastAsia="Times New Roman" w:hAnsi="Times New Roman"/>
          <w:sz w:val="28"/>
          <w:szCs w:val="20"/>
          <w:lang w:val="uk-UA" w:eastAsia="ru-RU"/>
        </w:rPr>
        <w:t>,</w:t>
      </w:r>
      <w:r w:rsidR="00DE401C" w:rsidRPr="00842339">
        <w:rPr>
          <w:rFonts w:ascii="Times New Roman" w:eastAsia="Times New Roman" w:hAnsi="Times New Roman"/>
          <w:sz w:val="28"/>
          <w:szCs w:val="20"/>
          <w:lang w:val="uk-UA" w:eastAsia="ru-RU"/>
        </w:rPr>
        <w:t xml:space="preserve"> стандартні методи оцінки показників пожежної небезпеки і вогнезахисної </w:t>
      </w:r>
      <w:r w:rsidR="00DE401C">
        <w:rPr>
          <w:rFonts w:ascii="Times New Roman" w:eastAsia="Times New Roman" w:hAnsi="Times New Roman"/>
          <w:sz w:val="28"/>
          <w:szCs w:val="20"/>
          <w:lang w:val="uk-UA" w:eastAsia="ru-RU"/>
        </w:rPr>
        <w:t>здатності</w:t>
      </w:r>
      <w:r w:rsidR="00DE401C" w:rsidRPr="00842339">
        <w:rPr>
          <w:rFonts w:ascii="Times New Roman" w:eastAsia="Times New Roman" w:hAnsi="Times New Roman"/>
          <w:sz w:val="28"/>
          <w:szCs w:val="20"/>
          <w:lang w:val="uk-UA" w:eastAsia="ru-RU"/>
        </w:rPr>
        <w:t xml:space="preserve">, методи </w:t>
      </w:r>
      <w:r w:rsidR="00DE401C">
        <w:rPr>
          <w:rFonts w:ascii="Times New Roman" w:eastAsia="Times New Roman" w:hAnsi="Times New Roman"/>
          <w:sz w:val="28"/>
          <w:szCs w:val="20"/>
          <w:lang w:val="uk-UA" w:eastAsia="ru-RU"/>
        </w:rPr>
        <w:t xml:space="preserve">оцінки </w:t>
      </w:r>
      <w:r w:rsidR="00DE401C" w:rsidRPr="00842339">
        <w:rPr>
          <w:rFonts w:ascii="Times New Roman" w:eastAsia="Times New Roman" w:hAnsi="Times New Roman"/>
          <w:sz w:val="28"/>
          <w:szCs w:val="20"/>
          <w:lang w:val="uk-UA" w:eastAsia="ru-RU"/>
        </w:rPr>
        <w:t xml:space="preserve">експлуатаційних та технологічних властивостей </w:t>
      </w:r>
      <w:r w:rsidR="00DE401C">
        <w:rPr>
          <w:rFonts w:ascii="Times New Roman" w:eastAsia="Times New Roman" w:hAnsi="Times New Roman"/>
          <w:sz w:val="28"/>
          <w:szCs w:val="20"/>
          <w:lang w:val="uk-UA" w:eastAsia="ru-RU"/>
        </w:rPr>
        <w:t>покриття</w:t>
      </w:r>
      <w:r w:rsidR="00DE401C" w:rsidRPr="00842339">
        <w:rPr>
          <w:rFonts w:ascii="Times New Roman" w:eastAsia="Times New Roman" w:hAnsi="Times New Roman"/>
          <w:sz w:val="28"/>
          <w:szCs w:val="20"/>
          <w:lang w:val="uk-UA" w:eastAsia="ru-RU"/>
        </w:rPr>
        <w:t xml:space="preserve">. </w:t>
      </w:r>
    </w:p>
    <w:p w:rsidR="00566A1F" w:rsidRDefault="00566A1F" w:rsidP="00DE401C">
      <w:pPr>
        <w:spacing w:after="0" w:line="360" w:lineRule="auto"/>
        <w:ind w:left="233" w:firstLine="708"/>
        <w:jc w:val="both"/>
        <w:rPr>
          <w:rFonts w:ascii="Times New Roman" w:eastAsia="Times New Roman" w:hAnsi="Times New Roman"/>
          <w:b/>
          <w:sz w:val="28"/>
          <w:szCs w:val="20"/>
          <w:lang w:val="uk-UA" w:eastAsia="ru-RU"/>
        </w:rPr>
      </w:pPr>
      <w:r>
        <w:rPr>
          <w:rFonts w:ascii="Times New Roman" w:eastAsia="Times New Roman" w:hAnsi="Times New Roman"/>
          <w:b/>
          <w:sz w:val="28"/>
          <w:szCs w:val="20"/>
          <w:lang w:val="uk-UA" w:eastAsia="ru-RU"/>
        </w:rPr>
        <w:t>Наукова новизна одержаних результатів:</w:t>
      </w:r>
    </w:p>
    <w:p w:rsidR="00566A1F" w:rsidRDefault="00566A1F" w:rsidP="00DE401C">
      <w:pPr>
        <w:numPr>
          <w:ilvl w:val="0"/>
          <w:numId w:val="24"/>
        </w:numPr>
        <w:spacing w:after="0" w:line="360" w:lineRule="auto"/>
        <w:ind w:left="426"/>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вперше розроблено компонентний склад вогнезахисного вібростійкого покриття, яке захищає металеві будівельні конструкції від впливу високих температур в умовах впливу вібрації на них;</w:t>
      </w:r>
    </w:p>
    <w:p w:rsidR="00566A1F" w:rsidRDefault="00566A1F" w:rsidP="00566A1F">
      <w:pPr>
        <w:numPr>
          <w:ilvl w:val="0"/>
          <w:numId w:val="24"/>
        </w:numPr>
        <w:spacing w:after="0" w:line="360" w:lineRule="auto"/>
        <w:ind w:left="426"/>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отримала подальший розвиток теорія створення вогнезахисних вібростійких покриттів, у межах якої доведено залежність між термоокислювальними перетвореннями вогнезахисного вібростійкого покриття та зниженням міграції ціаністого водню, оксидів азоту та формальдегіду завдяки чому розроблене покриття за показником токсичності Н</w:t>
      </w:r>
      <w:r>
        <w:rPr>
          <w:rFonts w:ascii="Times New Roman" w:eastAsia="Times New Roman" w:hAnsi="Times New Roman"/>
          <w:sz w:val="28"/>
          <w:szCs w:val="28"/>
          <w:vertAlign w:val="subscript"/>
          <w:lang w:val="uk-UA" w:eastAsia="ru-RU"/>
        </w:rPr>
        <w:t>CL50</w:t>
      </w:r>
      <w:r>
        <w:rPr>
          <w:rFonts w:ascii="Times New Roman" w:eastAsia="Times New Roman" w:hAnsi="Times New Roman"/>
          <w:sz w:val="28"/>
          <w:szCs w:val="28"/>
          <w:lang w:val="uk-UA" w:eastAsia="ru-RU"/>
        </w:rPr>
        <w:t xml:space="preserve"> належить до класу помірно небезпечних матеріалів і може застосовуватись на шляхах евакуації в всіх  будинках; </w:t>
      </w:r>
    </w:p>
    <w:p w:rsidR="00566A1F" w:rsidRDefault="00566A1F" w:rsidP="00566A1F">
      <w:pPr>
        <w:numPr>
          <w:ilvl w:val="0"/>
          <w:numId w:val="24"/>
        </w:numPr>
        <w:spacing w:after="0" w:line="360" w:lineRule="auto"/>
        <w:ind w:left="426"/>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встановлено, що додавання наповнювача поліфос</w:t>
      </w:r>
      <w:r w:rsidR="005460E9">
        <w:rPr>
          <w:rFonts w:ascii="Times New Roman" w:eastAsia="Times New Roman" w:hAnsi="Times New Roman"/>
          <w:sz w:val="28"/>
          <w:szCs w:val="28"/>
          <w:lang w:val="uk-UA" w:eastAsia="ru-RU"/>
        </w:rPr>
        <w:t>ф</w:t>
      </w:r>
      <w:r>
        <w:rPr>
          <w:rFonts w:ascii="Times New Roman" w:eastAsia="Times New Roman" w:hAnsi="Times New Roman"/>
          <w:sz w:val="28"/>
          <w:szCs w:val="28"/>
          <w:lang w:val="uk-UA" w:eastAsia="ru-RU"/>
        </w:rPr>
        <w:t xml:space="preserve">ату амонію в матрицю дозволяє знизити температуру термоокислювальної деструкції на 50 – 60ºС, </w:t>
      </w:r>
      <w:r>
        <w:rPr>
          <w:rFonts w:ascii="Times New Roman" w:eastAsia="Times New Roman" w:hAnsi="Times New Roman"/>
          <w:sz w:val="28"/>
          <w:szCs w:val="28"/>
          <w:lang w:val="uk-UA" w:eastAsia="ru-RU"/>
        </w:rPr>
        <w:lastRenderedPageBreak/>
        <w:t>збільшити коксовий залишок на 10-20% і знизити швидкість розкладання у 1,5 –2 рази, що призводить до зниження горючості розробленого покриття;</w:t>
      </w:r>
    </w:p>
    <w:p w:rsidR="00566A1F" w:rsidRDefault="00566A1F" w:rsidP="00566A1F">
      <w:pPr>
        <w:numPr>
          <w:ilvl w:val="0"/>
          <w:numId w:val="24"/>
        </w:numPr>
        <w:spacing w:after="0" w:line="360" w:lineRule="auto"/>
        <w:ind w:left="426"/>
        <w:jc w:val="both"/>
        <w:rPr>
          <w:rFonts w:ascii="Times New Roman" w:hAnsi="Times New Roman"/>
          <w:sz w:val="28"/>
          <w:szCs w:val="28"/>
          <w:lang w:val="uk-UA"/>
        </w:rPr>
      </w:pPr>
      <w:r>
        <w:rPr>
          <w:rFonts w:ascii="Times New Roman" w:hAnsi="Times New Roman"/>
          <w:sz w:val="28"/>
          <w:szCs w:val="28"/>
          <w:lang w:val="uk-UA"/>
        </w:rPr>
        <w:t>встановлено, що хімічна будова модифікуючих епоксидних олігомерів та їхній вміст в суміші з олігоефіртрициклокарбонатом впливає як на структурні параметри епоксиуретанової полімерної сітки, так і на рівень міжфазної взаємодії в дисперснонаповнених поліфосфатом амонію епоксиуретанових матеріалах, що дозволяє регулювати їх вібропоглинаючі властивості.</w:t>
      </w:r>
    </w:p>
    <w:p w:rsidR="003C58FF" w:rsidRPr="003C58FF" w:rsidRDefault="00566A1F" w:rsidP="003C58FF">
      <w:pPr>
        <w:spacing w:after="0" w:line="360" w:lineRule="auto"/>
        <w:ind w:firstLine="709"/>
        <w:jc w:val="both"/>
        <w:rPr>
          <w:rFonts w:ascii="Times New Roman" w:hAnsi="Times New Roman"/>
          <w:sz w:val="28"/>
          <w:szCs w:val="28"/>
          <w:lang w:val="uk-UA"/>
        </w:rPr>
      </w:pPr>
      <w:r w:rsidRPr="003C58FF">
        <w:rPr>
          <w:rFonts w:ascii="Times New Roman" w:hAnsi="Times New Roman"/>
          <w:b/>
          <w:sz w:val="28"/>
          <w:szCs w:val="28"/>
          <w:lang w:val="uk-UA"/>
        </w:rPr>
        <w:t>Практичне значення одержаних результатів</w:t>
      </w:r>
      <w:r w:rsidR="003C58FF">
        <w:rPr>
          <w:rFonts w:ascii="Times New Roman" w:hAnsi="Times New Roman"/>
          <w:sz w:val="28"/>
          <w:szCs w:val="28"/>
          <w:lang w:val="uk-UA"/>
        </w:rPr>
        <w:t xml:space="preserve"> </w:t>
      </w:r>
      <w:r w:rsidR="003C58FF" w:rsidRPr="003C58FF">
        <w:rPr>
          <w:rFonts w:ascii="Times New Roman" w:hAnsi="Times New Roman"/>
          <w:sz w:val="28"/>
          <w:szCs w:val="28"/>
          <w:lang w:val="uk-UA"/>
        </w:rPr>
        <w:t xml:space="preserve">полягає в тому, що за результатами теоретичних і експериментальних досліджень можна збільшити вогнезахисну здатність розробленого покриття на 7-18% та вібростійкість  в 10-12 разів порівняно з існуючими аналогами. Отримані в роботі нові положення та науково обгруновані результати, які обумовлюють підвищення вогнестійкості металевих будівельних конструкцій  за рахунок застосування вогнезахисного вібростійкого покриття на основі епоксиполімерів і дозволяють застосовувати  дане покриття в умовах вібрації, що підтверджено актами впровадження на ТОВ «Захист-центр» м. Київ, ТОВ «ВП Інвестспецкомплекс» та ТОВ «ЛЗ «Аврора» м. Черкаси. Висновки за результатами досліджень використані при розробці технічних умов на дослідну партію.  Технічні умови </w:t>
      </w:r>
      <w:r w:rsidR="0079710F">
        <w:rPr>
          <w:rFonts w:ascii="Times New Roman" w:hAnsi="Times New Roman"/>
          <w:sz w:val="28"/>
          <w:szCs w:val="28"/>
          <w:lang w:val="uk-UA"/>
        </w:rPr>
        <w:t>погоджено</w:t>
      </w:r>
      <w:r w:rsidR="003C58FF" w:rsidRPr="003C58FF">
        <w:rPr>
          <w:rFonts w:ascii="Times New Roman" w:hAnsi="Times New Roman"/>
          <w:sz w:val="28"/>
          <w:szCs w:val="28"/>
          <w:lang w:val="uk-UA"/>
        </w:rPr>
        <w:t xml:space="preserve"> в Державній інспекції техногенної безпеки України 14.01.2013р. ТУ У 26.6-02071174.040-2012 «Вогнезахисне вібростійке покриття «ВВП».</w:t>
      </w:r>
    </w:p>
    <w:p w:rsidR="0079710F" w:rsidRDefault="00566A1F" w:rsidP="0079710F">
      <w:pPr>
        <w:spacing w:after="0" w:line="360" w:lineRule="auto"/>
        <w:ind w:firstLine="709"/>
        <w:jc w:val="both"/>
        <w:rPr>
          <w:rFonts w:ascii="Times New Roman" w:hAnsi="Times New Roman"/>
          <w:sz w:val="28"/>
          <w:szCs w:val="28"/>
          <w:lang w:val="uk-UA"/>
        </w:rPr>
      </w:pPr>
      <w:r w:rsidRPr="003C58FF">
        <w:rPr>
          <w:rFonts w:ascii="Times New Roman" w:hAnsi="Times New Roman"/>
          <w:b/>
          <w:sz w:val="28"/>
          <w:szCs w:val="28"/>
          <w:lang w:val="uk-UA"/>
        </w:rPr>
        <w:t xml:space="preserve"> </w:t>
      </w:r>
      <w:r w:rsidR="00D75B24" w:rsidRPr="003C58FF">
        <w:rPr>
          <w:rFonts w:ascii="Times New Roman" w:hAnsi="Times New Roman"/>
          <w:b/>
          <w:sz w:val="28"/>
          <w:szCs w:val="28"/>
          <w:lang w:val="uk-UA"/>
        </w:rPr>
        <w:t xml:space="preserve"> </w:t>
      </w:r>
      <w:r w:rsidRPr="003C58FF">
        <w:rPr>
          <w:rFonts w:ascii="Times New Roman" w:hAnsi="Times New Roman"/>
          <w:b/>
          <w:sz w:val="28"/>
          <w:szCs w:val="28"/>
          <w:lang w:val="uk-UA"/>
        </w:rPr>
        <w:t>Особистий внесок здобувача</w:t>
      </w:r>
      <w:r>
        <w:rPr>
          <w:rFonts w:ascii="Times New Roman" w:hAnsi="Times New Roman"/>
          <w:sz w:val="28"/>
          <w:szCs w:val="28"/>
          <w:lang w:val="uk-UA"/>
        </w:rPr>
        <w:t xml:space="preserve"> </w:t>
      </w:r>
      <w:r w:rsidR="0079710F">
        <w:rPr>
          <w:rFonts w:ascii="Times New Roman" w:hAnsi="Times New Roman"/>
          <w:sz w:val="28"/>
          <w:szCs w:val="28"/>
          <w:lang w:val="uk-UA"/>
        </w:rPr>
        <w:t xml:space="preserve">полягає у проведенні аналізу літературних джерел, які присвячені питанням, пов'язаним застосуванню вогнезахисного вібростійкого покриття. Автор безпосередньо проводив експериментальну роботу з дослідження технологічних, експлуатаційних властивостей, показників пожежної небезпеки та вогнезахисної здатності покриття. Особистий внесок здобувача в роботах, написаних у співавторстві полягає у: [1] – здобувачем здійснено аналіз сучасного стану наукових розробок у галузі вогнезахисних та вібростійких покриттів, [2] – здобувачем запропоновано можливі шляхи розробки нових вогнезахисних покриттів, що </w:t>
      </w:r>
      <w:r w:rsidR="0079710F">
        <w:rPr>
          <w:rFonts w:ascii="Times New Roman" w:hAnsi="Times New Roman"/>
          <w:sz w:val="28"/>
          <w:szCs w:val="28"/>
          <w:lang w:val="uk-UA"/>
        </w:rPr>
        <w:lastRenderedPageBreak/>
        <w:t>спучуються, які враховують вібрацію будівельних конструкцій, які захищаються, [3] – здобувачем встановлено, що введення наповнювачів дозволяє зменшити екзотермічний ефект в процесі термоокислювальної деструкції і знизити показник горючості розробленого покриття, [4] – здобувачем встановлено, що за показником токсичності Н</w:t>
      </w:r>
      <w:r w:rsidR="0079710F">
        <w:rPr>
          <w:rFonts w:ascii="Times New Roman" w:hAnsi="Times New Roman"/>
          <w:sz w:val="28"/>
          <w:szCs w:val="28"/>
          <w:vertAlign w:val="subscript"/>
          <w:lang w:val="uk-UA"/>
        </w:rPr>
        <w:t>CL50</w:t>
      </w:r>
      <w:r w:rsidR="0079710F">
        <w:rPr>
          <w:rFonts w:ascii="Times New Roman" w:hAnsi="Times New Roman"/>
          <w:sz w:val="28"/>
          <w:szCs w:val="28"/>
          <w:lang w:val="uk-UA"/>
        </w:rPr>
        <w:t xml:space="preserve"> розроблене покриття належить до класу помірно небезпечних матеріалів; [5] – здобувачем встановлено, що найбільші значення тангенса кута механічних втрат tgδ = 0,45-0,47 спостерігається для наповнених антипіреном матеріалів на основі суміші ЕД-20:Л-803; [6] – здобувачем встановлено залежності коефіцієнту спучування і характеристик міцності спученого шару розробленого покриття при різному змісті наповнювачів.</w:t>
      </w:r>
    </w:p>
    <w:p w:rsidR="00566A1F" w:rsidRDefault="00566A1F" w:rsidP="0079710F">
      <w:pPr>
        <w:spacing w:after="0" w:line="360" w:lineRule="auto"/>
        <w:ind w:firstLine="709"/>
        <w:jc w:val="both"/>
        <w:rPr>
          <w:b/>
          <w:bCs/>
          <w:lang w:val="uk-UA"/>
        </w:rPr>
      </w:pPr>
      <w:r>
        <w:rPr>
          <w:rFonts w:ascii="Times New Roman" w:eastAsia="Times New Roman" w:hAnsi="Times New Roman"/>
          <w:b/>
          <w:bCs/>
          <w:sz w:val="28"/>
          <w:szCs w:val="20"/>
          <w:lang w:val="uk-UA" w:eastAsia="ru-RU"/>
        </w:rPr>
        <w:t>Апробація результатів дисертації.</w:t>
      </w:r>
      <w:r>
        <w:rPr>
          <w:b/>
          <w:bCs/>
          <w:lang w:val="uk-UA"/>
        </w:rPr>
        <w:t xml:space="preserve"> </w:t>
      </w:r>
    </w:p>
    <w:p w:rsidR="0079710F" w:rsidRDefault="0079710F" w:rsidP="0079710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Основні результати дисертаційної роботи доповідалися та обговорювалися на міжнародних науково-практичних конференціях:«Теорія і практика ліквідації надзвичайних ситуацій (м. Черкаси, 4 грудня 2009 р.), «Чрезвычайные ситуации: теория, практика, инновации» (г. Гомель, 27-28 мая 2010 г.), «Природничі науки та їх застосування в діяльності служби цивільного захисту» (м. Черкаси, 8 жовтня 2010 р.), «Техногенна безпека: теорія, практика, інновації» (м. Львів 12-13 травня  2011р.) та ІІ міжвузівській науково-практичній конференції «Прикладні аспекти застосування хімії у сфері цивільного захисту» (м. Черкаси, 13 квітня 2011р.), Х міжнародній науково-практичній конференції «Пожежна безпека – 2011» (м. Харків, 17-18 листопада 2011 р.), 14 Всеукраїнській науково-практичній конференції рятувальників (м. Київ, 26-27 вересня 2012 р.), </w:t>
      </w:r>
      <w:r>
        <w:rPr>
          <w:rFonts w:ascii="Times New Roman" w:hAnsi="Times New Roman"/>
          <w:sz w:val="28"/>
          <w:szCs w:val="28"/>
          <w:lang w:val="en-US"/>
        </w:rPr>
        <w:t>IV</w:t>
      </w:r>
      <w:r>
        <w:rPr>
          <w:rFonts w:ascii="Times New Roman" w:hAnsi="Times New Roman"/>
          <w:sz w:val="28"/>
          <w:szCs w:val="28"/>
          <w:lang w:val="uk-UA"/>
        </w:rPr>
        <w:t xml:space="preserve"> міжнародній науково-практичній конференції «Теорія і практика гасіння пожеж та ліквідації надзвичайних ситуацій» (м. Черкаси, 7-8 грудня 2012 р.)</w:t>
      </w:r>
    </w:p>
    <w:p w:rsidR="00566A1F" w:rsidRDefault="00566A1F" w:rsidP="00566A1F">
      <w:pPr>
        <w:pStyle w:val="ac"/>
        <w:spacing w:after="0" w:line="360" w:lineRule="auto"/>
        <w:ind w:firstLine="709"/>
        <w:jc w:val="both"/>
        <w:rPr>
          <w:rFonts w:ascii="Times New Roman" w:eastAsia="Times New Roman" w:hAnsi="Times New Roman"/>
          <w:b/>
          <w:sz w:val="28"/>
          <w:szCs w:val="20"/>
          <w:lang w:val="uk-UA" w:eastAsia="ru-RU"/>
        </w:rPr>
      </w:pPr>
      <w:r>
        <w:rPr>
          <w:rFonts w:ascii="Times New Roman" w:eastAsia="Times New Roman" w:hAnsi="Times New Roman"/>
          <w:b/>
          <w:sz w:val="28"/>
          <w:szCs w:val="20"/>
          <w:lang w:val="uk-UA" w:eastAsia="ru-RU"/>
        </w:rPr>
        <w:t>Публікації.</w:t>
      </w:r>
    </w:p>
    <w:p w:rsidR="0079710F" w:rsidRDefault="0079710F" w:rsidP="0079710F">
      <w:pPr>
        <w:spacing w:after="0" w:line="360" w:lineRule="auto"/>
        <w:ind w:firstLine="709"/>
        <w:jc w:val="both"/>
        <w:rPr>
          <w:rFonts w:ascii="Times New Roman" w:eastAsia="Times New Roman" w:hAnsi="Times New Roman"/>
          <w:sz w:val="28"/>
          <w:szCs w:val="20"/>
          <w:lang w:val="uk-UA" w:eastAsia="ru-RU"/>
        </w:rPr>
      </w:pPr>
      <w:r>
        <w:rPr>
          <w:rFonts w:ascii="Times New Roman" w:eastAsia="Times New Roman" w:hAnsi="Times New Roman"/>
          <w:sz w:val="28"/>
          <w:szCs w:val="20"/>
          <w:lang w:val="uk-UA" w:eastAsia="ru-RU"/>
        </w:rPr>
        <w:t>За результатами дисертаційних досліджень опубліковано 16 наукових праць, з яких 6 наукових статей у виданнях, включених до переліку фахових, 9 тез доповідей на конференціях, отримано патент України на корисну модель.</w:t>
      </w:r>
    </w:p>
    <w:p w:rsidR="00E07552" w:rsidRPr="005D0111" w:rsidRDefault="00566A1F" w:rsidP="004125F3">
      <w:pPr>
        <w:pStyle w:val="ac"/>
        <w:spacing w:after="0" w:line="360" w:lineRule="auto"/>
        <w:ind w:firstLine="709"/>
        <w:jc w:val="both"/>
        <w:rPr>
          <w:rFonts w:ascii="Times New Roman" w:eastAsia="Times New Roman" w:hAnsi="Times New Roman"/>
          <w:b/>
          <w:bCs/>
          <w:sz w:val="28"/>
          <w:szCs w:val="28"/>
          <w:lang w:val="uk-UA" w:eastAsia="ru-RU"/>
        </w:rPr>
      </w:pPr>
      <w:r>
        <w:rPr>
          <w:rFonts w:ascii="Times New Roman" w:eastAsia="Times New Roman" w:hAnsi="Times New Roman"/>
          <w:b/>
          <w:sz w:val="28"/>
          <w:szCs w:val="20"/>
          <w:lang w:val="uk-UA" w:eastAsia="ru-RU"/>
        </w:rPr>
        <w:lastRenderedPageBreak/>
        <w:t xml:space="preserve">Структура і обсяг роботи. </w:t>
      </w:r>
      <w:r w:rsidR="0079710F">
        <w:rPr>
          <w:rFonts w:ascii="Times New Roman" w:hAnsi="Times New Roman"/>
          <w:sz w:val="28"/>
          <w:szCs w:val="28"/>
          <w:lang w:val="uk-UA"/>
        </w:rPr>
        <w:t>Дисертація складається зі вступу, чотирьох розділів, висновків, переліку використаних в роботі літературних джерел і додатків. Матеріали дис</w:t>
      </w:r>
      <w:r w:rsidR="009E6A3C">
        <w:rPr>
          <w:rFonts w:ascii="Times New Roman" w:hAnsi="Times New Roman"/>
          <w:sz w:val="28"/>
          <w:szCs w:val="28"/>
          <w:lang w:val="uk-UA"/>
        </w:rPr>
        <w:t>ертаційної роботи</w:t>
      </w:r>
      <w:r w:rsidR="004F25C0">
        <w:rPr>
          <w:rFonts w:ascii="Times New Roman" w:hAnsi="Times New Roman"/>
          <w:sz w:val="28"/>
          <w:szCs w:val="28"/>
          <w:lang w:val="uk-UA"/>
        </w:rPr>
        <w:t xml:space="preserve"> викладені на</w:t>
      </w:r>
      <w:r w:rsidR="0079710F">
        <w:rPr>
          <w:rFonts w:ascii="Times New Roman" w:hAnsi="Times New Roman"/>
          <w:sz w:val="28"/>
          <w:szCs w:val="28"/>
          <w:lang w:val="uk-UA"/>
        </w:rPr>
        <w:t xml:space="preserve"> </w:t>
      </w:r>
      <w:r w:rsidR="009E6A3C">
        <w:rPr>
          <w:rFonts w:ascii="Times New Roman" w:hAnsi="Times New Roman"/>
          <w:sz w:val="28"/>
          <w:szCs w:val="28"/>
          <w:lang w:val="uk-UA"/>
        </w:rPr>
        <w:t>245</w:t>
      </w:r>
      <w:r w:rsidR="0079710F">
        <w:rPr>
          <w:rFonts w:ascii="Times New Roman" w:hAnsi="Times New Roman"/>
          <w:sz w:val="28"/>
          <w:szCs w:val="28"/>
          <w:lang w:val="uk-UA"/>
        </w:rPr>
        <w:t xml:space="preserve"> сторінках друкованого тексту, що містять 36 рисунків, 38 таблиць, </w:t>
      </w:r>
      <w:r w:rsidR="008B0559">
        <w:rPr>
          <w:rFonts w:ascii="Times New Roman" w:hAnsi="Times New Roman"/>
          <w:sz w:val="28"/>
          <w:szCs w:val="28"/>
          <w:lang w:val="uk-UA"/>
        </w:rPr>
        <w:t>10</w:t>
      </w:r>
      <w:r w:rsidR="0079710F">
        <w:rPr>
          <w:rFonts w:ascii="Times New Roman" w:hAnsi="Times New Roman"/>
          <w:sz w:val="28"/>
          <w:szCs w:val="28"/>
          <w:lang w:val="uk-UA"/>
        </w:rPr>
        <w:t xml:space="preserve"> </w:t>
      </w:r>
      <w:r w:rsidR="0079710F" w:rsidRPr="008B0559">
        <w:rPr>
          <w:rFonts w:ascii="Times New Roman" w:hAnsi="Times New Roman"/>
          <w:sz w:val="28"/>
          <w:szCs w:val="28"/>
          <w:lang w:val="uk-UA"/>
        </w:rPr>
        <w:t>додатків</w:t>
      </w:r>
      <w:r w:rsidR="0079710F">
        <w:rPr>
          <w:rFonts w:ascii="Times New Roman" w:hAnsi="Times New Roman"/>
          <w:sz w:val="28"/>
          <w:szCs w:val="28"/>
          <w:lang w:val="uk-UA"/>
        </w:rPr>
        <w:t xml:space="preserve"> та 211 посилань на використану літературу.</w:t>
      </w:r>
    </w:p>
    <w:p w:rsidR="00E07552" w:rsidRDefault="00E07552" w:rsidP="005D0111">
      <w:pPr>
        <w:pStyle w:val="ac"/>
        <w:spacing w:after="0" w:line="360" w:lineRule="auto"/>
        <w:ind w:firstLine="709"/>
        <w:jc w:val="center"/>
        <w:rPr>
          <w:rFonts w:ascii="Times New Roman" w:eastAsia="Times New Roman" w:hAnsi="Times New Roman"/>
          <w:b/>
          <w:bCs/>
          <w:sz w:val="28"/>
          <w:szCs w:val="28"/>
          <w:lang w:val="uk-UA" w:eastAsia="ru-RU"/>
        </w:rPr>
      </w:pPr>
    </w:p>
    <w:p w:rsidR="0079710F" w:rsidRPr="005D0111" w:rsidRDefault="0079710F" w:rsidP="005D0111">
      <w:pPr>
        <w:pStyle w:val="ac"/>
        <w:spacing w:after="0" w:line="360" w:lineRule="auto"/>
        <w:ind w:firstLine="709"/>
        <w:jc w:val="center"/>
        <w:rPr>
          <w:rFonts w:ascii="Times New Roman" w:eastAsia="Times New Roman" w:hAnsi="Times New Roman"/>
          <w:b/>
          <w:bCs/>
          <w:sz w:val="28"/>
          <w:szCs w:val="28"/>
          <w:lang w:val="uk-UA" w:eastAsia="ru-RU"/>
        </w:rPr>
      </w:pPr>
    </w:p>
    <w:p w:rsidR="00950ED0" w:rsidRDefault="00950ED0" w:rsidP="000F72B2">
      <w:pPr>
        <w:pStyle w:val="ac"/>
        <w:spacing w:after="0" w:line="360" w:lineRule="auto"/>
        <w:jc w:val="center"/>
        <w:rPr>
          <w:rFonts w:ascii="Times New Roman" w:eastAsia="Times New Roman" w:hAnsi="Times New Roman"/>
          <w:b/>
          <w:bCs/>
          <w:sz w:val="28"/>
          <w:szCs w:val="28"/>
          <w:lang w:val="uk-UA" w:eastAsia="ru-RU"/>
        </w:rPr>
      </w:pPr>
    </w:p>
    <w:p w:rsidR="00950ED0" w:rsidRDefault="00950ED0" w:rsidP="000F72B2">
      <w:pPr>
        <w:pStyle w:val="ac"/>
        <w:spacing w:after="0" w:line="360" w:lineRule="auto"/>
        <w:jc w:val="center"/>
        <w:rPr>
          <w:rFonts w:ascii="Times New Roman" w:eastAsia="Times New Roman" w:hAnsi="Times New Roman"/>
          <w:b/>
          <w:bCs/>
          <w:sz w:val="28"/>
          <w:szCs w:val="28"/>
          <w:lang w:val="uk-UA" w:eastAsia="ru-RU"/>
        </w:rPr>
      </w:pPr>
    </w:p>
    <w:p w:rsidR="00950ED0" w:rsidRDefault="00950ED0" w:rsidP="000F72B2">
      <w:pPr>
        <w:pStyle w:val="ac"/>
        <w:spacing w:after="0" w:line="360" w:lineRule="auto"/>
        <w:jc w:val="center"/>
        <w:rPr>
          <w:rFonts w:ascii="Times New Roman" w:eastAsia="Times New Roman" w:hAnsi="Times New Roman"/>
          <w:b/>
          <w:bCs/>
          <w:sz w:val="28"/>
          <w:szCs w:val="28"/>
          <w:lang w:val="uk-UA" w:eastAsia="ru-RU"/>
        </w:rPr>
      </w:pPr>
    </w:p>
    <w:p w:rsidR="00950ED0" w:rsidRDefault="00950ED0" w:rsidP="000F72B2">
      <w:pPr>
        <w:pStyle w:val="ac"/>
        <w:spacing w:after="0" w:line="360" w:lineRule="auto"/>
        <w:jc w:val="center"/>
        <w:rPr>
          <w:rFonts w:ascii="Times New Roman" w:eastAsia="Times New Roman" w:hAnsi="Times New Roman"/>
          <w:b/>
          <w:bCs/>
          <w:sz w:val="28"/>
          <w:szCs w:val="28"/>
          <w:lang w:val="uk-UA" w:eastAsia="ru-RU"/>
        </w:rPr>
      </w:pPr>
    </w:p>
    <w:p w:rsidR="00950ED0" w:rsidRDefault="00950ED0" w:rsidP="000F72B2">
      <w:pPr>
        <w:pStyle w:val="ac"/>
        <w:spacing w:after="0" w:line="360" w:lineRule="auto"/>
        <w:jc w:val="center"/>
        <w:rPr>
          <w:rFonts w:ascii="Times New Roman" w:eastAsia="Times New Roman" w:hAnsi="Times New Roman"/>
          <w:b/>
          <w:bCs/>
          <w:sz w:val="28"/>
          <w:szCs w:val="28"/>
          <w:lang w:val="uk-UA" w:eastAsia="ru-RU"/>
        </w:rPr>
      </w:pPr>
    </w:p>
    <w:p w:rsidR="00950ED0" w:rsidRDefault="00950ED0" w:rsidP="000F72B2">
      <w:pPr>
        <w:pStyle w:val="ac"/>
        <w:spacing w:after="0" w:line="360" w:lineRule="auto"/>
        <w:jc w:val="center"/>
        <w:rPr>
          <w:rFonts w:ascii="Times New Roman" w:eastAsia="Times New Roman" w:hAnsi="Times New Roman"/>
          <w:b/>
          <w:bCs/>
          <w:sz w:val="28"/>
          <w:szCs w:val="28"/>
          <w:lang w:val="uk-UA" w:eastAsia="ru-RU"/>
        </w:rPr>
      </w:pPr>
    </w:p>
    <w:p w:rsidR="00950ED0" w:rsidRDefault="00950ED0" w:rsidP="000F72B2">
      <w:pPr>
        <w:pStyle w:val="ac"/>
        <w:spacing w:after="0" w:line="360" w:lineRule="auto"/>
        <w:jc w:val="center"/>
        <w:rPr>
          <w:rFonts w:ascii="Times New Roman" w:eastAsia="Times New Roman" w:hAnsi="Times New Roman"/>
          <w:b/>
          <w:bCs/>
          <w:sz w:val="28"/>
          <w:szCs w:val="28"/>
          <w:lang w:val="uk-UA" w:eastAsia="ru-RU"/>
        </w:rPr>
      </w:pPr>
    </w:p>
    <w:p w:rsidR="00950ED0" w:rsidRDefault="00950ED0" w:rsidP="000F72B2">
      <w:pPr>
        <w:pStyle w:val="ac"/>
        <w:spacing w:after="0" w:line="360" w:lineRule="auto"/>
        <w:jc w:val="center"/>
        <w:rPr>
          <w:rFonts w:ascii="Times New Roman" w:eastAsia="Times New Roman" w:hAnsi="Times New Roman"/>
          <w:b/>
          <w:bCs/>
          <w:sz w:val="28"/>
          <w:szCs w:val="28"/>
          <w:lang w:val="uk-UA" w:eastAsia="ru-RU"/>
        </w:rPr>
      </w:pPr>
    </w:p>
    <w:p w:rsidR="00950ED0" w:rsidRDefault="00950ED0" w:rsidP="000F72B2">
      <w:pPr>
        <w:pStyle w:val="ac"/>
        <w:spacing w:after="0" w:line="360" w:lineRule="auto"/>
        <w:jc w:val="center"/>
        <w:rPr>
          <w:rFonts w:ascii="Times New Roman" w:eastAsia="Times New Roman" w:hAnsi="Times New Roman"/>
          <w:b/>
          <w:bCs/>
          <w:sz w:val="28"/>
          <w:szCs w:val="28"/>
          <w:lang w:val="uk-UA" w:eastAsia="ru-RU"/>
        </w:rPr>
      </w:pPr>
    </w:p>
    <w:p w:rsidR="00950ED0" w:rsidRDefault="00950ED0" w:rsidP="000F72B2">
      <w:pPr>
        <w:pStyle w:val="ac"/>
        <w:spacing w:after="0" w:line="360" w:lineRule="auto"/>
        <w:jc w:val="center"/>
        <w:rPr>
          <w:rFonts w:ascii="Times New Roman" w:eastAsia="Times New Roman" w:hAnsi="Times New Roman"/>
          <w:b/>
          <w:bCs/>
          <w:sz w:val="28"/>
          <w:szCs w:val="28"/>
          <w:lang w:val="uk-UA" w:eastAsia="ru-RU"/>
        </w:rPr>
      </w:pPr>
    </w:p>
    <w:p w:rsidR="00950ED0" w:rsidRDefault="00950ED0" w:rsidP="000F72B2">
      <w:pPr>
        <w:pStyle w:val="ac"/>
        <w:spacing w:after="0" w:line="360" w:lineRule="auto"/>
        <w:jc w:val="center"/>
        <w:rPr>
          <w:rFonts w:ascii="Times New Roman" w:eastAsia="Times New Roman" w:hAnsi="Times New Roman"/>
          <w:b/>
          <w:bCs/>
          <w:sz w:val="28"/>
          <w:szCs w:val="28"/>
          <w:lang w:val="uk-UA" w:eastAsia="ru-RU"/>
        </w:rPr>
      </w:pPr>
    </w:p>
    <w:p w:rsidR="00950ED0" w:rsidRDefault="00950ED0" w:rsidP="000F72B2">
      <w:pPr>
        <w:pStyle w:val="ac"/>
        <w:spacing w:after="0" w:line="360" w:lineRule="auto"/>
        <w:jc w:val="center"/>
        <w:rPr>
          <w:rFonts w:ascii="Times New Roman" w:eastAsia="Times New Roman" w:hAnsi="Times New Roman"/>
          <w:b/>
          <w:bCs/>
          <w:sz w:val="28"/>
          <w:szCs w:val="28"/>
          <w:lang w:val="uk-UA" w:eastAsia="ru-RU"/>
        </w:rPr>
      </w:pPr>
    </w:p>
    <w:p w:rsidR="00950ED0" w:rsidRDefault="00950ED0" w:rsidP="000F72B2">
      <w:pPr>
        <w:pStyle w:val="ac"/>
        <w:spacing w:after="0" w:line="360" w:lineRule="auto"/>
        <w:jc w:val="center"/>
        <w:rPr>
          <w:rFonts w:ascii="Times New Roman" w:eastAsia="Times New Roman" w:hAnsi="Times New Roman"/>
          <w:b/>
          <w:bCs/>
          <w:sz w:val="28"/>
          <w:szCs w:val="28"/>
          <w:lang w:val="uk-UA" w:eastAsia="ru-RU"/>
        </w:rPr>
      </w:pPr>
    </w:p>
    <w:p w:rsidR="00950ED0" w:rsidRDefault="00950ED0" w:rsidP="000F72B2">
      <w:pPr>
        <w:pStyle w:val="ac"/>
        <w:spacing w:after="0" w:line="360" w:lineRule="auto"/>
        <w:jc w:val="center"/>
        <w:rPr>
          <w:rFonts w:ascii="Times New Roman" w:eastAsia="Times New Roman" w:hAnsi="Times New Roman"/>
          <w:b/>
          <w:bCs/>
          <w:sz w:val="28"/>
          <w:szCs w:val="28"/>
          <w:lang w:val="uk-UA" w:eastAsia="ru-RU"/>
        </w:rPr>
      </w:pPr>
    </w:p>
    <w:p w:rsidR="00950ED0" w:rsidRDefault="00950ED0" w:rsidP="000F72B2">
      <w:pPr>
        <w:pStyle w:val="ac"/>
        <w:spacing w:after="0" w:line="360" w:lineRule="auto"/>
        <w:jc w:val="center"/>
        <w:rPr>
          <w:rFonts w:ascii="Times New Roman" w:eastAsia="Times New Roman" w:hAnsi="Times New Roman"/>
          <w:b/>
          <w:bCs/>
          <w:sz w:val="28"/>
          <w:szCs w:val="28"/>
          <w:lang w:val="uk-UA" w:eastAsia="ru-RU"/>
        </w:rPr>
      </w:pPr>
    </w:p>
    <w:p w:rsidR="00950ED0" w:rsidRDefault="00950ED0" w:rsidP="000F72B2">
      <w:pPr>
        <w:pStyle w:val="ac"/>
        <w:spacing w:after="0" w:line="360" w:lineRule="auto"/>
        <w:jc w:val="center"/>
        <w:rPr>
          <w:rFonts w:ascii="Times New Roman" w:eastAsia="Times New Roman" w:hAnsi="Times New Roman"/>
          <w:b/>
          <w:bCs/>
          <w:sz w:val="28"/>
          <w:szCs w:val="28"/>
          <w:lang w:val="uk-UA" w:eastAsia="ru-RU"/>
        </w:rPr>
      </w:pPr>
    </w:p>
    <w:p w:rsidR="00950ED0" w:rsidRDefault="00950ED0" w:rsidP="000F72B2">
      <w:pPr>
        <w:pStyle w:val="ac"/>
        <w:spacing w:after="0" w:line="360" w:lineRule="auto"/>
        <w:jc w:val="center"/>
        <w:rPr>
          <w:rFonts w:ascii="Times New Roman" w:eastAsia="Times New Roman" w:hAnsi="Times New Roman"/>
          <w:b/>
          <w:bCs/>
          <w:sz w:val="28"/>
          <w:szCs w:val="28"/>
          <w:lang w:val="uk-UA" w:eastAsia="ru-RU"/>
        </w:rPr>
      </w:pPr>
    </w:p>
    <w:p w:rsidR="00950ED0" w:rsidRDefault="00950ED0" w:rsidP="000F72B2">
      <w:pPr>
        <w:pStyle w:val="ac"/>
        <w:spacing w:after="0" w:line="360" w:lineRule="auto"/>
        <w:jc w:val="center"/>
        <w:rPr>
          <w:rFonts w:ascii="Times New Roman" w:eastAsia="Times New Roman" w:hAnsi="Times New Roman"/>
          <w:b/>
          <w:bCs/>
          <w:sz w:val="28"/>
          <w:szCs w:val="28"/>
          <w:lang w:val="uk-UA" w:eastAsia="ru-RU"/>
        </w:rPr>
      </w:pPr>
    </w:p>
    <w:p w:rsidR="00D0712A" w:rsidRDefault="00D0712A" w:rsidP="000F72B2">
      <w:pPr>
        <w:pStyle w:val="ac"/>
        <w:spacing w:after="0" w:line="360" w:lineRule="auto"/>
        <w:jc w:val="center"/>
        <w:rPr>
          <w:rFonts w:ascii="Times New Roman" w:eastAsia="Times New Roman" w:hAnsi="Times New Roman"/>
          <w:b/>
          <w:bCs/>
          <w:sz w:val="28"/>
          <w:szCs w:val="28"/>
          <w:lang w:val="uk-UA" w:eastAsia="ru-RU"/>
        </w:rPr>
      </w:pPr>
    </w:p>
    <w:p w:rsidR="00D0712A" w:rsidRDefault="00D0712A" w:rsidP="000F72B2">
      <w:pPr>
        <w:pStyle w:val="ac"/>
        <w:spacing w:after="0" w:line="360" w:lineRule="auto"/>
        <w:jc w:val="center"/>
        <w:rPr>
          <w:rFonts w:ascii="Times New Roman" w:eastAsia="Times New Roman" w:hAnsi="Times New Roman"/>
          <w:b/>
          <w:bCs/>
          <w:sz w:val="28"/>
          <w:szCs w:val="28"/>
          <w:lang w:val="uk-UA" w:eastAsia="ru-RU"/>
        </w:rPr>
      </w:pPr>
    </w:p>
    <w:p w:rsidR="00D0712A" w:rsidRDefault="00D0712A" w:rsidP="000F72B2">
      <w:pPr>
        <w:pStyle w:val="ac"/>
        <w:spacing w:after="0" w:line="360" w:lineRule="auto"/>
        <w:jc w:val="center"/>
        <w:rPr>
          <w:rFonts w:ascii="Times New Roman" w:eastAsia="Times New Roman" w:hAnsi="Times New Roman"/>
          <w:b/>
          <w:bCs/>
          <w:sz w:val="28"/>
          <w:szCs w:val="28"/>
          <w:lang w:val="uk-UA" w:eastAsia="ru-RU"/>
        </w:rPr>
      </w:pPr>
    </w:p>
    <w:p w:rsidR="00D0712A" w:rsidRDefault="00D0712A" w:rsidP="000F72B2">
      <w:pPr>
        <w:pStyle w:val="ac"/>
        <w:spacing w:after="0" w:line="360" w:lineRule="auto"/>
        <w:jc w:val="center"/>
        <w:rPr>
          <w:rFonts w:ascii="Times New Roman" w:eastAsia="Times New Roman" w:hAnsi="Times New Roman"/>
          <w:b/>
          <w:bCs/>
          <w:sz w:val="28"/>
          <w:szCs w:val="28"/>
          <w:lang w:val="uk-UA" w:eastAsia="ru-RU"/>
        </w:rPr>
      </w:pPr>
    </w:p>
    <w:p w:rsidR="00D0712A" w:rsidRDefault="00D0712A" w:rsidP="000F72B2">
      <w:pPr>
        <w:pStyle w:val="ac"/>
        <w:spacing w:after="0" w:line="360" w:lineRule="auto"/>
        <w:jc w:val="center"/>
        <w:rPr>
          <w:rFonts w:ascii="Times New Roman" w:eastAsia="Times New Roman" w:hAnsi="Times New Roman"/>
          <w:b/>
          <w:bCs/>
          <w:sz w:val="28"/>
          <w:szCs w:val="28"/>
          <w:lang w:val="uk-UA" w:eastAsia="ru-RU"/>
        </w:rPr>
      </w:pPr>
    </w:p>
    <w:p w:rsidR="000F72B2" w:rsidRDefault="006325CB" w:rsidP="000F72B2">
      <w:pPr>
        <w:pStyle w:val="ac"/>
        <w:spacing w:after="0" w:line="360" w:lineRule="auto"/>
        <w:jc w:val="center"/>
        <w:rPr>
          <w:rFonts w:ascii="Times New Roman" w:eastAsia="Times New Roman" w:hAnsi="Times New Roman"/>
          <w:b/>
          <w:bCs/>
          <w:sz w:val="28"/>
          <w:szCs w:val="28"/>
          <w:lang w:val="uk-UA" w:eastAsia="ru-RU"/>
        </w:rPr>
      </w:pPr>
      <w:r w:rsidRPr="005D0111">
        <w:rPr>
          <w:rFonts w:ascii="Times New Roman" w:eastAsia="Times New Roman" w:hAnsi="Times New Roman"/>
          <w:b/>
          <w:bCs/>
          <w:sz w:val="28"/>
          <w:szCs w:val="28"/>
          <w:lang w:val="uk-UA" w:eastAsia="ru-RU"/>
        </w:rPr>
        <w:lastRenderedPageBreak/>
        <w:t>РОЗДІЛ 1</w:t>
      </w:r>
    </w:p>
    <w:p w:rsidR="001A3360" w:rsidRDefault="000F72B2" w:rsidP="000F72B2">
      <w:pPr>
        <w:pStyle w:val="ac"/>
        <w:spacing w:after="0" w:line="360" w:lineRule="auto"/>
        <w:jc w:val="center"/>
        <w:rPr>
          <w:rFonts w:ascii="Times New Roman" w:hAnsi="Times New Roman"/>
          <w:b/>
          <w:sz w:val="28"/>
          <w:szCs w:val="28"/>
          <w:lang w:val="uk-UA"/>
        </w:rPr>
      </w:pPr>
      <w:r>
        <w:rPr>
          <w:rFonts w:ascii="Times New Roman" w:eastAsia="Times New Roman" w:hAnsi="Times New Roman"/>
          <w:b/>
          <w:bCs/>
          <w:sz w:val="28"/>
          <w:szCs w:val="28"/>
          <w:lang w:val="uk-UA" w:eastAsia="ru-RU"/>
        </w:rPr>
        <w:t xml:space="preserve"> </w:t>
      </w:r>
      <w:r w:rsidR="00343F0E" w:rsidRPr="00295AF5">
        <w:rPr>
          <w:rFonts w:ascii="Times New Roman" w:hAnsi="Times New Roman"/>
          <w:b/>
          <w:sz w:val="28"/>
          <w:szCs w:val="28"/>
          <w:lang w:val="uk-UA"/>
        </w:rPr>
        <w:t xml:space="preserve">СУЧАСНИЙ СТАН </w:t>
      </w:r>
      <w:r w:rsidR="002402DF">
        <w:rPr>
          <w:rFonts w:ascii="Times New Roman" w:hAnsi="Times New Roman"/>
          <w:b/>
          <w:sz w:val="28"/>
          <w:szCs w:val="28"/>
          <w:lang w:val="uk-UA"/>
        </w:rPr>
        <w:t>ДОСЛІДЖЕНЬ</w:t>
      </w:r>
      <w:r w:rsidR="00343F0E" w:rsidRPr="00295AF5">
        <w:rPr>
          <w:rFonts w:ascii="Times New Roman" w:hAnsi="Times New Roman"/>
          <w:b/>
          <w:sz w:val="28"/>
          <w:szCs w:val="28"/>
          <w:lang w:val="uk-UA"/>
        </w:rPr>
        <w:t xml:space="preserve"> </w:t>
      </w:r>
      <w:r w:rsidR="00566A1F">
        <w:rPr>
          <w:rFonts w:ascii="Times New Roman" w:hAnsi="Times New Roman"/>
          <w:b/>
          <w:sz w:val="28"/>
          <w:szCs w:val="28"/>
          <w:lang w:val="uk-UA"/>
        </w:rPr>
        <w:t>У</w:t>
      </w:r>
      <w:r w:rsidR="00343F0E" w:rsidRPr="00295AF5">
        <w:rPr>
          <w:rFonts w:ascii="Times New Roman" w:hAnsi="Times New Roman"/>
          <w:b/>
          <w:sz w:val="28"/>
          <w:szCs w:val="28"/>
          <w:lang w:val="uk-UA"/>
        </w:rPr>
        <w:t xml:space="preserve"> ГАЛУЗІ </w:t>
      </w:r>
      <w:r w:rsidR="00343F0E">
        <w:rPr>
          <w:rFonts w:ascii="Times New Roman" w:hAnsi="Times New Roman"/>
          <w:b/>
          <w:sz w:val="28"/>
          <w:szCs w:val="28"/>
          <w:lang w:val="uk-UA"/>
        </w:rPr>
        <w:t xml:space="preserve">ВОГНЕЗАХИСНИХ ВІБРОСТІЙКИХ ЗАСОБІВ ДЛЯ </w:t>
      </w:r>
      <w:r w:rsidR="00343F0E" w:rsidRPr="00295AF5">
        <w:rPr>
          <w:rFonts w:ascii="Times New Roman" w:hAnsi="Times New Roman"/>
          <w:b/>
          <w:sz w:val="28"/>
          <w:szCs w:val="28"/>
          <w:lang w:val="uk-UA"/>
        </w:rPr>
        <w:t xml:space="preserve">МЕТАЛЕВИХ </w:t>
      </w:r>
      <w:r w:rsidR="00343F0E">
        <w:rPr>
          <w:rFonts w:ascii="Times New Roman" w:hAnsi="Times New Roman"/>
          <w:b/>
          <w:sz w:val="28"/>
          <w:szCs w:val="28"/>
          <w:lang w:val="uk-UA"/>
        </w:rPr>
        <w:t>БУДІВЕЛЬНИХ КОНСТРУКЦІЙ</w:t>
      </w:r>
    </w:p>
    <w:p w:rsidR="00343F0E" w:rsidRPr="005D0111" w:rsidRDefault="00343F0E" w:rsidP="001A3360">
      <w:pPr>
        <w:spacing w:after="0" w:line="360" w:lineRule="auto"/>
        <w:ind w:firstLine="709"/>
        <w:jc w:val="center"/>
        <w:rPr>
          <w:rFonts w:ascii="Times New Roman" w:hAnsi="Times New Roman"/>
          <w:b/>
          <w:sz w:val="28"/>
          <w:szCs w:val="28"/>
          <w:lang w:val="uk-UA"/>
        </w:rPr>
      </w:pPr>
    </w:p>
    <w:p w:rsidR="006325CB" w:rsidRDefault="006325CB" w:rsidP="00B24BBA">
      <w:pPr>
        <w:pStyle w:val="a5"/>
        <w:numPr>
          <w:ilvl w:val="1"/>
          <w:numId w:val="2"/>
        </w:numPr>
        <w:spacing w:after="0" w:line="360" w:lineRule="auto"/>
        <w:ind w:left="0" w:firstLine="709"/>
        <w:jc w:val="both"/>
        <w:rPr>
          <w:rFonts w:ascii="Times New Roman" w:hAnsi="Times New Roman"/>
          <w:b/>
          <w:sz w:val="28"/>
          <w:szCs w:val="28"/>
          <w:lang w:val="uk-UA"/>
        </w:rPr>
      </w:pPr>
      <w:r w:rsidRPr="005D0111">
        <w:rPr>
          <w:rFonts w:ascii="Times New Roman" w:hAnsi="Times New Roman"/>
          <w:b/>
          <w:sz w:val="28"/>
          <w:szCs w:val="28"/>
          <w:lang w:val="uk-UA"/>
        </w:rPr>
        <w:t>Сучасний ста</w:t>
      </w:r>
      <w:r w:rsidR="00144D2B" w:rsidRPr="005D0111">
        <w:rPr>
          <w:rFonts w:ascii="Times New Roman" w:hAnsi="Times New Roman"/>
          <w:b/>
          <w:sz w:val="28"/>
          <w:szCs w:val="28"/>
          <w:lang w:val="uk-UA"/>
        </w:rPr>
        <w:t>н</w:t>
      </w:r>
      <w:r w:rsidRPr="005D0111">
        <w:rPr>
          <w:rFonts w:ascii="Times New Roman" w:hAnsi="Times New Roman"/>
          <w:b/>
          <w:sz w:val="28"/>
          <w:szCs w:val="28"/>
          <w:lang w:val="uk-UA"/>
        </w:rPr>
        <w:t xml:space="preserve"> розробок </w:t>
      </w:r>
      <w:r w:rsidR="00566A1F">
        <w:rPr>
          <w:rFonts w:ascii="Times New Roman" w:hAnsi="Times New Roman"/>
          <w:b/>
          <w:sz w:val="28"/>
          <w:szCs w:val="28"/>
          <w:lang w:val="uk-UA"/>
        </w:rPr>
        <w:t>у</w:t>
      </w:r>
      <w:r w:rsidRPr="005D0111">
        <w:rPr>
          <w:rFonts w:ascii="Times New Roman" w:hAnsi="Times New Roman"/>
          <w:b/>
          <w:sz w:val="28"/>
          <w:szCs w:val="28"/>
          <w:lang w:val="uk-UA"/>
        </w:rPr>
        <w:t xml:space="preserve"> галузі створення вогнезахисних засобів для </w:t>
      </w:r>
      <w:r w:rsidR="0076664C" w:rsidRPr="005D0111">
        <w:rPr>
          <w:rFonts w:ascii="Times New Roman" w:hAnsi="Times New Roman"/>
          <w:b/>
          <w:sz w:val="28"/>
          <w:szCs w:val="28"/>
          <w:lang w:val="uk-UA"/>
        </w:rPr>
        <w:t>металевих</w:t>
      </w:r>
      <w:r w:rsidR="001A3360">
        <w:rPr>
          <w:rFonts w:ascii="Times New Roman" w:hAnsi="Times New Roman"/>
          <w:b/>
          <w:sz w:val="28"/>
          <w:szCs w:val="28"/>
          <w:lang w:val="uk-UA"/>
        </w:rPr>
        <w:t xml:space="preserve"> конструкцій</w:t>
      </w:r>
    </w:p>
    <w:p w:rsidR="001A3360" w:rsidRPr="005D0111" w:rsidRDefault="001A3360" w:rsidP="001A3360">
      <w:pPr>
        <w:pStyle w:val="a5"/>
        <w:spacing w:after="0" w:line="360" w:lineRule="auto"/>
        <w:ind w:left="709"/>
        <w:jc w:val="both"/>
        <w:rPr>
          <w:rFonts w:ascii="Times New Roman" w:hAnsi="Times New Roman"/>
          <w:b/>
          <w:sz w:val="28"/>
          <w:szCs w:val="28"/>
          <w:lang w:val="uk-UA"/>
        </w:rPr>
      </w:pPr>
    </w:p>
    <w:p w:rsidR="002F38CE" w:rsidRPr="005D0111" w:rsidRDefault="0088038E"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Відповідно до Закону України «Про пожежну безпеку» забезпечення пожежної безпеки є невід’ємною частиною державної діяльності щодо охорони життя та здоров’я людей, національного багатства і навколишнього природного середовища [1]. </w:t>
      </w:r>
      <w:r w:rsidR="002F38CE" w:rsidRPr="005D0111">
        <w:rPr>
          <w:rFonts w:ascii="Times New Roman" w:hAnsi="Times New Roman"/>
          <w:sz w:val="28"/>
          <w:szCs w:val="28"/>
          <w:lang w:val="uk-UA"/>
        </w:rPr>
        <w:t xml:space="preserve">Стаття </w:t>
      </w:r>
      <w:r w:rsidRPr="005D0111">
        <w:rPr>
          <w:rFonts w:ascii="Times New Roman" w:hAnsi="Times New Roman"/>
          <w:sz w:val="28"/>
          <w:szCs w:val="28"/>
          <w:lang w:val="uk-UA"/>
        </w:rPr>
        <w:t>трет</w:t>
      </w:r>
      <w:r w:rsidR="002F38CE" w:rsidRPr="005D0111">
        <w:rPr>
          <w:rFonts w:ascii="Times New Roman" w:hAnsi="Times New Roman"/>
          <w:sz w:val="28"/>
          <w:szCs w:val="28"/>
          <w:lang w:val="uk-UA"/>
        </w:rPr>
        <w:t>я</w:t>
      </w:r>
      <w:r w:rsidRPr="005D0111">
        <w:rPr>
          <w:rFonts w:ascii="Times New Roman" w:hAnsi="Times New Roman"/>
          <w:sz w:val="28"/>
          <w:szCs w:val="28"/>
          <w:lang w:val="uk-UA"/>
        </w:rPr>
        <w:t xml:space="preserve"> Конституції України</w:t>
      </w:r>
      <w:r w:rsidR="002F38CE" w:rsidRPr="005D0111">
        <w:rPr>
          <w:rFonts w:ascii="Times New Roman" w:hAnsi="Times New Roman"/>
          <w:sz w:val="28"/>
          <w:szCs w:val="28"/>
          <w:lang w:val="uk-UA"/>
        </w:rPr>
        <w:t xml:space="preserve"> найвищою соціальною цінністю</w:t>
      </w:r>
      <w:r w:rsidR="00821E20" w:rsidRPr="005D0111">
        <w:rPr>
          <w:rFonts w:ascii="Times New Roman" w:hAnsi="Times New Roman"/>
          <w:sz w:val="28"/>
          <w:szCs w:val="28"/>
          <w:lang w:val="uk-UA"/>
        </w:rPr>
        <w:t xml:space="preserve"> визначає</w:t>
      </w:r>
      <w:r w:rsidRPr="005D0111">
        <w:rPr>
          <w:rFonts w:ascii="Times New Roman" w:hAnsi="Times New Roman"/>
          <w:sz w:val="28"/>
          <w:szCs w:val="28"/>
          <w:lang w:val="uk-UA"/>
        </w:rPr>
        <w:t xml:space="preserve"> життя та здоров’я, честь </w:t>
      </w:r>
      <w:r w:rsidR="00566A1F">
        <w:rPr>
          <w:rFonts w:ascii="Times New Roman" w:hAnsi="Times New Roman"/>
          <w:sz w:val="28"/>
          <w:szCs w:val="28"/>
          <w:lang w:val="uk-UA"/>
        </w:rPr>
        <w:t>і</w:t>
      </w:r>
      <w:r w:rsidRPr="005D0111">
        <w:rPr>
          <w:rFonts w:ascii="Times New Roman" w:hAnsi="Times New Roman"/>
          <w:sz w:val="28"/>
          <w:szCs w:val="28"/>
          <w:lang w:val="uk-UA"/>
        </w:rPr>
        <w:t xml:space="preserve"> гі</w:t>
      </w:r>
      <w:r w:rsidR="00821E20" w:rsidRPr="005D0111">
        <w:rPr>
          <w:rFonts w:ascii="Times New Roman" w:hAnsi="Times New Roman"/>
          <w:sz w:val="28"/>
          <w:szCs w:val="28"/>
          <w:lang w:val="uk-UA"/>
        </w:rPr>
        <w:t>дність</w:t>
      </w:r>
      <w:r w:rsidR="00566A1F">
        <w:rPr>
          <w:rFonts w:ascii="Times New Roman" w:hAnsi="Times New Roman"/>
          <w:sz w:val="28"/>
          <w:szCs w:val="28"/>
          <w:lang w:val="uk-UA"/>
        </w:rPr>
        <w:t>,</w:t>
      </w:r>
      <w:r w:rsidR="00821E20" w:rsidRPr="005D0111">
        <w:rPr>
          <w:rFonts w:ascii="Times New Roman" w:hAnsi="Times New Roman"/>
          <w:sz w:val="28"/>
          <w:szCs w:val="28"/>
          <w:lang w:val="uk-UA"/>
        </w:rPr>
        <w:t xml:space="preserve"> недоторканість та безпеку громадян України.</w:t>
      </w:r>
      <w:r w:rsidRPr="005D0111">
        <w:rPr>
          <w:rFonts w:ascii="Times New Roman" w:hAnsi="Times New Roman"/>
          <w:sz w:val="28"/>
          <w:szCs w:val="28"/>
          <w:lang w:val="uk-UA"/>
        </w:rPr>
        <w:t xml:space="preserve"> Таким чином</w:t>
      </w:r>
      <w:r w:rsidR="00A2530C" w:rsidRPr="005D0111">
        <w:rPr>
          <w:rFonts w:ascii="Times New Roman" w:hAnsi="Times New Roman"/>
          <w:sz w:val="28"/>
          <w:szCs w:val="28"/>
          <w:lang w:val="uk-UA"/>
        </w:rPr>
        <w:t>,</w:t>
      </w:r>
      <w:r w:rsidRPr="005D0111">
        <w:rPr>
          <w:rFonts w:ascii="Times New Roman" w:hAnsi="Times New Roman"/>
          <w:sz w:val="28"/>
          <w:szCs w:val="28"/>
          <w:lang w:val="uk-UA"/>
        </w:rPr>
        <w:t xml:space="preserve"> забезпечення пожежної безпеки </w:t>
      </w:r>
      <w:r w:rsidR="00A2530C" w:rsidRPr="005D0111">
        <w:rPr>
          <w:rFonts w:ascii="Times New Roman" w:eastAsia="Times New Roman" w:hAnsi="Times New Roman"/>
          <w:sz w:val="28"/>
          <w:szCs w:val="28"/>
          <w:lang w:val="uk-UA" w:eastAsia="ru-RU"/>
        </w:rPr>
        <w:t>–</w:t>
      </w:r>
      <w:r w:rsidR="00A2530C" w:rsidRPr="005D0111">
        <w:rPr>
          <w:rFonts w:ascii="Times New Roman" w:hAnsi="Times New Roman"/>
          <w:sz w:val="28"/>
          <w:szCs w:val="28"/>
          <w:lang w:val="uk-UA"/>
        </w:rPr>
        <w:t xml:space="preserve"> </w:t>
      </w:r>
      <w:r w:rsidRPr="005D0111">
        <w:rPr>
          <w:rFonts w:ascii="Times New Roman" w:hAnsi="Times New Roman"/>
          <w:sz w:val="28"/>
          <w:szCs w:val="28"/>
          <w:lang w:val="uk-UA"/>
        </w:rPr>
        <w:t>важливи</w:t>
      </w:r>
      <w:r w:rsidR="00A2530C" w:rsidRPr="005D0111">
        <w:rPr>
          <w:rFonts w:ascii="Times New Roman" w:hAnsi="Times New Roman"/>
          <w:sz w:val="28"/>
          <w:szCs w:val="28"/>
          <w:lang w:val="uk-UA"/>
        </w:rPr>
        <w:t>й</w:t>
      </w:r>
      <w:r w:rsidRPr="005D0111">
        <w:rPr>
          <w:rFonts w:ascii="Times New Roman" w:hAnsi="Times New Roman"/>
          <w:sz w:val="28"/>
          <w:szCs w:val="28"/>
          <w:lang w:val="uk-UA"/>
        </w:rPr>
        <w:t xml:space="preserve"> </w:t>
      </w:r>
      <w:r w:rsidR="00A2530C" w:rsidRPr="005D0111">
        <w:rPr>
          <w:rFonts w:ascii="Times New Roman" w:hAnsi="Times New Roman"/>
          <w:sz w:val="28"/>
          <w:szCs w:val="28"/>
          <w:lang w:val="uk-UA"/>
        </w:rPr>
        <w:t>напрям внутрішньої політики держави.</w:t>
      </w:r>
    </w:p>
    <w:p w:rsidR="00D02893" w:rsidRDefault="00D02893"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Останнім часом спостерігається </w:t>
      </w:r>
      <w:r w:rsidR="002F38CE" w:rsidRPr="005D0111">
        <w:rPr>
          <w:rFonts w:ascii="Times New Roman" w:hAnsi="Times New Roman"/>
          <w:sz w:val="28"/>
          <w:szCs w:val="28"/>
          <w:lang w:val="uk-UA"/>
        </w:rPr>
        <w:t>з</w:t>
      </w:r>
      <w:r w:rsidRPr="005D0111">
        <w:rPr>
          <w:rFonts w:ascii="Times New Roman" w:hAnsi="Times New Roman"/>
          <w:sz w:val="28"/>
          <w:szCs w:val="28"/>
          <w:lang w:val="uk-UA"/>
        </w:rPr>
        <w:t>р</w:t>
      </w:r>
      <w:r w:rsidR="002F38CE" w:rsidRPr="005D0111">
        <w:rPr>
          <w:rFonts w:ascii="Times New Roman" w:hAnsi="Times New Roman"/>
          <w:sz w:val="28"/>
          <w:szCs w:val="28"/>
          <w:lang w:val="uk-UA"/>
        </w:rPr>
        <w:t>о</w:t>
      </w:r>
      <w:r w:rsidRPr="005D0111">
        <w:rPr>
          <w:rFonts w:ascii="Times New Roman" w:hAnsi="Times New Roman"/>
          <w:sz w:val="28"/>
          <w:szCs w:val="28"/>
          <w:lang w:val="uk-UA"/>
        </w:rPr>
        <w:t>ст</w:t>
      </w:r>
      <w:r w:rsidR="002F38CE" w:rsidRPr="005D0111">
        <w:rPr>
          <w:rFonts w:ascii="Times New Roman" w:hAnsi="Times New Roman"/>
          <w:sz w:val="28"/>
          <w:szCs w:val="28"/>
          <w:lang w:val="uk-UA"/>
        </w:rPr>
        <w:t>ання</w:t>
      </w:r>
      <w:r w:rsidRPr="005D0111">
        <w:rPr>
          <w:rFonts w:ascii="Times New Roman" w:hAnsi="Times New Roman"/>
          <w:sz w:val="28"/>
          <w:szCs w:val="28"/>
          <w:lang w:val="uk-UA"/>
        </w:rPr>
        <w:t xml:space="preserve"> кількості пожеж, в результаті яких виникають значні матеріальні збитки та гине багато людей.  Це пов’язано із збільшенням кількості об’єктів, що експлуатуються</w:t>
      </w:r>
      <w:r w:rsidR="002F38CE" w:rsidRPr="005D0111">
        <w:rPr>
          <w:rFonts w:ascii="Times New Roman" w:hAnsi="Times New Roman"/>
          <w:sz w:val="28"/>
          <w:szCs w:val="28"/>
          <w:lang w:val="uk-UA"/>
        </w:rPr>
        <w:t>,</w:t>
      </w:r>
      <w:r w:rsidRPr="005D0111">
        <w:rPr>
          <w:rFonts w:ascii="Times New Roman" w:hAnsi="Times New Roman"/>
          <w:sz w:val="28"/>
          <w:szCs w:val="28"/>
          <w:lang w:val="uk-UA"/>
        </w:rPr>
        <w:t xml:space="preserve"> та використанням будівельних конструкцій </w:t>
      </w:r>
      <w:r w:rsidR="002F38CE" w:rsidRPr="005D0111">
        <w:rPr>
          <w:rFonts w:ascii="Times New Roman" w:hAnsi="Times New Roman"/>
          <w:sz w:val="28"/>
          <w:szCs w:val="28"/>
          <w:lang w:val="uk-UA"/>
        </w:rPr>
        <w:t>і</w:t>
      </w:r>
      <w:r w:rsidRPr="005D0111">
        <w:rPr>
          <w:rFonts w:ascii="Times New Roman" w:hAnsi="Times New Roman"/>
          <w:sz w:val="28"/>
          <w:szCs w:val="28"/>
          <w:lang w:val="uk-UA"/>
        </w:rPr>
        <w:t xml:space="preserve">з матеріалів, що характеризуються низькою опірною здатністю щодо впливу вогню. </w:t>
      </w:r>
      <w:r w:rsidR="002F38CE" w:rsidRPr="005D0111">
        <w:rPr>
          <w:rFonts w:ascii="Times New Roman" w:hAnsi="Times New Roman"/>
          <w:sz w:val="28"/>
          <w:szCs w:val="28"/>
          <w:lang w:val="uk-UA"/>
        </w:rPr>
        <w:t xml:space="preserve">У зв’язку з цим важливим є розроблення </w:t>
      </w:r>
      <w:r w:rsidRPr="005D0111">
        <w:rPr>
          <w:rFonts w:ascii="Times New Roman" w:hAnsi="Times New Roman"/>
          <w:sz w:val="28"/>
          <w:szCs w:val="28"/>
          <w:lang w:val="uk-UA"/>
        </w:rPr>
        <w:t xml:space="preserve">ефективного вогнезахисту металевих </w:t>
      </w:r>
      <w:r w:rsidR="006A51FB" w:rsidRPr="005D0111">
        <w:rPr>
          <w:rFonts w:ascii="Times New Roman" w:hAnsi="Times New Roman"/>
          <w:sz w:val="28"/>
          <w:szCs w:val="28"/>
          <w:lang w:val="uk-UA"/>
        </w:rPr>
        <w:t>будівельних конструкцій</w:t>
      </w:r>
      <w:r w:rsidRPr="005D0111">
        <w:rPr>
          <w:rFonts w:ascii="Times New Roman" w:hAnsi="Times New Roman"/>
          <w:sz w:val="28"/>
          <w:szCs w:val="28"/>
          <w:lang w:val="uk-UA"/>
        </w:rPr>
        <w:t>.</w:t>
      </w:r>
    </w:p>
    <w:p w:rsidR="009253BA" w:rsidRPr="00B26ECD" w:rsidRDefault="00343F0E" w:rsidP="005D0111">
      <w:pPr>
        <w:numPr>
          <w:ilvl w:val="2"/>
          <w:numId w:val="2"/>
        </w:numPr>
        <w:spacing w:after="0" w:line="360" w:lineRule="auto"/>
        <w:ind w:left="0" w:firstLine="709"/>
        <w:jc w:val="both"/>
        <w:rPr>
          <w:rFonts w:ascii="Times New Roman" w:hAnsi="Times New Roman"/>
          <w:sz w:val="28"/>
          <w:szCs w:val="28"/>
          <w:lang w:val="uk-UA"/>
        </w:rPr>
      </w:pPr>
      <w:r w:rsidRPr="00B26ECD">
        <w:rPr>
          <w:rFonts w:ascii="Times New Roman" w:hAnsi="Times New Roman"/>
          <w:b/>
          <w:sz w:val="28"/>
          <w:szCs w:val="28"/>
          <w:lang w:val="uk-UA"/>
        </w:rPr>
        <w:t>Засоби вогнезахисту металевих конструкцій</w:t>
      </w:r>
      <w:r w:rsidR="00B26ECD" w:rsidRPr="00B26ECD">
        <w:rPr>
          <w:rFonts w:ascii="Times New Roman" w:hAnsi="Times New Roman"/>
          <w:b/>
          <w:sz w:val="28"/>
          <w:szCs w:val="28"/>
          <w:lang w:val="uk-UA"/>
        </w:rPr>
        <w:t xml:space="preserve">. </w:t>
      </w:r>
      <w:r w:rsidR="002F38CE" w:rsidRPr="00B26ECD">
        <w:rPr>
          <w:rFonts w:ascii="Times New Roman" w:hAnsi="Times New Roman"/>
          <w:sz w:val="28"/>
          <w:szCs w:val="28"/>
          <w:lang w:val="uk-UA"/>
        </w:rPr>
        <w:t>У</w:t>
      </w:r>
      <w:r w:rsidR="009253BA" w:rsidRPr="00B26ECD">
        <w:rPr>
          <w:rFonts w:ascii="Times New Roman" w:hAnsi="Times New Roman"/>
          <w:sz w:val="28"/>
          <w:szCs w:val="28"/>
          <w:lang w:val="uk-UA"/>
        </w:rPr>
        <w:t xml:space="preserve"> сучасному будівництві металеві конструкції </w:t>
      </w:r>
      <w:r w:rsidR="002F38CE" w:rsidRPr="00B26ECD">
        <w:rPr>
          <w:rFonts w:ascii="Times New Roman" w:hAnsi="Times New Roman"/>
          <w:sz w:val="28"/>
          <w:szCs w:val="28"/>
          <w:lang w:val="uk-UA"/>
        </w:rPr>
        <w:t>мають</w:t>
      </w:r>
      <w:r w:rsidR="009253BA" w:rsidRPr="00B26ECD">
        <w:rPr>
          <w:rFonts w:ascii="Times New Roman" w:hAnsi="Times New Roman"/>
          <w:sz w:val="28"/>
          <w:szCs w:val="28"/>
          <w:lang w:val="uk-UA"/>
        </w:rPr>
        <w:t xml:space="preserve"> дуже широке застосування.</w:t>
      </w:r>
      <w:r w:rsidR="002F38CE" w:rsidRPr="00B26ECD">
        <w:rPr>
          <w:rFonts w:ascii="Times New Roman" w:hAnsi="Times New Roman"/>
          <w:sz w:val="28"/>
          <w:szCs w:val="28"/>
          <w:lang w:val="uk-UA"/>
        </w:rPr>
        <w:t xml:space="preserve"> </w:t>
      </w:r>
      <w:r w:rsidR="00B26ECD" w:rsidRPr="00B26ECD">
        <w:rPr>
          <w:rFonts w:ascii="Times New Roman" w:hAnsi="Times New Roman"/>
          <w:sz w:val="28"/>
          <w:szCs w:val="28"/>
          <w:lang w:val="uk-UA"/>
        </w:rPr>
        <w:t>Низка</w:t>
      </w:r>
      <w:r w:rsidR="009253BA" w:rsidRPr="00B26ECD">
        <w:rPr>
          <w:rFonts w:ascii="Times New Roman" w:hAnsi="Times New Roman"/>
          <w:sz w:val="28"/>
          <w:szCs w:val="28"/>
          <w:lang w:val="uk-UA"/>
        </w:rPr>
        <w:t xml:space="preserve"> якостей вигідно в</w:t>
      </w:r>
      <w:r w:rsidR="002F38CE" w:rsidRPr="00B26ECD">
        <w:rPr>
          <w:rFonts w:ascii="Times New Roman" w:hAnsi="Times New Roman"/>
          <w:sz w:val="28"/>
          <w:szCs w:val="28"/>
          <w:lang w:val="uk-UA"/>
        </w:rPr>
        <w:t>ир</w:t>
      </w:r>
      <w:r w:rsidR="009253BA" w:rsidRPr="00B26ECD">
        <w:rPr>
          <w:rFonts w:ascii="Times New Roman" w:hAnsi="Times New Roman"/>
          <w:sz w:val="28"/>
          <w:szCs w:val="28"/>
          <w:lang w:val="uk-UA"/>
        </w:rPr>
        <w:t xml:space="preserve">ізняють металеві конструкції від бетонних і дерев'яних. </w:t>
      </w:r>
      <w:r w:rsidR="002F38CE" w:rsidRPr="00B26ECD">
        <w:rPr>
          <w:rFonts w:ascii="Times New Roman" w:hAnsi="Times New Roman"/>
          <w:sz w:val="28"/>
          <w:szCs w:val="28"/>
          <w:lang w:val="uk-UA"/>
        </w:rPr>
        <w:t xml:space="preserve">До таких насамперед належать: </w:t>
      </w:r>
      <w:r w:rsidR="009253BA" w:rsidRPr="00B26ECD">
        <w:rPr>
          <w:rFonts w:ascii="Times New Roman" w:hAnsi="Times New Roman"/>
          <w:sz w:val="28"/>
          <w:szCs w:val="28"/>
          <w:lang w:val="uk-UA"/>
        </w:rPr>
        <w:t xml:space="preserve"> надійність роботи при різних видах напруженого стану і в агресивних </w:t>
      </w:r>
      <w:r w:rsidR="002F38CE" w:rsidRPr="00B26ECD">
        <w:rPr>
          <w:rFonts w:ascii="Times New Roman" w:hAnsi="Times New Roman"/>
          <w:sz w:val="28"/>
          <w:szCs w:val="28"/>
          <w:lang w:val="uk-UA"/>
        </w:rPr>
        <w:t xml:space="preserve">експлуатаційних </w:t>
      </w:r>
      <w:r w:rsidR="009253BA" w:rsidRPr="00B26ECD">
        <w:rPr>
          <w:rFonts w:ascii="Times New Roman" w:hAnsi="Times New Roman"/>
          <w:sz w:val="28"/>
          <w:szCs w:val="28"/>
          <w:lang w:val="uk-UA"/>
        </w:rPr>
        <w:t>середовищах, висока несуча здатність при порівняно невеликій масі, пр</w:t>
      </w:r>
      <w:r w:rsidR="002F38CE" w:rsidRPr="00B26ECD">
        <w:rPr>
          <w:rFonts w:ascii="Times New Roman" w:hAnsi="Times New Roman"/>
          <w:sz w:val="28"/>
          <w:szCs w:val="28"/>
          <w:lang w:val="uk-UA"/>
        </w:rPr>
        <w:t xml:space="preserve">актичність та універсальність. Металеві </w:t>
      </w:r>
      <w:r w:rsidR="009253BA" w:rsidRPr="00B26ECD">
        <w:rPr>
          <w:rFonts w:ascii="Times New Roman" w:hAnsi="Times New Roman"/>
          <w:sz w:val="28"/>
          <w:szCs w:val="28"/>
          <w:lang w:val="uk-UA"/>
        </w:rPr>
        <w:t>будівельні конструкції використов</w:t>
      </w:r>
      <w:r w:rsidR="002F38CE" w:rsidRPr="00B26ECD">
        <w:rPr>
          <w:rFonts w:ascii="Times New Roman" w:hAnsi="Times New Roman"/>
          <w:sz w:val="28"/>
          <w:szCs w:val="28"/>
          <w:lang w:val="uk-UA"/>
        </w:rPr>
        <w:t>ують для будівництва як у</w:t>
      </w:r>
      <w:r w:rsidR="009253BA" w:rsidRPr="00B26ECD">
        <w:rPr>
          <w:rFonts w:ascii="Times New Roman" w:hAnsi="Times New Roman"/>
          <w:sz w:val="28"/>
          <w:szCs w:val="28"/>
          <w:lang w:val="uk-UA"/>
        </w:rPr>
        <w:t xml:space="preserve"> комбінації з бетонними і залізобетонними е</w:t>
      </w:r>
      <w:r w:rsidR="006A51FB" w:rsidRPr="00B26ECD">
        <w:rPr>
          <w:rFonts w:ascii="Times New Roman" w:hAnsi="Times New Roman"/>
          <w:sz w:val="28"/>
          <w:szCs w:val="28"/>
          <w:lang w:val="uk-UA"/>
        </w:rPr>
        <w:t>лементами</w:t>
      </w:r>
      <w:r w:rsidR="002F38CE" w:rsidRPr="00B26ECD">
        <w:rPr>
          <w:rFonts w:ascii="Times New Roman" w:hAnsi="Times New Roman"/>
          <w:sz w:val="28"/>
          <w:szCs w:val="28"/>
          <w:lang w:val="uk-UA"/>
        </w:rPr>
        <w:t>,</w:t>
      </w:r>
      <w:r w:rsidR="006A51FB" w:rsidRPr="00B26ECD">
        <w:rPr>
          <w:rFonts w:ascii="Times New Roman" w:hAnsi="Times New Roman"/>
          <w:sz w:val="28"/>
          <w:szCs w:val="28"/>
          <w:lang w:val="uk-UA"/>
        </w:rPr>
        <w:t xml:space="preserve"> так і окремо [2,</w:t>
      </w:r>
      <w:r w:rsidR="00B26ECD" w:rsidRPr="00B26ECD">
        <w:rPr>
          <w:rFonts w:ascii="Times New Roman" w:hAnsi="Times New Roman"/>
          <w:sz w:val="28"/>
          <w:szCs w:val="28"/>
          <w:lang w:val="uk-UA"/>
        </w:rPr>
        <w:t xml:space="preserve"> </w:t>
      </w:r>
      <w:r w:rsidR="009253BA" w:rsidRPr="00B26ECD">
        <w:rPr>
          <w:rFonts w:ascii="Times New Roman" w:hAnsi="Times New Roman"/>
          <w:sz w:val="28"/>
          <w:szCs w:val="28"/>
          <w:lang w:val="uk-UA"/>
        </w:rPr>
        <w:t xml:space="preserve">3]. </w:t>
      </w:r>
    </w:p>
    <w:p w:rsidR="005702CD" w:rsidRPr="005D0111" w:rsidRDefault="009253BA"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lastRenderedPageBreak/>
        <w:t>М</w:t>
      </w:r>
      <w:r w:rsidR="0076664C" w:rsidRPr="005D0111">
        <w:rPr>
          <w:rFonts w:ascii="Times New Roman" w:hAnsi="Times New Roman"/>
          <w:sz w:val="28"/>
          <w:szCs w:val="28"/>
          <w:lang w:val="uk-UA"/>
        </w:rPr>
        <w:t>еталеві</w:t>
      </w:r>
      <w:r w:rsidRPr="005D0111">
        <w:rPr>
          <w:rFonts w:ascii="Times New Roman" w:hAnsi="Times New Roman"/>
          <w:sz w:val="28"/>
          <w:szCs w:val="28"/>
          <w:lang w:val="uk-UA"/>
        </w:rPr>
        <w:t xml:space="preserve"> </w:t>
      </w:r>
      <w:r w:rsidR="0076664C" w:rsidRPr="005D0111">
        <w:rPr>
          <w:rFonts w:ascii="Times New Roman" w:hAnsi="Times New Roman"/>
          <w:sz w:val="28"/>
          <w:szCs w:val="28"/>
          <w:lang w:val="uk-UA"/>
        </w:rPr>
        <w:t>конструкції</w:t>
      </w:r>
      <w:r w:rsidRPr="005D0111">
        <w:rPr>
          <w:rFonts w:ascii="Times New Roman" w:hAnsi="Times New Roman"/>
          <w:sz w:val="28"/>
          <w:szCs w:val="28"/>
          <w:lang w:val="uk-UA"/>
        </w:rPr>
        <w:t xml:space="preserve"> </w:t>
      </w:r>
      <w:r w:rsidR="0076664C" w:rsidRPr="005D0111">
        <w:rPr>
          <w:rFonts w:ascii="Times New Roman" w:hAnsi="Times New Roman"/>
          <w:sz w:val="28"/>
          <w:szCs w:val="28"/>
          <w:lang w:val="uk-UA"/>
        </w:rPr>
        <w:t>хоч і не поширюють вогонь, але мають високу теплопровідність і можуть передавати тепло  до інших конструкцій  [</w:t>
      </w:r>
      <w:r w:rsidR="006A51FB" w:rsidRPr="005D0111">
        <w:rPr>
          <w:rFonts w:ascii="Times New Roman" w:hAnsi="Times New Roman"/>
          <w:sz w:val="28"/>
          <w:szCs w:val="28"/>
          <w:lang w:val="uk-UA"/>
        </w:rPr>
        <w:t>4,</w:t>
      </w:r>
      <w:r w:rsidR="00B26ECD">
        <w:rPr>
          <w:rFonts w:ascii="Times New Roman" w:hAnsi="Times New Roman"/>
          <w:sz w:val="28"/>
          <w:szCs w:val="28"/>
          <w:lang w:val="uk-UA"/>
        </w:rPr>
        <w:t xml:space="preserve"> </w:t>
      </w:r>
      <w:r w:rsidR="006A51FB" w:rsidRPr="005D0111">
        <w:rPr>
          <w:rFonts w:ascii="Times New Roman" w:hAnsi="Times New Roman"/>
          <w:sz w:val="28"/>
          <w:szCs w:val="28"/>
          <w:lang w:val="uk-UA"/>
        </w:rPr>
        <w:t>5</w:t>
      </w:r>
      <w:r w:rsidR="0076664C" w:rsidRPr="005D0111">
        <w:rPr>
          <w:rFonts w:ascii="Times New Roman" w:hAnsi="Times New Roman"/>
          <w:sz w:val="28"/>
          <w:szCs w:val="28"/>
          <w:lang w:val="uk-UA"/>
        </w:rPr>
        <w:t xml:space="preserve">]. </w:t>
      </w:r>
      <w:r w:rsidR="009D34A8">
        <w:rPr>
          <w:rFonts w:ascii="Times New Roman" w:hAnsi="Times New Roman"/>
          <w:sz w:val="28"/>
          <w:szCs w:val="28"/>
          <w:lang w:val="uk-UA"/>
        </w:rPr>
        <w:t>П</w:t>
      </w:r>
      <w:r w:rsidRPr="005D0111">
        <w:rPr>
          <w:rFonts w:ascii="Times New Roman" w:hAnsi="Times New Roman"/>
          <w:sz w:val="28"/>
          <w:szCs w:val="28"/>
          <w:lang w:val="uk-UA"/>
        </w:rPr>
        <w:t xml:space="preserve">ід дією вогню та високих температур </w:t>
      </w:r>
      <w:r w:rsidR="009D34A8">
        <w:rPr>
          <w:rFonts w:ascii="Times New Roman" w:hAnsi="Times New Roman"/>
          <w:sz w:val="28"/>
          <w:szCs w:val="28"/>
          <w:lang w:val="uk-UA"/>
        </w:rPr>
        <w:t>в</w:t>
      </w:r>
      <w:r w:rsidR="009D34A8" w:rsidRPr="005D0111">
        <w:rPr>
          <w:rFonts w:ascii="Times New Roman" w:hAnsi="Times New Roman"/>
          <w:sz w:val="28"/>
          <w:szCs w:val="28"/>
          <w:lang w:val="uk-UA"/>
        </w:rPr>
        <w:t xml:space="preserve">они </w:t>
      </w:r>
      <w:r w:rsidRPr="005D0111">
        <w:rPr>
          <w:rFonts w:ascii="Times New Roman" w:hAnsi="Times New Roman"/>
          <w:sz w:val="28"/>
          <w:szCs w:val="28"/>
          <w:lang w:val="uk-UA"/>
        </w:rPr>
        <w:t>можуть втрачати свою несучу здатність і обвалюватис</w:t>
      </w:r>
      <w:r w:rsidR="00821E20" w:rsidRPr="005D0111">
        <w:rPr>
          <w:rFonts w:ascii="Times New Roman" w:hAnsi="Times New Roman"/>
          <w:sz w:val="28"/>
          <w:szCs w:val="28"/>
          <w:lang w:val="uk-UA"/>
        </w:rPr>
        <w:t>я</w:t>
      </w:r>
      <w:r w:rsidRPr="005D0111">
        <w:rPr>
          <w:rFonts w:ascii="Times New Roman" w:hAnsi="Times New Roman"/>
          <w:sz w:val="28"/>
          <w:szCs w:val="28"/>
          <w:lang w:val="uk-UA"/>
        </w:rPr>
        <w:t xml:space="preserve"> через швидке прогрівання до критичних температур [</w:t>
      </w:r>
      <w:r w:rsidR="00B12178" w:rsidRPr="005D0111">
        <w:rPr>
          <w:rFonts w:ascii="Times New Roman" w:hAnsi="Times New Roman"/>
          <w:sz w:val="28"/>
          <w:szCs w:val="28"/>
          <w:lang w:val="uk-UA"/>
        </w:rPr>
        <w:t>6</w:t>
      </w:r>
      <w:r w:rsidRPr="005D0111">
        <w:rPr>
          <w:rFonts w:ascii="Times New Roman" w:hAnsi="Times New Roman"/>
          <w:sz w:val="28"/>
          <w:szCs w:val="28"/>
          <w:lang w:val="uk-UA"/>
        </w:rPr>
        <w:t>, 7-</w:t>
      </w:r>
      <w:r w:rsidR="00B12178" w:rsidRPr="005D0111">
        <w:rPr>
          <w:rFonts w:ascii="Times New Roman" w:hAnsi="Times New Roman"/>
          <w:sz w:val="28"/>
          <w:szCs w:val="28"/>
          <w:lang w:val="uk-UA"/>
        </w:rPr>
        <w:t>1</w:t>
      </w:r>
      <w:r w:rsidRPr="005D0111">
        <w:rPr>
          <w:rFonts w:ascii="Times New Roman" w:hAnsi="Times New Roman"/>
          <w:sz w:val="28"/>
          <w:szCs w:val="28"/>
          <w:lang w:val="uk-UA"/>
        </w:rPr>
        <w:t>3]. Тому  однією з складових частин вогнестійкості будівель та споруд є захист конструкцій від впливу вогню та високих температур [</w:t>
      </w:r>
      <w:r w:rsidR="00F23E36" w:rsidRPr="005D0111">
        <w:rPr>
          <w:rFonts w:ascii="Times New Roman" w:hAnsi="Times New Roman"/>
          <w:sz w:val="28"/>
          <w:szCs w:val="28"/>
          <w:lang w:val="uk-UA"/>
        </w:rPr>
        <w:t>14</w:t>
      </w:r>
      <w:r w:rsidRPr="005D0111">
        <w:rPr>
          <w:rFonts w:ascii="Times New Roman" w:hAnsi="Times New Roman"/>
          <w:sz w:val="28"/>
          <w:szCs w:val="28"/>
          <w:lang w:val="uk-UA"/>
        </w:rPr>
        <w:t>,</w:t>
      </w:r>
      <w:r w:rsidR="00B26ECD">
        <w:rPr>
          <w:rFonts w:ascii="Times New Roman" w:hAnsi="Times New Roman"/>
          <w:sz w:val="28"/>
          <w:szCs w:val="28"/>
          <w:lang w:val="uk-UA"/>
        </w:rPr>
        <w:t xml:space="preserve"> </w:t>
      </w:r>
      <w:r w:rsidR="00F23E36" w:rsidRPr="005D0111">
        <w:rPr>
          <w:rFonts w:ascii="Times New Roman" w:hAnsi="Times New Roman"/>
          <w:sz w:val="28"/>
          <w:szCs w:val="28"/>
          <w:lang w:val="uk-UA"/>
        </w:rPr>
        <w:t>15</w:t>
      </w:r>
      <w:r w:rsidRPr="005D0111">
        <w:rPr>
          <w:rFonts w:ascii="Times New Roman" w:hAnsi="Times New Roman"/>
          <w:sz w:val="28"/>
          <w:szCs w:val="28"/>
          <w:lang w:val="uk-UA"/>
        </w:rPr>
        <w:t xml:space="preserve">]. </w:t>
      </w:r>
    </w:p>
    <w:p w:rsidR="0076664C" w:rsidRPr="005D0111" w:rsidRDefault="009253BA"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Ізолювати конструкцію від прямої дії вогню та високої температури можна створенням на її поверхні теплоізолюючих екранів </w:t>
      </w:r>
      <w:r w:rsidR="00821E20" w:rsidRPr="005D0111">
        <w:rPr>
          <w:rFonts w:ascii="Times New Roman" w:hAnsi="Times New Roman"/>
          <w:sz w:val="28"/>
          <w:szCs w:val="28"/>
          <w:lang w:val="uk-UA"/>
        </w:rPr>
        <w:t>і</w:t>
      </w:r>
      <w:r w:rsidRPr="005D0111">
        <w:rPr>
          <w:rFonts w:ascii="Times New Roman" w:hAnsi="Times New Roman"/>
          <w:sz w:val="28"/>
          <w:szCs w:val="28"/>
          <w:lang w:val="uk-UA"/>
        </w:rPr>
        <w:t xml:space="preserve">з низькою теплопровідністю. </w:t>
      </w:r>
      <w:r w:rsidR="00821E20" w:rsidRPr="005D0111">
        <w:rPr>
          <w:rFonts w:ascii="Times New Roman" w:hAnsi="Times New Roman"/>
          <w:sz w:val="28"/>
          <w:szCs w:val="28"/>
          <w:lang w:val="uk-UA"/>
        </w:rPr>
        <w:t>Такі</w:t>
      </w:r>
      <w:r w:rsidRPr="005D0111">
        <w:rPr>
          <w:rFonts w:ascii="Times New Roman" w:hAnsi="Times New Roman"/>
          <w:sz w:val="28"/>
          <w:szCs w:val="28"/>
          <w:lang w:val="uk-UA"/>
        </w:rPr>
        <w:t xml:space="preserve"> екрани повинні володіти здатністю витримувати високі температури. Межа вогнестійкості захищеного таким екраном металу </w:t>
      </w:r>
      <w:r w:rsidR="005702CD" w:rsidRPr="005D0111">
        <w:rPr>
          <w:rFonts w:ascii="Times New Roman" w:hAnsi="Times New Roman"/>
          <w:sz w:val="28"/>
          <w:szCs w:val="28"/>
          <w:lang w:val="uk-UA"/>
        </w:rPr>
        <w:t xml:space="preserve">значно підвищується. Відповідно й несуча здатність металу зберігається протягом необхідного періоду часу </w:t>
      </w:r>
      <w:r w:rsidR="0076664C" w:rsidRPr="005D0111">
        <w:rPr>
          <w:rFonts w:ascii="Times New Roman" w:hAnsi="Times New Roman"/>
          <w:sz w:val="28"/>
          <w:szCs w:val="28"/>
          <w:lang w:val="uk-UA"/>
        </w:rPr>
        <w:t>[</w:t>
      </w:r>
      <w:r w:rsidR="00C45A59" w:rsidRPr="005D0111">
        <w:rPr>
          <w:rFonts w:ascii="Times New Roman" w:hAnsi="Times New Roman"/>
          <w:sz w:val="28"/>
          <w:szCs w:val="28"/>
          <w:lang w:val="uk-UA"/>
        </w:rPr>
        <w:t>8,</w:t>
      </w:r>
      <w:r w:rsidR="00B26ECD">
        <w:rPr>
          <w:rFonts w:ascii="Times New Roman" w:hAnsi="Times New Roman"/>
          <w:sz w:val="28"/>
          <w:szCs w:val="28"/>
          <w:lang w:val="uk-UA"/>
        </w:rPr>
        <w:t xml:space="preserve"> </w:t>
      </w:r>
      <w:r w:rsidR="00C45A59" w:rsidRPr="005D0111">
        <w:rPr>
          <w:rFonts w:ascii="Times New Roman" w:hAnsi="Times New Roman"/>
          <w:sz w:val="28"/>
          <w:szCs w:val="28"/>
          <w:lang w:val="uk-UA"/>
        </w:rPr>
        <w:t>14</w:t>
      </w:r>
      <w:r w:rsidR="0076664C" w:rsidRPr="005D0111">
        <w:rPr>
          <w:rFonts w:ascii="Times New Roman" w:hAnsi="Times New Roman"/>
          <w:sz w:val="28"/>
          <w:szCs w:val="28"/>
          <w:lang w:val="uk-UA"/>
        </w:rPr>
        <w:t xml:space="preserve">]. </w:t>
      </w:r>
    </w:p>
    <w:p w:rsidR="005702CD" w:rsidRPr="005D0111" w:rsidRDefault="00821E20"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За сучасних умов</w:t>
      </w:r>
      <w:r w:rsidR="005702CD" w:rsidRPr="005D0111">
        <w:rPr>
          <w:rFonts w:ascii="Times New Roman" w:hAnsi="Times New Roman"/>
          <w:sz w:val="28"/>
          <w:szCs w:val="28"/>
          <w:lang w:val="uk-UA"/>
        </w:rPr>
        <w:t xml:space="preserve"> існує багато способів вогнезахисту м</w:t>
      </w:r>
      <w:r w:rsidRPr="005D0111">
        <w:rPr>
          <w:rFonts w:ascii="Times New Roman" w:hAnsi="Times New Roman"/>
          <w:sz w:val="28"/>
          <w:szCs w:val="28"/>
          <w:lang w:val="uk-UA"/>
        </w:rPr>
        <w:t xml:space="preserve">еталевих конструкцій. Найбільш </w:t>
      </w:r>
      <w:r w:rsidR="005702CD" w:rsidRPr="005D0111">
        <w:rPr>
          <w:rFonts w:ascii="Times New Roman" w:hAnsi="Times New Roman"/>
          <w:sz w:val="28"/>
          <w:szCs w:val="28"/>
          <w:lang w:val="uk-UA"/>
        </w:rPr>
        <w:t>розповсюдж</w:t>
      </w:r>
      <w:r w:rsidR="003B5346" w:rsidRPr="005D0111">
        <w:rPr>
          <w:rFonts w:ascii="Times New Roman" w:hAnsi="Times New Roman"/>
          <w:sz w:val="28"/>
          <w:szCs w:val="28"/>
          <w:lang w:val="uk-UA"/>
        </w:rPr>
        <w:t>ен</w:t>
      </w:r>
      <w:r w:rsidRPr="005D0111">
        <w:rPr>
          <w:rFonts w:ascii="Times New Roman" w:hAnsi="Times New Roman"/>
          <w:sz w:val="28"/>
          <w:szCs w:val="28"/>
          <w:lang w:val="uk-UA"/>
        </w:rPr>
        <w:t>ими є такі</w:t>
      </w:r>
      <w:r w:rsidR="005702CD" w:rsidRPr="005D0111">
        <w:rPr>
          <w:rFonts w:ascii="Times New Roman" w:hAnsi="Times New Roman"/>
          <w:sz w:val="28"/>
          <w:szCs w:val="28"/>
          <w:lang w:val="uk-UA"/>
        </w:rPr>
        <w:t xml:space="preserve">: </w:t>
      </w:r>
    </w:p>
    <w:p w:rsidR="005702CD" w:rsidRPr="005D0111" w:rsidRDefault="005702CD" w:rsidP="00B24BBA">
      <w:pPr>
        <w:numPr>
          <w:ilvl w:val="0"/>
          <w:numId w:val="4"/>
        </w:numPr>
        <w:spacing w:after="0" w:line="360" w:lineRule="auto"/>
        <w:ind w:left="0" w:firstLine="709"/>
        <w:jc w:val="both"/>
        <w:rPr>
          <w:rFonts w:ascii="Times New Roman" w:hAnsi="Times New Roman"/>
          <w:sz w:val="28"/>
          <w:szCs w:val="28"/>
          <w:lang w:val="uk-UA"/>
        </w:rPr>
      </w:pPr>
      <w:r w:rsidRPr="005D0111">
        <w:rPr>
          <w:rFonts w:ascii="Times New Roman" w:hAnsi="Times New Roman"/>
          <w:sz w:val="28"/>
          <w:szCs w:val="28"/>
          <w:lang w:val="uk-UA"/>
        </w:rPr>
        <w:t>нанесення штукатурки, бетону, обкладання цеглою (конструктивний спосіб);</w:t>
      </w:r>
    </w:p>
    <w:p w:rsidR="005702CD" w:rsidRPr="005D0111" w:rsidRDefault="005702CD" w:rsidP="00B24BBA">
      <w:pPr>
        <w:numPr>
          <w:ilvl w:val="0"/>
          <w:numId w:val="4"/>
        </w:numPr>
        <w:spacing w:after="0" w:line="360" w:lineRule="auto"/>
        <w:ind w:left="0" w:firstLine="709"/>
        <w:jc w:val="both"/>
        <w:rPr>
          <w:rFonts w:ascii="Times New Roman" w:hAnsi="Times New Roman"/>
          <w:sz w:val="28"/>
          <w:szCs w:val="28"/>
          <w:lang w:val="uk-UA"/>
        </w:rPr>
      </w:pPr>
      <w:r w:rsidRPr="005D0111">
        <w:rPr>
          <w:rFonts w:ascii="Times New Roman" w:hAnsi="Times New Roman"/>
          <w:sz w:val="28"/>
          <w:szCs w:val="28"/>
          <w:lang w:val="uk-UA"/>
        </w:rPr>
        <w:t xml:space="preserve">нанесення </w:t>
      </w:r>
      <w:r w:rsidRPr="005D0111">
        <w:rPr>
          <w:rFonts w:ascii="Times New Roman" w:hAnsi="Times New Roman"/>
          <w:sz w:val="28"/>
          <w:szCs w:val="28"/>
        </w:rPr>
        <w:t>на поверхню</w:t>
      </w:r>
      <w:r w:rsidRPr="005D0111">
        <w:rPr>
          <w:rFonts w:ascii="Times New Roman" w:hAnsi="Times New Roman"/>
          <w:sz w:val="28"/>
          <w:szCs w:val="28"/>
          <w:lang w:val="uk-UA"/>
        </w:rPr>
        <w:t xml:space="preserve"> конструкції  вогнезахисних фарб, обмазок, напилень</w:t>
      </w:r>
      <w:r w:rsidR="00821E20" w:rsidRPr="005D0111">
        <w:rPr>
          <w:rFonts w:ascii="Times New Roman" w:hAnsi="Times New Roman"/>
          <w:sz w:val="28"/>
          <w:szCs w:val="28"/>
          <w:lang w:val="uk-UA"/>
        </w:rPr>
        <w:t>, тощо</w:t>
      </w:r>
      <w:r w:rsidRPr="005D0111">
        <w:rPr>
          <w:rFonts w:ascii="Times New Roman" w:hAnsi="Times New Roman"/>
          <w:sz w:val="28"/>
          <w:szCs w:val="28"/>
          <w:lang w:val="uk-UA"/>
        </w:rPr>
        <w:t>);</w:t>
      </w:r>
    </w:p>
    <w:p w:rsidR="0088747D" w:rsidRPr="005D0111" w:rsidRDefault="0088747D" w:rsidP="00B24BBA">
      <w:pPr>
        <w:numPr>
          <w:ilvl w:val="0"/>
          <w:numId w:val="4"/>
        </w:numPr>
        <w:spacing w:after="0" w:line="360" w:lineRule="auto"/>
        <w:ind w:left="0" w:firstLine="709"/>
        <w:jc w:val="both"/>
        <w:rPr>
          <w:rFonts w:ascii="Times New Roman" w:hAnsi="Times New Roman"/>
          <w:sz w:val="28"/>
          <w:szCs w:val="28"/>
          <w:lang w:val="uk-UA"/>
        </w:rPr>
      </w:pPr>
      <w:r w:rsidRPr="005D0111">
        <w:rPr>
          <w:rFonts w:ascii="Times New Roman" w:hAnsi="Times New Roman"/>
          <w:sz w:val="28"/>
          <w:szCs w:val="28"/>
          <w:lang w:val="uk-UA"/>
        </w:rPr>
        <w:t>збільшення перетину несучих елементів;</w:t>
      </w:r>
    </w:p>
    <w:p w:rsidR="005702CD" w:rsidRPr="005D0111" w:rsidRDefault="005702CD" w:rsidP="00B24BBA">
      <w:pPr>
        <w:numPr>
          <w:ilvl w:val="0"/>
          <w:numId w:val="4"/>
        </w:numPr>
        <w:spacing w:after="0" w:line="360" w:lineRule="auto"/>
        <w:ind w:left="0" w:firstLine="709"/>
        <w:jc w:val="both"/>
        <w:rPr>
          <w:rFonts w:ascii="Times New Roman" w:hAnsi="Times New Roman"/>
          <w:sz w:val="28"/>
          <w:szCs w:val="28"/>
          <w:lang w:val="uk-UA"/>
        </w:rPr>
      </w:pPr>
      <w:r w:rsidRPr="005D0111">
        <w:rPr>
          <w:rFonts w:ascii="Times New Roman" w:hAnsi="Times New Roman"/>
          <w:sz w:val="28"/>
          <w:szCs w:val="28"/>
          <w:lang w:val="uk-UA"/>
        </w:rPr>
        <w:t xml:space="preserve">встановлення вогнезахисних екранів на відстані від конструкції, що захищається, або </w:t>
      </w:r>
      <w:r w:rsidRPr="005D0111">
        <w:rPr>
          <w:rFonts w:ascii="Times New Roman" w:hAnsi="Times New Roman"/>
          <w:sz w:val="28"/>
          <w:szCs w:val="28"/>
        </w:rPr>
        <w:t>облицювання листовими і плитковими матеріалами</w:t>
      </w:r>
      <w:r w:rsidRPr="005D0111">
        <w:rPr>
          <w:rFonts w:ascii="Times New Roman" w:hAnsi="Times New Roman"/>
          <w:sz w:val="28"/>
          <w:szCs w:val="28"/>
          <w:lang w:val="uk-UA"/>
        </w:rPr>
        <w:t>;</w:t>
      </w:r>
    </w:p>
    <w:p w:rsidR="005702CD" w:rsidRPr="005D0111" w:rsidRDefault="005702CD" w:rsidP="00B24BBA">
      <w:pPr>
        <w:numPr>
          <w:ilvl w:val="0"/>
          <w:numId w:val="4"/>
        </w:numPr>
        <w:spacing w:after="0" w:line="360" w:lineRule="auto"/>
        <w:ind w:left="0" w:firstLine="709"/>
        <w:jc w:val="both"/>
        <w:rPr>
          <w:rFonts w:ascii="Times New Roman" w:hAnsi="Times New Roman"/>
          <w:sz w:val="28"/>
          <w:szCs w:val="28"/>
          <w:lang w:val="uk-UA"/>
        </w:rPr>
      </w:pPr>
      <w:r w:rsidRPr="005D0111">
        <w:rPr>
          <w:rFonts w:ascii="Times New Roman" w:hAnsi="Times New Roman"/>
          <w:sz w:val="28"/>
          <w:szCs w:val="28"/>
          <w:lang w:val="uk-UA"/>
        </w:rPr>
        <w:t xml:space="preserve">поєднання різних </w:t>
      </w:r>
      <w:r w:rsidRPr="005D0111">
        <w:rPr>
          <w:rFonts w:ascii="Times New Roman" w:hAnsi="Times New Roman"/>
          <w:sz w:val="28"/>
          <w:szCs w:val="28"/>
        </w:rPr>
        <w:t>способів</w:t>
      </w:r>
      <w:r w:rsidR="00821E20" w:rsidRPr="005D0111">
        <w:rPr>
          <w:rFonts w:ascii="Times New Roman" w:hAnsi="Times New Roman"/>
          <w:sz w:val="28"/>
          <w:szCs w:val="28"/>
          <w:lang w:val="uk-UA"/>
        </w:rPr>
        <w:t xml:space="preserve"> (комбінований спосіб) [4, 14, 16-21].</w:t>
      </w:r>
    </w:p>
    <w:p w:rsidR="0088747D" w:rsidRPr="005D0111" w:rsidRDefault="00821E20"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Вибір того чи іншого </w:t>
      </w:r>
      <w:r w:rsidR="0088747D" w:rsidRPr="005D0111">
        <w:rPr>
          <w:rFonts w:ascii="Times New Roman" w:hAnsi="Times New Roman"/>
          <w:sz w:val="28"/>
          <w:szCs w:val="28"/>
          <w:lang w:val="uk-UA"/>
        </w:rPr>
        <w:t>способу вогнезахисту з вищеперерахованих залежить від багатьох факторів: вид навантаження, умови експлуатації конструкції, необхідн</w:t>
      </w:r>
      <w:r w:rsidRPr="005D0111">
        <w:rPr>
          <w:rFonts w:ascii="Times New Roman" w:hAnsi="Times New Roman"/>
          <w:sz w:val="28"/>
          <w:szCs w:val="28"/>
          <w:lang w:val="uk-UA"/>
        </w:rPr>
        <w:t>а</w:t>
      </w:r>
      <w:r w:rsidR="0088747D" w:rsidRPr="005D0111">
        <w:rPr>
          <w:rFonts w:ascii="Times New Roman" w:hAnsi="Times New Roman"/>
          <w:sz w:val="28"/>
          <w:szCs w:val="28"/>
          <w:lang w:val="uk-UA"/>
        </w:rPr>
        <w:t xml:space="preserve"> меж</w:t>
      </w:r>
      <w:r w:rsidRPr="005D0111">
        <w:rPr>
          <w:rFonts w:ascii="Times New Roman" w:hAnsi="Times New Roman"/>
          <w:sz w:val="28"/>
          <w:szCs w:val="28"/>
          <w:lang w:val="uk-UA"/>
        </w:rPr>
        <w:t>а</w:t>
      </w:r>
      <w:r w:rsidR="0088747D" w:rsidRPr="005D0111">
        <w:rPr>
          <w:rFonts w:ascii="Times New Roman" w:hAnsi="Times New Roman"/>
          <w:sz w:val="28"/>
          <w:szCs w:val="28"/>
          <w:lang w:val="uk-UA"/>
        </w:rPr>
        <w:t xml:space="preserve"> вогнестійкості </w:t>
      </w:r>
      <w:r w:rsidRPr="005D0111">
        <w:rPr>
          <w:rFonts w:ascii="Times New Roman" w:hAnsi="Times New Roman"/>
          <w:sz w:val="28"/>
          <w:szCs w:val="28"/>
          <w:lang w:val="uk-UA"/>
        </w:rPr>
        <w:t>тощо</w:t>
      </w:r>
      <w:r w:rsidR="0088747D" w:rsidRPr="005D0111">
        <w:rPr>
          <w:rFonts w:ascii="Times New Roman" w:hAnsi="Times New Roman"/>
          <w:sz w:val="28"/>
          <w:szCs w:val="28"/>
          <w:lang w:val="uk-UA"/>
        </w:rPr>
        <w:t xml:space="preserve"> [</w:t>
      </w:r>
      <w:r w:rsidR="004D07B0" w:rsidRPr="005D0111">
        <w:rPr>
          <w:rFonts w:ascii="Times New Roman" w:hAnsi="Times New Roman"/>
          <w:sz w:val="28"/>
          <w:szCs w:val="28"/>
          <w:lang w:val="uk-UA"/>
        </w:rPr>
        <w:t>22</w:t>
      </w:r>
      <w:r w:rsidR="0088747D" w:rsidRPr="005D0111">
        <w:rPr>
          <w:rFonts w:ascii="Times New Roman" w:hAnsi="Times New Roman"/>
          <w:sz w:val="28"/>
          <w:szCs w:val="28"/>
          <w:lang w:val="uk-UA"/>
        </w:rPr>
        <w:t>].</w:t>
      </w:r>
    </w:p>
    <w:p w:rsidR="0088747D" w:rsidRPr="005D0111" w:rsidRDefault="0088747D"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Кожен</w:t>
      </w:r>
      <w:r w:rsidR="00F95486" w:rsidRPr="005D0111">
        <w:rPr>
          <w:rFonts w:ascii="Times New Roman" w:hAnsi="Times New Roman"/>
          <w:sz w:val="28"/>
          <w:szCs w:val="28"/>
          <w:lang w:val="uk-UA"/>
        </w:rPr>
        <w:t>ий</w:t>
      </w:r>
      <w:r w:rsidRPr="005D0111">
        <w:rPr>
          <w:rFonts w:ascii="Times New Roman" w:hAnsi="Times New Roman"/>
          <w:sz w:val="28"/>
          <w:szCs w:val="28"/>
          <w:lang w:val="uk-UA"/>
        </w:rPr>
        <w:t xml:space="preserve"> </w:t>
      </w:r>
      <w:r w:rsidR="00F95486" w:rsidRPr="005D0111">
        <w:rPr>
          <w:rFonts w:ascii="Times New Roman" w:hAnsi="Times New Roman"/>
          <w:sz w:val="28"/>
          <w:szCs w:val="28"/>
          <w:lang w:val="uk-UA"/>
        </w:rPr>
        <w:t xml:space="preserve">із цих способів має як свої </w:t>
      </w:r>
      <w:r w:rsidRPr="005D0111">
        <w:rPr>
          <w:rFonts w:ascii="Times New Roman" w:hAnsi="Times New Roman"/>
          <w:sz w:val="28"/>
          <w:szCs w:val="28"/>
          <w:lang w:val="uk-UA"/>
        </w:rPr>
        <w:t xml:space="preserve">переваги, так </w:t>
      </w:r>
      <w:r w:rsidR="00F95486" w:rsidRPr="005D0111">
        <w:rPr>
          <w:rFonts w:ascii="Times New Roman" w:hAnsi="Times New Roman"/>
          <w:sz w:val="28"/>
          <w:szCs w:val="28"/>
          <w:lang w:val="uk-UA"/>
        </w:rPr>
        <w:t xml:space="preserve">і недоліки. Найбільш економним є вогнезахист за допомогою </w:t>
      </w:r>
      <w:r w:rsidRPr="005D0111">
        <w:rPr>
          <w:rFonts w:ascii="Times New Roman" w:hAnsi="Times New Roman"/>
          <w:sz w:val="28"/>
          <w:szCs w:val="28"/>
          <w:lang w:val="uk-UA"/>
        </w:rPr>
        <w:t xml:space="preserve">нанесення штукатурки та бетону на поверхню, </w:t>
      </w:r>
      <w:r w:rsidR="00F95486" w:rsidRPr="005D0111">
        <w:rPr>
          <w:rFonts w:ascii="Times New Roman" w:hAnsi="Times New Roman"/>
          <w:sz w:val="28"/>
          <w:szCs w:val="28"/>
          <w:lang w:val="uk-UA"/>
        </w:rPr>
        <w:t>а</w:t>
      </w:r>
      <w:r w:rsidRPr="005D0111">
        <w:rPr>
          <w:rFonts w:ascii="Times New Roman" w:hAnsi="Times New Roman"/>
          <w:sz w:val="28"/>
          <w:szCs w:val="28"/>
          <w:lang w:val="uk-UA"/>
        </w:rPr>
        <w:t xml:space="preserve"> також обкладання цеглою. Однак</w:t>
      </w:r>
      <w:r w:rsidR="00F95486" w:rsidRPr="005D0111">
        <w:rPr>
          <w:rFonts w:ascii="Times New Roman" w:hAnsi="Times New Roman"/>
          <w:sz w:val="28"/>
          <w:szCs w:val="28"/>
          <w:lang w:val="uk-UA"/>
        </w:rPr>
        <w:t xml:space="preserve"> за</w:t>
      </w:r>
      <w:r w:rsidRPr="005D0111">
        <w:rPr>
          <w:rFonts w:ascii="Times New Roman" w:hAnsi="Times New Roman"/>
          <w:sz w:val="28"/>
          <w:szCs w:val="28"/>
          <w:lang w:val="uk-UA"/>
        </w:rPr>
        <w:t xml:space="preserve"> </w:t>
      </w:r>
      <w:r w:rsidR="00F95486" w:rsidRPr="005D0111">
        <w:rPr>
          <w:rFonts w:ascii="Times New Roman" w:hAnsi="Times New Roman"/>
          <w:sz w:val="28"/>
          <w:szCs w:val="28"/>
          <w:lang w:val="uk-UA"/>
        </w:rPr>
        <w:t xml:space="preserve">його застосування </w:t>
      </w:r>
      <w:r w:rsidRPr="005D0111">
        <w:rPr>
          <w:rFonts w:ascii="Times New Roman" w:hAnsi="Times New Roman"/>
          <w:sz w:val="28"/>
          <w:szCs w:val="28"/>
          <w:lang w:val="uk-UA"/>
        </w:rPr>
        <w:t>значно збільшуються роз</w:t>
      </w:r>
      <w:r w:rsidR="0026057C" w:rsidRPr="005D0111">
        <w:rPr>
          <w:rFonts w:ascii="Times New Roman" w:hAnsi="Times New Roman"/>
          <w:sz w:val="28"/>
          <w:szCs w:val="28"/>
          <w:lang w:val="uk-UA"/>
        </w:rPr>
        <w:t>міри конструкції і, відповідно,</w:t>
      </w:r>
      <w:r w:rsidRPr="005D0111">
        <w:rPr>
          <w:rFonts w:ascii="Times New Roman" w:hAnsi="Times New Roman"/>
          <w:sz w:val="28"/>
          <w:szCs w:val="28"/>
          <w:lang w:val="uk-UA"/>
        </w:rPr>
        <w:t xml:space="preserve"> зростає </w:t>
      </w:r>
      <w:r w:rsidRPr="005D0111">
        <w:rPr>
          <w:rFonts w:ascii="Times New Roman" w:hAnsi="Times New Roman"/>
          <w:sz w:val="28"/>
          <w:szCs w:val="28"/>
        </w:rPr>
        <w:t>навантажен</w:t>
      </w:r>
      <w:r w:rsidRPr="005D0111">
        <w:rPr>
          <w:rFonts w:ascii="Times New Roman" w:hAnsi="Times New Roman"/>
          <w:sz w:val="28"/>
          <w:szCs w:val="28"/>
          <w:lang w:val="uk-UA"/>
        </w:rPr>
        <w:t>н</w:t>
      </w:r>
      <w:r w:rsidRPr="005D0111">
        <w:rPr>
          <w:rFonts w:ascii="Times New Roman" w:hAnsi="Times New Roman"/>
          <w:sz w:val="28"/>
          <w:szCs w:val="28"/>
        </w:rPr>
        <w:t>я</w:t>
      </w:r>
      <w:r w:rsidRPr="005D0111">
        <w:rPr>
          <w:rFonts w:ascii="Times New Roman" w:hAnsi="Times New Roman"/>
          <w:sz w:val="28"/>
          <w:szCs w:val="28"/>
          <w:lang w:val="uk-UA"/>
        </w:rPr>
        <w:t xml:space="preserve"> на </w:t>
      </w:r>
      <w:r w:rsidRPr="005D0111">
        <w:rPr>
          <w:rFonts w:ascii="Times New Roman" w:hAnsi="Times New Roman"/>
          <w:sz w:val="28"/>
          <w:szCs w:val="28"/>
          <w:lang w:val="uk-UA"/>
        </w:rPr>
        <w:lastRenderedPageBreak/>
        <w:t xml:space="preserve">фундамент. </w:t>
      </w:r>
      <w:r w:rsidR="003B5346" w:rsidRPr="005D0111">
        <w:rPr>
          <w:rFonts w:ascii="Times New Roman" w:hAnsi="Times New Roman"/>
          <w:sz w:val="28"/>
          <w:szCs w:val="28"/>
          <w:lang w:val="uk-UA"/>
        </w:rPr>
        <w:t xml:space="preserve">Також </w:t>
      </w:r>
      <w:r w:rsidRPr="005D0111">
        <w:rPr>
          <w:rFonts w:ascii="Times New Roman" w:hAnsi="Times New Roman"/>
          <w:sz w:val="28"/>
          <w:szCs w:val="28"/>
          <w:lang w:val="uk-UA"/>
        </w:rPr>
        <w:t>недоліками цього методу є висока трудомісткість робіт та складність відновлення та ремонту [</w:t>
      </w:r>
      <w:r w:rsidR="009776A1" w:rsidRPr="005D0111">
        <w:rPr>
          <w:rFonts w:ascii="Times New Roman" w:hAnsi="Times New Roman"/>
          <w:sz w:val="28"/>
          <w:szCs w:val="28"/>
          <w:lang w:val="uk-UA"/>
        </w:rPr>
        <w:t>14</w:t>
      </w:r>
      <w:r w:rsidR="00C60BDF" w:rsidRPr="005D0111">
        <w:rPr>
          <w:rFonts w:ascii="Times New Roman" w:hAnsi="Times New Roman"/>
          <w:sz w:val="28"/>
          <w:szCs w:val="28"/>
          <w:lang w:val="uk-UA"/>
        </w:rPr>
        <w:t>,</w:t>
      </w:r>
      <w:r w:rsidR="00B26ECD">
        <w:rPr>
          <w:rFonts w:ascii="Times New Roman" w:hAnsi="Times New Roman"/>
          <w:sz w:val="28"/>
          <w:szCs w:val="28"/>
          <w:lang w:val="uk-UA"/>
        </w:rPr>
        <w:t xml:space="preserve"> </w:t>
      </w:r>
      <w:r w:rsidRPr="005D0111">
        <w:rPr>
          <w:rFonts w:ascii="Times New Roman" w:hAnsi="Times New Roman"/>
          <w:sz w:val="28"/>
          <w:szCs w:val="28"/>
          <w:lang w:val="uk-UA"/>
        </w:rPr>
        <w:t>1</w:t>
      </w:r>
      <w:r w:rsidR="009776A1" w:rsidRPr="005D0111">
        <w:rPr>
          <w:rFonts w:ascii="Times New Roman" w:hAnsi="Times New Roman"/>
          <w:sz w:val="28"/>
          <w:szCs w:val="28"/>
          <w:lang w:val="uk-UA"/>
        </w:rPr>
        <w:t>6</w:t>
      </w:r>
      <w:r w:rsidR="00C60BDF" w:rsidRPr="005D0111">
        <w:rPr>
          <w:rFonts w:ascii="Times New Roman" w:hAnsi="Times New Roman"/>
          <w:sz w:val="28"/>
          <w:szCs w:val="28"/>
          <w:lang w:val="uk-UA"/>
        </w:rPr>
        <w:t>,</w:t>
      </w:r>
      <w:r w:rsidR="00B26ECD">
        <w:rPr>
          <w:rFonts w:ascii="Times New Roman" w:hAnsi="Times New Roman"/>
          <w:sz w:val="28"/>
          <w:szCs w:val="28"/>
          <w:lang w:val="uk-UA"/>
        </w:rPr>
        <w:t xml:space="preserve"> </w:t>
      </w:r>
      <w:r w:rsidR="009776A1" w:rsidRPr="005D0111">
        <w:rPr>
          <w:rFonts w:ascii="Times New Roman" w:hAnsi="Times New Roman"/>
          <w:sz w:val="28"/>
          <w:szCs w:val="28"/>
          <w:lang w:val="uk-UA"/>
        </w:rPr>
        <w:t>23</w:t>
      </w:r>
      <w:r w:rsidRPr="005D0111">
        <w:rPr>
          <w:rFonts w:ascii="Times New Roman" w:hAnsi="Times New Roman"/>
          <w:sz w:val="28"/>
          <w:szCs w:val="28"/>
          <w:lang w:val="uk-UA"/>
        </w:rPr>
        <w:t>].</w:t>
      </w:r>
    </w:p>
    <w:p w:rsidR="00657ECC" w:rsidRPr="001018EE" w:rsidRDefault="00657ECC" w:rsidP="005D0111">
      <w:pPr>
        <w:spacing w:after="0" w:line="360" w:lineRule="auto"/>
        <w:ind w:firstLine="709"/>
        <w:jc w:val="both"/>
        <w:rPr>
          <w:rFonts w:ascii="Times New Roman" w:hAnsi="Times New Roman"/>
          <w:color w:val="000000"/>
          <w:sz w:val="28"/>
          <w:szCs w:val="28"/>
          <w:lang w:val="uk-UA"/>
        </w:rPr>
      </w:pPr>
      <w:r w:rsidRPr="005D0111">
        <w:rPr>
          <w:rFonts w:ascii="Times New Roman" w:hAnsi="Times New Roman"/>
          <w:sz w:val="28"/>
          <w:szCs w:val="28"/>
          <w:lang w:val="uk-UA"/>
        </w:rPr>
        <w:t xml:space="preserve">Вогнезахист за допомогою установки облицювань або екранів неможливо використовувати в складних кліматичних умовах, </w:t>
      </w:r>
      <w:r w:rsidR="00F95486" w:rsidRPr="005D0111">
        <w:rPr>
          <w:rFonts w:ascii="Times New Roman" w:hAnsi="Times New Roman"/>
          <w:sz w:val="28"/>
          <w:szCs w:val="28"/>
          <w:lang w:val="uk-UA"/>
        </w:rPr>
        <w:t>оскільки екрани мають не</w:t>
      </w:r>
      <w:r w:rsidRPr="005D0111">
        <w:rPr>
          <w:rFonts w:ascii="Times New Roman" w:hAnsi="Times New Roman"/>
          <w:sz w:val="28"/>
          <w:szCs w:val="28"/>
          <w:lang w:val="uk-UA"/>
        </w:rPr>
        <w:t>достатню стійкість до вологи. Також їх складно монтувати та потрібно використовувати велику товщин</w:t>
      </w:r>
      <w:r w:rsidR="00F95486" w:rsidRPr="005D0111">
        <w:rPr>
          <w:rFonts w:ascii="Times New Roman" w:hAnsi="Times New Roman"/>
          <w:sz w:val="28"/>
          <w:szCs w:val="28"/>
          <w:lang w:val="uk-UA"/>
        </w:rPr>
        <w:t>у</w:t>
      </w:r>
      <w:r w:rsidRPr="005D0111">
        <w:rPr>
          <w:rFonts w:ascii="Times New Roman" w:hAnsi="Times New Roman"/>
          <w:sz w:val="28"/>
          <w:szCs w:val="28"/>
          <w:lang w:val="uk-UA"/>
        </w:rPr>
        <w:t xml:space="preserve">, </w:t>
      </w:r>
      <w:r w:rsidR="00F95486" w:rsidRPr="005D0111">
        <w:rPr>
          <w:rFonts w:ascii="Times New Roman" w:hAnsi="Times New Roman"/>
          <w:sz w:val="28"/>
          <w:szCs w:val="28"/>
          <w:lang w:val="uk-UA"/>
        </w:rPr>
        <w:t>що призводить</w:t>
      </w:r>
      <w:r w:rsidRPr="005D0111">
        <w:rPr>
          <w:rFonts w:ascii="Times New Roman" w:hAnsi="Times New Roman"/>
          <w:sz w:val="28"/>
          <w:szCs w:val="28"/>
          <w:lang w:val="uk-UA"/>
        </w:rPr>
        <w:t xml:space="preserve"> до </w:t>
      </w:r>
      <w:r w:rsidR="000B4EEF" w:rsidRPr="005D0111">
        <w:rPr>
          <w:rFonts w:ascii="Times New Roman" w:hAnsi="Times New Roman"/>
          <w:sz w:val="28"/>
          <w:szCs w:val="28"/>
          <w:lang w:val="uk-UA"/>
        </w:rPr>
        <w:t>перевитрат матеріалу [23,24</w:t>
      </w:r>
      <w:r w:rsidRPr="005D0111">
        <w:rPr>
          <w:rFonts w:ascii="Times New Roman" w:hAnsi="Times New Roman"/>
          <w:sz w:val="28"/>
          <w:szCs w:val="28"/>
          <w:lang w:val="uk-UA"/>
        </w:rPr>
        <w:t xml:space="preserve">]. Поряд </w:t>
      </w:r>
      <w:r w:rsidR="00F95486" w:rsidRPr="005D0111">
        <w:rPr>
          <w:rFonts w:ascii="Times New Roman" w:hAnsi="Times New Roman"/>
          <w:sz w:val="28"/>
          <w:szCs w:val="28"/>
          <w:lang w:val="uk-UA"/>
        </w:rPr>
        <w:t>і</w:t>
      </w:r>
      <w:r w:rsidRPr="005D0111">
        <w:rPr>
          <w:rFonts w:ascii="Times New Roman" w:hAnsi="Times New Roman"/>
          <w:sz w:val="28"/>
          <w:szCs w:val="28"/>
          <w:lang w:val="uk-UA"/>
        </w:rPr>
        <w:t>з цим</w:t>
      </w:r>
      <w:r w:rsidR="00F95486" w:rsidRPr="005D0111">
        <w:rPr>
          <w:rFonts w:ascii="Times New Roman" w:hAnsi="Times New Roman"/>
          <w:sz w:val="28"/>
          <w:szCs w:val="28"/>
          <w:lang w:val="uk-UA"/>
        </w:rPr>
        <w:t>,</w:t>
      </w:r>
      <w:r w:rsidRPr="005D0111">
        <w:rPr>
          <w:rFonts w:ascii="Times New Roman" w:hAnsi="Times New Roman"/>
          <w:sz w:val="28"/>
          <w:szCs w:val="28"/>
          <w:lang w:val="uk-UA"/>
        </w:rPr>
        <w:t xml:space="preserve"> такий спосіб вогнезахисту може </w:t>
      </w:r>
      <w:r w:rsidR="00F95486" w:rsidRPr="005D0111">
        <w:rPr>
          <w:rFonts w:ascii="Times New Roman" w:hAnsi="Times New Roman"/>
          <w:sz w:val="28"/>
          <w:szCs w:val="28"/>
          <w:lang w:val="uk-UA"/>
        </w:rPr>
        <w:t>зас</w:t>
      </w:r>
      <w:r w:rsidRPr="005D0111">
        <w:rPr>
          <w:rFonts w:ascii="Times New Roman" w:hAnsi="Times New Roman"/>
          <w:sz w:val="28"/>
          <w:szCs w:val="28"/>
          <w:lang w:val="uk-UA"/>
        </w:rPr>
        <w:t>то</w:t>
      </w:r>
      <w:r w:rsidR="00F95486" w:rsidRPr="005D0111">
        <w:rPr>
          <w:rFonts w:ascii="Times New Roman" w:hAnsi="Times New Roman"/>
          <w:sz w:val="28"/>
          <w:szCs w:val="28"/>
          <w:lang w:val="uk-UA"/>
        </w:rPr>
        <w:t>со</w:t>
      </w:r>
      <w:r w:rsidRPr="005D0111">
        <w:rPr>
          <w:rFonts w:ascii="Times New Roman" w:hAnsi="Times New Roman"/>
          <w:sz w:val="28"/>
          <w:szCs w:val="28"/>
          <w:lang w:val="uk-UA"/>
        </w:rPr>
        <w:t xml:space="preserve">вуватись там, де необхідно зберегти декоративні властивості матеріалу, що захищається. </w:t>
      </w:r>
      <w:r w:rsidR="00491542" w:rsidRPr="005D0111">
        <w:rPr>
          <w:rFonts w:ascii="Times New Roman" w:hAnsi="Times New Roman"/>
          <w:sz w:val="28"/>
          <w:szCs w:val="28"/>
          <w:lang w:val="uk-UA"/>
        </w:rPr>
        <w:t xml:space="preserve">До засобів вогнезахисту </w:t>
      </w:r>
      <w:r w:rsidR="00F95486" w:rsidRPr="005D0111">
        <w:rPr>
          <w:rFonts w:ascii="Times New Roman" w:hAnsi="Times New Roman"/>
          <w:sz w:val="28"/>
          <w:szCs w:val="28"/>
          <w:lang w:val="uk-UA"/>
        </w:rPr>
        <w:t>такого</w:t>
      </w:r>
      <w:r w:rsidR="00491542" w:rsidRPr="005D0111">
        <w:rPr>
          <w:rFonts w:ascii="Times New Roman" w:hAnsi="Times New Roman"/>
          <w:sz w:val="28"/>
          <w:szCs w:val="28"/>
          <w:lang w:val="uk-UA"/>
        </w:rPr>
        <w:t xml:space="preserve"> типу </w:t>
      </w:r>
      <w:r w:rsidR="00F95486" w:rsidRPr="005D0111">
        <w:rPr>
          <w:rFonts w:ascii="Times New Roman" w:hAnsi="Times New Roman"/>
          <w:sz w:val="28"/>
          <w:szCs w:val="28"/>
          <w:lang w:val="uk-UA"/>
        </w:rPr>
        <w:t>належа</w:t>
      </w:r>
      <w:r w:rsidR="00491542" w:rsidRPr="005D0111">
        <w:rPr>
          <w:rFonts w:ascii="Times New Roman" w:hAnsi="Times New Roman"/>
          <w:sz w:val="28"/>
          <w:szCs w:val="28"/>
          <w:lang w:val="uk-UA"/>
        </w:rPr>
        <w:t>ть вермикулітові, гіпсокартонні і гіпсоволокнисті [</w:t>
      </w:r>
      <w:r w:rsidR="00FC4D19" w:rsidRPr="005D0111">
        <w:rPr>
          <w:rFonts w:ascii="Times New Roman" w:hAnsi="Times New Roman"/>
          <w:sz w:val="28"/>
          <w:szCs w:val="28"/>
          <w:lang w:val="uk-UA"/>
        </w:rPr>
        <w:t>25</w:t>
      </w:r>
      <w:r w:rsidR="00491542" w:rsidRPr="005D0111">
        <w:rPr>
          <w:rFonts w:ascii="Times New Roman" w:hAnsi="Times New Roman"/>
          <w:sz w:val="28"/>
          <w:szCs w:val="28"/>
          <w:lang w:val="uk-UA"/>
        </w:rPr>
        <w:t xml:space="preserve">], мінераловатні та оксид-магнієві вогнетривкі листи </w:t>
      </w:r>
      <w:r w:rsidR="00B26ECD">
        <w:rPr>
          <w:rFonts w:ascii="Times New Roman" w:hAnsi="Times New Roman"/>
          <w:sz w:val="28"/>
          <w:szCs w:val="28"/>
          <w:lang w:val="uk-UA"/>
        </w:rPr>
        <w:t>і</w:t>
      </w:r>
      <w:r w:rsidR="00491542" w:rsidRPr="005D0111">
        <w:rPr>
          <w:rFonts w:ascii="Times New Roman" w:hAnsi="Times New Roman"/>
          <w:sz w:val="28"/>
          <w:szCs w:val="28"/>
          <w:lang w:val="uk-UA"/>
        </w:rPr>
        <w:t xml:space="preserve"> плити, а також вогнезахисні системи на їх основі</w:t>
      </w:r>
      <w:r w:rsidR="00491542" w:rsidRPr="001018EE">
        <w:rPr>
          <w:rFonts w:ascii="Times New Roman" w:hAnsi="Times New Roman"/>
          <w:color w:val="000000"/>
          <w:sz w:val="28"/>
          <w:szCs w:val="28"/>
          <w:lang w:val="uk-UA"/>
        </w:rPr>
        <w:t xml:space="preserve">.  </w:t>
      </w:r>
    </w:p>
    <w:p w:rsidR="00D73578" w:rsidRPr="005D0111" w:rsidRDefault="00FF0948"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За сучасності</w:t>
      </w:r>
      <w:r w:rsidR="00D73578" w:rsidRPr="005D0111">
        <w:rPr>
          <w:rFonts w:ascii="Times New Roman" w:hAnsi="Times New Roman"/>
          <w:sz w:val="28"/>
          <w:szCs w:val="28"/>
          <w:lang w:val="uk-UA"/>
        </w:rPr>
        <w:t xml:space="preserve"> як на території України, так і закордоном </w:t>
      </w:r>
      <w:r w:rsidRPr="005D0111">
        <w:rPr>
          <w:rFonts w:ascii="Times New Roman" w:hAnsi="Times New Roman"/>
          <w:sz w:val="28"/>
          <w:szCs w:val="28"/>
          <w:lang w:val="uk-UA"/>
        </w:rPr>
        <w:t>д</w:t>
      </w:r>
      <w:r w:rsidR="00D73578" w:rsidRPr="005D0111">
        <w:rPr>
          <w:rFonts w:ascii="Times New Roman" w:hAnsi="Times New Roman"/>
          <w:sz w:val="28"/>
          <w:szCs w:val="28"/>
          <w:lang w:val="uk-UA"/>
        </w:rPr>
        <w:t>е</w:t>
      </w:r>
      <w:r w:rsidRPr="005D0111">
        <w:rPr>
          <w:rFonts w:ascii="Times New Roman" w:hAnsi="Times New Roman"/>
          <w:sz w:val="28"/>
          <w:szCs w:val="28"/>
          <w:lang w:val="uk-UA"/>
        </w:rPr>
        <w:t>далі</w:t>
      </w:r>
      <w:r w:rsidR="00D73578" w:rsidRPr="005D0111">
        <w:rPr>
          <w:rFonts w:ascii="Times New Roman" w:hAnsi="Times New Roman"/>
          <w:sz w:val="28"/>
          <w:szCs w:val="28"/>
          <w:lang w:val="uk-UA"/>
        </w:rPr>
        <w:t xml:space="preserve"> більше застос</w:t>
      </w:r>
      <w:r w:rsidRPr="005D0111">
        <w:rPr>
          <w:rFonts w:ascii="Times New Roman" w:hAnsi="Times New Roman"/>
          <w:sz w:val="28"/>
          <w:szCs w:val="28"/>
          <w:lang w:val="uk-UA"/>
        </w:rPr>
        <w:t>овують</w:t>
      </w:r>
      <w:r w:rsidR="00D73578" w:rsidRPr="005D0111">
        <w:rPr>
          <w:rFonts w:ascii="Times New Roman" w:hAnsi="Times New Roman"/>
          <w:sz w:val="28"/>
          <w:szCs w:val="28"/>
          <w:lang w:val="uk-UA"/>
        </w:rPr>
        <w:t xml:space="preserve"> вогнезахисні покриття</w:t>
      </w:r>
      <w:r w:rsidRPr="005D0111">
        <w:rPr>
          <w:rFonts w:ascii="Times New Roman" w:hAnsi="Times New Roman"/>
          <w:sz w:val="28"/>
          <w:szCs w:val="28"/>
          <w:lang w:val="uk-UA"/>
        </w:rPr>
        <w:t>,</w:t>
      </w:r>
      <w:r w:rsidR="00D73578" w:rsidRPr="005D0111">
        <w:rPr>
          <w:rFonts w:ascii="Times New Roman" w:hAnsi="Times New Roman"/>
          <w:sz w:val="28"/>
          <w:szCs w:val="28"/>
          <w:lang w:val="uk-UA"/>
        </w:rPr>
        <w:t xml:space="preserve"> що спучу</w:t>
      </w:r>
      <w:r w:rsidRPr="005D0111">
        <w:rPr>
          <w:rFonts w:ascii="Times New Roman" w:hAnsi="Times New Roman"/>
          <w:sz w:val="28"/>
          <w:szCs w:val="28"/>
          <w:lang w:val="uk-UA"/>
        </w:rPr>
        <w:t>ю</w:t>
      </w:r>
      <w:r w:rsidR="00D73578" w:rsidRPr="005D0111">
        <w:rPr>
          <w:rFonts w:ascii="Times New Roman" w:hAnsi="Times New Roman"/>
          <w:sz w:val="28"/>
          <w:szCs w:val="28"/>
          <w:lang w:val="uk-UA"/>
        </w:rPr>
        <w:t>ться</w:t>
      </w:r>
      <w:r w:rsidRPr="005D0111">
        <w:rPr>
          <w:rFonts w:ascii="Times New Roman" w:hAnsi="Times New Roman"/>
          <w:sz w:val="28"/>
          <w:szCs w:val="28"/>
          <w:lang w:val="uk-UA"/>
        </w:rPr>
        <w:t xml:space="preserve">, на </w:t>
      </w:r>
      <w:r w:rsidR="00D73578" w:rsidRPr="005D0111">
        <w:rPr>
          <w:rFonts w:ascii="Times New Roman" w:hAnsi="Times New Roman"/>
          <w:sz w:val="28"/>
          <w:szCs w:val="28"/>
          <w:lang w:val="uk-UA"/>
        </w:rPr>
        <w:t>органічні</w:t>
      </w:r>
      <w:r w:rsidR="005C2D61" w:rsidRPr="005D0111">
        <w:rPr>
          <w:rFonts w:ascii="Times New Roman" w:hAnsi="Times New Roman"/>
          <w:sz w:val="28"/>
          <w:szCs w:val="28"/>
          <w:lang w:val="uk-UA"/>
        </w:rPr>
        <w:t>й</w:t>
      </w:r>
      <w:r w:rsidR="00D73578" w:rsidRPr="005D0111">
        <w:rPr>
          <w:rFonts w:ascii="Times New Roman" w:hAnsi="Times New Roman"/>
          <w:sz w:val="28"/>
          <w:szCs w:val="28"/>
          <w:lang w:val="uk-UA"/>
        </w:rPr>
        <w:t xml:space="preserve"> та мінеральній основі</w:t>
      </w:r>
      <w:r w:rsidRPr="005D0111">
        <w:rPr>
          <w:rFonts w:ascii="Times New Roman" w:hAnsi="Times New Roman"/>
          <w:sz w:val="28"/>
          <w:szCs w:val="28"/>
          <w:lang w:val="uk-UA"/>
        </w:rPr>
        <w:t xml:space="preserve"> </w:t>
      </w:r>
      <w:r w:rsidR="00D73578" w:rsidRPr="005D0111">
        <w:rPr>
          <w:rFonts w:ascii="Times New Roman" w:hAnsi="Times New Roman"/>
          <w:sz w:val="28"/>
          <w:szCs w:val="28"/>
          <w:lang w:val="uk-UA"/>
        </w:rPr>
        <w:t>[</w:t>
      </w:r>
      <w:r w:rsidR="00BF6C15" w:rsidRPr="005D0111">
        <w:rPr>
          <w:rFonts w:ascii="Times New Roman" w:hAnsi="Times New Roman"/>
          <w:sz w:val="28"/>
          <w:szCs w:val="28"/>
          <w:lang w:val="uk-UA"/>
        </w:rPr>
        <w:t>5</w:t>
      </w:r>
      <w:r w:rsidR="00D07866" w:rsidRPr="005D0111">
        <w:rPr>
          <w:rFonts w:ascii="Times New Roman" w:hAnsi="Times New Roman"/>
          <w:sz w:val="28"/>
          <w:szCs w:val="28"/>
          <w:lang w:val="uk-UA"/>
        </w:rPr>
        <w:t>,</w:t>
      </w:r>
      <w:r w:rsidR="00B26ECD">
        <w:rPr>
          <w:rFonts w:ascii="Times New Roman" w:hAnsi="Times New Roman"/>
          <w:sz w:val="28"/>
          <w:szCs w:val="28"/>
          <w:lang w:val="uk-UA"/>
        </w:rPr>
        <w:t xml:space="preserve"> </w:t>
      </w:r>
      <w:r w:rsidR="00BF6C15" w:rsidRPr="005D0111">
        <w:rPr>
          <w:rFonts w:ascii="Times New Roman" w:hAnsi="Times New Roman"/>
          <w:sz w:val="28"/>
          <w:szCs w:val="28"/>
          <w:lang w:val="uk-UA"/>
        </w:rPr>
        <w:t>14</w:t>
      </w:r>
      <w:r w:rsidR="00D07866" w:rsidRPr="005D0111">
        <w:rPr>
          <w:rFonts w:ascii="Times New Roman" w:hAnsi="Times New Roman"/>
          <w:sz w:val="28"/>
          <w:szCs w:val="28"/>
          <w:lang w:val="uk-UA"/>
        </w:rPr>
        <w:t>,</w:t>
      </w:r>
      <w:r w:rsidR="00B26ECD">
        <w:rPr>
          <w:rFonts w:ascii="Times New Roman" w:hAnsi="Times New Roman"/>
          <w:sz w:val="28"/>
          <w:szCs w:val="28"/>
          <w:lang w:val="uk-UA"/>
        </w:rPr>
        <w:t xml:space="preserve"> </w:t>
      </w:r>
      <w:r w:rsidR="00BF6C15" w:rsidRPr="005D0111">
        <w:rPr>
          <w:rFonts w:ascii="Times New Roman" w:hAnsi="Times New Roman"/>
          <w:sz w:val="28"/>
          <w:szCs w:val="28"/>
          <w:lang w:val="uk-UA"/>
        </w:rPr>
        <w:t>26-30</w:t>
      </w:r>
      <w:r w:rsidR="00D73578" w:rsidRPr="005D0111">
        <w:rPr>
          <w:rFonts w:ascii="Times New Roman" w:hAnsi="Times New Roman"/>
          <w:sz w:val="28"/>
          <w:szCs w:val="28"/>
          <w:lang w:val="uk-UA"/>
        </w:rPr>
        <w:t xml:space="preserve">]. Механізм дії </w:t>
      </w:r>
      <w:r w:rsidRPr="005D0111">
        <w:rPr>
          <w:rFonts w:ascii="Times New Roman" w:hAnsi="Times New Roman"/>
          <w:sz w:val="28"/>
          <w:szCs w:val="28"/>
          <w:lang w:val="uk-UA"/>
        </w:rPr>
        <w:t>так</w:t>
      </w:r>
      <w:r w:rsidR="00D73578" w:rsidRPr="005D0111">
        <w:rPr>
          <w:rFonts w:ascii="Times New Roman" w:hAnsi="Times New Roman"/>
          <w:sz w:val="28"/>
          <w:szCs w:val="28"/>
          <w:lang w:val="uk-UA"/>
        </w:rPr>
        <w:t xml:space="preserve">ого способу полягає </w:t>
      </w:r>
      <w:r w:rsidRPr="005D0111">
        <w:rPr>
          <w:rFonts w:ascii="Times New Roman" w:hAnsi="Times New Roman"/>
          <w:sz w:val="28"/>
          <w:szCs w:val="28"/>
          <w:lang w:val="uk-UA"/>
        </w:rPr>
        <w:t>у</w:t>
      </w:r>
      <w:r w:rsidR="00D73578" w:rsidRPr="005D0111">
        <w:rPr>
          <w:rFonts w:ascii="Times New Roman" w:hAnsi="Times New Roman"/>
          <w:sz w:val="28"/>
          <w:szCs w:val="28"/>
          <w:lang w:val="uk-UA"/>
        </w:rPr>
        <w:t xml:space="preserve"> збільшенні об'єму в декілька разів вогнезахисного шару, який нанесений </w:t>
      </w:r>
      <w:r w:rsidR="00351B44" w:rsidRPr="005D0111">
        <w:rPr>
          <w:rFonts w:ascii="Times New Roman" w:hAnsi="Times New Roman"/>
          <w:sz w:val="28"/>
          <w:szCs w:val="28"/>
          <w:lang w:val="uk-UA"/>
        </w:rPr>
        <w:t>на поверхню, що захищається. Це збільшення  відбувається в результаті дії на поверхню вогню або високої температури.</w:t>
      </w:r>
    </w:p>
    <w:p w:rsidR="00F66286" w:rsidRPr="005D0111" w:rsidRDefault="003326F4"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Мінеральною основою для одного з видів вогнезахисних покриттів є</w:t>
      </w:r>
      <w:r w:rsidR="00FB25D1" w:rsidRPr="005D0111">
        <w:rPr>
          <w:rFonts w:ascii="Times New Roman" w:hAnsi="Times New Roman"/>
          <w:sz w:val="28"/>
          <w:szCs w:val="28"/>
          <w:lang w:val="uk-UA"/>
        </w:rPr>
        <w:t xml:space="preserve"> група складів н</w:t>
      </w:r>
      <w:r w:rsidR="00E545B8" w:rsidRPr="005D0111">
        <w:rPr>
          <w:rFonts w:ascii="Times New Roman" w:hAnsi="Times New Roman"/>
          <w:sz w:val="28"/>
          <w:szCs w:val="28"/>
          <w:lang w:val="uk-UA"/>
        </w:rPr>
        <w:t>а основі рідкого скла [14,</w:t>
      </w:r>
      <w:r w:rsidR="00B26ECD">
        <w:rPr>
          <w:rFonts w:ascii="Times New Roman" w:hAnsi="Times New Roman"/>
          <w:sz w:val="28"/>
          <w:szCs w:val="28"/>
          <w:lang w:val="uk-UA"/>
        </w:rPr>
        <w:t xml:space="preserve"> </w:t>
      </w:r>
      <w:r w:rsidR="00E545B8" w:rsidRPr="005D0111">
        <w:rPr>
          <w:rFonts w:ascii="Times New Roman" w:hAnsi="Times New Roman"/>
          <w:sz w:val="28"/>
          <w:szCs w:val="28"/>
          <w:lang w:val="uk-UA"/>
        </w:rPr>
        <w:t>31</w:t>
      </w:r>
      <w:r w:rsidR="00FB25D1" w:rsidRPr="005D0111">
        <w:rPr>
          <w:rFonts w:ascii="Times New Roman" w:hAnsi="Times New Roman"/>
          <w:sz w:val="28"/>
          <w:szCs w:val="28"/>
          <w:lang w:val="uk-UA"/>
        </w:rPr>
        <w:t xml:space="preserve">]. </w:t>
      </w:r>
      <w:r w:rsidR="003B5346" w:rsidRPr="005D0111">
        <w:rPr>
          <w:rFonts w:ascii="Times New Roman" w:hAnsi="Times New Roman"/>
          <w:sz w:val="28"/>
          <w:szCs w:val="28"/>
          <w:lang w:val="uk-UA"/>
        </w:rPr>
        <w:t xml:space="preserve">Доступність матеріалів, </w:t>
      </w:r>
      <w:r w:rsidR="00FB25D1" w:rsidRPr="005D0111">
        <w:rPr>
          <w:rFonts w:ascii="Times New Roman" w:hAnsi="Times New Roman"/>
          <w:sz w:val="28"/>
          <w:szCs w:val="28"/>
          <w:lang w:val="uk-UA"/>
        </w:rPr>
        <w:t xml:space="preserve">легкість нанесення та низька вартість є основною первагою таких покриттів. </w:t>
      </w:r>
      <w:r w:rsidR="00F66286" w:rsidRPr="005D0111">
        <w:rPr>
          <w:rFonts w:ascii="Times New Roman" w:hAnsi="Times New Roman"/>
          <w:sz w:val="28"/>
          <w:szCs w:val="28"/>
          <w:lang w:val="uk-UA"/>
        </w:rPr>
        <w:t>Їх не можливо використовувати в р</w:t>
      </w:r>
      <w:r w:rsidR="003B5346" w:rsidRPr="005D0111">
        <w:rPr>
          <w:rFonts w:ascii="Times New Roman" w:hAnsi="Times New Roman"/>
          <w:sz w:val="28"/>
          <w:szCs w:val="28"/>
          <w:lang w:val="uk-UA"/>
        </w:rPr>
        <w:t xml:space="preserve">ізних кліматичних умовах, що є </w:t>
      </w:r>
      <w:r w:rsidR="00F66286" w:rsidRPr="005D0111">
        <w:rPr>
          <w:rFonts w:ascii="Times New Roman" w:hAnsi="Times New Roman"/>
          <w:sz w:val="28"/>
          <w:szCs w:val="28"/>
          <w:lang w:val="uk-UA"/>
        </w:rPr>
        <w:t xml:space="preserve">недоліком таких покриттів, </w:t>
      </w:r>
      <w:r w:rsidR="00FF0948" w:rsidRPr="005D0111">
        <w:rPr>
          <w:rFonts w:ascii="Times New Roman" w:hAnsi="Times New Roman"/>
          <w:sz w:val="28"/>
          <w:szCs w:val="28"/>
          <w:lang w:val="uk-UA"/>
        </w:rPr>
        <w:t>тому що</w:t>
      </w:r>
      <w:r w:rsidR="00F66286" w:rsidRPr="005D0111">
        <w:rPr>
          <w:rFonts w:ascii="Times New Roman" w:hAnsi="Times New Roman"/>
          <w:sz w:val="28"/>
          <w:szCs w:val="28"/>
          <w:lang w:val="uk-UA"/>
        </w:rPr>
        <w:t>:</w:t>
      </w:r>
    </w:p>
    <w:p w:rsidR="003326F4" w:rsidRPr="005D0111" w:rsidRDefault="00F66286" w:rsidP="00B24BBA">
      <w:pPr>
        <w:numPr>
          <w:ilvl w:val="0"/>
          <w:numId w:val="3"/>
        </w:numPr>
        <w:spacing w:after="0" w:line="360" w:lineRule="auto"/>
        <w:ind w:left="0" w:firstLine="709"/>
        <w:jc w:val="both"/>
        <w:rPr>
          <w:rFonts w:ascii="Times New Roman" w:hAnsi="Times New Roman"/>
          <w:sz w:val="28"/>
          <w:szCs w:val="28"/>
          <w:lang w:val="uk-UA"/>
        </w:rPr>
      </w:pPr>
      <w:r w:rsidRPr="005D0111">
        <w:rPr>
          <w:rFonts w:ascii="Times New Roman" w:hAnsi="Times New Roman"/>
          <w:sz w:val="28"/>
          <w:szCs w:val="28"/>
        </w:rPr>
        <w:t xml:space="preserve">з часом </w:t>
      </w:r>
      <w:r w:rsidR="00FF0948" w:rsidRPr="005D0111">
        <w:rPr>
          <w:rFonts w:ascii="Times New Roman" w:hAnsi="Times New Roman"/>
          <w:sz w:val="28"/>
          <w:szCs w:val="28"/>
        </w:rPr>
        <w:t>зниж</w:t>
      </w:r>
      <w:r w:rsidR="00FF0948" w:rsidRPr="005D0111">
        <w:rPr>
          <w:rFonts w:ascii="Times New Roman" w:hAnsi="Times New Roman"/>
          <w:sz w:val="28"/>
          <w:szCs w:val="28"/>
          <w:lang w:val="uk-UA"/>
        </w:rPr>
        <w:t>ується</w:t>
      </w:r>
      <w:r w:rsidR="00FF0948" w:rsidRPr="005D0111">
        <w:rPr>
          <w:rFonts w:ascii="Times New Roman" w:hAnsi="Times New Roman"/>
          <w:sz w:val="28"/>
          <w:szCs w:val="28"/>
        </w:rPr>
        <w:t xml:space="preserve"> </w:t>
      </w:r>
      <w:r w:rsidRPr="005D0111">
        <w:rPr>
          <w:rFonts w:ascii="Times New Roman" w:hAnsi="Times New Roman"/>
          <w:sz w:val="28"/>
          <w:szCs w:val="28"/>
        </w:rPr>
        <w:t>вогнезахисн</w:t>
      </w:r>
      <w:r w:rsidR="00FF0948" w:rsidRPr="005D0111">
        <w:rPr>
          <w:rFonts w:ascii="Times New Roman" w:hAnsi="Times New Roman"/>
          <w:sz w:val="28"/>
          <w:szCs w:val="28"/>
          <w:lang w:val="uk-UA"/>
        </w:rPr>
        <w:t>а</w:t>
      </w:r>
      <w:r w:rsidRPr="005D0111">
        <w:rPr>
          <w:rFonts w:ascii="Times New Roman" w:hAnsi="Times New Roman"/>
          <w:sz w:val="28"/>
          <w:szCs w:val="28"/>
        </w:rPr>
        <w:t xml:space="preserve"> ефективн</w:t>
      </w:r>
      <w:r w:rsidR="00FF0948" w:rsidRPr="005D0111">
        <w:rPr>
          <w:rFonts w:ascii="Times New Roman" w:hAnsi="Times New Roman"/>
          <w:sz w:val="28"/>
          <w:szCs w:val="28"/>
          <w:lang w:val="uk-UA"/>
        </w:rPr>
        <w:t>і</w:t>
      </w:r>
      <w:r w:rsidRPr="005D0111">
        <w:rPr>
          <w:rFonts w:ascii="Times New Roman" w:hAnsi="Times New Roman"/>
          <w:sz w:val="28"/>
          <w:szCs w:val="28"/>
        </w:rPr>
        <w:t>ст</w:t>
      </w:r>
      <w:r w:rsidR="00FF0948" w:rsidRPr="005D0111">
        <w:rPr>
          <w:rFonts w:ascii="Times New Roman" w:hAnsi="Times New Roman"/>
          <w:sz w:val="28"/>
          <w:szCs w:val="28"/>
          <w:lang w:val="uk-UA"/>
        </w:rPr>
        <w:t>ь</w:t>
      </w:r>
      <w:r w:rsidRPr="005D0111">
        <w:rPr>
          <w:rFonts w:ascii="Times New Roman" w:hAnsi="Times New Roman"/>
          <w:sz w:val="28"/>
          <w:szCs w:val="28"/>
        </w:rPr>
        <w:t xml:space="preserve"> покриття</w:t>
      </w:r>
      <w:r w:rsidRPr="005D0111">
        <w:rPr>
          <w:rFonts w:ascii="Times New Roman" w:hAnsi="Times New Roman"/>
          <w:sz w:val="28"/>
          <w:szCs w:val="28"/>
          <w:lang w:val="uk-UA"/>
        </w:rPr>
        <w:t xml:space="preserve"> </w:t>
      </w:r>
      <w:r w:rsidRPr="005D0111">
        <w:rPr>
          <w:rFonts w:ascii="Times New Roman" w:hAnsi="Times New Roman"/>
          <w:sz w:val="28"/>
          <w:szCs w:val="28"/>
        </w:rPr>
        <w:t>за рахунок кристалізації рідкого скла</w:t>
      </w:r>
      <w:r w:rsidRPr="005D0111">
        <w:rPr>
          <w:rFonts w:ascii="Times New Roman" w:hAnsi="Times New Roman"/>
          <w:sz w:val="28"/>
          <w:szCs w:val="28"/>
          <w:lang w:val="uk-UA"/>
        </w:rPr>
        <w:t xml:space="preserve"> та</w:t>
      </w:r>
      <w:r w:rsidRPr="005D0111">
        <w:rPr>
          <w:rFonts w:ascii="Times New Roman" w:hAnsi="Times New Roman"/>
          <w:sz w:val="28"/>
          <w:szCs w:val="28"/>
        </w:rPr>
        <w:t xml:space="preserve"> </w:t>
      </w:r>
      <w:r w:rsidRPr="005D0111">
        <w:rPr>
          <w:rFonts w:ascii="Times New Roman" w:hAnsi="Times New Roman"/>
          <w:sz w:val="28"/>
          <w:szCs w:val="28"/>
          <w:lang w:val="uk-UA"/>
        </w:rPr>
        <w:t>п</w:t>
      </w:r>
      <w:r w:rsidRPr="005D0111">
        <w:rPr>
          <w:rFonts w:ascii="Times New Roman" w:hAnsi="Times New Roman"/>
          <w:sz w:val="28"/>
          <w:szCs w:val="28"/>
        </w:rPr>
        <w:t>ояв</w:t>
      </w:r>
      <w:r w:rsidRPr="005D0111">
        <w:rPr>
          <w:rFonts w:ascii="Times New Roman" w:hAnsi="Times New Roman"/>
          <w:sz w:val="28"/>
          <w:szCs w:val="28"/>
          <w:lang w:val="uk-UA"/>
        </w:rPr>
        <w:t>и</w:t>
      </w:r>
      <w:r w:rsidRPr="005D0111">
        <w:rPr>
          <w:rFonts w:ascii="Times New Roman" w:hAnsi="Times New Roman"/>
          <w:sz w:val="28"/>
          <w:szCs w:val="28"/>
        </w:rPr>
        <w:t xml:space="preserve"> висолів на поверхні</w:t>
      </w:r>
      <w:r w:rsidRPr="005D0111">
        <w:rPr>
          <w:rFonts w:ascii="Times New Roman" w:hAnsi="Times New Roman"/>
          <w:sz w:val="28"/>
          <w:szCs w:val="28"/>
          <w:lang w:val="uk-UA"/>
        </w:rPr>
        <w:t>;</w:t>
      </w:r>
    </w:p>
    <w:p w:rsidR="00F66286" w:rsidRPr="005D0111" w:rsidRDefault="00FF0948" w:rsidP="00B24BBA">
      <w:pPr>
        <w:numPr>
          <w:ilvl w:val="0"/>
          <w:numId w:val="3"/>
        </w:numPr>
        <w:spacing w:after="0" w:line="360" w:lineRule="auto"/>
        <w:ind w:left="0" w:firstLine="709"/>
        <w:jc w:val="both"/>
        <w:rPr>
          <w:rFonts w:ascii="Times New Roman" w:hAnsi="Times New Roman"/>
          <w:sz w:val="28"/>
          <w:szCs w:val="28"/>
          <w:lang w:val="uk-UA"/>
        </w:rPr>
      </w:pPr>
      <w:r w:rsidRPr="005D0111">
        <w:rPr>
          <w:rFonts w:ascii="Times New Roman" w:hAnsi="Times New Roman"/>
          <w:sz w:val="28"/>
          <w:szCs w:val="28"/>
          <w:lang w:val="uk-UA"/>
        </w:rPr>
        <w:t xml:space="preserve">вони </w:t>
      </w:r>
      <w:r w:rsidR="00F66286" w:rsidRPr="005D0111">
        <w:rPr>
          <w:rFonts w:ascii="Times New Roman" w:hAnsi="Times New Roman"/>
          <w:sz w:val="28"/>
          <w:szCs w:val="28"/>
          <w:lang w:val="uk-UA"/>
        </w:rPr>
        <w:t>ч</w:t>
      </w:r>
      <w:r w:rsidR="00F66286" w:rsidRPr="005D0111">
        <w:rPr>
          <w:rFonts w:ascii="Times New Roman" w:hAnsi="Times New Roman"/>
          <w:sz w:val="28"/>
          <w:szCs w:val="28"/>
        </w:rPr>
        <w:t>утливі до підвищеної відносної вологості повітря</w:t>
      </w:r>
      <w:r w:rsidR="00F66286" w:rsidRPr="005D0111">
        <w:rPr>
          <w:rFonts w:ascii="Times New Roman" w:hAnsi="Times New Roman"/>
          <w:sz w:val="28"/>
          <w:szCs w:val="28"/>
          <w:lang w:val="uk-UA"/>
        </w:rPr>
        <w:t>.</w:t>
      </w:r>
    </w:p>
    <w:p w:rsidR="003326F4" w:rsidRPr="005D0111" w:rsidRDefault="009D5EC4"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Вогнезахисні по</w:t>
      </w:r>
      <w:r w:rsidR="003B5346" w:rsidRPr="005D0111">
        <w:rPr>
          <w:rFonts w:ascii="Times New Roman" w:hAnsi="Times New Roman"/>
          <w:sz w:val="28"/>
          <w:szCs w:val="28"/>
          <w:lang w:val="uk-UA"/>
        </w:rPr>
        <w:t xml:space="preserve">криття на основі рідкого скла </w:t>
      </w:r>
      <w:r w:rsidRPr="005D0111">
        <w:rPr>
          <w:rFonts w:ascii="Times New Roman" w:hAnsi="Times New Roman"/>
          <w:sz w:val="28"/>
          <w:szCs w:val="28"/>
          <w:lang w:val="uk-UA"/>
        </w:rPr>
        <w:t xml:space="preserve">широко розробляються та </w:t>
      </w:r>
      <w:r w:rsidR="00FF0948" w:rsidRPr="005D0111">
        <w:rPr>
          <w:rFonts w:ascii="Times New Roman" w:hAnsi="Times New Roman"/>
          <w:sz w:val="28"/>
          <w:szCs w:val="28"/>
          <w:lang w:val="uk-UA"/>
        </w:rPr>
        <w:t>заст</w:t>
      </w:r>
      <w:r w:rsidRPr="005D0111">
        <w:rPr>
          <w:rFonts w:ascii="Times New Roman" w:hAnsi="Times New Roman"/>
          <w:sz w:val="28"/>
          <w:szCs w:val="28"/>
          <w:lang w:val="uk-UA"/>
        </w:rPr>
        <w:t>о</w:t>
      </w:r>
      <w:r w:rsidR="00FF0948" w:rsidRPr="005D0111">
        <w:rPr>
          <w:rFonts w:ascii="Times New Roman" w:hAnsi="Times New Roman"/>
          <w:sz w:val="28"/>
          <w:szCs w:val="28"/>
          <w:lang w:val="uk-UA"/>
        </w:rPr>
        <w:t>со</w:t>
      </w:r>
      <w:r w:rsidRPr="005D0111">
        <w:rPr>
          <w:rFonts w:ascii="Times New Roman" w:hAnsi="Times New Roman"/>
          <w:sz w:val="28"/>
          <w:szCs w:val="28"/>
          <w:lang w:val="uk-UA"/>
        </w:rPr>
        <w:t xml:space="preserve">вуються на території Російської Федерації. Проте </w:t>
      </w:r>
      <w:r w:rsidR="00FF0948" w:rsidRPr="005D0111">
        <w:rPr>
          <w:rFonts w:ascii="Times New Roman" w:hAnsi="Times New Roman"/>
          <w:sz w:val="28"/>
          <w:szCs w:val="28"/>
          <w:lang w:val="uk-UA"/>
        </w:rPr>
        <w:t>у</w:t>
      </w:r>
      <w:r w:rsidRPr="005D0111">
        <w:rPr>
          <w:rFonts w:ascii="Times New Roman" w:hAnsi="Times New Roman"/>
          <w:sz w:val="28"/>
          <w:szCs w:val="28"/>
          <w:lang w:val="uk-UA"/>
        </w:rPr>
        <w:t xml:space="preserve"> більшості країн Європи, </w:t>
      </w:r>
      <w:r w:rsidR="00FF0948" w:rsidRPr="005D0111">
        <w:rPr>
          <w:rFonts w:ascii="Times New Roman" w:hAnsi="Times New Roman"/>
          <w:sz w:val="28"/>
          <w:szCs w:val="28"/>
          <w:lang w:val="uk-UA"/>
        </w:rPr>
        <w:t xml:space="preserve">зокрема в Україні, </w:t>
      </w:r>
      <w:r w:rsidRPr="005D0111">
        <w:rPr>
          <w:rFonts w:ascii="Times New Roman" w:hAnsi="Times New Roman"/>
          <w:sz w:val="28"/>
          <w:szCs w:val="28"/>
          <w:lang w:val="uk-UA"/>
        </w:rPr>
        <w:t xml:space="preserve">такі вогнезахисні склади </w:t>
      </w:r>
      <w:r w:rsidR="00FF0948" w:rsidRPr="005D0111">
        <w:rPr>
          <w:rFonts w:ascii="Times New Roman" w:hAnsi="Times New Roman"/>
          <w:sz w:val="28"/>
          <w:szCs w:val="28"/>
          <w:lang w:val="uk-UA"/>
        </w:rPr>
        <w:t>промислово</w:t>
      </w:r>
      <w:r w:rsidRPr="005D0111">
        <w:rPr>
          <w:rFonts w:ascii="Times New Roman" w:hAnsi="Times New Roman"/>
          <w:sz w:val="28"/>
          <w:szCs w:val="28"/>
          <w:lang w:val="uk-UA"/>
        </w:rPr>
        <w:t xml:space="preserve"> </w:t>
      </w:r>
      <w:r w:rsidR="003E2671" w:rsidRPr="005D0111">
        <w:rPr>
          <w:rFonts w:ascii="Times New Roman" w:hAnsi="Times New Roman"/>
          <w:sz w:val="28"/>
          <w:szCs w:val="28"/>
          <w:lang w:val="uk-UA"/>
        </w:rPr>
        <w:t>не виготовляються</w:t>
      </w:r>
      <w:r w:rsidRPr="005D0111">
        <w:rPr>
          <w:rFonts w:ascii="Times New Roman" w:hAnsi="Times New Roman"/>
          <w:sz w:val="28"/>
          <w:szCs w:val="28"/>
          <w:lang w:val="uk-UA"/>
        </w:rPr>
        <w:t xml:space="preserve">. </w:t>
      </w:r>
      <w:r w:rsidR="003E2671" w:rsidRPr="005D0111">
        <w:rPr>
          <w:rFonts w:ascii="Times New Roman" w:hAnsi="Times New Roman"/>
          <w:sz w:val="28"/>
          <w:szCs w:val="28"/>
          <w:lang w:val="uk-UA"/>
        </w:rPr>
        <w:t>Це пов’язано з т</w:t>
      </w:r>
      <w:r w:rsidR="00F56DD4" w:rsidRPr="005D0111">
        <w:rPr>
          <w:rFonts w:ascii="Times New Roman" w:hAnsi="Times New Roman"/>
          <w:sz w:val="28"/>
          <w:szCs w:val="28"/>
          <w:lang w:val="uk-UA"/>
        </w:rPr>
        <w:t>и</w:t>
      </w:r>
      <w:r w:rsidR="003E2671" w:rsidRPr="005D0111">
        <w:rPr>
          <w:rFonts w:ascii="Times New Roman" w:hAnsi="Times New Roman"/>
          <w:sz w:val="28"/>
          <w:szCs w:val="28"/>
          <w:lang w:val="uk-UA"/>
        </w:rPr>
        <w:t xml:space="preserve">м, що  до складу цих покриттів входить </w:t>
      </w:r>
      <w:r w:rsidR="003E2671" w:rsidRPr="005D0111">
        <w:rPr>
          <w:rFonts w:ascii="Times New Roman" w:hAnsi="Times New Roman"/>
          <w:sz w:val="28"/>
          <w:szCs w:val="28"/>
          <w:lang w:val="uk-UA"/>
        </w:rPr>
        <w:lastRenderedPageBreak/>
        <w:t xml:space="preserve">азбест. </w:t>
      </w:r>
      <w:r w:rsidR="00F56DD4" w:rsidRPr="005D0111">
        <w:rPr>
          <w:rFonts w:ascii="Times New Roman" w:hAnsi="Times New Roman"/>
          <w:sz w:val="28"/>
          <w:szCs w:val="28"/>
          <w:lang w:val="uk-UA"/>
        </w:rPr>
        <w:t>О</w:t>
      </w:r>
      <w:r w:rsidR="003E2671" w:rsidRPr="005D0111">
        <w:rPr>
          <w:rFonts w:ascii="Times New Roman" w:hAnsi="Times New Roman"/>
          <w:sz w:val="28"/>
          <w:szCs w:val="28"/>
          <w:lang w:val="uk-UA"/>
        </w:rPr>
        <w:t xml:space="preserve">станнім часом </w:t>
      </w:r>
      <w:r w:rsidR="00F56DD4" w:rsidRPr="005D0111">
        <w:rPr>
          <w:rFonts w:ascii="Times New Roman" w:hAnsi="Times New Roman"/>
          <w:sz w:val="28"/>
          <w:szCs w:val="28"/>
          <w:lang w:val="uk-UA"/>
        </w:rPr>
        <w:t xml:space="preserve">запроваджено </w:t>
      </w:r>
      <w:r w:rsidR="003E2671" w:rsidRPr="005D0111">
        <w:rPr>
          <w:rFonts w:ascii="Times New Roman" w:hAnsi="Times New Roman"/>
          <w:sz w:val="28"/>
          <w:szCs w:val="28"/>
          <w:lang w:val="uk-UA"/>
        </w:rPr>
        <w:t>обмеження на використання всіх видів азбесту у зв'язку з його канцерогенним впливом на організм людини</w:t>
      </w:r>
      <w:r w:rsidR="003326F4" w:rsidRPr="005D0111">
        <w:rPr>
          <w:rFonts w:ascii="Times New Roman" w:hAnsi="Times New Roman"/>
          <w:sz w:val="28"/>
          <w:szCs w:val="28"/>
          <w:lang w:val="uk-UA"/>
        </w:rPr>
        <w:t xml:space="preserve"> [</w:t>
      </w:r>
      <w:r w:rsidR="00C01417" w:rsidRPr="005D0111">
        <w:rPr>
          <w:rFonts w:ascii="Times New Roman" w:hAnsi="Times New Roman"/>
          <w:sz w:val="28"/>
          <w:szCs w:val="28"/>
          <w:lang w:val="uk-UA"/>
        </w:rPr>
        <w:t>3</w:t>
      </w:r>
      <w:r w:rsidR="003326F4" w:rsidRPr="005D0111">
        <w:rPr>
          <w:rFonts w:ascii="Times New Roman" w:hAnsi="Times New Roman"/>
          <w:sz w:val="28"/>
          <w:szCs w:val="28"/>
          <w:lang w:val="uk-UA"/>
        </w:rPr>
        <w:t>2-</w:t>
      </w:r>
      <w:r w:rsidR="00C01417" w:rsidRPr="005D0111">
        <w:rPr>
          <w:rFonts w:ascii="Times New Roman" w:hAnsi="Times New Roman"/>
          <w:sz w:val="28"/>
          <w:szCs w:val="28"/>
          <w:lang w:val="uk-UA"/>
        </w:rPr>
        <w:t>3</w:t>
      </w:r>
      <w:r w:rsidR="003326F4" w:rsidRPr="005D0111">
        <w:rPr>
          <w:rFonts w:ascii="Times New Roman" w:hAnsi="Times New Roman"/>
          <w:sz w:val="28"/>
          <w:szCs w:val="28"/>
          <w:lang w:val="uk-UA"/>
        </w:rPr>
        <w:t xml:space="preserve">9]. </w:t>
      </w:r>
    </w:p>
    <w:p w:rsidR="003E2671" w:rsidRPr="005D0111" w:rsidRDefault="003E2671" w:rsidP="005D0111">
      <w:pPr>
        <w:spacing w:after="0" w:line="360" w:lineRule="auto"/>
        <w:ind w:firstLine="709"/>
        <w:jc w:val="both"/>
        <w:rPr>
          <w:rFonts w:ascii="Times New Roman" w:hAnsi="Times New Roman"/>
          <w:color w:val="FF0000"/>
          <w:sz w:val="28"/>
          <w:szCs w:val="28"/>
          <w:lang w:val="uk-UA"/>
        </w:rPr>
      </w:pPr>
      <w:r w:rsidRPr="005D0111">
        <w:rPr>
          <w:rFonts w:ascii="Times New Roman" w:hAnsi="Times New Roman"/>
          <w:sz w:val="28"/>
          <w:szCs w:val="28"/>
          <w:lang w:val="uk-UA"/>
        </w:rPr>
        <w:t>Найбільш поширеними вогнезахисними покриттями на основі мінеральних в'яжучих є вогнезахисні штукатурки.</w:t>
      </w:r>
      <w:r w:rsidR="002422E7" w:rsidRPr="005D0111">
        <w:rPr>
          <w:rFonts w:ascii="Times New Roman" w:hAnsi="Times New Roman"/>
          <w:sz w:val="28"/>
          <w:szCs w:val="28"/>
          <w:lang w:val="uk-UA"/>
        </w:rPr>
        <w:t xml:space="preserve"> Ці сухі будівельні суміші розводять у воді та наносять на поверхню, що захища</w:t>
      </w:r>
      <w:r w:rsidR="00F56DD4" w:rsidRPr="005D0111">
        <w:rPr>
          <w:rFonts w:ascii="Times New Roman" w:hAnsi="Times New Roman"/>
          <w:sz w:val="28"/>
          <w:szCs w:val="28"/>
          <w:lang w:val="uk-UA"/>
        </w:rPr>
        <w:t xml:space="preserve">ється. Значна товщина покриття </w:t>
      </w:r>
      <w:r w:rsidR="00767D73" w:rsidRPr="005D0111">
        <w:rPr>
          <w:rFonts w:ascii="Times New Roman" w:hAnsi="Times New Roman"/>
          <w:sz w:val="28"/>
          <w:szCs w:val="28"/>
          <w:lang w:val="uk-UA"/>
        </w:rPr>
        <w:t xml:space="preserve">є запорукою </w:t>
      </w:r>
      <w:r w:rsidR="00F56DD4" w:rsidRPr="005D0111">
        <w:rPr>
          <w:rFonts w:ascii="Times New Roman" w:hAnsi="Times New Roman"/>
          <w:sz w:val="28"/>
          <w:szCs w:val="28"/>
          <w:lang w:val="uk-UA"/>
        </w:rPr>
        <w:t xml:space="preserve">підвищення </w:t>
      </w:r>
      <w:r w:rsidR="00767D73" w:rsidRPr="005D0111">
        <w:rPr>
          <w:rFonts w:ascii="Times New Roman" w:hAnsi="Times New Roman"/>
          <w:sz w:val="28"/>
          <w:szCs w:val="28"/>
          <w:lang w:val="uk-UA"/>
        </w:rPr>
        <w:t xml:space="preserve">межі вогнестійкості металевих конструкцій. </w:t>
      </w:r>
      <w:r w:rsidR="009D34A8">
        <w:rPr>
          <w:rFonts w:ascii="Times New Roman" w:hAnsi="Times New Roman"/>
          <w:sz w:val="28"/>
          <w:szCs w:val="28"/>
          <w:lang w:val="uk-UA"/>
        </w:rPr>
        <w:t>У</w:t>
      </w:r>
      <w:r w:rsidR="00767D73" w:rsidRPr="005D0111">
        <w:rPr>
          <w:rFonts w:ascii="Times New Roman" w:hAnsi="Times New Roman"/>
          <w:sz w:val="28"/>
          <w:szCs w:val="28"/>
          <w:lang w:val="uk-UA"/>
        </w:rPr>
        <w:t xml:space="preserve"> результаті впливу на поверхню високої температури </w:t>
      </w:r>
      <w:r w:rsidR="00F50FD3" w:rsidRPr="005D0111">
        <w:rPr>
          <w:rFonts w:ascii="Times New Roman" w:hAnsi="Times New Roman"/>
          <w:sz w:val="28"/>
          <w:szCs w:val="28"/>
          <w:lang w:val="uk-UA"/>
        </w:rPr>
        <w:t xml:space="preserve">кристалогідрат </w:t>
      </w:r>
      <w:r w:rsidR="00F56DD4" w:rsidRPr="005D0111">
        <w:rPr>
          <w:rFonts w:ascii="Times New Roman" w:hAnsi="Times New Roman"/>
          <w:sz w:val="28"/>
          <w:szCs w:val="28"/>
          <w:lang w:val="uk-UA"/>
        </w:rPr>
        <w:t>т</w:t>
      </w:r>
      <w:r w:rsidR="00F50FD3" w:rsidRPr="005D0111">
        <w:rPr>
          <w:rFonts w:ascii="Times New Roman" w:hAnsi="Times New Roman"/>
          <w:sz w:val="28"/>
          <w:szCs w:val="28"/>
          <w:lang w:val="uk-UA"/>
        </w:rPr>
        <w:t>а вода випарову</w:t>
      </w:r>
      <w:r w:rsidR="00F56DD4" w:rsidRPr="005D0111">
        <w:rPr>
          <w:rFonts w:ascii="Times New Roman" w:hAnsi="Times New Roman"/>
          <w:sz w:val="28"/>
          <w:szCs w:val="28"/>
          <w:lang w:val="uk-UA"/>
        </w:rPr>
        <w:t>ю</w:t>
      </w:r>
      <w:r w:rsidR="00F50FD3" w:rsidRPr="005D0111">
        <w:rPr>
          <w:rFonts w:ascii="Times New Roman" w:hAnsi="Times New Roman"/>
          <w:sz w:val="28"/>
          <w:szCs w:val="28"/>
          <w:lang w:val="uk-UA"/>
        </w:rPr>
        <w:t>ться</w:t>
      </w:r>
      <w:r w:rsidR="00F56DD4" w:rsidRPr="005D0111">
        <w:rPr>
          <w:rFonts w:ascii="Times New Roman" w:hAnsi="Times New Roman"/>
          <w:sz w:val="28"/>
          <w:szCs w:val="28"/>
          <w:lang w:val="uk-UA"/>
        </w:rPr>
        <w:t>. В</w:t>
      </w:r>
      <w:r w:rsidR="00F50FD3" w:rsidRPr="005D0111">
        <w:rPr>
          <w:rFonts w:ascii="Times New Roman" w:hAnsi="Times New Roman"/>
          <w:sz w:val="28"/>
          <w:szCs w:val="28"/>
          <w:lang w:val="uk-UA"/>
        </w:rPr>
        <w:t>ідбувається термічне розкладання невеликої кількості (до 5%) органічних добавок. І, що головне, практично відсутнє димовид</w:t>
      </w:r>
      <w:r w:rsidR="00AB38A0" w:rsidRPr="005D0111">
        <w:rPr>
          <w:rFonts w:ascii="Times New Roman" w:hAnsi="Times New Roman"/>
          <w:sz w:val="28"/>
          <w:szCs w:val="28"/>
          <w:lang w:val="uk-UA"/>
        </w:rPr>
        <w:t>а</w:t>
      </w:r>
      <w:r w:rsidR="00F50FD3" w:rsidRPr="005D0111">
        <w:rPr>
          <w:rFonts w:ascii="Times New Roman" w:hAnsi="Times New Roman"/>
          <w:sz w:val="28"/>
          <w:szCs w:val="28"/>
          <w:lang w:val="uk-UA"/>
        </w:rPr>
        <w:t>лення</w:t>
      </w:r>
      <w:r w:rsidRPr="005D0111">
        <w:rPr>
          <w:rFonts w:ascii="Times New Roman" w:hAnsi="Times New Roman"/>
          <w:color w:val="FF0000"/>
          <w:sz w:val="28"/>
          <w:szCs w:val="28"/>
          <w:lang w:val="uk-UA"/>
        </w:rPr>
        <w:t xml:space="preserve"> </w:t>
      </w:r>
      <w:r w:rsidRPr="005D0111">
        <w:rPr>
          <w:rFonts w:ascii="Times New Roman" w:hAnsi="Times New Roman"/>
          <w:sz w:val="28"/>
          <w:szCs w:val="28"/>
          <w:lang w:val="uk-UA"/>
        </w:rPr>
        <w:t>[</w:t>
      </w:r>
      <w:r w:rsidR="005D2262" w:rsidRPr="005D0111">
        <w:rPr>
          <w:rFonts w:ascii="Times New Roman" w:hAnsi="Times New Roman"/>
          <w:sz w:val="28"/>
          <w:szCs w:val="28"/>
          <w:lang w:val="uk-UA"/>
        </w:rPr>
        <w:t>40,41</w:t>
      </w:r>
      <w:r w:rsidRPr="005D0111">
        <w:rPr>
          <w:rFonts w:ascii="Times New Roman" w:hAnsi="Times New Roman"/>
          <w:sz w:val="28"/>
          <w:szCs w:val="28"/>
          <w:lang w:val="uk-UA"/>
        </w:rPr>
        <w:t>].</w:t>
      </w:r>
      <w:r w:rsidRPr="005D0111">
        <w:rPr>
          <w:rFonts w:ascii="Times New Roman" w:hAnsi="Times New Roman"/>
          <w:color w:val="FF0000"/>
          <w:sz w:val="28"/>
          <w:szCs w:val="28"/>
          <w:lang w:val="uk-UA"/>
        </w:rPr>
        <w:t xml:space="preserve"> </w:t>
      </w:r>
    </w:p>
    <w:p w:rsidR="00EC35DB" w:rsidRPr="005D0111" w:rsidRDefault="00B26ECD" w:rsidP="005D011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EC35DB" w:rsidRPr="005D0111">
        <w:rPr>
          <w:rFonts w:ascii="Times New Roman" w:hAnsi="Times New Roman"/>
          <w:sz w:val="28"/>
          <w:szCs w:val="28"/>
          <w:lang w:val="uk-UA"/>
        </w:rPr>
        <w:t>сі вогнезахисні штукатурки мають спільні недоліки</w:t>
      </w:r>
      <w:r w:rsidR="00F56DD4" w:rsidRPr="005D0111">
        <w:rPr>
          <w:rFonts w:ascii="Times New Roman" w:hAnsi="Times New Roman"/>
          <w:sz w:val="28"/>
          <w:szCs w:val="28"/>
          <w:lang w:val="uk-UA"/>
        </w:rPr>
        <w:t xml:space="preserve">. До них </w:t>
      </w:r>
      <w:r>
        <w:rPr>
          <w:rFonts w:ascii="Times New Roman" w:hAnsi="Times New Roman"/>
          <w:sz w:val="28"/>
          <w:szCs w:val="28"/>
          <w:lang w:val="uk-UA"/>
        </w:rPr>
        <w:t>відносяться</w:t>
      </w:r>
      <w:r w:rsidR="00F56DD4" w:rsidRPr="005D0111">
        <w:rPr>
          <w:rFonts w:ascii="Times New Roman" w:hAnsi="Times New Roman"/>
          <w:sz w:val="28"/>
          <w:szCs w:val="28"/>
          <w:lang w:val="uk-UA"/>
        </w:rPr>
        <w:t xml:space="preserve"> такі</w:t>
      </w:r>
      <w:r w:rsidR="00EC35DB" w:rsidRPr="005D0111">
        <w:rPr>
          <w:rFonts w:ascii="Times New Roman" w:hAnsi="Times New Roman"/>
          <w:sz w:val="28"/>
          <w:szCs w:val="28"/>
          <w:lang w:val="uk-UA"/>
        </w:rPr>
        <w:t>:</w:t>
      </w:r>
    </w:p>
    <w:p w:rsidR="00EC35DB" w:rsidRPr="005D0111" w:rsidRDefault="00EC35DB" w:rsidP="00B24BBA">
      <w:pPr>
        <w:numPr>
          <w:ilvl w:val="0"/>
          <w:numId w:val="3"/>
        </w:numPr>
        <w:spacing w:after="0" w:line="360" w:lineRule="auto"/>
        <w:ind w:left="0" w:firstLine="709"/>
        <w:jc w:val="both"/>
        <w:rPr>
          <w:rFonts w:ascii="Times New Roman" w:hAnsi="Times New Roman"/>
          <w:sz w:val="28"/>
          <w:szCs w:val="28"/>
          <w:lang w:val="uk-UA"/>
        </w:rPr>
      </w:pPr>
      <w:r w:rsidRPr="005D0111">
        <w:rPr>
          <w:rFonts w:ascii="Times New Roman" w:hAnsi="Times New Roman"/>
          <w:sz w:val="28"/>
          <w:szCs w:val="28"/>
          <w:lang w:val="uk-UA"/>
        </w:rPr>
        <w:t>зміна структури та осипання п</w:t>
      </w:r>
      <w:r w:rsidR="00F56DD4" w:rsidRPr="005D0111">
        <w:rPr>
          <w:rFonts w:ascii="Times New Roman" w:hAnsi="Times New Roman"/>
          <w:sz w:val="28"/>
          <w:szCs w:val="28"/>
          <w:lang w:val="uk-UA"/>
        </w:rPr>
        <w:t>ід</w:t>
      </w:r>
      <w:r w:rsidRPr="005D0111">
        <w:rPr>
          <w:rFonts w:ascii="Times New Roman" w:hAnsi="Times New Roman"/>
          <w:sz w:val="28"/>
          <w:szCs w:val="28"/>
          <w:lang w:val="uk-UA"/>
        </w:rPr>
        <w:t xml:space="preserve"> вплив</w:t>
      </w:r>
      <w:r w:rsidR="00F56DD4" w:rsidRPr="005D0111">
        <w:rPr>
          <w:rFonts w:ascii="Times New Roman" w:hAnsi="Times New Roman"/>
          <w:sz w:val="28"/>
          <w:szCs w:val="28"/>
          <w:lang w:val="uk-UA"/>
        </w:rPr>
        <w:t>ом</w:t>
      </w:r>
      <w:r w:rsidRPr="005D0111">
        <w:rPr>
          <w:rFonts w:ascii="Times New Roman" w:hAnsi="Times New Roman"/>
          <w:sz w:val="28"/>
          <w:szCs w:val="28"/>
          <w:lang w:val="uk-UA"/>
        </w:rPr>
        <w:t xml:space="preserve"> різного роду деформацій  металоконструкцій при зміні навантажень; </w:t>
      </w:r>
    </w:p>
    <w:p w:rsidR="00EC35DB" w:rsidRPr="005D0111" w:rsidRDefault="00EC35DB" w:rsidP="00B24BBA">
      <w:pPr>
        <w:numPr>
          <w:ilvl w:val="0"/>
          <w:numId w:val="3"/>
        </w:numPr>
        <w:spacing w:after="0" w:line="360" w:lineRule="auto"/>
        <w:ind w:left="0" w:firstLine="709"/>
        <w:jc w:val="both"/>
        <w:rPr>
          <w:rFonts w:ascii="Times New Roman" w:hAnsi="Times New Roman"/>
          <w:sz w:val="28"/>
          <w:szCs w:val="28"/>
          <w:lang w:val="uk-UA"/>
        </w:rPr>
      </w:pPr>
      <w:r w:rsidRPr="005D0111">
        <w:rPr>
          <w:rFonts w:ascii="Times New Roman" w:hAnsi="Times New Roman"/>
          <w:sz w:val="28"/>
          <w:szCs w:val="28"/>
          <w:lang w:val="uk-UA"/>
        </w:rPr>
        <w:t>невелика стійкість до  впливу атмосферних явищ і агресивних середовищ, що обмежує їх застосування;</w:t>
      </w:r>
    </w:p>
    <w:p w:rsidR="00EC35DB" w:rsidRPr="005D0111" w:rsidRDefault="00EC35DB" w:rsidP="00B24BBA">
      <w:pPr>
        <w:numPr>
          <w:ilvl w:val="0"/>
          <w:numId w:val="3"/>
        </w:numPr>
        <w:spacing w:after="0" w:line="360" w:lineRule="auto"/>
        <w:ind w:left="0" w:firstLine="709"/>
        <w:jc w:val="both"/>
        <w:rPr>
          <w:rFonts w:ascii="Times New Roman" w:hAnsi="Times New Roman"/>
          <w:sz w:val="28"/>
          <w:szCs w:val="28"/>
          <w:lang w:val="uk-UA"/>
        </w:rPr>
      </w:pPr>
      <w:r w:rsidRPr="005D0111">
        <w:rPr>
          <w:rFonts w:ascii="Times New Roman" w:hAnsi="Times New Roman"/>
          <w:sz w:val="28"/>
          <w:szCs w:val="28"/>
          <w:lang w:val="uk-UA"/>
        </w:rPr>
        <w:t xml:space="preserve">складність контролю товщини покриття </w:t>
      </w:r>
      <w:r w:rsidR="00A96685">
        <w:rPr>
          <w:rFonts w:ascii="Times New Roman" w:hAnsi="Times New Roman"/>
          <w:sz w:val="28"/>
          <w:szCs w:val="28"/>
          <w:lang w:val="uk-UA"/>
        </w:rPr>
        <w:t xml:space="preserve">та </w:t>
      </w:r>
      <w:r w:rsidRPr="005D0111">
        <w:rPr>
          <w:rFonts w:ascii="Times New Roman" w:hAnsi="Times New Roman"/>
          <w:sz w:val="28"/>
          <w:szCs w:val="28"/>
          <w:lang w:val="uk-UA"/>
        </w:rPr>
        <w:t>його відновлення в разі потреби;</w:t>
      </w:r>
    </w:p>
    <w:p w:rsidR="00EC35DB" w:rsidRPr="005D0111" w:rsidRDefault="00EC35DB" w:rsidP="00B24BBA">
      <w:pPr>
        <w:numPr>
          <w:ilvl w:val="0"/>
          <w:numId w:val="3"/>
        </w:numPr>
        <w:spacing w:after="0" w:line="360" w:lineRule="auto"/>
        <w:ind w:left="0" w:firstLine="709"/>
        <w:jc w:val="both"/>
        <w:rPr>
          <w:rFonts w:ascii="Times New Roman" w:hAnsi="Times New Roman"/>
          <w:sz w:val="28"/>
          <w:szCs w:val="28"/>
          <w:lang w:val="uk-UA"/>
        </w:rPr>
      </w:pPr>
      <w:r w:rsidRPr="005D0111">
        <w:rPr>
          <w:rFonts w:ascii="Times New Roman" w:hAnsi="Times New Roman"/>
          <w:sz w:val="28"/>
          <w:szCs w:val="28"/>
          <w:lang w:val="uk-UA"/>
        </w:rPr>
        <w:t xml:space="preserve">необхідність </w:t>
      </w:r>
      <w:r w:rsidR="00F56DD4" w:rsidRPr="005D0111">
        <w:rPr>
          <w:rFonts w:ascii="Times New Roman" w:hAnsi="Times New Roman"/>
          <w:sz w:val="28"/>
          <w:szCs w:val="28"/>
          <w:lang w:val="uk-UA"/>
        </w:rPr>
        <w:t>значн</w:t>
      </w:r>
      <w:r w:rsidRPr="005D0111">
        <w:rPr>
          <w:rFonts w:ascii="Times New Roman" w:hAnsi="Times New Roman"/>
          <w:sz w:val="28"/>
          <w:szCs w:val="28"/>
          <w:lang w:val="uk-UA"/>
        </w:rPr>
        <w:t>ої витрати матеріалу для забезпечення необхідної товщини покриття</w:t>
      </w:r>
      <w:r w:rsidR="00F56DD4" w:rsidRPr="005D0111">
        <w:rPr>
          <w:rFonts w:ascii="Times New Roman" w:hAnsi="Times New Roman"/>
          <w:sz w:val="28"/>
          <w:szCs w:val="28"/>
          <w:lang w:val="uk-UA"/>
        </w:rPr>
        <w:t>, що зумовлює</w:t>
      </w:r>
      <w:r w:rsidRPr="005D0111">
        <w:rPr>
          <w:rFonts w:ascii="Times New Roman" w:hAnsi="Times New Roman"/>
          <w:sz w:val="28"/>
          <w:szCs w:val="28"/>
          <w:lang w:val="uk-UA"/>
        </w:rPr>
        <w:t xml:space="preserve"> значні матеріальні затрати;</w:t>
      </w:r>
    </w:p>
    <w:p w:rsidR="00EC35DB" w:rsidRPr="005D0111" w:rsidRDefault="006128EC" w:rsidP="00B24BBA">
      <w:pPr>
        <w:numPr>
          <w:ilvl w:val="0"/>
          <w:numId w:val="3"/>
        </w:numPr>
        <w:spacing w:after="0" w:line="360" w:lineRule="auto"/>
        <w:ind w:left="0" w:firstLine="709"/>
        <w:jc w:val="both"/>
        <w:rPr>
          <w:rFonts w:ascii="Times New Roman" w:hAnsi="Times New Roman"/>
          <w:sz w:val="28"/>
          <w:szCs w:val="28"/>
          <w:lang w:val="uk-UA"/>
        </w:rPr>
      </w:pPr>
      <w:r w:rsidRPr="005D0111">
        <w:rPr>
          <w:rFonts w:ascii="Times New Roman" w:hAnsi="Times New Roman"/>
          <w:sz w:val="28"/>
          <w:szCs w:val="28"/>
          <w:lang w:val="uk-UA"/>
        </w:rPr>
        <w:t>враховуючи велику товщин</w:t>
      </w:r>
      <w:r w:rsidR="00F56DD4" w:rsidRPr="005D0111">
        <w:rPr>
          <w:rFonts w:ascii="Times New Roman" w:hAnsi="Times New Roman"/>
          <w:sz w:val="28"/>
          <w:szCs w:val="28"/>
          <w:lang w:val="uk-UA"/>
        </w:rPr>
        <w:t>у</w:t>
      </w:r>
      <w:r w:rsidRPr="005D0111">
        <w:rPr>
          <w:rFonts w:ascii="Times New Roman" w:hAnsi="Times New Roman"/>
          <w:sz w:val="28"/>
          <w:szCs w:val="28"/>
          <w:lang w:val="uk-UA"/>
        </w:rPr>
        <w:t xml:space="preserve"> шарів</w:t>
      </w:r>
      <w:r w:rsidR="00F56DD4" w:rsidRPr="005D0111">
        <w:rPr>
          <w:rFonts w:ascii="Times New Roman" w:hAnsi="Times New Roman"/>
          <w:sz w:val="28"/>
          <w:szCs w:val="28"/>
          <w:lang w:val="uk-UA"/>
        </w:rPr>
        <w:t>,</w:t>
      </w:r>
      <w:r w:rsidRPr="005D0111">
        <w:rPr>
          <w:rFonts w:ascii="Times New Roman" w:hAnsi="Times New Roman"/>
          <w:sz w:val="28"/>
          <w:szCs w:val="28"/>
          <w:lang w:val="uk-UA"/>
        </w:rPr>
        <w:t xml:space="preserve"> низька вібростійкість і довговічність покриття;</w:t>
      </w:r>
    </w:p>
    <w:p w:rsidR="006128EC" w:rsidRPr="005D0111" w:rsidRDefault="006128EC" w:rsidP="00B24BBA">
      <w:pPr>
        <w:numPr>
          <w:ilvl w:val="0"/>
          <w:numId w:val="3"/>
        </w:numPr>
        <w:spacing w:after="0" w:line="360" w:lineRule="auto"/>
        <w:ind w:left="0" w:firstLine="709"/>
        <w:jc w:val="both"/>
        <w:rPr>
          <w:rFonts w:ascii="Times New Roman" w:hAnsi="Times New Roman"/>
          <w:color w:val="000000"/>
          <w:sz w:val="28"/>
          <w:szCs w:val="28"/>
          <w:lang w:val="uk-UA"/>
        </w:rPr>
      </w:pPr>
      <w:r w:rsidRPr="005D0111">
        <w:rPr>
          <w:rFonts w:ascii="Times New Roman" w:hAnsi="Times New Roman"/>
          <w:color w:val="000000"/>
          <w:sz w:val="28"/>
          <w:szCs w:val="28"/>
          <w:lang w:val="uk-UA"/>
        </w:rPr>
        <w:t>значний час для нанесення покриття на конструкцію, що</w:t>
      </w:r>
      <w:r w:rsidR="00F56DD4" w:rsidRPr="005D0111">
        <w:rPr>
          <w:rFonts w:ascii="Times New Roman" w:hAnsi="Times New Roman"/>
          <w:color w:val="000000"/>
          <w:sz w:val="28"/>
          <w:szCs w:val="28"/>
          <w:lang w:val="uk-UA"/>
        </w:rPr>
        <w:t xml:space="preserve"> з</w:t>
      </w:r>
      <w:r w:rsidRPr="005D0111">
        <w:rPr>
          <w:rFonts w:ascii="Times New Roman" w:hAnsi="Times New Roman"/>
          <w:color w:val="000000"/>
          <w:sz w:val="28"/>
          <w:szCs w:val="28"/>
          <w:lang w:val="uk-UA"/>
        </w:rPr>
        <w:t>ахищається.</w:t>
      </w:r>
    </w:p>
    <w:p w:rsidR="007F08B8" w:rsidRPr="005D0111" w:rsidRDefault="005C2D61" w:rsidP="005D0111">
      <w:pPr>
        <w:spacing w:after="0" w:line="360" w:lineRule="auto"/>
        <w:ind w:firstLine="709"/>
        <w:jc w:val="both"/>
        <w:rPr>
          <w:rFonts w:ascii="Times New Roman" w:hAnsi="Times New Roman"/>
          <w:color w:val="000000"/>
          <w:sz w:val="28"/>
          <w:szCs w:val="28"/>
          <w:lang w:val="uk-UA"/>
        </w:rPr>
      </w:pPr>
      <w:r w:rsidRPr="005D0111">
        <w:rPr>
          <w:rFonts w:ascii="Times New Roman" w:hAnsi="Times New Roman"/>
          <w:color w:val="000000"/>
          <w:sz w:val="28"/>
          <w:szCs w:val="28"/>
          <w:lang w:val="uk-UA"/>
        </w:rPr>
        <w:t>Спучування поверхні залежить від компонентів, що входять до складу покриття.</w:t>
      </w:r>
      <w:r w:rsidR="007F08B8" w:rsidRPr="005D0111">
        <w:rPr>
          <w:rFonts w:ascii="Times New Roman" w:hAnsi="Times New Roman"/>
          <w:color w:val="000000"/>
          <w:sz w:val="28"/>
          <w:szCs w:val="28"/>
          <w:lang w:val="uk-UA"/>
        </w:rPr>
        <w:t xml:space="preserve"> Відповідно до цього</w:t>
      </w:r>
      <w:r w:rsidR="00F56DD4" w:rsidRPr="005D0111">
        <w:rPr>
          <w:rFonts w:ascii="Times New Roman" w:hAnsi="Times New Roman"/>
          <w:color w:val="000000"/>
          <w:sz w:val="28"/>
          <w:szCs w:val="28"/>
          <w:lang w:val="uk-UA"/>
        </w:rPr>
        <w:t>,</w:t>
      </w:r>
      <w:r w:rsidR="007F08B8" w:rsidRPr="005D0111">
        <w:rPr>
          <w:rFonts w:ascii="Times New Roman" w:hAnsi="Times New Roman"/>
          <w:color w:val="000000"/>
          <w:sz w:val="28"/>
          <w:szCs w:val="28"/>
          <w:lang w:val="uk-UA"/>
        </w:rPr>
        <w:t xml:space="preserve"> покриття поділяються на такі, що: </w:t>
      </w:r>
    </w:p>
    <w:p w:rsidR="007F08B8" w:rsidRPr="005D0111" w:rsidRDefault="007F08B8" w:rsidP="005D0111">
      <w:pPr>
        <w:spacing w:after="0" w:line="360" w:lineRule="auto"/>
        <w:ind w:firstLine="709"/>
        <w:jc w:val="both"/>
        <w:rPr>
          <w:rFonts w:ascii="Times New Roman" w:hAnsi="Times New Roman"/>
          <w:color w:val="000000"/>
          <w:sz w:val="28"/>
          <w:szCs w:val="28"/>
          <w:lang w:val="uk-UA"/>
        </w:rPr>
      </w:pPr>
      <w:r w:rsidRPr="005D0111">
        <w:rPr>
          <w:rFonts w:ascii="Times New Roman" w:hAnsi="Times New Roman"/>
          <w:color w:val="000000"/>
          <w:sz w:val="28"/>
          <w:szCs w:val="28"/>
          <w:lang w:val="uk-UA"/>
        </w:rPr>
        <w:t>- містять речовини, які розкладаються в інтервалі 100-2500</w:t>
      </w:r>
      <w:r w:rsidR="00FC0A44" w:rsidRPr="005D0111">
        <w:rPr>
          <w:rFonts w:ascii="Times New Roman" w:hAnsi="Times New Roman"/>
          <w:color w:val="000000"/>
          <w:sz w:val="28"/>
          <w:szCs w:val="28"/>
          <w:lang w:val="uk-UA"/>
        </w:rPr>
        <w:t> </w:t>
      </w:r>
      <w:r w:rsidRPr="005D0111">
        <w:rPr>
          <w:rFonts w:ascii="Times New Roman" w:hAnsi="Times New Roman"/>
          <w:color w:val="000000"/>
          <w:sz w:val="28"/>
          <w:szCs w:val="28"/>
          <w:lang w:val="uk-UA"/>
        </w:rPr>
        <w:t>С з утворенням кислот (солі фосфорної та борної кислот, фосфати сечовини, меламіну т</w:t>
      </w:r>
      <w:r w:rsidR="003B5346" w:rsidRPr="005D0111">
        <w:rPr>
          <w:rFonts w:ascii="Times New Roman" w:hAnsi="Times New Roman"/>
          <w:color w:val="000000"/>
          <w:sz w:val="28"/>
          <w:szCs w:val="28"/>
          <w:lang w:val="uk-UA"/>
        </w:rPr>
        <w:t>ощо</w:t>
      </w:r>
      <w:r w:rsidRPr="005D0111">
        <w:rPr>
          <w:rFonts w:ascii="Times New Roman" w:hAnsi="Times New Roman"/>
          <w:color w:val="000000"/>
          <w:sz w:val="28"/>
          <w:szCs w:val="28"/>
          <w:lang w:val="uk-UA"/>
        </w:rPr>
        <w:t>);</w:t>
      </w:r>
    </w:p>
    <w:p w:rsidR="007F08B8" w:rsidRPr="005D0111" w:rsidRDefault="007F08B8" w:rsidP="005D0111">
      <w:pPr>
        <w:spacing w:after="0" w:line="360" w:lineRule="auto"/>
        <w:ind w:firstLine="709"/>
        <w:jc w:val="both"/>
        <w:rPr>
          <w:rFonts w:ascii="Times New Roman" w:hAnsi="Times New Roman"/>
          <w:color w:val="000000"/>
          <w:sz w:val="28"/>
          <w:szCs w:val="28"/>
          <w:lang w:val="uk-UA"/>
        </w:rPr>
      </w:pPr>
      <w:r w:rsidRPr="005D0111">
        <w:rPr>
          <w:rFonts w:ascii="Times New Roman" w:hAnsi="Times New Roman"/>
          <w:color w:val="000000"/>
          <w:sz w:val="28"/>
          <w:szCs w:val="28"/>
          <w:lang w:val="uk-UA"/>
        </w:rPr>
        <w:lastRenderedPageBreak/>
        <w:t>- містять речовини, що розкладаються з виділенням значної кількості парів або негорючих газів (</w:t>
      </w:r>
      <w:r w:rsidR="001C5F7D" w:rsidRPr="005D0111">
        <w:rPr>
          <w:rFonts w:ascii="Times New Roman" w:hAnsi="Times New Roman"/>
          <w:color w:val="000000"/>
          <w:sz w:val="28"/>
          <w:szCs w:val="28"/>
          <w:lang w:val="uk-UA"/>
        </w:rPr>
        <w:t xml:space="preserve">крохмаль, </w:t>
      </w:r>
      <w:r w:rsidRPr="005D0111">
        <w:rPr>
          <w:rFonts w:ascii="Times New Roman" w:hAnsi="Times New Roman"/>
          <w:color w:val="000000"/>
          <w:sz w:val="28"/>
          <w:szCs w:val="28"/>
          <w:lang w:val="uk-UA"/>
        </w:rPr>
        <w:t>рі</w:t>
      </w:r>
      <w:r w:rsidR="001C5F7D" w:rsidRPr="005D0111">
        <w:rPr>
          <w:rFonts w:ascii="Times New Roman" w:hAnsi="Times New Roman"/>
          <w:color w:val="000000"/>
          <w:sz w:val="28"/>
          <w:szCs w:val="28"/>
          <w:lang w:val="uk-UA"/>
        </w:rPr>
        <w:t>дке скло, декстрин</w:t>
      </w:r>
      <w:r w:rsidRPr="005D0111">
        <w:rPr>
          <w:rFonts w:ascii="Times New Roman" w:hAnsi="Times New Roman"/>
          <w:color w:val="000000"/>
          <w:sz w:val="28"/>
          <w:szCs w:val="28"/>
          <w:lang w:val="uk-UA"/>
        </w:rPr>
        <w:t xml:space="preserve">, вабить, сорбіт </w:t>
      </w:r>
      <w:r w:rsidR="003B5346" w:rsidRPr="005D0111">
        <w:rPr>
          <w:rFonts w:ascii="Times New Roman" w:hAnsi="Times New Roman"/>
          <w:color w:val="000000"/>
          <w:sz w:val="28"/>
          <w:szCs w:val="28"/>
          <w:lang w:val="uk-UA"/>
        </w:rPr>
        <w:t>тощо</w:t>
      </w:r>
      <w:r w:rsidRPr="005D0111">
        <w:rPr>
          <w:rFonts w:ascii="Times New Roman" w:hAnsi="Times New Roman"/>
          <w:color w:val="000000"/>
          <w:sz w:val="28"/>
          <w:szCs w:val="28"/>
          <w:lang w:val="uk-UA"/>
        </w:rPr>
        <w:t>);</w:t>
      </w:r>
    </w:p>
    <w:p w:rsidR="005C2D61" w:rsidRPr="005D0111" w:rsidRDefault="005C2D61" w:rsidP="005D0111">
      <w:pPr>
        <w:spacing w:after="0" w:line="360" w:lineRule="auto"/>
        <w:ind w:firstLine="709"/>
        <w:jc w:val="both"/>
        <w:rPr>
          <w:rFonts w:ascii="Times New Roman" w:hAnsi="Times New Roman"/>
          <w:color w:val="000000"/>
          <w:sz w:val="28"/>
          <w:szCs w:val="28"/>
          <w:lang w:val="uk-UA"/>
        </w:rPr>
      </w:pPr>
      <w:r w:rsidRPr="005D0111">
        <w:rPr>
          <w:rFonts w:ascii="Times New Roman" w:hAnsi="Times New Roman"/>
          <w:color w:val="000000"/>
          <w:sz w:val="28"/>
          <w:szCs w:val="28"/>
          <w:lang w:val="uk-UA"/>
        </w:rPr>
        <w:t xml:space="preserve">- </w:t>
      </w:r>
      <w:r w:rsidR="006128EC" w:rsidRPr="005D0111">
        <w:rPr>
          <w:rFonts w:ascii="Times New Roman" w:hAnsi="Times New Roman"/>
          <w:color w:val="000000"/>
          <w:sz w:val="28"/>
          <w:szCs w:val="28"/>
          <w:lang w:val="uk-UA"/>
        </w:rPr>
        <w:t>м</w:t>
      </w:r>
      <w:r w:rsidRPr="005D0111">
        <w:rPr>
          <w:rFonts w:ascii="Times New Roman" w:hAnsi="Times New Roman"/>
          <w:color w:val="000000"/>
          <w:sz w:val="28"/>
          <w:szCs w:val="28"/>
          <w:lang w:val="uk-UA"/>
        </w:rPr>
        <w:t xml:space="preserve">істять речовини </w:t>
      </w:r>
      <w:r w:rsidR="00FC0A44" w:rsidRPr="005D0111">
        <w:rPr>
          <w:rFonts w:ascii="Times New Roman" w:hAnsi="Times New Roman"/>
          <w:sz w:val="28"/>
          <w:szCs w:val="28"/>
          <w:lang w:val="uk-UA"/>
        </w:rPr>
        <w:t>–</w:t>
      </w:r>
      <w:r w:rsidRPr="005D0111">
        <w:rPr>
          <w:rFonts w:ascii="Times New Roman" w:hAnsi="Times New Roman"/>
          <w:color w:val="000000"/>
          <w:sz w:val="28"/>
          <w:szCs w:val="28"/>
          <w:lang w:val="uk-UA"/>
        </w:rPr>
        <w:t xml:space="preserve"> сінергіти (володіють сінергаці</w:t>
      </w:r>
      <w:r w:rsidR="00FC0A44" w:rsidRPr="005D0111">
        <w:rPr>
          <w:rFonts w:ascii="Times New Roman" w:hAnsi="Times New Roman"/>
          <w:color w:val="000000"/>
          <w:sz w:val="28"/>
          <w:szCs w:val="28"/>
          <w:lang w:val="uk-UA"/>
        </w:rPr>
        <w:t>єю</w:t>
      </w:r>
      <w:r w:rsidRPr="005D0111">
        <w:rPr>
          <w:rFonts w:ascii="Times New Roman" w:hAnsi="Times New Roman"/>
          <w:color w:val="000000"/>
          <w:sz w:val="28"/>
          <w:szCs w:val="28"/>
          <w:lang w:val="uk-UA"/>
        </w:rPr>
        <w:t xml:space="preserve"> в результаті взаємодії один </w:t>
      </w:r>
      <w:r w:rsidR="00FC0A44" w:rsidRPr="005D0111">
        <w:rPr>
          <w:rFonts w:ascii="Times New Roman" w:hAnsi="Times New Roman"/>
          <w:color w:val="000000"/>
          <w:sz w:val="28"/>
          <w:szCs w:val="28"/>
          <w:lang w:val="uk-UA"/>
        </w:rPr>
        <w:t>і</w:t>
      </w:r>
      <w:r w:rsidRPr="005D0111">
        <w:rPr>
          <w:rFonts w:ascii="Times New Roman" w:hAnsi="Times New Roman"/>
          <w:color w:val="000000"/>
          <w:sz w:val="28"/>
          <w:szCs w:val="28"/>
          <w:lang w:val="uk-UA"/>
        </w:rPr>
        <w:t xml:space="preserve">з одним); </w:t>
      </w:r>
    </w:p>
    <w:p w:rsidR="005C2D61" w:rsidRPr="005D0111" w:rsidRDefault="005C2D61" w:rsidP="005D0111">
      <w:pPr>
        <w:spacing w:after="0" w:line="360" w:lineRule="auto"/>
        <w:ind w:firstLine="709"/>
        <w:jc w:val="both"/>
        <w:rPr>
          <w:rFonts w:ascii="Times New Roman" w:hAnsi="Times New Roman"/>
          <w:color w:val="000000"/>
          <w:sz w:val="28"/>
          <w:szCs w:val="28"/>
          <w:lang w:val="uk-UA"/>
        </w:rPr>
      </w:pPr>
      <w:r w:rsidRPr="005D0111">
        <w:rPr>
          <w:rFonts w:ascii="Times New Roman" w:hAnsi="Times New Roman"/>
          <w:color w:val="000000"/>
          <w:sz w:val="28"/>
          <w:szCs w:val="28"/>
          <w:lang w:val="uk-UA"/>
        </w:rPr>
        <w:t xml:space="preserve">- </w:t>
      </w:r>
      <w:r w:rsidR="006128EC" w:rsidRPr="005D0111">
        <w:rPr>
          <w:rFonts w:ascii="Times New Roman" w:hAnsi="Times New Roman"/>
          <w:color w:val="000000"/>
          <w:sz w:val="28"/>
          <w:szCs w:val="28"/>
          <w:lang w:val="uk-UA"/>
        </w:rPr>
        <w:t>м</w:t>
      </w:r>
      <w:r w:rsidRPr="005D0111">
        <w:rPr>
          <w:rFonts w:ascii="Times New Roman" w:hAnsi="Times New Roman"/>
          <w:color w:val="000000"/>
          <w:sz w:val="28"/>
          <w:szCs w:val="28"/>
          <w:lang w:val="uk-UA"/>
        </w:rPr>
        <w:t xml:space="preserve">істять речовини </w:t>
      </w:r>
      <w:r w:rsidR="00FC0A44" w:rsidRPr="005D0111">
        <w:rPr>
          <w:rFonts w:ascii="Times New Roman" w:hAnsi="Times New Roman"/>
          <w:sz w:val="28"/>
          <w:szCs w:val="28"/>
          <w:lang w:val="uk-UA"/>
        </w:rPr>
        <w:t>–</w:t>
      </w:r>
      <w:r w:rsidRPr="005D0111">
        <w:rPr>
          <w:rFonts w:ascii="Times New Roman" w:hAnsi="Times New Roman"/>
          <w:color w:val="000000"/>
          <w:sz w:val="28"/>
          <w:szCs w:val="28"/>
          <w:lang w:val="uk-UA"/>
        </w:rPr>
        <w:t xml:space="preserve"> джерела галоізоводородов (хлорпарафін, совол, тріхлоретілфосфат </w:t>
      </w:r>
      <w:r w:rsidR="00FC0A44" w:rsidRPr="005D0111">
        <w:rPr>
          <w:rFonts w:ascii="Times New Roman" w:hAnsi="Times New Roman"/>
          <w:color w:val="000000"/>
          <w:sz w:val="28"/>
          <w:szCs w:val="28"/>
          <w:lang w:val="uk-UA"/>
        </w:rPr>
        <w:t>тощо</w:t>
      </w:r>
      <w:r w:rsidRPr="005D0111">
        <w:rPr>
          <w:rFonts w:ascii="Times New Roman" w:hAnsi="Times New Roman"/>
          <w:color w:val="000000"/>
          <w:sz w:val="28"/>
          <w:szCs w:val="28"/>
          <w:lang w:val="uk-UA"/>
        </w:rPr>
        <w:t>)</w:t>
      </w:r>
      <w:r w:rsidR="00F56DD4" w:rsidRPr="005D0111">
        <w:rPr>
          <w:rFonts w:ascii="Times New Roman" w:hAnsi="Times New Roman"/>
          <w:color w:val="000000"/>
          <w:sz w:val="28"/>
          <w:szCs w:val="28"/>
          <w:lang w:val="uk-UA"/>
        </w:rPr>
        <w:t xml:space="preserve"> [5, 14, 42].</w:t>
      </w:r>
      <w:r w:rsidRPr="005D0111">
        <w:rPr>
          <w:rFonts w:ascii="Times New Roman" w:hAnsi="Times New Roman"/>
          <w:color w:val="000000"/>
          <w:sz w:val="28"/>
          <w:szCs w:val="28"/>
          <w:lang w:val="uk-UA"/>
        </w:rPr>
        <w:t xml:space="preserve"> </w:t>
      </w:r>
    </w:p>
    <w:p w:rsidR="00787091" w:rsidRPr="005D0111" w:rsidRDefault="00787091"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Покриття можуть виконувати різні функції. Залежно від цього вони </w:t>
      </w:r>
      <w:r w:rsidR="00FC0A44" w:rsidRPr="005D0111">
        <w:rPr>
          <w:rFonts w:ascii="Times New Roman" w:hAnsi="Times New Roman"/>
          <w:sz w:val="28"/>
          <w:szCs w:val="28"/>
          <w:lang w:val="uk-UA"/>
        </w:rPr>
        <w:t>роз</w:t>
      </w:r>
      <w:r w:rsidRPr="005D0111">
        <w:rPr>
          <w:rFonts w:ascii="Times New Roman" w:hAnsi="Times New Roman"/>
          <w:sz w:val="28"/>
          <w:szCs w:val="28"/>
          <w:lang w:val="uk-UA"/>
        </w:rPr>
        <w:t xml:space="preserve">поділяються на вогнезатримуючі та вогнезахисні. Завдання вогнезатримуючих покриттів полягає </w:t>
      </w:r>
      <w:r w:rsidR="00FC0A44" w:rsidRPr="005D0111">
        <w:rPr>
          <w:rFonts w:ascii="Times New Roman" w:hAnsi="Times New Roman"/>
          <w:sz w:val="28"/>
          <w:szCs w:val="28"/>
          <w:lang w:val="uk-UA"/>
        </w:rPr>
        <w:t>у</w:t>
      </w:r>
      <w:r w:rsidRPr="005D0111">
        <w:rPr>
          <w:rFonts w:ascii="Times New Roman" w:hAnsi="Times New Roman"/>
          <w:sz w:val="28"/>
          <w:szCs w:val="28"/>
          <w:lang w:val="uk-UA"/>
        </w:rPr>
        <w:t xml:space="preserve"> зниженні пожежної небезпеки горючих матеріалів та конструкцій з них переве</w:t>
      </w:r>
      <w:r w:rsidR="00FC0A44" w:rsidRPr="005D0111">
        <w:rPr>
          <w:rFonts w:ascii="Times New Roman" w:hAnsi="Times New Roman"/>
          <w:sz w:val="28"/>
          <w:szCs w:val="28"/>
          <w:lang w:val="uk-UA"/>
        </w:rPr>
        <w:t>денням</w:t>
      </w:r>
      <w:r w:rsidRPr="005D0111">
        <w:rPr>
          <w:rFonts w:ascii="Times New Roman" w:hAnsi="Times New Roman"/>
          <w:sz w:val="28"/>
          <w:szCs w:val="28"/>
          <w:lang w:val="uk-UA"/>
        </w:rPr>
        <w:t xml:space="preserve"> їх до групи важкогорючих. </w:t>
      </w:r>
      <w:r w:rsidR="00FC0A44" w:rsidRPr="005D0111">
        <w:rPr>
          <w:rFonts w:ascii="Times New Roman" w:hAnsi="Times New Roman"/>
          <w:sz w:val="28"/>
          <w:szCs w:val="28"/>
          <w:lang w:val="uk-UA"/>
        </w:rPr>
        <w:t>Т</w:t>
      </w:r>
      <w:r w:rsidRPr="005D0111">
        <w:rPr>
          <w:rFonts w:ascii="Times New Roman" w:hAnsi="Times New Roman"/>
          <w:sz w:val="28"/>
          <w:szCs w:val="28"/>
          <w:lang w:val="uk-UA"/>
        </w:rPr>
        <w:t>аки</w:t>
      </w:r>
      <w:r w:rsidR="00FC0A44" w:rsidRPr="005D0111">
        <w:rPr>
          <w:rFonts w:ascii="Times New Roman" w:hAnsi="Times New Roman"/>
          <w:sz w:val="28"/>
          <w:szCs w:val="28"/>
          <w:lang w:val="uk-UA"/>
        </w:rPr>
        <w:t>ми</w:t>
      </w:r>
      <w:r w:rsidRPr="005D0111">
        <w:rPr>
          <w:rFonts w:ascii="Times New Roman" w:hAnsi="Times New Roman"/>
          <w:sz w:val="28"/>
          <w:szCs w:val="28"/>
          <w:lang w:val="uk-UA"/>
        </w:rPr>
        <w:t xml:space="preserve"> матеріал</w:t>
      </w:r>
      <w:r w:rsidR="00FC0A44" w:rsidRPr="005D0111">
        <w:rPr>
          <w:rFonts w:ascii="Times New Roman" w:hAnsi="Times New Roman"/>
          <w:sz w:val="28"/>
          <w:szCs w:val="28"/>
          <w:lang w:val="uk-UA"/>
        </w:rPr>
        <w:t xml:space="preserve">ами є: </w:t>
      </w:r>
      <w:r w:rsidRPr="005D0111">
        <w:rPr>
          <w:rFonts w:ascii="Times New Roman" w:hAnsi="Times New Roman"/>
          <w:sz w:val="28"/>
          <w:szCs w:val="28"/>
          <w:lang w:val="uk-UA"/>
        </w:rPr>
        <w:t>деревина, полімери т</w:t>
      </w:r>
      <w:r w:rsidR="00FC0A44" w:rsidRPr="005D0111">
        <w:rPr>
          <w:rFonts w:ascii="Times New Roman" w:hAnsi="Times New Roman"/>
          <w:sz w:val="28"/>
          <w:szCs w:val="28"/>
          <w:lang w:val="uk-UA"/>
        </w:rPr>
        <w:t>ощо</w:t>
      </w:r>
      <w:r w:rsidRPr="005D0111">
        <w:rPr>
          <w:rFonts w:ascii="Times New Roman" w:hAnsi="Times New Roman"/>
          <w:sz w:val="28"/>
          <w:szCs w:val="28"/>
          <w:lang w:val="uk-UA"/>
        </w:rPr>
        <w:t xml:space="preserve">. </w:t>
      </w:r>
      <w:r w:rsidR="008470A4" w:rsidRPr="005D0111">
        <w:rPr>
          <w:rFonts w:ascii="Times New Roman" w:hAnsi="Times New Roman"/>
          <w:sz w:val="28"/>
          <w:szCs w:val="28"/>
          <w:lang w:val="uk-UA"/>
        </w:rPr>
        <w:t>Однак, оскільки</w:t>
      </w:r>
      <w:r w:rsidRPr="005D0111">
        <w:rPr>
          <w:rFonts w:ascii="Times New Roman" w:hAnsi="Times New Roman"/>
          <w:sz w:val="28"/>
          <w:szCs w:val="28"/>
          <w:lang w:val="uk-UA"/>
        </w:rPr>
        <w:t xml:space="preserve"> товщина вогнезатримуючого покриття незначна, то</w:t>
      </w:r>
      <w:r w:rsidR="003326F4" w:rsidRPr="005D0111">
        <w:rPr>
          <w:rFonts w:ascii="Times New Roman" w:hAnsi="Times New Roman"/>
          <w:sz w:val="28"/>
          <w:szCs w:val="28"/>
          <w:lang w:val="uk-UA"/>
        </w:rPr>
        <w:t xml:space="preserve"> повністю знешкодити вплив високої температури та вогню воно не може. Таке покриття лише знижу</w:t>
      </w:r>
      <w:r w:rsidR="008470A4" w:rsidRPr="005D0111">
        <w:rPr>
          <w:rFonts w:ascii="Times New Roman" w:hAnsi="Times New Roman"/>
          <w:sz w:val="28"/>
          <w:szCs w:val="28"/>
          <w:lang w:val="uk-UA"/>
        </w:rPr>
        <w:t>є</w:t>
      </w:r>
      <w:r w:rsidR="003326F4" w:rsidRPr="005D0111">
        <w:rPr>
          <w:rFonts w:ascii="Times New Roman" w:hAnsi="Times New Roman"/>
          <w:sz w:val="28"/>
          <w:szCs w:val="28"/>
          <w:lang w:val="uk-UA"/>
        </w:rPr>
        <w:t xml:space="preserve"> вплив цих факторів пожежі на поверхню, що захищається.</w:t>
      </w:r>
    </w:p>
    <w:p w:rsidR="00787091" w:rsidRPr="005D0111" w:rsidRDefault="003326F4" w:rsidP="005D0111">
      <w:pPr>
        <w:spacing w:after="0" w:line="360" w:lineRule="auto"/>
        <w:ind w:firstLine="709"/>
        <w:jc w:val="both"/>
        <w:rPr>
          <w:rFonts w:ascii="Times New Roman" w:hAnsi="Times New Roman"/>
          <w:color w:val="0070C0"/>
          <w:sz w:val="28"/>
          <w:szCs w:val="28"/>
          <w:lang w:val="uk-UA"/>
        </w:rPr>
      </w:pPr>
      <w:r w:rsidRPr="005D0111">
        <w:rPr>
          <w:rFonts w:ascii="Times New Roman" w:hAnsi="Times New Roman"/>
          <w:sz w:val="28"/>
          <w:szCs w:val="28"/>
          <w:lang w:val="uk-UA"/>
        </w:rPr>
        <w:t xml:space="preserve">Призначення вогнезахисних покриттів полягає </w:t>
      </w:r>
      <w:r w:rsidR="008470A4" w:rsidRPr="005D0111">
        <w:rPr>
          <w:rFonts w:ascii="Times New Roman" w:hAnsi="Times New Roman"/>
          <w:sz w:val="28"/>
          <w:szCs w:val="28"/>
          <w:lang w:val="uk-UA"/>
        </w:rPr>
        <w:t>у</w:t>
      </w:r>
      <w:r w:rsidRPr="005D0111">
        <w:rPr>
          <w:rFonts w:ascii="Times New Roman" w:hAnsi="Times New Roman"/>
          <w:sz w:val="28"/>
          <w:szCs w:val="28"/>
          <w:lang w:val="uk-UA"/>
        </w:rPr>
        <w:t xml:space="preserve"> підвищенн</w:t>
      </w:r>
      <w:r w:rsidR="008470A4" w:rsidRPr="005D0111">
        <w:rPr>
          <w:rFonts w:ascii="Times New Roman" w:hAnsi="Times New Roman"/>
          <w:sz w:val="28"/>
          <w:szCs w:val="28"/>
          <w:lang w:val="uk-UA"/>
        </w:rPr>
        <w:t>і</w:t>
      </w:r>
      <w:r w:rsidRPr="005D0111">
        <w:rPr>
          <w:rFonts w:ascii="Times New Roman" w:hAnsi="Times New Roman"/>
          <w:sz w:val="28"/>
          <w:szCs w:val="28"/>
          <w:lang w:val="uk-UA"/>
        </w:rPr>
        <w:t xml:space="preserve"> вогнестійкості негорючих матеріалів і конструкцій (сталь, алюміній та алюмінієві сплави). </w:t>
      </w:r>
      <w:r w:rsidR="008470A4" w:rsidRPr="005D0111">
        <w:rPr>
          <w:rFonts w:ascii="Times New Roman" w:hAnsi="Times New Roman"/>
          <w:sz w:val="28"/>
          <w:szCs w:val="28"/>
          <w:lang w:val="uk-UA"/>
        </w:rPr>
        <w:t>Ц</w:t>
      </w:r>
      <w:r w:rsidRPr="005D0111">
        <w:rPr>
          <w:rFonts w:ascii="Times New Roman" w:hAnsi="Times New Roman"/>
          <w:sz w:val="28"/>
          <w:szCs w:val="28"/>
          <w:lang w:val="uk-UA"/>
        </w:rPr>
        <w:t>і покриття повинні мати значну товщину</w:t>
      </w:r>
      <w:r w:rsidR="008470A4" w:rsidRPr="005D0111">
        <w:rPr>
          <w:rFonts w:ascii="Times New Roman" w:hAnsi="Times New Roman"/>
          <w:sz w:val="28"/>
          <w:szCs w:val="28"/>
          <w:lang w:val="uk-UA"/>
        </w:rPr>
        <w:t>,</w:t>
      </w:r>
      <w:r w:rsidRPr="005D0111">
        <w:rPr>
          <w:rFonts w:ascii="Times New Roman" w:hAnsi="Times New Roman"/>
          <w:sz w:val="28"/>
          <w:szCs w:val="28"/>
          <w:lang w:val="uk-UA"/>
        </w:rPr>
        <w:t xml:space="preserve"> порівняно з вогнезатримуючими покриттями</w:t>
      </w:r>
      <w:r w:rsidR="008470A4" w:rsidRPr="005D0111">
        <w:rPr>
          <w:rFonts w:ascii="Times New Roman" w:hAnsi="Times New Roman"/>
          <w:sz w:val="28"/>
          <w:szCs w:val="28"/>
          <w:lang w:val="uk-UA"/>
        </w:rPr>
        <w:t>,</w:t>
      </w:r>
      <w:r w:rsidRPr="005D0111">
        <w:rPr>
          <w:rFonts w:ascii="Times New Roman" w:hAnsi="Times New Roman"/>
          <w:sz w:val="28"/>
          <w:szCs w:val="28"/>
          <w:lang w:val="uk-UA"/>
        </w:rPr>
        <w:t xml:space="preserve"> для забезпечення зниження температурного напору як </w:t>
      </w:r>
      <w:r w:rsidR="008470A4" w:rsidRPr="005D0111">
        <w:rPr>
          <w:rFonts w:ascii="Times New Roman" w:hAnsi="Times New Roman"/>
          <w:sz w:val="28"/>
          <w:szCs w:val="28"/>
          <w:lang w:val="uk-UA"/>
        </w:rPr>
        <w:t>на</w:t>
      </w:r>
      <w:r w:rsidRPr="005D0111">
        <w:rPr>
          <w:rFonts w:ascii="Times New Roman" w:hAnsi="Times New Roman"/>
          <w:sz w:val="28"/>
          <w:szCs w:val="28"/>
          <w:lang w:val="uk-UA"/>
        </w:rPr>
        <w:t xml:space="preserve"> початковій стадії пожежі, так і </w:t>
      </w:r>
      <w:r w:rsidR="008470A4" w:rsidRPr="005D0111">
        <w:rPr>
          <w:rFonts w:ascii="Times New Roman" w:hAnsi="Times New Roman"/>
          <w:sz w:val="28"/>
          <w:szCs w:val="28"/>
          <w:lang w:val="uk-UA"/>
        </w:rPr>
        <w:t>під час</w:t>
      </w:r>
      <w:r w:rsidRPr="005D0111">
        <w:rPr>
          <w:rFonts w:ascii="Times New Roman" w:hAnsi="Times New Roman"/>
          <w:sz w:val="28"/>
          <w:szCs w:val="28"/>
          <w:lang w:val="uk-UA"/>
        </w:rPr>
        <w:t xml:space="preserve"> спучування покриття на поверхні, що захищається</w:t>
      </w:r>
      <w:r w:rsidR="00787091" w:rsidRPr="005D0111">
        <w:rPr>
          <w:rFonts w:ascii="Times New Roman" w:hAnsi="Times New Roman"/>
          <w:color w:val="0070C0"/>
          <w:sz w:val="28"/>
          <w:szCs w:val="28"/>
          <w:lang w:val="uk-UA"/>
        </w:rPr>
        <w:t xml:space="preserve"> </w:t>
      </w:r>
      <w:r w:rsidR="00787091" w:rsidRPr="005D0111">
        <w:rPr>
          <w:rFonts w:ascii="Times New Roman" w:hAnsi="Times New Roman"/>
          <w:sz w:val="28"/>
          <w:szCs w:val="28"/>
          <w:lang w:val="uk-UA"/>
        </w:rPr>
        <w:t>[</w:t>
      </w:r>
      <w:r w:rsidR="00AB38A0" w:rsidRPr="005D0111">
        <w:rPr>
          <w:rFonts w:ascii="Times New Roman" w:hAnsi="Times New Roman"/>
          <w:sz w:val="28"/>
          <w:szCs w:val="28"/>
          <w:lang w:val="uk-UA"/>
        </w:rPr>
        <w:t>14</w:t>
      </w:r>
      <w:r w:rsidR="00787091" w:rsidRPr="005D0111">
        <w:rPr>
          <w:rFonts w:ascii="Times New Roman" w:hAnsi="Times New Roman"/>
          <w:sz w:val="28"/>
          <w:szCs w:val="28"/>
          <w:lang w:val="uk-UA"/>
        </w:rPr>
        <w:t xml:space="preserve">, </w:t>
      </w:r>
      <w:r w:rsidR="00AB38A0" w:rsidRPr="005D0111">
        <w:rPr>
          <w:rFonts w:ascii="Times New Roman" w:hAnsi="Times New Roman"/>
          <w:sz w:val="28"/>
          <w:szCs w:val="28"/>
          <w:lang w:val="uk-UA"/>
        </w:rPr>
        <w:t>42</w:t>
      </w:r>
      <w:r w:rsidR="00787091" w:rsidRPr="005D0111">
        <w:rPr>
          <w:rFonts w:ascii="Times New Roman" w:hAnsi="Times New Roman"/>
          <w:sz w:val="28"/>
          <w:szCs w:val="28"/>
          <w:lang w:val="uk-UA"/>
        </w:rPr>
        <w:t xml:space="preserve">, </w:t>
      </w:r>
      <w:r w:rsidR="00AB38A0" w:rsidRPr="005D0111">
        <w:rPr>
          <w:rFonts w:ascii="Times New Roman" w:hAnsi="Times New Roman"/>
          <w:sz w:val="28"/>
          <w:szCs w:val="28"/>
          <w:lang w:val="uk-UA"/>
        </w:rPr>
        <w:t>26-31, 43,</w:t>
      </w:r>
      <w:r w:rsidR="00B26ECD">
        <w:rPr>
          <w:rFonts w:ascii="Times New Roman" w:hAnsi="Times New Roman"/>
          <w:sz w:val="28"/>
          <w:szCs w:val="28"/>
          <w:lang w:val="uk-UA"/>
        </w:rPr>
        <w:t xml:space="preserve"> </w:t>
      </w:r>
      <w:r w:rsidR="00AB38A0" w:rsidRPr="005D0111">
        <w:rPr>
          <w:rFonts w:ascii="Times New Roman" w:hAnsi="Times New Roman"/>
          <w:sz w:val="28"/>
          <w:szCs w:val="28"/>
          <w:lang w:val="uk-UA"/>
        </w:rPr>
        <w:t xml:space="preserve">44 </w:t>
      </w:r>
      <w:r w:rsidR="00787091" w:rsidRPr="005D0111">
        <w:rPr>
          <w:rFonts w:ascii="Times New Roman" w:hAnsi="Times New Roman"/>
          <w:sz w:val="28"/>
          <w:szCs w:val="28"/>
          <w:lang w:val="uk-UA"/>
        </w:rPr>
        <w:t>].</w:t>
      </w:r>
      <w:r w:rsidR="00787091" w:rsidRPr="005D0111">
        <w:rPr>
          <w:rFonts w:ascii="Times New Roman" w:hAnsi="Times New Roman"/>
          <w:color w:val="0070C0"/>
          <w:sz w:val="28"/>
          <w:szCs w:val="28"/>
          <w:lang w:val="uk-UA"/>
        </w:rPr>
        <w:t xml:space="preserve"> </w:t>
      </w:r>
    </w:p>
    <w:p w:rsidR="00856C93" w:rsidRPr="005D0111" w:rsidRDefault="00856C93"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Вищеописані засоби  спрямовані на захист металевих конструкцій  від впливу вогню та високої температури в різних умовах (в сухому, вологому середовищі, тощо). </w:t>
      </w:r>
      <w:r w:rsidR="008470A4" w:rsidRPr="005D0111">
        <w:rPr>
          <w:rFonts w:ascii="Times New Roman" w:hAnsi="Times New Roman"/>
          <w:sz w:val="28"/>
          <w:szCs w:val="28"/>
          <w:lang w:val="uk-UA"/>
        </w:rPr>
        <w:t>Однак</w:t>
      </w:r>
      <w:r w:rsidRPr="005D0111">
        <w:rPr>
          <w:rFonts w:ascii="Times New Roman" w:hAnsi="Times New Roman"/>
          <w:sz w:val="28"/>
          <w:szCs w:val="28"/>
          <w:lang w:val="uk-UA"/>
        </w:rPr>
        <w:t xml:space="preserve">, жодний із вищевказаних засобів не враховує </w:t>
      </w:r>
      <w:r w:rsidR="008470A4" w:rsidRPr="005D0111">
        <w:rPr>
          <w:rFonts w:ascii="Times New Roman" w:hAnsi="Times New Roman"/>
          <w:sz w:val="28"/>
          <w:szCs w:val="28"/>
          <w:lang w:val="uk-UA"/>
        </w:rPr>
        <w:t xml:space="preserve">вповні </w:t>
      </w:r>
      <w:r w:rsidRPr="005D0111">
        <w:rPr>
          <w:rFonts w:ascii="Times New Roman" w:hAnsi="Times New Roman"/>
          <w:sz w:val="28"/>
          <w:szCs w:val="28"/>
          <w:lang w:val="uk-UA"/>
        </w:rPr>
        <w:t>необхі</w:t>
      </w:r>
      <w:r w:rsidR="008470A4" w:rsidRPr="005D0111">
        <w:rPr>
          <w:rFonts w:ascii="Times New Roman" w:hAnsi="Times New Roman"/>
          <w:sz w:val="28"/>
          <w:szCs w:val="28"/>
          <w:lang w:val="uk-UA"/>
        </w:rPr>
        <w:t>дність високої адгезійної здатності</w:t>
      </w:r>
      <w:r w:rsidRPr="005D0111">
        <w:rPr>
          <w:rFonts w:ascii="Times New Roman" w:hAnsi="Times New Roman"/>
          <w:sz w:val="28"/>
          <w:szCs w:val="28"/>
          <w:lang w:val="uk-UA"/>
        </w:rPr>
        <w:t xml:space="preserve"> покриттів. Тобто зчеплення (прил</w:t>
      </w:r>
      <w:r w:rsidR="008470A4" w:rsidRPr="005D0111">
        <w:rPr>
          <w:rFonts w:ascii="Times New Roman" w:hAnsi="Times New Roman"/>
          <w:sz w:val="28"/>
          <w:szCs w:val="28"/>
          <w:lang w:val="uk-UA"/>
        </w:rPr>
        <w:t>ипання, злипання) приведених у</w:t>
      </w:r>
      <w:r w:rsidRPr="005D0111">
        <w:rPr>
          <w:rFonts w:ascii="Times New Roman" w:hAnsi="Times New Roman"/>
          <w:sz w:val="28"/>
          <w:szCs w:val="28"/>
          <w:lang w:val="uk-UA"/>
        </w:rPr>
        <w:t xml:space="preserve"> контакт різно</w:t>
      </w:r>
      <w:r w:rsidR="008470A4" w:rsidRPr="005D0111">
        <w:rPr>
          <w:rFonts w:ascii="Times New Roman" w:hAnsi="Times New Roman"/>
          <w:sz w:val="28"/>
          <w:szCs w:val="28"/>
          <w:lang w:val="uk-UA"/>
        </w:rPr>
        <w:t xml:space="preserve">рідних твердих або рідких тіл. </w:t>
      </w:r>
      <w:r w:rsidRPr="005D0111">
        <w:rPr>
          <w:rFonts w:ascii="Times New Roman" w:hAnsi="Times New Roman"/>
          <w:sz w:val="28"/>
          <w:szCs w:val="28"/>
          <w:lang w:val="uk-UA"/>
        </w:rPr>
        <w:t>Також при проведенні досліджень щодо розробки вогнезахисних покриттів для захисту металевих конструкції необхідно враховувати здатність витримувати вплив кліматичних факторів (перепади температур</w:t>
      </w:r>
      <w:r w:rsidR="001A3360">
        <w:rPr>
          <w:rFonts w:ascii="Times New Roman" w:hAnsi="Times New Roman"/>
          <w:sz w:val="28"/>
          <w:szCs w:val="28"/>
          <w:lang w:val="uk-UA"/>
        </w:rPr>
        <w:t xml:space="preserve"> та вологості), вплив корозії, </w:t>
      </w:r>
      <w:r w:rsidRPr="005D0111">
        <w:rPr>
          <w:rFonts w:ascii="Times New Roman" w:hAnsi="Times New Roman"/>
          <w:sz w:val="28"/>
          <w:szCs w:val="28"/>
          <w:lang w:val="uk-UA"/>
        </w:rPr>
        <w:t xml:space="preserve">довготривалість використання конструкцій, вібропоглиначу </w:t>
      </w:r>
      <w:r w:rsidRPr="005D0111">
        <w:rPr>
          <w:rFonts w:ascii="Times New Roman" w:hAnsi="Times New Roman"/>
          <w:sz w:val="28"/>
          <w:szCs w:val="28"/>
          <w:lang w:val="uk-UA"/>
        </w:rPr>
        <w:lastRenderedPageBreak/>
        <w:t xml:space="preserve">здатність та здатність витримувати тимчасові </w:t>
      </w:r>
      <w:r w:rsidR="008470A4" w:rsidRPr="005D0111">
        <w:rPr>
          <w:rFonts w:ascii="Times New Roman" w:hAnsi="Times New Roman"/>
          <w:sz w:val="28"/>
          <w:szCs w:val="28"/>
          <w:lang w:val="uk-UA"/>
        </w:rPr>
        <w:t>деформації (згинання, стискання тощо</w:t>
      </w:r>
      <w:r w:rsidRPr="005D0111">
        <w:rPr>
          <w:rFonts w:ascii="Times New Roman" w:hAnsi="Times New Roman"/>
          <w:sz w:val="28"/>
          <w:szCs w:val="28"/>
          <w:lang w:val="uk-UA"/>
        </w:rPr>
        <w:t>)</w:t>
      </w:r>
      <w:r w:rsidR="008470A4" w:rsidRPr="005D0111">
        <w:rPr>
          <w:rFonts w:ascii="Times New Roman" w:hAnsi="Times New Roman"/>
          <w:sz w:val="28"/>
          <w:szCs w:val="28"/>
          <w:lang w:val="uk-UA"/>
        </w:rPr>
        <w:t>.</w:t>
      </w:r>
      <w:r w:rsidRPr="005D0111">
        <w:rPr>
          <w:rFonts w:ascii="Times New Roman" w:hAnsi="Times New Roman"/>
          <w:sz w:val="28"/>
          <w:szCs w:val="28"/>
          <w:lang w:val="uk-UA"/>
        </w:rPr>
        <w:t xml:space="preserve"> Під час навантажень на конструкції, що примушують їх частково змінювати свою форму, структура покриттів повністю або частково може руйнуватись і обсипатись з поверхні, що захищається. </w:t>
      </w:r>
    </w:p>
    <w:p w:rsidR="00856C93" w:rsidRPr="005D0111" w:rsidRDefault="00856C93"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Всі вищевказані фактори часто зустрічаються на різних  потужних підприємствах промисловості багатьох країн світу. Отже, їх необхідно враховувати в наукових дослідженнях при розробці багатофункціональних  покриттів для захисту металевих конструкцій від впливу вогню та високої температури, які застосовують в складних природних і техногенних умовах. </w:t>
      </w:r>
    </w:p>
    <w:p w:rsidR="00923C53" w:rsidRPr="00B26ECD" w:rsidRDefault="001C214D" w:rsidP="005D0111">
      <w:pPr>
        <w:pStyle w:val="a5"/>
        <w:numPr>
          <w:ilvl w:val="2"/>
          <w:numId w:val="2"/>
        </w:numPr>
        <w:spacing w:after="0" w:line="360" w:lineRule="auto"/>
        <w:ind w:left="0" w:firstLine="709"/>
        <w:jc w:val="both"/>
        <w:rPr>
          <w:rFonts w:ascii="Times New Roman" w:hAnsi="Times New Roman"/>
          <w:sz w:val="28"/>
          <w:szCs w:val="28"/>
          <w:lang w:val="uk-UA"/>
        </w:rPr>
      </w:pPr>
      <w:r w:rsidRPr="00B26ECD">
        <w:rPr>
          <w:rFonts w:ascii="Times New Roman" w:hAnsi="Times New Roman"/>
          <w:b/>
          <w:sz w:val="28"/>
          <w:szCs w:val="28"/>
          <w:lang w:val="uk-UA"/>
        </w:rPr>
        <w:t xml:space="preserve"> </w:t>
      </w:r>
      <w:r w:rsidR="009C0AAA" w:rsidRPr="00B26ECD">
        <w:rPr>
          <w:rFonts w:ascii="Times New Roman" w:hAnsi="Times New Roman"/>
          <w:b/>
          <w:sz w:val="28"/>
          <w:szCs w:val="28"/>
          <w:lang w:val="uk-UA"/>
        </w:rPr>
        <w:t>Стан розробок в галузі створення вогнезахисних покриттів</w:t>
      </w:r>
      <w:r w:rsidR="00D21D52" w:rsidRPr="00B26ECD">
        <w:rPr>
          <w:rFonts w:ascii="Times New Roman" w:hAnsi="Times New Roman"/>
          <w:b/>
          <w:sz w:val="28"/>
          <w:szCs w:val="28"/>
          <w:lang w:val="uk-UA"/>
        </w:rPr>
        <w:t>, що спучуються</w:t>
      </w:r>
      <w:r w:rsidR="00B26ECD" w:rsidRPr="00B26ECD">
        <w:rPr>
          <w:rFonts w:ascii="Times New Roman" w:hAnsi="Times New Roman"/>
          <w:b/>
          <w:sz w:val="28"/>
          <w:szCs w:val="28"/>
          <w:lang w:val="uk-UA"/>
        </w:rPr>
        <w:t>.</w:t>
      </w:r>
      <w:r w:rsidR="00B26ECD">
        <w:rPr>
          <w:rFonts w:ascii="Times New Roman" w:hAnsi="Times New Roman"/>
          <w:b/>
          <w:sz w:val="28"/>
          <w:szCs w:val="28"/>
          <w:lang w:val="uk-UA"/>
        </w:rPr>
        <w:t xml:space="preserve"> </w:t>
      </w:r>
      <w:r w:rsidR="00B26ECD" w:rsidRPr="00B26ECD">
        <w:rPr>
          <w:rFonts w:ascii="Times New Roman" w:hAnsi="Times New Roman"/>
          <w:sz w:val="28"/>
          <w:szCs w:val="28"/>
          <w:lang w:val="uk-UA"/>
        </w:rPr>
        <w:t>З</w:t>
      </w:r>
      <w:r w:rsidR="00923C53" w:rsidRPr="00B26ECD">
        <w:rPr>
          <w:rFonts w:ascii="Times New Roman" w:hAnsi="Times New Roman"/>
          <w:sz w:val="28"/>
          <w:szCs w:val="28"/>
          <w:lang w:val="uk-UA"/>
        </w:rPr>
        <w:t xml:space="preserve">астосування вогнезахисних покриттів на органічній основі, які наносяться на поверхню, що захищається, тонким шаром є найбільш розповсюдженим способом вогнезахисту металевих конструкцій </w:t>
      </w:r>
      <w:r w:rsidR="007F488C" w:rsidRPr="00B26ECD">
        <w:rPr>
          <w:rFonts w:ascii="Times New Roman" w:hAnsi="Times New Roman"/>
          <w:sz w:val="28"/>
          <w:szCs w:val="28"/>
          <w:lang w:val="uk-UA"/>
        </w:rPr>
        <w:t>[</w:t>
      </w:r>
      <w:r w:rsidR="003F0448" w:rsidRPr="00B26ECD">
        <w:rPr>
          <w:rFonts w:ascii="Times New Roman" w:hAnsi="Times New Roman"/>
          <w:sz w:val="28"/>
          <w:szCs w:val="28"/>
          <w:lang w:val="uk-UA"/>
        </w:rPr>
        <w:t>14</w:t>
      </w:r>
      <w:r w:rsidR="007F488C" w:rsidRPr="00B26ECD">
        <w:rPr>
          <w:rFonts w:ascii="Times New Roman" w:hAnsi="Times New Roman"/>
          <w:sz w:val="28"/>
          <w:szCs w:val="28"/>
          <w:lang w:val="uk-UA"/>
        </w:rPr>
        <w:t>, 1</w:t>
      </w:r>
      <w:r w:rsidR="003F0448" w:rsidRPr="00B26ECD">
        <w:rPr>
          <w:rFonts w:ascii="Times New Roman" w:hAnsi="Times New Roman"/>
          <w:sz w:val="28"/>
          <w:szCs w:val="28"/>
          <w:lang w:val="uk-UA"/>
        </w:rPr>
        <w:t>6</w:t>
      </w:r>
      <w:r w:rsidR="007F488C" w:rsidRPr="00B26ECD">
        <w:rPr>
          <w:rFonts w:ascii="Times New Roman" w:hAnsi="Times New Roman"/>
          <w:sz w:val="28"/>
          <w:szCs w:val="28"/>
          <w:lang w:val="uk-UA"/>
        </w:rPr>
        <w:t>, 4</w:t>
      </w:r>
      <w:r w:rsidR="003F0448" w:rsidRPr="00B26ECD">
        <w:rPr>
          <w:rFonts w:ascii="Times New Roman" w:hAnsi="Times New Roman"/>
          <w:sz w:val="28"/>
          <w:szCs w:val="28"/>
          <w:lang w:val="uk-UA"/>
        </w:rPr>
        <w:t>5</w:t>
      </w:r>
      <w:r w:rsidR="007F488C" w:rsidRPr="00B26ECD">
        <w:rPr>
          <w:rFonts w:ascii="Times New Roman" w:hAnsi="Times New Roman"/>
          <w:sz w:val="28"/>
          <w:szCs w:val="28"/>
          <w:lang w:val="uk-UA"/>
        </w:rPr>
        <w:t>-</w:t>
      </w:r>
      <w:r w:rsidR="003F0448" w:rsidRPr="00B26ECD">
        <w:rPr>
          <w:rFonts w:ascii="Times New Roman" w:hAnsi="Times New Roman"/>
          <w:sz w:val="28"/>
          <w:szCs w:val="28"/>
          <w:lang w:val="uk-UA"/>
        </w:rPr>
        <w:t>48</w:t>
      </w:r>
      <w:r w:rsidR="007F488C" w:rsidRPr="00B26ECD">
        <w:rPr>
          <w:rFonts w:ascii="Times New Roman" w:hAnsi="Times New Roman"/>
          <w:sz w:val="28"/>
          <w:szCs w:val="28"/>
          <w:lang w:val="uk-UA"/>
        </w:rPr>
        <w:t xml:space="preserve">]. </w:t>
      </w:r>
      <w:r w:rsidR="008470A4" w:rsidRPr="00B26ECD">
        <w:rPr>
          <w:rFonts w:ascii="Times New Roman" w:hAnsi="Times New Roman"/>
          <w:sz w:val="28"/>
          <w:szCs w:val="28"/>
          <w:lang w:val="uk-UA"/>
        </w:rPr>
        <w:t>З</w:t>
      </w:r>
      <w:r w:rsidR="00923C53" w:rsidRPr="00B26ECD">
        <w:rPr>
          <w:rFonts w:ascii="Times New Roman" w:hAnsi="Times New Roman"/>
          <w:sz w:val="28"/>
          <w:szCs w:val="28"/>
          <w:lang w:val="uk-UA"/>
        </w:rPr>
        <w:t>алежно від методу захисту конструкції</w:t>
      </w:r>
      <w:r w:rsidR="000312E5" w:rsidRPr="00B26ECD">
        <w:rPr>
          <w:rFonts w:ascii="Times New Roman" w:hAnsi="Times New Roman"/>
          <w:sz w:val="28"/>
          <w:szCs w:val="28"/>
          <w:lang w:val="uk-UA"/>
        </w:rPr>
        <w:t>,</w:t>
      </w:r>
      <w:r w:rsidR="00923C53" w:rsidRPr="00B26ECD">
        <w:rPr>
          <w:rFonts w:ascii="Times New Roman" w:hAnsi="Times New Roman"/>
          <w:sz w:val="28"/>
          <w:szCs w:val="28"/>
          <w:lang w:val="uk-UA"/>
        </w:rPr>
        <w:t xml:space="preserve"> такі покриття </w:t>
      </w:r>
      <w:r w:rsidR="000312E5" w:rsidRPr="00B26ECD">
        <w:rPr>
          <w:rFonts w:ascii="Times New Roman" w:hAnsi="Times New Roman"/>
          <w:sz w:val="28"/>
          <w:szCs w:val="28"/>
          <w:lang w:val="uk-UA"/>
        </w:rPr>
        <w:t>роз</w:t>
      </w:r>
      <w:r w:rsidR="00923C53" w:rsidRPr="00B26ECD">
        <w:rPr>
          <w:rFonts w:ascii="Times New Roman" w:hAnsi="Times New Roman"/>
          <w:sz w:val="28"/>
          <w:szCs w:val="28"/>
          <w:lang w:val="uk-UA"/>
        </w:rPr>
        <w:t xml:space="preserve">поділяються на  важкозаймисті </w:t>
      </w:r>
      <w:r w:rsidR="000312E5" w:rsidRPr="00B26ECD">
        <w:rPr>
          <w:rFonts w:ascii="Times New Roman" w:hAnsi="Times New Roman"/>
          <w:sz w:val="28"/>
          <w:szCs w:val="28"/>
          <w:lang w:val="uk-UA"/>
        </w:rPr>
        <w:t>та</w:t>
      </w:r>
      <w:r w:rsidR="00923C53" w:rsidRPr="00B26ECD">
        <w:rPr>
          <w:rFonts w:ascii="Times New Roman" w:hAnsi="Times New Roman"/>
          <w:sz w:val="28"/>
          <w:szCs w:val="28"/>
          <w:lang w:val="uk-UA"/>
        </w:rPr>
        <w:t xml:space="preserve"> покриття, що спучуються.</w:t>
      </w:r>
    </w:p>
    <w:p w:rsidR="00923C53" w:rsidRPr="005D0111" w:rsidRDefault="00923C53"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Принцип дії важкозаймистих покриттів полягає в інгібуванні процесів займання за рахунок ряду хімічних процесів, що протікають при високотемпературної деструкції [</w:t>
      </w:r>
      <w:r w:rsidR="008B6539" w:rsidRPr="005D0111">
        <w:rPr>
          <w:rFonts w:ascii="Times New Roman" w:hAnsi="Times New Roman"/>
          <w:sz w:val="28"/>
          <w:szCs w:val="28"/>
          <w:lang w:val="uk-UA"/>
        </w:rPr>
        <w:t>14</w:t>
      </w:r>
      <w:r w:rsidR="00392073">
        <w:rPr>
          <w:rFonts w:ascii="Times New Roman" w:hAnsi="Times New Roman"/>
          <w:sz w:val="28"/>
          <w:szCs w:val="28"/>
          <w:lang w:val="uk-UA"/>
        </w:rPr>
        <w:t xml:space="preserve">, </w:t>
      </w:r>
      <w:r w:rsidR="008B6539" w:rsidRPr="005D0111">
        <w:rPr>
          <w:rFonts w:ascii="Times New Roman" w:hAnsi="Times New Roman"/>
          <w:sz w:val="28"/>
          <w:szCs w:val="28"/>
          <w:lang w:val="uk-UA"/>
        </w:rPr>
        <w:t>16</w:t>
      </w:r>
      <w:r w:rsidRPr="005D0111">
        <w:rPr>
          <w:rFonts w:ascii="Times New Roman" w:hAnsi="Times New Roman"/>
          <w:sz w:val="28"/>
          <w:szCs w:val="28"/>
          <w:lang w:val="uk-UA"/>
        </w:rPr>
        <w:t>,</w:t>
      </w:r>
      <w:r w:rsidR="00392073">
        <w:rPr>
          <w:rFonts w:ascii="Times New Roman" w:hAnsi="Times New Roman"/>
          <w:sz w:val="28"/>
          <w:szCs w:val="28"/>
          <w:lang w:val="uk-UA"/>
        </w:rPr>
        <w:t xml:space="preserve"> </w:t>
      </w:r>
      <w:r w:rsidR="008B6539" w:rsidRPr="005D0111">
        <w:rPr>
          <w:rFonts w:ascii="Times New Roman" w:hAnsi="Times New Roman"/>
          <w:sz w:val="28"/>
          <w:szCs w:val="28"/>
          <w:lang w:val="uk-UA"/>
        </w:rPr>
        <w:t>48</w:t>
      </w:r>
      <w:r w:rsidRPr="005D0111">
        <w:rPr>
          <w:rFonts w:ascii="Times New Roman" w:hAnsi="Times New Roman"/>
          <w:sz w:val="28"/>
          <w:szCs w:val="28"/>
          <w:lang w:val="uk-UA"/>
        </w:rPr>
        <w:t>]. Представ</w:t>
      </w:r>
      <w:r w:rsidR="000312E5" w:rsidRPr="005D0111">
        <w:rPr>
          <w:rFonts w:ascii="Times New Roman" w:hAnsi="Times New Roman"/>
          <w:sz w:val="28"/>
          <w:szCs w:val="28"/>
          <w:lang w:val="uk-UA"/>
        </w:rPr>
        <w:t xml:space="preserve">никами такого роду покриттів є </w:t>
      </w:r>
      <w:r w:rsidRPr="005D0111">
        <w:rPr>
          <w:rFonts w:ascii="Times New Roman" w:hAnsi="Times New Roman"/>
          <w:sz w:val="28"/>
          <w:szCs w:val="28"/>
          <w:lang w:val="uk-UA"/>
        </w:rPr>
        <w:t xml:space="preserve">вогнезахисні фарби «ВУП-2» </w:t>
      </w:r>
      <w:r w:rsidR="000A1047" w:rsidRPr="005D0111">
        <w:rPr>
          <w:rFonts w:ascii="Times New Roman" w:hAnsi="Times New Roman"/>
          <w:sz w:val="28"/>
          <w:szCs w:val="28"/>
          <w:lang w:val="uk-UA"/>
        </w:rPr>
        <w:t>[49</w:t>
      </w:r>
      <w:r w:rsidRPr="005D0111">
        <w:rPr>
          <w:rFonts w:ascii="Times New Roman" w:hAnsi="Times New Roman"/>
          <w:sz w:val="28"/>
          <w:szCs w:val="28"/>
          <w:lang w:val="uk-UA"/>
        </w:rPr>
        <w:t>],</w:t>
      </w:r>
      <w:r w:rsidR="005864BA" w:rsidRPr="005D0111">
        <w:rPr>
          <w:rFonts w:ascii="Times New Roman" w:hAnsi="Times New Roman"/>
          <w:sz w:val="28"/>
          <w:szCs w:val="28"/>
          <w:lang w:val="uk-UA"/>
        </w:rPr>
        <w:t xml:space="preserve"> DEFENDER M» [5</w:t>
      </w:r>
      <w:r w:rsidR="000A1047" w:rsidRPr="005D0111">
        <w:rPr>
          <w:rFonts w:ascii="Times New Roman" w:hAnsi="Times New Roman"/>
          <w:sz w:val="28"/>
          <w:szCs w:val="28"/>
          <w:lang w:val="uk-UA"/>
        </w:rPr>
        <w:t>0</w:t>
      </w:r>
      <w:r w:rsidR="005864BA" w:rsidRPr="005D0111">
        <w:rPr>
          <w:rFonts w:ascii="Times New Roman" w:hAnsi="Times New Roman"/>
          <w:sz w:val="28"/>
          <w:szCs w:val="28"/>
          <w:lang w:val="uk-UA"/>
        </w:rPr>
        <w:t>], Огнелат» [</w:t>
      </w:r>
      <w:r w:rsidR="000A1047" w:rsidRPr="005D0111">
        <w:rPr>
          <w:rFonts w:ascii="Times New Roman" w:hAnsi="Times New Roman"/>
          <w:sz w:val="28"/>
          <w:szCs w:val="28"/>
          <w:lang w:val="uk-UA"/>
        </w:rPr>
        <w:t>51</w:t>
      </w:r>
      <w:r w:rsidR="005864BA" w:rsidRPr="005D0111">
        <w:rPr>
          <w:rFonts w:ascii="Times New Roman" w:hAnsi="Times New Roman"/>
          <w:sz w:val="28"/>
          <w:szCs w:val="28"/>
          <w:lang w:val="uk-UA"/>
        </w:rPr>
        <w:t>], «Ендотерм 170205» та інші [5</w:t>
      </w:r>
      <w:r w:rsidR="000A1047" w:rsidRPr="005D0111">
        <w:rPr>
          <w:rFonts w:ascii="Times New Roman" w:hAnsi="Times New Roman"/>
          <w:sz w:val="28"/>
          <w:szCs w:val="28"/>
          <w:lang w:val="uk-UA"/>
        </w:rPr>
        <w:t>2</w:t>
      </w:r>
      <w:r w:rsidR="005864BA" w:rsidRPr="005D0111">
        <w:rPr>
          <w:rFonts w:ascii="Times New Roman" w:hAnsi="Times New Roman"/>
          <w:sz w:val="28"/>
          <w:szCs w:val="28"/>
          <w:lang w:val="uk-UA"/>
        </w:rPr>
        <w:t>-5</w:t>
      </w:r>
      <w:r w:rsidR="000A1047" w:rsidRPr="005D0111">
        <w:rPr>
          <w:rFonts w:ascii="Times New Roman" w:hAnsi="Times New Roman"/>
          <w:sz w:val="28"/>
          <w:szCs w:val="28"/>
          <w:lang w:val="uk-UA"/>
        </w:rPr>
        <w:t>3</w:t>
      </w:r>
      <w:r w:rsidR="005864BA" w:rsidRPr="005D0111">
        <w:rPr>
          <w:rFonts w:ascii="Times New Roman" w:hAnsi="Times New Roman"/>
          <w:sz w:val="28"/>
          <w:szCs w:val="28"/>
          <w:lang w:val="uk-UA"/>
        </w:rPr>
        <w:t>].</w:t>
      </w:r>
      <w:r w:rsidR="00986126" w:rsidRPr="005D0111">
        <w:rPr>
          <w:rFonts w:ascii="Times New Roman" w:hAnsi="Times New Roman"/>
          <w:sz w:val="28"/>
          <w:szCs w:val="28"/>
          <w:lang w:val="uk-UA"/>
        </w:rPr>
        <w:t xml:space="preserve"> Перед нанесенням цих покриттів на поверхню, що захищається, необхідно попередньо нанести також різного роду захисні ґрунтовки. Це пов’язано з тим, що вогнезахисні покриття мають підвищену корозійну активність компонентів, зокрема води.</w:t>
      </w:r>
    </w:p>
    <w:p w:rsidR="00986126" w:rsidRPr="005D0111" w:rsidRDefault="00986126"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Вогнезахисні покриття, що спучуються, є більш ефектив</w:t>
      </w:r>
      <w:r w:rsidR="000312E5" w:rsidRPr="005D0111">
        <w:rPr>
          <w:rFonts w:ascii="Times New Roman" w:hAnsi="Times New Roman"/>
          <w:sz w:val="28"/>
          <w:szCs w:val="28"/>
          <w:lang w:val="uk-UA"/>
        </w:rPr>
        <w:t xml:space="preserve">ними. Принцип дії вогнезахисту </w:t>
      </w:r>
      <w:r w:rsidRPr="005D0111">
        <w:rPr>
          <w:rFonts w:ascii="Times New Roman" w:hAnsi="Times New Roman"/>
          <w:sz w:val="28"/>
          <w:szCs w:val="28"/>
          <w:lang w:val="uk-UA"/>
        </w:rPr>
        <w:t>таких покриттів полягає в спучуванні складу при відносно невисоких температурах і товщин</w:t>
      </w:r>
      <w:r w:rsidR="00A96685">
        <w:rPr>
          <w:rFonts w:ascii="Times New Roman" w:hAnsi="Times New Roman"/>
          <w:sz w:val="28"/>
          <w:szCs w:val="28"/>
          <w:lang w:val="uk-UA"/>
        </w:rPr>
        <w:t>і</w:t>
      </w:r>
      <w:r w:rsidRPr="005D0111">
        <w:rPr>
          <w:rFonts w:ascii="Times New Roman" w:hAnsi="Times New Roman"/>
          <w:sz w:val="28"/>
          <w:szCs w:val="28"/>
          <w:lang w:val="uk-UA"/>
        </w:rPr>
        <w:t xml:space="preserve"> теплоізолюючого шару </w:t>
      </w:r>
      <w:r w:rsidR="000312E5" w:rsidRPr="005D0111">
        <w:rPr>
          <w:rFonts w:ascii="Times New Roman" w:hAnsi="Times New Roman"/>
          <w:sz w:val="28"/>
          <w:szCs w:val="28"/>
          <w:lang w:val="uk-UA"/>
        </w:rPr>
        <w:t>у</w:t>
      </w:r>
      <w:r w:rsidRPr="005D0111">
        <w:rPr>
          <w:rFonts w:ascii="Times New Roman" w:hAnsi="Times New Roman"/>
          <w:sz w:val="28"/>
          <w:szCs w:val="28"/>
          <w:lang w:val="uk-UA"/>
        </w:rPr>
        <w:t xml:space="preserve"> кілька сантиметрів [</w:t>
      </w:r>
      <w:r w:rsidR="00392073">
        <w:rPr>
          <w:rFonts w:ascii="Times New Roman" w:hAnsi="Times New Roman"/>
          <w:sz w:val="28"/>
          <w:szCs w:val="28"/>
          <w:lang w:val="uk-UA"/>
        </w:rPr>
        <w:t xml:space="preserve">14, </w:t>
      </w:r>
      <w:r w:rsidRPr="005D0111">
        <w:rPr>
          <w:rFonts w:ascii="Times New Roman" w:hAnsi="Times New Roman"/>
          <w:sz w:val="28"/>
          <w:szCs w:val="28"/>
          <w:lang w:val="uk-UA"/>
        </w:rPr>
        <w:t>1</w:t>
      </w:r>
      <w:r w:rsidR="009B2302" w:rsidRPr="005D0111">
        <w:rPr>
          <w:rFonts w:ascii="Times New Roman" w:hAnsi="Times New Roman"/>
          <w:sz w:val="28"/>
          <w:szCs w:val="28"/>
          <w:lang w:val="uk-UA"/>
        </w:rPr>
        <w:t>6</w:t>
      </w:r>
      <w:r w:rsidRPr="005D0111">
        <w:rPr>
          <w:rFonts w:ascii="Times New Roman" w:hAnsi="Times New Roman"/>
          <w:sz w:val="28"/>
          <w:szCs w:val="28"/>
          <w:lang w:val="uk-UA"/>
        </w:rPr>
        <w:t>,</w:t>
      </w:r>
      <w:r w:rsidR="00392073">
        <w:rPr>
          <w:rFonts w:ascii="Times New Roman" w:hAnsi="Times New Roman"/>
          <w:sz w:val="28"/>
          <w:szCs w:val="28"/>
          <w:lang w:val="uk-UA"/>
        </w:rPr>
        <w:t xml:space="preserve"> </w:t>
      </w:r>
      <w:r w:rsidRPr="005D0111">
        <w:rPr>
          <w:rFonts w:ascii="Times New Roman" w:hAnsi="Times New Roman"/>
          <w:sz w:val="28"/>
          <w:szCs w:val="28"/>
          <w:lang w:val="uk-UA"/>
        </w:rPr>
        <w:t>1</w:t>
      </w:r>
      <w:r w:rsidR="009B2302" w:rsidRPr="005D0111">
        <w:rPr>
          <w:rFonts w:ascii="Times New Roman" w:hAnsi="Times New Roman"/>
          <w:sz w:val="28"/>
          <w:szCs w:val="28"/>
          <w:lang w:val="uk-UA"/>
        </w:rPr>
        <w:t>8</w:t>
      </w:r>
      <w:r w:rsidRPr="005D0111">
        <w:rPr>
          <w:rFonts w:ascii="Times New Roman" w:hAnsi="Times New Roman"/>
          <w:sz w:val="28"/>
          <w:szCs w:val="28"/>
          <w:lang w:val="uk-UA"/>
        </w:rPr>
        <w:t>,</w:t>
      </w:r>
      <w:r w:rsidR="00392073">
        <w:rPr>
          <w:rFonts w:ascii="Times New Roman" w:hAnsi="Times New Roman"/>
          <w:sz w:val="28"/>
          <w:szCs w:val="28"/>
          <w:lang w:val="uk-UA"/>
        </w:rPr>
        <w:t xml:space="preserve"> </w:t>
      </w:r>
      <w:r w:rsidR="009B2302" w:rsidRPr="005D0111">
        <w:rPr>
          <w:rFonts w:ascii="Times New Roman" w:hAnsi="Times New Roman"/>
          <w:sz w:val="28"/>
          <w:szCs w:val="28"/>
          <w:lang w:val="uk-UA"/>
        </w:rPr>
        <w:t>20</w:t>
      </w:r>
      <w:r w:rsidRPr="005D0111">
        <w:rPr>
          <w:rFonts w:ascii="Times New Roman" w:hAnsi="Times New Roman"/>
          <w:sz w:val="28"/>
          <w:szCs w:val="28"/>
          <w:lang w:val="uk-UA"/>
        </w:rPr>
        <w:t>,</w:t>
      </w:r>
      <w:r w:rsidR="00392073">
        <w:rPr>
          <w:rFonts w:ascii="Times New Roman" w:hAnsi="Times New Roman"/>
          <w:sz w:val="28"/>
          <w:szCs w:val="28"/>
          <w:lang w:val="uk-UA"/>
        </w:rPr>
        <w:t xml:space="preserve"> </w:t>
      </w:r>
      <w:r w:rsidR="009B2302" w:rsidRPr="005D0111">
        <w:rPr>
          <w:rFonts w:ascii="Times New Roman" w:hAnsi="Times New Roman"/>
          <w:sz w:val="28"/>
          <w:szCs w:val="28"/>
          <w:lang w:val="uk-UA"/>
        </w:rPr>
        <w:t>23</w:t>
      </w:r>
      <w:r w:rsidRPr="005D0111">
        <w:rPr>
          <w:rFonts w:ascii="Times New Roman" w:hAnsi="Times New Roman"/>
          <w:sz w:val="28"/>
          <w:szCs w:val="28"/>
          <w:lang w:val="uk-UA"/>
        </w:rPr>
        <w:t>,</w:t>
      </w:r>
      <w:r w:rsidR="00392073">
        <w:rPr>
          <w:rFonts w:ascii="Times New Roman" w:hAnsi="Times New Roman"/>
          <w:sz w:val="28"/>
          <w:szCs w:val="28"/>
          <w:lang w:val="uk-UA"/>
        </w:rPr>
        <w:t xml:space="preserve"> </w:t>
      </w:r>
      <w:r w:rsidR="009B2302" w:rsidRPr="005D0111">
        <w:rPr>
          <w:rFonts w:ascii="Times New Roman" w:hAnsi="Times New Roman"/>
          <w:sz w:val="28"/>
          <w:szCs w:val="28"/>
          <w:lang w:val="uk-UA"/>
        </w:rPr>
        <w:t>54</w:t>
      </w:r>
      <w:r w:rsidRPr="005D0111">
        <w:rPr>
          <w:rFonts w:ascii="Times New Roman" w:hAnsi="Times New Roman"/>
          <w:sz w:val="28"/>
          <w:szCs w:val="28"/>
          <w:lang w:val="uk-UA"/>
        </w:rPr>
        <w:t xml:space="preserve">]. </w:t>
      </w:r>
      <w:r w:rsidR="000312E5" w:rsidRPr="005D0111">
        <w:rPr>
          <w:rFonts w:ascii="Times New Roman" w:hAnsi="Times New Roman"/>
          <w:sz w:val="28"/>
          <w:szCs w:val="28"/>
          <w:lang w:val="uk-UA"/>
        </w:rPr>
        <w:t>Оскільки</w:t>
      </w:r>
      <w:r w:rsidR="00C87857" w:rsidRPr="005D0111">
        <w:rPr>
          <w:rFonts w:ascii="Times New Roman" w:hAnsi="Times New Roman"/>
          <w:sz w:val="28"/>
          <w:szCs w:val="28"/>
          <w:lang w:val="uk-UA"/>
        </w:rPr>
        <w:t xml:space="preserve"> такі покриття наносяться на поверхню, що захищається, невеликим шаром, то й навантаження на конструкцію практично не збільшується. Межа вогнестійкості при цьому  підвищується до 90 хвилин. </w:t>
      </w:r>
      <w:r w:rsidR="00A96685">
        <w:rPr>
          <w:rFonts w:ascii="Times New Roman" w:hAnsi="Times New Roman"/>
          <w:sz w:val="28"/>
          <w:szCs w:val="28"/>
          <w:lang w:val="uk-UA"/>
        </w:rPr>
        <w:t xml:space="preserve"> </w:t>
      </w:r>
      <w:r w:rsidR="00A96685" w:rsidRPr="005D0111">
        <w:rPr>
          <w:rFonts w:ascii="Times New Roman" w:hAnsi="Times New Roman"/>
          <w:sz w:val="28"/>
          <w:szCs w:val="28"/>
          <w:lang w:val="uk-UA"/>
        </w:rPr>
        <w:lastRenderedPageBreak/>
        <w:t>Т</w:t>
      </w:r>
      <w:r w:rsidR="00C87857" w:rsidRPr="005D0111">
        <w:rPr>
          <w:rFonts w:ascii="Times New Roman" w:hAnsi="Times New Roman"/>
          <w:sz w:val="28"/>
          <w:szCs w:val="28"/>
          <w:lang w:val="uk-UA"/>
        </w:rPr>
        <w:t>акий</w:t>
      </w:r>
      <w:r w:rsidR="00A96685">
        <w:rPr>
          <w:rFonts w:ascii="Times New Roman" w:hAnsi="Times New Roman"/>
          <w:sz w:val="28"/>
          <w:szCs w:val="28"/>
          <w:lang w:val="uk-UA"/>
        </w:rPr>
        <w:t xml:space="preserve"> </w:t>
      </w:r>
      <w:r w:rsidR="00C87857" w:rsidRPr="005D0111">
        <w:rPr>
          <w:rFonts w:ascii="Times New Roman" w:hAnsi="Times New Roman"/>
          <w:sz w:val="28"/>
          <w:szCs w:val="28"/>
          <w:lang w:val="uk-UA"/>
        </w:rPr>
        <w:t xml:space="preserve"> спосіб вогнезахисту має багато технологічних способів нанесення. Також перевагами є </w:t>
      </w:r>
      <w:r w:rsidR="00697E62" w:rsidRPr="005D0111">
        <w:rPr>
          <w:rFonts w:ascii="Times New Roman" w:hAnsi="Times New Roman"/>
          <w:sz w:val="28"/>
          <w:szCs w:val="28"/>
          <w:lang w:val="uk-UA"/>
        </w:rPr>
        <w:t xml:space="preserve">гарні декоративні властивості та легкість в експлуатації. </w:t>
      </w:r>
    </w:p>
    <w:p w:rsidR="00697E62" w:rsidRPr="005D0111" w:rsidRDefault="00697E62"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Такі покриття є систем</w:t>
      </w:r>
      <w:r w:rsidR="000312E5" w:rsidRPr="005D0111">
        <w:rPr>
          <w:rFonts w:ascii="Times New Roman" w:hAnsi="Times New Roman"/>
          <w:sz w:val="28"/>
          <w:szCs w:val="28"/>
          <w:lang w:val="uk-UA"/>
        </w:rPr>
        <w:t>ою</w:t>
      </w:r>
      <w:r w:rsidRPr="005D0111">
        <w:rPr>
          <w:rFonts w:ascii="Times New Roman" w:hAnsi="Times New Roman"/>
          <w:sz w:val="28"/>
          <w:szCs w:val="28"/>
          <w:lang w:val="uk-UA"/>
        </w:rPr>
        <w:t xml:space="preserve"> органічних і неорганічних компонентів.</w:t>
      </w:r>
      <w:r w:rsidR="000312E5" w:rsidRPr="005D0111">
        <w:rPr>
          <w:rFonts w:ascii="Times New Roman" w:hAnsi="Times New Roman"/>
          <w:sz w:val="28"/>
          <w:szCs w:val="28"/>
          <w:lang w:val="uk-UA"/>
        </w:rPr>
        <w:t xml:space="preserve"> </w:t>
      </w:r>
      <w:r w:rsidRPr="005D0111">
        <w:rPr>
          <w:rFonts w:ascii="Times New Roman" w:hAnsi="Times New Roman"/>
          <w:sz w:val="28"/>
          <w:szCs w:val="28"/>
          <w:lang w:val="uk-UA"/>
        </w:rPr>
        <w:t>До їх складу входять антипірени, добавки, що спучуються, та різні в'язкі речовини [</w:t>
      </w:r>
      <w:r w:rsidR="00ED23F7" w:rsidRPr="005D0111">
        <w:rPr>
          <w:rFonts w:ascii="Times New Roman" w:hAnsi="Times New Roman"/>
          <w:sz w:val="28"/>
          <w:szCs w:val="28"/>
          <w:lang w:val="uk-UA"/>
        </w:rPr>
        <w:t>14,</w:t>
      </w:r>
      <w:r w:rsidR="00392073">
        <w:rPr>
          <w:rFonts w:ascii="Times New Roman" w:hAnsi="Times New Roman"/>
          <w:sz w:val="28"/>
          <w:szCs w:val="28"/>
          <w:lang w:val="uk-UA"/>
        </w:rPr>
        <w:t xml:space="preserve"> </w:t>
      </w:r>
      <w:r w:rsidR="00ED23F7" w:rsidRPr="005D0111">
        <w:rPr>
          <w:rFonts w:ascii="Times New Roman" w:hAnsi="Times New Roman"/>
          <w:sz w:val="28"/>
          <w:szCs w:val="28"/>
          <w:lang w:val="uk-UA"/>
        </w:rPr>
        <w:t>16</w:t>
      </w:r>
      <w:r w:rsidRPr="005D0111">
        <w:rPr>
          <w:rFonts w:ascii="Times New Roman" w:hAnsi="Times New Roman"/>
          <w:sz w:val="28"/>
          <w:szCs w:val="28"/>
          <w:lang w:val="uk-UA"/>
        </w:rPr>
        <w:t>,</w:t>
      </w:r>
      <w:r w:rsidR="00392073">
        <w:rPr>
          <w:rFonts w:ascii="Times New Roman" w:hAnsi="Times New Roman"/>
          <w:sz w:val="28"/>
          <w:szCs w:val="28"/>
          <w:lang w:val="uk-UA"/>
        </w:rPr>
        <w:t xml:space="preserve"> </w:t>
      </w:r>
      <w:r w:rsidRPr="005D0111">
        <w:rPr>
          <w:rFonts w:ascii="Times New Roman" w:hAnsi="Times New Roman"/>
          <w:sz w:val="28"/>
          <w:szCs w:val="28"/>
          <w:lang w:val="uk-UA"/>
        </w:rPr>
        <w:t xml:space="preserve"> </w:t>
      </w:r>
      <w:r w:rsidR="00ED23F7" w:rsidRPr="005D0111">
        <w:rPr>
          <w:rFonts w:ascii="Times New Roman" w:hAnsi="Times New Roman"/>
          <w:sz w:val="28"/>
          <w:szCs w:val="28"/>
          <w:lang w:val="uk-UA"/>
        </w:rPr>
        <w:t>55</w:t>
      </w:r>
      <w:r w:rsidRPr="005D0111">
        <w:rPr>
          <w:rFonts w:ascii="Times New Roman" w:hAnsi="Times New Roman"/>
          <w:sz w:val="28"/>
          <w:szCs w:val="28"/>
          <w:lang w:val="uk-UA"/>
        </w:rPr>
        <w:t>].</w:t>
      </w:r>
    </w:p>
    <w:p w:rsidR="00697E62" w:rsidRPr="005D0111" w:rsidRDefault="00697E62"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Полімери використовують як зв'язуюч</w:t>
      </w:r>
      <w:r w:rsidR="000312E5" w:rsidRPr="005D0111">
        <w:rPr>
          <w:rFonts w:ascii="Times New Roman" w:hAnsi="Times New Roman"/>
          <w:sz w:val="28"/>
          <w:szCs w:val="28"/>
          <w:lang w:val="uk-UA"/>
        </w:rPr>
        <w:t xml:space="preserve">і </w:t>
      </w:r>
      <w:r w:rsidRPr="005D0111">
        <w:rPr>
          <w:rFonts w:ascii="Times New Roman" w:hAnsi="Times New Roman"/>
          <w:sz w:val="28"/>
          <w:szCs w:val="28"/>
          <w:lang w:val="uk-UA"/>
        </w:rPr>
        <w:t>компонент</w:t>
      </w:r>
      <w:r w:rsidR="000312E5" w:rsidRPr="005D0111">
        <w:rPr>
          <w:rFonts w:ascii="Times New Roman" w:hAnsi="Times New Roman"/>
          <w:sz w:val="28"/>
          <w:szCs w:val="28"/>
          <w:lang w:val="uk-UA"/>
        </w:rPr>
        <w:t>и</w:t>
      </w:r>
      <w:r w:rsidRPr="005D0111">
        <w:rPr>
          <w:rFonts w:ascii="Times New Roman" w:hAnsi="Times New Roman"/>
          <w:sz w:val="28"/>
          <w:szCs w:val="28"/>
          <w:lang w:val="uk-UA"/>
        </w:rPr>
        <w:t xml:space="preserve">. </w:t>
      </w:r>
      <w:r w:rsidR="000312E5" w:rsidRPr="005D0111">
        <w:rPr>
          <w:rFonts w:ascii="Times New Roman" w:hAnsi="Times New Roman"/>
          <w:sz w:val="28"/>
          <w:szCs w:val="28"/>
          <w:lang w:val="uk-UA"/>
        </w:rPr>
        <w:t>В</w:t>
      </w:r>
      <w:r w:rsidRPr="005D0111">
        <w:rPr>
          <w:rFonts w:ascii="Times New Roman" w:hAnsi="Times New Roman"/>
          <w:sz w:val="28"/>
          <w:szCs w:val="28"/>
          <w:lang w:val="uk-UA"/>
        </w:rPr>
        <w:t>они повинні бути схильні до реакції циклізації, конденсації, зшивання нелетючих карбонізованих продуктів.</w:t>
      </w:r>
      <w:r w:rsidR="006741C7" w:rsidRPr="005D0111">
        <w:rPr>
          <w:rFonts w:ascii="Times New Roman" w:hAnsi="Times New Roman"/>
          <w:sz w:val="28"/>
          <w:szCs w:val="28"/>
          <w:lang w:val="uk-UA"/>
        </w:rPr>
        <w:t xml:space="preserve"> Прикладами таких полімерів є поліефірні, епоксидні смоли т</w:t>
      </w:r>
      <w:r w:rsidR="000312E5" w:rsidRPr="005D0111">
        <w:rPr>
          <w:rFonts w:ascii="Times New Roman" w:hAnsi="Times New Roman"/>
          <w:sz w:val="28"/>
          <w:szCs w:val="28"/>
          <w:lang w:val="uk-UA"/>
        </w:rPr>
        <w:t>ощо</w:t>
      </w:r>
      <w:r w:rsidR="006741C7" w:rsidRPr="005D0111">
        <w:rPr>
          <w:rFonts w:ascii="Times New Roman" w:hAnsi="Times New Roman"/>
          <w:sz w:val="28"/>
          <w:szCs w:val="28"/>
          <w:lang w:val="uk-UA"/>
        </w:rPr>
        <w:t>.</w:t>
      </w:r>
      <w:r w:rsidR="006741C7" w:rsidRPr="005D0111">
        <w:rPr>
          <w:rFonts w:ascii="Times New Roman" w:hAnsi="Times New Roman"/>
          <w:color w:val="FF0000"/>
          <w:sz w:val="28"/>
          <w:szCs w:val="28"/>
          <w:lang w:val="uk-UA"/>
        </w:rPr>
        <w:t xml:space="preserve"> </w:t>
      </w:r>
    </w:p>
    <w:p w:rsidR="00240FCE" w:rsidRPr="005D0111" w:rsidRDefault="000312E5"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Я</w:t>
      </w:r>
      <w:r w:rsidR="00240FCE" w:rsidRPr="005D0111">
        <w:rPr>
          <w:rFonts w:ascii="Times New Roman" w:hAnsi="Times New Roman"/>
          <w:sz w:val="28"/>
          <w:szCs w:val="28"/>
          <w:lang w:val="uk-UA"/>
        </w:rPr>
        <w:t>к до</w:t>
      </w:r>
      <w:r w:rsidR="009A5B38">
        <w:rPr>
          <w:rFonts w:ascii="Times New Roman" w:hAnsi="Times New Roman"/>
          <w:sz w:val="28"/>
          <w:szCs w:val="28"/>
          <w:lang w:val="uk-UA"/>
        </w:rPr>
        <w:t>мішку</w:t>
      </w:r>
      <w:r w:rsidR="00240FCE" w:rsidRPr="005D0111">
        <w:rPr>
          <w:rFonts w:ascii="Times New Roman" w:hAnsi="Times New Roman"/>
          <w:sz w:val="28"/>
          <w:szCs w:val="28"/>
          <w:lang w:val="uk-UA"/>
        </w:rPr>
        <w:t>, що спучу</w:t>
      </w:r>
      <w:r w:rsidRPr="005D0111">
        <w:rPr>
          <w:rFonts w:ascii="Times New Roman" w:hAnsi="Times New Roman"/>
          <w:sz w:val="28"/>
          <w:szCs w:val="28"/>
          <w:lang w:val="uk-UA"/>
        </w:rPr>
        <w:t>є</w:t>
      </w:r>
      <w:r w:rsidR="00240FCE" w:rsidRPr="005D0111">
        <w:rPr>
          <w:rFonts w:ascii="Times New Roman" w:hAnsi="Times New Roman"/>
          <w:sz w:val="28"/>
          <w:szCs w:val="28"/>
          <w:lang w:val="uk-UA"/>
        </w:rPr>
        <w:t xml:space="preserve">ться, використовують речовини, </w:t>
      </w:r>
      <w:r w:rsidR="009A5B38">
        <w:rPr>
          <w:rFonts w:ascii="Times New Roman" w:hAnsi="Times New Roman"/>
          <w:sz w:val="28"/>
          <w:szCs w:val="28"/>
          <w:lang w:val="uk-UA"/>
        </w:rPr>
        <w:t>які</w:t>
      </w:r>
      <w:r w:rsidR="00240FCE" w:rsidRPr="005D0111">
        <w:rPr>
          <w:rFonts w:ascii="Times New Roman" w:hAnsi="Times New Roman"/>
          <w:sz w:val="28"/>
          <w:szCs w:val="28"/>
          <w:lang w:val="uk-UA"/>
        </w:rPr>
        <w:t xml:space="preserve"> при розкладанні виділяють велику кількість негорючих газів і пари </w:t>
      </w:r>
      <w:r w:rsidRPr="005D0111">
        <w:rPr>
          <w:rFonts w:ascii="Times New Roman" w:hAnsi="Times New Roman"/>
          <w:sz w:val="28"/>
          <w:szCs w:val="28"/>
          <w:lang w:val="uk-UA"/>
        </w:rPr>
        <w:t xml:space="preserve">(декстрин, крохмаль, </w:t>
      </w:r>
      <w:r w:rsidR="00240FCE" w:rsidRPr="005D0111">
        <w:rPr>
          <w:rFonts w:ascii="Times New Roman" w:hAnsi="Times New Roman"/>
          <w:sz w:val="28"/>
          <w:szCs w:val="28"/>
          <w:lang w:val="uk-UA"/>
        </w:rPr>
        <w:t>сорбіт</w:t>
      </w:r>
      <w:r w:rsidRPr="005D0111">
        <w:rPr>
          <w:rFonts w:ascii="Times New Roman" w:hAnsi="Times New Roman"/>
          <w:sz w:val="28"/>
          <w:szCs w:val="28"/>
          <w:lang w:val="uk-UA"/>
        </w:rPr>
        <w:t xml:space="preserve"> тощо).</w:t>
      </w:r>
      <w:r w:rsidR="0079710F">
        <w:rPr>
          <w:rFonts w:ascii="Times New Roman" w:hAnsi="Times New Roman"/>
          <w:sz w:val="28"/>
          <w:szCs w:val="28"/>
          <w:lang w:val="uk-UA"/>
        </w:rPr>
        <w:t xml:space="preserve"> </w:t>
      </w:r>
      <w:r w:rsidR="0079710F" w:rsidRPr="005D0111">
        <w:rPr>
          <w:rFonts w:ascii="Times New Roman" w:hAnsi="Times New Roman"/>
          <w:sz w:val="28"/>
          <w:szCs w:val="28"/>
          <w:lang w:val="uk-UA"/>
        </w:rPr>
        <w:t>З</w:t>
      </w:r>
      <w:r w:rsidR="00240FCE" w:rsidRPr="005D0111">
        <w:rPr>
          <w:rFonts w:ascii="Times New Roman" w:hAnsi="Times New Roman"/>
          <w:sz w:val="28"/>
          <w:szCs w:val="28"/>
          <w:lang w:val="uk-UA"/>
        </w:rPr>
        <w:t xml:space="preserve">астосовують речовини, що мають ефект синергізму в результаті взаємодії один </w:t>
      </w:r>
      <w:r w:rsidRPr="005D0111">
        <w:rPr>
          <w:rFonts w:ascii="Times New Roman" w:hAnsi="Times New Roman"/>
          <w:sz w:val="28"/>
          <w:szCs w:val="28"/>
          <w:lang w:val="uk-UA"/>
        </w:rPr>
        <w:t>і</w:t>
      </w:r>
      <w:r w:rsidR="00240FCE" w:rsidRPr="005D0111">
        <w:rPr>
          <w:rFonts w:ascii="Times New Roman" w:hAnsi="Times New Roman"/>
          <w:sz w:val="28"/>
          <w:szCs w:val="28"/>
          <w:lang w:val="uk-UA"/>
        </w:rPr>
        <w:t xml:space="preserve">з одним речовин та речовини, </w:t>
      </w:r>
      <w:r w:rsidR="009A5B38">
        <w:rPr>
          <w:rFonts w:ascii="Times New Roman" w:hAnsi="Times New Roman"/>
          <w:sz w:val="28"/>
          <w:szCs w:val="28"/>
          <w:lang w:val="uk-UA"/>
        </w:rPr>
        <w:t>які</w:t>
      </w:r>
      <w:r w:rsidR="00240FCE" w:rsidRPr="005D0111">
        <w:rPr>
          <w:rFonts w:ascii="Times New Roman" w:hAnsi="Times New Roman"/>
          <w:sz w:val="28"/>
          <w:szCs w:val="28"/>
          <w:lang w:val="uk-UA"/>
        </w:rPr>
        <w:t xml:space="preserve"> виділяють кислоти (фосфати сечовини, фосфоакрілат, солі меламіну, солі фосфорної та борної кислот, поліфосфороамід тощо)  при розкладанні [</w:t>
      </w:r>
      <w:r w:rsidR="00420489" w:rsidRPr="005D0111">
        <w:rPr>
          <w:rFonts w:ascii="Times New Roman" w:hAnsi="Times New Roman"/>
          <w:sz w:val="28"/>
          <w:szCs w:val="28"/>
          <w:lang w:val="uk-UA"/>
        </w:rPr>
        <w:t>14</w:t>
      </w:r>
      <w:r w:rsidR="00240FCE" w:rsidRPr="005D0111">
        <w:rPr>
          <w:rFonts w:ascii="Times New Roman" w:hAnsi="Times New Roman"/>
          <w:sz w:val="28"/>
          <w:szCs w:val="28"/>
          <w:lang w:val="uk-UA"/>
        </w:rPr>
        <w:t xml:space="preserve">, </w:t>
      </w:r>
      <w:r w:rsidR="00420489" w:rsidRPr="005D0111">
        <w:rPr>
          <w:rFonts w:ascii="Times New Roman" w:hAnsi="Times New Roman"/>
          <w:sz w:val="28"/>
          <w:szCs w:val="28"/>
          <w:lang w:val="uk-UA"/>
        </w:rPr>
        <w:t>56</w:t>
      </w:r>
      <w:r w:rsidR="00240FCE" w:rsidRPr="005D0111">
        <w:rPr>
          <w:rFonts w:ascii="Times New Roman" w:hAnsi="Times New Roman"/>
          <w:sz w:val="28"/>
          <w:szCs w:val="28"/>
          <w:lang w:val="uk-UA"/>
        </w:rPr>
        <w:t xml:space="preserve">, </w:t>
      </w:r>
      <w:r w:rsidR="00420489" w:rsidRPr="005D0111">
        <w:rPr>
          <w:rFonts w:ascii="Times New Roman" w:hAnsi="Times New Roman"/>
          <w:sz w:val="28"/>
          <w:szCs w:val="28"/>
          <w:lang w:val="uk-UA"/>
        </w:rPr>
        <w:t>57</w:t>
      </w:r>
      <w:r w:rsidR="00240FCE" w:rsidRPr="005D0111">
        <w:rPr>
          <w:rFonts w:ascii="Times New Roman" w:hAnsi="Times New Roman"/>
          <w:sz w:val="28"/>
          <w:szCs w:val="28"/>
          <w:lang w:val="uk-UA"/>
        </w:rPr>
        <w:t xml:space="preserve">]. </w:t>
      </w:r>
    </w:p>
    <w:p w:rsidR="00240FCE" w:rsidRPr="005D0111" w:rsidRDefault="00D64320"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На території нашої держави мають сертифікати близько 20 вогнезахисних покриттів для металевих конструкцій, що спучуються. </w:t>
      </w:r>
      <w:r w:rsidR="000312E5" w:rsidRPr="005D0111">
        <w:rPr>
          <w:rFonts w:ascii="Times New Roman" w:hAnsi="Times New Roman"/>
          <w:sz w:val="28"/>
          <w:szCs w:val="28"/>
          <w:lang w:val="uk-UA"/>
        </w:rPr>
        <w:t>Наприклад: «TN-GB» (Китай),</w:t>
      </w:r>
      <w:r w:rsidRPr="005D0111">
        <w:rPr>
          <w:rFonts w:ascii="Times New Roman" w:hAnsi="Times New Roman"/>
          <w:sz w:val="28"/>
          <w:szCs w:val="28"/>
          <w:lang w:val="uk-UA"/>
        </w:rPr>
        <w:t xml:space="preserve"> «Джокер</w:t>
      </w:r>
      <w:r w:rsidR="000312E5" w:rsidRPr="005D0111">
        <w:rPr>
          <w:rFonts w:ascii="Times New Roman" w:hAnsi="Times New Roman"/>
          <w:sz w:val="28"/>
          <w:szCs w:val="28"/>
          <w:lang w:val="uk-UA"/>
        </w:rPr>
        <w:t>» (Росія), «Pirex-metal plus» (</w:t>
      </w:r>
      <w:r w:rsidRPr="005D0111">
        <w:rPr>
          <w:rFonts w:ascii="Times New Roman" w:hAnsi="Times New Roman"/>
          <w:sz w:val="28"/>
          <w:szCs w:val="28"/>
          <w:lang w:val="uk-UA"/>
        </w:rPr>
        <w:t>Росія), «Ендотерм ХТ-150» і «Ендотерм 400202» (Україна), «Nullifire S-607HB» (Великобританія), «PYRO-SAFE FLAMMOPLAST SP-A2» (Німеч</w:t>
      </w:r>
      <w:r w:rsidR="000312E5" w:rsidRPr="005D0111">
        <w:rPr>
          <w:rFonts w:ascii="Times New Roman" w:hAnsi="Times New Roman"/>
          <w:sz w:val="28"/>
          <w:szCs w:val="28"/>
          <w:lang w:val="uk-UA"/>
        </w:rPr>
        <w:t xml:space="preserve">чина), «Протерм Стіл» (Росія), </w:t>
      </w:r>
      <w:r w:rsidRPr="005D0111">
        <w:rPr>
          <w:rFonts w:ascii="Times New Roman" w:hAnsi="Times New Roman"/>
          <w:sz w:val="28"/>
          <w:szCs w:val="28"/>
          <w:lang w:val="uk-UA"/>
        </w:rPr>
        <w:t>«Фенікс» (Росія), «Polylack A» (Угорщина), «AZNAR» (Туніс), «Interchar 963» (Нідерланди), «Hensotherm 3KS» (Німеччина) та інші [</w:t>
      </w:r>
      <w:r w:rsidR="00420489" w:rsidRPr="005D0111">
        <w:rPr>
          <w:rFonts w:ascii="Times New Roman" w:hAnsi="Times New Roman"/>
          <w:sz w:val="28"/>
          <w:szCs w:val="28"/>
          <w:lang w:val="uk-UA"/>
        </w:rPr>
        <w:t>5</w:t>
      </w:r>
      <w:r w:rsidRPr="005D0111">
        <w:rPr>
          <w:rFonts w:ascii="Times New Roman" w:hAnsi="Times New Roman"/>
          <w:sz w:val="28"/>
          <w:szCs w:val="28"/>
          <w:lang w:val="uk-UA"/>
        </w:rPr>
        <w:t>8-</w:t>
      </w:r>
      <w:r w:rsidR="00420489" w:rsidRPr="005D0111">
        <w:rPr>
          <w:rFonts w:ascii="Times New Roman" w:hAnsi="Times New Roman"/>
          <w:sz w:val="28"/>
          <w:szCs w:val="28"/>
          <w:lang w:val="uk-UA"/>
        </w:rPr>
        <w:t>6</w:t>
      </w:r>
      <w:r w:rsidRPr="005D0111">
        <w:rPr>
          <w:rFonts w:ascii="Times New Roman" w:hAnsi="Times New Roman"/>
          <w:sz w:val="28"/>
          <w:szCs w:val="28"/>
          <w:lang w:val="uk-UA"/>
        </w:rPr>
        <w:t xml:space="preserve">3]. </w:t>
      </w:r>
    </w:p>
    <w:p w:rsidR="005D09D3" w:rsidRPr="005D0111" w:rsidRDefault="00E11810"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В Україні найбільш роз</w:t>
      </w:r>
      <w:r w:rsidR="004707FD" w:rsidRPr="005D0111">
        <w:rPr>
          <w:rFonts w:ascii="Times New Roman" w:hAnsi="Times New Roman"/>
          <w:sz w:val="28"/>
          <w:szCs w:val="28"/>
          <w:lang w:val="uk-UA"/>
        </w:rPr>
        <w:t xml:space="preserve">повсюджене застосування серед вітчизняних </w:t>
      </w:r>
      <w:r w:rsidRPr="005D0111">
        <w:rPr>
          <w:rFonts w:ascii="Times New Roman" w:hAnsi="Times New Roman"/>
          <w:sz w:val="28"/>
          <w:szCs w:val="28"/>
          <w:lang w:val="uk-UA"/>
        </w:rPr>
        <w:t xml:space="preserve">покриттів, що спучуються, знайшли покриття типу ВПМ-ВПД </w:t>
      </w:r>
      <w:r w:rsidR="00A96685">
        <w:rPr>
          <w:rFonts w:ascii="Times New Roman" w:hAnsi="Times New Roman"/>
          <w:sz w:val="28"/>
          <w:szCs w:val="28"/>
          <w:lang w:val="uk-UA"/>
        </w:rPr>
        <w:t xml:space="preserve"> </w:t>
      </w:r>
      <w:r w:rsidRPr="005D0111">
        <w:rPr>
          <w:rFonts w:ascii="Times New Roman" w:hAnsi="Times New Roman"/>
          <w:sz w:val="28"/>
          <w:szCs w:val="28"/>
          <w:lang w:val="uk-UA"/>
        </w:rPr>
        <w:t>[</w:t>
      </w:r>
      <w:r w:rsidR="009A2C6B" w:rsidRPr="005D0111">
        <w:rPr>
          <w:rFonts w:ascii="Times New Roman" w:hAnsi="Times New Roman"/>
          <w:sz w:val="28"/>
          <w:szCs w:val="28"/>
          <w:lang w:val="uk-UA"/>
        </w:rPr>
        <w:t>6</w:t>
      </w:r>
      <w:r w:rsidRPr="005D0111">
        <w:rPr>
          <w:rFonts w:ascii="Times New Roman" w:hAnsi="Times New Roman"/>
          <w:sz w:val="28"/>
          <w:szCs w:val="28"/>
          <w:lang w:val="uk-UA"/>
        </w:rPr>
        <w:t>4</w:t>
      </w:r>
      <w:r w:rsidR="00AA6238" w:rsidRPr="005D0111">
        <w:rPr>
          <w:rFonts w:ascii="Times New Roman" w:hAnsi="Times New Roman"/>
          <w:sz w:val="28"/>
          <w:szCs w:val="28"/>
          <w:lang w:val="uk-UA"/>
        </w:rPr>
        <w:t>-</w:t>
      </w:r>
      <w:r w:rsidR="009A2C6B" w:rsidRPr="005D0111">
        <w:rPr>
          <w:rFonts w:ascii="Times New Roman" w:hAnsi="Times New Roman"/>
          <w:sz w:val="28"/>
          <w:szCs w:val="28"/>
          <w:lang w:val="uk-UA"/>
        </w:rPr>
        <w:t>66</w:t>
      </w:r>
      <w:r w:rsidRPr="005D0111">
        <w:rPr>
          <w:rFonts w:ascii="Times New Roman" w:hAnsi="Times New Roman"/>
          <w:sz w:val="28"/>
          <w:szCs w:val="28"/>
          <w:lang w:val="uk-UA"/>
        </w:rPr>
        <w:t xml:space="preserve">, </w:t>
      </w:r>
      <w:r w:rsidR="00AA6238" w:rsidRPr="005D0111">
        <w:rPr>
          <w:rFonts w:ascii="Times New Roman" w:hAnsi="Times New Roman"/>
          <w:sz w:val="28"/>
          <w:szCs w:val="28"/>
          <w:lang w:val="uk-UA"/>
        </w:rPr>
        <w:t>26</w:t>
      </w:r>
      <w:r w:rsidRPr="005D0111">
        <w:rPr>
          <w:rFonts w:ascii="Times New Roman" w:hAnsi="Times New Roman"/>
          <w:sz w:val="28"/>
          <w:szCs w:val="28"/>
          <w:lang w:val="uk-UA"/>
        </w:rPr>
        <w:t>].</w:t>
      </w:r>
    </w:p>
    <w:p w:rsidR="005D09D3" w:rsidRPr="005D0111" w:rsidRDefault="00E144FF"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Покриття </w:t>
      </w:r>
      <w:r w:rsidR="004707FD" w:rsidRPr="005D0111">
        <w:rPr>
          <w:rFonts w:ascii="Times New Roman" w:hAnsi="Times New Roman"/>
          <w:sz w:val="28"/>
          <w:szCs w:val="28"/>
          <w:lang w:val="uk-UA"/>
        </w:rPr>
        <w:t xml:space="preserve">ВПМ складається з сечовини, </w:t>
      </w:r>
      <w:r w:rsidRPr="005D0111">
        <w:rPr>
          <w:rFonts w:ascii="Times New Roman" w:hAnsi="Times New Roman"/>
          <w:sz w:val="28"/>
          <w:szCs w:val="28"/>
          <w:lang w:val="uk-UA"/>
        </w:rPr>
        <w:t>діаціандіаміду, аміносмол, діамонійфосфату, меламіно-формальдегідні і метілополімерні смоли з введенням ортофосфату.</w:t>
      </w:r>
    </w:p>
    <w:p w:rsidR="005D09D3" w:rsidRPr="005D0111" w:rsidRDefault="005D09D3" w:rsidP="001C5F79">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ВПМ-1 складається з таких компонентів,% по масі [</w:t>
      </w:r>
      <w:r w:rsidR="00AA6238" w:rsidRPr="005D0111">
        <w:rPr>
          <w:rFonts w:ascii="Times New Roman" w:hAnsi="Times New Roman"/>
          <w:sz w:val="28"/>
          <w:szCs w:val="28"/>
          <w:lang w:val="uk-UA"/>
        </w:rPr>
        <w:t>65</w:t>
      </w:r>
      <w:r w:rsidRPr="005D0111">
        <w:rPr>
          <w:rFonts w:ascii="Times New Roman" w:hAnsi="Times New Roman"/>
          <w:sz w:val="28"/>
          <w:szCs w:val="28"/>
          <w:lang w:val="uk-UA"/>
        </w:rPr>
        <w:t xml:space="preserve">]: </w:t>
      </w:r>
      <w:r w:rsidR="001C5F79" w:rsidRPr="005D0111">
        <w:rPr>
          <w:rFonts w:ascii="Times New Roman" w:hAnsi="Times New Roman"/>
          <w:sz w:val="28"/>
          <w:szCs w:val="28"/>
          <w:lang w:val="uk-UA"/>
        </w:rPr>
        <w:t xml:space="preserve">смола меламіноформальдегідна (К421-02-55%) </w:t>
      </w:r>
      <w:r w:rsidR="001C5F79">
        <w:rPr>
          <w:rFonts w:ascii="Times New Roman" w:hAnsi="Times New Roman"/>
          <w:sz w:val="28"/>
          <w:szCs w:val="28"/>
          <w:lang w:val="uk-UA"/>
        </w:rPr>
        <w:t>– (</w:t>
      </w:r>
      <w:r w:rsidR="001C5F79" w:rsidRPr="005D0111">
        <w:rPr>
          <w:rFonts w:ascii="Times New Roman" w:hAnsi="Times New Roman"/>
          <w:sz w:val="28"/>
          <w:szCs w:val="28"/>
          <w:lang w:val="uk-UA"/>
        </w:rPr>
        <w:t>10,0-11,5</w:t>
      </w:r>
      <w:r w:rsidR="001C5F79">
        <w:rPr>
          <w:rFonts w:ascii="Times New Roman" w:hAnsi="Times New Roman"/>
          <w:sz w:val="28"/>
          <w:szCs w:val="28"/>
          <w:lang w:val="uk-UA"/>
        </w:rPr>
        <w:t xml:space="preserve">), </w:t>
      </w:r>
      <w:r w:rsidR="00E144FF" w:rsidRPr="005D0111">
        <w:rPr>
          <w:rFonts w:ascii="Times New Roman" w:hAnsi="Times New Roman"/>
          <w:sz w:val="28"/>
          <w:szCs w:val="28"/>
          <w:lang w:val="uk-UA"/>
        </w:rPr>
        <w:t xml:space="preserve">клей метилополіамідний ПЕФ-2/10 (25%) </w:t>
      </w:r>
      <w:r w:rsidR="001C5F79">
        <w:rPr>
          <w:rFonts w:ascii="Times New Roman" w:hAnsi="Times New Roman"/>
          <w:sz w:val="28"/>
          <w:szCs w:val="28"/>
          <w:lang w:val="uk-UA"/>
        </w:rPr>
        <w:t>– (</w:t>
      </w:r>
      <w:r w:rsidR="00E144FF" w:rsidRPr="005D0111">
        <w:rPr>
          <w:rFonts w:ascii="Times New Roman" w:hAnsi="Times New Roman"/>
          <w:sz w:val="28"/>
          <w:szCs w:val="28"/>
          <w:lang w:val="uk-UA"/>
        </w:rPr>
        <w:t>10,0-11,0</w:t>
      </w:r>
      <w:r w:rsidR="001C5F79">
        <w:rPr>
          <w:rFonts w:ascii="Times New Roman" w:hAnsi="Times New Roman"/>
          <w:sz w:val="28"/>
          <w:szCs w:val="28"/>
          <w:lang w:val="uk-UA"/>
        </w:rPr>
        <w:t xml:space="preserve">), </w:t>
      </w:r>
      <w:r w:rsidR="00E144FF" w:rsidRPr="005D0111">
        <w:rPr>
          <w:rFonts w:ascii="Times New Roman" w:hAnsi="Times New Roman"/>
          <w:sz w:val="28"/>
          <w:szCs w:val="28"/>
          <w:lang w:val="uk-UA"/>
        </w:rPr>
        <w:t xml:space="preserve">рубане скловолокно (довжина волокна 1-5мм) </w:t>
      </w:r>
      <w:r w:rsidR="001C5F79">
        <w:rPr>
          <w:rFonts w:ascii="Times New Roman" w:hAnsi="Times New Roman"/>
          <w:sz w:val="28"/>
          <w:szCs w:val="28"/>
          <w:lang w:val="uk-UA"/>
        </w:rPr>
        <w:t xml:space="preserve">– 5,0-6,0, </w:t>
      </w:r>
      <w:r w:rsidR="001C5F79" w:rsidRPr="005D0111">
        <w:rPr>
          <w:rFonts w:ascii="Times New Roman" w:hAnsi="Times New Roman"/>
          <w:sz w:val="28"/>
          <w:szCs w:val="28"/>
          <w:lang w:val="uk-UA"/>
        </w:rPr>
        <w:t xml:space="preserve">діамонійфосфат </w:t>
      </w:r>
      <w:r w:rsidR="001C5F79">
        <w:rPr>
          <w:rFonts w:ascii="Times New Roman" w:hAnsi="Times New Roman"/>
          <w:sz w:val="28"/>
          <w:szCs w:val="28"/>
          <w:lang w:val="uk-UA"/>
        </w:rPr>
        <w:t>–</w:t>
      </w:r>
      <w:r w:rsidR="001C5F79" w:rsidRPr="005D0111">
        <w:rPr>
          <w:rFonts w:ascii="Times New Roman" w:hAnsi="Times New Roman"/>
          <w:sz w:val="28"/>
          <w:szCs w:val="28"/>
          <w:lang w:val="uk-UA"/>
        </w:rPr>
        <w:tab/>
        <w:t>24,0-28,0</w:t>
      </w:r>
      <w:r w:rsidR="001C5F79">
        <w:rPr>
          <w:rFonts w:ascii="Times New Roman" w:hAnsi="Times New Roman"/>
          <w:sz w:val="28"/>
          <w:szCs w:val="28"/>
          <w:lang w:val="uk-UA"/>
        </w:rPr>
        <w:t xml:space="preserve">, </w:t>
      </w:r>
      <w:r w:rsidRPr="005D0111">
        <w:rPr>
          <w:rFonts w:ascii="Times New Roman" w:hAnsi="Times New Roman"/>
          <w:sz w:val="28"/>
          <w:szCs w:val="28"/>
          <w:lang w:val="uk-UA"/>
        </w:rPr>
        <w:t xml:space="preserve">діціандіамід </w:t>
      </w:r>
      <w:r w:rsidR="001C5F79">
        <w:rPr>
          <w:rFonts w:ascii="Times New Roman" w:hAnsi="Times New Roman"/>
          <w:sz w:val="28"/>
          <w:szCs w:val="28"/>
          <w:lang w:val="uk-UA"/>
        </w:rPr>
        <w:t xml:space="preserve">– 05,0-7,0, </w:t>
      </w:r>
      <w:r w:rsidR="00E144FF" w:rsidRPr="005D0111">
        <w:rPr>
          <w:rFonts w:ascii="Times New Roman" w:hAnsi="Times New Roman"/>
          <w:sz w:val="28"/>
          <w:szCs w:val="28"/>
          <w:lang w:val="uk-UA"/>
        </w:rPr>
        <w:t xml:space="preserve">мелем </w:t>
      </w:r>
      <w:r w:rsidR="001C5F79">
        <w:rPr>
          <w:rFonts w:ascii="Times New Roman" w:hAnsi="Times New Roman"/>
          <w:sz w:val="28"/>
          <w:szCs w:val="28"/>
          <w:lang w:val="uk-UA"/>
        </w:rPr>
        <w:t xml:space="preserve">– </w:t>
      </w:r>
      <w:r w:rsidR="00E144FF" w:rsidRPr="005D0111">
        <w:rPr>
          <w:rFonts w:ascii="Times New Roman" w:hAnsi="Times New Roman"/>
          <w:sz w:val="28"/>
          <w:szCs w:val="28"/>
          <w:lang w:val="uk-UA"/>
        </w:rPr>
        <w:t>19,0-</w:t>
      </w:r>
      <w:r w:rsidR="00E144FF" w:rsidRPr="005D0111">
        <w:rPr>
          <w:rFonts w:ascii="Times New Roman" w:hAnsi="Times New Roman"/>
          <w:sz w:val="28"/>
          <w:szCs w:val="28"/>
          <w:lang w:val="uk-UA"/>
        </w:rPr>
        <w:lastRenderedPageBreak/>
        <w:t>21,0</w:t>
      </w:r>
      <w:r w:rsidR="001C5F79">
        <w:rPr>
          <w:rFonts w:ascii="Times New Roman" w:hAnsi="Times New Roman"/>
          <w:sz w:val="28"/>
          <w:szCs w:val="28"/>
          <w:lang w:val="uk-UA"/>
        </w:rPr>
        <w:t xml:space="preserve">, </w:t>
      </w:r>
      <w:r w:rsidRPr="005D0111">
        <w:rPr>
          <w:rFonts w:ascii="Times New Roman" w:hAnsi="Times New Roman"/>
          <w:sz w:val="28"/>
          <w:szCs w:val="28"/>
          <w:lang w:val="uk-UA"/>
        </w:rPr>
        <w:t>порошкоподібна аміносмола</w:t>
      </w:r>
      <w:r w:rsidR="001C5F79">
        <w:rPr>
          <w:rFonts w:ascii="Times New Roman" w:hAnsi="Times New Roman"/>
          <w:sz w:val="28"/>
          <w:szCs w:val="28"/>
          <w:lang w:val="uk-UA"/>
        </w:rPr>
        <w:t xml:space="preserve"> – </w:t>
      </w:r>
      <w:r w:rsidRPr="005D0111">
        <w:rPr>
          <w:rFonts w:ascii="Times New Roman" w:hAnsi="Times New Roman"/>
          <w:sz w:val="28"/>
          <w:szCs w:val="28"/>
          <w:lang w:val="uk-UA"/>
        </w:rPr>
        <w:t>10,0-11,0</w:t>
      </w:r>
      <w:r w:rsidR="001C5F79">
        <w:rPr>
          <w:rFonts w:ascii="Times New Roman" w:hAnsi="Times New Roman"/>
          <w:sz w:val="28"/>
          <w:szCs w:val="28"/>
          <w:lang w:val="uk-UA"/>
        </w:rPr>
        <w:t>,</w:t>
      </w:r>
      <w:r w:rsidR="009A5B38">
        <w:rPr>
          <w:rFonts w:ascii="Times New Roman" w:hAnsi="Times New Roman"/>
          <w:sz w:val="28"/>
          <w:szCs w:val="28"/>
          <w:lang w:val="uk-UA"/>
        </w:rPr>
        <w:t xml:space="preserve"> </w:t>
      </w:r>
      <w:r w:rsidRPr="005D0111">
        <w:rPr>
          <w:rFonts w:ascii="Times New Roman" w:hAnsi="Times New Roman"/>
          <w:sz w:val="28"/>
          <w:szCs w:val="28"/>
          <w:lang w:val="uk-UA"/>
        </w:rPr>
        <w:t>р</w:t>
      </w:r>
      <w:r w:rsidR="00AA510B" w:rsidRPr="005D0111">
        <w:rPr>
          <w:rFonts w:ascii="Times New Roman" w:hAnsi="Times New Roman"/>
          <w:sz w:val="28"/>
          <w:szCs w:val="28"/>
          <w:lang w:val="uk-UA"/>
        </w:rPr>
        <w:t xml:space="preserve">озчинник </w:t>
      </w:r>
      <w:r w:rsidR="001A3360">
        <w:rPr>
          <w:rFonts w:ascii="Times New Roman" w:hAnsi="Times New Roman"/>
          <w:sz w:val="28"/>
          <w:szCs w:val="28"/>
          <w:lang w:val="uk-UA"/>
        </w:rPr>
        <w:t>−</w:t>
      </w:r>
      <w:r w:rsidR="00AA510B" w:rsidRPr="005D0111">
        <w:rPr>
          <w:rFonts w:ascii="Times New Roman" w:hAnsi="Times New Roman"/>
          <w:sz w:val="28"/>
          <w:szCs w:val="28"/>
          <w:lang w:val="uk-UA"/>
        </w:rPr>
        <w:t xml:space="preserve"> бутиловий спирт інше.</w:t>
      </w:r>
    </w:p>
    <w:p w:rsidR="000F788E" w:rsidRPr="005D0111" w:rsidRDefault="004707FD"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Так</w:t>
      </w:r>
      <w:r w:rsidR="00E419FD" w:rsidRPr="005D0111">
        <w:rPr>
          <w:rFonts w:ascii="Times New Roman" w:hAnsi="Times New Roman"/>
          <w:sz w:val="28"/>
          <w:szCs w:val="28"/>
          <w:lang w:val="uk-UA"/>
        </w:rPr>
        <w:t>е вогнезахисне покриття підвищує межу вогнестійкості сталевих колон до 59-62 хв. Поряд з ц</w:t>
      </w:r>
      <w:r w:rsidR="00A96685">
        <w:rPr>
          <w:rFonts w:ascii="Times New Roman" w:hAnsi="Times New Roman"/>
          <w:sz w:val="28"/>
          <w:szCs w:val="28"/>
          <w:lang w:val="uk-UA"/>
        </w:rPr>
        <w:t xml:space="preserve">им </w:t>
      </w:r>
      <w:r w:rsidR="00E419FD" w:rsidRPr="005D0111">
        <w:rPr>
          <w:rFonts w:ascii="Times New Roman" w:hAnsi="Times New Roman"/>
          <w:sz w:val="28"/>
          <w:szCs w:val="28"/>
          <w:lang w:val="uk-UA"/>
        </w:rPr>
        <w:t xml:space="preserve">воно складається з багатьох компонентів. </w:t>
      </w:r>
      <w:r w:rsidRPr="005D0111">
        <w:rPr>
          <w:rFonts w:ascii="Times New Roman" w:hAnsi="Times New Roman"/>
          <w:sz w:val="28"/>
          <w:szCs w:val="28"/>
          <w:lang w:val="uk-UA"/>
        </w:rPr>
        <w:t>Водночас</w:t>
      </w:r>
      <w:r w:rsidR="00E419FD" w:rsidRPr="005D0111">
        <w:rPr>
          <w:rFonts w:ascii="Times New Roman" w:hAnsi="Times New Roman"/>
          <w:sz w:val="28"/>
          <w:szCs w:val="28"/>
          <w:lang w:val="uk-UA"/>
        </w:rPr>
        <w:t xml:space="preserve"> ВПМ-1</w:t>
      </w:r>
      <w:r w:rsidR="000F788E" w:rsidRPr="005D0111">
        <w:rPr>
          <w:rFonts w:ascii="Times New Roman" w:hAnsi="Times New Roman"/>
          <w:sz w:val="28"/>
          <w:szCs w:val="28"/>
          <w:lang w:val="uk-UA"/>
        </w:rPr>
        <w:t xml:space="preserve"> </w:t>
      </w:r>
      <w:r w:rsidR="009A5B38" w:rsidRPr="005D0111">
        <w:rPr>
          <w:rFonts w:ascii="Times New Roman" w:hAnsi="Times New Roman"/>
          <w:sz w:val="28"/>
          <w:szCs w:val="28"/>
          <w:lang w:val="uk-UA"/>
        </w:rPr>
        <w:t xml:space="preserve">піддається старінню та </w:t>
      </w:r>
      <w:r w:rsidR="000F788E" w:rsidRPr="005D0111">
        <w:rPr>
          <w:rFonts w:ascii="Times New Roman" w:hAnsi="Times New Roman"/>
          <w:sz w:val="28"/>
          <w:szCs w:val="28"/>
          <w:lang w:val="uk-UA"/>
        </w:rPr>
        <w:t>складне в приготуванні</w:t>
      </w:r>
      <w:r w:rsidRPr="005D0111">
        <w:rPr>
          <w:rFonts w:ascii="Times New Roman" w:hAnsi="Times New Roman"/>
          <w:sz w:val="28"/>
          <w:szCs w:val="28"/>
          <w:lang w:val="uk-UA"/>
        </w:rPr>
        <w:t>,</w:t>
      </w:r>
      <w:r w:rsidR="000F788E" w:rsidRPr="005D0111">
        <w:rPr>
          <w:rFonts w:ascii="Times New Roman" w:hAnsi="Times New Roman"/>
          <w:sz w:val="28"/>
          <w:szCs w:val="28"/>
          <w:lang w:val="uk-UA"/>
        </w:rPr>
        <w:t xml:space="preserve"> що у</w:t>
      </w:r>
      <w:r w:rsidR="009A5B38">
        <w:rPr>
          <w:rFonts w:ascii="Times New Roman" w:hAnsi="Times New Roman"/>
          <w:sz w:val="28"/>
          <w:szCs w:val="28"/>
          <w:lang w:val="uk-UA"/>
        </w:rPr>
        <w:t>складнює його застосування</w:t>
      </w:r>
      <w:r w:rsidR="000F788E" w:rsidRPr="005D0111">
        <w:rPr>
          <w:rFonts w:ascii="Times New Roman" w:hAnsi="Times New Roman"/>
          <w:sz w:val="28"/>
          <w:szCs w:val="28"/>
          <w:lang w:val="uk-UA"/>
        </w:rPr>
        <w:t xml:space="preserve">. </w:t>
      </w:r>
    </w:p>
    <w:p w:rsidR="00AA510B" w:rsidRPr="005D0111" w:rsidRDefault="00AA510B"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Вогнезахисне покриття </w:t>
      </w:r>
      <w:r w:rsidR="00757982" w:rsidRPr="005D0111">
        <w:rPr>
          <w:rFonts w:ascii="Times New Roman" w:hAnsi="Times New Roman"/>
          <w:sz w:val="28"/>
          <w:szCs w:val="28"/>
          <w:lang w:val="uk-UA"/>
        </w:rPr>
        <w:t>ВПМ-2</w:t>
      </w:r>
      <w:r w:rsidR="00AA6238" w:rsidRPr="005D0111">
        <w:rPr>
          <w:rFonts w:ascii="Times New Roman" w:hAnsi="Times New Roman"/>
          <w:sz w:val="28"/>
          <w:szCs w:val="28"/>
          <w:lang w:val="uk-UA"/>
        </w:rPr>
        <w:t xml:space="preserve"> [14,</w:t>
      </w:r>
      <w:r w:rsidR="00392073">
        <w:rPr>
          <w:rFonts w:ascii="Times New Roman" w:hAnsi="Times New Roman"/>
          <w:sz w:val="28"/>
          <w:szCs w:val="28"/>
          <w:lang w:val="uk-UA"/>
        </w:rPr>
        <w:t xml:space="preserve"> </w:t>
      </w:r>
      <w:r w:rsidR="00AA6238" w:rsidRPr="005D0111">
        <w:rPr>
          <w:rFonts w:ascii="Times New Roman" w:hAnsi="Times New Roman"/>
          <w:sz w:val="28"/>
          <w:szCs w:val="28"/>
          <w:lang w:val="uk-UA"/>
        </w:rPr>
        <w:t>67,</w:t>
      </w:r>
      <w:r w:rsidR="00392073">
        <w:rPr>
          <w:rFonts w:ascii="Times New Roman" w:hAnsi="Times New Roman"/>
          <w:sz w:val="28"/>
          <w:szCs w:val="28"/>
          <w:lang w:val="uk-UA"/>
        </w:rPr>
        <w:t xml:space="preserve"> </w:t>
      </w:r>
      <w:r w:rsidR="00AA6238" w:rsidRPr="005D0111">
        <w:rPr>
          <w:rFonts w:ascii="Times New Roman" w:hAnsi="Times New Roman"/>
          <w:sz w:val="28"/>
          <w:szCs w:val="28"/>
          <w:lang w:val="uk-UA"/>
        </w:rPr>
        <w:t>65</w:t>
      </w:r>
      <w:r w:rsidRPr="005D0111">
        <w:rPr>
          <w:rFonts w:ascii="Times New Roman" w:hAnsi="Times New Roman"/>
          <w:sz w:val="28"/>
          <w:szCs w:val="28"/>
          <w:lang w:val="uk-UA"/>
        </w:rPr>
        <w:t>] складається з амофосу, бісульфат</w:t>
      </w:r>
      <w:r w:rsidR="00A96685">
        <w:rPr>
          <w:rFonts w:ascii="Times New Roman" w:hAnsi="Times New Roman"/>
          <w:sz w:val="28"/>
          <w:szCs w:val="28"/>
          <w:lang w:val="uk-UA"/>
        </w:rPr>
        <w:t>у</w:t>
      </w:r>
      <w:r w:rsidRPr="005D0111">
        <w:rPr>
          <w:rFonts w:ascii="Times New Roman" w:hAnsi="Times New Roman"/>
          <w:sz w:val="28"/>
          <w:szCs w:val="28"/>
          <w:lang w:val="uk-UA"/>
        </w:rPr>
        <w:t xml:space="preserve"> графіту, азбесту, мочевіномеламіноформальдегідно</w:t>
      </w:r>
      <w:r w:rsidR="004707FD" w:rsidRPr="005D0111">
        <w:rPr>
          <w:rFonts w:ascii="Times New Roman" w:hAnsi="Times New Roman"/>
          <w:sz w:val="28"/>
          <w:szCs w:val="28"/>
          <w:lang w:val="uk-UA"/>
        </w:rPr>
        <w:t>ї</w:t>
      </w:r>
      <w:r w:rsidRPr="005D0111">
        <w:rPr>
          <w:rFonts w:ascii="Times New Roman" w:hAnsi="Times New Roman"/>
          <w:sz w:val="28"/>
          <w:szCs w:val="28"/>
          <w:lang w:val="uk-UA"/>
        </w:rPr>
        <w:t xml:space="preserve"> смоли, натрієвої солі карбоксиметилцелюлози, діціандіаміда і рубаного скловолокна.</w:t>
      </w:r>
    </w:p>
    <w:p w:rsidR="00AA510B" w:rsidRPr="005D0111" w:rsidRDefault="00757982"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Модифікований вогнезахисний склад ВПМ-3 застосовується</w:t>
      </w:r>
      <w:r w:rsidR="004707FD" w:rsidRPr="005D0111">
        <w:rPr>
          <w:rFonts w:ascii="Times New Roman" w:hAnsi="Times New Roman"/>
          <w:sz w:val="28"/>
          <w:szCs w:val="28"/>
          <w:lang w:val="uk-UA"/>
        </w:rPr>
        <w:t xml:space="preserve"> ширше</w:t>
      </w:r>
      <w:r w:rsidRPr="005D0111">
        <w:rPr>
          <w:rFonts w:ascii="Times New Roman" w:hAnsi="Times New Roman"/>
          <w:sz w:val="28"/>
          <w:szCs w:val="28"/>
          <w:lang w:val="uk-UA"/>
        </w:rPr>
        <w:t xml:space="preserve">. Але його потрібно </w:t>
      </w:r>
      <w:r w:rsidR="004707FD" w:rsidRPr="005D0111">
        <w:rPr>
          <w:rFonts w:ascii="Times New Roman" w:hAnsi="Times New Roman"/>
          <w:sz w:val="28"/>
          <w:szCs w:val="28"/>
          <w:lang w:val="uk-UA"/>
        </w:rPr>
        <w:t>використо</w:t>
      </w:r>
      <w:r w:rsidRPr="005D0111">
        <w:rPr>
          <w:rFonts w:ascii="Times New Roman" w:hAnsi="Times New Roman"/>
          <w:sz w:val="28"/>
          <w:szCs w:val="28"/>
          <w:lang w:val="uk-UA"/>
        </w:rPr>
        <w:t>вувати в комплексі з антикорозійним захистом і покриттям поверхні емалями для дода</w:t>
      </w:r>
      <w:r w:rsidR="00AC5AAA" w:rsidRPr="005D0111">
        <w:rPr>
          <w:rFonts w:ascii="Times New Roman" w:hAnsi="Times New Roman"/>
          <w:sz w:val="28"/>
          <w:szCs w:val="28"/>
          <w:lang w:val="uk-UA"/>
        </w:rPr>
        <w:t>ння атмосферо стійкості [5,42,68</w:t>
      </w:r>
      <w:r w:rsidRPr="005D0111">
        <w:rPr>
          <w:rFonts w:ascii="Times New Roman" w:hAnsi="Times New Roman"/>
          <w:sz w:val="28"/>
          <w:szCs w:val="28"/>
          <w:lang w:val="uk-UA"/>
        </w:rPr>
        <w:t xml:space="preserve">, </w:t>
      </w:r>
      <w:r w:rsidR="00AC5AAA" w:rsidRPr="005D0111">
        <w:rPr>
          <w:rFonts w:ascii="Times New Roman" w:hAnsi="Times New Roman"/>
          <w:sz w:val="28"/>
          <w:szCs w:val="28"/>
          <w:lang w:val="uk-UA"/>
        </w:rPr>
        <w:t>66</w:t>
      </w:r>
      <w:r w:rsidRPr="005D0111">
        <w:rPr>
          <w:rFonts w:ascii="Times New Roman" w:hAnsi="Times New Roman"/>
          <w:sz w:val="28"/>
          <w:szCs w:val="28"/>
          <w:lang w:val="uk-UA"/>
        </w:rPr>
        <w:t xml:space="preserve">, </w:t>
      </w:r>
      <w:r w:rsidR="00AC5AAA" w:rsidRPr="005D0111">
        <w:rPr>
          <w:rFonts w:ascii="Times New Roman" w:hAnsi="Times New Roman"/>
          <w:sz w:val="28"/>
          <w:szCs w:val="28"/>
          <w:lang w:val="uk-UA"/>
        </w:rPr>
        <w:t>69</w:t>
      </w:r>
      <w:r w:rsidRPr="005D0111">
        <w:rPr>
          <w:rFonts w:ascii="Times New Roman" w:hAnsi="Times New Roman"/>
          <w:sz w:val="28"/>
          <w:szCs w:val="28"/>
          <w:lang w:val="uk-UA"/>
        </w:rPr>
        <w:t>]. Склад ВПМ-3</w:t>
      </w:r>
      <w:r w:rsidR="00AA510B" w:rsidRPr="005D0111">
        <w:rPr>
          <w:rFonts w:ascii="Times New Roman" w:hAnsi="Times New Roman"/>
          <w:sz w:val="28"/>
          <w:szCs w:val="28"/>
          <w:lang w:val="uk-UA"/>
        </w:rPr>
        <w:t xml:space="preserve"> в</w:t>
      </w:r>
      <w:r w:rsidRPr="005D0111">
        <w:rPr>
          <w:rFonts w:ascii="Times New Roman" w:hAnsi="Times New Roman"/>
          <w:sz w:val="28"/>
          <w:szCs w:val="28"/>
          <w:lang w:val="uk-UA"/>
        </w:rPr>
        <w:t>ідрізняється від ВПМ-2</w:t>
      </w:r>
      <w:r w:rsidR="00AA510B" w:rsidRPr="005D0111">
        <w:rPr>
          <w:rFonts w:ascii="Times New Roman" w:hAnsi="Times New Roman"/>
          <w:sz w:val="28"/>
          <w:szCs w:val="28"/>
          <w:lang w:val="uk-UA"/>
        </w:rPr>
        <w:t xml:space="preserve"> підвищено</w:t>
      </w:r>
      <w:r w:rsidR="004707FD" w:rsidRPr="005D0111">
        <w:rPr>
          <w:rFonts w:ascii="Times New Roman" w:hAnsi="Times New Roman"/>
          <w:sz w:val="28"/>
          <w:szCs w:val="28"/>
          <w:lang w:val="uk-UA"/>
        </w:rPr>
        <w:t>ю</w:t>
      </w:r>
      <w:r w:rsidR="00AA510B" w:rsidRPr="005D0111">
        <w:rPr>
          <w:rFonts w:ascii="Times New Roman" w:hAnsi="Times New Roman"/>
          <w:sz w:val="28"/>
          <w:szCs w:val="28"/>
          <w:lang w:val="uk-UA"/>
        </w:rPr>
        <w:t xml:space="preserve"> вогнезахисною ефективністю та більш широким діапазоном робочих температур.</w:t>
      </w:r>
      <w:r w:rsidR="000D5A61" w:rsidRPr="005D0111">
        <w:rPr>
          <w:rFonts w:ascii="Times New Roman" w:hAnsi="Times New Roman"/>
          <w:sz w:val="28"/>
          <w:szCs w:val="28"/>
          <w:lang w:val="uk-UA"/>
        </w:rPr>
        <w:t xml:space="preserve"> </w:t>
      </w:r>
      <w:r w:rsidRPr="005D0111">
        <w:rPr>
          <w:rFonts w:ascii="Times New Roman" w:hAnsi="Times New Roman"/>
          <w:sz w:val="28"/>
          <w:szCs w:val="28"/>
          <w:lang w:val="uk-UA"/>
        </w:rPr>
        <w:t>ВПМ-3</w:t>
      </w:r>
      <w:r w:rsidR="000D5A61" w:rsidRPr="005D0111">
        <w:rPr>
          <w:rFonts w:ascii="Times New Roman" w:hAnsi="Times New Roman"/>
          <w:sz w:val="28"/>
          <w:szCs w:val="28"/>
          <w:lang w:val="uk-UA"/>
        </w:rPr>
        <w:t xml:space="preserve"> складається з поліфосфату амонію, мелему, метилолполіамідного клею марки ПФЕ-2/10, гексаметоксиметилмеламінової смоли ГМ-3, діціандіаміду, рубаного скловолокна, азбесту, ізопропілового спирту, ацетону і води.</w:t>
      </w:r>
    </w:p>
    <w:p w:rsidR="00240FCE" w:rsidRPr="005D0111" w:rsidRDefault="00C431F0"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У</w:t>
      </w:r>
      <w:r w:rsidR="00E419FD" w:rsidRPr="005D0111">
        <w:rPr>
          <w:rFonts w:ascii="Times New Roman" w:hAnsi="Times New Roman"/>
          <w:sz w:val="28"/>
          <w:szCs w:val="28"/>
          <w:lang w:val="uk-UA"/>
        </w:rPr>
        <w:t xml:space="preserve"> вогнезахисних покриттях, що спучуються, як зв’язуюч</w:t>
      </w:r>
      <w:r w:rsidRPr="005D0111">
        <w:rPr>
          <w:rFonts w:ascii="Times New Roman" w:hAnsi="Times New Roman"/>
          <w:sz w:val="28"/>
          <w:szCs w:val="28"/>
          <w:lang w:val="uk-UA"/>
        </w:rPr>
        <w:t>ий</w:t>
      </w:r>
      <w:r w:rsidR="00E419FD" w:rsidRPr="005D0111">
        <w:rPr>
          <w:rFonts w:ascii="Times New Roman" w:hAnsi="Times New Roman"/>
          <w:sz w:val="28"/>
          <w:szCs w:val="28"/>
          <w:lang w:val="uk-UA"/>
        </w:rPr>
        <w:t xml:space="preserve"> компонент застосовують хлоркаучук [</w:t>
      </w:r>
      <w:r w:rsidR="00840844" w:rsidRPr="005D0111">
        <w:rPr>
          <w:rFonts w:ascii="Times New Roman" w:hAnsi="Times New Roman"/>
          <w:sz w:val="28"/>
          <w:szCs w:val="28"/>
          <w:lang w:val="uk-UA"/>
        </w:rPr>
        <w:t>61</w:t>
      </w:r>
      <w:r w:rsidR="00E419FD" w:rsidRPr="005D0111">
        <w:rPr>
          <w:rFonts w:ascii="Times New Roman" w:hAnsi="Times New Roman"/>
          <w:sz w:val="28"/>
          <w:szCs w:val="28"/>
          <w:lang w:val="uk-UA"/>
        </w:rPr>
        <w:t>], акрилові дисперсії [</w:t>
      </w:r>
      <w:r w:rsidR="00840844" w:rsidRPr="005D0111">
        <w:rPr>
          <w:rFonts w:ascii="Times New Roman" w:hAnsi="Times New Roman"/>
          <w:sz w:val="28"/>
          <w:szCs w:val="28"/>
          <w:lang w:val="uk-UA"/>
        </w:rPr>
        <w:t>6</w:t>
      </w:r>
      <w:r w:rsidR="00E419FD" w:rsidRPr="005D0111">
        <w:rPr>
          <w:rFonts w:ascii="Times New Roman" w:hAnsi="Times New Roman"/>
          <w:sz w:val="28"/>
          <w:szCs w:val="28"/>
          <w:lang w:val="uk-UA"/>
        </w:rPr>
        <w:t>0], а також різні смоли: карбамідоформальдегідні [</w:t>
      </w:r>
      <w:r w:rsidR="00840844" w:rsidRPr="005D0111">
        <w:rPr>
          <w:rFonts w:ascii="Times New Roman" w:hAnsi="Times New Roman"/>
          <w:sz w:val="28"/>
          <w:szCs w:val="28"/>
          <w:lang w:val="uk-UA"/>
        </w:rPr>
        <w:t>6</w:t>
      </w:r>
      <w:r w:rsidR="00E419FD" w:rsidRPr="005D0111">
        <w:rPr>
          <w:rFonts w:ascii="Times New Roman" w:hAnsi="Times New Roman"/>
          <w:sz w:val="28"/>
          <w:szCs w:val="28"/>
          <w:lang w:val="uk-UA"/>
        </w:rPr>
        <w:t>3], се</w:t>
      </w:r>
      <w:r w:rsidR="00066645" w:rsidRPr="005D0111">
        <w:rPr>
          <w:rFonts w:ascii="Times New Roman" w:hAnsi="Times New Roman"/>
          <w:sz w:val="28"/>
          <w:szCs w:val="28"/>
          <w:lang w:val="uk-UA"/>
        </w:rPr>
        <w:t>човини-формальдегідні [59</w:t>
      </w:r>
      <w:r w:rsidR="00E419FD" w:rsidRPr="005D0111">
        <w:rPr>
          <w:rFonts w:ascii="Times New Roman" w:hAnsi="Times New Roman"/>
          <w:sz w:val="28"/>
          <w:szCs w:val="28"/>
          <w:lang w:val="uk-UA"/>
        </w:rPr>
        <w:t>], фенолформальдегідні [</w:t>
      </w:r>
      <w:r w:rsidR="00066645" w:rsidRPr="005D0111">
        <w:rPr>
          <w:rFonts w:ascii="Times New Roman" w:hAnsi="Times New Roman"/>
          <w:sz w:val="28"/>
          <w:szCs w:val="28"/>
          <w:lang w:val="uk-UA"/>
        </w:rPr>
        <w:t>6</w:t>
      </w:r>
      <w:r w:rsidR="00E419FD" w:rsidRPr="005D0111">
        <w:rPr>
          <w:rFonts w:ascii="Times New Roman" w:hAnsi="Times New Roman"/>
          <w:sz w:val="28"/>
          <w:szCs w:val="28"/>
          <w:lang w:val="uk-UA"/>
        </w:rPr>
        <w:t>2], алкидні, епоксіполіефірние [</w:t>
      </w:r>
      <w:r w:rsidR="00066645" w:rsidRPr="005D0111">
        <w:rPr>
          <w:rFonts w:ascii="Times New Roman" w:hAnsi="Times New Roman"/>
          <w:sz w:val="28"/>
          <w:szCs w:val="28"/>
          <w:lang w:val="uk-UA"/>
        </w:rPr>
        <w:t>5</w:t>
      </w:r>
      <w:r w:rsidR="00E419FD" w:rsidRPr="005D0111">
        <w:rPr>
          <w:rFonts w:ascii="Times New Roman" w:hAnsi="Times New Roman"/>
          <w:sz w:val="28"/>
          <w:szCs w:val="28"/>
          <w:lang w:val="uk-UA"/>
        </w:rPr>
        <w:t>8], епоксидні і інші [</w:t>
      </w:r>
      <w:r w:rsidR="00066645" w:rsidRPr="005D0111">
        <w:rPr>
          <w:rFonts w:ascii="Times New Roman" w:hAnsi="Times New Roman"/>
          <w:sz w:val="28"/>
          <w:szCs w:val="28"/>
          <w:lang w:val="uk-UA"/>
        </w:rPr>
        <w:t>63,</w:t>
      </w:r>
      <w:r w:rsidR="00392073">
        <w:rPr>
          <w:rFonts w:ascii="Times New Roman" w:hAnsi="Times New Roman"/>
          <w:sz w:val="28"/>
          <w:szCs w:val="28"/>
          <w:lang w:val="uk-UA"/>
        </w:rPr>
        <w:t xml:space="preserve"> </w:t>
      </w:r>
      <w:r w:rsidR="00066645" w:rsidRPr="005D0111">
        <w:rPr>
          <w:rFonts w:ascii="Times New Roman" w:hAnsi="Times New Roman"/>
          <w:sz w:val="28"/>
          <w:szCs w:val="28"/>
          <w:lang w:val="uk-UA"/>
        </w:rPr>
        <w:t>65,</w:t>
      </w:r>
      <w:r w:rsidR="00392073">
        <w:rPr>
          <w:rFonts w:ascii="Times New Roman" w:hAnsi="Times New Roman"/>
          <w:sz w:val="28"/>
          <w:szCs w:val="28"/>
          <w:lang w:val="uk-UA"/>
        </w:rPr>
        <w:t xml:space="preserve"> </w:t>
      </w:r>
      <w:r w:rsidR="00066645" w:rsidRPr="005D0111">
        <w:rPr>
          <w:rFonts w:ascii="Times New Roman" w:hAnsi="Times New Roman"/>
          <w:sz w:val="28"/>
          <w:szCs w:val="28"/>
          <w:lang w:val="uk-UA"/>
        </w:rPr>
        <w:t>67</w:t>
      </w:r>
      <w:r w:rsidR="00E419FD" w:rsidRPr="005D0111">
        <w:rPr>
          <w:rFonts w:ascii="Times New Roman" w:hAnsi="Times New Roman"/>
          <w:sz w:val="28"/>
          <w:szCs w:val="28"/>
          <w:lang w:val="uk-UA"/>
        </w:rPr>
        <w:t>].</w:t>
      </w:r>
    </w:p>
    <w:p w:rsidR="00AF5B93" w:rsidRPr="005D0111" w:rsidRDefault="00C431F0"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При </w:t>
      </w:r>
      <w:r w:rsidR="00AF5B93" w:rsidRPr="005D0111">
        <w:rPr>
          <w:rFonts w:ascii="Times New Roman" w:hAnsi="Times New Roman"/>
          <w:sz w:val="28"/>
          <w:szCs w:val="28"/>
          <w:lang w:val="uk-UA"/>
        </w:rPr>
        <w:t>вологості повітря до 60% і температурі до 350</w:t>
      </w:r>
      <w:r w:rsidR="00A96685">
        <w:rPr>
          <w:rFonts w:ascii="Times New Roman" w:hAnsi="Times New Roman"/>
          <w:sz w:val="28"/>
          <w:szCs w:val="28"/>
          <w:lang w:val="uk-UA"/>
        </w:rPr>
        <w:t xml:space="preserve"> </w:t>
      </w:r>
      <w:r w:rsidR="00A96685">
        <w:rPr>
          <w:rFonts w:ascii="Times New Roman" w:hAnsi="Times New Roman"/>
          <w:sz w:val="28"/>
          <w:szCs w:val="28"/>
          <w:vertAlign w:val="superscript"/>
          <w:lang w:val="uk-UA"/>
        </w:rPr>
        <w:t>о</w:t>
      </w:r>
      <w:r w:rsidR="00AF5B93" w:rsidRPr="005D0111">
        <w:rPr>
          <w:rFonts w:ascii="Times New Roman" w:hAnsi="Times New Roman"/>
          <w:sz w:val="28"/>
          <w:szCs w:val="28"/>
          <w:lang w:val="uk-UA"/>
        </w:rPr>
        <w:t>С для захисту від вогню металу і деревини застосовується вогнезахисний склад ВПД.</w:t>
      </w:r>
    </w:p>
    <w:p w:rsidR="00AF5B93" w:rsidRPr="005D0111" w:rsidRDefault="00AF5B93"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До його складу входять такі компоненти,</w:t>
      </w:r>
      <w:r w:rsidR="00C431F0" w:rsidRPr="005D0111">
        <w:rPr>
          <w:rFonts w:ascii="Times New Roman" w:hAnsi="Times New Roman"/>
          <w:sz w:val="28"/>
          <w:szCs w:val="28"/>
          <w:lang w:val="uk-UA"/>
        </w:rPr>
        <w:t xml:space="preserve"> </w:t>
      </w:r>
      <w:r w:rsidRPr="005D0111">
        <w:rPr>
          <w:rFonts w:ascii="Times New Roman" w:hAnsi="Times New Roman"/>
          <w:sz w:val="28"/>
          <w:szCs w:val="28"/>
          <w:lang w:val="uk-UA"/>
        </w:rPr>
        <w:t>% по масі [</w:t>
      </w:r>
      <w:r w:rsidR="00C640E1" w:rsidRPr="005D0111">
        <w:rPr>
          <w:rFonts w:ascii="Times New Roman" w:hAnsi="Times New Roman"/>
          <w:sz w:val="28"/>
          <w:szCs w:val="28"/>
          <w:lang w:val="uk-UA"/>
        </w:rPr>
        <w:t>5</w:t>
      </w:r>
      <w:r w:rsidRPr="005D0111">
        <w:rPr>
          <w:rFonts w:ascii="Times New Roman" w:hAnsi="Times New Roman"/>
          <w:sz w:val="28"/>
          <w:szCs w:val="28"/>
          <w:lang w:val="uk-UA"/>
        </w:rPr>
        <w:t xml:space="preserve">, </w:t>
      </w:r>
      <w:r w:rsidR="00C640E1" w:rsidRPr="005D0111">
        <w:rPr>
          <w:rFonts w:ascii="Times New Roman" w:hAnsi="Times New Roman"/>
          <w:sz w:val="28"/>
          <w:szCs w:val="28"/>
          <w:lang w:val="uk-UA"/>
        </w:rPr>
        <w:t>26</w:t>
      </w:r>
      <w:r w:rsidRPr="005D0111">
        <w:rPr>
          <w:rFonts w:ascii="Times New Roman" w:hAnsi="Times New Roman"/>
          <w:sz w:val="28"/>
          <w:szCs w:val="28"/>
          <w:lang w:val="uk-UA"/>
        </w:rPr>
        <w:t xml:space="preserve">]: </w:t>
      </w:r>
      <w:r w:rsidR="001C5F79" w:rsidRPr="005D0111">
        <w:rPr>
          <w:rFonts w:ascii="Times New Roman" w:hAnsi="Times New Roman"/>
          <w:sz w:val="28"/>
          <w:szCs w:val="28"/>
          <w:lang w:val="uk-UA"/>
        </w:rPr>
        <w:t>амофос марки А</w:t>
      </w:r>
      <w:r w:rsidR="001C5F79">
        <w:rPr>
          <w:rFonts w:ascii="Times New Roman" w:hAnsi="Times New Roman"/>
          <w:sz w:val="28"/>
          <w:szCs w:val="28"/>
          <w:lang w:val="uk-UA"/>
        </w:rPr>
        <w:t xml:space="preserve"> – </w:t>
      </w:r>
      <w:r w:rsidR="001C5F79" w:rsidRPr="005D0111">
        <w:rPr>
          <w:rFonts w:ascii="Times New Roman" w:hAnsi="Times New Roman"/>
          <w:sz w:val="28"/>
          <w:szCs w:val="28"/>
          <w:lang w:val="uk-UA"/>
        </w:rPr>
        <w:t>27,5</w:t>
      </w:r>
      <w:r w:rsidR="001C5F79">
        <w:rPr>
          <w:rFonts w:ascii="Times New Roman" w:hAnsi="Times New Roman"/>
          <w:sz w:val="28"/>
          <w:szCs w:val="28"/>
          <w:lang w:val="uk-UA"/>
        </w:rPr>
        <w:t xml:space="preserve">, </w:t>
      </w:r>
      <w:r w:rsidRPr="005D0111">
        <w:rPr>
          <w:rFonts w:ascii="Times New Roman" w:hAnsi="Times New Roman"/>
          <w:sz w:val="28"/>
          <w:szCs w:val="28"/>
          <w:lang w:val="uk-UA"/>
        </w:rPr>
        <w:t>смола ММФ-50 (50%)</w:t>
      </w:r>
      <w:r w:rsidR="001C5F79">
        <w:rPr>
          <w:rFonts w:ascii="Times New Roman" w:hAnsi="Times New Roman"/>
          <w:sz w:val="28"/>
          <w:szCs w:val="28"/>
          <w:lang w:val="uk-UA"/>
        </w:rPr>
        <w:t xml:space="preserve"> – </w:t>
      </w:r>
      <w:r w:rsidRPr="005D0111">
        <w:rPr>
          <w:rFonts w:ascii="Times New Roman" w:hAnsi="Times New Roman"/>
          <w:sz w:val="28"/>
          <w:szCs w:val="28"/>
          <w:lang w:val="uk-UA"/>
        </w:rPr>
        <w:t>31,9</w:t>
      </w:r>
      <w:r w:rsidR="001C5F79">
        <w:rPr>
          <w:rFonts w:ascii="Times New Roman" w:hAnsi="Times New Roman"/>
          <w:sz w:val="28"/>
          <w:szCs w:val="28"/>
          <w:lang w:val="uk-UA"/>
        </w:rPr>
        <w:t xml:space="preserve">, </w:t>
      </w:r>
      <w:r w:rsidRPr="005D0111">
        <w:rPr>
          <w:rFonts w:ascii="Times New Roman" w:hAnsi="Times New Roman"/>
          <w:sz w:val="28"/>
          <w:szCs w:val="28"/>
          <w:lang w:val="uk-UA"/>
        </w:rPr>
        <w:t xml:space="preserve">мелем  (ТУ 03-463-79)  </w:t>
      </w:r>
      <w:r w:rsidR="001C5F79">
        <w:rPr>
          <w:rFonts w:ascii="Times New Roman" w:hAnsi="Times New Roman"/>
          <w:sz w:val="28"/>
          <w:szCs w:val="28"/>
          <w:lang w:val="uk-UA"/>
        </w:rPr>
        <w:t xml:space="preserve">– </w:t>
      </w:r>
      <w:r w:rsidRPr="005D0111">
        <w:rPr>
          <w:rFonts w:ascii="Times New Roman" w:hAnsi="Times New Roman"/>
          <w:sz w:val="28"/>
          <w:szCs w:val="28"/>
          <w:lang w:val="uk-UA"/>
        </w:rPr>
        <w:t>18,4</w:t>
      </w:r>
      <w:r w:rsidR="001C5F79">
        <w:rPr>
          <w:rFonts w:ascii="Times New Roman" w:hAnsi="Times New Roman"/>
          <w:sz w:val="28"/>
          <w:szCs w:val="28"/>
          <w:lang w:val="uk-UA"/>
        </w:rPr>
        <w:t>,</w:t>
      </w:r>
      <w:r w:rsidRPr="005D0111">
        <w:rPr>
          <w:rFonts w:ascii="Times New Roman" w:hAnsi="Times New Roman"/>
          <w:sz w:val="28"/>
          <w:szCs w:val="28"/>
          <w:lang w:val="uk-UA"/>
        </w:rPr>
        <w:t xml:space="preserve"> </w:t>
      </w:r>
      <w:r w:rsidR="001C5F79" w:rsidRPr="005D0111">
        <w:rPr>
          <w:rFonts w:ascii="Times New Roman" w:hAnsi="Times New Roman"/>
          <w:sz w:val="28"/>
          <w:szCs w:val="28"/>
          <w:lang w:val="uk-UA"/>
        </w:rPr>
        <w:t xml:space="preserve">Na-сіль КМЦ (5 -% водний розчин) </w:t>
      </w:r>
      <w:r w:rsidR="001C5F79">
        <w:rPr>
          <w:rFonts w:ascii="Times New Roman" w:hAnsi="Times New Roman"/>
          <w:sz w:val="28"/>
          <w:szCs w:val="28"/>
          <w:lang w:val="uk-UA"/>
        </w:rPr>
        <w:t>–</w:t>
      </w:r>
      <w:r w:rsidR="001C5F79" w:rsidRPr="005D0111">
        <w:rPr>
          <w:rFonts w:ascii="Times New Roman" w:hAnsi="Times New Roman"/>
          <w:sz w:val="28"/>
          <w:szCs w:val="28"/>
          <w:lang w:val="uk-UA"/>
        </w:rPr>
        <w:t>15,9</w:t>
      </w:r>
      <w:r w:rsidR="001C5F79">
        <w:rPr>
          <w:rFonts w:ascii="Times New Roman" w:hAnsi="Times New Roman"/>
          <w:sz w:val="28"/>
          <w:szCs w:val="28"/>
          <w:lang w:val="uk-UA"/>
        </w:rPr>
        <w:t xml:space="preserve">, </w:t>
      </w:r>
      <w:r w:rsidRPr="005D0111">
        <w:rPr>
          <w:rFonts w:ascii="Times New Roman" w:hAnsi="Times New Roman"/>
          <w:sz w:val="28"/>
          <w:szCs w:val="28"/>
          <w:lang w:val="uk-UA"/>
        </w:rPr>
        <w:t xml:space="preserve">дициандиамід </w:t>
      </w:r>
      <w:r w:rsidR="001C5F79">
        <w:rPr>
          <w:rFonts w:ascii="Times New Roman" w:hAnsi="Times New Roman"/>
          <w:sz w:val="28"/>
          <w:szCs w:val="28"/>
          <w:lang w:val="uk-UA"/>
        </w:rPr>
        <w:t xml:space="preserve"> – </w:t>
      </w:r>
      <w:r w:rsidRPr="005D0111">
        <w:rPr>
          <w:rFonts w:ascii="Times New Roman" w:hAnsi="Times New Roman"/>
          <w:sz w:val="28"/>
          <w:szCs w:val="28"/>
          <w:lang w:val="uk-UA"/>
        </w:rPr>
        <w:t>6,3</w:t>
      </w:r>
      <w:r w:rsidR="001C5F79">
        <w:rPr>
          <w:rFonts w:ascii="Times New Roman" w:hAnsi="Times New Roman"/>
          <w:sz w:val="28"/>
          <w:szCs w:val="28"/>
          <w:lang w:val="uk-UA"/>
        </w:rPr>
        <w:t>.</w:t>
      </w:r>
      <w:r w:rsidRPr="005D0111">
        <w:rPr>
          <w:rFonts w:ascii="Times New Roman" w:hAnsi="Times New Roman"/>
          <w:sz w:val="28"/>
          <w:szCs w:val="28"/>
          <w:lang w:val="uk-UA"/>
        </w:rPr>
        <w:t xml:space="preserve"> </w:t>
      </w:r>
    </w:p>
    <w:p w:rsidR="00AF5B93" w:rsidRPr="005D0111" w:rsidRDefault="00AF5B93"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Основним</w:t>
      </w:r>
      <w:r w:rsidR="00C431F0" w:rsidRPr="005D0111">
        <w:rPr>
          <w:rFonts w:ascii="Times New Roman" w:hAnsi="Times New Roman"/>
          <w:sz w:val="28"/>
          <w:szCs w:val="28"/>
          <w:lang w:val="uk-UA"/>
        </w:rPr>
        <w:t xml:space="preserve"> недоліком ВПД є необхідність </w:t>
      </w:r>
      <w:r w:rsidRPr="005D0111">
        <w:rPr>
          <w:rFonts w:ascii="Times New Roman" w:hAnsi="Times New Roman"/>
          <w:sz w:val="28"/>
          <w:szCs w:val="28"/>
          <w:lang w:val="uk-UA"/>
        </w:rPr>
        <w:t xml:space="preserve">спеціального захисту поверхні </w:t>
      </w:r>
      <w:r w:rsidR="00C431F0" w:rsidRPr="005D0111">
        <w:rPr>
          <w:rFonts w:ascii="Times New Roman" w:hAnsi="Times New Roman"/>
          <w:sz w:val="28"/>
          <w:szCs w:val="28"/>
          <w:lang w:val="uk-UA"/>
        </w:rPr>
        <w:t>– нанесення емалі у</w:t>
      </w:r>
      <w:r w:rsidRPr="005D0111">
        <w:rPr>
          <w:rFonts w:ascii="Times New Roman" w:hAnsi="Times New Roman"/>
          <w:sz w:val="28"/>
          <w:szCs w:val="28"/>
          <w:lang w:val="uk-UA"/>
        </w:rPr>
        <w:t xml:space="preserve"> зв’язку з відсутністю стійкості до вологи.</w:t>
      </w:r>
    </w:p>
    <w:p w:rsidR="00AF5B93" w:rsidRPr="005D0111" w:rsidRDefault="00AF5B93"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lastRenderedPageBreak/>
        <w:t xml:space="preserve">На основі полівінілхлориду та перхлорвініла відома </w:t>
      </w:r>
      <w:r w:rsidR="00C431F0" w:rsidRPr="005D0111">
        <w:rPr>
          <w:rFonts w:ascii="Times New Roman" w:hAnsi="Times New Roman"/>
          <w:sz w:val="28"/>
          <w:szCs w:val="28"/>
          <w:lang w:val="uk-UA"/>
        </w:rPr>
        <w:t xml:space="preserve">у </w:t>
      </w:r>
      <w:r w:rsidRPr="005D0111">
        <w:rPr>
          <w:rFonts w:ascii="Times New Roman" w:hAnsi="Times New Roman"/>
          <w:sz w:val="28"/>
          <w:szCs w:val="28"/>
          <w:lang w:val="uk-UA"/>
        </w:rPr>
        <w:t>застос</w:t>
      </w:r>
      <w:r w:rsidR="00C431F0" w:rsidRPr="005D0111">
        <w:rPr>
          <w:rFonts w:ascii="Times New Roman" w:hAnsi="Times New Roman"/>
          <w:sz w:val="28"/>
          <w:szCs w:val="28"/>
          <w:lang w:val="uk-UA"/>
        </w:rPr>
        <w:t>у</w:t>
      </w:r>
      <w:r w:rsidRPr="005D0111">
        <w:rPr>
          <w:rFonts w:ascii="Times New Roman" w:hAnsi="Times New Roman"/>
          <w:sz w:val="28"/>
          <w:szCs w:val="28"/>
          <w:lang w:val="uk-UA"/>
        </w:rPr>
        <w:t>в</w:t>
      </w:r>
      <w:r w:rsidR="00C431F0" w:rsidRPr="005D0111">
        <w:rPr>
          <w:rFonts w:ascii="Times New Roman" w:hAnsi="Times New Roman"/>
          <w:sz w:val="28"/>
          <w:szCs w:val="28"/>
          <w:lang w:val="uk-UA"/>
        </w:rPr>
        <w:t>анні</w:t>
      </w:r>
      <w:r w:rsidRPr="005D0111">
        <w:rPr>
          <w:rFonts w:ascii="Times New Roman" w:hAnsi="Times New Roman"/>
          <w:sz w:val="28"/>
          <w:szCs w:val="28"/>
          <w:lang w:val="uk-UA"/>
        </w:rPr>
        <w:t xml:space="preserve"> паста марок ПХВО [</w:t>
      </w:r>
      <w:r w:rsidR="00174C44" w:rsidRPr="005D0111">
        <w:rPr>
          <w:rFonts w:ascii="Times New Roman" w:hAnsi="Times New Roman"/>
          <w:sz w:val="28"/>
          <w:szCs w:val="28"/>
          <w:lang w:val="uk-UA"/>
        </w:rPr>
        <w:t>70</w:t>
      </w:r>
      <w:r w:rsidRPr="005D0111">
        <w:rPr>
          <w:rFonts w:ascii="Times New Roman" w:hAnsi="Times New Roman"/>
          <w:sz w:val="28"/>
          <w:szCs w:val="28"/>
          <w:lang w:val="uk-UA"/>
        </w:rPr>
        <w:t xml:space="preserve">, </w:t>
      </w:r>
      <w:r w:rsidR="00174C44" w:rsidRPr="005D0111">
        <w:rPr>
          <w:rFonts w:ascii="Times New Roman" w:hAnsi="Times New Roman"/>
          <w:sz w:val="28"/>
          <w:szCs w:val="28"/>
          <w:lang w:val="uk-UA"/>
        </w:rPr>
        <w:t>71</w:t>
      </w:r>
      <w:r w:rsidRPr="005D0111">
        <w:rPr>
          <w:rFonts w:ascii="Times New Roman" w:hAnsi="Times New Roman"/>
          <w:sz w:val="28"/>
          <w:szCs w:val="28"/>
          <w:lang w:val="uk-UA"/>
        </w:rPr>
        <w:t>] і перхлорвінілова емаль ХВ-5169 [</w:t>
      </w:r>
      <w:r w:rsidR="0095530A" w:rsidRPr="005D0111">
        <w:rPr>
          <w:rFonts w:ascii="Times New Roman" w:hAnsi="Times New Roman"/>
          <w:sz w:val="28"/>
          <w:szCs w:val="28"/>
          <w:lang w:val="uk-UA"/>
        </w:rPr>
        <w:t>68,</w:t>
      </w:r>
      <w:r w:rsidR="00392073">
        <w:rPr>
          <w:rFonts w:ascii="Times New Roman" w:hAnsi="Times New Roman"/>
          <w:sz w:val="28"/>
          <w:szCs w:val="28"/>
          <w:lang w:val="uk-UA"/>
        </w:rPr>
        <w:t xml:space="preserve"> </w:t>
      </w:r>
      <w:r w:rsidR="00A276A5" w:rsidRPr="005D0111">
        <w:rPr>
          <w:rFonts w:ascii="Times New Roman" w:hAnsi="Times New Roman"/>
          <w:sz w:val="28"/>
          <w:szCs w:val="28"/>
          <w:lang w:val="uk-UA"/>
        </w:rPr>
        <w:t>72</w:t>
      </w:r>
      <w:r w:rsidR="0095530A" w:rsidRPr="005D0111">
        <w:rPr>
          <w:rFonts w:ascii="Times New Roman" w:hAnsi="Times New Roman"/>
          <w:sz w:val="28"/>
          <w:szCs w:val="28"/>
          <w:lang w:val="uk-UA"/>
        </w:rPr>
        <w:t>-74</w:t>
      </w:r>
      <w:r w:rsidRPr="005D0111">
        <w:rPr>
          <w:rFonts w:ascii="Times New Roman" w:hAnsi="Times New Roman"/>
          <w:sz w:val="28"/>
          <w:szCs w:val="28"/>
          <w:lang w:val="uk-UA"/>
        </w:rPr>
        <w:t xml:space="preserve">]. </w:t>
      </w:r>
    </w:p>
    <w:p w:rsidR="00AF5B93" w:rsidRPr="005D0111" w:rsidRDefault="00AF5B93"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Склад пасти ПХВО,% за масою: </w:t>
      </w:r>
      <w:r w:rsidR="001C5F79" w:rsidRPr="005D0111">
        <w:rPr>
          <w:rFonts w:ascii="Times New Roman" w:hAnsi="Times New Roman"/>
          <w:sz w:val="28"/>
          <w:szCs w:val="28"/>
          <w:lang w:val="uk-UA"/>
        </w:rPr>
        <w:t xml:space="preserve">хлорпарафін </w:t>
      </w:r>
      <w:r w:rsidR="001C5F79">
        <w:rPr>
          <w:rFonts w:ascii="Times New Roman" w:hAnsi="Times New Roman"/>
          <w:sz w:val="28"/>
          <w:szCs w:val="28"/>
          <w:lang w:val="uk-UA"/>
        </w:rPr>
        <w:t xml:space="preserve">– </w:t>
      </w:r>
      <w:r w:rsidR="001C5F79" w:rsidRPr="005D0111">
        <w:rPr>
          <w:rFonts w:ascii="Times New Roman" w:hAnsi="Times New Roman"/>
          <w:sz w:val="28"/>
          <w:szCs w:val="28"/>
          <w:lang w:val="uk-UA"/>
        </w:rPr>
        <w:t>7,4</w:t>
      </w:r>
      <w:r w:rsidR="001C5F79">
        <w:rPr>
          <w:rFonts w:ascii="Times New Roman" w:hAnsi="Times New Roman"/>
          <w:sz w:val="28"/>
          <w:szCs w:val="28"/>
          <w:lang w:val="uk-UA"/>
        </w:rPr>
        <w:t xml:space="preserve">, </w:t>
      </w:r>
      <w:r w:rsidRPr="005D0111">
        <w:rPr>
          <w:rFonts w:ascii="Times New Roman" w:hAnsi="Times New Roman"/>
          <w:sz w:val="28"/>
          <w:szCs w:val="28"/>
          <w:lang w:val="uk-UA"/>
        </w:rPr>
        <w:t xml:space="preserve">перхлорвініл </w:t>
      </w:r>
      <w:r w:rsidR="001C5F79">
        <w:rPr>
          <w:rFonts w:ascii="Times New Roman" w:hAnsi="Times New Roman"/>
          <w:sz w:val="28"/>
          <w:szCs w:val="28"/>
          <w:lang w:val="uk-UA"/>
        </w:rPr>
        <w:t>–</w:t>
      </w:r>
      <w:r w:rsidRPr="005D0111">
        <w:rPr>
          <w:rFonts w:ascii="Times New Roman" w:hAnsi="Times New Roman"/>
          <w:sz w:val="28"/>
          <w:szCs w:val="28"/>
          <w:lang w:val="uk-UA"/>
        </w:rPr>
        <w:t>10,5</w:t>
      </w:r>
      <w:r w:rsidR="001C5F79">
        <w:rPr>
          <w:rFonts w:ascii="Times New Roman" w:hAnsi="Times New Roman"/>
          <w:sz w:val="28"/>
          <w:szCs w:val="28"/>
          <w:lang w:val="uk-UA"/>
        </w:rPr>
        <w:t xml:space="preserve">, </w:t>
      </w:r>
      <w:r w:rsidRPr="005D0111">
        <w:rPr>
          <w:rFonts w:ascii="Times New Roman" w:hAnsi="Times New Roman"/>
          <w:sz w:val="28"/>
          <w:szCs w:val="28"/>
          <w:lang w:val="uk-UA"/>
        </w:rPr>
        <w:t>розчинник</w:t>
      </w:r>
      <w:r w:rsidR="001C5F79">
        <w:rPr>
          <w:rFonts w:ascii="Times New Roman" w:hAnsi="Times New Roman"/>
          <w:sz w:val="28"/>
          <w:szCs w:val="28"/>
          <w:lang w:val="uk-UA"/>
        </w:rPr>
        <w:t xml:space="preserve"> – </w:t>
      </w:r>
      <w:r w:rsidRPr="005D0111">
        <w:rPr>
          <w:rFonts w:ascii="Times New Roman" w:hAnsi="Times New Roman"/>
          <w:sz w:val="28"/>
          <w:szCs w:val="28"/>
          <w:lang w:val="uk-UA"/>
        </w:rPr>
        <w:t>63,2</w:t>
      </w:r>
      <w:r w:rsidR="001C5F79">
        <w:rPr>
          <w:rFonts w:ascii="Times New Roman" w:hAnsi="Times New Roman"/>
          <w:sz w:val="28"/>
          <w:szCs w:val="28"/>
          <w:lang w:val="uk-UA"/>
        </w:rPr>
        <w:t xml:space="preserve">,  </w:t>
      </w:r>
      <w:r w:rsidR="001C5F79" w:rsidRPr="005D0111">
        <w:rPr>
          <w:rFonts w:ascii="Times New Roman" w:hAnsi="Times New Roman"/>
          <w:sz w:val="28"/>
          <w:szCs w:val="28"/>
          <w:lang w:val="uk-UA"/>
        </w:rPr>
        <w:t>сплав</w:t>
      </w:r>
      <w:r w:rsidR="001C5F79">
        <w:rPr>
          <w:rFonts w:ascii="Times New Roman" w:hAnsi="Times New Roman"/>
          <w:sz w:val="28"/>
          <w:szCs w:val="28"/>
          <w:lang w:val="uk-UA"/>
        </w:rPr>
        <w:t xml:space="preserve"> – 4,2, </w:t>
      </w:r>
      <w:r w:rsidRPr="005D0111">
        <w:rPr>
          <w:rFonts w:ascii="Times New Roman" w:hAnsi="Times New Roman"/>
          <w:sz w:val="28"/>
          <w:szCs w:val="28"/>
          <w:lang w:val="uk-UA"/>
        </w:rPr>
        <w:t xml:space="preserve">пігменти </w:t>
      </w:r>
      <w:r w:rsidR="001C5F79">
        <w:rPr>
          <w:rFonts w:ascii="Times New Roman" w:hAnsi="Times New Roman"/>
          <w:sz w:val="28"/>
          <w:szCs w:val="28"/>
          <w:lang w:val="uk-UA"/>
        </w:rPr>
        <w:t>–</w:t>
      </w:r>
      <w:r w:rsidRPr="005D0111">
        <w:rPr>
          <w:rFonts w:ascii="Times New Roman" w:hAnsi="Times New Roman"/>
          <w:sz w:val="28"/>
          <w:szCs w:val="28"/>
          <w:lang w:val="uk-UA"/>
        </w:rPr>
        <w:t>14,7</w:t>
      </w:r>
      <w:r w:rsidR="001C5F79">
        <w:rPr>
          <w:rFonts w:ascii="Times New Roman" w:hAnsi="Times New Roman"/>
          <w:sz w:val="28"/>
          <w:szCs w:val="28"/>
          <w:lang w:val="uk-UA"/>
        </w:rPr>
        <w:t>.</w:t>
      </w:r>
      <w:r w:rsidRPr="005D0111">
        <w:rPr>
          <w:rFonts w:ascii="Times New Roman" w:hAnsi="Times New Roman"/>
          <w:sz w:val="28"/>
          <w:szCs w:val="28"/>
          <w:lang w:val="uk-UA"/>
        </w:rPr>
        <w:t xml:space="preserve"> </w:t>
      </w:r>
    </w:p>
    <w:p w:rsidR="008A2CD9" w:rsidRPr="005D0111" w:rsidRDefault="008A2CD9"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Є багато недоліків, які властиві більшості вогнезахисних покриттів, що спучуються, а саме:</w:t>
      </w:r>
    </w:p>
    <w:p w:rsidR="008A2CD9" w:rsidRPr="005D0111" w:rsidRDefault="008A2CD9" w:rsidP="00B24BBA">
      <w:pPr>
        <w:numPr>
          <w:ilvl w:val="0"/>
          <w:numId w:val="3"/>
        </w:numPr>
        <w:spacing w:after="0" w:line="360" w:lineRule="auto"/>
        <w:ind w:left="0" w:firstLine="709"/>
        <w:jc w:val="both"/>
        <w:rPr>
          <w:rFonts w:ascii="Times New Roman" w:hAnsi="Times New Roman"/>
          <w:sz w:val="28"/>
          <w:szCs w:val="28"/>
          <w:lang w:val="uk-UA"/>
        </w:rPr>
      </w:pPr>
      <w:r w:rsidRPr="005D0111">
        <w:rPr>
          <w:rFonts w:ascii="Times New Roman" w:hAnsi="Times New Roman"/>
          <w:sz w:val="28"/>
          <w:szCs w:val="28"/>
          <w:lang w:val="uk-UA"/>
        </w:rPr>
        <w:t>необхідність зас</w:t>
      </w:r>
      <w:r w:rsidR="00C431F0" w:rsidRPr="005D0111">
        <w:rPr>
          <w:rFonts w:ascii="Times New Roman" w:hAnsi="Times New Roman"/>
          <w:sz w:val="28"/>
          <w:szCs w:val="28"/>
          <w:lang w:val="uk-UA"/>
        </w:rPr>
        <w:t xml:space="preserve">тосування таких покриттів лише </w:t>
      </w:r>
      <w:r w:rsidRPr="005D0111">
        <w:rPr>
          <w:rFonts w:ascii="Times New Roman" w:hAnsi="Times New Roman"/>
          <w:sz w:val="28"/>
          <w:szCs w:val="28"/>
          <w:lang w:val="uk-UA"/>
        </w:rPr>
        <w:t xml:space="preserve">разом з застосуванням різних лаків </w:t>
      </w:r>
      <w:r w:rsidR="00DC39C2" w:rsidRPr="005D0111">
        <w:rPr>
          <w:rFonts w:ascii="Times New Roman" w:hAnsi="Times New Roman"/>
          <w:sz w:val="28"/>
          <w:szCs w:val="28"/>
          <w:lang w:val="uk-UA"/>
        </w:rPr>
        <w:t>у</w:t>
      </w:r>
      <w:r w:rsidRPr="005D0111">
        <w:rPr>
          <w:rFonts w:ascii="Times New Roman" w:hAnsi="Times New Roman"/>
          <w:sz w:val="28"/>
          <w:szCs w:val="28"/>
          <w:lang w:val="uk-UA"/>
        </w:rPr>
        <w:t xml:space="preserve"> зв’язку з дуже слабкою стійкістю до атмосферного впливу (води та хімічно активних речовин). Лаки перешкоджа</w:t>
      </w:r>
      <w:r w:rsidR="00DC39C2" w:rsidRPr="005D0111">
        <w:rPr>
          <w:rFonts w:ascii="Times New Roman" w:hAnsi="Times New Roman"/>
          <w:sz w:val="28"/>
          <w:szCs w:val="28"/>
          <w:lang w:val="uk-UA"/>
        </w:rPr>
        <w:t xml:space="preserve">ють </w:t>
      </w:r>
      <w:r w:rsidRPr="005D0111">
        <w:rPr>
          <w:rFonts w:ascii="Times New Roman" w:hAnsi="Times New Roman"/>
          <w:sz w:val="28"/>
          <w:szCs w:val="28"/>
          <w:lang w:val="uk-UA"/>
        </w:rPr>
        <w:t>взаємодії покриттів з навколишнім середовищем;</w:t>
      </w:r>
    </w:p>
    <w:p w:rsidR="008A2CD9" w:rsidRPr="005D0111" w:rsidRDefault="00DC39C2" w:rsidP="00B24BBA">
      <w:pPr>
        <w:numPr>
          <w:ilvl w:val="0"/>
          <w:numId w:val="3"/>
        </w:numPr>
        <w:spacing w:after="0" w:line="360" w:lineRule="auto"/>
        <w:ind w:left="0" w:firstLine="709"/>
        <w:jc w:val="both"/>
        <w:rPr>
          <w:rFonts w:ascii="Times New Roman" w:hAnsi="Times New Roman"/>
          <w:sz w:val="28"/>
          <w:szCs w:val="28"/>
          <w:lang w:val="uk-UA"/>
        </w:rPr>
      </w:pPr>
      <w:r w:rsidRPr="005D0111">
        <w:rPr>
          <w:rFonts w:ascii="Times New Roman" w:hAnsi="Times New Roman"/>
          <w:sz w:val="28"/>
          <w:szCs w:val="28"/>
          <w:lang w:val="uk-UA"/>
        </w:rPr>
        <w:t xml:space="preserve">необхідність </w:t>
      </w:r>
      <w:r w:rsidR="008A2CD9" w:rsidRPr="005D0111">
        <w:rPr>
          <w:rFonts w:ascii="Times New Roman" w:hAnsi="Times New Roman"/>
          <w:sz w:val="28"/>
          <w:szCs w:val="28"/>
          <w:lang w:val="uk-UA"/>
        </w:rPr>
        <w:t xml:space="preserve">перед нанесенням на поверхню, що захищається, </w:t>
      </w:r>
      <w:r w:rsidR="00757982" w:rsidRPr="005D0111">
        <w:rPr>
          <w:rFonts w:ascii="Times New Roman" w:hAnsi="Times New Roman"/>
          <w:sz w:val="28"/>
          <w:szCs w:val="28"/>
          <w:lang w:val="uk-UA"/>
        </w:rPr>
        <w:t>попередньо</w:t>
      </w:r>
      <w:r w:rsidRPr="005D0111">
        <w:rPr>
          <w:rFonts w:ascii="Times New Roman" w:hAnsi="Times New Roman"/>
          <w:sz w:val="28"/>
          <w:szCs w:val="28"/>
          <w:lang w:val="uk-UA"/>
        </w:rPr>
        <w:t>ї</w:t>
      </w:r>
      <w:r w:rsidR="00757982" w:rsidRPr="005D0111">
        <w:rPr>
          <w:rFonts w:ascii="Times New Roman" w:hAnsi="Times New Roman"/>
          <w:sz w:val="28"/>
          <w:szCs w:val="28"/>
          <w:lang w:val="uk-UA"/>
        </w:rPr>
        <w:t xml:space="preserve"> оброб</w:t>
      </w:r>
      <w:r w:rsidRPr="005D0111">
        <w:rPr>
          <w:rFonts w:ascii="Times New Roman" w:hAnsi="Times New Roman"/>
          <w:sz w:val="28"/>
          <w:szCs w:val="28"/>
          <w:lang w:val="uk-UA"/>
        </w:rPr>
        <w:t>ки</w:t>
      </w:r>
      <w:r w:rsidR="00757982" w:rsidRPr="005D0111">
        <w:rPr>
          <w:rFonts w:ascii="Times New Roman" w:hAnsi="Times New Roman"/>
          <w:sz w:val="28"/>
          <w:szCs w:val="28"/>
          <w:lang w:val="uk-UA"/>
        </w:rPr>
        <w:t xml:space="preserve"> її ґрунтовкою;</w:t>
      </w:r>
    </w:p>
    <w:p w:rsidR="008A2CD9" w:rsidRPr="005D0111" w:rsidRDefault="00757982" w:rsidP="00B24BBA">
      <w:pPr>
        <w:numPr>
          <w:ilvl w:val="0"/>
          <w:numId w:val="3"/>
        </w:numPr>
        <w:spacing w:after="0" w:line="360" w:lineRule="auto"/>
        <w:ind w:left="0" w:firstLine="709"/>
        <w:jc w:val="both"/>
        <w:rPr>
          <w:rFonts w:ascii="Times New Roman" w:hAnsi="Times New Roman"/>
          <w:sz w:val="28"/>
          <w:szCs w:val="28"/>
          <w:lang w:val="uk-UA"/>
        </w:rPr>
      </w:pPr>
      <w:r w:rsidRPr="005D0111">
        <w:rPr>
          <w:rFonts w:ascii="Times New Roman" w:hAnsi="Times New Roman"/>
          <w:sz w:val="28"/>
          <w:szCs w:val="28"/>
          <w:lang w:val="uk-UA"/>
        </w:rPr>
        <w:t xml:space="preserve">багато складів мають компоненти, що </w:t>
      </w:r>
      <w:r w:rsidR="00DC39C2" w:rsidRPr="005D0111">
        <w:rPr>
          <w:rFonts w:ascii="Times New Roman" w:hAnsi="Times New Roman"/>
          <w:sz w:val="28"/>
          <w:szCs w:val="28"/>
          <w:lang w:val="uk-UA"/>
        </w:rPr>
        <w:t>ма</w:t>
      </w:r>
      <w:r w:rsidRPr="005D0111">
        <w:rPr>
          <w:rFonts w:ascii="Times New Roman" w:hAnsi="Times New Roman"/>
          <w:sz w:val="28"/>
          <w:szCs w:val="28"/>
          <w:lang w:val="uk-UA"/>
        </w:rPr>
        <w:t>ють низьк</w:t>
      </w:r>
      <w:r w:rsidR="00DC39C2" w:rsidRPr="005D0111">
        <w:rPr>
          <w:rFonts w:ascii="Times New Roman" w:hAnsi="Times New Roman"/>
          <w:sz w:val="28"/>
          <w:szCs w:val="28"/>
          <w:lang w:val="uk-UA"/>
        </w:rPr>
        <w:t>у</w:t>
      </w:r>
      <w:r w:rsidRPr="005D0111">
        <w:rPr>
          <w:rFonts w:ascii="Times New Roman" w:hAnsi="Times New Roman"/>
          <w:sz w:val="28"/>
          <w:szCs w:val="28"/>
          <w:lang w:val="uk-UA"/>
        </w:rPr>
        <w:t xml:space="preserve"> температур</w:t>
      </w:r>
      <w:r w:rsidR="00DC39C2" w:rsidRPr="005D0111">
        <w:rPr>
          <w:rFonts w:ascii="Times New Roman" w:hAnsi="Times New Roman"/>
          <w:sz w:val="28"/>
          <w:szCs w:val="28"/>
          <w:lang w:val="uk-UA"/>
        </w:rPr>
        <w:t>у</w:t>
      </w:r>
      <w:r w:rsidRPr="005D0111">
        <w:rPr>
          <w:rFonts w:ascii="Times New Roman" w:hAnsi="Times New Roman"/>
          <w:sz w:val="28"/>
          <w:szCs w:val="28"/>
          <w:lang w:val="uk-UA"/>
        </w:rPr>
        <w:t xml:space="preserve"> займання. Відповідно пожежна небезпека процесу приготування і нанесення покриття на поверхню підвищується;</w:t>
      </w:r>
    </w:p>
    <w:p w:rsidR="00757982" w:rsidRPr="005D0111" w:rsidRDefault="00757982" w:rsidP="00B24BBA">
      <w:pPr>
        <w:numPr>
          <w:ilvl w:val="0"/>
          <w:numId w:val="3"/>
        </w:numPr>
        <w:spacing w:after="0" w:line="360" w:lineRule="auto"/>
        <w:ind w:left="0" w:firstLine="709"/>
        <w:jc w:val="both"/>
        <w:rPr>
          <w:rFonts w:ascii="Times New Roman" w:hAnsi="Times New Roman"/>
          <w:sz w:val="28"/>
          <w:szCs w:val="28"/>
          <w:lang w:val="uk-UA"/>
        </w:rPr>
      </w:pPr>
      <w:r w:rsidRPr="005D0111">
        <w:rPr>
          <w:rFonts w:ascii="Times New Roman" w:hAnsi="Times New Roman"/>
          <w:sz w:val="28"/>
          <w:szCs w:val="28"/>
          <w:lang w:val="uk-UA"/>
        </w:rPr>
        <w:t xml:space="preserve">при нанесенні деяких покриттів на поверхню необхідно </w:t>
      </w:r>
      <w:r w:rsidR="00DC39C2" w:rsidRPr="005D0111">
        <w:rPr>
          <w:rFonts w:ascii="Times New Roman" w:hAnsi="Times New Roman"/>
          <w:sz w:val="28"/>
          <w:szCs w:val="28"/>
          <w:lang w:val="uk-UA"/>
        </w:rPr>
        <w:t>захищати органи дихання у</w:t>
      </w:r>
      <w:r w:rsidRPr="005D0111">
        <w:rPr>
          <w:rFonts w:ascii="Times New Roman" w:hAnsi="Times New Roman"/>
          <w:sz w:val="28"/>
          <w:szCs w:val="28"/>
          <w:lang w:val="uk-UA"/>
        </w:rPr>
        <w:t xml:space="preserve"> зв’язку з використанням органічних розчинників та інших речовин</w:t>
      </w:r>
      <w:r w:rsidR="00C431F0" w:rsidRPr="005D0111">
        <w:rPr>
          <w:rFonts w:ascii="Times New Roman" w:hAnsi="Times New Roman"/>
          <w:sz w:val="28"/>
          <w:szCs w:val="28"/>
          <w:lang w:val="uk-UA"/>
        </w:rPr>
        <w:t xml:space="preserve"> [16,</w:t>
      </w:r>
      <w:r w:rsidR="00392073">
        <w:rPr>
          <w:rFonts w:ascii="Times New Roman" w:hAnsi="Times New Roman"/>
          <w:sz w:val="28"/>
          <w:szCs w:val="28"/>
          <w:lang w:val="uk-UA"/>
        </w:rPr>
        <w:t xml:space="preserve"> </w:t>
      </w:r>
      <w:r w:rsidR="00C431F0" w:rsidRPr="005D0111">
        <w:rPr>
          <w:rFonts w:ascii="Times New Roman" w:hAnsi="Times New Roman"/>
          <w:sz w:val="28"/>
          <w:szCs w:val="28"/>
          <w:lang w:val="uk-UA"/>
        </w:rPr>
        <w:t>56,</w:t>
      </w:r>
      <w:r w:rsidR="00392073">
        <w:rPr>
          <w:rFonts w:ascii="Times New Roman" w:hAnsi="Times New Roman"/>
          <w:sz w:val="28"/>
          <w:szCs w:val="28"/>
          <w:lang w:val="uk-UA"/>
        </w:rPr>
        <w:t xml:space="preserve"> </w:t>
      </w:r>
      <w:r w:rsidR="00C431F0" w:rsidRPr="005D0111">
        <w:rPr>
          <w:rFonts w:ascii="Times New Roman" w:hAnsi="Times New Roman"/>
          <w:sz w:val="28"/>
          <w:szCs w:val="28"/>
          <w:lang w:val="uk-UA"/>
        </w:rPr>
        <w:t>58,</w:t>
      </w:r>
      <w:r w:rsidR="00392073">
        <w:rPr>
          <w:rFonts w:ascii="Times New Roman" w:hAnsi="Times New Roman"/>
          <w:sz w:val="28"/>
          <w:szCs w:val="28"/>
          <w:lang w:val="uk-UA"/>
        </w:rPr>
        <w:t xml:space="preserve"> </w:t>
      </w:r>
      <w:r w:rsidR="00C431F0" w:rsidRPr="005D0111">
        <w:rPr>
          <w:rFonts w:ascii="Times New Roman" w:hAnsi="Times New Roman"/>
          <w:sz w:val="28"/>
          <w:szCs w:val="28"/>
          <w:lang w:val="uk-UA"/>
        </w:rPr>
        <w:t>75,]</w:t>
      </w:r>
      <w:r w:rsidRPr="005D0111">
        <w:rPr>
          <w:rFonts w:ascii="Times New Roman" w:hAnsi="Times New Roman"/>
          <w:sz w:val="28"/>
          <w:szCs w:val="28"/>
          <w:lang w:val="uk-UA"/>
        </w:rPr>
        <w:t>.</w:t>
      </w:r>
    </w:p>
    <w:p w:rsidR="00616E02" w:rsidRPr="005D0111" w:rsidRDefault="00616E02"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Російська Асоціація "Крілак" розробиля </w:t>
      </w:r>
      <w:r w:rsidR="00392073" w:rsidRPr="00392073">
        <w:rPr>
          <w:rFonts w:ascii="Times New Roman" w:hAnsi="Times New Roman"/>
          <w:sz w:val="28"/>
          <w:szCs w:val="28"/>
          <w:lang w:val="uk-UA"/>
        </w:rPr>
        <w:t>низку</w:t>
      </w:r>
      <w:r w:rsidRPr="005D0111">
        <w:rPr>
          <w:rFonts w:ascii="Times New Roman" w:hAnsi="Times New Roman"/>
          <w:sz w:val="28"/>
          <w:szCs w:val="28"/>
          <w:lang w:val="uk-UA"/>
        </w:rPr>
        <w:t xml:space="preserve"> вогнезахисних покриттів,</w:t>
      </w:r>
      <w:r w:rsidR="00DC39C2" w:rsidRPr="005D0111">
        <w:rPr>
          <w:rFonts w:ascii="Times New Roman" w:hAnsi="Times New Roman"/>
          <w:sz w:val="28"/>
          <w:szCs w:val="28"/>
          <w:lang w:val="uk-UA"/>
        </w:rPr>
        <w:t xml:space="preserve"> що спучуються, а саме: Файрекс-100", "Файрекс-200", "Файрекс-300", "Файрекс</w:t>
      </w:r>
      <w:r w:rsidRPr="005D0111">
        <w:rPr>
          <w:rFonts w:ascii="Times New Roman" w:hAnsi="Times New Roman"/>
          <w:sz w:val="28"/>
          <w:szCs w:val="28"/>
          <w:lang w:val="uk-UA"/>
        </w:rPr>
        <w:t xml:space="preserve">-400". </w:t>
      </w:r>
      <w:r w:rsidR="00DC39C2" w:rsidRPr="005D0111">
        <w:rPr>
          <w:rFonts w:ascii="Times New Roman" w:hAnsi="Times New Roman"/>
          <w:sz w:val="28"/>
          <w:szCs w:val="28"/>
          <w:lang w:val="uk-UA"/>
        </w:rPr>
        <w:t>Т</w:t>
      </w:r>
      <w:r w:rsidRPr="005D0111">
        <w:rPr>
          <w:rFonts w:ascii="Times New Roman" w:hAnsi="Times New Roman"/>
          <w:sz w:val="28"/>
          <w:szCs w:val="28"/>
          <w:lang w:val="uk-UA"/>
        </w:rPr>
        <w:t>а</w:t>
      </w:r>
      <w:r w:rsidR="00DC39C2" w:rsidRPr="005D0111">
        <w:rPr>
          <w:rFonts w:ascii="Times New Roman" w:hAnsi="Times New Roman"/>
          <w:sz w:val="28"/>
          <w:szCs w:val="28"/>
          <w:lang w:val="uk-UA"/>
        </w:rPr>
        <w:t>к</w:t>
      </w:r>
      <w:r w:rsidRPr="005D0111">
        <w:rPr>
          <w:rFonts w:ascii="Times New Roman" w:hAnsi="Times New Roman"/>
          <w:sz w:val="28"/>
          <w:szCs w:val="28"/>
          <w:lang w:val="uk-UA"/>
        </w:rPr>
        <w:t>і покриття призначені для захисту металевих і дерев'яних конструкцій від впливу високих температур. Деревину, захищену цими покриттями, відносять до неспалимих матеріалів, а межа вогнестійкості металевих конструкцій зростає до 1 год [</w:t>
      </w:r>
      <w:r w:rsidR="00DC424E" w:rsidRPr="005D0111">
        <w:rPr>
          <w:rFonts w:ascii="Times New Roman" w:hAnsi="Times New Roman"/>
          <w:sz w:val="28"/>
          <w:szCs w:val="28"/>
          <w:lang w:val="uk-UA"/>
        </w:rPr>
        <w:t>5</w:t>
      </w:r>
      <w:r w:rsidRPr="005D0111">
        <w:rPr>
          <w:rFonts w:ascii="Times New Roman" w:hAnsi="Times New Roman"/>
          <w:sz w:val="28"/>
          <w:szCs w:val="28"/>
          <w:lang w:val="uk-UA"/>
        </w:rPr>
        <w:t xml:space="preserve">, </w:t>
      </w:r>
      <w:r w:rsidR="00DC424E" w:rsidRPr="005D0111">
        <w:rPr>
          <w:rFonts w:ascii="Times New Roman" w:hAnsi="Times New Roman"/>
          <w:sz w:val="28"/>
          <w:szCs w:val="28"/>
          <w:lang w:val="uk-UA"/>
        </w:rPr>
        <w:t>68,</w:t>
      </w:r>
      <w:r w:rsidR="00392073">
        <w:rPr>
          <w:rFonts w:ascii="Times New Roman" w:hAnsi="Times New Roman"/>
          <w:sz w:val="28"/>
          <w:szCs w:val="28"/>
          <w:lang w:val="uk-UA"/>
        </w:rPr>
        <w:t xml:space="preserve"> </w:t>
      </w:r>
      <w:r w:rsidRPr="005D0111">
        <w:rPr>
          <w:rFonts w:ascii="Times New Roman" w:hAnsi="Times New Roman"/>
          <w:sz w:val="28"/>
          <w:szCs w:val="28"/>
          <w:lang w:val="uk-UA"/>
        </w:rPr>
        <w:t>7</w:t>
      </w:r>
      <w:r w:rsidR="00DC424E" w:rsidRPr="005D0111">
        <w:rPr>
          <w:rFonts w:ascii="Times New Roman" w:hAnsi="Times New Roman"/>
          <w:sz w:val="28"/>
          <w:szCs w:val="28"/>
          <w:lang w:val="uk-UA"/>
        </w:rPr>
        <w:t>2</w:t>
      </w:r>
      <w:r w:rsidRPr="005D0111">
        <w:rPr>
          <w:rFonts w:ascii="Times New Roman" w:hAnsi="Times New Roman"/>
          <w:sz w:val="28"/>
          <w:szCs w:val="28"/>
          <w:lang w:val="uk-UA"/>
        </w:rPr>
        <w:t xml:space="preserve">]. </w:t>
      </w:r>
    </w:p>
    <w:p w:rsidR="00616E02" w:rsidRPr="005D0111" w:rsidRDefault="00616E02" w:rsidP="005D0111">
      <w:pPr>
        <w:spacing w:after="0" w:line="360" w:lineRule="auto"/>
        <w:ind w:firstLine="709"/>
        <w:jc w:val="both"/>
        <w:rPr>
          <w:rFonts w:ascii="Times New Roman" w:hAnsi="Times New Roman"/>
          <w:color w:val="0070C0"/>
          <w:sz w:val="28"/>
          <w:szCs w:val="28"/>
          <w:lang w:val="uk-UA"/>
        </w:rPr>
      </w:pPr>
      <w:r w:rsidRPr="005D0111">
        <w:rPr>
          <w:rFonts w:ascii="Times New Roman" w:hAnsi="Times New Roman"/>
          <w:sz w:val="28"/>
          <w:szCs w:val="28"/>
          <w:lang w:val="uk-UA"/>
        </w:rPr>
        <w:t xml:space="preserve">При не тривалій дії вогню на металеві і дерев'яні конструкції </w:t>
      </w:r>
      <w:r w:rsidR="0088736D" w:rsidRPr="005D0111">
        <w:rPr>
          <w:rFonts w:ascii="Times New Roman" w:hAnsi="Times New Roman"/>
          <w:sz w:val="28"/>
          <w:szCs w:val="28"/>
          <w:lang w:val="uk-UA"/>
        </w:rPr>
        <w:t>нанося</w:t>
      </w:r>
      <w:r w:rsidRPr="005D0111">
        <w:rPr>
          <w:rFonts w:ascii="Times New Roman" w:hAnsi="Times New Roman"/>
          <w:sz w:val="28"/>
          <w:szCs w:val="28"/>
          <w:lang w:val="uk-UA"/>
        </w:rPr>
        <w:t xml:space="preserve">ть масляні фарби. Такі покриття мають високу атмосферо стійкість і </w:t>
      </w:r>
      <w:r w:rsidR="0088736D" w:rsidRPr="005D0111">
        <w:rPr>
          <w:rFonts w:ascii="Times New Roman" w:hAnsi="Times New Roman"/>
          <w:sz w:val="28"/>
          <w:szCs w:val="28"/>
          <w:lang w:val="uk-UA"/>
        </w:rPr>
        <w:t>грунтуються</w:t>
      </w:r>
      <w:r w:rsidRPr="005D0111">
        <w:rPr>
          <w:rFonts w:ascii="Times New Roman" w:hAnsi="Times New Roman"/>
          <w:sz w:val="28"/>
          <w:szCs w:val="28"/>
          <w:lang w:val="uk-UA"/>
        </w:rPr>
        <w:t xml:space="preserve"> вони на натуральній або синтетичні</w:t>
      </w:r>
      <w:r w:rsidR="0088736D" w:rsidRPr="005D0111">
        <w:rPr>
          <w:rFonts w:ascii="Times New Roman" w:hAnsi="Times New Roman"/>
          <w:sz w:val="28"/>
          <w:szCs w:val="28"/>
          <w:lang w:val="uk-UA"/>
        </w:rPr>
        <w:t xml:space="preserve">й олифі. Як </w:t>
      </w:r>
      <w:r w:rsidRPr="005D0111">
        <w:rPr>
          <w:rFonts w:ascii="Times New Roman" w:hAnsi="Times New Roman"/>
          <w:sz w:val="28"/>
          <w:szCs w:val="28"/>
          <w:lang w:val="uk-UA"/>
        </w:rPr>
        <w:t>антипірени використовують буру суміш хл</w:t>
      </w:r>
      <w:r w:rsidR="0088736D" w:rsidRPr="005D0111">
        <w:rPr>
          <w:rFonts w:ascii="Times New Roman" w:hAnsi="Times New Roman"/>
          <w:sz w:val="28"/>
          <w:szCs w:val="28"/>
          <w:lang w:val="uk-UA"/>
        </w:rPr>
        <w:t xml:space="preserve">орпарафіну і триоксид сурму, а </w:t>
      </w:r>
      <w:r w:rsidRPr="005D0111">
        <w:rPr>
          <w:rFonts w:ascii="Times New Roman" w:hAnsi="Times New Roman"/>
          <w:sz w:val="28"/>
          <w:szCs w:val="28"/>
          <w:lang w:val="uk-UA"/>
        </w:rPr>
        <w:t>як наповнювачі застосовують мінерал</w:t>
      </w:r>
      <w:r w:rsidR="00882EAC" w:rsidRPr="005D0111">
        <w:rPr>
          <w:rFonts w:ascii="Times New Roman" w:hAnsi="Times New Roman"/>
          <w:sz w:val="28"/>
          <w:szCs w:val="28"/>
          <w:lang w:val="uk-UA"/>
        </w:rPr>
        <w:t>ьні тонкоподрібнені наповнювачі</w:t>
      </w:r>
      <w:r w:rsidRPr="005D0111">
        <w:rPr>
          <w:rFonts w:ascii="Times New Roman" w:hAnsi="Times New Roman"/>
          <w:sz w:val="28"/>
          <w:szCs w:val="28"/>
          <w:lang w:val="uk-UA"/>
        </w:rPr>
        <w:t xml:space="preserve"> [</w:t>
      </w:r>
      <w:r w:rsidR="004864EF" w:rsidRPr="005D0111">
        <w:rPr>
          <w:rFonts w:ascii="Times New Roman" w:hAnsi="Times New Roman"/>
          <w:sz w:val="28"/>
          <w:szCs w:val="28"/>
          <w:lang w:val="uk-UA"/>
        </w:rPr>
        <w:t>6</w:t>
      </w:r>
      <w:r w:rsidR="00882EAC" w:rsidRPr="005D0111">
        <w:rPr>
          <w:rFonts w:ascii="Times New Roman" w:hAnsi="Times New Roman"/>
          <w:sz w:val="28"/>
          <w:szCs w:val="28"/>
          <w:lang w:val="uk-UA"/>
        </w:rPr>
        <w:t>4</w:t>
      </w:r>
      <w:r w:rsidR="00392073">
        <w:rPr>
          <w:rFonts w:ascii="Times New Roman" w:hAnsi="Times New Roman"/>
          <w:sz w:val="28"/>
          <w:szCs w:val="28"/>
          <w:lang w:val="uk-UA"/>
        </w:rPr>
        <w:t>,</w:t>
      </w:r>
      <w:r w:rsidRPr="005D0111">
        <w:rPr>
          <w:rFonts w:ascii="Times New Roman" w:hAnsi="Times New Roman"/>
          <w:sz w:val="28"/>
          <w:szCs w:val="28"/>
          <w:lang w:val="uk-UA"/>
        </w:rPr>
        <w:t xml:space="preserve"> </w:t>
      </w:r>
      <w:r w:rsidR="004864EF" w:rsidRPr="005D0111">
        <w:rPr>
          <w:rFonts w:ascii="Times New Roman" w:hAnsi="Times New Roman"/>
          <w:sz w:val="28"/>
          <w:szCs w:val="28"/>
          <w:lang w:val="uk-UA"/>
        </w:rPr>
        <w:t>76</w:t>
      </w:r>
      <w:r w:rsidRPr="005D0111">
        <w:rPr>
          <w:rFonts w:ascii="Times New Roman" w:hAnsi="Times New Roman"/>
          <w:sz w:val="28"/>
          <w:szCs w:val="28"/>
          <w:lang w:val="uk-UA"/>
        </w:rPr>
        <w:t>].</w:t>
      </w:r>
      <w:r w:rsidRPr="005D0111">
        <w:rPr>
          <w:rFonts w:ascii="Times New Roman" w:hAnsi="Times New Roman"/>
          <w:color w:val="0070C0"/>
          <w:sz w:val="28"/>
          <w:szCs w:val="28"/>
          <w:lang w:val="uk-UA"/>
        </w:rPr>
        <w:t xml:space="preserve"> </w:t>
      </w:r>
    </w:p>
    <w:p w:rsidR="003B4BBB" w:rsidRPr="005D0111" w:rsidRDefault="009A5B38" w:rsidP="005D011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w:t>
      </w:r>
      <w:r w:rsidR="003B4BBB" w:rsidRPr="005D0111">
        <w:rPr>
          <w:rFonts w:ascii="Times New Roman" w:hAnsi="Times New Roman"/>
          <w:sz w:val="28"/>
          <w:szCs w:val="28"/>
          <w:lang w:val="uk-UA"/>
        </w:rPr>
        <w:t xml:space="preserve"> таких країнах</w:t>
      </w:r>
      <w:r w:rsidR="0013791C" w:rsidRPr="005D0111">
        <w:rPr>
          <w:rFonts w:ascii="Times New Roman" w:hAnsi="Times New Roman"/>
          <w:sz w:val="28"/>
          <w:szCs w:val="28"/>
          <w:lang w:val="uk-UA"/>
        </w:rPr>
        <w:t>,</w:t>
      </w:r>
      <w:r w:rsidR="003B4BBB" w:rsidRPr="005D0111">
        <w:rPr>
          <w:rFonts w:ascii="Times New Roman" w:hAnsi="Times New Roman"/>
          <w:sz w:val="28"/>
          <w:szCs w:val="28"/>
          <w:lang w:val="uk-UA"/>
        </w:rPr>
        <w:t xml:space="preserve"> як Німеччина, Франція, Великобританія до складу різних масляних фарб вводять лляну олію. Модифікують такі фарби алкідними полімерами з добавками хлорпарафіну</w:t>
      </w:r>
      <w:r w:rsidR="0013791C" w:rsidRPr="005D0111">
        <w:rPr>
          <w:rFonts w:ascii="Times New Roman" w:hAnsi="Times New Roman"/>
          <w:sz w:val="28"/>
          <w:szCs w:val="28"/>
          <w:lang w:val="uk-UA"/>
        </w:rPr>
        <w:t>, поліаміду № 93, масла "Ізано"</w:t>
      </w:r>
      <w:r w:rsidR="003B4BBB" w:rsidRPr="005D0111">
        <w:rPr>
          <w:rFonts w:ascii="Times New Roman" w:hAnsi="Times New Roman"/>
          <w:sz w:val="28"/>
          <w:szCs w:val="28"/>
          <w:lang w:val="uk-UA"/>
        </w:rPr>
        <w:t>[</w:t>
      </w:r>
      <w:r w:rsidR="0001529D" w:rsidRPr="005D0111">
        <w:rPr>
          <w:rFonts w:ascii="Times New Roman" w:hAnsi="Times New Roman"/>
          <w:sz w:val="28"/>
          <w:szCs w:val="28"/>
          <w:lang w:val="uk-UA"/>
        </w:rPr>
        <w:t>77</w:t>
      </w:r>
      <w:r w:rsidR="003B4BBB" w:rsidRPr="005D0111">
        <w:rPr>
          <w:rFonts w:ascii="Times New Roman" w:hAnsi="Times New Roman"/>
          <w:sz w:val="28"/>
          <w:szCs w:val="28"/>
          <w:lang w:val="uk-UA"/>
        </w:rPr>
        <w:t xml:space="preserve">]. </w:t>
      </w:r>
      <w:r w:rsidR="0013791C" w:rsidRPr="005D0111">
        <w:rPr>
          <w:rFonts w:ascii="Times New Roman" w:hAnsi="Times New Roman"/>
          <w:sz w:val="28"/>
          <w:szCs w:val="28"/>
          <w:lang w:val="uk-UA"/>
        </w:rPr>
        <w:t xml:space="preserve">Оксид </w:t>
      </w:r>
      <w:r w:rsidR="003B4BBB" w:rsidRPr="005D0111">
        <w:rPr>
          <w:rFonts w:ascii="Times New Roman" w:hAnsi="Times New Roman"/>
          <w:sz w:val="28"/>
          <w:szCs w:val="28"/>
          <w:lang w:val="uk-UA"/>
        </w:rPr>
        <w:t>цинку, діоксид тита</w:t>
      </w:r>
      <w:r w:rsidR="0013791C" w:rsidRPr="005D0111">
        <w:rPr>
          <w:rFonts w:ascii="Times New Roman" w:hAnsi="Times New Roman"/>
          <w:sz w:val="28"/>
          <w:szCs w:val="28"/>
          <w:lang w:val="uk-UA"/>
        </w:rPr>
        <w:t xml:space="preserve">ну, сульфат та карбонат свинцю </w:t>
      </w:r>
      <w:r w:rsidR="003B4BBB" w:rsidRPr="005D0111">
        <w:rPr>
          <w:rFonts w:ascii="Times New Roman" w:hAnsi="Times New Roman"/>
          <w:sz w:val="28"/>
          <w:szCs w:val="28"/>
          <w:lang w:val="uk-UA"/>
        </w:rPr>
        <w:t>застосовують у них як</w:t>
      </w:r>
      <w:r w:rsidR="0013791C" w:rsidRPr="005D0111">
        <w:rPr>
          <w:rFonts w:ascii="Times New Roman" w:hAnsi="Times New Roman"/>
          <w:sz w:val="28"/>
          <w:szCs w:val="28"/>
          <w:lang w:val="uk-UA"/>
        </w:rPr>
        <w:t xml:space="preserve"> мінеральні</w:t>
      </w:r>
      <w:r w:rsidR="003B4BBB" w:rsidRPr="005D0111">
        <w:rPr>
          <w:rFonts w:ascii="Times New Roman" w:hAnsi="Times New Roman"/>
          <w:sz w:val="28"/>
          <w:szCs w:val="28"/>
          <w:lang w:val="uk-UA"/>
        </w:rPr>
        <w:t xml:space="preserve"> наповнювачі. Основним нед</w:t>
      </w:r>
      <w:r w:rsidR="00697A94">
        <w:rPr>
          <w:rFonts w:ascii="Times New Roman" w:hAnsi="Times New Roman"/>
          <w:sz w:val="28"/>
          <w:szCs w:val="28"/>
          <w:lang w:val="uk-UA"/>
        </w:rPr>
        <w:t>оліком таких масляних фарб є не</w:t>
      </w:r>
      <w:r w:rsidR="003B4BBB" w:rsidRPr="005D0111">
        <w:rPr>
          <w:rFonts w:ascii="Times New Roman" w:hAnsi="Times New Roman"/>
          <w:sz w:val="28"/>
          <w:szCs w:val="28"/>
          <w:lang w:val="uk-UA"/>
        </w:rPr>
        <w:t>висока вогнезахисна здатність</w:t>
      </w:r>
      <w:r w:rsidR="00737F00" w:rsidRPr="005D0111">
        <w:rPr>
          <w:rFonts w:ascii="Times New Roman" w:hAnsi="Times New Roman"/>
          <w:sz w:val="28"/>
          <w:szCs w:val="28"/>
          <w:lang w:val="uk-UA"/>
        </w:rPr>
        <w:t xml:space="preserve"> </w:t>
      </w:r>
      <w:r w:rsidR="003B4BBB" w:rsidRPr="005D0111">
        <w:rPr>
          <w:rFonts w:ascii="Times New Roman" w:hAnsi="Times New Roman"/>
          <w:sz w:val="28"/>
          <w:szCs w:val="28"/>
          <w:lang w:val="uk-UA"/>
        </w:rPr>
        <w:t>[</w:t>
      </w:r>
      <w:r w:rsidR="00E81B47" w:rsidRPr="005D0111">
        <w:rPr>
          <w:rFonts w:ascii="Times New Roman" w:hAnsi="Times New Roman"/>
          <w:sz w:val="28"/>
          <w:szCs w:val="28"/>
          <w:lang w:val="uk-UA"/>
        </w:rPr>
        <w:t>5</w:t>
      </w:r>
      <w:r w:rsidR="00392073">
        <w:rPr>
          <w:rFonts w:ascii="Times New Roman" w:hAnsi="Times New Roman"/>
          <w:sz w:val="28"/>
          <w:szCs w:val="28"/>
          <w:lang w:val="uk-UA"/>
        </w:rPr>
        <w:t>,</w:t>
      </w:r>
      <w:r w:rsidR="00882EAC" w:rsidRPr="005D0111">
        <w:rPr>
          <w:rFonts w:ascii="Times New Roman" w:hAnsi="Times New Roman"/>
          <w:sz w:val="28"/>
          <w:szCs w:val="28"/>
          <w:lang w:val="uk-UA"/>
        </w:rPr>
        <w:t> 26</w:t>
      </w:r>
      <w:r w:rsidR="00392073">
        <w:rPr>
          <w:rFonts w:ascii="Times New Roman" w:hAnsi="Times New Roman"/>
          <w:sz w:val="28"/>
          <w:szCs w:val="28"/>
          <w:lang w:val="uk-UA"/>
        </w:rPr>
        <w:t>,</w:t>
      </w:r>
      <w:r w:rsidR="00882EAC" w:rsidRPr="005D0111">
        <w:rPr>
          <w:rFonts w:ascii="Times New Roman" w:hAnsi="Times New Roman"/>
          <w:sz w:val="28"/>
          <w:szCs w:val="28"/>
          <w:lang w:val="uk-UA"/>
        </w:rPr>
        <w:t> </w:t>
      </w:r>
      <w:r w:rsidR="00E81B47" w:rsidRPr="005D0111">
        <w:rPr>
          <w:rFonts w:ascii="Times New Roman" w:hAnsi="Times New Roman"/>
          <w:sz w:val="28"/>
          <w:szCs w:val="28"/>
          <w:lang w:val="uk-UA"/>
        </w:rPr>
        <w:t>58</w:t>
      </w:r>
      <w:r w:rsidR="003B4BBB" w:rsidRPr="005D0111">
        <w:rPr>
          <w:rFonts w:ascii="Times New Roman" w:hAnsi="Times New Roman"/>
          <w:sz w:val="28"/>
          <w:szCs w:val="28"/>
          <w:lang w:val="uk-UA"/>
        </w:rPr>
        <w:t>].</w:t>
      </w:r>
      <w:r w:rsidR="00737F00" w:rsidRPr="005D0111">
        <w:rPr>
          <w:rFonts w:ascii="Times New Roman" w:hAnsi="Times New Roman"/>
          <w:sz w:val="28"/>
          <w:szCs w:val="28"/>
          <w:lang w:val="uk-UA"/>
        </w:rPr>
        <w:t xml:space="preserve"> </w:t>
      </w:r>
    </w:p>
    <w:p w:rsidR="00737F00" w:rsidRPr="005D0111" w:rsidRDefault="0013791C"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Силікатні </w:t>
      </w:r>
      <w:r w:rsidR="00737F00" w:rsidRPr="005D0111">
        <w:rPr>
          <w:rFonts w:ascii="Times New Roman" w:hAnsi="Times New Roman"/>
          <w:sz w:val="28"/>
          <w:szCs w:val="28"/>
          <w:lang w:val="uk-UA"/>
        </w:rPr>
        <w:t>фарби-покриття знайшли широке застосуваня як на території нашої країни, та</w:t>
      </w:r>
      <w:r w:rsidRPr="005D0111">
        <w:rPr>
          <w:rFonts w:ascii="Times New Roman" w:hAnsi="Times New Roman"/>
          <w:sz w:val="28"/>
          <w:szCs w:val="28"/>
          <w:lang w:val="uk-UA"/>
        </w:rPr>
        <w:t>к</w:t>
      </w:r>
      <w:r w:rsidR="00737F00" w:rsidRPr="005D0111">
        <w:rPr>
          <w:rFonts w:ascii="Times New Roman" w:hAnsi="Times New Roman"/>
          <w:sz w:val="28"/>
          <w:szCs w:val="28"/>
          <w:lang w:val="uk-UA"/>
        </w:rPr>
        <w:t xml:space="preserve"> і за кордоном. До їх складу входять такі основні компоненти, як: крейда, рідке скло, г</w:t>
      </w:r>
      <w:r w:rsidRPr="005D0111">
        <w:rPr>
          <w:rFonts w:ascii="Times New Roman" w:hAnsi="Times New Roman"/>
          <w:sz w:val="28"/>
          <w:szCs w:val="28"/>
          <w:lang w:val="uk-UA"/>
        </w:rPr>
        <w:t xml:space="preserve">ліцерин, вода, цинкові білила, </w:t>
      </w:r>
      <w:r w:rsidR="00737F00" w:rsidRPr="005D0111">
        <w:rPr>
          <w:rFonts w:ascii="Times New Roman" w:hAnsi="Times New Roman"/>
          <w:sz w:val="28"/>
          <w:szCs w:val="28"/>
          <w:lang w:val="uk-UA"/>
        </w:rPr>
        <w:t xml:space="preserve">каолін, </w:t>
      </w:r>
      <w:r w:rsidRPr="005D0111">
        <w:rPr>
          <w:rFonts w:ascii="Times New Roman" w:hAnsi="Times New Roman"/>
          <w:sz w:val="28"/>
          <w:szCs w:val="28"/>
          <w:lang w:val="uk-UA"/>
        </w:rPr>
        <w:t xml:space="preserve">залізний сурик, літонон, хлорпарафін, </w:t>
      </w:r>
      <w:r w:rsidR="00737F00" w:rsidRPr="005D0111">
        <w:rPr>
          <w:rFonts w:ascii="Times New Roman" w:hAnsi="Times New Roman"/>
          <w:sz w:val="28"/>
          <w:szCs w:val="28"/>
          <w:lang w:val="uk-UA"/>
        </w:rPr>
        <w:t>вермикуліт або слюдяний пил [</w:t>
      </w:r>
      <w:r w:rsidR="004F6D63" w:rsidRPr="005D0111">
        <w:rPr>
          <w:rFonts w:ascii="Times New Roman" w:hAnsi="Times New Roman"/>
          <w:sz w:val="28"/>
          <w:szCs w:val="28"/>
          <w:lang w:val="uk-UA"/>
        </w:rPr>
        <w:t>5</w:t>
      </w:r>
      <w:r w:rsidR="00392073">
        <w:rPr>
          <w:rFonts w:ascii="Times New Roman" w:hAnsi="Times New Roman"/>
          <w:sz w:val="28"/>
          <w:szCs w:val="28"/>
          <w:lang w:val="uk-UA"/>
        </w:rPr>
        <w:t>,</w:t>
      </w:r>
      <w:r w:rsidR="007F1733" w:rsidRPr="005D0111">
        <w:rPr>
          <w:rFonts w:ascii="Times New Roman" w:hAnsi="Times New Roman"/>
          <w:sz w:val="28"/>
          <w:szCs w:val="28"/>
          <w:lang w:val="uk-UA"/>
        </w:rPr>
        <w:t> </w:t>
      </w:r>
      <w:r w:rsidR="004F6D63" w:rsidRPr="005D0111">
        <w:rPr>
          <w:rFonts w:ascii="Times New Roman" w:hAnsi="Times New Roman"/>
          <w:sz w:val="28"/>
          <w:szCs w:val="28"/>
          <w:lang w:val="uk-UA"/>
        </w:rPr>
        <w:t>8</w:t>
      </w:r>
      <w:r w:rsidR="00392073">
        <w:rPr>
          <w:rFonts w:ascii="Times New Roman" w:hAnsi="Times New Roman"/>
          <w:sz w:val="28"/>
          <w:szCs w:val="28"/>
          <w:lang w:val="uk-UA"/>
        </w:rPr>
        <w:t>,</w:t>
      </w:r>
      <w:r w:rsidR="007F1733" w:rsidRPr="005D0111">
        <w:rPr>
          <w:rFonts w:ascii="Times New Roman" w:hAnsi="Times New Roman"/>
          <w:sz w:val="28"/>
          <w:szCs w:val="28"/>
          <w:lang w:val="uk-UA"/>
        </w:rPr>
        <w:t> </w:t>
      </w:r>
      <w:r w:rsidR="004F6D63" w:rsidRPr="005D0111">
        <w:rPr>
          <w:rFonts w:ascii="Times New Roman" w:hAnsi="Times New Roman"/>
          <w:sz w:val="28"/>
          <w:szCs w:val="28"/>
          <w:lang w:val="uk-UA"/>
        </w:rPr>
        <w:t>78</w:t>
      </w:r>
      <w:r w:rsidR="00737F00" w:rsidRPr="005D0111">
        <w:rPr>
          <w:rFonts w:ascii="Times New Roman" w:hAnsi="Times New Roman"/>
          <w:sz w:val="28"/>
          <w:szCs w:val="28"/>
          <w:lang w:val="uk-UA"/>
        </w:rPr>
        <w:t>].</w:t>
      </w:r>
    </w:p>
    <w:p w:rsidR="00737F00" w:rsidRPr="005D0111" w:rsidRDefault="00737F00"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Перед нанесенням таких силікатних покриттів необхідне попереднє нанесення атмосферостійких покриттів через схильність силікатних  фарб до впливу температурно-вологого режиму. </w:t>
      </w:r>
      <w:r w:rsidR="00091046" w:rsidRPr="005D0111">
        <w:rPr>
          <w:rFonts w:ascii="Times New Roman" w:hAnsi="Times New Roman"/>
          <w:sz w:val="28"/>
          <w:szCs w:val="28"/>
          <w:lang w:val="uk-UA"/>
        </w:rPr>
        <w:t xml:space="preserve">Але такі покриття мають високу адгезійну міцність </w:t>
      </w:r>
      <w:r w:rsidR="0013791C" w:rsidRPr="005D0111">
        <w:rPr>
          <w:rFonts w:ascii="Times New Roman" w:hAnsi="Times New Roman"/>
          <w:sz w:val="28"/>
          <w:szCs w:val="28"/>
          <w:lang w:val="uk-UA"/>
        </w:rPr>
        <w:t>з</w:t>
      </w:r>
      <w:r w:rsidR="00091046" w:rsidRPr="005D0111">
        <w:rPr>
          <w:rFonts w:ascii="Times New Roman" w:hAnsi="Times New Roman"/>
          <w:sz w:val="28"/>
          <w:szCs w:val="28"/>
          <w:lang w:val="uk-UA"/>
        </w:rPr>
        <w:t xml:space="preserve"> метал</w:t>
      </w:r>
      <w:r w:rsidR="0013791C" w:rsidRPr="005D0111">
        <w:rPr>
          <w:rFonts w:ascii="Times New Roman" w:hAnsi="Times New Roman"/>
          <w:sz w:val="28"/>
          <w:szCs w:val="28"/>
          <w:lang w:val="uk-UA"/>
        </w:rPr>
        <w:t>ом</w:t>
      </w:r>
      <w:r w:rsidR="00091046" w:rsidRPr="005D0111">
        <w:rPr>
          <w:rFonts w:ascii="Times New Roman" w:hAnsi="Times New Roman"/>
          <w:sz w:val="28"/>
          <w:szCs w:val="28"/>
          <w:lang w:val="uk-UA"/>
        </w:rPr>
        <w:t xml:space="preserve"> та деревин</w:t>
      </w:r>
      <w:r w:rsidR="0013791C" w:rsidRPr="005D0111">
        <w:rPr>
          <w:rFonts w:ascii="Times New Roman" w:hAnsi="Times New Roman"/>
          <w:sz w:val="28"/>
          <w:szCs w:val="28"/>
          <w:lang w:val="uk-UA"/>
        </w:rPr>
        <w:t>ою</w:t>
      </w:r>
      <w:r w:rsidR="00091046" w:rsidRPr="005D0111">
        <w:rPr>
          <w:rFonts w:ascii="Times New Roman" w:hAnsi="Times New Roman"/>
          <w:sz w:val="28"/>
          <w:szCs w:val="28"/>
          <w:lang w:val="uk-UA"/>
        </w:rPr>
        <w:t xml:space="preserve"> [</w:t>
      </w:r>
      <w:r w:rsidR="00D71362" w:rsidRPr="005D0111">
        <w:rPr>
          <w:rFonts w:ascii="Times New Roman" w:hAnsi="Times New Roman"/>
          <w:sz w:val="28"/>
          <w:szCs w:val="28"/>
          <w:lang w:val="uk-UA"/>
        </w:rPr>
        <w:t>31,</w:t>
      </w:r>
      <w:r w:rsidR="00392073">
        <w:rPr>
          <w:rFonts w:ascii="Times New Roman" w:hAnsi="Times New Roman"/>
          <w:sz w:val="28"/>
          <w:szCs w:val="28"/>
          <w:lang w:val="uk-UA"/>
        </w:rPr>
        <w:t xml:space="preserve"> </w:t>
      </w:r>
      <w:r w:rsidR="00D71362" w:rsidRPr="005D0111">
        <w:rPr>
          <w:rFonts w:ascii="Times New Roman" w:hAnsi="Times New Roman"/>
          <w:sz w:val="28"/>
          <w:szCs w:val="28"/>
          <w:lang w:val="uk-UA"/>
        </w:rPr>
        <w:t>79-9</w:t>
      </w:r>
      <w:r w:rsidR="00E208FF" w:rsidRPr="005D0111">
        <w:rPr>
          <w:rFonts w:ascii="Times New Roman" w:hAnsi="Times New Roman"/>
          <w:sz w:val="28"/>
          <w:szCs w:val="28"/>
          <w:lang w:val="uk-UA"/>
        </w:rPr>
        <w:t>7</w:t>
      </w:r>
      <w:r w:rsidR="00091046" w:rsidRPr="005D0111">
        <w:rPr>
          <w:rFonts w:ascii="Times New Roman" w:hAnsi="Times New Roman"/>
          <w:sz w:val="28"/>
          <w:szCs w:val="28"/>
          <w:lang w:val="uk-UA"/>
        </w:rPr>
        <w:t>].</w:t>
      </w:r>
    </w:p>
    <w:p w:rsidR="00DD32A5" w:rsidRPr="005D0111" w:rsidRDefault="003C2487"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Існують вогнезахисні покриття основі органічного сполучного сольвенту. Їх розроблено та впроваджено у науково-виробничому об'єднанні «Спецматеріали» м. Донецьк. </w:t>
      </w:r>
      <w:r w:rsidR="0013791C" w:rsidRPr="005D0111">
        <w:rPr>
          <w:rFonts w:ascii="Times New Roman" w:hAnsi="Times New Roman"/>
          <w:sz w:val="28"/>
          <w:szCs w:val="28"/>
          <w:lang w:val="uk-UA"/>
        </w:rPr>
        <w:t>Серед</w:t>
      </w:r>
      <w:r w:rsidRPr="005D0111">
        <w:rPr>
          <w:rFonts w:ascii="Times New Roman" w:hAnsi="Times New Roman"/>
          <w:sz w:val="28"/>
          <w:szCs w:val="28"/>
          <w:lang w:val="uk-UA"/>
        </w:rPr>
        <w:t xml:space="preserve"> таких покриттів є: «Ендотерм РК», «Ендотерм ХТ-150», «Ендотерм ДМФ-551», «Ендотерм Л». Межа</w:t>
      </w:r>
      <w:r w:rsidR="0013791C" w:rsidRPr="005D0111">
        <w:rPr>
          <w:rFonts w:ascii="Times New Roman" w:hAnsi="Times New Roman"/>
          <w:sz w:val="28"/>
          <w:szCs w:val="28"/>
          <w:lang w:val="uk-UA"/>
        </w:rPr>
        <w:t xml:space="preserve"> </w:t>
      </w:r>
      <w:r w:rsidRPr="005D0111">
        <w:rPr>
          <w:rFonts w:ascii="Times New Roman" w:hAnsi="Times New Roman"/>
          <w:sz w:val="28"/>
          <w:szCs w:val="28"/>
          <w:lang w:val="uk-UA"/>
        </w:rPr>
        <w:t>вогнестійкості металевих конструкцій, захищених цими покриттями, підвищується до 1 години</w:t>
      </w:r>
      <w:r w:rsidR="00DD32A5" w:rsidRPr="005D0111">
        <w:rPr>
          <w:rFonts w:ascii="Times New Roman" w:hAnsi="Times New Roman"/>
          <w:sz w:val="28"/>
          <w:szCs w:val="28"/>
          <w:lang w:val="uk-UA"/>
        </w:rPr>
        <w:t xml:space="preserve"> [</w:t>
      </w:r>
      <w:r w:rsidR="00291644" w:rsidRPr="005D0111">
        <w:rPr>
          <w:rFonts w:ascii="Times New Roman" w:hAnsi="Times New Roman"/>
          <w:sz w:val="28"/>
          <w:szCs w:val="28"/>
          <w:lang w:val="uk-UA"/>
        </w:rPr>
        <w:t>42,</w:t>
      </w:r>
      <w:r w:rsidR="00392073">
        <w:rPr>
          <w:rFonts w:ascii="Times New Roman" w:hAnsi="Times New Roman"/>
          <w:sz w:val="28"/>
          <w:szCs w:val="28"/>
          <w:lang w:val="uk-UA"/>
        </w:rPr>
        <w:t xml:space="preserve"> </w:t>
      </w:r>
      <w:r w:rsidR="007F1733" w:rsidRPr="005D0111">
        <w:rPr>
          <w:rFonts w:ascii="Times New Roman" w:hAnsi="Times New Roman"/>
          <w:sz w:val="28"/>
          <w:szCs w:val="28"/>
          <w:lang w:val="uk-UA"/>
        </w:rPr>
        <w:t> </w:t>
      </w:r>
      <w:r w:rsidR="00291644" w:rsidRPr="005D0111">
        <w:rPr>
          <w:rFonts w:ascii="Times New Roman" w:hAnsi="Times New Roman"/>
          <w:sz w:val="28"/>
          <w:szCs w:val="28"/>
          <w:lang w:val="uk-UA"/>
        </w:rPr>
        <w:t>98</w:t>
      </w:r>
      <w:r w:rsidR="00DD32A5" w:rsidRPr="005D0111">
        <w:rPr>
          <w:rFonts w:ascii="Times New Roman" w:hAnsi="Times New Roman"/>
          <w:sz w:val="28"/>
          <w:szCs w:val="28"/>
          <w:lang w:val="uk-UA"/>
        </w:rPr>
        <w:t xml:space="preserve">]. </w:t>
      </w:r>
    </w:p>
    <w:p w:rsidR="00604717" w:rsidRPr="005D0111" w:rsidRDefault="00604717"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Також розроблено </w:t>
      </w:r>
      <w:r w:rsidR="00392073">
        <w:rPr>
          <w:rFonts w:ascii="Times New Roman" w:hAnsi="Times New Roman"/>
          <w:sz w:val="28"/>
          <w:szCs w:val="28"/>
          <w:lang w:val="uk-UA"/>
        </w:rPr>
        <w:t>низку</w:t>
      </w:r>
      <w:r w:rsidRPr="005D0111">
        <w:rPr>
          <w:rFonts w:ascii="Times New Roman" w:hAnsi="Times New Roman"/>
          <w:sz w:val="28"/>
          <w:szCs w:val="28"/>
          <w:lang w:val="uk-UA"/>
        </w:rPr>
        <w:t xml:space="preserve"> вогнезахисних композицій для захисту металевих конструкцій на основі рідкого скла, фосфорно-кислого натрію, сечовини, антипірену-амофос т</w:t>
      </w:r>
      <w:r w:rsidR="0013791C" w:rsidRPr="005D0111">
        <w:rPr>
          <w:rFonts w:ascii="Times New Roman" w:hAnsi="Times New Roman"/>
          <w:sz w:val="28"/>
          <w:szCs w:val="28"/>
          <w:lang w:val="uk-UA"/>
        </w:rPr>
        <w:t xml:space="preserve">ощо. </w:t>
      </w:r>
      <w:r w:rsidRPr="005D0111">
        <w:rPr>
          <w:rFonts w:ascii="Times New Roman" w:hAnsi="Times New Roman"/>
          <w:sz w:val="28"/>
          <w:szCs w:val="28"/>
          <w:lang w:val="uk-UA"/>
        </w:rPr>
        <w:t xml:space="preserve">До них </w:t>
      </w:r>
      <w:r w:rsidR="0013791C" w:rsidRPr="005D0111">
        <w:rPr>
          <w:rFonts w:ascii="Times New Roman" w:hAnsi="Times New Roman"/>
          <w:sz w:val="28"/>
          <w:szCs w:val="28"/>
          <w:lang w:val="uk-UA"/>
        </w:rPr>
        <w:t>належа</w:t>
      </w:r>
      <w:r w:rsidRPr="005D0111">
        <w:rPr>
          <w:rFonts w:ascii="Times New Roman" w:hAnsi="Times New Roman"/>
          <w:sz w:val="28"/>
          <w:szCs w:val="28"/>
          <w:lang w:val="uk-UA"/>
        </w:rPr>
        <w:t>ть покриття ОВК-2, що складається</w:t>
      </w:r>
      <w:r w:rsidR="00D21CEE" w:rsidRPr="005D0111">
        <w:rPr>
          <w:rFonts w:ascii="Times New Roman" w:hAnsi="Times New Roman"/>
          <w:sz w:val="28"/>
          <w:szCs w:val="28"/>
          <w:lang w:val="uk-UA"/>
        </w:rPr>
        <w:t>:</w:t>
      </w:r>
      <w:r w:rsidRPr="005D0111">
        <w:rPr>
          <w:rFonts w:ascii="Times New Roman" w:hAnsi="Times New Roman"/>
          <w:sz w:val="28"/>
          <w:szCs w:val="28"/>
          <w:lang w:val="uk-UA"/>
        </w:rPr>
        <w:t xml:space="preserve"> з ортофосфорної кислоти, карбамідоформальдегідної смоли, аміаку, меламіну, формальдегіду, метинолу, сечовини, фосфорнокислого амонію, гліцерину, борного ангідриду, скловолокна, перлітового піску [</w:t>
      </w:r>
      <w:r w:rsidR="000C752A" w:rsidRPr="005D0111">
        <w:rPr>
          <w:rFonts w:ascii="Times New Roman" w:hAnsi="Times New Roman"/>
          <w:sz w:val="28"/>
          <w:szCs w:val="28"/>
          <w:lang w:val="uk-UA"/>
        </w:rPr>
        <w:t>4</w:t>
      </w:r>
      <w:r w:rsidRPr="005D0111">
        <w:rPr>
          <w:rFonts w:ascii="Times New Roman" w:hAnsi="Times New Roman"/>
          <w:sz w:val="28"/>
          <w:szCs w:val="28"/>
          <w:lang w:val="uk-UA"/>
        </w:rPr>
        <w:t>5</w:t>
      </w:r>
      <w:r w:rsidR="00392073">
        <w:rPr>
          <w:rFonts w:ascii="Times New Roman" w:hAnsi="Times New Roman"/>
          <w:sz w:val="28"/>
          <w:szCs w:val="28"/>
          <w:lang w:val="uk-UA"/>
        </w:rPr>
        <w:t>,</w:t>
      </w:r>
      <w:r w:rsidR="007F1733" w:rsidRPr="005D0111">
        <w:rPr>
          <w:rFonts w:ascii="Times New Roman" w:hAnsi="Times New Roman"/>
          <w:sz w:val="28"/>
          <w:szCs w:val="28"/>
          <w:lang w:val="uk-UA"/>
        </w:rPr>
        <w:t> </w:t>
      </w:r>
      <w:r w:rsidR="000C752A" w:rsidRPr="005D0111">
        <w:rPr>
          <w:rFonts w:ascii="Times New Roman" w:hAnsi="Times New Roman"/>
          <w:sz w:val="28"/>
          <w:szCs w:val="28"/>
          <w:lang w:val="uk-UA"/>
        </w:rPr>
        <w:t>99</w:t>
      </w:r>
      <w:r w:rsidRPr="005D0111">
        <w:rPr>
          <w:rFonts w:ascii="Times New Roman" w:hAnsi="Times New Roman"/>
          <w:sz w:val="28"/>
          <w:szCs w:val="28"/>
          <w:lang w:val="uk-UA"/>
        </w:rPr>
        <w:t xml:space="preserve">]. </w:t>
      </w:r>
    </w:p>
    <w:p w:rsidR="00FC125C" w:rsidRPr="005D0111" w:rsidRDefault="00FC125C"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За кордоном розроблено цілий ряд вогнезахисних покриттів, в основному, це покриття на органічній основі. Вогнезахисне покриття, що спучується, Р-60 (фірма Mullifire) забезпечує межу вогнестійкості металевих конструкцій до 1 </w:t>
      </w:r>
      <w:r w:rsidRPr="005D0111">
        <w:rPr>
          <w:rFonts w:ascii="Times New Roman" w:hAnsi="Times New Roman"/>
          <w:sz w:val="28"/>
          <w:szCs w:val="28"/>
          <w:lang w:val="uk-UA"/>
        </w:rPr>
        <w:lastRenderedPageBreak/>
        <w:t xml:space="preserve">години. Попередньо наносять </w:t>
      </w:r>
      <w:r w:rsidR="00D21CEE" w:rsidRPr="005D0111">
        <w:rPr>
          <w:rFonts w:ascii="Times New Roman" w:hAnsi="Times New Roman"/>
          <w:sz w:val="28"/>
          <w:szCs w:val="28"/>
          <w:lang w:val="uk-UA"/>
        </w:rPr>
        <w:t xml:space="preserve">обробний шар </w:t>
      </w:r>
      <w:r w:rsidRPr="005D0111">
        <w:rPr>
          <w:rFonts w:ascii="Times New Roman" w:hAnsi="Times New Roman"/>
          <w:sz w:val="28"/>
          <w:szCs w:val="28"/>
          <w:lang w:val="uk-UA"/>
        </w:rPr>
        <w:t>матеріалу Top Scaler з товщиною до 1,5 мм для збереження зовнішнього вигляду покриття [</w:t>
      </w:r>
      <w:r w:rsidR="00C21B43" w:rsidRPr="005D0111">
        <w:rPr>
          <w:rFonts w:ascii="Times New Roman" w:hAnsi="Times New Roman"/>
          <w:sz w:val="28"/>
          <w:szCs w:val="28"/>
          <w:lang w:val="uk-UA"/>
        </w:rPr>
        <w:t>5</w:t>
      </w:r>
      <w:r w:rsidR="00392073">
        <w:rPr>
          <w:rFonts w:ascii="Times New Roman" w:hAnsi="Times New Roman"/>
          <w:sz w:val="28"/>
          <w:szCs w:val="28"/>
          <w:lang w:val="uk-UA"/>
        </w:rPr>
        <w:t>,</w:t>
      </w:r>
      <w:r w:rsidR="007F1733" w:rsidRPr="005D0111">
        <w:rPr>
          <w:rFonts w:ascii="Times New Roman" w:hAnsi="Times New Roman"/>
          <w:sz w:val="28"/>
          <w:szCs w:val="28"/>
          <w:lang w:val="uk-UA"/>
        </w:rPr>
        <w:t> </w:t>
      </w:r>
      <w:r w:rsidR="00C21B43" w:rsidRPr="005D0111">
        <w:rPr>
          <w:rFonts w:ascii="Times New Roman" w:hAnsi="Times New Roman"/>
          <w:sz w:val="28"/>
          <w:szCs w:val="28"/>
          <w:lang w:val="uk-UA"/>
        </w:rPr>
        <w:t>42</w:t>
      </w:r>
      <w:r w:rsidRPr="005D0111">
        <w:rPr>
          <w:rFonts w:ascii="Times New Roman" w:hAnsi="Times New Roman"/>
          <w:sz w:val="28"/>
          <w:szCs w:val="28"/>
          <w:lang w:val="uk-UA"/>
        </w:rPr>
        <w:t>].</w:t>
      </w:r>
    </w:p>
    <w:p w:rsidR="00FC125C" w:rsidRPr="005D0111" w:rsidRDefault="00FC125C"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Фірм</w:t>
      </w:r>
      <w:r w:rsidR="00D21CEE" w:rsidRPr="005D0111">
        <w:rPr>
          <w:rFonts w:ascii="Times New Roman" w:hAnsi="Times New Roman"/>
          <w:sz w:val="28"/>
          <w:szCs w:val="28"/>
          <w:lang w:val="uk-UA"/>
        </w:rPr>
        <w:t>ою</w:t>
      </w:r>
      <w:r w:rsidRPr="005D0111">
        <w:rPr>
          <w:rFonts w:ascii="Times New Roman" w:hAnsi="Times New Roman"/>
          <w:sz w:val="28"/>
          <w:szCs w:val="28"/>
          <w:lang w:val="uk-UA"/>
        </w:rPr>
        <w:t xml:space="preserve"> Mullifire Ltd розроб</w:t>
      </w:r>
      <w:r w:rsidR="00D21CEE" w:rsidRPr="005D0111">
        <w:rPr>
          <w:rFonts w:ascii="Times New Roman" w:hAnsi="Times New Roman"/>
          <w:sz w:val="28"/>
          <w:szCs w:val="28"/>
          <w:lang w:val="uk-UA"/>
        </w:rPr>
        <w:t>лено</w:t>
      </w:r>
      <w:r w:rsidRPr="005D0111">
        <w:rPr>
          <w:rFonts w:ascii="Times New Roman" w:hAnsi="Times New Roman"/>
          <w:sz w:val="28"/>
          <w:szCs w:val="28"/>
          <w:lang w:val="uk-UA"/>
        </w:rPr>
        <w:t xml:space="preserve"> вогнезахисне покриття, що спучується, на водній основі System-S60. Межа вогнестійкості металоконструкцій підвищується до 90 хв. </w:t>
      </w:r>
      <w:r w:rsidR="00D21CEE" w:rsidRPr="005D0111">
        <w:rPr>
          <w:rFonts w:ascii="Times New Roman" w:hAnsi="Times New Roman"/>
          <w:sz w:val="28"/>
          <w:szCs w:val="28"/>
          <w:lang w:val="uk-UA"/>
        </w:rPr>
        <w:t>за умови</w:t>
      </w:r>
      <w:r w:rsidRPr="005D0111">
        <w:rPr>
          <w:rFonts w:ascii="Times New Roman" w:hAnsi="Times New Roman"/>
          <w:sz w:val="28"/>
          <w:szCs w:val="28"/>
          <w:lang w:val="uk-UA"/>
        </w:rPr>
        <w:t xml:space="preserve"> товщин</w:t>
      </w:r>
      <w:r w:rsidR="00D21CEE" w:rsidRPr="005D0111">
        <w:rPr>
          <w:rFonts w:ascii="Times New Roman" w:hAnsi="Times New Roman"/>
          <w:sz w:val="28"/>
          <w:szCs w:val="28"/>
          <w:lang w:val="uk-UA"/>
        </w:rPr>
        <w:t>и</w:t>
      </w:r>
      <w:r w:rsidRPr="005D0111">
        <w:rPr>
          <w:rFonts w:ascii="Times New Roman" w:hAnsi="Times New Roman"/>
          <w:sz w:val="28"/>
          <w:szCs w:val="28"/>
          <w:lang w:val="uk-UA"/>
        </w:rPr>
        <w:t xml:space="preserve"> покриття до 10мм [</w:t>
      </w:r>
      <w:r w:rsidR="007F1733" w:rsidRPr="005D0111">
        <w:rPr>
          <w:rFonts w:ascii="Times New Roman" w:hAnsi="Times New Roman"/>
          <w:sz w:val="28"/>
          <w:szCs w:val="28"/>
          <w:lang w:val="uk-UA"/>
        </w:rPr>
        <w:t>5</w:t>
      </w:r>
      <w:r w:rsidR="00392073">
        <w:rPr>
          <w:rFonts w:ascii="Times New Roman" w:hAnsi="Times New Roman"/>
          <w:sz w:val="28"/>
          <w:szCs w:val="28"/>
          <w:lang w:val="uk-UA"/>
        </w:rPr>
        <w:t>,</w:t>
      </w:r>
      <w:r w:rsidR="007F1733" w:rsidRPr="005D0111">
        <w:rPr>
          <w:rFonts w:ascii="Times New Roman" w:hAnsi="Times New Roman"/>
          <w:sz w:val="28"/>
          <w:szCs w:val="28"/>
          <w:lang w:val="uk-UA"/>
        </w:rPr>
        <w:t> 100</w:t>
      </w:r>
      <w:r w:rsidR="00392073">
        <w:rPr>
          <w:rFonts w:ascii="Times New Roman" w:hAnsi="Times New Roman"/>
          <w:sz w:val="28"/>
          <w:szCs w:val="28"/>
          <w:lang w:val="uk-UA"/>
        </w:rPr>
        <w:t>,</w:t>
      </w:r>
      <w:r w:rsidR="007F1733" w:rsidRPr="005D0111">
        <w:rPr>
          <w:rFonts w:ascii="Times New Roman" w:hAnsi="Times New Roman"/>
          <w:sz w:val="28"/>
          <w:szCs w:val="28"/>
          <w:lang w:val="uk-UA"/>
        </w:rPr>
        <w:t> </w:t>
      </w:r>
      <w:r w:rsidR="005441D3" w:rsidRPr="005D0111">
        <w:rPr>
          <w:rFonts w:ascii="Times New Roman" w:hAnsi="Times New Roman"/>
          <w:sz w:val="28"/>
          <w:szCs w:val="28"/>
          <w:lang w:val="uk-UA"/>
        </w:rPr>
        <w:t>101</w:t>
      </w:r>
      <w:r w:rsidRPr="005D0111">
        <w:rPr>
          <w:rFonts w:ascii="Times New Roman" w:hAnsi="Times New Roman"/>
          <w:sz w:val="28"/>
          <w:szCs w:val="28"/>
          <w:lang w:val="uk-UA"/>
        </w:rPr>
        <w:t>].</w:t>
      </w:r>
    </w:p>
    <w:p w:rsidR="00006CF7" w:rsidRPr="005D0111" w:rsidRDefault="007F1733"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У </w:t>
      </w:r>
      <w:r w:rsidR="003F37BA" w:rsidRPr="005D0111">
        <w:rPr>
          <w:rFonts w:ascii="Times New Roman" w:hAnsi="Times New Roman"/>
          <w:sz w:val="28"/>
          <w:szCs w:val="28"/>
          <w:lang w:val="uk-UA"/>
        </w:rPr>
        <w:t xml:space="preserve">Великобританії найбільш широко </w:t>
      </w:r>
      <w:r w:rsidRPr="005D0111">
        <w:rPr>
          <w:rFonts w:ascii="Times New Roman" w:hAnsi="Times New Roman"/>
          <w:sz w:val="28"/>
          <w:szCs w:val="28"/>
          <w:lang w:val="uk-UA"/>
        </w:rPr>
        <w:t>викорис</w:t>
      </w:r>
      <w:r w:rsidR="003F37BA" w:rsidRPr="005D0111">
        <w:rPr>
          <w:rFonts w:ascii="Times New Roman" w:hAnsi="Times New Roman"/>
          <w:sz w:val="28"/>
          <w:szCs w:val="28"/>
          <w:lang w:val="uk-UA"/>
        </w:rPr>
        <w:t>товують вогнезахисні  покриття, що спучуються [</w:t>
      </w:r>
      <w:r w:rsidRPr="005D0111">
        <w:rPr>
          <w:rFonts w:ascii="Times New Roman" w:hAnsi="Times New Roman"/>
          <w:sz w:val="28"/>
          <w:szCs w:val="28"/>
          <w:lang w:val="uk-UA"/>
        </w:rPr>
        <w:t>5</w:t>
      </w:r>
      <w:r w:rsidR="00392073">
        <w:rPr>
          <w:rFonts w:ascii="Times New Roman" w:hAnsi="Times New Roman"/>
          <w:sz w:val="28"/>
          <w:szCs w:val="28"/>
          <w:lang w:val="uk-UA"/>
        </w:rPr>
        <w:t>,</w:t>
      </w:r>
      <w:r w:rsidRPr="005D0111">
        <w:rPr>
          <w:rFonts w:ascii="Times New Roman" w:hAnsi="Times New Roman"/>
          <w:sz w:val="28"/>
          <w:szCs w:val="28"/>
          <w:lang w:val="uk-UA"/>
        </w:rPr>
        <w:t> 73</w:t>
      </w:r>
      <w:r w:rsidR="00392073">
        <w:rPr>
          <w:rFonts w:ascii="Times New Roman" w:hAnsi="Times New Roman"/>
          <w:sz w:val="28"/>
          <w:szCs w:val="28"/>
          <w:lang w:val="uk-UA"/>
        </w:rPr>
        <w:t>,</w:t>
      </w:r>
      <w:r w:rsidRPr="005D0111">
        <w:rPr>
          <w:rFonts w:ascii="Times New Roman" w:hAnsi="Times New Roman"/>
          <w:sz w:val="28"/>
          <w:szCs w:val="28"/>
          <w:lang w:val="uk-UA"/>
        </w:rPr>
        <w:t> </w:t>
      </w:r>
      <w:r w:rsidR="00623515" w:rsidRPr="005D0111">
        <w:rPr>
          <w:rFonts w:ascii="Times New Roman" w:hAnsi="Times New Roman"/>
          <w:sz w:val="28"/>
          <w:szCs w:val="28"/>
          <w:lang w:val="uk-UA"/>
        </w:rPr>
        <w:t>58</w:t>
      </w:r>
      <w:r w:rsidR="003F37BA" w:rsidRPr="005D0111">
        <w:rPr>
          <w:rFonts w:ascii="Times New Roman" w:hAnsi="Times New Roman"/>
          <w:sz w:val="28"/>
          <w:szCs w:val="28"/>
          <w:lang w:val="uk-UA"/>
        </w:rPr>
        <w:t>].</w:t>
      </w:r>
      <w:r w:rsidR="00992A32" w:rsidRPr="005D0111">
        <w:rPr>
          <w:rFonts w:ascii="Times New Roman" w:hAnsi="Times New Roman"/>
          <w:sz w:val="28"/>
          <w:szCs w:val="28"/>
          <w:lang w:val="uk-UA"/>
        </w:rPr>
        <w:t xml:space="preserve"> </w:t>
      </w:r>
      <w:r w:rsidRPr="005D0111">
        <w:rPr>
          <w:rFonts w:ascii="Times New Roman" w:hAnsi="Times New Roman"/>
          <w:sz w:val="28"/>
          <w:szCs w:val="28"/>
          <w:lang w:val="uk-UA"/>
        </w:rPr>
        <w:t xml:space="preserve">Фірма </w:t>
      </w:r>
      <w:r w:rsidR="003F37BA" w:rsidRPr="005D0111">
        <w:rPr>
          <w:rFonts w:ascii="Times New Roman" w:hAnsi="Times New Roman"/>
          <w:sz w:val="28"/>
          <w:szCs w:val="28"/>
          <w:lang w:val="uk-UA"/>
        </w:rPr>
        <w:t>Berger Industrial Coatings</w:t>
      </w:r>
      <w:r w:rsidR="00992A32" w:rsidRPr="005D0111">
        <w:rPr>
          <w:rFonts w:ascii="Times New Roman" w:hAnsi="Times New Roman"/>
          <w:sz w:val="28"/>
          <w:szCs w:val="28"/>
          <w:lang w:val="uk-UA"/>
        </w:rPr>
        <w:t xml:space="preserve"> представила алкідне покриття Uniterhm, що забезпечує підвищення вогнест</w:t>
      </w:r>
      <w:r w:rsidRPr="005D0111">
        <w:rPr>
          <w:rFonts w:ascii="Times New Roman" w:hAnsi="Times New Roman"/>
          <w:sz w:val="28"/>
          <w:szCs w:val="28"/>
          <w:lang w:val="uk-UA"/>
        </w:rPr>
        <w:t xml:space="preserve">ійкості металевих конструкцій </w:t>
      </w:r>
      <w:r w:rsidR="00992A32" w:rsidRPr="005D0111">
        <w:rPr>
          <w:rFonts w:ascii="Times New Roman" w:hAnsi="Times New Roman"/>
          <w:sz w:val="28"/>
          <w:szCs w:val="28"/>
          <w:lang w:val="uk-UA"/>
        </w:rPr>
        <w:t>до 1 год. [</w:t>
      </w:r>
      <w:r w:rsidRPr="005D0111">
        <w:rPr>
          <w:rFonts w:ascii="Times New Roman" w:hAnsi="Times New Roman"/>
          <w:sz w:val="28"/>
          <w:szCs w:val="28"/>
          <w:lang w:val="uk-UA"/>
        </w:rPr>
        <w:t>47</w:t>
      </w:r>
      <w:r w:rsidR="00392073">
        <w:rPr>
          <w:rFonts w:ascii="Times New Roman" w:hAnsi="Times New Roman"/>
          <w:sz w:val="28"/>
          <w:szCs w:val="28"/>
          <w:lang w:val="uk-UA"/>
        </w:rPr>
        <w:t>,</w:t>
      </w:r>
      <w:r w:rsidRPr="005D0111">
        <w:rPr>
          <w:rFonts w:ascii="Times New Roman" w:hAnsi="Times New Roman"/>
          <w:sz w:val="28"/>
          <w:szCs w:val="28"/>
          <w:lang w:val="uk-UA"/>
        </w:rPr>
        <w:t> 58</w:t>
      </w:r>
      <w:r w:rsidR="00392073">
        <w:rPr>
          <w:rFonts w:ascii="Times New Roman" w:hAnsi="Times New Roman"/>
          <w:sz w:val="28"/>
          <w:szCs w:val="28"/>
          <w:lang w:val="uk-UA"/>
        </w:rPr>
        <w:t>,</w:t>
      </w:r>
      <w:r w:rsidRPr="005D0111">
        <w:rPr>
          <w:rFonts w:ascii="Times New Roman" w:hAnsi="Times New Roman"/>
          <w:sz w:val="28"/>
          <w:szCs w:val="28"/>
          <w:lang w:val="uk-UA"/>
        </w:rPr>
        <w:t> </w:t>
      </w:r>
      <w:r w:rsidR="00140781" w:rsidRPr="005D0111">
        <w:rPr>
          <w:rFonts w:ascii="Times New Roman" w:hAnsi="Times New Roman"/>
          <w:sz w:val="28"/>
          <w:szCs w:val="28"/>
          <w:lang w:val="uk-UA"/>
        </w:rPr>
        <w:t>101</w:t>
      </w:r>
      <w:r w:rsidR="00992A32" w:rsidRPr="005D0111">
        <w:rPr>
          <w:rFonts w:ascii="Times New Roman" w:hAnsi="Times New Roman"/>
          <w:sz w:val="28"/>
          <w:szCs w:val="28"/>
          <w:lang w:val="uk-UA"/>
        </w:rPr>
        <w:t>].</w:t>
      </w:r>
      <w:r w:rsidR="00992A32" w:rsidRPr="005D0111">
        <w:rPr>
          <w:rFonts w:ascii="Times New Roman" w:hAnsi="Times New Roman"/>
          <w:color w:val="FF0000"/>
          <w:sz w:val="28"/>
          <w:szCs w:val="28"/>
          <w:lang w:val="uk-UA"/>
        </w:rPr>
        <w:t xml:space="preserve"> </w:t>
      </w:r>
      <w:r w:rsidR="00992A32" w:rsidRPr="005D0111">
        <w:rPr>
          <w:rFonts w:ascii="Times New Roman" w:hAnsi="Times New Roman"/>
          <w:sz w:val="28"/>
          <w:szCs w:val="28"/>
          <w:lang w:val="uk-UA"/>
        </w:rPr>
        <w:t xml:space="preserve"> </w:t>
      </w:r>
    </w:p>
    <w:p w:rsidR="00C93E42" w:rsidRPr="005D0111" w:rsidRDefault="001419B2" w:rsidP="005D0111">
      <w:pPr>
        <w:spacing w:after="0" w:line="360" w:lineRule="auto"/>
        <w:ind w:firstLine="709"/>
        <w:jc w:val="both"/>
        <w:rPr>
          <w:rFonts w:ascii="Times New Roman" w:hAnsi="Times New Roman"/>
          <w:color w:val="FF0000"/>
          <w:sz w:val="28"/>
          <w:szCs w:val="28"/>
          <w:lang w:val="uk-UA"/>
        </w:rPr>
      </w:pPr>
      <w:r w:rsidRPr="005D0111">
        <w:rPr>
          <w:rFonts w:ascii="Times New Roman" w:hAnsi="Times New Roman"/>
          <w:sz w:val="28"/>
          <w:szCs w:val="28"/>
          <w:lang w:val="uk-UA"/>
        </w:rPr>
        <w:t>У Фінляндії (склад "Вінтер") розроб</w:t>
      </w:r>
      <w:r w:rsidR="00882EAC" w:rsidRPr="005D0111">
        <w:rPr>
          <w:rFonts w:ascii="Times New Roman" w:hAnsi="Times New Roman"/>
          <w:sz w:val="28"/>
          <w:szCs w:val="28"/>
          <w:lang w:val="uk-UA"/>
        </w:rPr>
        <w:t>лено</w:t>
      </w:r>
      <w:r w:rsidRPr="005D0111">
        <w:rPr>
          <w:rFonts w:ascii="Times New Roman" w:hAnsi="Times New Roman"/>
          <w:sz w:val="28"/>
          <w:szCs w:val="28"/>
          <w:lang w:val="uk-UA"/>
        </w:rPr>
        <w:t xml:space="preserve"> покриття на основі аміноформальдегідних кополімерів з використанням фосфогіпсу і поліфосфатів як газоутворювача та антипіренів. На такі</w:t>
      </w:r>
      <w:r w:rsidR="00882EAC" w:rsidRPr="005D0111">
        <w:rPr>
          <w:rFonts w:ascii="Times New Roman" w:hAnsi="Times New Roman"/>
          <w:sz w:val="28"/>
          <w:szCs w:val="28"/>
          <w:lang w:val="uk-UA"/>
        </w:rPr>
        <w:t>й</w:t>
      </w:r>
      <w:r w:rsidRPr="005D0111">
        <w:rPr>
          <w:rFonts w:ascii="Times New Roman" w:hAnsi="Times New Roman"/>
          <w:sz w:val="28"/>
          <w:szCs w:val="28"/>
          <w:lang w:val="uk-UA"/>
        </w:rPr>
        <w:t xml:space="preserve"> ж</w:t>
      </w:r>
      <w:r w:rsidR="00882EAC" w:rsidRPr="005D0111">
        <w:rPr>
          <w:rFonts w:ascii="Times New Roman" w:hAnsi="Times New Roman"/>
          <w:sz w:val="28"/>
          <w:szCs w:val="28"/>
          <w:lang w:val="uk-UA"/>
        </w:rPr>
        <w:t>е</w:t>
      </w:r>
      <w:r w:rsidRPr="005D0111">
        <w:rPr>
          <w:rFonts w:ascii="Times New Roman" w:hAnsi="Times New Roman"/>
          <w:sz w:val="28"/>
          <w:szCs w:val="28"/>
          <w:lang w:val="uk-UA"/>
        </w:rPr>
        <w:t xml:space="preserve"> основі розроблені інші склади: DS-324 і "Піроморс" (Німеччина), "Вінтер" (Фінляндія) [</w:t>
      </w:r>
      <w:r w:rsidR="009E336E" w:rsidRPr="005D0111">
        <w:rPr>
          <w:rFonts w:ascii="Times New Roman" w:hAnsi="Times New Roman"/>
          <w:sz w:val="28"/>
          <w:szCs w:val="28"/>
          <w:lang w:val="uk-UA"/>
        </w:rPr>
        <w:t>5,</w:t>
      </w:r>
      <w:r w:rsidR="00392073">
        <w:rPr>
          <w:rFonts w:ascii="Times New Roman" w:hAnsi="Times New Roman"/>
          <w:sz w:val="28"/>
          <w:szCs w:val="28"/>
          <w:lang w:val="uk-UA"/>
        </w:rPr>
        <w:t xml:space="preserve"> </w:t>
      </w:r>
      <w:r w:rsidR="009E336E" w:rsidRPr="005D0111">
        <w:rPr>
          <w:rFonts w:ascii="Times New Roman" w:hAnsi="Times New Roman"/>
          <w:sz w:val="28"/>
          <w:szCs w:val="28"/>
          <w:lang w:val="uk-UA"/>
        </w:rPr>
        <w:t>68,</w:t>
      </w:r>
      <w:r w:rsidR="00392073">
        <w:rPr>
          <w:rFonts w:ascii="Times New Roman" w:hAnsi="Times New Roman"/>
          <w:sz w:val="28"/>
          <w:szCs w:val="28"/>
          <w:lang w:val="uk-UA"/>
        </w:rPr>
        <w:t xml:space="preserve"> </w:t>
      </w:r>
      <w:r w:rsidR="009E336E" w:rsidRPr="005D0111">
        <w:rPr>
          <w:rFonts w:ascii="Times New Roman" w:hAnsi="Times New Roman"/>
          <w:sz w:val="28"/>
          <w:szCs w:val="28"/>
          <w:lang w:val="uk-UA"/>
        </w:rPr>
        <w:t>73</w:t>
      </w:r>
      <w:r w:rsidRPr="005D0111">
        <w:rPr>
          <w:rFonts w:ascii="Times New Roman" w:hAnsi="Times New Roman"/>
          <w:sz w:val="28"/>
          <w:szCs w:val="28"/>
          <w:lang w:val="uk-UA"/>
        </w:rPr>
        <w:t>].</w:t>
      </w:r>
    </w:p>
    <w:p w:rsidR="00476382" w:rsidRPr="005D0111" w:rsidRDefault="00FD0FD1"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Фірм</w:t>
      </w:r>
      <w:r w:rsidR="00FA7A04" w:rsidRPr="005D0111">
        <w:rPr>
          <w:rFonts w:ascii="Times New Roman" w:hAnsi="Times New Roman"/>
          <w:sz w:val="28"/>
          <w:szCs w:val="28"/>
          <w:lang w:val="uk-UA"/>
        </w:rPr>
        <w:t>ою</w:t>
      </w:r>
      <w:r w:rsidR="00476382" w:rsidRPr="005D0111">
        <w:rPr>
          <w:rFonts w:ascii="Times New Roman" w:hAnsi="Times New Roman"/>
          <w:sz w:val="28"/>
          <w:szCs w:val="28"/>
          <w:lang w:val="uk-UA"/>
        </w:rPr>
        <w:t xml:space="preserve"> Firegnard Therm-O</w:t>
      </w:r>
      <w:r w:rsidRPr="005D0111">
        <w:rPr>
          <w:rFonts w:ascii="Times New Roman" w:hAnsi="Times New Roman"/>
          <w:sz w:val="28"/>
          <w:szCs w:val="28"/>
          <w:lang w:val="uk-UA"/>
        </w:rPr>
        <w:t xml:space="preserve"> </w:t>
      </w:r>
      <w:r w:rsidR="00FA7A04" w:rsidRPr="005D0111">
        <w:rPr>
          <w:rFonts w:ascii="Times New Roman" w:hAnsi="Times New Roman"/>
          <w:sz w:val="28"/>
          <w:szCs w:val="28"/>
          <w:lang w:val="uk-UA"/>
        </w:rPr>
        <w:t>представлено</w:t>
      </w:r>
      <w:r w:rsidRPr="005D0111">
        <w:rPr>
          <w:rFonts w:ascii="Times New Roman" w:hAnsi="Times New Roman"/>
          <w:sz w:val="28"/>
          <w:szCs w:val="28"/>
          <w:lang w:val="uk-UA"/>
        </w:rPr>
        <w:t xml:space="preserve"> </w:t>
      </w:r>
      <w:r w:rsidR="00476382" w:rsidRPr="005D0111">
        <w:rPr>
          <w:rFonts w:ascii="Times New Roman" w:hAnsi="Times New Roman"/>
          <w:sz w:val="28"/>
          <w:szCs w:val="28"/>
          <w:lang w:val="uk-UA"/>
        </w:rPr>
        <w:t xml:space="preserve">атмосферостійке покриття </w:t>
      </w:r>
      <w:r w:rsidRPr="005D0111">
        <w:rPr>
          <w:rFonts w:ascii="Times New Roman" w:hAnsi="Times New Roman"/>
          <w:sz w:val="28"/>
          <w:szCs w:val="28"/>
          <w:lang w:val="uk-UA"/>
        </w:rPr>
        <w:t>FG3</w:t>
      </w:r>
      <w:r w:rsidR="00476382" w:rsidRPr="005D0111">
        <w:rPr>
          <w:rFonts w:ascii="Times New Roman" w:hAnsi="Times New Roman"/>
          <w:sz w:val="28"/>
          <w:szCs w:val="28"/>
          <w:lang w:val="uk-UA"/>
        </w:rPr>
        <w:t>, яке наноситься на металеві конструкції товщиною шару до 5мм і забезпечує межу вогнестійкості до 90 хв. [</w:t>
      </w:r>
      <w:r w:rsidR="009E336E" w:rsidRPr="005D0111">
        <w:rPr>
          <w:rFonts w:ascii="Times New Roman" w:hAnsi="Times New Roman"/>
          <w:sz w:val="28"/>
          <w:szCs w:val="28"/>
          <w:lang w:val="uk-UA"/>
        </w:rPr>
        <w:t>5</w:t>
      </w:r>
      <w:r w:rsidR="00476382" w:rsidRPr="005D0111">
        <w:rPr>
          <w:rFonts w:ascii="Times New Roman" w:hAnsi="Times New Roman"/>
          <w:sz w:val="28"/>
          <w:szCs w:val="28"/>
          <w:lang w:val="uk-UA"/>
        </w:rPr>
        <w:t xml:space="preserve">, </w:t>
      </w:r>
      <w:r w:rsidR="009E336E" w:rsidRPr="005D0111">
        <w:rPr>
          <w:rFonts w:ascii="Times New Roman" w:hAnsi="Times New Roman"/>
          <w:sz w:val="28"/>
          <w:szCs w:val="28"/>
          <w:lang w:val="uk-UA"/>
        </w:rPr>
        <w:t>102</w:t>
      </w:r>
      <w:r w:rsidR="00476382" w:rsidRPr="005D0111">
        <w:rPr>
          <w:rFonts w:ascii="Times New Roman" w:hAnsi="Times New Roman"/>
          <w:sz w:val="28"/>
          <w:szCs w:val="28"/>
          <w:lang w:val="uk-UA"/>
        </w:rPr>
        <w:t>].</w:t>
      </w:r>
    </w:p>
    <w:p w:rsidR="00F10E91" w:rsidRPr="005D0111" w:rsidRDefault="00FA7A04"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На</w:t>
      </w:r>
      <w:r w:rsidR="00F10E91" w:rsidRPr="005D0111">
        <w:rPr>
          <w:rFonts w:ascii="Times New Roman" w:hAnsi="Times New Roman"/>
          <w:sz w:val="28"/>
          <w:szCs w:val="28"/>
          <w:lang w:val="uk-UA"/>
        </w:rPr>
        <w:t xml:space="preserve"> органічній основі розроблені покриття для захисту металевих і дерев'яних конструкцій в Болгарії [</w:t>
      </w:r>
      <w:r w:rsidR="00D73A3B" w:rsidRPr="005D0111">
        <w:rPr>
          <w:rFonts w:ascii="Times New Roman" w:hAnsi="Times New Roman"/>
          <w:sz w:val="28"/>
          <w:szCs w:val="28"/>
          <w:lang w:val="uk-UA"/>
        </w:rPr>
        <w:t>5,</w:t>
      </w:r>
      <w:r w:rsidR="00392073">
        <w:rPr>
          <w:rFonts w:ascii="Times New Roman" w:hAnsi="Times New Roman"/>
          <w:sz w:val="28"/>
          <w:szCs w:val="28"/>
          <w:lang w:val="uk-UA"/>
        </w:rPr>
        <w:t xml:space="preserve"> </w:t>
      </w:r>
      <w:r w:rsidR="00F10E91" w:rsidRPr="005D0111">
        <w:rPr>
          <w:rFonts w:ascii="Times New Roman" w:hAnsi="Times New Roman"/>
          <w:sz w:val="28"/>
          <w:szCs w:val="28"/>
          <w:lang w:val="uk-UA"/>
        </w:rPr>
        <w:t>1</w:t>
      </w:r>
      <w:r w:rsidR="00D73A3B" w:rsidRPr="005D0111">
        <w:rPr>
          <w:rFonts w:ascii="Times New Roman" w:hAnsi="Times New Roman"/>
          <w:sz w:val="28"/>
          <w:szCs w:val="28"/>
          <w:lang w:val="uk-UA"/>
        </w:rPr>
        <w:t>03</w:t>
      </w:r>
      <w:r w:rsidR="00F10E91" w:rsidRPr="005D0111">
        <w:rPr>
          <w:rFonts w:ascii="Times New Roman" w:hAnsi="Times New Roman"/>
          <w:sz w:val="28"/>
          <w:szCs w:val="28"/>
          <w:lang w:val="uk-UA"/>
        </w:rPr>
        <w:t xml:space="preserve">]. Покриття </w:t>
      </w:r>
      <w:r w:rsidRPr="005D0111">
        <w:rPr>
          <w:rFonts w:ascii="Times New Roman" w:hAnsi="Times New Roman"/>
          <w:sz w:val="28"/>
          <w:szCs w:val="28"/>
          <w:lang w:val="uk-UA"/>
        </w:rPr>
        <w:t xml:space="preserve">наносять на поверхню 3 шарами: </w:t>
      </w:r>
      <w:r w:rsidR="00F10E91" w:rsidRPr="005D0111">
        <w:rPr>
          <w:rFonts w:ascii="Times New Roman" w:hAnsi="Times New Roman"/>
          <w:sz w:val="28"/>
          <w:szCs w:val="28"/>
          <w:lang w:val="uk-UA"/>
        </w:rPr>
        <w:t xml:space="preserve">хлоркаучуковий грунт, вогнезахисний </w:t>
      </w:r>
      <w:r w:rsidRPr="005D0111">
        <w:rPr>
          <w:rFonts w:ascii="Times New Roman" w:hAnsi="Times New Roman"/>
          <w:sz w:val="28"/>
          <w:szCs w:val="28"/>
          <w:lang w:val="uk-UA"/>
        </w:rPr>
        <w:t xml:space="preserve">шар, що </w:t>
      </w:r>
      <w:r w:rsidR="00F10E91" w:rsidRPr="005D0111">
        <w:rPr>
          <w:rFonts w:ascii="Times New Roman" w:hAnsi="Times New Roman"/>
          <w:sz w:val="28"/>
          <w:szCs w:val="28"/>
          <w:lang w:val="uk-UA"/>
        </w:rPr>
        <w:t>спучу</w:t>
      </w:r>
      <w:r w:rsidRPr="005D0111">
        <w:rPr>
          <w:rFonts w:ascii="Times New Roman" w:hAnsi="Times New Roman"/>
          <w:sz w:val="28"/>
          <w:szCs w:val="28"/>
          <w:lang w:val="uk-UA"/>
        </w:rPr>
        <w:t>є</w:t>
      </w:r>
      <w:r w:rsidR="00F10E91" w:rsidRPr="005D0111">
        <w:rPr>
          <w:rFonts w:ascii="Times New Roman" w:hAnsi="Times New Roman"/>
          <w:sz w:val="28"/>
          <w:szCs w:val="28"/>
          <w:lang w:val="uk-UA"/>
        </w:rPr>
        <w:t>ться, безбарвний перхлорвінілов</w:t>
      </w:r>
      <w:r w:rsidRPr="005D0111">
        <w:rPr>
          <w:rFonts w:ascii="Times New Roman" w:hAnsi="Times New Roman"/>
          <w:sz w:val="28"/>
          <w:szCs w:val="28"/>
          <w:lang w:val="uk-UA"/>
        </w:rPr>
        <w:t>ий</w:t>
      </w:r>
      <w:r w:rsidR="00F10E91" w:rsidRPr="005D0111">
        <w:rPr>
          <w:rFonts w:ascii="Times New Roman" w:hAnsi="Times New Roman"/>
          <w:sz w:val="28"/>
          <w:szCs w:val="28"/>
          <w:lang w:val="uk-UA"/>
        </w:rPr>
        <w:t xml:space="preserve"> лак. При товщині шару 6,5 мм таке вогнезахисне покриття забезпечує вогнестійкість металевих конструкцій до 86-94 хв</w:t>
      </w:r>
      <w:r w:rsidR="00F10E91" w:rsidRPr="005D0111">
        <w:rPr>
          <w:rFonts w:ascii="Times New Roman" w:hAnsi="Times New Roman"/>
          <w:color w:val="FF0000"/>
          <w:sz w:val="28"/>
          <w:szCs w:val="28"/>
          <w:lang w:val="uk-UA"/>
        </w:rPr>
        <w:t>.</w:t>
      </w:r>
    </w:p>
    <w:p w:rsidR="00A2118B" w:rsidRPr="005D0111" w:rsidRDefault="00A2118B"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Вогнезахисні покриття для металевих та дерев'яних</w:t>
      </w:r>
      <w:r w:rsidR="00FA7A04" w:rsidRPr="005D0111">
        <w:rPr>
          <w:rFonts w:ascii="Times New Roman" w:hAnsi="Times New Roman"/>
          <w:sz w:val="28"/>
          <w:szCs w:val="28"/>
          <w:lang w:val="uk-UA"/>
        </w:rPr>
        <w:t xml:space="preserve"> конструкцій Uniterm і Jntumex </w:t>
      </w:r>
      <w:r w:rsidRPr="005D0111">
        <w:rPr>
          <w:rFonts w:ascii="Times New Roman" w:hAnsi="Times New Roman"/>
          <w:sz w:val="28"/>
          <w:szCs w:val="28"/>
          <w:lang w:val="uk-UA"/>
        </w:rPr>
        <w:t>розроблен</w:t>
      </w:r>
      <w:r w:rsidR="00FA7A04" w:rsidRPr="005D0111">
        <w:rPr>
          <w:rFonts w:ascii="Times New Roman" w:hAnsi="Times New Roman"/>
          <w:sz w:val="28"/>
          <w:szCs w:val="28"/>
          <w:lang w:val="uk-UA"/>
        </w:rPr>
        <w:t>о</w:t>
      </w:r>
      <w:r w:rsidRPr="005D0111">
        <w:rPr>
          <w:rFonts w:ascii="Times New Roman" w:hAnsi="Times New Roman"/>
          <w:sz w:val="28"/>
          <w:szCs w:val="28"/>
          <w:lang w:val="uk-UA"/>
        </w:rPr>
        <w:t xml:space="preserve"> в Австрії. </w:t>
      </w:r>
      <w:r w:rsidR="00FA7A04" w:rsidRPr="005D0111">
        <w:rPr>
          <w:rFonts w:ascii="Times New Roman" w:hAnsi="Times New Roman"/>
          <w:sz w:val="28"/>
          <w:szCs w:val="28"/>
          <w:lang w:val="uk-UA"/>
        </w:rPr>
        <w:t>Я</w:t>
      </w:r>
      <w:r w:rsidRPr="005D0111">
        <w:rPr>
          <w:rFonts w:ascii="Times New Roman" w:hAnsi="Times New Roman"/>
          <w:sz w:val="28"/>
          <w:szCs w:val="28"/>
          <w:lang w:val="uk-UA"/>
        </w:rPr>
        <w:t>к</w:t>
      </w:r>
      <w:r w:rsidR="00FA7A04" w:rsidRPr="005D0111">
        <w:rPr>
          <w:rFonts w:ascii="Times New Roman" w:hAnsi="Times New Roman"/>
          <w:sz w:val="28"/>
          <w:szCs w:val="28"/>
          <w:lang w:val="uk-UA"/>
        </w:rPr>
        <w:t xml:space="preserve"> </w:t>
      </w:r>
      <w:r w:rsidRPr="005D0111">
        <w:rPr>
          <w:rFonts w:ascii="Times New Roman" w:hAnsi="Times New Roman"/>
          <w:sz w:val="28"/>
          <w:szCs w:val="28"/>
          <w:lang w:val="uk-UA"/>
        </w:rPr>
        <w:t xml:space="preserve">наповнювачі в них використовують вермикуліт, перліт </w:t>
      </w:r>
      <w:r w:rsidR="00FA7A04" w:rsidRPr="005D0111">
        <w:rPr>
          <w:rFonts w:ascii="Times New Roman" w:hAnsi="Times New Roman"/>
          <w:sz w:val="28"/>
          <w:szCs w:val="28"/>
          <w:lang w:val="uk-UA"/>
        </w:rPr>
        <w:t>тощо</w:t>
      </w:r>
      <w:r w:rsidRPr="005D0111">
        <w:rPr>
          <w:rFonts w:ascii="Times New Roman" w:hAnsi="Times New Roman"/>
          <w:sz w:val="28"/>
          <w:szCs w:val="28"/>
          <w:lang w:val="uk-UA"/>
        </w:rPr>
        <w:t xml:space="preserve"> [</w:t>
      </w:r>
      <w:r w:rsidR="004A19E9" w:rsidRPr="005D0111">
        <w:rPr>
          <w:rFonts w:ascii="Times New Roman" w:hAnsi="Times New Roman"/>
          <w:sz w:val="28"/>
          <w:szCs w:val="28"/>
          <w:lang w:val="uk-UA"/>
        </w:rPr>
        <w:t>42,</w:t>
      </w:r>
      <w:r w:rsidR="00392073">
        <w:rPr>
          <w:rFonts w:ascii="Times New Roman" w:hAnsi="Times New Roman"/>
          <w:sz w:val="28"/>
          <w:szCs w:val="28"/>
          <w:lang w:val="uk-UA"/>
        </w:rPr>
        <w:t xml:space="preserve"> </w:t>
      </w:r>
      <w:r w:rsidR="004A19E9" w:rsidRPr="005D0111">
        <w:rPr>
          <w:rFonts w:ascii="Times New Roman" w:hAnsi="Times New Roman"/>
          <w:sz w:val="28"/>
          <w:szCs w:val="28"/>
          <w:lang w:val="uk-UA"/>
        </w:rPr>
        <w:t>56</w:t>
      </w:r>
      <w:r w:rsidRPr="005D0111">
        <w:rPr>
          <w:rFonts w:ascii="Times New Roman" w:hAnsi="Times New Roman"/>
          <w:sz w:val="28"/>
          <w:szCs w:val="28"/>
          <w:lang w:val="uk-UA"/>
        </w:rPr>
        <w:t xml:space="preserve">, </w:t>
      </w:r>
      <w:r w:rsidR="004A19E9" w:rsidRPr="005D0111">
        <w:rPr>
          <w:rFonts w:ascii="Times New Roman" w:hAnsi="Times New Roman"/>
          <w:sz w:val="28"/>
          <w:szCs w:val="28"/>
          <w:lang w:val="uk-UA"/>
        </w:rPr>
        <w:t>68</w:t>
      </w:r>
      <w:r w:rsidRPr="005D0111">
        <w:rPr>
          <w:rFonts w:ascii="Times New Roman" w:hAnsi="Times New Roman"/>
          <w:sz w:val="28"/>
          <w:szCs w:val="28"/>
          <w:lang w:val="uk-UA"/>
        </w:rPr>
        <w:t xml:space="preserve">]. </w:t>
      </w:r>
    </w:p>
    <w:p w:rsidR="00A2118B" w:rsidRPr="005D0111" w:rsidRDefault="00A2118B"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Вогнезахисні покриття і фарби на полімерній основі "Фоуме-Коати" (США), UNUTERM 38091, HERBERTS GmBH (Німеччина), "Біро-Коати" (Німечч</w:t>
      </w:r>
      <w:r w:rsidR="00FA7A04" w:rsidRPr="005D0111">
        <w:rPr>
          <w:rFonts w:ascii="Times New Roman" w:hAnsi="Times New Roman"/>
          <w:sz w:val="28"/>
          <w:szCs w:val="28"/>
          <w:lang w:val="uk-UA"/>
        </w:rPr>
        <w:t xml:space="preserve">ина), "Poluplast-K" (Угорщина) </w:t>
      </w:r>
      <w:r w:rsidRPr="005D0111">
        <w:rPr>
          <w:rFonts w:ascii="Times New Roman" w:hAnsi="Times New Roman"/>
          <w:sz w:val="28"/>
          <w:szCs w:val="28"/>
          <w:lang w:val="uk-UA"/>
        </w:rPr>
        <w:t xml:space="preserve">та інші </w:t>
      </w:r>
      <w:r w:rsidR="00FA7A04" w:rsidRPr="005D0111">
        <w:rPr>
          <w:rFonts w:ascii="Times New Roman" w:hAnsi="Times New Roman"/>
          <w:sz w:val="28"/>
          <w:szCs w:val="28"/>
          <w:lang w:val="uk-UA"/>
        </w:rPr>
        <w:t>наразі</w:t>
      </w:r>
      <w:r w:rsidRPr="005D0111">
        <w:rPr>
          <w:rFonts w:ascii="Times New Roman" w:hAnsi="Times New Roman"/>
          <w:sz w:val="28"/>
          <w:szCs w:val="28"/>
          <w:lang w:val="uk-UA"/>
        </w:rPr>
        <w:t xml:space="preserve"> сертифіковані в Україні та застосовуються для підвищення вогнестійкості сталевих і алюмінієвих конструкцій [</w:t>
      </w:r>
      <w:r w:rsidR="00AC7BC5" w:rsidRPr="005D0111">
        <w:rPr>
          <w:rFonts w:ascii="Times New Roman" w:hAnsi="Times New Roman"/>
          <w:sz w:val="28"/>
          <w:szCs w:val="28"/>
          <w:lang w:val="uk-UA"/>
        </w:rPr>
        <w:t>103</w:t>
      </w:r>
      <w:r w:rsidRPr="005D0111">
        <w:rPr>
          <w:rFonts w:ascii="Times New Roman" w:hAnsi="Times New Roman"/>
          <w:sz w:val="28"/>
          <w:szCs w:val="28"/>
          <w:lang w:val="uk-UA"/>
        </w:rPr>
        <w:t xml:space="preserve">]. </w:t>
      </w:r>
    </w:p>
    <w:p w:rsidR="005962DE" w:rsidRPr="005D0111" w:rsidRDefault="005962DE" w:rsidP="005D0111">
      <w:pPr>
        <w:pStyle w:val="11"/>
        <w:shd w:val="clear" w:color="auto" w:fill="auto"/>
        <w:spacing w:line="360" w:lineRule="auto"/>
        <w:ind w:firstLine="709"/>
        <w:jc w:val="both"/>
        <w:rPr>
          <w:lang w:val="uk-UA"/>
        </w:rPr>
      </w:pPr>
      <w:r w:rsidRPr="005D0111">
        <w:lastRenderedPageBreak/>
        <w:t xml:space="preserve">Вогнезахисні покриття, що спучуються, мають </w:t>
      </w:r>
      <w:r w:rsidR="00392073">
        <w:rPr>
          <w:lang w:val="uk-UA"/>
        </w:rPr>
        <w:t>низку</w:t>
      </w:r>
      <w:r w:rsidRPr="005D0111">
        <w:t xml:space="preserve"> недоліків. Але вони є ефективним методом зах</w:t>
      </w:r>
      <w:r w:rsidR="00FA7A04" w:rsidRPr="005D0111">
        <w:t xml:space="preserve">исту металевих конструкцій від </w:t>
      </w:r>
      <w:r w:rsidR="00FA7A04" w:rsidRPr="005D0111">
        <w:rPr>
          <w:lang w:val="uk-UA"/>
        </w:rPr>
        <w:t>в</w:t>
      </w:r>
      <w:r w:rsidRPr="005D0111">
        <w:t>плив</w:t>
      </w:r>
      <w:r w:rsidR="00FA7A04" w:rsidRPr="005D0111">
        <w:rPr>
          <w:lang w:val="uk-UA"/>
        </w:rPr>
        <w:t>ів</w:t>
      </w:r>
      <w:r w:rsidRPr="005D0111">
        <w:t xml:space="preserve"> вогню та високої температури в тих випадках, коли потрібно економічно і просто підвищити межі вогнестійкості конструкцій до 90 хвилин.</w:t>
      </w:r>
    </w:p>
    <w:p w:rsidR="005962DE" w:rsidRPr="005D0111" w:rsidRDefault="005962DE" w:rsidP="005D0111">
      <w:pPr>
        <w:pStyle w:val="11"/>
        <w:shd w:val="clear" w:color="auto" w:fill="auto"/>
        <w:spacing w:line="360" w:lineRule="auto"/>
        <w:ind w:firstLine="709"/>
        <w:jc w:val="both"/>
        <w:rPr>
          <w:lang w:val="uk-UA"/>
        </w:rPr>
      </w:pPr>
      <w:r w:rsidRPr="005D0111">
        <w:rPr>
          <w:lang w:val="uk-UA"/>
        </w:rPr>
        <w:t xml:space="preserve">Поєднання нових, більш досконалих компонентів </w:t>
      </w:r>
      <w:r w:rsidR="00FA7A04" w:rsidRPr="005D0111">
        <w:rPr>
          <w:lang w:val="uk-UA"/>
        </w:rPr>
        <w:t xml:space="preserve">для </w:t>
      </w:r>
      <w:r w:rsidRPr="005D0111">
        <w:rPr>
          <w:lang w:val="uk-UA"/>
        </w:rPr>
        <w:t>розроб</w:t>
      </w:r>
      <w:r w:rsidR="00FA7A04" w:rsidRPr="005D0111">
        <w:rPr>
          <w:lang w:val="uk-UA"/>
        </w:rPr>
        <w:t>ки</w:t>
      </w:r>
      <w:r w:rsidRPr="005D0111">
        <w:rPr>
          <w:lang w:val="uk-UA"/>
        </w:rPr>
        <w:t xml:space="preserve"> вогнезахисних покриттів, що спучуються, дозволить </w:t>
      </w:r>
      <w:r w:rsidR="00FA7A04" w:rsidRPr="005D0111">
        <w:rPr>
          <w:lang w:val="uk-UA"/>
        </w:rPr>
        <w:t>позбави</w:t>
      </w:r>
      <w:r w:rsidRPr="005D0111">
        <w:rPr>
          <w:lang w:val="uk-UA"/>
        </w:rPr>
        <w:t>ти недолік</w:t>
      </w:r>
      <w:r w:rsidR="00FA7A04" w:rsidRPr="005D0111">
        <w:rPr>
          <w:lang w:val="uk-UA"/>
        </w:rPr>
        <w:t>ів</w:t>
      </w:r>
      <w:r w:rsidRPr="005D0111">
        <w:rPr>
          <w:lang w:val="uk-UA"/>
        </w:rPr>
        <w:t xml:space="preserve"> існуюч</w:t>
      </w:r>
      <w:r w:rsidR="00FA7A04" w:rsidRPr="005D0111">
        <w:rPr>
          <w:lang w:val="uk-UA"/>
        </w:rPr>
        <w:t>і</w:t>
      </w:r>
      <w:r w:rsidRPr="005D0111">
        <w:rPr>
          <w:lang w:val="uk-UA"/>
        </w:rPr>
        <w:t xml:space="preserve"> склад</w:t>
      </w:r>
      <w:r w:rsidR="008F7096" w:rsidRPr="005D0111">
        <w:rPr>
          <w:lang w:val="uk-UA"/>
        </w:rPr>
        <w:t>и</w:t>
      </w:r>
      <w:r w:rsidRPr="005D0111">
        <w:rPr>
          <w:lang w:val="uk-UA"/>
        </w:rPr>
        <w:t xml:space="preserve"> </w:t>
      </w:r>
      <w:r w:rsidR="008F7096" w:rsidRPr="005D0111">
        <w:rPr>
          <w:lang w:val="uk-UA"/>
        </w:rPr>
        <w:t>та</w:t>
      </w:r>
      <w:r w:rsidRPr="005D0111">
        <w:rPr>
          <w:lang w:val="uk-UA"/>
        </w:rPr>
        <w:t xml:space="preserve"> покращити їх</w:t>
      </w:r>
      <w:r w:rsidR="008F7096" w:rsidRPr="005D0111">
        <w:rPr>
          <w:lang w:val="uk-UA"/>
        </w:rPr>
        <w:t>ні</w:t>
      </w:r>
      <w:r w:rsidRPr="005D0111">
        <w:rPr>
          <w:lang w:val="uk-UA"/>
        </w:rPr>
        <w:t xml:space="preserve"> властивості.</w:t>
      </w:r>
    </w:p>
    <w:p w:rsidR="005962DE" w:rsidRPr="005D0111" w:rsidRDefault="005962DE" w:rsidP="005D0111">
      <w:pPr>
        <w:pStyle w:val="11"/>
        <w:shd w:val="clear" w:color="auto" w:fill="auto"/>
        <w:spacing w:line="360" w:lineRule="auto"/>
        <w:ind w:firstLine="709"/>
        <w:jc w:val="both"/>
      </w:pPr>
      <w:r w:rsidRPr="005D0111">
        <w:rPr>
          <w:lang w:val="uk-UA"/>
        </w:rPr>
        <w:t xml:space="preserve">Проаналізувавши вищевикладене, </w:t>
      </w:r>
      <w:r w:rsidR="008F7096" w:rsidRPr="005D0111">
        <w:rPr>
          <w:lang w:val="uk-UA"/>
        </w:rPr>
        <w:t>з'ясовуємо</w:t>
      </w:r>
      <w:r w:rsidRPr="005D0111">
        <w:rPr>
          <w:lang w:val="uk-UA"/>
        </w:rPr>
        <w:t xml:space="preserve">, що </w:t>
      </w:r>
      <w:r w:rsidR="00771C01" w:rsidRPr="005D0111">
        <w:rPr>
          <w:lang w:val="uk-UA"/>
        </w:rPr>
        <w:t xml:space="preserve">за останні десятиріччя </w:t>
      </w:r>
      <w:r w:rsidR="008F7096" w:rsidRPr="005D0111">
        <w:rPr>
          <w:lang w:val="uk-UA"/>
        </w:rPr>
        <w:t>у</w:t>
      </w:r>
      <w:r w:rsidRPr="005D0111">
        <w:rPr>
          <w:lang w:val="uk-UA"/>
        </w:rPr>
        <w:t xml:space="preserve"> багатьох країнах світу пров</w:t>
      </w:r>
      <w:r w:rsidR="00392073">
        <w:rPr>
          <w:lang w:val="uk-UA"/>
        </w:rPr>
        <w:t>е</w:t>
      </w:r>
      <w:r w:rsidRPr="005D0111">
        <w:rPr>
          <w:lang w:val="uk-UA"/>
        </w:rPr>
        <w:t>д</w:t>
      </w:r>
      <w:r w:rsidR="00771C01" w:rsidRPr="005D0111">
        <w:rPr>
          <w:lang w:val="uk-UA"/>
        </w:rPr>
        <w:t>ена</w:t>
      </w:r>
      <w:r w:rsidRPr="005D0111">
        <w:rPr>
          <w:lang w:val="uk-UA"/>
        </w:rPr>
        <w:t xml:space="preserve"> </w:t>
      </w:r>
      <w:r w:rsidR="008F7096" w:rsidRPr="005D0111">
        <w:rPr>
          <w:lang w:val="uk-UA"/>
        </w:rPr>
        <w:t>значна кількість</w:t>
      </w:r>
      <w:r w:rsidRPr="005D0111">
        <w:rPr>
          <w:lang w:val="uk-UA"/>
        </w:rPr>
        <w:t xml:space="preserve"> </w:t>
      </w:r>
      <w:r w:rsidR="008F7096" w:rsidRPr="005D0111">
        <w:rPr>
          <w:lang w:val="uk-UA"/>
        </w:rPr>
        <w:t>заходів</w:t>
      </w:r>
      <w:r w:rsidRPr="005D0111">
        <w:rPr>
          <w:lang w:val="uk-UA"/>
        </w:rPr>
        <w:t xml:space="preserve"> щодо підвищення</w:t>
      </w:r>
      <w:r w:rsidR="008F7096" w:rsidRPr="005D0111">
        <w:rPr>
          <w:lang w:val="uk-UA"/>
        </w:rPr>
        <w:t xml:space="preserve"> </w:t>
      </w:r>
      <w:r w:rsidRPr="005D0111">
        <w:rPr>
          <w:lang w:val="uk-UA"/>
        </w:rPr>
        <w:t xml:space="preserve">вогнестійкості будівельних конструкцій, </w:t>
      </w:r>
      <w:r w:rsidR="008F7096" w:rsidRPr="005D0111">
        <w:rPr>
          <w:lang w:val="uk-UA"/>
        </w:rPr>
        <w:t>зокрема</w:t>
      </w:r>
      <w:r w:rsidRPr="005D0111">
        <w:rPr>
          <w:lang w:val="uk-UA"/>
        </w:rPr>
        <w:t xml:space="preserve"> й металевих. </w:t>
      </w:r>
      <w:r w:rsidRPr="005D0111">
        <w:t xml:space="preserve">Вогнезахисні покриття, що спучуються, займають одне з перших місць серед наукових розробок </w:t>
      </w:r>
      <w:r w:rsidR="008F7096" w:rsidRPr="005D0111">
        <w:rPr>
          <w:lang w:val="uk-UA"/>
        </w:rPr>
        <w:t>цього</w:t>
      </w:r>
      <w:r w:rsidRPr="005D0111">
        <w:t xml:space="preserve"> напрямку. </w:t>
      </w:r>
    </w:p>
    <w:p w:rsidR="00E526B4" w:rsidRDefault="005962DE" w:rsidP="005D0111">
      <w:pPr>
        <w:pStyle w:val="11"/>
        <w:shd w:val="clear" w:color="auto" w:fill="auto"/>
        <w:spacing w:line="360" w:lineRule="auto"/>
        <w:ind w:firstLine="709"/>
        <w:jc w:val="both"/>
        <w:rPr>
          <w:lang w:val="uk-UA"/>
        </w:rPr>
      </w:pPr>
      <w:r w:rsidRPr="005D0111">
        <w:t xml:space="preserve">Більшість досліджень вогнезахисних покриттів, що спучуються, </w:t>
      </w:r>
      <w:r w:rsidR="00FC5DED" w:rsidRPr="005D0111">
        <w:rPr>
          <w:lang w:val="uk-UA"/>
        </w:rPr>
        <w:t>базуються</w:t>
      </w:r>
      <w:r w:rsidRPr="005D0111">
        <w:t xml:space="preserve"> на мінеральн</w:t>
      </w:r>
      <w:r w:rsidR="00FC5DED" w:rsidRPr="005D0111">
        <w:rPr>
          <w:lang w:val="uk-UA"/>
        </w:rPr>
        <w:t>и</w:t>
      </w:r>
      <w:r w:rsidRPr="005D0111">
        <w:t xml:space="preserve">х та органічних матеріалах. </w:t>
      </w:r>
    </w:p>
    <w:p w:rsidR="005962DE" w:rsidRPr="005D0111" w:rsidRDefault="00FC5DED" w:rsidP="005D0111">
      <w:pPr>
        <w:pStyle w:val="11"/>
        <w:shd w:val="clear" w:color="auto" w:fill="auto"/>
        <w:spacing w:line="360" w:lineRule="auto"/>
        <w:ind w:firstLine="709"/>
        <w:jc w:val="both"/>
        <w:rPr>
          <w:lang w:val="uk-UA"/>
        </w:rPr>
      </w:pPr>
      <w:r w:rsidRPr="005D0111">
        <w:rPr>
          <w:lang w:val="uk-UA"/>
        </w:rPr>
        <w:t>Однак,</w:t>
      </w:r>
      <w:r w:rsidR="00E35EFB" w:rsidRPr="005D0111">
        <w:rPr>
          <w:lang w:val="uk-UA"/>
        </w:rPr>
        <w:t xml:space="preserve"> </w:t>
      </w:r>
      <w:r w:rsidR="005962DE" w:rsidRPr="005D0111">
        <w:t xml:space="preserve">вони не враховують всі вимоги, що пред'являються до вогнезахисних композицій. До основних недоліків вогнезахисних композицій </w:t>
      </w:r>
      <w:r w:rsidR="00E35EFB" w:rsidRPr="005D0111">
        <w:rPr>
          <w:lang w:val="uk-UA"/>
        </w:rPr>
        <w:t>належа</w:t>
      </w:r>
      <w:r w:rsidR="005962DE" w:rsidRPr="005D0111">
        <w:t>ть: багатокомпонентн</w:t>
      </w:r>
      <w:r w:rsidR="00E35EFB" w:rsidRPr="005D0111">
        <w:rPr>
          <w:lang w:val="uk-UA"/>
        </w:rPr>
        <w:t>ість</w:t>
      </w:r>
      <w:r w:rsidR="005962DE" w:rsidRPr="005D0111">
        <w:t xml:space="preserve"> і складність їх виготовлення, деструкція і розкладання при вогневому впливі з виділенням токсичних речовин, недостатня вивченість їх</w:t>
      </w:r>
      <w:r w:rsidR="00E35EFB" w:rsidRPr="005D0111">
        <w:rPr>
          <w:lang w:val="uk-UA"/>
        </w:rPr>
        <w:t>ніх</w:t>
      </w:r>
      <w:r w:rsidR="005962DE" w:rsidRPr="005D0111">
        <w:t xml:space="preserve"> технологічних і експлуатаційних властивостей, застосування дефіцитних і вельми токсичних речовин, низька адгезійна міцність </w:t>
      </w:r>
      <w:r w:rsidR="00255C27" w:rsidRPr="005D0111">
        <w:rPr>
          <w:lang w:val="uk-UA"/>
        </w:rPr>
        <w:t>за умови</w:t>
      </w:r>
      <w:r w:rsidR="00255C27" w:rsidRPr="005D0111">
        <w:t xml:space="preserve"> змін</w:t>
      </w:r>
      <w:r w:rsidR="00255C27" w:rsidRPr="005D0111">
        <w:rPr>
          <w:lang w:val="uk-UA"/>
        </w:rPr>
        <w:t>и</w:t>
      </w:r>
      <w:r w:rsidR="005962DE" w:rsidRPr="005D0111">
        <w:t xml:space="preserve"> температурно-вологого режиму в умовах високих температур [</w:t>
      </w:r>
      <w:r w:rsidR="00BA6C80" w:rsidRPr="005D0111">
        <w:rPr>
          <w:lang w:val="uk-UA"/>
        </w:rPr>
        <w:t>56,</w:t>
      </w:r>
      <w:r w:rsidR="00E35EFB" w:rsidRPr="005D0111">
        <w:rPr>
          <w:lang w:val="uk-UA"/>
        </w:rPr>
        <w:t xml:space="preserve"> </w:t>
      </w:r>
      <w:r w:rsidR="00BA6C80" w:rsidRPr="005D0111">
        <w:rPr>
          <w:lang w:val="uk-UA"/>
        </w:rPr>
        <w:t>58,</w:t>
      </w:r>
      <w:r w:rsidR="00E35EFB" w:rsidRPr="005D0111">
        <w:rPr>
          <w:lang w:val="uk-UA"/>
        </w:rPr>
        <w:t xml:space="preserve"> </w:t>
      </w:r>
      <w:r w:rsidR="00BA6C80" w:rsidRPr="005D0111">
        <w:rPr>
          <w:lang w:val="uk-UA"/>
        </w:rPr>
        <w:t>75,</w:t>
      </w:r>
      <w:r w:rsidR="00E35EFB" w:rsidRPr="005D0111">
        <w:rPr>
          <w:lang w:val="uk-UA"/>
        </w:rPr>
        <w:t xml:space="preserve"> </w:t>
      </w:r>
      <w:r w:rsidR="00BA6C80" w:rsidRPr="005D0111">
        <w:rPr>
          <w:lang w:val="uk-UA"/>
        </w:rPr>
        <w:t>104</w:t>
      </w:r>
      <w:r w:rsidR="005962DE" w:rsidRPr="005D0111">
        <w:t>,</w:t>
      </w:r>
      <w:r w:rsidR="00E35EFB" w:rsidRPr="005D0111">
        <w:rPr>
          <w:lang w:val="uk-UA"/>
        </w:rPr>
        <w:t xml:space="preserve"> </w:t>
      </w:r>
      <w:r w:rsidR="00BA6C80" w:rsidRPr="005D0111">
        <w:rPr>
          <w:lang w:val="uk-UA"/>
        </w:rPr>
        <w:t>105</w:t>
      </w:r>
      <w:r w:rsidR="005962DE" w:rsidRPr="005D0111">
        <w:t>]</w:t>
      </w:r>
      <w:r w:rsidR="00E35EFB" w:rsidRPr="005D0111">
        <w:rPr>
          <w:lang w:val="uk-UA"/>
        </w:rPr>
        <w:t>.</w:t>
      </w:r>
    </w:p>
    <w:p w:rsidR="0047532F" w:rsidRDefault="005962DE" w:rsidP="005D0111">
      <w:pPr>
        <w:pStyle w:val="11"/>
        <w:shd w:val="clear" w:color="auto" w:fill="auto"/>
        <w:spacing w:line="360" w:lineRule="auto"/>
        <w:ind w:firstLine="709"/>
        <w:jc w:val="both"/>
        <w:rPr>
          <w:lang w:val="uk-UA"/>
        </w:rPr>
      </w:pPr>
      <w:r w:rsidRPr="005D0111">
        <w:t xml:space="preserve">Всі засоби захисту металевих будівельних конструкцій від впливу вогню і високих температур застосовують в будівлях та спорудах, що </w:t>
      </w:r>
      <w:r w:rsidR="00E35EFB" w:rsidRPr="005D0111">
        <w:rPr>
          <w:lang w:val="uk-UA"/>
        </w:rPr>
        <w:t>перебуваю</w:t>
      </w:r>
      <w:r w:rsidRPr="005D0111">
        <w:t xml:space="preserve">ть </w:t>
      </w:r>
      <w:r w:rsidR="00E35EFB" w:rsidRPr="005D0111">
        <w:rPr>
          <w:lang w:val="uk-UA"/>
        </w:rPr>
        <w:t>у</w:t>
      </w:r>
      <w:r w:rsidRPr="005D0111">
        <w:t xml:space="preserve"> статичному стані. Тобто, під час навантажень на конструкції, що примушують їх частково змінювати свою форму, структура покриттів повністю або частково може руйнуватись і обсипатись з поверхні, що захищається. Це може відбуватись при згинанні, деформації, вібрації. На сьогодні є достатньо велика кількість споруд, де використовуються такі конструкції і де можуть бути наявні вищевказані умови. До них </w:t>
      </w:r>
      <w:r w:rsidR="00255C27" w:rsidRPr="005D0111">
        <w:rPr>
          <w:lang w:val="uk-UA"/>
        </w:rPr>
        <w:t>належа</w:t>
      </w:r>
      <w:r w:rsidRPr="005D0111">
        <w:t>ть машинні зали електростанці</w:t>
      </w:r>
      <w:r w:rsidR="00255C27" w:rsidRPr="005D0111">
        <w:rPr>
          <w:lang w:val="uk-UA"/>
        </w:rPr>
        <w:t>ї</w:t>
      </w:r>
      <w:r w:rsidRPr="005D0111">
        <w:t xml:space="preserve">, будівлі та </w:t>
      </w:r>
      <w:r w:rsidRPr="005D0111">
        <w:lastRenderedPageBreak/>
        <w:t>споруди залізниці, будівлі насосних станцій, трансформаторні підстанції, будівлі газової, хімічної та металургійної промисловості.</w:t>
      </w:r>
      <w:r w:rsidR="00E526B4">
        <w:rPr>
          <w:lang w:val="uk-UA"/>
        </w:rPr>
        <w:t xml:space="preserve"> </w:t>
      </w:r>
    </w:p>
    <w:p w:rsidR="0047532F" w:rsidRDefault="0047532F" w:rsidP="005D0111">
      <w:pPr>
        <w:pStyle w:val="11"/>
        <w:shd w:val="clear" w:color="auto" w:fill="auto"/>
        <w:spacing w:line="360" w:lineRule="auto"/>
        <w:ind w:firstLine="709"/>
        <w:jc w:val="both"/>
        <w:rPr>
          <w:lang w:val="uk-UA"/>
        </w:rPr>
      </w:pPr>
      <w:r>
        <w:rPr>
          <w:lang w:val="uk-UA"/>
        </w:rPr>
        <w:t xml:space="preserve">Показников вібростійкої здатності иа серіалів є вібропоглинальні властивості цих матеріалів. Ці властивості визначаються за тангенсом кута механічних втрат </w:t>
      </w:r>
      <m:oMath>
        <m:r>
          <w:rPr>
            <w:rFonts w:ascii="Cambria Math" w:hAnsi="Cambria Math"/>
            <w:lang w:val="uk-UA"/>
          </w:rPr>
          <m:t>t</m:t>
        </m:r>
        <m:r>
          <m:rPr>
            <m:sty m:val="p"/>
          </m:rPr>
          <w:rPr>
            <w:rFonts w:ascii="Cambria Math" w:hAnsi="Cambria Math"/>
            <w:lang w:val="uk-UA"/>
          </w:rPr>
          <m:t>gδ</m:t>
        </m:r>
      </m:oMath>
      <w:r>
        <w:rPr>
          <w:lang w:val="uk-UA"/>
        </w:rPr>
        <w:t xml:space="preserve">. Даний показник </w:t>
      </w:r>
      <m:oMath>
        <m:r>
          <w:rPr>
            <w:rFonts w:ascii="Cambria Math" w:hAnsi="Cambria Math"/>
            <w:lang w:val="uk-UA"/>
          </w:rPr>
          <m:t>t</m:t>
        </m:r>
        <m:r>
          <m:rPr>
            <m:sty m:val="p"/>
          </m:rPr>
          <w:rPr>
            <w:rFonts w:ascii="Cambria Math" w:hAnsi="Cambria Math"/>
            <w:lang w:val="uk-UA"/>
          </w:rPr>
          <m:t>gδ</m:t>
        </m:r>
      </m:oMath>
      <w:r>
        <w:rPr>
          <w:lang w:val="uk-UA"/>
        </w:rPr>
        <w:t xml:space="preserve"> для твердих матеріалів, якими є існуючі на сьогодні вогнезахисні покриття, визначався в роботах таких вчених, як Шут М.І., Січкар Т.Г. та ін.  </w:t>
      </w:r>
      <m:oMath>
        <m:r>
          <w:rPr>
            <w:rFonts w:ascii="Cambria Math" w:hAnsi="Cambria Math"/>
            <w:lang w:val="uk-UA"/>
          </w:rPr>
          <m:t>t</m:t>
        </m:r>
        <m:r>
          <m:rPr>
            <m:sty m:val="p"/>
          </m:rPr>
          <w:rPr>
            <w:rFonts w:ascii="Cambria Math" w:hAnsi="Cambria Math"/>
            <w:lang w:val="uk-UA"/>
          </w:rPr>
          <m:t>gδ</m:t>
        </m:r>
      </m:oMath>
      <w:r>
        <w:rPr>
          <w:lang w:val="uk-UA"/>
        </w:rPr>
        <w:t xml:space="preserve"> для твердих полімерних матеріалів стануть близько 0.01-0.04, що характеризую слабку вібропоглинальну властивість цих покриттів.</w:t>
      </w:r>
    </w:p>
    <w:p w:rsidR="005962DE" w:rsidRDefault="005962DE" w:rsidP="005D0111">
      <w:pPr>
        <w:pStyle w:val="11"/>
        <w:shd w:val="clear" w:color="auto" w:fill="auto"/>
        <w:spacing w:line="360" w:lineRule="auto"/>
        <w:ind w:firstLine="709"/>
        <w:jc w:val="both"/>
        <w:rPr>
          <w:lang w:val="uk-UA"/>
        </w:rPr>
      </w:pPr>
      <w:r w:rsidRPr="00E526B4">
        <w:rPr>
          <w:lang w:val="uk-UA"/>
        </w:rPr>
        <w:t>Отже, враховуючи вищевикладене, можн</w:t>
      </w:r>
      <w:r w:rsidR="00255C27" w:rsidRPr="00E526B4">
        <w:rPr>
          <w:lang w:val="uk-UA"/>
        </w:rPr>
        <w:t xml:space="preserve">а зробити висновок щодо потреб </w:t>
      </w:r>
      <w:r w:rsidR="00255C27" w:rsidRPr="005D0111">
        <w:rPr>
          <w:lang w:val="uk-UA"/>
        </w:rPr>
        <w:t>у</w:t>
      </w:r>
      <w:r w:rsidRPr="00E526B4">
        <w:rPr>
          <w:lang w:val="uk-UA"/>
        </w:rPr>
        <w:t xml:space="preserve"> дослідженні та пошуку нових багатофункціональних засобів вогнезахисту будівельних матеріалів та</w:t>
      </w:r>
      <w:r w:rsidR="00255C27" w:rsidRPr="00E526B4">
        <w:rPr>
          <w:lang w:val="uk-UA"/>
        </w:rPr>
        <w:t xml:space="preserve"> конструкцій, які застосовують </w:t>
      </w:r>
      <w:r w:rsidR="00255C27" w:rsidRPr="005D0111">
        <w:rPr>
          <w:lang w:val="uk-UA"/>
        </w:rPr>
        <w:t>у</w:t>
      </w:r>
      <w:r w:rsidRPr="00E526B4">
        <w:rPr>
          <w:lang w:val="uk-UA"/>
        </w:rPr>
        <w:t xml:space="preserve"> складних природних і техногенних умовах. </w:t>
      </w:r>
      <w:r w:rsidR="00392073">
        <w:rPr>
          <w:lang w:val="uk-UA"/>
        </w:rPr>
        <w:t>Дана</w:t>
      </w:r>
      <w:r w:rsidR="00392073">
        <w:t xml:space="preserve"> робота</w:t>
      </w:r>
      <w:r w:rsidR="00392073">
        <w:rPr>
          <w:lang w:val="uk-UA"/>
        </w:rPr>
        <w:t>,</w:t>
      </w:r>
      <w:r w:rsidRPr="005D0111">
        <w:t xml:space="preserve"> спрямована на зниження пожежної небезпеки об'єктів України</w:t>
      </w:r>
      <w:r w:rsidR="00697A94">
        <w:rPr>
          <w:lang w:val="uk-UA"/>
        </w:rPr>
        <w:t>,</w:t>
      </w:r>
      <w:r w:rsidRPr="005D0111">
        <w:t xml:space="preserve"> є важливою і актуальною.</w:t>
      </w:r>
    </w:p>
    <w:p w:rsidR="00D0712A" w:rsidRPr="00D0712A" w:rsidRDefault="00D0712A" w:rsidP="005D0111">
      <w:pPr>
        <w:pStyle w:val="11"/>
        <w:shd w:val="clear" w:color="auto" w:fill="auto"/>
        <w:spacing w:line="360" w:lineRule="auto"/>
        <w:ind w:firstLine="709"/>
        <w:jc w:val="both"/>
        <w:rPr>
          <w:lang w:val="uk-UA"/>
        </w:rPr>
      </w:pPr>
    </w:p>
    <w:p w:rsidR="00C66876" w:rsidRPr="00C66876" w:rsidRDefault="005962DE" w:rsidP="00B24BBA">
      <w:pPr>
        <w:pStyle w:val="a5"/>
        <w:numPr>
          <w:ilvl w:val="1"/>
          <w:numId w:val="5"/>
        </w:numPr>
        <w:spacing w:after="0" w:line="360" w:lineRule="auto"/>
        <w:ind w:left="0" w:firstLine="709"/>
        <w:jc w:val="both"/>
        <w:rPr>
          <w:rFonts w:ascii="Times New Roman" w:hAnsi="Times New Roman"/>
          <w:b/>
          <w:sz w:val="28"/>
          <w:szCs w:val="28"/>
          <w:lang w:val="uk-UA"/>
        </w:rPr>
      </w:pPr>
      <w:r w:rsidRPr="00C66876">
        <w:rPr>
          <w:rFonts w:ascii="Times New Roman" w:hAnsi="Times New Roman"/>
          <w:b/>
          <w:sz w:val="28"/>
          <w:szCs w:val="28"/>
          <w:lang w:val="uk-UA"/>
        </w:rPr>
        <w:t xml:space="preserve">Механізм дії вогнезахисних </w:t>
      </w:r>
      <w:r w:rsidR="00D7476A" w:rsidRPr="00C66876">
        <w:rPr>
          <w:rFonts w:ascii="Times New Roman" w:hAnsi="Times New Roman"/>
          <w:b/>
          <w:sz w:val="28"/>
          <w:szCs w:val="28"/>
          <w:lang w:val="uk-UA"/>
        </w:rPr>
        <w:t>покриттів</w:t>
      </w:r>
      <w:r w:rsidR="00D21D52" w:rsidRPr="00C66876">
        <w:rPr>
          <w:rFonts w:ascii="Times New Roman" w:hAnsi="Times New Roman"/>
          <w:b/>
          <w:sz w:val="28"/>
          <w:szCs w:val="28"/>
          <w:lang w:val="uk-UA"/>
        </w:rPr>
        <w:t xml:space="preserve"> </w:t>
      </w:r>
      <w:r w:rsidR="000F72B2">
        <w:rPr>
          <w:rFonts w:ascii="Times New Roman" w:hAnsi="Times New Roman"/>
          <w:b/>
          <w:sz w:val="28"/>
          <w:szCs w:val="28"/>
          <w:lang w:val="uk-UA"/>
        </w:rPr>
        <w:t xml:space="preserve">для </w:t>
      </w:r>
      <w:r w:rsidR="00C66876" w:rsidRPr="00C66876">
        <w:rPr>
          <w:rFonts w:ascii="Times New Roman" w:hAnsi="Times New Roman"/>
          <w:b/>
          <w:sz w:val="28"/>
          <w:szCs w:val="28"/>
          <w:lang w:val="uk-UA"/>
        </w:rPr>
        <w:t>вогнезахисту будівельних конструкцій.</w:t>
      </w:r>
    </w:p>
    <w:p w:rsidR="001A3360" w:rsidRPr="005D0111" w:rsidRDefault="001A3360" w:rsidP="001A3360">
      <w:pPr>
        <w:pStyle w:val="a5"/>
        <w:spacing w:after="0" w:line="360" w:lineRule="auto"/>
        <w:ind w:left="709"/>
        <w:jc w:val="both"/>
        <w:rPr>
          <w:rFonts w:ascii="Times New Roman" w:hAnsi="Times New Roman"/>
          <w:b/>
          <w:sz w:val="28"/>
          <w:szCs w:val="28"/>
          <w:lang w:val="uk-UA"/>
        </w:rPr>
      </w:pPr>
    </w:p>
    <w:p w:rsidR="005962DE" w:rsidRPr="005D0111" w:rsidRDefault="005962DE" w:rsidP="005D0111">
      <w:pPr>
        <w:pStyle w:val="11"/>
        <w:shd w:val="clear" w:color="auto" w:fill="auto"/>
        <w:spacing w:line="360" w:lineRule="auto"/>
        <w:ind w:firstLine="709"/>
        <w:jc w:val="both"/>
      </w:pPr>
      <w:r w:rsidRPr="005D0111">
        <w:rPr>
          <w:lang w:val="uk-UA"/>
        </w:rPr>
        <w:t xml:space="preserve">Вогнезахисні покриття, що спучуються, виконують функції лакофарбового декоративно-оздоблювального матеріалу. Вони мають досить </w:t>
      </w:r>
      <w:r w:rsidRPr="005D0111">
        <w:t xml:space="preserve">широкий спектр їх механізованого нанесення на поверхню конструкцій та високу вогнезахисну ефективність. Такі покриття наносять тонким шаром на поверхню конструкції, що захищається. </w:t>
      </w:r>
      <w:r w:rsidR="00255C27" w:rsidRPr="005D0111">
        <w:rPr>
          <w:lang w:val="uk-UA"/>
        </w:rPr>
        <w:t>За умови</w:t>
      </w:r>
      <w:r w:rsidRPr="005D0111">
        <w:t xml:space="preserve"> дії високої температури шар покриття збільшується в багато разів і при цьому створюється дрібнопористий шар (пінококс). Пінококс </w:t>
      </w:r>
      <w:r w:rsidR="005D0111">
        <w:rPr>
          <w:lang w:val="uk-UA"/>
        </w:rPr>
        <w:t>ма</w:t>
      </w:r>
      <w:r w:rsidRPr="005D0111">
        <w:t>є низьк</w:t>
      </w:r>
      <w:r w:rsidR="005D0111">
        <w:rPr>
          <w:lang w:val="uk-UA"/>
        </w:rPr>
        <w:t>у</w:t>
      </w:r>
      <w:r w:rsidRPr="005D0111">
        <w:t xml:space="preserve"> теплопровідніст</w:t>
      </w:r>
      <w:r w:rsidR="005D0111">
        <w:rPr>
          <w:lang w:val="uk-UA"/>
        </w:rPr>
        <w:t>ь</w:t>
      </w:r>
      <w:r w:rsidRPr="005D0111">
        <w:t xml:space="preserve"> за рахунок високої концент</w:t>
      </w:r>
      <w:r w:rsidR="00283DE8" w:rsidRPr="005D0111">
        <w:t>рації газових порожнин [</w:t>
      </w:r>
      <w:r w:rsidRPr="005D0111">
        <w:t>4,</w:t>
      </w:r>
      <w:r w:rsidR="002B1F83">
        <w:rPr>
          <w:lang w:val="uk-UA"/>
        </w:rPr>
        <w:t xml:space="preserve"> </w:t>
      </w:r>
      <w:r w:rsidR="00283DE8" w:rsidRPr="005D0111">
        <w:rPr>
          <w:lang w:val="uk-UA"/>
        </w:rPr>
        <w:t>16,</w:t>
      </w:r>
      <w:r w:rsidR="002B1F83">
        <w:rPr>
          <w:lang w:val="uk-UA"/>
        </w:rPr>
        <w:t xml:space="preserve"> </w:t>
      </w:r>
      <w:r w:rsidR="00283DE8" w:rsidRPr="005D0111">
        <w:rPr>
          <w:lang w:val="uk-UA"/>
        </w:rPr>
        <w:t>68</w:t>
      </w:r>
      <w:r w:rsidRPr="005D0111">
        <w:t>].</w:t>
      </w:r>
    </w:p>
    <w:p w:rsidR="005962DE" w:rsidRPr="005D0111" w:rsidRDefault="005962DE" w:rsidP="005D0111">
      <w:pPr>
        <w:pStyle w:val="11"/>
        <w:shd w:val="clear" w:color="auto" w:fill="auto"/>
        <w:spacing w:line="360" w:lineRule="auto"/>
        <w:ind w:firstLine="709"/>
        <w:jc w:val="both"/>
      </w:pPr>
      <w:r w:rsidRPr="005D0111">
        <w:t xml:space="preserve">До складу вогнезахисних покриттів, що спучуються, входять багато компонентів, а саме: антипірени, які при термічному розкладі виступають в ролі кислого або лужного каталізатора; газоутворювачі, що підсилюють дію антипіренів; термопластичні або термореактивні сполучні речовини зниженої </w:t>
      </w:r>
      <w:r w:rsidRPr="005D0111">
        <w:lastRenderedPageBreak/>
        <w:t>горючості у поєднанні з добре коксівними плівкоутворювальними речовинами або добавками; наповнювачі, що утворюют</w:t>
      </w:r>
      <w:r w:rsidR="005D0111" w:rsidRPr="005D0111">
        <w:rPr>
          <w:lang w:val="uk-UA"/>
        </w:rPr>
        <w:t>ь</w:t>
      </w:r>
      <w:r w:rsidRPr="005D0111">
        <w:t xml:space="preserve"> при впливі полум'я спінений шар</w:t>
      </w:r>
      <w:r w:rsidR="005D0111" w:rsidRPr="005D0111">
        <w:rPr>
          <w:lang w:val="uk-UA"/>
        </w:rPr>
        <w:t>,</w:t>
      </w:r>
      <w:r w:rsidRPr="005D0111">
        <w:t xml:space="preserve"> а так</w:t>
      </w:r>
      <w:r w:rsidR="00E845D6" w:rsidRPr="005D0111">
        <w:t>ож різні інші добавки [</w:t>
      </w:r>
      <w:r w:rsidRPr="005D0111">
        <w:t>1</w:t>
      </w:r>
      <w:r w:rsidR="00E845D6" w:rsidRPr="005D0111">
        <w:rPr>
          <w:lang w:val="uk-UA"/>
        </w:rPr>
        <w:t>06</w:t>
      </w:r>
      <w:r w:rsidR="00E845D6" w:rsidRPr="005D0111">
        <w:t>,</w:t>
      </w:r>
      <w:r w:rsidR="002B1F83">
        <w:rPr>
          <w:lang w:val="uk-UA"/>
        </w:rPr>
        <w:t xml:space="preserve"> </w:t>
      </w:r>
      <w:r w:rsidR="00E845D6" w:rsidRPr="005D0111">
        <w:rPr>
          <w:lang w:val="uk-UA"/>
        </w:rPr>
        <w:t>107</w:t>
      </w:r>
      <w:r w:rsidRPr="005D0111">
        <w:t>].</w:t>
      </w:r>
    </w:p>
    <w:p w:rsidR="005962DE" w:rsidRPr="005D0111" w:rsidRDefault="005962DE" w:rsidP="005D0111">
      <w:pPr>
        <w:pStyle w:val="11"/>
        <w:shd w:val="clear" w:color="auto" w:fill="auto"/>
        <w:spacing w:line="360" w:lineRule="auto"/>
        <w:ind w:firstLine="709"/>
        <w:jc w:val="both"/>
      </w:pPr>
      <w:r w:rsidRPr="005D0111">
        <w:t>Полімерні композиції та синтетичні смоли зазвичай виступають як сполучн</w:t>
      </w:r>
      <w:r w:rsidR="005D0111" w:rsidRPr="005D0111">
        <w:rPr>
          <w:lang w:val="uk-UA"/>
        </w:rPr>
        <w:t>і</w:t>
      </w:r>
      <w:r w:rsidRPr="005D0111">
        <w:t xml:space="preserve"> речовини. </w:t>
      </w:r>
      <w:r w:rsidR="005D0111" w:rsidRPr="005D0111">
        <w:rPr>
          <w:lang w:val="uk-UA"/>
        </w:rPr>
        <w:t xml:space="preserve">Серед </w:t>
      </w:r>
      <w:r w:rsidRPr="005D0111">
        <w:t xml:space="preserve">полімерних композицій </w:t>
      </w:r>
      <w:r w:rsidR="005D0111" w:rsidRPr="005D0111">
        <w:rPr>
          <w:lang w:val="uk-UA"/>
        </w:rPr>
        <w:t>ви</w:t>
      </w:r>
      <w:r w:rsidR="00812EA1">
        <w:rPr>
          <w:lang w:val="uk-UA"/>
        </w:rPr>
        <w:t>окрем</w:t>
      </w:r>
      <w:r w:rsidR="005D0111" w:rsidRPr="005D0111">
        <w:rPr>
          <w:lang w:val="uk-UA"/>
        </w:rPr>
        <w:t>л</w:t>
      </w:r>
      <w:r w:rsidR="00812EA1">
        <w:rPr>
          <w:lang w:val="uk-UA"/>
        </w:rPr>
        <w:t>ю</w:t>
      </w:r>
      <w:r w:rsidR="005D0111" w:rsidRPr="005D0111">
        <w:rPr>
          <w:lang w:val="uk-UA"/>
        </w:rPr>
        <w:t>ють</w:t>
      </w:r>
      <w:r w:rsidRPr="005D0111">
        <w:t xml:space="preserve"> сечовину і меламіноформальдегідні смоли, продукти конденсації сечовини, діціандіаміду, гексаметілентетраміну, гуанідину, меламіну з формальдегідом а також їх суміші з епоксидними смолами, поліуретанів, латексами на основі вінілацетату та сополімерів хлористого вінілу з вініліденхлорідом, жоілонітрілом, бутадіенстіролом, а також галоідірованні натуральні і синтетичні каучуки з добавкою фено</w:t>
      </w:r>
      <w:r w:rsidR="00E845D6" w:rsidRPr="005D0111">
        <w:t>лоформальдегідних смол [</w:t>
      </w:r>
      <w:r w:rsidRPr="005D0111">
        <w:t>1</w:t>
      </w:r>
      <w:r w:rsidR="00E845D6" w:rsidRPr="005D0111">
        <w:rPr>
          <w:lang w:val="uk-UA"/>
        </w:rPr>
        <w:t>06</w:t>
      </w:r>
      <w:r w:rsidRPr="005D0111">
        <w:t>].</w:t>
      </w:r>
    </w:p>
    <w:p w:rsidR="005962DE" w:rsidRPr="005D0111" w:rsidRDefault="005962DE" w:rsidP="005D0111">
      <w:pPr>
        <w:pStyle w:val="11"/>
        <w:shd w:val="clear" w:color="auto" w:fill="auto"/>
        <w:spacing w:line="360" w:lineRule="auto"/>
        <w:ind w:firstLine="709"/>
        <w:jc w:val="both"/>
      </w:pPr>
      <w:r w:rsidRPr="005D0111">
        <w:t>Фосфорна кислота, її ефіри та солі (наприклад</w:t>
      </w:r>
      <w:r w:rsidR="00812EA1">
        <w:rPr>
          <w:lang w:val="uk-UA"/>
        </w:rPr>
        <w:t>,</w:t>
      </w:r>
      <w:r w:rsidRPr="005D0111">
        <w:t xml:space="preserve"> солі амонію, амінів та амідів, такі як меламінфосфат і поліфосфат амонію) у поєднанні з газоутворюючими добавками (сечовиною, меламіном т</w:t>
      </w:r>
      <w:r w:rsidR="00812EA1">
        <w:rPr>
          <w:lang w:val="uk-UA"/>
        </w:rPr>
        <w:t>ощо</w:t>
      </w:r>
      <w:r w:rsidRPr="005D0111">
        <w:t>), а також с</w:t>
      </w:r>
      <w:r w:rsidR="005D0111">
        <w:t>олі сірчаної та борної кислот (</w:t>
      </w:r>
      <w:r w:rsidRPr="005D0111">
        <w:t>сульфати амонію, борати лужних металів та ін</w:t>
      </w:r>
      <w:r w:rsidR="00812EA1">
        <w:rPr>
          <w:lang w:val="uk-UA"/>
        </w:rPr>
        <w:t>.</w:t>
      </w:r>
      <w:r w:rsidRPr="005D0111">
        <w:t>) є найбільш ефективними кисл</w:t>
      </w:r>
      <w:r w:rsidR="00E845D6" w:rsidRPr="005D0111">
        <w:t>отними інгредієнтами [</w:t>
      </w:r>
      <w:r w:rsidRPr="005D0111">
        <w:t>1</w:t>
      </w:r>
      <w:r w:rsidR="00E845D6" w:rsidRPr="005D0111">
        <w:rPr>
          <w:lang w:val="uk-UA"/>
        </w:rPr>
        <w:t>08</w:t>
      </w:r>
      <w:r w:rsidRPr="005D0111">
        <w:t>-1</w:t>
      </w:r>
      <w:r w:rsidR="00E845D6" w:rsidRPr="005D0111">
        <w:rPr>
          <w:lang w:val="uk-UA"/>
        </w:rPr>
        <w:t>10</w:t>
      </w:r>
      <w:r w:rsidRPr="005D0111">
        <w:t>].</w:t>
      </w:r>
    </w:p>
    <w:p w:rsidR="005962DE" w:rsidRPr="00812EA1" w:rsidRDefault="005962DE" w:rsidP="005D0111">
      <w:pPr>
        <w:pStyle w:val="11"/>
        <w:shd w:val="clear" w:color="auto" w:fill="auto"/>
        <w:spacing w:line="360" w:lineRule="auto"/>
        <w:ind w:firstLine="709"/>
        <w:jc w:val="both"/>
        <w:rPr>
          <w:lang w:val="uk-UA"/>
        </w:rPr>
      </w:pPr>
      <w:r w:rsidRPr="005D0111">
        <w:t>Поліфосфат ам</w:t>
      </w:r>
      <w:r w:rsidR="00812EA1">
        <w:t>онію при температурах більш</w:t>
      </w:r>
      <w:r w:rsidR="00F22F45">
        <w:rPr>
          <w:lang w:val="uk-UA"/>
        </w:rPr>
        <w:t>е</w:t>
      </w:r>
      <w:r w:rsidR="00812EA1">
        <w:t xml:space="preserve"> 200</w:t>
      </w:r>
      <w:r w:rsidRPr="005D0111">
        <w:rPr>
          <w:vertAlign w:val="superscript"/>
        </w:rPr>
        <w:t>о</w:t>
      </w:r>
      <w:r w:rsidR="00F22F45">
        <w:t>С починає виділяти аміак</w:t>
      </w:r>
      <w:r w:rsidR="00F22F45">
        <w:rPr>
          <w:lang w:val="uk-UA"/>
        </w:rPr>
        <w:t>. У</w:t>
      </w:r>
      <w:r w:rsidRPr="00F22F45">
        <w:rPr>
          <w:lang w:val="uk-UA"/>
        </w:rPr>
        <w:t xml:space="preserve"> результаті </w:t>
      </w:r>
      <w:r w:rsidR="00F22F45">
        <w:rPr>
          <w:lang w:val="uk-UA"/>
        </w:rPr>
        <w:t>цьо</w:t>
      </w:r>
      <w:r w:rsidRPr="00F22F45">
        <w:rPr>
          <w:lang w:val="uk-UA"/>
        </w:rPr>
        <w:t>го відбувається утворення висококонденсовано</w:t>
      </w:r>
      <w:r w:rsidR="00812EA1">
        <w:rPr>
          <w:lang w:val="uk-UA"/>
        </w:rPr>
        <w:t>ї</w:t>
      </w:r>
      <w:r w:rsidRPr="00F22F45">
        <w:rPr>
          <w:lang w:val="uk-UA"/>
        </w:rPr>
        <w:t xml:space="preserve"> поліфосфорно</w:t>
      </w:r>
      <w:r w:rsidR="00812EA1">
        <w:rPr>
          <w:lang w:val="uk-UA"/>
        </w:rPr>
        <w:t>ї</w:t>
      </w:r>
      <w:r w:rsidRPr="00F22F45">
        <w:rPr>
          <w:lang w:val="uk-UA"/>
        </w:rPr>
        <w:t xml:space="preserve"> кислоти, </w:t>
      </w:r>
      <w:r w:rsidR="00F22F45">
        <w:rPr>
          <w:lang w:val="uk-UA"/>
        </w:rPr>
        <w:t>що виконує функцію</w:t>
      </w:r>
      <w:r w:rsidRPr="00F22F45">
        <w:rPr>
          <w:lang w:val="uk-UA"/>
        </w:rPr>
        <w:t xml:space="preserve"> дегідрую</w:t>
      </w:r>
      <w:r w:rsidR="00812EA1">
        <w:rPr>
          <w:lang w:val="uk-UA"/>
        </w:rPr>
        <w:t>ч</w:t>
      </w:r>
      <w:r w:rsidRPr="00F22F45">
        <w:rPr>
          <w:lang w:val="uk-UA"/>
        </w:rPr>
        <w:t xml:space="preserve">ого агента. </w:t>
      </w:r>
      <w:r w:rsidRPr="002C666C">
        <w:rPr>
          <w:lang w:val="uk-UA"/>
        </w:rPr>
        <w:t xml:space="preserve">Також поліфосфат амонію має знижену розчинність і високий вміст фосфору. </w:t>
      </w:r>
      <w:r w:rsidRPr="005D0111">
        <w:t xml:space="preserve">Тому він використовується як у водоемульсійних системах, так і </w:t>
      </w:r>
      <w:r w:rsidR="00F22F45">
        <w:rPr>
          <w:lang w:val="uk-UA"/>
        </w:rPr>
        <w:t>у</w:t>
      </w:r>
      <w:r w:rsidRPr="005D0111">
        <w:t xml:space="preserve"> сист</w:t>
      </w:r>
      <w:r w:rsidR="00812EA1">
        <w:t>емах на органічних розчинниках</w:t>
      </w:r>
      <w:r w:rsidR="00812EA1">
        <w:rPr>
          <w:lang w:val="uk-UA"/>
        </w:rPr>
        <w:t xml:space="preserve"> </w:t>
      </w:r>
      <w:r w:rsidRPr="005D0111">
        <w:t>[1</w:t>
      </w:r>
      <w:r w:rsidR="00DE54BD" w:rsidRPr="005D0111">
        <w:rPr>
          <w:lang w:val="uk-UA"/>
        </w:rPr>
        <w:t>11</w:t>
      </w:r>
      <w:r w:rsidRPr="005D0111">
        <w:t>]</w:t>
      </w:r>
      <w:r w:rsidR="00812EA1">
        <w:rPr>
          <w:lang w:val="uk-UA"/>
        </w:rPr>
        <w:t>.</w:t>
      </w:r>
    </w:p>
    <w:p w:rsidR="00890A53" w:rsidRPr="005D0111" w:rsidRDefault="00B338B0" w:rsidP="005D0111">
      <w:pPr>
        <w:pStyle w:val="11"/>
        <w:shd w:val="clear" w:color="auto" w:fill="auto"/>
        <w:spacing w:line="360" w:lineRule="auto"/>
        <w:ind w:firstLine="709"/>
        <w:jc w:val="both"/>
        <w:rPr>
          <w:lang w:val="uk-UA"/>
        </w:rPr>
      </w:pPr>
      <w:r w:rsidRPr="005D0111">
        <w:rPr>
          <w:lang w:val="uk-UA"/>
        </w:rPr>
        <w:t>До складу вогнезахисного засобу також входять полімерні плівкоутворювальні компоненти</w:t>
      </w:r>
      <w:r w:rsidR="00812EA1">
        <w:rPr>
          <w:lang w:val="uk-UA"/>
        </w:rPr>
        <w:t xml:space="preserve">, які зумовлюють утворення </w:t>
      </w:r>
      <w:r w:rsidR="002F0EDF" w:rsidRPr="005D0111">
        <w:rPr>
          <w:lang w:val="uk-UA"/>
        </w:rPr>
        <w:t xml:space="preserve">вуглецевого каркасу. Це є однією з умов формування карбанізованої вспученої маси при впливі температури. </w:t>
      </w:r>
      <w:r w:rsidR="00E54EB1" w:rsidRPr="005D0111">
        <w:rPr>
          <w:lang w:val="uk-UA"/>
        </w:rPr>
        <w:t>Органічні гідроксиловмісні з'єднання з великим вмістом вуглецю (поліоли) можуть бути плівкоутворювальн</w:t>
      </w:r>
      <w:r w:rsidR="00F22F45">
        <w:rPr>
          <w:lang w:val="uk-UA"/>
        </w:rPr>
        <w:t>ими</w:t>
      </w:r>
      <w:r w:rsidR="00E54EB1" w:rsidRPr="005D0111">
        <w:rPr>
          <w:lang w:val="uk-UA"/>
        </w:rPr>
        <w:t xml:space="preserve"> компонент</w:t>
      </w:r>
      <w:r w:rsidR="00F22F45">
        <w:rPr>
          <w:lang w:val="uk-UA"/>
        </w:rPr>
        <w:t>ами</w:t>
      </w:r>
      <w:r w:rsidR="00E54EB1" w:rsidRPr="005D0111">
        <w:rPr>
          <w:lang w:val="uk-UA"/>
        </w:rPr>
        <w:t>.</w:t>
      </w:r>
      <w:r w:rsidR="00BB3176" w:rsidRPr="005D0111">
        <w:rPr>
          <w:lang w:val="uk-UA"/>
        </w:rPr>
        <w:t xml:space="preserve"> Ефективність поліолів залежить від співвідношення гідроксильних груп у молекулах, яке визначає швидкість дегідратації </w:t>
      </w:r>
      <w:r w:rsidR="00F22F45">
        <w:rPr>
          <w:lang w:val="uk-UA"/>
        </w:rPr>
        <w:t>та</w:t>
      </w:r>
      <w:r w:rsidR="00BB3176" w:rsidRPr="005D0111">
        <w:rPr>
          <w:lang w:val="uk-UA"/>
        </w:rPr>
        <w:t xml:space="preserve"> коксоутворення. Вміст </w:t>
      </w:r>
      <w:r w:rsidR="00812EA1">
        <w:rPr>
          <w:lang w:val="uk-UA"/>
        </w:rPr>
        <w:t>у</w:t>
      </w:r>
      <w:r w:rsidR="00BB3176" w:rsidRPr="005D0111">
        <w:rPr>
          <w:lang w:val="uk-UA"/>
        </w:rPr>
        <w:t xml:space="preserve"> них вуглецю, який впливає на масу утворюваного карбонізованого залишку, також </w:t>
      </w:r>
      <w:r w:rsidR="00F22F45">
        <w:rPr>
          <w:lang w:val="uk-UA"/>
        </w:rPr>
        <w:lastRenderedPageBreak/>
        <w:t>позначається</w:t>
      </w:r>
      <w:r w:rsidR="00BB3176" w:rsidRPr="005D0111">
        <w:rPr>
          <w:lang w:val="uk-UA"/>
        </w:rPr>
        <w:t xml:space="preserve"> на ефективн</w:t>
      </w:r>
      <w:r w:rsidR="00F22F45">
        <w:rPr>
          <w:lang w:val="uk-UA"/>
        </w:rPr>
        <w:t>о</w:t>
      </w:r>
      <w:r w:rsidR="00BB3176" w:rsidRPr="005D0111">
        <w:rPr>
          <w:lang w:val="uk-UA"/>
        </w:rPr>
        <w:t>ст</w:t>
      </w:r>
      <w:r w:rsidR="00F22F45">
        <w:rPr>
          <w:lang w:val="uk-UA"/>
        </w:rPr>
        <w:t>і</w:t>
      </w:r>
      <w:r w:rsidR="00BB3176" w:rsidRPr="005D0111">
        <w:rPr>
          <w:lang w:val="uk-UA"/>
        </w:rPr>
        <w:t xml:space="preserve"> поліолів.</w:t>
      </w:r>
      <w:r w:rsidR="0047532F">
        <w:rPr>
          <w:lang w:val="uk-UA"/>
        </w:rPr>
        <w:t xml:space="preserve"> </w:t>
      </w:r>
      <w:r w:rsidR="00890A53" w:rsidRPr="005D0111">
        <w:rPr>
          <w:lang w:val="uk-UA"/>
        </w:rPr>
        <w:t>Під дією негорючих газів, що виділяються при згор</w:t>
      </w:r>
      <w:r w:rsidR="00F22F45">
        <w:rPr>
          <w:lang w:val="uk-UA"/>
        </w:rPr>
        <w:t>а</w:t>
      </w:r>
      <w:r w:rsidR="00890A53" w:rsidRPr="005D0111">
        <w:rPr>
          <w:lang w:val="uk-UA"/>
        </w:rPr>
        <w:t>нні компонентів покриття, відбувається вспучування коксового залишку. Карбонати  кальцію та амонію, органічні аміни та аміди, дікарбонати лужних металів, карбонати і силікати гуанідину, інші неорганічні солі можуть бути таки</w:t>
      </w:r>
      <w:r w:rsidR="00F22F45">
        <w:rPr>
          <w:lang w:val="uk-UA"/>
        </w:rPr>
        <w:t>ми</w:t>
      </w:r>
      <w:r w:rsidR="00890A53" w:rsidRPr="005D0111">
        <w:rPr>
          <w:lang w:val="uk-UA"/>
        </w:rPr>
        <w:t xml:space="preserve"> піноутворюючи</w:t>
      </w:r>
      <w:r w:rsidR="00F22F45">
        <w:rPr>
          <w:lang w:val="uk-UA"/>
        </w:rPr>
        <w:t>ми</w:t>
      </w:r>
      <w:r w:rsidR="00890A53" w:rsidRPr="005D0111">
        <w:rPr>
          <w:lang w:val="uk-UA"/>
        </w:rPr>
        <w:t xml:space="preserve"> агент</w:t>
      </w:r>
      <w:r w:rsidR="00F22F45">
        <w:rPr>
          <w:lang w:val="uk-UA"/>
        </w:rPr>
        <w:t>ами</w:t>
      </w:r>
      <w:r w:rsidR="00890A53" w:rsidRPr="005D0111">
        <w:rPr>
          <w:lang w:val="uk-UA"/>
        </w:rPr>
        <w:t>.</w:t>
      </w:r>
      <w:r w:rsidR="0027571A" w:rsidRPr="005D0111">
        <w:rPr>
          <w:lang w:val="uk-UA"/>
        </w:rPr>
        <w:t xml:space="preserve"> </w:t>
      </w:r>
      <w:r w:rsidR="00F22F45">
        <w:rPr>
          <w:lang w:val="uk-UA"/>
        </w:rPr>
        <w:t>Ними можуть бу</w:t>
      </w:r>
      <w:r w:rsidR="0027571A" w:rsidRPr="005D0111">
        <w:rPr>
          <w:lang w:val="uk-UA"/>
        </w:rPr>
        <w:t xml:space="preserve">ти </w:t>
      </w:r>
      <w:r w:rsidR="00F22F45">
        <w:rPr>
          <w:lang w:val="uk-UA"/>
        </w:rPr>
        <w:t xml:space="preserve">й </w:t>
      </w:r>
      <w:r w:rsidR="0027571A" w:rsidRPr="005D0111">
        <w:rPr>
          <w:lang w:val="uk-UA"/>
        </w:rPr>
        <w:t>інші речовини, що розклада</w:t>
      </w:r>
      <w:r w:rsidR="00F22F45">
        <w:rPr>
          <w:lang w:val="uk-UA"/>
        </w:rPr>
        <w:t>ються при температурах вище 150 </w:t>
      </w:r>
      <w:r w:rsidR="0027571A" w:rsidRPr="005D0111">
        <w:rPr>
          <w:lang w:val="uk-UA"/>
        </w:rPr>
        <w:t>С з виділенням газоподібних продуктів.</w:t>
      </w:r>
    </w:p>
    <w:p w:rsidR="00B80818" w:rsidRPr="005D0111" w:rsidRDefault="005A6BAC" w:rsidP="005D0111">
      <w:pPr>
        <w:pStyle w:val="11"/>
        <w:shd w:val="clear" w:color="auto" w:fill="auto"/>
        <w:spacing w:line="360" w:lineRule="auto"/>
        <w:ind w:firstLine="709"/>
        <w:jc w:val="both"/>
        <w:rPr>
          <w:lang w:val="uk-UA"/>
        </w:rPr>
      </w:pPr>
      <w:r w:rsidRPr="005D0111">
        <w:rPr>
          <w:lang w:val="uk-UA"/>
        </w:rPr>
        <w:t>Механізм вспучування покриття розкритий авторами</w:t>
      </w:r>
      <w:r w:rsidR="00F22F45">
        <w:rPr>
          <w:lang w:val="uk-UA"/>
        </w:rPr>
        <w:t xml:space="preserve"> ряду</w:t>
      </w:r>
      <w:r w:rsidRPr="005D0111">
        <w:rPr>
          <w:lang w:val="uk-UA"/>
        </w:rPr>
        <w:t xml:space="preserve"> робіт </w:t>
      </w:r>
      <w:r w:rsidR="00047C23" w:rsidRPr="00047C23">
        <w:t>[</w:t>
      </w:r>
      <w:r w:rsidR="00B80818" w:rsidRPr="005D0111">
        <w:rPr>
          <w:lang w:val="uk-UA"/>
        </w:rPr>
        <w:t>1</w:t>
      </w:r>
      <w:r w:rsidR="001F2608" w:rsidRPr="005D0111">
        <w:rPr>
          <w:lang w:val="uk-UA"/>
        </w:rPr>
        <w:t>6</w:t>
      </w:r>
      <w:r w:rsidR="00B80818" w:rsidRPr="005D0111">
        <w:rPr>
          <w:lang w:val="uk-UA"/>
        </w:rPr>
        <w:t>,</w:t>
      </w:r>
      <w:r w:rsidR="002B1F83">
        <w:rPr>
          <w:lang w:val="uk-UA"/>
        </w:rPr>
        <w:t xml:space="preserve"> </w:t>
      </w:r>
      <w:r w:rsidR="001F2608" w:rsidRPr="005D0111">
        <w:rPr>
          <w:lang w:val="uk-UA"/>
        </w:rPr>
        <w:t>106,</w:t>
      </w:r>
      <w:r w:rsidR="002B1F83">
        <w:rPr>
          <w:lang w:val="uk-UA"/>
        </w:rPr>
        <w:t xml:space="preserve"> </w:t>
      </w:r>
      <w:r w:rsidR="001F2608" w:rsidRPr="005D0111">
        <w:rPr>
          <w:lang w:val="uk-UA"/>
        </w:rPr>
        <w:t>108,</w:t>
      </w:r>
      <w:r w:rsidR="002B1F83">
        <w:rPr>
          <w:lang w:val="uk-UA"/>
        </w:rPr>
        <w:t xml:space="preserve"> </w:t>
      </w:r>
      <w:r w:rsidR="001F2608" w:rsidRPr="005D0111">
        <w:rPr>
          <w:lang w:val="uk-UA"/>
        </w:rPr>
        <w:t>109,</w:t>
      </w:r>
      <w:r w:rsidR="002B1F83">
        <w:rPr>
          <w:lang w:val="uk-UA"/>
        </w:rPr>
        <w:t xml:space="preserve"> </w:t>
      </w:r>
      <w:r w:rsidR="001F2608" w:rsidRPr="005D0111">
        <w:rPr>
          <w:lang w:val="uk-UA"/>
        </w:rPr>
        <w:t>111</w:t>
      </w:r>
      <w:r w:rsidR="00047C23" w:rsidRPr="00047C23">
        <w:t>]</w:t>
      </w:r>
      <w:r w:rsidRPr="005D0111">
        <w:rPr>
          <w:lang w:val="uk-UA"/>
        </w:rPr>
        <w:t xml:space="preserve">. Проаналізувавши </w:t>
      </w:r>
      <w:r w:rsidR="00047C23">
        <w:rPr>
          <w:lang w:val="uk-UA"/>
        </w:rPr>
        <w:t>ці напрацювання</w:t>
      </w:r>
      <w:r w:rsidRPr="005D0111">
        <w:rPr>
          <w:lang w:val="uk-UA"/>
        </w:rPr>
        <w:t xml:space="preserve">, можна зробити висновок, що </w:t>
      </w:r>
      <w:r w:rsidR="008B7FFE">
        <w:rPr>
          <w:lang w:val="uk-UA"/>
        </w:rPr>
        <w:t>процес</w:t>
      </w:r>
      <w:r w:rsidRPr="005D0111">
        <w:rPr>
          <w:lang w:val="uk-UA"/>
        </w:rPr>
        <w:t xml:space="preserve"> вспучування складається з трьох етапів</w:t>
      </w:r>
      <w:r w:rsidR="00B80818" w:rsidRPr="005D0111">
        <w:rPr>
          <w:lang w:val="uk-UA"/>
        </w:rPr>
        <w:t xml:space="preserve">: </w:t>
      </w:r>
    </w:p>
    <w:p w:rsidR="00B80818" w:rsidRPr="005D0111" w:rsidRDefault="00047C23" w:rsidP="00B24BBA">
      <w:pPr>
        <w:pStyle w:val="11"/>
        <w:numPr>
          <w:ilvl w:val="0"/>
          <w:numId w:val="6"/>
        </w:numPr>
        <w:shd w:val="clear" w:color="auto" w:fill="auto"/>
        <w:spacing w:line="360" w:lineRule="auto"/>
        <w:ind w:left="0" w:firstLine="709"/>
        <w:jc w:val="both"/>
        <w:rPr>
          <w:lang w:val="uk-UA"/>
        </w:rPr>
      </w:pPr>
      <w:r>
        <w:rPr>
          <w:lang w:val="uk-UA"/>
        </w:rPr>
        <w:t>п</w:t>
      </w:r>
      <w:r w:rsidR="00B80818" w:rsidRPr="005D0111">
        <w:rPr>
          <w:lang w:val="uk-UA"/>
        </w:rPr>
        <w:t>ід</w:t>
      </w:r>
      <w:r w:rsidR="00310E20" w:rsidRPr="005D0111">
        <w:rPr>
          <w:lang w:val="uk-UA"/>
        </w:rPr>
        <w:t xml:space="preserve"> </w:t>
      </w:r>
      <w:r w:rsidR="00B80818" w:rsidRPr="005D0111">
        <w:rPr>
          <w:lang w:val="uk-UA"/>
        </w:rPr>
        <w:t>вплив</w:t>
      </w:r>
      <w:r w:rsidR="00CF3923">
        <w:rPr>
          <w:lang w:val="uk-UA"/>
        </w:rPr>
        <w:t>ом високої температури (150-250</w:t>
      </w:r>
      <w:r w:rsidR="00B80818" w:rsidRPr="005D0111">
        <w:rPr>
          <w:vertAlign w:val="superscript"/>
          <w:lang w:val="uk-UA"/>
        </w:rPr>
        <w:t>о</w:t>
      </w:r>
      <w:r w:rsidR="00B80818" w:rsidRPr="005D0111">
        <w:rPr>
          <w:lang w:val="uk-UA"/>
        </w:rPr>
        <w:t>С) відбувається</w:t>
      </w:r>
      <w:r>
        <w:rPr>
          <w:lang w:val="uk-UA"/>
        </w:rPr>
        <w:t xml:space="preserve"> виділення неорганічної кислоти, що з подальшим </w:t>
      </w:r>
      <w:r w:rsidR="00B80818" w:rsidRPr="005D0111">
        <w:rPr>
          <w:lang w:val="uk-UA"/>
        </w:rPr>
        <w:t>підвищенн</w:t>
      </w:r>
      <w:r>
        <w:rPr>
          <w:lang w:val="uk-UA"/>
        </w:rPr>
        <w:t>ям</w:t>
      </w:r>
      <w:r w:rsidR="00B80818" w:rsidRPr="005D0111">
        <w:rPr>
          <w:lang w:val="uk-UA"/>
        </w:rPr>
        <w:t xml:space="preserve"> температури  призводить до етериф</w:t>
      </w:r>
      <w:r w:rsidR="00310E20" w:rsidRPr="005D0111">
        <w:rPr>
          <w:lang w:val="uk-UA"/>
        </w:rPr>
        <w:t>ікації полімерного зв'язуючого</w:t>
      </w:r>
      <w:r>
        <w:rPr>
          <w:lang w:val="uk-UA"/>
        </w:rPr>
        <w:t>;</w:t>
      </w:r>
    </w:p>
    <w:p w:rsidR="00B80818" w:rsidRPr="005D0111" w:rsidRDefault="00047C23" w:rsidP="00B24BBA">
      <w:pPr>
        <w:pStyle w:val="11"/>
        <w:numPr>
          <w:ilvl w:val="0"/>
          <w:numId w:val="6"/>
        </w:numPr>
        <w:shd w:val="clear" w:color="auto" w:fill="auto"/>
        <w:spacing w:line="360" w:lineRule="auto"/>
        <w:ind w:left="0" w:firstLine="709"/>
        <w:jc w:val="both"/>
        <w:rPr>
          <w:lang w:val="uk-UA"/>
        </w:rPr>
      </w:pPr>
      <w:r>
        <w:rPr>
          <w:lang w:val="uk-UA"/>
        </w:rPr>
        <w:t>п</w:t>
      </w:r>
      <w:r w:rsidR="001C3AC6" w:rsidRPr="005D0111">
        <w:rPr>
          <w:lang w:val="uk-UA"/>
        </w:rPr>
        <w:t>лавлення</w:t>
      </w:r>
      <w:r w:rsidR="00310E20" w:rsidRPr="005D0111">
        <w:rPr>
          <w:lang w:val="uk-UA"/>
        </w:rPr>
        <w:t xml:space="preserve"> </w:t>
      </w:r>
      <w:r w:rsidR="001C3AC6" w:rsidRPr="005D0111">
        <w:rPr>
          <w:lang w:val="uk-UA"/>
        </w:rPr>
        <w:t xml:space="preserve">і розм'якшення зв'язуючого відбувається </w:t>
      </w:r>
      <w:r w:rsidR="00B80818" w:rsidRPr="005D0111">
        <w:rPr>
          <w:lang w:val="uk-UA"/>
        </w:rPr>
        <w:t>під час етерифікації</w:t>
      </w:r>
      <w:r>
        <w:rPr>
          <w:lang w:val="uk-UA"/>
        </w:rPr>
        <w:t xml:space="preserve"> з наступним</w:t>
      </w:r>
      <w:r w:rsidR="001C3AC6" w:rsidRPr="005D0111">
        <w:rPr>
          <w:lang w:val="uk-UA"/>
        </w:rPr>
        <w:t xml:space="preserve"> утворення</w:t>
      </w:r>
      <w:r>
        <w:rPr>
          <w:lang w:val="uk-UA"/>
        </w:rPr>
        <w:t>м</w:t>
      </w:r>
      <w:r w:rsidR="00B80818" w:rsidRPr="005D0111">
        <w:rPr>
          <w:lang w:val="uk-UA"/>
        </w:rPr>
        <w:t xml:space="preserve"> вугільного залишку внаслідок дегідратації полігідратних сполук</w:t>
      </w:r>
      <w:r w:rsidR="00310E20" w:rsidRPr="005D0111">
        <w:rPr>
          <w:lang w:val="uk-UA"/>
        </w:rPr>
        <w:t xml:space="preserve">, </w:t>
      </w:r>
      <w:r>
        <w:rPr>
          <w:lang w:val="uk-UA"/>
        </w:rPr>
        <w:t>що</w:t>
      </w:r>
      <w:r w:rsidR="00310E20" w:rsidRPr="005D0111">
        <w:rPr>
          <w:lang w:val="uk-UA"/>
        </w:rPr>
        <w:t xml:space="preserve"> утворюються кислотами</w:t>
      </w:r>
      <w:r>
        <w:rPr>
          <w:lang w:val="uk-UA"/>
        </w:rPr>
        <w:t>;</w:t>
      </w:r>
    </w:p>
    <w:p w:rsidR="00B80818" w:rsidRPr="005D0111" w:rsidRDefault="00B80818" w:rsidP="00B24BBA">
      <w:pPr>
        <w:pStyle w:val="11"/>
        <w:numPr>
          <w:ilvl w:val="0"/>
          <w:numId w:val="6"/>
        </w:numPr>
        <w:shd w:val="clear" w:color="auto" w:fill="auto"/>
        <w:spacing w:line="360" w:lineRule="auto"/>
        <w:ind w:left="0" w:firstLine="709"/>
        <w:jc w:val="both"/>
        <w:rPr>
          <w:lang w:val="uk-UA"/>
        </w:rPr>
      </w:pPr>
      <w:r w:rsidRPr="005D0111">
        <w:rPr>
          <w:lang w:val="uk-UA"/>
        </w:rPr>
        <w:t xml:space="preserve">під дією </w:t>
      </w:r>
      <w:r w:rsidR="00310E20" w:rsidRPr="005D0111">
        <w:rPr>
          <w:lang w:val="uk-UA"/>
        </w:rPr>
        <w:t xml:space="preserve">газів, </w:t>
      </w:r>
      <w:r w:rsidR="00047C23">
        <w:rPr>
          <w:lang w:val="uk-UA"/>
        </w:rPr>
        <w:t>що</w:t>
      </w:r>
      <w:r w:rsidR="00310E20" w:rsidRPr="005D0111">
        <w:rPr>
          <w:lang w:val="uk-UA"/>
        </w:rPr>
        <w:t xml:space="preserve"> </w:t>
      </w:r>
      <w:r w:rsidRPr="005D0111">
        <w:rPr>
          <w:lang w:val="uk-UA"/>
        </w:rPr>
        <w:t>виділяються при розкладанні</w:t>
      </w:r>
      <w:r w:rsidR="00310E20" w:rsidRPr="005D0111">
        <w:rPr>
          <w:lang w:val="uk-UA"/>
        </w:rPr>
        <w:t>,</w:t>
      </w:r>
      <w:r w:rsidRPr="005D0111">
        <w:rPr>
          <w:lang w:val="uk-UA"/>
        </w:rPr>
        <w:t xml:space="preserve"> відбувається спучування карбонизован</w:t>
      </w:r>
      <w:r w:rsidR="00310E20" w:rsidRPr="005D0111">
        <w:rPr>
          <w:lang w:val="uk-UA"/>
        </w:rPr>
        <w:t>ого</w:t>
      </w:r>
      <w:r w:rsidRPr="005D0111">
        <w:rPr>
          <w:lang w:val="uk-UA"/>
        </w:rPr>
        <w:t xml:space="preserve"> залишку, який згодом </w:t>
      </w:r>
      <w:r w:rsidR="00310E20" w:rsidRPr="005D0111">
        <w:rPr>
          <w:lang w:val="uk-UA"/>
        </w:rPr>
        <w:t>затвердіває</w:t>
      </w:r>
      <w:r w:rsidRPr="005D0111">
        <w:rPr>
          <w:lang w:val="uk-UA"/>
        </w:rPr>
        <w:t xml:space="preserve">. </w:t>
      </w:r>
    </w:p>
    <w:p w:rsidR="00212D5B" w:rsidRPr="005D0111" w:rsidRDefault="00FF7E70" w:rsidP="005D0111">
      <w:pPr>
        <w:pStyle w:val="11"/>
        <w:shd w:val="clear" w:color="auto" w:fill="auto"/>
        <w:spacing w:line="360" w:lineRule="auto"/>
        <w:ind w:firstLine="709"/>
        <w:jc w:val="both"/>
        <w:rPr>
          <w:lang w:val="uk-UA"/>
        </w:rPr>
      </w:pPr>
      <w:r w:rsidRPr="005D0111">
        <w:rPr>
          <w:lang w:val="uk-UA"/>
        </w:rPr>
        <w:t xml:space="preserve">Спінений шар, </w:t>
      </w:r>
      <w:r w:rsidR="00047C23">
        <w:rPr>
          <w:lang w:val="uk-UA"/>
        </w:rPr>
        <w:t>що</w:t>
      </w:r>
      <w:r w:rsidRPr="005D0111">
        <w:rPr>
          <w:lang w:val="uk-UA"/>
        </w:rPr>
        <w:t xml:space="preserve"> утворився, зберігає стійкість до 500-800</w:t>
      </w:r>
      <w:r w:rsidR="00047C23">
        <w:rPr>
          <w:lang w:val="uk-UA"/>
        </w:rPr>
        <w:t> </w:t>
      </w:r>
      <w:r w:rsidRPr="005D0111">
        <w:rPr>
          <w:lang w:val="uk-UA"/>
        </w:rPr>
        <w:t>С</w:t>
      </w:r>
      <w:r w:rsidR="00047C23" w:rsidRPr="005D0111">
        <w:rPr>
          <w:vertAlign w:val="superscript"/>
          <w:lang w:val="uk-UA"/>
        </w:rPr>
        <w:t>о</w:t>
      </w:r>
      <w:r w:rsidRPr="005D0111">
        <w:rPr>
          <w:lang w:val="uk-UA"/>
        </w:rPr>
        <w:t>. Після досягнення цих температур він руйнується і може відшаровуватися і механічно відриватися від конструкції.</w:t>
      </w:r>
      <w:r w:rsidR="00D878A0" w:rsidRPr="005D0111">
        <w:rPr>
          <w:lang w:val="uk-UA"/>
        </w:rPr>
        <w:t xml:space="preserve"> Якщо до складу спіненого шару </w:t>
      </w:r>
      <w:r w:rsidR="0093064C">
        <w:rPr>
          <w:lang w:val="uk-UA"/>
        </w:rPr>
        <w:t>дода</w:t>
      </w:r>
      <w:r w:rsidR="0093064C" w:rsidRPr="005D0111">
        <w:rPr>
          <w:lang w:val="uk-UA"/>
        </w:rPr>
        <w:t xml:space="preserve">ти </w:t>
      </w:r>
      <w:r w:rsidR="00D878A0" w:rsidRPr="005D0111">
        <w:rPr>
          <w:lang w:val="uk-UA"/>
        </w:rPr>
        <w:t>стабілізатори, то це підвищить термічну стабільності пінококсу.</w:t>
      </w:r>
      <w:r w:rsidR="00212D5B" w:rsidRPr="005D0111">
        <w:rPr>
          <w:lang w:val="uk-UA"/>
        </w:rPr>
        <w:t xml:space="preserve"> Стабілізатори при нагріванн</w:t>
      </w:r>
      <w:r w:rsidR="0093064C">
        <w:rPr>
          <w:lang w:val="uk-UA"/>
        </w:rPr>
        <w:t>і</w:t>
      </w:r>
      <w:r w:rsidR="00212D5B" w:rsidRPr="005D0111">
        <w:rPr>
          <w:lang w:val="uk-UA"/>
        </w:rPr>
        <w:t xml:space="preserve"> рухаються слідом за шарами, що спучуються, і застигають у піні</w:t>
      </w:r>
      <w:r w:rsidR="0093064C">
        <w:rPr>
          <w:lang w:val="uk-UA"/>
        </w:rPr>
        <w:t>, утворюючи</w:t>
      </w:r>
      <w:r w:rsidR="00212D5B" w:rsidRPr="005D0111">
        <w:rPr>
          <w:lang w:val="uk-UA"/>
        </w:rPr>
        <w:t xml:space="preserve"> складнопереплетен</w:t>
      </w:r>
      <w:r w:rsidR="0093064C">
        <w:rPr>
          <w:lang w:val="uk-UA"/>
        </w:rPr>
        <w:t>ий</w:t>
      </w:r>
      <w:r w:rsidR="00212D5B" w:rsidRPr="005D0111">
        <w:rPr>
          <w:lang w:val="uk-UA"/>
        </w:rPr>
        <w:t xml:space="preserve"> каркас. </w:t>
      </w:r>
      <w:r w:rsidR="0093064C">
        <w:rPr>
          <w:lang w:val="uk-UA"/>
        </w:rPr>
        <w:t xml:space="preserve">У такий спосіб </w:t>
      </w:r>
      <w:r w:rsidR="00212D5B" w:rsidRPr="005D0111">
        <w:rPr>
          <w:lang w:val="uk-UA"/>
        </w:rPr>
        <w:t>сповільнюються процеси усадки та вигорання шару, що спінився, при тривалому тепловому впливі. Сполуки  нікелю, ванадію, цинку, міді, а також аеросил, графіт, бісульфат графіту та інші мінеральні наповнювачі є найбільш ефективними стабілізаторами спіненого шару [1</w:t>
      </w:r>
      <w:r w:rsidR="00636EDC" w:rsidRPr="005D0111">
        <w:rPr>
          <w:lang w:val="uk-UA"/>
        </w:rPr>
        <w:t>06</w:t>
      </w:r>
      <w:r w:rsidR="00212D5B" w:rsidRPr="005D0111">
        <w:rPr>
          <w:lang w:val="uk-UA"/>
        </w:rPr>
        <w:t xml:space="preserve">]. </w:t>
      </w:r>
      <w:r w:rsidR="0093064C">
        <w:rPr>
          <w:lang w:val="uk-UA"/>
        </w:rPr>
        <w:t>За додавання</w:t>
      </w:r>
      <w:r w:rsidR="00212D5B" w:rsidRPr="005D0111">
        <w:rPr>
          <w:lang w:val="uk-UA"/>
        </w:rPr>
        <w:t xml:space="preserve"> вищевказаних наповнювачів відбувається зменшення об’єму пор спіненого шару. Це призводить до зменшення його теплопровідності. </w:t>
      </w:r>
    </w:p>
    <w:p w:rsidR="00FE3C3B" w:rsidRPr="005D0111" w:rsidRDefault="0093064C" w:rsidP="005D0111">
      <w:pPr>
        <w:pStyle w:val="11"/>
        <w:shd w:val="clear" w:color="auto" w:fill="auto"/>
        <w:spacing w:line="360" w:lineRule="auto"/>
        <w:ind w:firstLine="709"/>
        <w:jc w:val="both"/>
        <w:rPr>
          <w:lang w:val="uk-UA"/>
        </w:rPr>
      </w:pPr>
      <w:r>
        <w:rPr>
          <w:lang w:val="uk-UA"/>
        </w:rPr>
        <w:lastRenderedPageBreak/>
        <w:t>Водночас на</w:t>
      </w:r>
      <w:r w:rsidR="00016EA6" w:rsidRPr="005D0111">
        <w:rPr>
          <w:lang w:val="uk-UA"/>
        </w:rPr>
        <w:t xml:space="preserve"> вспучування впливають не тільки наповнювачі, а й </w:t>
      </w:r>
      <w:r w:rsidR="00375487" w:rsidRPr="005D0111">
        <w:rPr>
          <w:lang w:val="uk-UA"/>
        </w:rPr>
        <w:t>швидкість нагрівання, співвідношення та природа основних компонентів, їх єфективна теплоєм</w:t>
      </w:r>
      <w:r>
        <w:rPr>
          <w:lang w:val="uk-UA"/>
        </w:rPr>
        <w:t>к</w:t>
      </w:r>
      <w:r w:rsidR="00375487" w:rsidRPr="005D0111">
        <w:rPr>
          <w:lang w:val="uk-UA"/>
        </w:rPr>
        <w:t>ість та наявність</w:t>
      </w:r>
      <w:r>
        <w:rPr>
          <w:lang w:val="uk-UA"/>
        </w:rPr>
        <w:t xml:space="preserve"> інших додаткових компонентів. </w:t>
      </w:r>
      <w:r w:rsidR="00375487" w:rsidRPr="005D0111">
        <w:rPr>
          <w:lang w:val="uk-UA"/>
        </w:rPr>
        <w:t xml:space="preserve">Наприклад, висота спіненого матеріалу </w:t>
      </w:r>
      <w:r>
        <w:rPr>
          <w:lang w:val="uk-UA"/>
        </w:rPr>
        <w:t>за</w:t>
      </w:r>
      <w:r w:rsidR="00375487" w:rsidRPr="005D0111">
        <w:rPr>
          <w:lang w:val="uk-UA"/>
        </w:rPr>
        <w:t xml:space="preserve"> постійн</w:t>
      </w:r>
      <w:r>
        <w:rPr>
          <w:lang w:val="uk-UA"/>
        </w:rPr>
        <w:t>ої</w:t>
      </w:r>
      <w:r w:rsidR="00375487" w:rsidRPr="005D0111">
        <w:rPr>
          <w:lang w:val="uk-UA"/>
        </w:rPr>
        <w:t xml:space="preserve"> вихідної товщин</w:t>
      </w:r>
      <w:r>
        <w:rPr>
          <w:lang w:val="uk-UA"/>
        </w:rPr>
        <w:t>и</w:t>
      </w:r>
      <w:r w:rsidR="00375487" w:rsidRPr="005D0111">
        <w:rPr>
          <w:lang w:val="uk-UA"/>
        </w:rPr>
        <w:t xml:space="preserve"> покриття зростає зі збільшенням температури зовнішнього середовища [1</w:t>
      </w:r>
      <w:r w:rsidR="00636EDC" w:rsidRPr="005D0111">
        <w:rPr>
          <w:lang w:val="uk-UA"/>
        </w:rPr>
        <w:t>11</w:t>
      </w:r>
      <w:r w:rsidR="00375487" w:rsidRPr="005D0111">
        <w:rPr>
          <w:lang w:val="uk-UA"/>
        </w:rPr>
        <w:t xml:space="preserve">]. Також </w:t>
      </w:r>
      <w:r w:rsidR="00C57B71" w:rsidRPr="005D0111">
        <w:rPr>
          <w:lang w:val="uk-UA"/>
        </w:rPr>
        <w:t xml:space="preserve">вихід коксового залишку зростає </w:t>
      </w:r>
      <w:r w:rsidR="00375487" w:rsidRPr="005D0111">
        <w:rPr>
          <w:lang w:val="uk-UA"/>
        </w:rPr>
        <w:t>зі збільшенням вмісту фосфорних сполук у суміші [1</w:t>
      </w:r>
      <w:r w:rsidR="00636EDC" w:rsidRPr="005D0111">
        <w:rPr>
          <w:lang w:val="uk-UA"/>
        </w:rPr>
        <w:t>10,</w:t>
      </w:r>
      <w:r w:rsidR="002B1F83">
        <w:rPr>
          <w:lang w:val="uk-UA"/>
        </w:rPr>
        <w:t xml:space="preserve"> </w:t>
      </w:r>
      <w:r w:rsidR="00375487" w:rsidRPr="005D0111">
        <w:rPr>
          <w:lang w:val="uk-UA"/>
        </w:rPr>
        <w:t>1</w:t>
      </w:r>
      <w:r w:rsidR="00636EDC" w:rsidRPr="005D0111">
        <w:rPr>
          <w:lang w:val="uk-UA"/>
        </w:rPr>
        <w:t>12],</w:t>
      </w:r>
      <w:r>
        <w:rPr>
          <w:lang w:val="uk-UA"/>
        </w:rPr>
        <w:t xml:space="preserve"> їх</w:t>
      </w:r>
      <w:r w:rsidR="00375487" w:rsidRPr="005D0111">
        <w:rPr>
          <w:lang w:val="uk-UA"/>
        </w:rPr>
        <w:t xml:space="preserve"> наявність у складі лужних компонентів, навпаки, призводить до зменшення виходу коксу і зниження спучування. </w:t>
      </w:r>
    </w:p>
    <w:p w:rsidR="00FF7E70" w:rsidRPr="005D0111" w:rsidRDefault="00FE3C3B" w:rsidP="005D0111">
      <w:pPr>
        <w:pStyle w:val="11"/>
        <w:shd w:val="clear" w:color="auto" w:fill="auto"/>
        <w:spacing w:line="360" w:lineRule="auto"/>
        <w:ind w:firstLine="709"/>
        <w:jc w:val="both"/>
        <w:rPr>
          <w:lang w:val="uk-UA"/>
        </w:rPr>
      </w:pPr>
      <w:r w:rsidRPr="005D0111">
        <w:rPr>
          <w:lang w:val="uk-UA"/>
        </w:rPr>
        <w:t xml:space="preserve">До зменшення спучування коксу і втрати форми призводить </w:t>
      </w:r>
      <w:r w:rsidR="0026333C">
        <w:rPr>
          <w:lang w:val="uk-UA"/>
        </w:rPr>
        <w:t>додава</w:t>
      </w:r>
      <w:r w:rsidRPr="005D0111">
        <w:rPr>
          <w:lang w:val="uk-UA"/>
        </w:rPr>
        <w:t xml:space="preserve">ння </w:t>
      </w:r>
      <w:r w:rsidR="0026333C">
        <w:rPr>
          <w:lang w:val="uk-UA"/>
        </w:rPr>
        <w:t>до</w:t>
      </w:r>
      <w:r w:rsidRPr="005D0111">
        <w:rPr>
          <w:lang w:val="uk-UA"/>
        </w:rPr>
        <w:t xml:space="preserve"> композиці</w:t>
      </w:r>
      <w:r w:rsidR="0026333C">
        <w:rPr>
          <w:lang w:val="uk-UA"/>
        </w:rPr>
        <w:t>ї</w:t>
      </w:r>
      <w:r w:rsidRPr="005D0111">
        <w:rPr>
          <w:lang w:val="uk-UA"/>
        </w:rPr>
        <w:t xml:space="preserve"> діоксиду марганцю. Утворенню пінококсів поліпшеної структури та підвищеної міцності сприяє наявність металоміс</w:t>
      </w:r>
      <w:r w:rsidR="0026333C">
        <w:rPr>
          <w:lang w:val="uk-UA"/>
        </w:rPr>
        <w:t>тк</w:t>
      </w:r>
      <w:r w:rsidRPr="005D0111">
        <w:rPr>
          <w:lang w:val="uk-UA"/>
        </w:rPr>
        <w:t>их компонентів [1</w:t>
      </w:r>
      <w:r w:rsidR="00636EDC" w:rsidRPr="005D0111">
        <w:rPr>
          <w:lang w:val="uk-UA"/>
        </w:rPr>
        <w:t>13</w:t>
      </w:r>
      <w:r w:rsidRPr="005D0111">
        <w:rPr>
          <w:lang w:val="uk-UA"/>
        </w:rPr>
        <w:t xml:space="preserve">]. </w:t>
      </w:r>
      <w:r w:rsidR="0026333C">
        <w:rPr>
          <w:lang w:val="uk-UA"/>
        </w:rPr>
        <w:t>Однак надмірна кількість добавок може дати зворотній ефект</w:t>
      </w:r>
      <w:r w:rsidRPr="005D0111">
        <w:rPr>
          <w:lang w:val="uk-UA"/>
        </w:rPr>
        <w:t xml:space="preserve"> – призве</w:t>
      </w:r>
      <w:r w:rsidR="0026333C">
        <w:rPr>
          <w:lang w:val="uk-UA"/>
        </w:rPr>
        <w:t>де</w:t>
      </w:r>
      <w:r w:rsidRPr="005D0111">
        <w:rPr>
          <w:lang w:val="uk-UA"/>
        </w:rPr>
        <w:t xml:space="preserve"> до </w:t>
      </w:r>
      <w:r w:rsidR="00375487" w:rsidRPr="0047532F">
        <w:rPr>
          <w:lang w:val="uk-UA"/>
        </w:rPr>
        <w:t>суттєвого зменшення спінювання.</w:t>
      </w:r>
      <w:r w:rsidR="0047532F">
        <w:rPr>
          <w:lang w:val="uk-UA"/>
        </w:rPr>
        <w:t xml:space="preserve"> </w:t>
      </w:r>
      <w:r w:rsidR="00731B4B" w:rsidRPr="0047532F">
        <w:rPr>
          <w:lang w:val="uk-UA"/>
        </w:rPr>
        <w:t>Співвідношення</w:t>
      </w:r>
      <w:r w:rsidR="00731B4B" w:rsidRPr="005D0111">
        <w:rPr>
          <w:lang w:val="uk-UA"/>
        </w:rPr>
        <w:t xml:space="preserve"> </w:t>
      </w:r>
      <w:r w:rsidR="00731B4B" w:rsidRPr="0047532F">
        <w:rPr>
          <w:lang w:val="uk-UA"/>
        </w:rPr>
        <w:t>температур плавлення і деструкції компонентів</w:t>
      </w:r>
      <w:r w:rsidR="00731B4B" w:rsidRPr="005D0111">
        <w:rPr>
          <w:lang w:val="uk-UA"/>
        </w:rPr>
        <w:t xml:space="preserve"> суттєво впливає на процес</w:t>
      </w:r>
      <w:r w:rsidR="00731B4B" w:rsidRPr="0047532F">
        <w:rPr>
          <w:lang w:val="uk-UA"/>
        </w:rPr>
        <w:t xml:space="preserve"> спучування</w:t>
      </w:r>
      <w:r w:rsidR="00731B4B" w:rsidRPr="005D0111">
        <w:rPr>
          <w:lang w:val="uk-UA"/>
        </w:rPr>
        <w:t xml:space="preserve">. Підбір компонентів </w:t>
      </w:r>
      <w:r w:rsidR="0026333C">
        <w:rPr>
          <w:lang w:val="uk-UA"/>
        </w:rPr>
        <w:t>потрібно</w:t>
      </w:r>
      <w:r w:rsidR="00731B4B" w:rsidRPr="005D0111">
        <w:rPr>
          <w:lang w:val="uk-UA"/>
        </w:rPr>
        <w:t xml:space="preserve"> проводити залежно від їх реакції </w:t>
      </w:r>
      <w:r w:rsidR="0026333C">
        <w:rPr>
          <w:lang w:val="uk-UA"/>
        </w:rPr>
        <w:t>у</w:t>
      </w:r>
      <w:r w:rsidR="00731B4B" w:rsidRPr="005D0111">
        <w:rPr>
          <w:lang w:val="uk-UA"/>
        </w:rPr>
        <w:t xml:space="preserve"> заданій послідовності для реалізації умов цілеспрямованого перетворення покриття під дією високих температур.</w:t>
      </w:r>
      <w:r w:rsidR="0026333C">
        <w:rPr>
          <w:lang w:val="uk-UA"/>
        </w:rPr>
        <w:t xml:space="preserve"> </w:t>
      </w:r>
      <w:r w:rsidR="00836669" w:rsidRPr="005D0111">
        <w:rPr>
          <w:lang w:val="uk-UA"/>
        </w:rPr>
        <w:t>Лише коли газовиділення компонентів, що розкладаються, відбувається після початку розплавлювання плівки, але до її затвердіння, може бути процес спучування.</w:t>
      </w:r>
      <w:r w:rsidR="0047532F">
        <w:rPr>
          <w:lang w:val="uk-UA"/>
        </w:rPr>
        <w:t xml:space="preserve"> </w:t>
      </w:r>
      <w:r w:rsidR="00836669" w:rsidRPr="005D0111">
        <w:rPr>
          <w:lang w:val="uk-UA"/>
        </w:rPr>
        <w:t xml:space="preserve"> Тому температур</w:t>
      </w:r>
      <w:r w:rsidR="00C80392" w:rsidRPr="005D0111">
        <w:rPr>
          <w:lang w:val="uk-UA"/>
        </w:rPr>
        <w:t>а</w:t>
      </w:r>
      <w:r w:rsidR="00836669" w:rsidRPr="005D0111">
        <w:rPr>
          <w:lang w:val="uk-UA"/>
        </w:rPr>
        <w:t xml:space="preserve"> </w:t>
      </w:r>
      <w:r w:rsidR="00836669" w:rsidRPr="0047532F">
        <w:rPr>
          <w:lang w:val="uk-UA"/>
        </w:rPr>
        <w:t>деструкції</w:t>
      </w:r>
      <w:r w:rsidR="00C80392" w:rsidRPr="005D0111">
        <w:rPr>
          <w:lang w:val="uk-UA"/>
        </w:rPr>
        <w:t xml:space="preserve"> і температура компонентів, що дегідратують та спінюються, повинні бути наближені.</w:t>
      </w:r>
    </w:p>
    <w:p w:rsidR="00497CBB" w:rsidRDefault="00497CBB" w:rsidP="005D0111">
      <w:pPr>
        <w:pStyle w:val="11"/>
        <w:shd w:val="clear" w:color="auto" w:fill="auto"/>
        <w:spacing w:line="360" w:lineRule="auto"/>
        <w:ind w:firstLine="709"/>
        <w:jc w:val="both"/>
        <w:rPr>
          <w:lang w:val="uk-UA"/>
        </w:rPr>
      </w:pPr>
    </w:p>
    <w:p w:rsidR="002B2E77" w:rsidRDefault="002B2E77" w:rsidP="002B2E77">
      <w:pPr>
        <w:autoSpaceDE w:val="0"/>
        <w:autoSpaceDN w:val="0"/>
        <w:adjustRightInd w:val="0"/>
        <w:spacing w:after="0" w:line="360" w:lineRule="auto"/>
        <w:ind w:left="709"/>
        <w:jc w:val="both"/>
        <w:rPr>
          <w:rFonts w:ascii="Times New Roman" w:hAnsi="Times New Roman"/>
          <w:b/>
          <w:sz w:val="28"/>
          <w:szCs w:val="28"/>
          <w:lang w:val="uk-UA"/>
        </w:rPr>
      </w:pPr>
      <w:r>
        <w:rPr>
          <w:rFonts w:ascii="Times New Roman" w:hAnsi="Times New Roman"/>
          <w:b/>
          <w:sz w:val="28"/>
          <w:szCs w:val="28"/>
          <w:lang w:val="uk-UA"/>
        </w:rPr>
        <w:t>1.3.  </w:t>
      </w:r>
      <w:r w:rsidRPr="005D0111">
        <w:rPr>
          <w:rFonts w:ascii="Times New Roman" w:hAnsi="Times New Roman"/>
          <w:b/>
          <w:sz w:val="28"/>
          <w:szCs w:val="28"/>
          <w:lang w:val="uk-UA"/>
        </w:rPr>
        <w:t>Стан розробок в галузі створення вібростійких</w:t>
      </w:r>
      <w:r>
        <w:rPr>
          <w:rFonts w:ascii="Times New Roman" w:hAnsi="Times New Roman"/>
          <w:b/>
          <w:sz w:val="28"/>
          <w:szCs w:val="28"/>
          <w:lang w:val="uk-UA"/>
        </w:rPr>
        <w:t xml:space="preserve"> покриттів</w:t>
      </w:r>
    </w:p>
    <w:p w:rsidR="002B2E77" w:rsidRPr="005D0111" w:rsidRDefault="002B2E77" w:rsidP="002B2E77">
      <w:pPr>
        <w:autoSpaceDE w:val="0"/>
        <w:autoSpaceDN w:val="0"/>
        <w:adjustRightInd w:val="0"/>
        <w:spacing w:after="0" w:line="360" w:lineRule="auto"/>
        <w:ind w:left="709"/>
        <w:jc w:val="both"/>
        <w:rPr>
          <w:rFonts w:ascii="Times New Roman" w:hAnsi="Times New Roman"/>
          <w:b/>
          <w:sz w:val="28"/>
          <w:szCs w:val="28"/>
          <w:lang w:val="uk-UA"/>
        </w:rPr>
      </w:pPr>
    </w:p>
    <w:p w:rsidR="002C666C" w:rsidRDefault="002B2E77" w:rsidP="002B2E77">
      <w:pPr>
        <w:autoSpaceDE w:val="0"/>
        <w:autoSpaceDN w:val="0"/>
        <w:adjustRightInd w:val="0"/>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Для зниження рівня шуму та вібрації доцільно використовувати полімери та полімерні композиційні матеріали, що володіють специфічними динамічними механічними властивостями. </w:t>
      </w:r>
    </w:p>
    <w:p w:rsidR="005750FC" w:rsidRDefault="002B2E77" w:rsidP="002B2E77">
      <w:pPr>
        <w:autoSpaceDE w:val="0"/>
        <w:autoSpaceDN w:val="0"/>
        <w:adjustRightInd w:val="0"/>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Здатність полімерів до так званого механічного деформування </w:t>
      </w:r>
      <w:r>
        <w:rPr>
          <w:rFonts w:ascii="Times New Roman" w:hAnsi="Times New Roman"/>
          <w:sz w:val="28"/>
          <w:szCs w:val="28"/>
          <w:lang w:val="uk-UA"/>
        </w:rPr>
        <w:t>з</w:t>
      </w:r>
      <w:r w:rsidRPr="005D0111">
        <w:rPr>
          <w:rFonts w:ascii="Times New Roman" w:hAnsi="Times New Roman"/>
          <w:sz w:val="28"/>
          <w:szCs w:val="28"/>
          <w:lang w:val="uk-UA"/>
        </w:rPr>
        <w:t xml:space="preserve">умовлена тим, що </w:t>
      </w:r>
      <w:r>
        <w:rPr>
          <w:rFonts w:ascii="Times New Roman" w:hAnsi="Times New Roman"/>
          <w:sz w:val="28"/>
          <w:szCs w:val="28"/>
          <w:lang w:val="uk-UA"/>
        </w:rPr>
        <w:t>під час</w:t>
      </w:r>
      <w:r w:rsidRPr="005D0111">
        <w:rPr>
          <w:rFonts w:ascii="Times New Roman" w:hAnsi="Times New Roman"/>
          <w:sz w:val="28"/>
          <w:szCs w:val="28"/>
          <w:lang w:val="uk-UA"/>
        </w:rPr>
        <w:t xml:space="preserve"> деформування полімери, що мають властивості як рідин, так і твердих пружних тіл, частину енергії накопичують, а частину розсіюють у </w:t>
      </w:r>
      <w:r w:rsidRPr="005D0111">
        <w:rPr>
          <w:rFonts w:ascii="Times New Roman" w:hAnsi="Times New Roman"/>
          <w:sz w:val="28"/>
          <w:szCs w:val="28"/>
          <w:lang w:val="uk-UA"/>
        </w:rPr>
        <w:lastRenderedPageBreak/>
        <w:t xml:space="preserve">вигляді тепла </w:t>
      </w:r>
      <w:r w:rsidRPr="00481A53">
        <w:rPr>
          <w:rFonts w:ascii="Times New Roman" w:hAnsi="Times New Roman"/>
          <w:sz w:val="28"/>
          <w:szCs w:val="28"/>
          <w:lang w:val="uk-UA"/>
        </w:rPr>
        <w:t>[</w:t>
      </w:r>
      <w:r w:rsidR="00481A53" w:rsidRPr="00481A53">
        <w:rPr>
          <w:rFonts w:ascii="Times New Roman" w:hAnsi="Times New Roman"/>
          <w:sz w:val="28"/>
          <w:szCs w:val="28"/>
          <w:lang w:val="uk-UA"/>
        </w:rPr>
        <w:t>114</w:t>
      </w:r>
      <w:r w:rsidRPr="00481A53">
        <w:rPr>
          <w:rFonts w:ascii="Times New Roman" w:hAnsi="Times New Roman"/>
          <w:sz w:val="28"/>
          <w:szCs w:val="28"/>
          <w:lang w:val="uk-UA"/>
        </w:rPr>
        <w:t>].</w:t>
      </w:r>
      <w:r w:rsidR="002A15AC">
        <w:rPr>
          <w:rFonts w:ascii="Times New Roman" w:hAnsi="Times New Roman"/>
          <w:sz w:val="28"/>
          <w:szCs w:val="28"/>
          <w:lang w:val="uk-UA"/>
        </w:rPr>
        <w:t xml:space="preserve"> </w:t>
      </w:r>
      <w:r>
        <w:rPr>
          <w:rFonts w:ascii="Times New Roman" w:hAnsi="Times New Roman"/>
          <w:sz w:val="28"/>
          <w:szCs w:val="28"/>
          <w:lang w:val="uk-UA"/>
        </w:rPr>
        <w:t>Сучасний р</w:t>
      </w:r>
      <w:r w:rsidRPr="005D0111">
        <w:rPr>
          <w:rFonts w:ascii="Times New Roman" w:hAnsi="Times New Roman"/>
          <w:sz w:val="28"/>
          <w:szCs w:val="28"/>
          <w:lang w:val="uk-UA"/>
        </w:rPr>
        <w:t xml:space="preserve">озвиток науки та техніки </w:t>
      </w:r>
      <w:r>
        <w:rPr>
          <w:rFonts w:ascii="Times New Roman" w:hAnsi="Times New Roman"/>
          <w:sz w:val="28"/>
          <w:szCs w:val="28"/>
          <w:lang w:val="uk-UA"/>
        </w:rPr>
        <w:t>дозволяє за</w:t>
      </w:r>
      <w:r w:rsidRPr="005D0111">
        <w:rPr>
          <w:rFonts w:ascii="Times New Roman" w:hAnsi="Times New Roman"/>
          <w:sz w:val="28"/>
          <w:szCs w:val="28"/>
          <w:lang w:val="uk-UA"/>
        </w:rPr>
        <w:t>сто</w:t>
      </w:r>
      <w:r>
        <w:rPr>
          <w:rFonts w:ascii="Times New Roman" w:hAnsi="Times New Roman"/>
          <w:sz w:val="28"/>
          <w:szCs w:val="28"/>
          <w:lang w:val="uk-UA"/>
        </w:rPr>
        <w:t>со</w:t>
      </w:r>
      <w:r w:rsidRPr="005D0111">
        <w:rPr>
          <w:rFonts w:ascii="Times New Roman" w:hAnsi="Times New Roman"/>
          <w:sz w:val="28"/>
          <w:szCs w:val="28"/>
          <w:lang w:val="uk-UA"/>
        </w:rPr>
        <w:t>вувати нові</w:t>
      </w:r>
      <w:r>
        <w:rPr>
          <w:rFonts w:ascii="Times New Roman" w:hAnsi="Times New Roman"/>
          <w:sz w:val="28"/>
          <w:szCs w:val="28"/>
          <w:lang w:val="uk-UA"/>
        </w:rPr>
        <w:t>тні технології у</w:t>
      </w:r>
      <w:r w:rsidRPr="005D0111">
        <w:rPr>
          <w:rFonts w:ascii="Times New Roman" w:hAnsi="Times New Roman"/>
          <w:sz w:val="28"/>
          <w:szCs w:val="28"/>
          <w:lang w:val="uk-UA"/>
        </w:rPr>
        <w:t xml:space="preserve"> такій галузі, як будівництво. </w:t>
      </w:r>
    </w:p>
    <w:p w:rsidR="00D0712A" w:rsidRDefault="002B2E77" w:rsidP="002B2E77">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 цьому</w:t>
      </w:r>
      <w:r w:rsidRPr="005D0111">
        <w:rPr>
          <w:rFonts w:ascii="Times New Roman" w:hAnsi="Times New Roman"/>
          <w:sz w:val="28"/>
          <w:szCs w:val="28"/>
          <w:lang w:val="uk-UA"/>
        </w:rPr>
        <w:t xml:space="preserve"> розділі </w:t>
      </w:r>
      <w:r w:rsidR="005750FC">
        <w:rPr>
          <w:rFonts w:ascii="Times New Roman" w:hAnsi="Times New Roman"/>
          <w:sz w:val="28"/>
          <w:szCs w:val="28"/>
          <w:lang w:val="uk-UA"/>
        </w:rPr>
        <w:t>буде</w:t>
      </w:r>
      <w:r w:rsidRPr="005D0111">
        <w:rPr>
          <w:rFonts w:ascii="Times New Roman" w:hAnsi="Times New Roman"/>
          <w:sz w:val="28"/>
          <w:szCs w:val="28"/>
          <w:lang w:val="uk-UA"/>
        </w:rPr>
        <w:t xml:space="preserve"> проаналіз</w:t>
      </w:r>
      <w:r w:rsidR="005750FC">
        <w:rPr>
          <w:rFonts w:ascii="Times New Roman" w:hAnsi="Times New Roman"/>
          <w:sz w:val="28"/>
          <w:szCs w:val="28"/>
          <w:lang w:val="uk-UA"/>
        </w:rPr>
        <w:t>овано</w:t>
      </w:r>
      <w:r w:rsidRPr="005D0111">
        <w:rPr>
          <w:rFonts w:ascii="Times New Roman" w:hAnsi="Times New Roman"/>
          <w:sz w:val="28"/>
          <w:szCs w:val="28"/>
          <w:lang w:val="uk-UA"/>
        </w:rPr>
        <w:t xml:space="preserve"> існуюч</w:t>
      </w:r>
      <w:r>
        <w:rPr>
          <w:rFonts w:ascii="Times New Roman" w:hAnsi="Times New Roman"/>
          <w:sz w:val="28"/>
          <w:szCs w:val="28"/>
          <w:lang w:val="uk-UA"/>
        </w:rPr>
        <w:t>і</w:t>
      </w:r>
      <w:r w:rsidRPr="005D0111">
        <w:rPr>
          <w:rFonts w:ascii="Times New Roman" w:hAnsi="Times New Roman"/>
          <w:sz w:val="28"/>
          <w:szCs w:val="28"/>
          <w:lang w:val="uk-UA"/>
        </w:rPr>
        <w:t xml:space="preserve"> вібропоглинаюч</w:t>
      </w:r>
      <w:r>
        <w:rPr>
          <w:rFonts w:ascii="Times New Roman" w:hAnsi="Times New Roman"/>
          <w:sz w:val="28"/>
          <w:szCs w:val="28"/>
          <w:lang w:val="uk-UA"/>
        </w:rPr>
        <w:t>і засоби</w:t>
      </w:r>
      <w:r w:rsidRPr="005D0111">
        <w:rPr>
          <w:rFonts w:ascii="Times New Roman" w:hAnsi="Times New Roman"/>
          <w:sz w:val="28"/>
          <w:szCs w:val="28"/>
          <w:lang w:val="uk-UA"/>
        </w:rPr>
        <w:t xml:space="preserve"> для захисту металевих конструкцій від впливу на них різного роду вібрацій та деформацій.</w:t>
      </w:r>
    </w:p>
    <w:p w:rsidR="002B2E77" w:rsidRPr="005D0111" w:rsidRDefault="002B2E77" w:rsidP="002B2E77">
      <w:pPr>
        <w:autoSpaceDE w:val="0"/>
        <w:autoSpaceDN w:val="0"/>
        <w:adjustRightInd w:val="0"/>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Вібрації – це механічні коливання твердих тіл, які виникають при зсуві центру мас</w:t>
      </w:r>
      <w:r>
        <w:rPr>
          <w:rFonts w:ascii="Times New Roman" w:hAnsi="Times New Roman"/>
          <w:sz w:val="28"/>
          <w:szCs w:val="28"/>
          <w:lang w:val="uk-UA"/>
        </w:rPr>
        <w:t>и</w:t>
      </w:r>
      <w:r w:rsidRPr="005D0111">
        <w:rPr>
          <w:rFonts w:ascii="Times New Roman" w:hAnsi="Times New Roman"/>
          <w:sz w:val="28"/>
          <w:szCs w:val="28"/>
          <w:lang w:val="uk-UA"/>
        </w:rPr>
        <w:t xml:space="preserve"> тіла, </w:t>
      </w:r>
      <w:r>
        <w:rPr>
          <w:rFonts w:ascii="Times New Roman" w:hAnsi="Times New Roman"/>
          <w:sz w:val="28"/>
          <w:szCs w:val="28"/>
          <w:lang w:val="uk-UA"/>
        </w:rPr>
        <w:t>що</w:t>
      </w:r>
      <w:r w:rsidRPr="005D0111">
        <w:rPr>
          <w:rFonts w:ascii="Times New Roman" w:hAnsi="Times New Roman"/>
          <w:sz w:val="28"/>
          <w:szCs w:val="28"/>
          <w:lang w:val="uk-UA"/>
        </w:rPr>
        <w:t xml:space="preserve"> рухається або обертається, а також при періодичній зміні форми тіла</w:t>
      </w:r>
      <w:r w:rsidR="00D13CC8">
        <w:rPr>
          <w:rFonts w:ascii="Times New Roman" w:hAnsi="Times New Roman"/>
          <w:sz w:val="28"/>
          <w:szCs w:val="28"/>
          <w:lang w:val="uk-UA"/>
        </w:rPr>
        <w:t>.</w:t>
      </w:r>
      <w:r w:rsidRPr="005D0111">
        <w:rPr>
          <w:rFonts w:ascii="Times New Roman" w:hAnsi="Times New Roman"/>
          <w:sz w:val="28"/>
          <w:szCs w:val="28"/>
          <w:lang w:val="uk-UA"/>
        </w:rPr>
        <w:t xml:space="preserve"> Під час вібрацій спостерігається тремтіння або струси всьо</w:t>
      </w:r>
      <w:r w:rsidR="00D13CC8">
        <w:rPr>
          <w:rFonts w:ascii="Times New Roman" w:hAnsi="Times New Roman"/>
          <w:sz w:val="28"/>
          <w:szCs w:val="28"/>
          <w:lang w:val="uk-UA"/>
        </w:rPr>
        <w:t>го тіла, чи окремих його частин</w:t>
      </w:r>
      <w:r w:rsidRPr="005D0111">
        <w:rPr>
          <w:rFonts w:ascii="Times New Roman" w:hAnsi="Times New Roman"/>
          <w:sz w:val="28"/>
          <w:szCs w:val="28"/>
          <w:lang w:val="uk-UA"/>
        </w:rPr>
        <w:t>. Вібропоглинання – це перетворення енергії механічних коливань (вібрації) в інші види е</w:t>
      </w:r>
      <w:r w:rsidR="00D13CC8">
        <w:rPr>
          <w:rFonts w:ascii="Times New Roman" w:hAnsi="Times New Roman"/>
          <w:sz w:val="28"/>
          <w:szCs w:val="28"/>
          <w:lang w:val="uk-UA"/>
        </w:rPr>
        <w:t>нергії (теплову)</w:t>
      </w:r>
      <w:r w:rsidRPr="005D0111">
        <w:rPr>
          <w:rFonts w:ascii="Times New Roman" w:hAnsi="Times New Roman"/>
          <w:sz w:val="28"/>
          <w:szCs w:val="28"/>
          <w:lang w:val="uk-UA"/>
        </w:rPr>
        <w:t xml:space="preserve">. </w:t>
      </w:r>
    </w:p>
    <w:p w:rsidR="00D0712A" w:rsidRDefault="002B2E77" w:rsidP="002A15AC">
      <w:pPr>
        <w:autoSpaceDE w:val="0"/>
        <w:autoSpaceDN w:val="0"/>
        <w:adjustRightInd w:val="0"/>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Вимог</w:t>
      </w:r>
      <w:r>
        <w:rPr>
          <w:rFonts w:ascii="Times New Roman" w:hAnsi="Times New Roman"/>
          <w:sz w:val="28"/>
          <w:szCs w:val="28"/>
          <w:lang w:val="uk-UA"/>
        </w:rPr>
        <w:t>ами</w:t>
      </w:r>
      <w:r w:rsidRPr="005D0111">
        <w:rPr>
          <w:rFonts w:ascii="Times New Roman" w:hAnsi="Times New Roman"/>
          <w:sz w:val="28"/>
          <w:szCs w:val="28"/>
          <w:lang w:val="uk-UA"/>
        </w:rPr>
        <w:t xml:space="preserve"> до вібропоглинаючих матеріалів передбач</w:t>
      </w:r>
      <w:r>
        <w:rPr>
          <w:rFonts w:ascii="Times New Roman" w:hAnsi="Times New Roman"/>
          <w:sz w:val="28"/>
          <w:szCs w:val="28"/>
          <w:lang w:val="uk-UA"/>
        </w:rPr>
        <w:t>ено їхнє</w:t>
      </w:r>
      <w:r w:rsidRPr="005D0111">
        <w:rPr>
          <w:rFonts w:ascii="Times New Roman" w:hAnsi="Times New Roman"/>
          <w:sz w:val="28"/>
          <w:szCs w:val="28"/>
          <w:lang w:val="uk-UA"/>
        </w:rPr>
        <w:t xml:space="preserve"> ефективн</w:t>
      </w:r>
      <w:r>
        <w:rPr>
          <w:rFonts w:ascii="Times New Roman" w:hAnsi="Times New Roman"/>
          <w:sz w:val="28"/>
          <w:szCs w:val="28"/>
          <w:lang w:val="uk-UA"/>
        </w:rPr>
        <w:t>е</w:t>
      </w:r>
      <w:r w:rsidRPr="005D0111">
        <w:rPr>
          <w:rFonts w:ascii="Times New Roman" w:hAnsi="Times New Roman"/>
          <w:sz w:val="28"/>
          <w:szCs w:val="28"/>
          <w:lang w:val="uk-UA"/>
        </w:rPr>
        <w:t xml:space="preserve"> застосування </w:t>
      </w:r>
      <w:r>
        <w:rPr>
          <w:rFonts w:ascii="Times New Roman" w:hAnsi="Times New Roman"/>
          <w:sz w:val="28"/>
          <w:szCs w:val="28"/>
          <w:lang w:val="uk-UA"/>
        </w:rPr>
        <w:t>за</w:t>
      </w:r>
      <w:r w:rsidRPr="005D0111">
        <w:rPr>
          <w:rFonts w:ascii="Times New Roman" w:hAnsi="Times New Roman"/>
          <w:sz w:val="28"/>
          <w:szCs w:val="28"/>
          <w:lang w:val="uk-UA"/>
        </w:rPr>
        <w:t xml:space="preserve"> температур</w:t>
      </w:r>
      <w:r>
        <w:rPr>
          <w:rFonts w:ascii="Times New Roman" w:hAnsi="Times New Roman"/>
          <w:sz w:val="28"/>
          <w:szCs w:val="28"/>
          <w:lang w:val="uk-UA"/>
        </w:rPr>
        <w:t>и</w:t>
      </w:r>
      <w:r w:rsidRPr="005D0111">
        <w:rPr>
          <w:rFonts w:ascii="Times New Roman" w:hAnsi="Times New Roman"/>
          <w:sz w:val="28"/>
          <w:szCs w:val="28"/>
          <w:lang w:val="uk-UA"/>
        </w:rPr>
        <w:t xml:space="preserve"> від -60 до +150 </w:t>
      </w:r>
      <w:r w:rsidRPr="005D0111">
        <w:rPr>
          <w:rFonts w:ascii="Times New Roman" w:hAnsi="Times New Roman"/>
          <w:sz w:val="28"/>
          <w:szCs w:val="28"/>
          <w:vertAlign w:val="superscript"/>
          <w:lang w:val="uk-UA"/>
        </w:rPr>
        <w:t>о</w:t>
      </w:r>
      <w:r w:rsidRPr="005D0111">
        <w:rPr>
          <w:rFonts w:ascii="Times New Roman" w:hAnsi="Times New Roman"/>
          <w:sz w:val="28"/>
          <w:szCs w:val="28"/>
          <w:lang w:val="uk-UA"/>
        </w:rPr>
        <w:t xml:space="preserve">С і частот </w:t>
      </w:r>
      <w:r>
        <w:rPr>
          <w:rFonts w:ascii="Times New Roman" w:hAnsi="Times New Roman"/>
          <w:sz w:val="28"/>
          <w:szCs w:val="28"/>
          <w:lang w:val="uk-UA"/>
        </w:rPr>
        <w:t xml:space="preserve">від </w:t>
      </w:r>
      <w:r w:rsidRPr="005D0111">
        <w:rPr>
          <w:rFonts w:ascii="Times New Roman" w:hAnsi="Times New Roman"/>
          <w:sz w:val="28"/>
          <w:szCs w:val="28"/>
          <w:lang w:val="uk-UA"/>
        </w:rPr>
        <w:t xml:space="preserve">5 </w:t>
      </w:r>
      <w:r>
        <w:rPr>
          <w:rFonts w:ascii="Times New Roman" w:hAnsi="Times New Roman"/>
          <w:sz w:val="28"/>
          <w:szCs w:val="28"/>
          <w:lang w:val="uk-UA"/>
        </w:rPr>
        <w:t>до</w:t>
      </w:r>
      <w:r w:rsidRPr="005D0111">
        <w:rPr>
          <w:rFonts w:ascii="Times New Roman" w:hAnsi="Times New Roman"/>
          <w:sz w:val="28"/>
          <w:szCs w:val="28"/>
          <w:lang w:val="uk-UA"/>
        </w:rPr>
        <w:t xml:space="preserve"> 10 000 Гц</w:t>
      </w:r>
      <w:r>
        <w:rPr>
          <w:rFonts w:ascii="Times New Roman" w:hAnsi="Times New Roman"/>
          <w:sz w:val="28"/>
          <w:szCs w:val="28"/>
          <w:lang w:val="uk-UA"/>
        </w:rPr>
        <w:t>. Критерієм е</w:t>
      </w:r>
      <w:r w:rsidRPr="005D0111">
        <w:rPr>
          <w:rFonts w:ascii="Times New Roman" w:hAnsi="Times New Roman"/>
          <w:sz w:val="28"/>
          <w:szCs w:val="28"/>
          <w:lang w:val="uk-UA"/>
        </w:rPr>
        <w:t>фективн</w:t>
      </w:r>
      <w:r>
        <w:rPr>
          <w:rFonts w:ascii="Times New Roman" w:hAnsi="Times New Roman"/>
          <w:sz w:val="28"/>
          <w:szCs w:val="28"/>
          <w:lang w:val="uk-UA"/>
        </w:rPr>
        <w:t>ого</w:t>
      </w:r>
      <w:r w:rsidRPr="005D0111">
        <w:rPr>
          <w:rFonts w:ascii="Times New Roman" w:hAnsi="Times New Roman"/>
          <w:sz w:val="28"/>
          <w:szCs w:val="28"/>
          <w:lang w:val="uk-UA"/>
        </w:rPr>
        <w:t xml:space="preserve"> вібропоглина</w:t>
      </w:r>
      <w:r>
        <w:rPr>
          <w:rFonts w:ascii="Times New Roman" w:hAnsi="Times New Roman"/>
          <w:sz w:val="28"/>
          <w:szCs w:val="28"/>
          <w:lang w:val="uk-UA"/>
        </w:rPr>
        <w:t>ння</w:t>
      </w:r>
      <w:r w:rsidRPr="005D0111">
        <w:rPr>
          <w:rFonts w:ascii="Times New Roman" w:hAnsi="Times New Roman"/>
          <w:sz w:val="28"/>
          <w:szCs w:val="28"/>
          <w:lang w:val="uk-UA"/>
        </w:rPr>
        <w:t xml:space="preserve"> матеріалів </w:t>
      </w:r>
      <w:r>
        <w:rPr>
          <w:rFonts w:ascii="Times New Roman" w:hAnsi="Times New Roman"/>
          <w:sz w:val="28"/>
          <w:szCs w:val="28"/>
          <w:lang w:val="uk-UA"/>
        </w:rPr>
        <w:t xml:space="preserve">є </w:t>
      </w:r>
      <w:r w:rsidRPr="005D0111">
        <w:rPr>
          <w:rFonts w:ascii="Times New Roman" w:hAnsi="Times New Roman"/>
          <w:sz w:val="28"/>
          <w:szCs w:val="28"/>
          <w:lang w:val="uk-UA"/>
        </w:rPr>
        <w:t xml:space="preserve">тангенс кута механічних втрат, максимум якого знаходиться в інтервалі температур, відповідних переходу полімеру із склоподібного </w:t>
      </w:r>
      <w:r w:rsidR="00597B31">
        <w:rPr>
          <w:rFonts w:ascii="Times New Roman" w:hAnsi="Times New Roman"/>
          <w:sz w:val="28"/>
          <w:szCs w:val="28"/>
          <w:lang w:val="uk-UA"/>
        </w:rPr>
        <w:t>у</w:t>
      </w:r>
      <w:r w:rsidRPr="005D0111">
        <w:rPr>
          <w:rFonts w:ascii="Times New Roman" w:hAnsi="Times New Roman"/>
          <w:sz w:val="28"/>
          <w:szCs w:val="28"/>
          <w:lang w:val="uk-UA"/>
        </w:rPr>
        <w:t xml:space="preserve"> високоеластичний стан, тобто при температурі механічного склування. </w:t>
      </w:r>
    </w:p>
    <w:p w:rsidR="00D0712A" w:rsidRDefault="002B2E77" w:rsidP="002A15AC">
      <w:pPr>
        <w:autoSpaceDE w:val="0"/>
        <w:autoSpaceDN w:val="0"/>
        <w:adjustRightInd w:val="0"/>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Цілеспрямований вибір полімерної основи інших компонентів композиції дозволяє створювати вібропоглинаючі матеріали, ефективні </w:t>
      </w:r>
      <w:r>
        <w:rPr>
          <w:rFonts w:ascii="Times New Roman" w:hAnsi="Times New Roman"/>
          <w:sz w:val="28"/>
          <w:szCs w:val="28"/>
          <w:lang w:val="uk-UA"/>
        </w:rPr>
        <w:t xml:space="preserve">у застосуванні за </w:t>
      </w:r>
      <w:r w:rsidRPr="005D0111">
        <w:rPr>
          <w:rFonts w:ascii="Times New Roman" w:hAnsi="Times New Roman"/>
          <w:sz w:val="28"/>
          <w:szCs w:val="28"/>
          <w:lang w:val="uk-UA"/>
        </w:rPr>
        <w:t>широк</w:t>
      </w:r>
      <w:r>
        <w:rPr>
          <w:rFonts w:ascii="Times New Roman" w:hAnsi="Times New Roman"/>
          <w:sz w:val="28"/>
          <w:szCs w:val="28"/>
          <w:lang w:val="uk-UA"/>
        </w:rPr>
        <w:t>ої амплітуди</w:t>
      </w:r>
      <w:r w:rsidRPr="005D0111">
        <w:rPr>
          <w:rFonts w:ascii="Times New Roman" w:hAnsi="Times New Roman"/>
          <w:sz w:val="28"/>
          <w:szCs w:val="28"/>
          <w:lang w:val="uk-UA"/>
        </w:rPr>
        <w:t xml:space="preserve"> температур та частот</w:t>
      </w:r>
      <w:r>
        <w:rPr>
          <w:rFonts w:ascii="Times New Roman" w:hAnsi="Times New Roman"/>
          <w:sz w:val="28"/>
          <w:szCs w:val="28"/>
          <w:lang w:val="uk-UA"/>
        </w:rPr>
        <w:t>, що</w:t>
      </w:r>
      <w:r w:rsidRPr="005D0111">
        <w:rPr>
          <w:rFonts w:ascii="Times New Roman" w:hAnsi="Times New Roman"/>
          <w:sz w:val="28"/>
          <w:szCs w:val="28"/>
          <w:lang w:val="uk-UA"/>
        </w:rPr>
        <w:t xml:space="preserve"> </w:t>
      </w:r>
      <w:r>
        <w:rPr>
          <w:rFonts w:ascii="Times New Roman" w:hAnsi="Times New Roman"/>
          <w:sz w:val="28"/>
          <w:szCs w:val="28"/>
          <w:lang w:val="uk-UA"/>
        </w:rPr>
        <w:t xml:space="preserve">мають такі </w:t>
      </w:r>
      <w:r w:rsidRPr="005D0111">
        <w:rPr>
          <w:rFonts w:ascii="Times New Roman" w:hAnsi="Times New Roman"/>
          <w:sz w:val="28"/>
          <w:szCs w:val="28"/>
          <w:lang w:val="uk-UA"/>
        </w:rPr>
        <w:t>специфічн</w:t>
      </w:r>
      <w:r>
        <w:rPr>
          <w:rFonts w:ascii="Times New Roman" w:hAnsi="Times New Roman"/>
          <w:sz w:val="28"/>
          <w:szCs w:val="28"/>
          <w:lang w:val="uk-UA"/>
        </w:rPr>
        <w:t xml:space="preserve">і </w:t>
      </w:r>
      <w:r w:rsidRPr="005D0111">
        <w:rPr>
          <w:rFonts w:ascii="Times New Roman" w:hAnsi="Times New Roman"/>
          <w:sz w:val="28"/>
          <w:szCs w:val="28"/>
          <w:lang w:val="uk-UA"/>
        </w:rPr>
        <w:t>властивост</w:t>
      </w:r>
      <w:r>
        <w:rPr>
          <w:rFonts w:ascii="Times New Roman" w:hAnsi="Times New Roman"/>
          <w:sz w:val="28"/>
          <w:szCs w:val="28"/>
          <w:lang w:val="uk-UA"/>
        </w:rPr>
        <w:t>і</w:t>
      </w:r>
      <w:r w:rsidR="002A15AC">
        <w:rPr>
          <w:rFonts w:ascii="Times New Roman" w:hAnsi="Times New Roman"/>
          <w:sz w:val="28"/>
          <w:szCs w:val="28"/>
          <w:lang w:val="uk-UA"/>
        </w:rPr>
        <w:t xml:space="preserve"> як</w:t>
      </w:r>
      <w:r w:rsidRPr="005D0111">
        <w:rPr>
          <w:rFonts w:ascii="Times New Roman" w:hAnsi="Times New Roman"/>
          <w:sz w:val="28"/>
          <w:szCs w:val="28"/>
          <w:lang w:val="uk-UA"/>
        </w:rPr>
        <w:t xml:space="preserve"> легкіст</w:t>
      </w:r>
      <w:r>
        <w:rPr>
          <w:rFonts w:ascii="Times New Roman" w:hAnsi="Times New Roman"/>
          <w:sz w:val="28"/>
          <w:szCs w:val="28"/>
          <w:lang w:val="uk-UA"/>
        </w:rPr>
        <w:t>ь</w:t>
      </w:r>
      <w:r w:rsidRPr="005D0111">
        <w:rPr>
          <w:rFonts w:ascii="Times New Roman" w:hAnsi="Times New Roman"/>
          <w:sz w:val="28"/>
          <w:szCs w:val="28"/>
          <w:lang w:val="uk-UA"/>
        </w:rPr>
        <w:t xml:space="preserve"> виготовлення і нанесення на конструкції</w:t>
      </w:r>
      <w:r w:rsidR="002A15AC">
        <w:rPr>
          <w:rFonts w:ascii="Times New Roman" w:hAnsi="Times New Roman"/>
          <w:sz w:val="28"/>
          <w:szCs w:val="28"/>
          <w:lang w:val="uk-UA"/>
        </w:rPr>
        <w:t xml:space="preserve"> та</w:t>
      </w:r>
      <w:r w:rsidRPr="005D0111">
        <w:rPr>
          <w:rFonts w:ascii="Times New Roman" w:hAnsi="Times New Roman"/>
          <w:sz w:val="28"/>
          <w:szCs w:val="28"/>
          <w:lang w:val="uk-UA"/>
        </w:rPr>
        <w:t xml:space="preserve">  здатніст</w:t>
      </w:r>
      <w:r>
        <w:rPr>
          <w:rFonts w:ascii="Times New Roman" w:hAnsi="Times New Roman"/>
          <w:sz w:val="28"/>
          <w:szCs w:val="28"/>
          <w:lang w:val="uk-UA"/>
        </w:rPr>
        <w:t>ь</w:t>
      </w:r>
      <w:r w:rsidRPr="005D0111">
        <w:rPr>
          <w:rFonts w:ascii="Times New Roman" w:hAnsi="Times New Roman"/>
          <w:sz w:val="28"/>
          <w:szCs w:val="28"/>
          <w:lang w:val="uk-UA"/>
        </w:rPr>
        <w:t xml:space="preserve"> до самозагасання і підвищен</w:t>
      </w:r>
      <w:r>
        <w:rPr>
          <w:rFonts w:ascii="Times New Roman" w:hAnsi="Times New Roman"/>
          <w:sz w:val="28"/>
          <w:szCs w:val="28"/>
          <w:lang w:val="uk-UA"/>
        </w:rPr>
        <w:t>а</w:t>
      </w:r>
      <w:r w:rsidRPr="005D0111">
        <w:rPr>
          <w:rFonts w:ascii="Times New Roman" w:hAnsi="Times New Roman"/>
          <w:sz w:val="28"/>
          <w:szCs w:val="28"/>
          <w:lang w:val="uk-UA"/>
        </w:rPr>
        <w:t xml:space="preserve"> міцніст</w:t>
      </w:r>
      <w:r>
        <w:rPr>
          <w:rFonts w:ascii="Times New Roman" w:hAnsi="Times New Roman"/>
          <w:sz w:val="28"/>
          <w:szCs w:val="28"/>
          <w:lang w:val="uk-UA"/>
        </w:rPr>
        <w:t>ь</w:t>
      </w:r>
      <w:r w:rsidRPr="005D0111">
        <w:rPr>
          <w:rFonts w:ascii="Times New Roman" w:hAnsi="Times New Roman"/>
          <w:sz w:val="28"/>
          <w:szCs w:val="28"/>
          <w:lang w:val="uk-UA"/>
        </w:rPr>
        <w:t>.</w:t>
      </w:r>
      <w:r w:rsidR="002A15AC">
        <w:rPr>
          <w:rFonts w:ascii="Times New Roman" w:hAnsi="Times New Roman"/>
          <w:sz w:val="28"/>
          <w:szCs w:val="28"/>
          <w:lang w:val="uk-UA"/>
        </w:rPr>
        <w:t xml:space="preserve"> </w:t>
      </w:r>
      <w:r w:rsidRPr="005D0111">
        <w:rPr>
          <w:rFonts w:ascii="Times New Roman" w:hAnsi="Times New Roman"/>
          <w:sz w:val="28"/>
          <w:szCs w:val="28"/>
          <w:lang w:val="uk-UA"/>
        </w:rPr>
        <w:t xml:space="preserve">До таких матеріалів </w:t>
      </w:r>
      <w:r>
        <w:rPr>
          <w:rFonts w:ascii="Times New Roman" w:hAnsi="Times New Roman"/>
          <w:sz w:val="28"/>
          <w:szCs w:val="28"/>
          <w:lang w:val="uk-UA"/>
        </w:rPr>
        <w:t>належа</w:t>
      </w:r>
      <w:r w:rsidRPr="005D0111">
        <w:rPr>
          <w:rFonts w:ascii="Times New Roman" w:hAnsi="Times New Roman"/>
          <w:sz w:val="28"/>
          <w:szCs w:val="28"/>
          <w:lang w:val="uk-UA"/>
        </w:rPr>
        <w:t xml:space="preserve">ть шаруваті м'які </w:t>
      </w:r>
      <w:r>
        <w:rPr>
          <w:rFonts w:ascii="Times New Roman" w:hAnsi="Times New Roman"/>
          <w:sz w:val="28"/>
          <w:szCs w:val="28"/>
          <w:lang w:val="uk-UA"/>
        </w:rPr>
        <w:t>й</w:t>
      </w:r>
      <w:r w:rsidRPr="005D0111">
        <w:rPr>
          <w:rFonts w:ascii="Times New Roman" w:hAnsi="Times New Roman"/>
          <w:sz w:val="28"/>
          <w:szCs w:val="28"/>
          <w:lang w:val="uk-UA"/>
        </w:rPr>
        <w:t xml:space="preserve"> жорсткі матеріали, мастики, плівки, пінопласти і покриття. Шаруваті матеріали марки "Поліакріл НД" </w:t>
      </w:r>
      <w:r>
        <w:rPr>
          <w:rFonts w:ascii="Times New Roman" w:hAnsi="Times New Roman"/>
          <w:sz w:val="28"/>
          <w:szCs w:val="28"/>
          <w:lang w:val="uk-UA"/>
        </w:rPr>
        <w:t>й</w:t>
      </w:r>
      <w:r w:rsidRPr="005D0111">
        <w:rPr>
          <w:rFonts w:ascii="Times New Roman" w:hAnsi="Times New Roman"/>
          <w:sz w:val="28"/>
          <w:szCs w:val="28"/>
          <w:lang w:val="uk-UA"/>
        </w:rPr>
        <w:t xml:space="preserve"> їх різні модифікації містять полімерне сполуч</w:t>
      </w:r>
      <w:r>
        <w:rPr>
          <w:rFonts w:ascii="Times New Roman" w:hAnsi="Times New Roman"/>
          <w:sz w:val="28"/>
          <w:szCs w:val="28"/>
          <w:lang w:val="uk-UA"/>
        </w:rPr>
        <w:t>е</w:t>
      </w:r>
      <w:r w:rsidRPr="005D0111">
        <w:rPr>
          <w:rFonts w:ascii="Times New Roman" w:hAnsi="Times New Roman"/>
          <w:sz w:val="28"/>
          <w:szCs w:val="28"/>
          <w:lang w:val="uk-UA"/>
        </w:rPr>
        <w:t>н</w:t>
      </w:r>
      <w:r>
        <w:rPr>
          <w:rFonts w:ascii="Times New Roman" w:hAnsi="Times New Roman"/>
          <w:sz w:val="28"/>
          <w:szCs w:val="28"/>
          <w:lang w:val="uk-UA"/>
        </w:rPr>
        <w:t>ня</w:t>
      </w:r>
      <w:r w:rsidRPr="005D0111">
        <w:rPr>
          <w:rFonts w:ascii="Times New Roman" w:hAnsi="Times New Roman"/>
          <w:sz w:val="28"/>
          <w:szCs w:val="28"/>
          <w:lang w:val="uk-UA"/>
        </w:rPr>
        <w:t xml:space="preserve"> між шарами алюмінієвої фольги. </w:t>
      </w:r>
    </w:p>
    <w:p w:rsidR="002B2E77" w:rsidRPr="005D0111" w:rsidRDefault="002B2E77" w:rsidP="002A15AC">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w:t>
      </w:r>
      <w:r w:rsidRPr="005D0111">
        <w:rPr>
          <w:rFonts w:ascii="Times New Roman" w:hAnsi="Times New Roman"/>
          <w:sz w:val="28"/>
          <w:szCs w:val="28"/>
          <w:lang w:val="uk-UA"/>
        </w:rPr>
        <w:t>получн</w:t>
      </w:r>
      <w:r>
        <w:rPr>
          <w:rFonts w:ascii="Times New Roman" w:hAnsi="Times New Roman"/>
          <w:sz w:val="28"/>
          <w:szCs w:val="28"/>
          <w:lang w:val="uk-UA"/>
        </w:rPr>
        <w:t>иком</w:t>
      </w:r>
      <w:r w:rsidRPr="005D0111">
        <w:rPr>
          <w:rFonts w:ascii="Times New Roman" w:hAnsi="Times New Roman"/>
          <w:sz w:val="28"/>
          <w:szCs w:val="28"/>
          <w:lang w:val="uk-UA"/>
        </w:rPr>
        <w:t xml:space="preserve"> можуть бути полівенілацетат, поліалкіл (мет) акрилати, каучуки, полісілоксани, поліуретани, епоксидні смоли, полівінілхлорид, олігоефіракрилати т</w:t>
      </w:r>
      <w:r>
        <w:rPr>
          <w:rFonts w:ascii="Times New Roman" w:hAnsi="Times New Roman"/>
          <w:sz w:val="28"/>
          <w:szCs w:val="28"/>
          <w:lang w:val="uk-UA"/>
        </w:rPr>
        <w:t>ощо</w:t>
      </w:r>
      <w:r w:rsidRPr="005D0111">
        <w:rPr>
          <w:rFonts w:ascii="Times New Roman" w:hAnsi="Times New Roman"/>
          <w:sz w:val="28"/>
          <w:szCs w:val="28"/>
          <w:lang w:val="uk-UA"/>
        </w:rPr>
        <w:t xml:space="preserve">. Високе значення ефективного коефіцієнта механічних втрат у звуковому діапазоні частот і знижена горючість таких матеріалів дозволяє застосовувати їх </w:t>
      </w:r>
      <w:r w:rsidR="00597B31">
        <w:rPr>
          <w:rFonts w:ascii="Times New Roman" w:hAnsi="Times New Roman"/>
          <w:sz w:val="28"/>
          <w:szCs w:val="28"/>
          <w:lang w:val="uk-UA"/>
        </w:rPr>
        <w:t>у</w:t>
      </w:r>
      <w:r w:rsidRPr="005D0111">
        <w:rPr>
          <w:rFonts w:ascii="Times New Roman" w:hAnsi="Times New Roman"/>
          <w:sz w:val="28"/>
          <w:szCs w:val="28"/>
          <w:lang w:val="uk-UA"/>
        </w:rPr>
        <w:t xml:space="preserve"> різних </w:t>
      </w:r>
      <w:r w:rsidR="00597B31">
        <w:rPr>
          <w:rFonts w:ascii="Times New Roman" w:hAnsi="Times New Roman"/>
          <w:sz w:val="28"/>
          <w:szCs w:val="28"/>
          <w:lang w:val="uk-UA"/>
        </w:rPr>
        <w:t>галузях</w:t>
      </w:r>
      <w:r w:rsidRPr="005D0111">
        <w:rPr>
          <w:rFonts w:ascii="Times New Roman" w:hAnsi="Times New Roman"/>
          <w:sz w:val="28"/>
          <w:szCs w:val="28"/>
          <w:lang w:val="uk-UA"/>
        </w:rPr>
        <w:t xml:space="preserve"> техніки.</w:t>
      </w:r>
    </w:p>
    <w:p w:rsidR="000E5EE4" w:rsidRDefault="000E5EE4" w:rsidP="002B2E77">
      <w:pPr>
        <w:spacing w:after="0" w:line="360" w:lineRule="auto"/>
        <w:ind w:firstLine="709"/>
        <w:jc w:val="right"/>
        <w:rPr>
          <w:rFonts w:ascii="Times New Roman" w:hAnsi="Times New Roman"/>
          <w:sz w:val="28"/>
          <w:szCs w:val="28"/>
          <w:lang w:val="uk-UA"/>
        </w:rPr>
      </w:pPr>
    </w:p>
    <w:p w:rsidR="002B2E77" w:rsidRPr="005D0111" w:rsidRDefault="002B2E77" w:rsidP="002B2E77">
      <w:pPr>
        <w:spacing w:after="0" w:line="360" w:lineRule="auto"/>
        <w:ind w:firstLine="709"/>
        <w:jc w:val="right"/>
        <w:rPr>
          <w:rFonts w:ascii="Times New Roman" w:hAnsi="Times New Roman"/>
          <w:sz w:val="28"/>
          <w:szCs w:val="28"/>
          <w:lang w:val="uk-UA"/>
        </w:rPr>
      </w:pPr>
      <w:r w:rsidRPr="005D0111">
        <w:rPr>
          <w:rFonts w:ascii="Times New Roman" w:hAnsi="Times New Roman"/>
          <w:sz w:val="28"/>
          <w:szCs w:val="28"/>
          <w:lang w:val="uk-UA"/>
        </w:rPr>
        <w:lastRenderedPageBreak/>
        <w:t xml:space="preserve">Таблиця1.1 </w:t>
      </w:r>
    </w:p>
    <w:p w:rsidR="002B2E77" w:rsidRPr="005D0111" w:rsidRDefault="002B2E77" w:rsidP="002B2E77">
      <w:pPr>
        <w:spacing w:after="0" w:line="360" w:lineRule="auto"/>
        <w:ind w:firstLine="709"/>
        <w:jc w:val="center"/>
        <w:rPr>
          <w:rFonts w:ascii="Times New Roman" w:hAnsi="Times New Roman"/>
          <w:sz w:val="28"/>
          <w:szCs w:val="28"/>
          <w:lang w:val="uk-UA"/>
        </w:rPr>
      </w:pPr>
      <w:r w:rsidRPr="005D0111">
        <w:rPr>
          <w:rFonts w:ascii="Times New Roman" w:hAnsi="Times New Roman"/>
          <w:sz w:val="28"/>
          <w:szCs w:val="28"/>
          <w:lang w:val="uk-UA"/>
        </w:rPr>
        <w:t>Властивості</w:t>
      </w:r>
      <w:r>
        <w:rPr>
          <w:rFonts w:ascii="Times New Roman" w:hAnsi="Times New Roman"/>
          <w:sz w:val="28"/>
          <w:szCs w:val="28"/>
          <w:lang w:val="uk-UA"/>
        </w:rPr>
        <w:t xml:space="preserve"> вібропоглин</w:t>
      </w:r>
      <w:r w:rsidR="000E5EE4">
        <w:rPr>
          <w:rFonts w:ascii="Times New Roman" w:hAnsi="Times New Roman"/>
          <w:sz w:val="28"/>
          <w:szCs w:val="28"/>
          <w:lang w:val="uk-UA"/>
        </w:rPr>
        <w:t>альних</w:t>
      </w:r>
      <w:r>
        <w:rPr>
          <w:rFonts w:ascii="Times New Roman" w:hAnsi="Times New Roman"/>
          <w:sz w:val="28"/>
          <w:szCs w:val="28"/>
          <w:lang w:val="uk-UA"/>
        </w:rPr>
        <w:t xml:space="preserve"> матеріалів</w:t>
      </w:r>
    </w:p>
    <w:tbl>
      <w:tblPr>
        <w:tblW w:w="9866" w:type="dxa"/>
        <w:jc w:val="center"/>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1026"/>
        <w:gridCol w:w="1134"/>
        <w:gridCol w:w="1128"/>
        <w:gridCol w:w="965"/>
        <w:gridCol w:w="992"/>
        <w:gridCol w:w="878"/>
        <w:gridCol w:w="1134"/>
        <w:gridCol w:w="963"/>
      </w:tblGrid>
      <w:tr w:rsidR="002B2E77" w:rsidRPr="00D13CC8" w:rsidTr="009C21F0">
        <w:trPr>
          <w:trHeight w:val="258"/>
          <w:jc w:val="center"/>
        </w:trPr>
        <w:tc>
          <w:tcPr>
            <w:tcW w:w="1646" w:type="dxa"/>
            <w:vMerge w:val="restart"/>
            <w:shd w:val="clear" w:color="auto" w:fill="auto"/>
          </w:tcPr>
          <w:p w:rsidR="002B2E77" w:rsidRPr="00D13CC8" w:rsidRDefault="002B2E77" w:rsidP="00481A53">
            <w:pPr>
              <w:spacing w:after="0" w:line="360" w:lineRule="auto"/>
              <w:ind w:right="-250"/>
              <w:jc w:val="both"/>
              <w:rPr>
                <w:rFonts w:ascii="Times New Roman" w:hAnsi="Times New Roman"/>
                <w:sz w:val="28"/>
                <w:szCs w:val="28"/>
                <w:lang w:val="uk-UA"/>
              </w:rPr>
            </w:pPr>
            <w:r w:rsidRPr="00D13CC8">
              <w:rPr>
                <w:rFonts w:ascii="Times New Roman" w:hAnsi="Times New Roman"/>
                <w:sz w:val="28"/>
                <w:szCs w:val="28"/>
                <w:lang w:val="uk-UA"/>
              </w:rPr>
              <w:t>Показник</w:t>
            </w:r>
          </w:p>
        </w:tc>
        <w:tc>
          <w:tcPr>
            <w:tcW w:w="3288" w:type="dxa"/>
            <w:gridSpan w:val="3"/>
            <w:shd w:val="clear" w:color="auto" w:fill="auto"/>
          </w:tcPr>
          <w:p w:rsidR="002B2E77" w:rsidRPr="00D13CC8" w:rsidRDefault="002B2E77" w:rsidP="00050918">
            <w:pPr>
              <w:spacing w:after="0" w:line="360" w:lineRule="auto"/>
              <w:ind w:firstLine="709"/>
              <w:rPr>
                <w:rFonts w:ascii="Times New Roman" w:hAnsi="Times New Roman"/>
                <w:sz w:val="28"/>
                <w:szCs w:val="28"/>
                <w:lang w:val="uk-UA"/>
              </w:rPr>
            </w:pPr>
            <w:r w:rsidRPr="00D13CC8">
              <w:rPr>
                <w:rFonts w:ascii="Times New Roman" w:hAnsi="Times New Roman"/>
                <w:sz w:val="28"/>
                <w:szCs w:val="28"/>
                <w:lang w:val="uk-UA"/>
              </w:rPr>
              <w:t>Шаруваті матеріали</w:t>
            </w:r>
          </w:p>
        </w:tc>
        <w:tc>
          <w:tcPr>
            <w:tcW w:w="2835" w:type="dxa"/>
            <w:gridSpan w:val="3"/>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Мастичні матеріали</w:t>
            </w:r>
          </w:p>
        </w:tc>
        <w:tc>
          <w:tcPr>
            <w:tcW w:w="1134" w:type="dxa"/>
            <w:vMerge w:val="restart"/>
            <w:shd w:val="clear" w:color="auto" w:fill="auto"/>
          </w:tcPr>
          <w:p w:rsidR="002B2E77" w:rsidRPr="00D13CC8" w:rsidRDefault="002B2E77" w:rsidP="00D13CC8">
            <w:pPr>
              <w:spacing w:after="0" w:line="360" w:lineRule="auto"/>
              <w:ind w:left="-149" w:right="-80"/>
              <w:jc w:val="center"/>
              <w:rPr>
                <w:rFonts w:ascii="Times New Roman" w:hAnsi="Times New Roman"/>
                <w:sz w:val="28"/>
                <w:szCs w:val="28"/>
                <w:lang w:val="uk-UA"/>
              </w:rPr>
            </w:pPr>
            <w:r w:rsidRPr="00D13CC8">
              <w:rPr>
                <w:rFonts w:ascii="Times New Roman" w:hAnsi="Times New Roman"/>
                <w:sz w:val="28"/>
                <w:szCs w:val="28"/>
                <w:lang w:val="uk-UA"/>
              </w:rPr>
              <w:t>Піно</w:t>
            </w:r>
          </w:p>
          <w:p w:rsidR="002B2E77" w:rsidRPr="00D13CC8" w:rsidRDefault="00697A94" w:rsidP="00D13CC8">
            <w:pPr>
              <w:spacing w:after="0" w:line="360" w:lineRule="auto"/>
              <w:ind w:left="-149" w:right="-80"/>
              <w:jc w:val="center"/>
              <w:rPr>
                <w:rFonts w:ascii="Times New Roman" w:hAnsi="Times New Roman"/>
                <w:sz w:val="28"/>
                <w:szCs w:val="28"/>
                <w:lang w:val="uk-UA"/>
              </w:rPr>
            </w:pPr>
            <w:r>
              <w:rPr>
                <w:rFonts w:ascii="Times New Roman" w:hAnsi="Times New Roman"/>
                <w:sz w:val="28"/>
                <w:szCs w:val="28"/>
                <w:lang w:val="uk-UA"/>
              </w:rPr>
              <w:t>м</w:t>
            </w:r>
            <w:r w:rsidR="002B2E77" w:rsidRPr="00D13CC8">
              <w:rPr>
                <w:rFonts w:ascii="Times New Roman" w:hAnsi="Times New Roman"/>
                <w:sz w:val="28"/>
                <w:szCs w:val="28"/>
                <w:lang w:val="uk-UA"/>
              </w:rPr>
              <w:t>ате</w:t>
            </w:r>
            <w:r w:rsidR="00D13CC8">
              <w:rPr>
                <w:rFonts w:ascii="Times New Roman" w:hAnsi="Times New Roman"/>
                <w:sz w:val="28"/>
                <w:szCs w:val="28"/>
                <w:lang w:val="uk-UA"/>
              </w:rPr>
              <w:t>-</w:t>
            </w:r>
            <w:r w:rsidR="002B2E77" w:rsidRPr="00D13CC8">
              <w:rPr>
                <w:rFonts w:ascii="Times New Roman" w:hAnsi="Times New Roman"/>
                <w:sz w:val="28"/>
                <w:szCs w:val="28"/>
                <w:lang w:val="uk-UA"/>
              </w:rPr>
              <w:t>ріал</w:t>
            </w:r>
          </w:p>
          <w:p w:rsidR="002B2E77" w:rsidRPr="00D13CC8" w:rsidRDefault="002B2E77" w:rsidP="00D13CC8">
            <w:pPr>
              <w:spacing w:after="0" w:line="360" w:lineRule="auto"/>
              <w:ind w:left="-149" w:right="-80"/>
              <w:jc w:val="center"/>
              <w:rPr>
                <w:rFonts w:ascii="Times New Roman" w:hAnsi="Times New Roman"/>
                <w:sz w:val="28"/>
                <w:szCs w:val="28"/>
                <w:lang w:val="uk-UA"/>
              </w:rPr>
            </w:pPr>
            <w:r w:rsidRPr="00D13CC8">
              <w:rPr>
                <w:rFonts w:ascii="Times New Roman" w:hAnsi="Times New Roman"/>
                <w:sz w:val="28"/>
                <w:szCs w:val="28"/>
                <w:lang w:val="uk-UA"/>
              </w:rPr>
              <w:t>Атерм</w:t>
            </w:r>
          </w:p>
        </w:tc>
        <w:tc>
          <w:tcPr>
            <w:tcW w:w="963" w:type="dxa"/>
            <w:vMerge w:val="restart"/>
            <w:shd w:val="clear" w:color="auto" w:fill="auto"/>
          </w:tcPr>
          <w:p w:rsidR="002B2E77" w:rsidRPr="00D13CC8" w:rsidRDefault="002B2E77" w:rsidP="00D13CC8">
            <w:pPr>
              <w:spacing w:after="0" w:line="360" w:lineRule="auto"/>
              <w:ind w:left="-136" w:right="-108"/>
              <w:jc w:val="center"/>
              <w:rPr>
                <w:rFonts w:ascii="Times New Roman" w:hAnsi="Times New Roman"/>
                <w:sz w:val="28"/>
                <w:szCs w:val="28"/>
                <w:lang w:val="uk-UA"/>
              </w:rPr>
            </w:pPr>
            <w:r w:rsidRPr="00D13CC8">
              <w:rPr>
                <w:rFonts w:ascii="Times New Roman" w:hAnsi="Times New Roman"/>
                <w:sz w:val="28"/>
                <w:szCs w:val="28"/>
                <w:lang w:val="uk-UA"/>
              </w:rPr>
              <w:t>Прес-матеріал</w:t>
            </w:r>
          </w:p>
          <w:p w:rsidR="002B2E77" w:rsidRPr="00D13CC8" w:rsidRDefault="002B2E77" w:rsidP="00D13CC8">
            <w:pPr>
              <w:spacing w:after="0" w:line="360" w:lineRule="auto"/>
              <w:ind w:left="-136" w:right="-108"/>
              <w:jc w:val="center"/>
              <w:rPr>
                <w:rFonts w:ascii="Times New Roman" w:hAnsi="Times New Roman"/>
                <w:sz w:val="28"/>
                <w:szCs w:val="28"/>
                <w:lang w:val="uk-UA"/>
              </w:rPr>
            </w:pPr>
            <w:r w:rsidRPr="00D13CC8">
              <w:rPr>
                <w:rFonts w:ascii="Times New Roman" w:hAnsi="Times New Roman"/>
                <w:sz w:val="28"/>
                <w:szCs w:val="28"/>
                <w:lang w:val="uk-UA"/>
              </w:rPr>
              <w:t>Атерм-М</w:t>
            </w:r>
          </w:p>
        </w:tc>
      </w:tr>
      <w:tr w:rsidR="002B2E77" w:rsidRPr="00D13CC8" w:rsidTr="009C21F0">
        <w:trPr>
          <w:trHeight w:val="226"/>
          <w:jc w:val="center"/>
        </w:trPr>
        <w:tc>
          <w:tcPr>
            <w:tcW w:w="1646" w:type="dxa"/>
            <w:vMerge/>
            <w:shd w:val="clear" w:color="auto" w:fill="auto"/>
          </w:tcPr>
          <w:p w:rsidR="002B2E77" w:rsidRPr="00D13CC8" w:rsidRDefault="002B2E77" w:rsidP="00481A53">
            <w:pPr>
              <w:spacing w:after="0" w:line="360" w:lineRule="auto"/>
              <w:ind w:firstLine="709"/>
              <w:jc w:val="both"/>
              <w:rPr>
                <w:rFonts w:ascii="Times New Roman" w:hAnsi="Times New Roman"/>
                <w:sz w:val="28"/>
                <w:szCs w:val="28"/>
                <w:lang w:val="uk-UA"/>
              </w:rPr>
            </w:pPr>
          </w:p>
        </w:tc>
        <w:tc>
          <w:tcPr>
            <w:tcW w:w="1026" w:type="dxa"/>
            <w:shd w:val="clear" w:color="auto" w:fill="auto"/>
          </w:tcPr>
          <w:p w:rsidR="002B2E77" w:rsidRPr="00D13CC8" w:rsidRDefault="002B2E77" w:rsidP="00D13CC8">
            <w:pPr>
              <w:spacing w:after="0" w:line="360" w:lineRule="auto"/>
              <w:ind w:left="-108" w:right="-108"/>
              <w:jc w:val="center"/>
              <w:rPr>
                <w:rFonts w:ascii="Times New Roman" w:hAnsi="Times New Roman"/>
                <w:sz w:val="28"/>
                <w:szCs w:val="28"/>
                <w:lang w:val="uk-UA"/>
              </w:rPr>
            </w:pPr>
            <w:r w:rsidRPr="00D13CC8">
              <w:rPr>
                <w:rFonts w:ascii="Times New Roman" w:hAnsi="Times New Roman"/>
                <w:sz w:val="28"/>
                <w:szCs w:val="28"/>
                <w:lang w:val="uk-UA"/>
              </w:rPr>
              <w:t>Полі</w:t>
            </w:r>
            <w:r w:rsidR="00D13CC8">
              <w:rPr>
                <w:rFonts w:ascii="Times New Roman" w:hAnsi="Times New Roman"/>
                <w:sz w:val="28"/>
                <w:szCs w:val="28"/>
                <w:lang w:val="uk-UA"/>
              </w:rPr>
              <w:t>-</w:t>
            </w:r>
            <w:r w:rsidRPr="00D13CC8">
              <w:rPr>
                <w:rFonts w:ascii="Times New Roman" w:hAnsi="Times New Roman"/>
                <w:sz w:val="28"/>
                <w:szCs w:val="28"/>
                <w:lang w:val="uk-UA"/>
              </w:rPr>
              <w:t>акрил</w:t>
            </w:r>
          </w:p>
          <w:p w:rsidR="002B2E77" w:rsidRPr="00D13CC8" w:rsidRDefault="002B2E77" w:rsidP="00D13CC8">
            <w:pPr>
              <w:spacing w:after="0" w:line="360" w:lineRule="auto"/>
              <w:ind w:left="-108" w:right="-108"/>
              <w:jc w:val="center"/>
              <w:rPr>
                <w:rFonts w:ascii="Times New Roman" w:hAnsi="Times New Roman"/>
                <w:sz w:val="28"/>
                <w:szCs w:val="28"/>
                <w:lang w:val="uk-UA"/>
              </w:rPr>
            </w:pPr>
            <w:r w:rsidRPr="00D13CC8">
              <w:rPr>
                <w:rFonts w:ascii="Times New Roman" w:hAnsi="Times New Roman"/>
                <w:sz w:val="28"/>
                <w:szCs w:val="28"/>
                <w:lang w:val="uk-UA"/>
              </w:rPr>
              <w:t>ВС</w:t>
            </w:r>
          </w:p>
        </w:tc>
        <w:tc>
          <w:tcPr>
            <w:tcW w:w="1134" w:type="dxa"/>
            <w:shd w:val="clear" w:color="auto" w:fill="auto"/>
          </w:tcPr>
          <w:p w:rsidR="002B2E77" w:rsidRPr="00D13CC8" w:rsidRDefault="002B2E77" w:rsidP="00050918">
            <w:pPr>
              <w:spacing w:after="0" w:line="360" w:lineRule="auto"/>
              <w:jc w:val="center"/>
              <w:rPr>
                <w:rFonts w:ascii="Times New Roman" w:hAnsi="Times New Roman"/>
                <w:sz w:val="28"/>
                <w:szCs w:val="28"/>
                <w:lang w:val="uk-UA"/>
              </w:rPr>
            </w:pPr>
            <w:r w:rsidRPr="00D13CC8">
              <w:rPr>
                <w:rFonts w:ascii="Times New Roman" w:hAnsi="Times New Roman"/>
                <w:sz w:val="28"/>
                <w:szCs w:val="28"/>
                <w:lang w:val="uk-UA"/>
              </w:rPr>
              <w:t>Полі</w:t>
            </w:r>
            <w:r w:rsidR="00D13CC8">
              <w:rPr>
                <w:rFonts w:ascii="Times New Roman" w:hAnsi="Times New Roman"/>
                <w:sz w:val="28"/>
                <w:szCs w:val="28"/>
                <w:lang w:val="uk-UA"/>
              </w:rPr>
              <w:t>-</w:t>
            </w:r>
            <w:r w:rsidRPr="00D13CC8">
              <w:rPr>
                <w:rFonts w:ascii="Times New Roman" w:hAnsi="Times New Roman"/>
                <w:sz w:val="28"/>
                <w:szCs w:val="28"/>
                <w:lang w:val="uk-UA"/>
              </w:rPr>
              <w:t>акрил</w:t>
            </w:r>
          </w:p>
          <w:p w:rsidR="002B2E77" w:rsidRPr="00D13CC8" w:rsidRDefault="002B2E77" w:rsidP="00D13CC8">
            <w:pPr>
              <w:spacing w:after="0" w:line="360" w:lineRule="auto"/>
              <w:jc w:val="center"/>
              <w:rPr>
                <w:rFonts w:ascii="Times New Roman" w:hAnsi="Times New Roman"/>
                <w:sz w:val="28"/>
                <w:szCs w:val="28"/>
                <w:lang w:val="uk-UA"/>
              </w:rPr>
            </w:pPr>
            <w:r w:rsidRPr="00D13CC8">
              <w:rPr>
                <w:rFonts w:ascii="Times New Roman" w:hAnsi="Times New Roman"/>
                <w:sz w:val="28"/>
                <w:szCs w:val="28"/>
                <w:lang w:val="uk-UA"/>
              </w:rPr>
              <w:t>ВСМ</w:t>
            </w:r>
          </w:p>
        </w:tc>
        <w:tc>
          <w:tcPr>
            <w:tcW w:w="1128" w:type="dxa"/>
            <w:shd w:val="clear" w:color="auto" w:fill="auto"/>
          </w:tcPr>
          <w:p w:rsidR="002B2E77" w:rsidRPr="00D13CC8" w:rsidRDefault="002B2E77" w:rsidP="00050918">
            <w:pPr>
              <w:spacing w:after="0" w:line="360" w:lineRule="auto"/>
              <w:jc w:val="center"/>
              <w:rPr>
                <w:rFonts w:ascii="Times New Roman" w:hAnsi="Times New Roman"/>
                <w:sz w:val="28"/>
                <w:szCs w:val="28"/>
                <w:lang w:val="uk-UA"/>
              </w:rPr>
            </w:pPr>
            <w:r w:rsidRPr="00D13CC8">
              <w:rPr>
                <w:rFonts w:ascii="Times New Roman" w:hAnsi="Times New Roman"/>
                <w:sz w:val="28"/>
                <w:szCs w:val="28"/>
                <w:lang w:val="uk-UA"/>
              </w:rPr>
              <w:t>Полі</w:t>
            </w:r>
            <w:r w:rsidR="00D13CC8">
              <w:rPr>
                <w:rFonts w:ascii="Times New Roman" w:hAnsi="Times New Roman"/>
                <w:sz w:val="28"/>
                <w:szCs w:val="28"/>
                <w:lang w:val="uk-UA"/>
              </w:rPr>
              <w:t>-</w:t>
            </w:r>
            <w:r w:rsidRPr="00D13CC8">
              <w:rPr>
                <w:rFonts w:ascii="Times New Roman" w:hAnsi="Times New Roman"/>
                <w:sz w:val="28"/>
                <w:szCs w:val="28"/>
                <w:lang w:val="uk-UA"/>
              </w:rPr>
              <w:t>акрил</w:t>
            </w:r>
          </w:p>
          <w:p w:rsidR="002B2E77" w:rsidRPr="00D13CC8" w:rsidRDefault="002B2E77" w:rsidP="00D13CC8">
            <w:pPr>
              <w:spacing w:after="0" w:line="360" w:lineRule="auto"/>
              <w:jc w:val="center"/>
              <w:rPr>
                <w:rFonts w:ascii="Times New Roman" w:hAnsi="Times New Roman"/>
                <w:sz w:val="28"/>
                <w:szCs w:val="28"/>
                <w:lang w:val="uk-UA"/>
              </w:rPr>
            </w:pPr>
            <w:r w:rsidRPr="00D13CC8">
              <w:rPr>
                <w:rFonts w:ascii="Times New Roman" w:hAnsi="Times New Roman"/>
                <w:sz w:val="28"/>
                <w:szCs w:val="28"/>
                <w:lang w:val="uk-UA"/>
              </w:rPr>
              <w:t>ТР</w:t>
            </w:r>
          </w:p>
        </w:tc>
        <w:tc>
          <w:tcPr>
            <w:tcW w:w="965" w:type="dxa"/>
            <w:shd w:val="clear" w:color="auto" w:fill="auto"/>
          </w:tcPr>
          <w:p w:rsidR="002B2E77" w:rsidRPr="00D13CC8" w:rsidRDefault="002B2E77" w:rsidP="00D13CC8">
            <w:pPr>
              <w:spacing w:after="0" w:line="360" w:lineRule="auto"/>
              <w:ind w:right="-108"/>
              <w:jc w:val="both"/>
              <w:rPr>
                <w:rFonts w:ascii="Times New Roman" w:hAnsi="Times New Roman"/>
                <w:sz w:val="28"/>
                <w:szCs w:val="28"/>
                <w:lang w:val="uk-UA"/>
              </w:rPr>
            </w:pPr>
            <w:r w:rsidRPr="00D13CC8">
              <w:rPr>
                <w:rFonts w:ascii="Times New Roman" w:hAnsi="Times New Roman"/>
                <w:sz w:val="28"/>
                <w:szCs w:val="28"/>
                <w:lang w:val="uk-UA"/>
              </w:rPr>
              <w:t>Адем</w:t>
            </w:r>
          </w:p>
        </w:tc>
        <w:tc>
          <w:tcPr>
            <w:tcW w:w="992" w:type="dxa"/>
            <w:shd w:val="clear" w:color="auto" w:fill="auto"/>
          </w:tcPr>
          <w:p w:rsidR="002B2E77" w:rsidRPr="00D13CC8" w:rsidRDefault="002B2E77" w:rsidP="00D13CC8">
            <w:pPr>
              <w:spacing w:after="0" w:line="360" w:lineRule="auto"/>
              <w:jc w:val="center"/>
              <w:rPr>
                <w:rFonts w:ascii="Times New Roman" w:hAnsi="Times New Roman"/>
                <w:sz w:val="28"/>
                <w:szCs w:val="28"/>
                <w:lang w:val="uk-UA"/>
              </w:rPr>
            </w:pPr>
            <w:r w:rsidRPr="00D13CC8">
              <w:rPr>
                <w:rFonts w:ascii="Times New Roman" w:hAnsi="Times New Roman"/>
                <w:sz w:val="28"/>
                <w:szCs w:val="28"/>
                <w:lang w:val="uk-UA"/>
              </w:rPr>
              <w:t>Адем-М</w:t>
            </w:r>
          </w:p>
        </w:tc>
        <w:tc>
          <w:tcPr>
            <w:tcW w:w="878" w:type="dxa"/>
            <w:shd w:val="clear" w:color="auto" w:fill="auto"/>
          </w:tcPr>
          <w:p w:rsidR="002B2E77" w:rsidRPr="00D13CC8" w:rsidRDefault="002B2E77" w:rsidP="00D13CC8">
            <w:pPr>
              <w:spacing w:after="0" w:line="360" w:lineRule="auto"/>
              <w:ind w:left="-108"/>
              <w:jc w:val="center"/>
              <w:rPr>
                <w:rFonts w:ascii="Times New Roman" w:hAnsi="Times New Roman"/>
                <w:sz w:val="28"/>
                <w:szCs w:val="28"/>
                <w:lang w:val="uk-UA"/>
              </w:rPr>
            </w:pPr>
            <w:r w:rsidRPr="00D13CC8">
              <w:rPr>
                <w:rFonts w:ascii="Times New Roman" w:hAnsi="Times New Roman"/>
                <w:sz w:val="28"/>
                <w:szCs w:val="28"/>
                <w:lang w:val="uk-UA"/>
              </w:rPr>
              <w:t>Адем</w:t>
            </w:r>
            <w:r w:rsidR="00D13CC8">
              <w:rPr>
                <w:rFonts w:ascii="Times New Roman" w:hAnsi="Times New Roman"/>
                <w:sz w:val="28"/>
                <w:szCs w:val="28"/>
                <w:lang w:val="uk-UA"/>
              </w:rPr>
              <w:t>-</w:t>
            </w:r>
            <w:r w:rsidRPr="00D13CC8">
              <w:rPr>
                <w:rFonts w:ascii="Times New Roman" w:hAnsi="Times New Roman"/>
                <w:sz w:val="28"/>
                <w:szCs w:val="28"/>
                <w:lang w:val="uk-UA"/>
              </w:rPr>
              <w:t>Т</w:t>
            </w:r>
          </w:p>
        </w:tc>
        <w:tc>
          <w:tcPr>
            <w:tcW w:w="1134" w:type="dxa"/>
            <w:vMerge/>
            <w:shd w:val="clear" w:color="auto" w:fill="auto"/>
          </w:tcPr>
          <w:p w:rsidR="002B2E77" w:rsidRPr="00D13CC8" w:rsidRDefault="002B2E77" w:rsidP="00050918">
            <w:pPr>
              <w:spacing w:after="0" w:line="360" w:lineRule="auto"/>
              <w:ind w:firstLine="709"/>
              <w:jc w:val="both"/>
              <w:rPr>
                <w:rFonts w:ascii="Times New Roman" w:hAnsi="Times New Roman"/>
                <w:sz w:val="28"/>
                <w:szCs w:val="28"/>
                <w:lang w:val="uk-UA"/>
              </w:rPr>
            </w:pPr>
          </w:p>
        </w:tc>
        <w:tc>
          <w:tcPr>
            <w:tcW w:w="963" w:type="dxa"/>
            <w:vMerge/>
            <w:shd w:val="clear" w:color="auto" w:fill="auto"/>
          </w:tcPr>
          <w:p w:rsidR="002B2E77" w:rsidRPr="00D13CC8" w:rsidRDefault="002B2E77" w:rsidP="00050918">
            <w:pPr>
              <w:spacing w:after="0" w:line="360" w:lineRule="auto"/>
              <w:ind w:firstLine="709"/>
              <w:jc w:val="both"/>
              <w:rPr>
                <w:rFonts w:ascii="Times New Roman" w:hAnsi="Times New Roman"/>
                <w:sz w:val="28"/>
                <w:szCs w:val="28"/>
                <w:lang w:val="uk-UA"/>
              </w:rPr>
            </w:pPr>
          </w:p>
        </w:tc>
      </w:tr>
      <w:tr w:rsidR="002B2E77" w:rsidRPr="00D13CC8" w:rsidTr="009C21F0">
        <w:trPr>
          <w:jc w:val="center"/>
        </w:trPr>
        <w:tc>
          <w:tcPr>
            <w:tcW w:w="1646" w:type="dxa"/>
            <w:shd w:val="clear" w:color="auto" w:fill="auto"/>
          </w:tcPr>
          <w:p w:rsidR="000E5EE4" w:rsidRDefault="002B2E77" w:rsidP="000E5EE4">
            <w:pPr>
              <w:spacing w:after="0" w:line="360" w:lineRule="auto"/>
              <w:ind w:left="-52" w:right="-108"/>
              <w:jc w:val="both"/>
              <w:rPr>
                <w:rFonts w:ascii="Times New Roman" w:hAnsi="Times New Roman"/>
                <w:sz w:val="28"/>
                <w:szCs w:val="28"/>
                <w:lang w:val="uk-UA"/>
              </w:rPr>
            </w:pPr>
            <w:r w:rsidRPr="00D13CC8">
              <w:rPr>
                <w:rFonts w:ascii="Times New Roman" w:hAnsi="Times New Roman"/>
                <w:sz w:val="28"/>
                <w:szCs w:val="28"/>
                <w:lang w:val="uk-UA"/>
              </w:rPr>
              <w:t>Еф</w:t>
            </w:r>
            <w:r w:rsidR="00D13CC8">
              <w:rPr>
                <w:rFonts w:ascii="Times New Roman" w:hAnsi="Times New Roman"/>
                <w:sz w:val="28"/>
                <w:szCs w:val="28"/>
                <w:lang w:val="uk-UA"/>
              </w:rPr>
              <w:t>.к</w:t>
            </w:r>
            <w:r w:rsidRPr="00D13CC8">
              <w:rPr>
                <w:rFonts w:ascii="Times New Roman" w:hAnsi="Times New Roman"/>
                <w:sz w:val="28"/>
                <w:szCs w:val="28"/>
                <w:lang w:val="uk-UA"/>
              </w:rPr>
              <w:t>оеф</w:t>
            </w:r>
            <w:r w:rsidR="00D13CC8">
              <w:rPr>
                <w:rFonts w:ascii="Times New Roman" w:hAnsi="Times New Roman"/>
                <w:sz w:val="28"/>
                <w:szCs w:val="28"/>
                <w:lang w:val="uk-UA"/>
              </w:rPr>
              <w:t>.</w:t>
            </w:r>
            <w:r w:rsidR="0098065B">
              <w:rPr>
                <w:rFonts w:ascii="Times New Roman" w:hAnsi="Times New Roman"/>
                <w:sz w:val="28"/>
                <w:szCs w:val="28"/>
                <w:lang w:val="uk-UA"/>
              </w:rPr>
              <w:t> </w:t>
            </w:r>
          </w:p>
          <w:p w:rsidR="002B2E77" w:rsidRPr="00D13CC8" w:rsidRDefault="000E5EE4" w:rsidP="000E5EE4">
            <w:pPr>
              <w:spacing w:after="0" w:line="360" w:lineRule="auto"/>
              <w:ind w:left="-52" w:right="-108"/>
              <w:jc w:val="both"/>
              <w:rPr>
                <w:rFonts w:ascii="Times New Roman" w:hAnsi="Times New Roman"/>
                <w:sz w:val="28"/>
                <w:szCs w:val="28"/>
                <w:lang w:val="uk-UA"/>
              </w:rPr>
            </w:pPr>
            <w:r>
              <w:rPr>
                <w:rFonts w:ascii="Times New Roman" w:hAnsi="Times New Roman"/>
                <w:sz w:val="28"/>
                <w:szCs w:val="28"/>
                <w:lang w:val="uk-UA"/>
              </w:rPr>
              <w:t>в</w:t>
            </w:r>
            <w:r w:rsidR="002B2E77" w:rsidRPr="00D13CC8">
              <w:rPr>
                <w:rFonts w:ascii="Times New Roman" w:hAnsi="Times New Roman"/>
                <w:sz w:val="28"/>
                <w:szCs w:val="28"/>
                <w:lang w:val="uk-UA"/>
              </w:rPr>
              <w:t>трат</w:t>
            </w:r>
            <w:r>
              <w:rPr>
                <w:rFonts w:ascii="Times New Roman" w:hAnsi="Times New Roman"/>
                <w:sz w:val="28"/>
                <w:szCs w:val="28"/>
                <w:lang w:val="uk-UA"/>
              </w:rPr>
              <w:t xml:space="preserve"> </w:t>
            </w:r>
            <w:r w:rsidR="00D13CC8">
              <w:rPr>
                <w:rFonts w:ascii="Times New Roman" w:hAnsi="Times New Roman"/>
                <w:sz w:val="28"/>
                <w:szCs w:val="28"/>
                <w:lang w:val="uk-UA"/>
              </w:rPr>
              <w:t>при 20 </w:t>
            </w:r>
            <w:r w:rsidR="002B2E77" w:rsidRPr="00D13CC8">
              <w:rPr>
                <w:rFonts w:ascii="Times New Roman" w:hAnsi="Times New Roman"/>
                <w:sz w:val="28"/>
                <w:szCs w:val="28"/>
                <w:vertAlign w:val="superscript"/>
                <w:lang w:val="uk-UA"/>
              </w:rPr>
              <w:t>о</w:t>
            </w:r>
            <w:r w:rsidR="002B2E77" w:rsidRPr="00D13CC8">
              <w:rPr>
                <w:rFonts w:ascii="Times New Roman" w:hAnsi="Times New Roman"/>
                <w:sz w:val="28"/>
                <w:szCs w:val="28"/>
                <w:lang w:val="uk-UA"/>
              </w:rPr>
              <w:t>С</w:t>
            </w:r>
          </w:p>
          <w:p w:rsidR="002B2E77" w:rsidRPr="00D13CC8" w:rsidRDefault="00D13CC8" w:rsidP="00481A53">
            <w:pPr>
              <w:spacing w:after="0" w:line="360" w:lineRule="auto"/>
              <w:ind w:right="-108"/>
              <w:jc w:val="both"/>
              <w:rPr>
                <w:rFonts w:ascii="Times New Roman" w:hAnsi="Times New Roman"/>
                <w:sz w:val="28"/>
                <w:szCs w:val="28"/>
                <w:lang w:val="uk-UA"/>
              </w:rPr>
            </w:pPr>
            <w:r>
              <w:rPr>
                <w:rFonts w:ascii="Times New Roman" w:hAnsi="Times New Roman"/>
                <w:sz w:val="28"/>
                <w:szCs w:val="28"/>
                <w:lang w:val="uk-UA"/>
              </w:rPr>
              <w:t>при</w:t>
            </w:r>
            <w:r w:rsidR="002B2E77" w:rsidRPr="00D13CC8">
              <w:rPr>
                <w:rFonts w:ascii="Times New Roman" w:hAnsi="Times New Roman"/>
                <w:sz w:val="28"/>
                <w:szCs w:val="28"/>
                <w:lang w:val="uk-UA"/>
              </w:rPr>
              <w:t>140</w:t>
            </w:r>
            <w:r>
              <w:rPr>
                <w:rFonts w:ascii="Times New Roman" w:hAnsi="Times New Roman"/>
                <w:sz w:val="28"/>
                <w:szCs w:val="28"/>
                <w:lang w:val="uk-UA"/>
              </w:rPr>
              <w:t> </w:t>
            </w:r>
            <w:r w:rsidR="002B2E77" w:rsidRPr="00D13CC8">
              <w:rPr>
                <w:rFonts w:ascii="Times New Roman" w:hAnsi="Times New Roman"/>
                <w:sz w:val="28"/>
                <w:szCs w:val="28"/>
                <w:vertAlign w:val="superscript"/>
                <w:lang w:val="uk-UA"/>
              </w:rPr>
              <w:t>о</w:t>
            </w:r>
            <w:r w:rsidR="002B2E77" w:rsidRPr="00D13CC8">
              <w:rPr>
                <w:rFonts w:ascii="Times New Roman" w:hAnsi="Times New Roman"/>
                <w:sz w:val="28"/>
                <w:szCs w:val="28"/>
                <w:lang w:val="uk-UA"/>
              </w:rPr>
              <w:t>С</w:t>
            </w:r>
          </w:p>
        </w:tc>
        <w:tc>
          <w:tcPr>
            <w:tcW w:w="1026" w:type="dxa"/>
            <w:shd w:val="clear" w:color="auto" w:fill="auto"/>
          </w:tcPr>
          <w:p w:rsidR="002B2E77" w:rsidRPr="00D13CC8" w:rsidRDefault="002B2E77" w:rsidP="00797423">
            <w:pPr>
              <w:spacing w:after="0" w:line="360" w:lineRule="auto"/>
              <w:ind w:firstLine="709"/>
              <w:jc w:val="center"/>
              <w:rPr>
                <w:rFonts w:ascii="Times New Roman" w:hAnsi="Times New Roman"/>
                <w:sz w:val="28"/>
                <w:szCs w:val="28"/>
                <w:lang w:val="uk-UA"/>
              </w:rPr>
            </w:pPr>
          </w:p>
          <w:p w:rsidR="002B2E77" w:rsidRPr="00D13CC8" w:rsidRDefault="002B2E77" w:rsidP="00797423">
            <w:pPr>
              <w:spacing w:after="0" w:line="360" w:lineRule="auto"/>
              <w:ind w:firstLine="709"/>
              <w:jc w:val="center"/>
              <w:rPr>
                <w:rFonts w:ascii="Times New Roman" w:hAnsi="Times New Roman"/>
                <w:sz w:val="28"/>
                <w:szCs w:val="28"/>
                <w:lang w:val="uk-UA"/>
              </w:rPr>
            </w:pPr>
          </w:p>
          <w:p w:rsidR="002B2E77" w:rsidRPr="00D13CC8" w:rsidRDefault="002B2E77" w:rsidP="00797423">
            <w:pPr>
              <w:spacing w:after="0" w:line="360" w:lineRule="auto"/>
              <w:jc w:val="center"/>
              <w:rPr>
                <w:rFonts w:ascii="Times New Roman" w:hAnsi="Times New Roman"/>
                <w:sz w:val="28"/>
                <w:szCs w:val="28"/>
                <w:lang w:val="uk-UA"/>
              </w:rPr>
            </w:pPr>
            <w:r w:rsidRPr="00D13CC8">
              <w:rPr>
                <w:rFonts w:ascii="Times New Roman" w:hAnsi="Times New Roman"/>
                <w:sz w:val="28"/>
                <w:szCs w:val="28"/>
                <w:lang w:val="uk-UA"/>
              </w:rPr>
              <w:t>0,2-0,3</w:t>
            </w:r>
          </w:p>
          <w:p w:rsidR="002B2E77" w:rsidRPr="00D13CC8" w:rsidRDefault="002B2E77" w:rsidP="00797423">
            <w:pPr>
              <w:spacing w:after="0" w:line="360" w:lineRule="auto"/>
              <w:jc w:val="center"/>
              <w:rPr>
                <w:rFonts w:ascii="Times New Roman" w:hAnsi="Times New Roman"/>
                <w:sz w:val="28"/>
                <w:szCs w:val="28"/>
                <w:lang w:val="uk-UA"/>
              </w:rPr>
            </w:pPr>
            <w:r w:rsidRPr="00D13CC8">
              <w:rPr>
                <w:rFonts w:ascii="Times New Roman" w:hAnsi="Times New Roman"/>
                <w:sz w:val="28"/>
                <w:szCs w:val="28"/>
                <w:lang w:val="uk-UA"/>
              </w:rPr>
              <w:t>-</w:t>
            </w:r>
          </w:p>
        </w:tc>
        <w:tc>
          <w:tcPr>
            <w:tcW w:w="1134" w:type="dxa"/>
            <w:shd w:val="clear" w:color="auto" w:fill="auto"/>
          </w:tcPr>
          <w:p w:rsidR="002B2E77" w:rsidRPr="00D13CC8" w:rsidRDefault="002B2E77" w:rsidP="00797423">
            <w:pPr>
              <w:spacing w:after="0" w:line="360" w:lineRule="auto"/>
              <w:ind w:firstLine="709"/>
              <w:jc w:val="center"/>
              <w:rPr>
                <w:rFonts w:ascii="Times New Roman" w:hAnsi="Times New Roman"/>
                <w:sz w:val="28"/>
                <w:szCs w:val="28"/>
                <w:lang w:val="uk-UA"/>
              </w:rPr>
            </w:pPr>
          </w:p>
          <w:p w:rsidR="002B2E77" w:rsidRPr="00D13CC8" w:rsidRDefault="002B2E77" w:rsidP="00797423">
            <w:pPr>
              <w:spacing w:after="0" w:line="360" w:lineRule="auto"/>
              <w:ind w:firstLine="709"/>
              <w:jc w:val="center"/>
              <w:rPr>
                <w:rFonts w:ascii="Times New Roman" w:hAnsi="Times New Roman"/>
                <w:sz w:val="28"/>
                <w:szCs w:val="28"/>
                <w:lang w:val="uk-UA"/>
              </w:rPr>
            </w:pPr>
          </w:p>
          <w:p w:rsidR="002B2E77" w:rsidRPr="00D13CC8" w:rsidRDefault="002B2E77" w:rsidP="00797423">
            <w:pPr>
              <w:spacing w:after="0" w:line="360" w:lineRule="auto"/>
              <w:jc w:val="center"/>
              <w:rPr>
                <w:rFonts w:ascii="Times New Roman" w:hAnsi="Times New Roman"/>
                <w:sz w:val="28"/>
                <w:szCs w:val="28"/>
                <w:lang w:val="uk-UA"/>
              </w:rPr>
            </w:pPr>
            <w:r w:rsidRPr="00D13CC8">
              <w:rPr>
                <w:rFonts w:ascii="Times New Roman" w:hAnsi="Times New Roman"/>
                <w:sz w:val="28"/>
                <w:szCs w:val="28"/>
                <w:lang w:val="uk-UA"/>
              </w:rPr>
              <w:t>0,2-0,3</w:t>
            </w:r>
          </w:p>
          <w:p w:rsidR="002B2E77" w:rsidRPr="00D13CC8" w:rsidRDefault="002B2E77" w:rsidP="00797423">
            <w:pPr>
              <w:spacing w:after="0" w:line="360" w:lineRule="auto"/>
              <w:jc w:val="center"/>
              <w:rPr>
                <w:rFonts w:ascii="Times New Roman" w:hAnsi="Times New Roman"/>
                <w:sz w:val="28"/>
                <w:szCs w:val="28"/>
                <w:lang w:val="uk-UA"/>
              </w:rPr>
            </w:pPr>
            <w:r w:rsidRPr="00D13CC8">
              <w:rPr>
                <w:rFonts w:ascii="Times New Roman" w:hAnsi="Times New Roman"/>
                <w:sz w:val="28"/>
                <w:szCs w:val="28"/>
                <w:lang w:val="uk-UA"/>
              </w:rPr>
              <w:t>-</w:t>
            </w:r>
          </w:p>
        </w:tc>
        <w:tc>
          <w:tcPr>
            <w:tcW w:w="1128" w:type="dxa"/>
            <w:shd w:val="clear" w:color="auto" w:fill="auto"/>
          </w:tcPr>
          <w:p w:rsidR="002B2E77" w:rsidRPr="00D13CC8" w:rsidRDefault="002B2E77" w:rsidP="00797423">
            <w:pPr>
              <w:spacing w:after="0" w:line="360" w:lineRule="auto"/>
              <w:ind w:firstLine="709"/>
              <w:jc w:val="center"/>
              <w:rPr>
                <w:rFonts w:ascii="Times New Roman" w:hAnsi="Times New Roman"/>
                <w:sz w:val="28"/>
                <w:szCs w:val="28"/>
                <w:lang w:val="uk-UA"/>
              </w:rPr>
            </w:pPr>
          </w:p>
          <w:p w:rsidR="002B2E77" w:rsidRPr="00D13CC8" w:rsidRDefault="002B2E77" w:rsidP="00797423">
            <w:pPr>
              <w:spacing w:after="0" w:line="360" w:lineRule="auto"/>
              <w:ind w:firstLine="709"/>
              <w:jc w:val="center"/>
              <w:rPr>
                <w:rFonts w:ascii="Times New Roman" w:hAnsi="Times New Roman"/>
                <w:sz w:val="28"/>
                <w:szCs w:val="28"/>
                <w:lang w:val="uk-UA"/>
              </w:rPr>
            </w:pPr>
          </w:p>
          <w:p w:rsidR="002B2E77" w:rsidRPr="00D13CC8" w:rsidRDefault="002B2E77" w:rsidP="00797423">
            <w:pPr>
              <w:spacing w:after="0" w:line="360" w:lineRule="auto"/>
              <w:ind w:left="-114"/>
              <w:jc w:val="center"/>
              <w:rPr>
                <w:rFonts w:ascii="Times New Roman" w:hAnsi="Times New Roman"/>
                <w:sz w:val="28"/>
                <w:szCs w:val="28"/>
                <w:lang w:val="uk-UA"/>
              </w:rPr>
            </w:pPr>
            <w:r w:rsidRPr="00D13CC8">
              <w:rPr>
                <w:rFonts w:ascii="Times New Roman" w:hAnsi="Times New Roman"/>
                <w:sz w:val="28"/>
                <w:szCs w:val="28"/>
                <w:lang w:val="uk-UA"/>
              </w:rPr>
              <w:t>0,18-</w:t>
            </w:r>
            <w:r w:rsidR="00797423">
              <w:rPr>
                <w:rFonts w:ascii="Times New Roman" w:hAnsi="Times New Roman"/>
                <w:sz w:val="28"/>
                <w:szCs w:val="28"/>
                <w:lang w:val="uk-UA"/>
              </w:rPr>
              <w:t>0</w:t>
            </w:r>
            <w:r w:rsidRPr="00D13CC8">
              <w:rPr>
                <w:rFonts w:ascii="Times New Roman" w:hAnsi="Times New Roman"/>
                <w:sz w:val="28"/>
                <w:szCs w:val="28"/>
                <w:lang w:val="uk-UA"/>
              </w:rPr>
              <w:t>,2</w:t>
            </w:r>
          </w:p>
          <w:p w:rsidR="002B2E77" w:rsidRPr="00D13CC8" w:rsidRDefault="002B2E77" w:rsidP="00797423">
            <w:pPr>
              <w:spacing w:after="0" w:line="360" w:lineRule="auto"/>
              <w:jc w:val="center"/>
              <w:rPr>
                <w:rFonts w:ascii="Times New Roman" w:hAnsi="Times New Roman"/>
                <w:sz w:val="28"/>
                <w:szCs w:val="28"/>
                <w:lang w:val="uk-UA"/>
              </w:rPr>
            </w:pPr>
            <w:r w:rsidRPr="00D13CC8">
              <w:rPr>
                <w:rFonts w:ascii="Times New Roman" w:hAnsi="Times New Roman"/>
                <w:sz w:val="28"/>
                <w:szCs w:val="28"/>
                <w:lang w:val="uk-UA"/>
              </w:rPr>
              <w:t>-</w:t>
            </w:r>
          </w:p>
        </w:tc>
        <w:tc>
          <w:tcPr>
            <w:tcW w:w="965" w:type="dxa"/>
            <w:shd w:val="clear" w:color="auto" w:fill="auto"/>
          </w:tcPr>
          <w:p w:rsidR="002B2E77" w:rsidRPr="00D13CC8" w:rsidRDefault="002B2E77" w:rsidP="00797423">
            <w:pPr>
              <w:spacing w:after="0" w:line="360" w:lineRule="auto"/>
              <w:ind w:firstLine="709"/>
              <w:jc w:val="center"/>
              <w:rPr>
                <w:rFonts w:ascii="Times New Roman" w:hAnsi="Times New Roman"/>
                <w:sz w:val="28"/>
                <w:szCs w:val="28"/>
                <w:lang w:val="uk-UA"/>
              </w:rPr>
            </w:pPr>
          </w:p>
          <w:p w:rsidR="002B2E77" w:rsidRPr="00D13CC8" w:rsidRDefault="002B2E77" w:rsidP="00797423">
            <w:pPr>
              <w:spacing w:after="0" w:line="360" w:lineRule="auto"/>
              <w:ind w:firstLine="709"/>
              <w:jc w:val="center"/>
              <w:rPr>
                <w:rFonts w:ascii="Times New Roman" w:hAnsi="Times New Roman"/>
                <w:sz w:val="28"/>
                <w:szCs w:val="28"/>
                <w:lang w:val="uk-UA"/>
              </w:rPr>
            </w:pPr>
          </w:p>
          <w:p w:rsidR="002B2E77" w:rsidRPr="00D13CC8" w:rsidRDefault="002B2E77" w:rsidP="00797423">
            <w:pPr>
              <w:spacing w:after="0" w:line="360" w:lineRule="auto"/>
              <w:ind w:left="-108"/>
              <w:jc w:val="center"/>
              <w:rPr>
                <w:rFonts w:ascii="Times New Roman" w:hAnsi="Times New Roman"/>
                <w:sz w:val="28"/>
                <w:szCs w:val="28"/>
                <w:lang w:val="uk-UA"/>
              </w:rPr>
            </w:pPr>
            <w:r w:rsidRPr="00D13CC8">
              <w:rPr>
                <w:rFonts w:ascii="Times New Roman" w:hAnsi="Times New Roman"/>
                <w:sz w:val="28"/>
                <w:szCs w:val="28"/>
                <w:lang w:val="uk-UA"/>
              </w:rPr>
              <w:t>0,2-0,3</w:t>
            </w:r>
          </w:p>
        </w:tc>
        <w:tc>
          <w:tcPr>
            <w:tcW w:w="992" w:type="dxa"/>
            <w:shd w:val="clear" w:color="auto" w:fill="auto"/>
          </w:tcPr>
          <w:p w:rsidR="002B2E77" w:rsidRPr="00D13CC8" w:rsidRDefault="002B2E77" w:rsidP="00797423">
            <w:pPr>
              <w:spacing w:after="0" w:line="360" w:lineRule="auto"/>
              <w:ind w:firstLine="709"/>
              <w:jc w:val="center"/>
              <w:rPr>
                <w:rFonts w:ascii="Times New Roman" w:hAnsi="Times New Roman"/>
                <w:sz w:val="28"/>
                <w:szCs w:val="28"/>
                <w:lang w:val="uk-UA"/>
              </w:rPr>
            </w:pPr>
          </w:p>
          <w:p w:rsidR="002B2E77" w:rsidRPr="00D13CC8" w:rsidRDefault="002B2E77" w:rsidP="00797423">
            <w:pPr>
              <w:spacing w:after="0" w:line="360" w:lineRule="auto"/>
              <w:ind w:firstLine="709"/>
              <w:jc w:val="center"/>
              <w:rPr>
                <w:rFonts w:ascii="Times New Roman" w:hAnsi="Times New Roman"/>
                <w:sz w:val="28"/>
                <w:szCs w:val="28"/>
                <w:lang w:val="uk-UA"/>
              </w:rPr>
            </w:pPr>
          </w:p>
          <w:p w:rsidR="002B2E77" w:rsidRPr="00D13CC8" w:rsidRDefault="002B2E77" w:rsidP="00797423">
            <w:pPr>
              <w:spacing w:after="0" w:line="360" w:lineRule="auto"/>
              <w:ind w:left="-108"/>
              <w:jc w:val="center"/>
              <w:rPr>
                <w:rFonts w:ascii="Times New Roman" w:hAnsi="Times New Roman"/>
                <w:sz w:val="28"/>
                <w:szCs w:val="28"/>
                <w:lang w:val="uk-UA"/>
              </w:rPr>
            </w:pPr>
            <w:r w:rsidRPr="00D13CC8">
              <w:rPr>
                <w:rFonts w:ascii="Times New Roman" w:hAnsi="Times New Roman"/>
                <w:sz w:val="28"/>
                <w:szCs w:val="28"/>
                <w:lang w:val="uk-UA"/>
              </w:rPr>
              <w:t>0,2</w:t>
            </w:r>
          </w:p>
          <w:p w:rsidR="002B2E77" w:rsidRPr="00D13CC8" w:rsidRDefault="002B2E77" w:rsidP="00797423">
            <w:pPr>
              <w:spacing w:after="0" w:line="360" w:lineRule="auto"/>
              <w:jc w:val="center"/>
              <w:rPr>
                <w:rFonts w:ascii="Times New Roman" w:hAnsi="Times New Roman"/>
                <w:sz w:val="28"/>
                <w:szCs w:val="28"/>
                <w:lang w:val="uk-UA"/>
              </w:rPr>
            </w:pPr>
            <w:r w:rsidRPr="00D13CC8">
              <w:rPr>
                <w:rFonts w:ascii="Times New Roman" w:hAnsi="Times New Roman"/>
                <w:sz w:val="28"/>
                <w:szCs w:val="28"/>
                <w:lang w:val="uk-UA"/>
              </w:rPr>
              <w:t>-</w:t>
            </w:r>
          </w:p>
        </w:tc>
        <w:tc>
          <w:tcPr>
            <w:tcW w:w="878" w:type="dxa"/>
            <w:shd w:val="clear" w:color="auto" w:fill="auto"/>
          </w:tcPr>
          <w:p w:rsidR="002B2E77" w:rsidRPr="00D13CC8" w:rsidRDefault="002B2E77" w:rsidP="00797423">
            <w:pPr>
              <w:spacing w:after="0" w:line="360" w:lineRule="auto"/>
              <w:ind w:firstLine="709"/>
              <w:jc w:val="center"/>
              <w:rPr>
                <w:rFonts w:ascii="Times New Roman" w:hAnsi="Times New Roman"/>
                <w:sz w:val="28"/>
                <w:szCs w:val="28"/>
                <w:lang w:val="uk-UA"/>
              </w:rPr>
            </w:pPr>
          </w:p>
          <w:p w:rsidR="002B2E77" w:rsidRPr="00D13CC8" w:rsidRDefault="002B2E77" w:rsidP="00797423">
            <w:pPr>
              <w:spacing w:after="0" w:line="360" w:lineRule="auto"/>
              <w:ind w:firstLine="709"/>
              <w:jc w:val="center"/>
              <w:rPr>
                <w:rFonts w:ascii="Times New Roman" w:hAnsi="Times New Roman"/>
                <w:sz w:val="28"/>
                <w:szCs w:val="28"/>
                <w:lang w:val="uk-UA"/>
              </w:rPr>
            </w:pPr>
          </w:p>
          <w:p w:rsidR="00D13CC8" w:rsidRDefault="002B2E77" w:rsidP="00797423">
            <w:pPr>
              <w:spacing w:after="0" w:line="360" w:lineRule="auto"/>
              <w:jc w:val="center"/>
              <w:rPr>
                <w:rFonts w:ascii="Times New Roman" w:hAnsi="Times New Roman"/>
                <w:sz w:val="28"/>
                <w:szCs w:val="28"/>
                <w:lang w:val="uk-UA"/>
              </w:rPr>
            </w:pPr>
            <w:r w:rsidRPr="00D13CC8">
              <w:rPr>
                <w:rFonts w:ascii="Times New Roman" w:hAnsi="Times New Roman"/>
                <w:sz w:val="28"/>
                <w:szCs w:val="28"/>
                <w:lang w:val="uk-UA"/>
              </w:rPr>
              <w:t>0,15</w:t>
            </w:r>
          </w:p>
          <w:p w:rsidR="002B2E77" w:rsidRPr="00D13CC8" w:rsidRDefault="002B2E77" w:rsidP="00797423">
            <w:pPr>
              <w:spacing w:after="0" w:line="360" w:lineRule="auto"/>
              <w:jc w:val="center"/>
              <w:rPr>
                <w:rFonts w:ascii="Times New Roman" w:hAnsi="Times New Roman"/>
                <w:sz w:val="28"/>
                <w:szCs w:val="28"/>
                <w:lang w:val="uk-UA"/>
              </w:rPr>
            </w:pPr>
            <w:r w:rsidRPr="00D13CC8">
              <w:rPr>
                <w:rFonts w:ascii="Times New Roman" w:hAnsi="Times New Roman"/>
                <w:sz w:val="28"/>
                <w:szCs w:val="28"/>
                <w:lang w:val="uk-UA"/>
              </w:rPr>
              <w:t>-</w:t>
            </w:r>
          </w:p>
        </w:tc>
        <w:tc>
          <w:tcPr>
            <w:tcW w:w="1134" w:type="dxa"/>
            <w:shd w:val="clear" w:color="auto" w:fill="auto"/>
          </w:tcPr>
          <w:p w:rsidR="002B2E77" w:rsidRPr="00D13CC8" w:rsidRDefault="002B2E77" w:rsidP="00797423">
            <w:pPr>
              <w:spacing w:after="0" w:line="360" w:lineRule="auto"/>
              <w:ind w:firstLine="709"/>
              <w:jc w:val="center"/>
              <w:rPr>
                <w:rFonts w:ascii="Times New Roman" w:hAnsi="Times New Roman"/>
                <w:sz w:val="28"/>
                <w:szCs w:val="28"/>
                <w:lang w:val="uk-UA"/>
              </w:rPr>
            </w:pPr>
          </w:p>
          <w:p w:rsidR="002B2E77" w:rsidRPr="00D13CC8" w:rsidRDefault="002B2E77" w:rsidP="00797423">
            <w:pPr>
              <w:spacing w:after="0" w:line="360" w:lineRule="auto"/>
              <w:ind w:firstLine="709"/>
              <w:jc w:val="center"/>
              <w:rPr>
                <w:rFonts w:ascii="Times New Roman" w:hAnsi="Times New Roman"/>
                <w:sz w:val="28"/>
                <w:szCs w:val="28"/>
                <w:lang w:val="uk-UA"/>
              </w:rPr>
            </w:pPr>
          </w:p>
          <w:p w:rsidR="002B2E77" w:rsidRPr="00D13CC8" w:rsidRDefault="002B2E77" w:rsidP="00797423">
            <w:pPr>
              <w:spacing w:after="0" w:line="360" w:lineRule="auto"/>
              <w:ind w:left="-108"/>
              <w:jc w:val="center"/>
              <w:rPr>
                <w:rFonts w:ascii="Times New Roman" w:hAnsi="Times New Roman"/>
                <w:sz w:val="28"/>
                <w:szCs w:val="28"/>
                <w:lang w:val="uk-UA"/>
              </w:rPr>
            </w:pPr>
            <w:r w:rsidRPr="00D13CC8">
              <w:rPr>
                <w:rFonts w:ascii="Times New Roman" w:hAnsi="Times New Roman"/>
                <w:sz w:val="28"/>
                <w:szCs w:val="28"/>
                <w:lang w:val="uk-UA"/>
              </w:rPr>
              <w:t>0,1-0,13</w:t>
            </w:r>
          </w:p>
        </w:tc>
        <w:tc>
          <w:tcPr>
            <w:tcW w:w="963" w:type="dxa"/>
            <w:shd w:val="clear" w:color="auto" w:fill="auto"/>
          </w:tcPr>
          <w:p w:rsidR="002B2E77" w:rsidRPr="00D13CC8" w:rsidRDefault="002B2E77" w:rsidP="00797423">
            <w:pPr>
              <w:spacing w:after="0" w:line="360" w:lineRule="auto"/>
              <w:ind w:firstLine="709"/>
              <w:jc w:val="center"/>
              <w:rPr>
                <w:rFonts w:ascii="Times New Roman" w:hAnsi="Times New Roman"/>
                <w:sz w:val="28"/>
                <w:szCs w:val="28"/>
                <w:lang w:val="uk-UA"/>
              </w:rPr>
            </w:pPr>
          </w:p>
          <w:p w:rsidR="002B2E77" w:rsidRPr="00D13CC8" w:rsidRDefault="002B2E77" w:rsidP="00797423">
            <w:pPr>
              <w:spacing w:after="0" w:line="360" w:lineRule="auto"/>
              <w:ind w:firstLine="709"/>
              <w:jc w:val="center"/>
              <w:rPr>
                <w:rFonts w:ascii="Times New Roman" w:hAnsi="Times New Roman"/>
                <w:sz w:val="28"/>
                <w:szCs w:val="28"/>
                <w:lang w:val="uk-UA"/>
              </w:rPr>
            </w:pPr>
          </w:p>
          <w:p w:rsidR="002B2E77" w:rsidRPr="00D13CC8" w:rsidRDefault="002B2E77" w:rsidP="00797423">
            <w:pPr>
              <w:spacing w:after="0" w:line="360" w:lineRule="auto"/>
              <w:ind w:left="-28" w:right="-249"/>
              <w:jc w:val="center"/>
              <w:rPr>
                <w:rFonts w:ascii="Times New Roman" w:hAnsi="Times New Roman"/>
                <w:sz w:val="28"/>
                <w:szCs w:val="28"/>
                <w:lang w:val="uk-UA"/>
              </w:rPr>
            </w:pPr>
            <w:r w:rsidRPr="00D13CC8">
              <w:rPr>
                <w:rFonts w:ascii="Times New Roman" w:hAnsi="Times New Roman"/>
                <w:sz w:val="28"/>
                <w:szCs w:val="28"/>
                <w:lang w:val="uk-UA"/>
              </w:rPr>
              <w:t>-</w:t>
            </w:r>
          </w:p>
          <w:p w:rsidR="002B2E77" w:rsidRPr="00D13CC8" w:rsidRDefault="002B2E77" w:rsidP="00797423">
            <w:pPr>
              <w:spacing w:after="0" w:line="360" w:lineRule="auto"/>
              <w:ind w:left="-28" w:right="-249"/>
              <w:jc w:val="center"/>
              <w:rPr>
                <w:rFonts w:ascii="Times New Roman" w:hAnsi="Times New Roman"/>
                <w:sz w:val="28"/>
                <w:szCs w:val="28"/>
                <w:lang w:val="uk-UA"/>
              </w:rPr>
            </w:pPr>
            <w:r w:rsidRPr="00D13CC8">
              <w:rPr>
                <w:rFonts w:ascii="Times New Roman" w:hAnsi="Times New Roman"/>
                <w:sz w:val="28"/>
                <w:szCs w:val="28"/>
                <w:lang w:val="uk-UA"/>
              </w:rPr>
              <w:t>0,1</w:t>
            </w:r>
          </w:p>
        </w:tc>
      </w:tr>
      <w:tr w:rsidR="002B2E77" w:rsidRPr="00D13CC8" w:rsidTr="009C21F0">
        <w:trPr>
          <w:jc w:val="center"/>
        </w:trPr>
        <w:tc>
          <w:tcPr>
            <w:tcW w:w="1646" w:type="dxa"/>
            <w:shd w:val="clear" w:color="auto" w:fill="auto"/>
          </w:tcPr>
          <w:p w:rsidR="002B2E77" w:rsidRPr="00D13CC8" w:rsidRDefault="002B2E77" w:rsidP="0047532F">
            <w:pPr>
              <w:spacing w:after="0" w:line="360" w:lineRule="auto"/>
              <w:ind w:left="-164" w:right="-107"/>
              <w:jc w:val="both"/>
              <w:rPr>
                <w:rFonts w:ascii="Times New Roman" w:hAnsi="Times New Roman"/>
                <w:sz w:val="28"/>
                <w:szCs w:val="28"/>
                <w:lang w:val="uk-UA"/>
              </w:rPr>
            </w:pPr>
            <w:r w:rsidRPr="00D13CC8">
              <w:rPr>
                <w:rFonts w:ascii="Times New Roman" w:hAnsi="Times New Roman"/>
                <w:sz w:val="28"/>
                <w:szCs w:val="28"/>
                <w:lang w:val="uk-UA"/>
              </w:rPr>
              <w:t xml:space="preserve">Руйнуюча напруга, </w:t>
            </w:r>
            <w:r w:rsidR="0047532F">
              <w:rPr>
                <w:rFonts w:ascii="Times New Roman" w:hAnsi="Times New Roman"/>
                <w:sz w:val="28"/>
                <w:szCs w:val="28"/>
                <w:lang w:val="uk-UA"/>
              </w:rPr>
              <w:t>М</w:t>
            </w:r>
            <w:r w:rsidR="00697A94" w:rsidRPr="00D13CC8">
              <w:rPr>
                <w:rFonts w:ascii="Times New Roman" w:hAnsi="Times New Roman"/>
                <w:sz w:val="28"/>
                <w:szCs w:val="28"/>
                <w:lang w:val="uk-UA"/>
              </w:rPr>
              <w:t>п</w:t>
            </w:r>
            <w:r w:rsidRPr="00D13CC8">
              <w:rPr>
                <w:rFonts w:ascii="Times New Roman" w:hAnsi="Times New Roman"/>
                <w:sz w:val="28"/>
                <w:szCs w:val="28"/>
                <w:lang w:val="uk-UA"/>
              </w:rPr>
              <w:t>а</w:t>
            </w:r>
          </w:p>
          <w:p w:rsidR="002B2E77" w:rsidRPr="00D13CC8" w:rsidRDefault="002B2E77" w:rsidP="0047532F">
            <w:pPr>
              <w:spacing w:after="0" w:line="360" w:lineRule="auto"/>
              <w:ind w:left="-164" w:right="-107"/>
              <w:jc w:val="both"/>
              <w:rPr>
                <w:rFonts w:ascii="Times New Roman" w:hAnsi="Times New Roman"/>
                <w:sz w:val="28"/>
                <w:szCs w:val="28"/>
                <w:lang w:val="uk-UA"/>
              </w:rPr>
            </w:pPr>
            <w:r w:rsidRPr="00D13CC8">
              <w:rPr>
                <w:rFonts w:ascii="Times New Roman" w:hAnsi="Times New Roman"/>
                <w:sz w:val="28"/>
                <w:szCs w:val="28"/>
                <w:lang w:val="uk-UA"/>
              </w:rPr>
              <w:t>відрив</w:t>
            </w:r>
          </w:p>
          <w:p w:rsidR="002B2E77" w:rsidRPr="00D13CC8" w:rsidRDefault="002B2E77" w:rsidP="0047532F">
            <w:pPr>
              <w:spacing w:after="0" w:line="360" w:lineRule="auto"/>
              <w:ind w:left="-164" w:right="-107"/>
              <w:jc w:val="both"/>
              <w:rPr>
                <w:rFonts w:ascii="Times New Roman" w:hAnsi="Times New Roman"/>
                <w:sz w:val="28"/>
                <w:szCs w:val="28"/>
                <w:lang w:val="uk-UA"/>
              </w:rPr>
            </w:pPr>
            <w:r w:rsidRPr="00D13CC8">
              <w:rPr>
                <w:rFonts w:ascii="Times New Roman" w:hAnsi="Times New Roman"/>
                <w:sz w:val="28"/>
                <w:szCs w:val="28"/>
                <w:lang w:val="uk-UA"/>
              </w:rPr>
              <w:t>стисканн</w:t>
            </w:r>
            <w:r w:rsidR="0098065B">
              <w:rPr>
                <w:rFonts w:ascii="Times New Roman" w:hAnsi="Times New Roman"/>
                <w:sz w:val="28"/>
                <w:szCs w:val="28"/>
                <w:lang w:val="uk-UA"/>
              </w:rPr>
              <w:t>я</w:t>
            </w:r>
          </w:p>
        </w:tc>
        <w:tc>
          <w:tcPr>
            <w:tcW w:w="1026" w:type="dxa"/>
            <w:shd w:val="clear" w:color="auto" w:fill="auto"/>
          </w:tcPr>
          <w:p w:rsidR="002B2E77" w:rsidRPr="00D13CC8" w:rsidRDefault="002B2E77" w:rsidP="00050918">
            <w:pPr>
              <w:spacing w:after="0" w:line="360" w:lineRule="auto"/>
              <w:ind w:firstLine="709"/>
              <w:jc w:val="center"/>
              <w:rPr>
                <w:rFonts w:ascii="Times New Roman" w:hAnsi="Times New Roman"/>
                <w:sz w:val="28"/>
                <w:szCs w:val="28"/>
                <w:lang w:val="uk-UA"/>
              </w:rPr>
            </w:pPr>
          </w:p>
          <w:p w:rsidR="002B2E77" w:rsidRPr="00D13CC8" w:rsidRDefault="002B2E77" w:rsidP="00050918">
            <w:pPr>
              <w:spacing w:after="0" w:line="360" w:lineRule="auto"/>
              <w:ind w:firstLine="709"/>
              <w:jc w:val="center"/>
              <w:rPr>
                <w:rFonts w:ascii="Times New Roman" w:hAnsi="Times New Roman"/>
                <w:sz w:val="28"/>
                <w:szCs w:val="28"/>
                <w:lang w:val="uk-UA"/>
              </w:rPr>
            </w:pPr>
          </w:p>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3,0-3,5</w:t>
            </w:r>
          </w:p>
          <w:p w:rsidR="002B2E77" w:rsidRPr="00D13CC8" w:rsidRDefault="002B2E77" w:rsidP="00050918">
            <w:pPr>
              <w:spacing w:after="0" w:line="360" w:lineRule="auto"/>
              <w:rPr>
                <w:rFonts w:ascii="Times New Roman" w:hAnsi="Times New Roman"/>
                <w:sz w:val="28"/>
                <w:szCs w:val="28"/>
              </w:rPr>
            </w:pPr>
            <w:r w:rsidRPr="00D13CC8">
              <w:rPr>
                <w:rFonts w:ascii="Times New Roman" w:hAnsi="Times New Roman"/>
                <w:sz w:val="28"/>
                <w:szCs w:val="28"/>
                <w:lang w:val="uk-UA"/>
              </w:rPr>
              <w:t>10,0</w:t>
            </w:r>
          </w:p>
        </w:tc>
        <w:tc>
          <w:tcPr>
            <w:tcW w:w="1134" w:type="dxa"/>
            <w:shd w:val="clear" w:color="auto" w:fill="auto"/>
          </w:tcPr>
          <w:p w:rsidR="002B2E77" w:rsidRPr="00D13CC8" w:rsidRDefault="002B2E77" w:rsidP="00050918">
            <w:pPr>
              <w:spacing w:after="0" w:line="360" w:lineRule="auto"/>
              <w:ind w:firstLine="709"/>
              <w:jc w:val="center"/>
              <w:rPr>
                <w:rFonts w:ascii="Times New Roman" w:hAnsi="Times New Roman"/>
                <w:sz w:val="28"/>
                <w:szCs w:val="28"/>
                <w:lang w:val="uk-UA"/>
              </w:rPr>
            </w:pPr>
          </w:p>
          <w:p w:rsidR="002B2E77" w:rsidRPr="00D13CC8" w:rsidRDefault="002B2E77" w:rsidP="00050918">
            <w:pPr>
              <w:spacing w:after="0" w:line="360" w:lineRule="auto"/>
              <w:ind w:firstLine="709"/>
              <w:jc w:val="center"/>
              <w:rPr>
                <w:rFonts w:ascii="Times New Roman" w:hAnsi="Times New Roman"/>
                <w:sz w:val="28"/>
                <w:szCs w:val="28"/>
                <w:lang w:val="uk-UA"/>
              </w:rPr>
            </w:pPr>
          </w:p>
          <w:p w:rsidR="002B2E77" w:rsidRPr="00D13CC8" w:rsidRDefault="002B2E77" w:rsidP="00050918">
            <w:pPr>
              <w:spacing w:after="0" w:line="360" w:lineRule="auto"/>
              <w:jc w:val="center"/>
              <w:rPr>
                <w:rFonts w:ascii="Times New Roman" w:hAnsi="Times New Roman"/>
                <w:sz w:val="28"/>
                <w:szCs w:val="28"/>
                <w:lang w:val="uk-UA"/>
              </w:rPr>
            </w:pPr>
            <w:r w:rsidRPr="00D13CC8">
              <w:rPr>
                <w:rFonts w:ascii="Times New Roman" w:hAnsi="Times New Roman"/>
                <w:sz w:val="28"/>
                <w:szCs w:val="28"/>
                <w:lang w:val="uk-UA"/>
              </w:rPr>
              <w:t>3,0-3,2</w:t>
            </w:r>
          </w:p>
          <w:p w:rsidR="002B2E77" w:rsidRPr="00D13CC8" w:rsidRDefault="002B2E77" w:rsidP="00050918">
            <w:pPr>
              <w:spacing w:after="0" w:line="360" w:lineRule="auto"/>
              <w:jc w:val="center"/>
              <w:rPr>
                <w:rFonts w:ascii="Times New Roman" w:hAnsi="Times New Roman"/>
                <w:sz w:val="28"/>
                <w:szCs w:val="28"/>
                <w:lang w:val="uk-UA"/>
              </w:rPr>
            </w:pPr>
            <w:r w:rsidRPr="00D13CC8">
              <w:rPr>
                <w:rFonts w:ascii="Times New Roman" w:hAnsi="Times New Roman"/>
                <w:sz w:val="28"/>
                <w:szCs w:val="28"/>
                <w:lang w:val="uk-UA"/>
              </w:rPr>
              <w:t>9,8</w:t>
            </w:r>
          </w:p>
        </w:tc>
        <w:tc>
          <w:tcPr>
            <w:tcW w:w="1128" w:type="dxa"/>
            <w:shd w:val="clear" w:color="auto" w:fill="auto"/>
          </w:tcPr>
          <w:p w:rsidR="002B2E77" w:rsidRPr="00D13CC8" w:rsidRDefault="002B2E77" w:rsidP="00050918">
            <w:pPr>
              <w:spacing w:after="0" w:line="360" w:lineRule="auto"/>
              <w:ind w:firstLine="709"/>
              <w:jc w:val="center"/>
              <w:rPr>
                <w:rFonts w:ascii="Times New Roman" w:hAnsi="Times New Roman"/>
                <w:sz w:val="28"/>
                <w:szCs w:val="28"/>
                <w:lang w:val="uk-UA"/>
              </w:rPr>
            </w:pPr>
          </w:p>
          <w:p w:rsidR="002B2E77" w:rsidRPr="00D13CC8" w:rsidRDefault="002B2E77" w:rsidP="00050918">
            <w:pPr>
              <w:spacing w:after="0" w:line="360" w:lineRule="auto"/>
              <w:ind w:firstLine="709"/>
              <w:jc w:val="center"/>
              <w:rPr>
                <w:rFonts w:ascii="Times New Roman" w:hAnsi="Times New Roman"/>
                <w:sz w:val="28"/>
                <w:szCs w:val="28"/>
                <w:lang w:val="uk-UA"/>
              </w:rPr>
            </w:pPr>
          </w:p>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3,5-4,5</w:t>
            </w:r>
          </w:p>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12,0</w:t>
            </w:r>
          </w:p>
        </w:tc>
        <w:tc>
          <w:tcPr>
            <w:tcW w:w="965" w:type="dxa"/>
            <w:shd w:val="clear" w:color="auto" w:fill="auto"/>
          </w:tcPr>
          <w:p w:rsidR="002B2E77" w:rsidRPr="00D13CC8" w:rsidRDefault="002B2E77" w:rsidP="00050918">
            <w:pPr>
              <w:spacing w:after="0" w:line="360" w:lineRule="auto"/>
              <w:ind w:firstLine="709"/>
              <w:jc w:val="center"/>
              <w:rPr>
                <w:rFonts w:ascii="Times New Roman" w:hAnsi="Times New Roman"/>
                <w:sz w:val="28"/>
                <w:szCs w:val="28"/>
                <w:lang w:val="uk-UA"/>
              </w:rPr>
            </w:pPr>
          </w:p>
          <w:p w:rsidR="002B2E77" w:rsidRPr="00D13CC8" w:rsidRDefault="002B2E77" w:rsidP="00050918">
            <w:pPr>
              <w:spacing w:after="0" w:line="360" w:lineRule="auto"/>
              <w:ind w:firstLine="709"/>
              <w:jc w:val="center"/>
              <w:rPr>
                <w:rFonts w:ascii="Times New Roman" w:hAnsi="Times New Roman"/>
                <w:sz w:val="28"/>
                <w:szCs w:val="28"/>
                <w:lang w:val="uk-UA"/>
              </w:rPr>
            </w:pPr>
          </w:p>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4,0</w:t>
            </w:r>
          </w:p>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13,0</w:t>
            </w:r>
          </w:p>
        </w:tc>
        <w:tc>
          <w:tcPr>
            <w:tcW w:w="992" w:type="dxa"/>
            <w:shd w:val="clear" w:color="auto" w:fill="auto"/>
          </w:tcPr>
          <w:p w:rsidR="002B2E77" w:rsidRPr="00D13CC8" w:rsidRDefault="002B2E77" w:rsidP="00050918">
            <w:pPr>
              <w:spacing w:after="0" w:line="360" w:lineRule="auto"/>
              <w:ind w:firstLine="709"/>
              <w:jc w:val="center"/>
              <w:rPr>
                <w:rFonts w:ascii="Times New Roman" w:hAnsi="Times New Roman"/>
                <w:sz w:val="28"/>
                <w:szCs w:val="28"/>
                <w:lang w:val="uk-UA"/>
              </w:rPr>
            </w:pPr>
          </w:p>
          <w:p w:rsidR="002B2E77" w:rsidRPr="00D13CC8" w:rsidRDefault="002B2E77" w:rsidP="00050918">
            <w:pPr>
              <w:spacing w:after="0" w:line="360" w:lineRule="auto"/>
              <w:ind w:firstLine="709"/>
              <w:jc w:val="center"/>
              <w:rPr>
                <w:rFonts w:ascii="Times New Roman" w:hAnsi="Times New Roman"/>
                <w:sz w:val="28"/>
                <w:szCs w:val="28"/>
                <w:lang w:val="uk-UA"/>
              </w:rPr>
            </w:pPr>
          </w:p>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3,5</w:t>
            </w:r>
          </w:p>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12,0</w:t>
            </w:r>
          </w:p>
        </w:tc>
        <w:tc>
          <w:tcPr>
            <w:tcW w:w="878" w:type="dxa"/>
            <w:shd w:val="clear" w:color="auto" w:fill="auto"/>
          </w:tcPr>
          <w:p w:rsidR="002B2E77" w:rsidRPr="00D13CC8" w:rsidRDefault="002B2E77" w:rsidP="00050918">
            <w:pPr>
              <w:spacing w:after="0" w:line="360" w:lineRule="auto"/>
              <w:ind w:firstLine="709"/>
              <w:jc w:val="center"/>
              <w:rPr>
                <w:rFonts w:ascii="Times New Roman" w:hAnsi="Times New Roman"/>
                <w:sz w:val="28"/>
                <w:szCs w:val="28"/>
                <w:lang w:val="uk-UA"/>
              </w:rPr>
            </w:pPr>
          </w:p>
          <w:p w:rsidR="002B2E77" w:rsidRPr="00D13CC8" w:rsidRDefault="002B2E77" w:rsidP="00050918">
            <w:pPr>
              <w:spacing w:after="0" w:line="360" w:lineRule="auto"/>
              <w:ind w:firstLine="709"/>
              <w:jc w:val="center"/>
              <w:rPr>
                <w:rFonts w:ascii="Times New Roman" w:hAnsi="Times New Roman"/>
                <w:sz w:val="28"/>
                <w:szCs w:val="28"/>
                <w:lang w:val="uk-UA"/>
              </w:rPr>
            </w:pPr>
          </w:p>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4,5</w:t>
            </w:r>
          </w:p>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15,0</w:t>
            </w:r>
          </w:p>
        </w:tc>
        <w:tc>
          <w:tcPr>
            <w:tcW w:w="1134" w:type="dxa"/>
            <w:shd w:val="clear" w:color="auto" w:fill="auto"/>
          </w:tcPr>
          <w:p w:rsidR="002B2E77" w:rsidRPr="00D13CC8" w:rsidRDefault="002B2E77" w:rsidP="00050918">
            <w:pPr>
              <w:spacing w:after="0" w:line="360" w:lineRule="auto"/>
              <w:ind w:firstLine="709"/>
              <w:jc w:val="center"/>
              <w:rPr>
                <w:rFonts w:ascii="Times New Roman" w:hAnsi="Times New Roman"/>
                <w:sz w:val="28"/>
                <w:szCs w:val="28"/>
                <w:lang w:val="uk-UA"/>
              </w:rPr>
            </w:pPr>
          </w:p>
          <w:p w:rsidR="002B2E77" w:rsidRPr="00D13CC8" w:rsidRDefault="002B2E77" w:rsidP="00050918">
            <w:pPr>
              <w:spacing w:after="0" w:line="360" w:lineRule="auto"/>
              <w:ind w:firstLine="709"/>
              <w:jc w:val="center"/>
              <w:rPr>
                <w:rFonts w:ascii="Times New Roman" w:hAnsi="Times New Roman"/>
                <w:sz w:val="28"/>
                <w:szCs w:val="28"/>
                <w:lang w:val="uk-UA"/>
              </w:rPr>
            </w:pPr>
          </w:p>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4,1</w:t>
            </w:r>
          </w:p>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2,5</w:t>
            </w:r>
          </w:p>
        </w:tc>
        <w:tc>
          <w:tcPr>
            <w:tcW w:w="963" w:type="dxa"/>
            <w:shd w:val="clear" w:color="auto" w:fill="auto"/>
          </w:tcPr>
          <w:p w:rsidR="002B2E77" w:rsidRPr="00D13CC8" w:rsidRDefault="002B2E77" w:rsidP="00050918">
            <w:pPr>
              <w:spacing w:after="0" w:line="360" w:lineRule="auto"/>
              <w:ind w:firstLine="709"/>
              <w:jc w:val="center"/>
              <w:rPr>
                <w:rFonts w:ascii="Times New Roman" w:hAnsi="Times New Roman"/>
                <w:sz w:val="28"/>
                <w:szCs w:val="28"/>
                <w:lang w:val="uk-UA"/>
              </w:rPr>
            </w:pPr>
          </w:p>
          <w:p w:rsidR="002B2E77" w:rsidRPr="00D13CC8" w:rsidRDefault="002B2E77" w:rsidP="00050918">
            <w:pPr>
              <w:spacing w:after="0" w:line="360" w:lineRule="auto"/>
              <w:ind w:firstLine="709"/>
              <w:jc w:val="center"/>
              <w:rPr>
                <w:rFonts w:ascii="Times New Roman" w:hAnsi="Times New Roman"/>
                <w:sz w:val="28"/>
                <w:szCs w:val="28"/>
                <w:lang w:val="uk-UA"/>
              </w:rPr>
            </w:pPr>
          </w:p>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3,0</w:t>
            </w:r>
          </w:p>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120,0</w:t>
            </w:r>
          </w:p>
        </w:tc>
      </w:tr>
      <w:tr w:rsidR="002B2E77" w:rsidRPr="00D13CC8" w:rsidTr="009C21F0">
        <w:trPr>
          <w:jc w:val="center"/>
        </w:trPr>
        <w:tc>
          <w:tcPr>
            <w:tcW w:w="1646" w:type="dxa"/>
            <w:shd w:val="clear" w:color="auto" w:fill="auto"/>
          </w:tcPr>
          <w:p w:rsidR="002B2E77" w:rsidRPr="00D13CC8" w:rsidRDefault="005750FC" w:rsidP="00481A53">
            <w:pPr>
              <w:spacing w:after="0" w:line="360" w:lineRule="auto"/>
              <w:ind w:right="-108"/>
              <w:jc w:val="both"/>
              <w:rPr>
                <w:rFonts w:ascii="Times New Roman" w:hAnsi="Times New Roman"/>
                <w:sz w:val="28"/>
                <w:szCs w:val="28"/>
                <w:lang w:val="uk-UA"/>
              </w:rPr>
            </w:pPr>
            <w:r>
              <w:rPr>
                <w:rFonts w:ascii="Times New Roman" w:hAnsi="Times New Roman"/>
                <w:sz w:val="28"/>
                <w:szCs w:val="28"/>
                <w:lang w:val="uk-UA"/>
              </w:rPr>
              <w:t>Густина</w:t>
            </w:r>
            <w:r w:rsidR="002B2E77" w:rsidRPr="00D13CC8">
              <w:rPr>
                <w:rFonts w:ascii="Times New Roman" w:hAnsi="Times New Roman"/>
                <w:sz w:val="28"/>
                <w:szCs w:val="28"/>
                <w:lang w:val="uk-UA"/>
              </w:rPr>
              <w:t xml:space="preserve"> кг/м</w:t>
            </w:r>
            <w:r w:rsidR="002B2E77" w:rsidRPr="00D13CC8">
              <w:rPr>
                <w:rFonts w:ascii="Times New Roman" w:hAnsi="Times New Roman"/>
                <w:sz w:val="28"/>
                <w:szCs w:val="28"/>
                <w:vertAlign w:val="superscript"/>
                <w:lang w:val="uk-UA"/>
              </w:rPr>
              <w:t>3</w:t>
            </w:r>
          </w:p>
        </w:tc>
        <w:tc>
          <w:tcPr>
            <w:tcW w:w="1026" w:type="dxa"/>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1400</w:t>
            </w:r>
          </w:p>
        </w:tc>
        <w:tc>
          <w:tcPr>
            <w:tcW w:w="1134" w:type="dxa"/>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1400</w:t>
            </w:r>
          </w:p>
        </w:tc>
        <w:tc>
          <w:tcPr>
            <w:tcW w:w="1128" w:type="dxa"/>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1500</w:t>
            </w:r>
          </w:p>
        </w:tc>
        <w:tc>
          <w:tcPr>
            <w:tcW w:w="965" w:type="dxa"/>
            <w:shd w:val="clear" w:color="auto" w:fill="auto"/>
          </w:tcPr>
          <w:p w:rsidR="002B2E77" w:rsidRPr="00D13CC8" w:rsidRDefault="002B2E77" w:rsidP="00050918">
            <w:pPr>
              <w:spacing w:after="0" w:line="360" w:lineRule="auto"/>
              <w:rPr>
                <w:rFonts w:ascii="Times New Roman" w:hAnsi="Times New Roman"/>
                <w:sz w:val="28"/>
                <w:szCs w:val="28"/>
              </w:rPr>
            </w:pPr>
            <w:r w:rsidRPr="00D13CC8">
              <w:rPr>
                <w:rFonts w:ascii="Times New Roman" w:hAnsi="Times New Roman"/>
                <w:sz w:val="28"/>
                <w:szCs w:val="28"/>
              </w:rPr>
              <w:t>1</w:t>
            </w:r>
            <w:r w:rsidRPr="00D13CC8">
              <w:rPr>
                <w:rFonts w:ascii="Times New Roman" w:hAnsi="Times New Roman"/>
                <w:sz w:val="28"/>
                <w:szCs w:val="28"/>
                <w:lang w:val="uk-UA"/>
              </w:rPr>
              <w:t>2</w:t>
            </w:r>
            <w:r w:rsidRPr="00D13CC8">
              <w:rPr>
                <w:rFonts w:ascii="Times New Roman" w:hAnsi="Times New Roman"/>
                <w:sz w:val="28"/>
                <w:szCs w:val="28"/>
              </w:rPr>
              <w:t>00</w:t>
            </w:r>
          </w:p>
        </w:tc>
        <w:tc>
          <w:tcPr>
            <w:tcW w:w="992" w:type="dxa"/>
            <w:shd w:val="clear" w:color="auto" w:fill="auto"/>
          </w:tcPr>
          <w:p w:rsidR="002B2E77" w:rsidRPr="00D13CC8" w:rsidRDefault="002B2E77" w:rsidP="00050918">
            <w:pPr>
              <w:spacing w:after="0" w:line="360" w:lineRule="auto"/>
              <w:rPr>
                <w:rFonts w:ascii="Times New Roman" w:hAnsi="Times New Roman"/>
                <w:sz w:val="28"/>
                <w:szCs w:val="28"/>
              </w:rPr>
            </w:pPr>
            <w:r w:rsidRPr="00D13CC8">
              <w:rPr>
                <w:rFonts w:ascii="Times New Roman" w:hAnsi="Times New Roman"/>
                <w:sz w:val="28"/>
                <w:szCs w:val="28"/>
              </w:rPr>
              <w:t>1</w:t>
            </w:r>
            <w:r w:rsidRPr="00D13CC8">
              <w:rPr>
                <w:rFonts w:ascii="Times New Roman" w:hAnsi="Times New Roman"/>
                <w:sz w:val="28"/>
                <w:szCs w:val="28"/>
                <w:lang w:val="uk-UA"/>
              </w:rPr>
              <w:t>25</w:t>
            </w:r>
            <w:r w:rsidRPr="00D13CC8">
              <w:rPr>
                <w:rFonts w:ascii="Times New Roman" w:hAnsi="Times New Roman"/>
                <w:sz w:val="28"/>
                <w:szCs w:val="28"/>
              </w:rPr>
              <w:t>0</w:t>
            </w:r>
          </w:p>
        </w:tc>
        <w:tc>
          <w:tcPr>
            <w:tcW w:w="878" w:type="dxa"/>
            <w:shd w:val="clear" w:color="auto" w:fill="auto"/>
          </w:tcPr>
          <w:p w:rsidR="002B2E77" w:rsidRPr="00D13CC8" w:rsidRDefault="002B2E77" w:rsidP="00050918">
            <w:pPr>
              <w:spacing w:after="0" w:line="360" w:lineRule="auto"/>
              <w:rPr>
                <w:rFonts w:ascii="Times New Roman" w:hAnsi="Times New Roman"/>
                <w:sz w:val="28"/>
                <w:szCs w:val="28"/>
              </w:rPr>
            </w:pPr>
            <w:r w:rsidRPr="00D13CC8">
              <w:rPr>
                <w:rFonts w:ascii="Times New Roman" w:hAnsi="Times New Roman"/>
                <w:sz w:val="28"/>
                <w:szCs w:val="28"/>
              </w:rPr>
              <w:t>1</w:t>
            </w:r>
            <w:r w:rsidRPr="00D13CC8">
              <w:rPr>
                <w:rFonts w:ascii="Times New Roman" w:hAnsi="Times New Roman"/>
                <w:sz w:val="28"/>
                <w:szCs w:val="28"/>
                <w:lang w:val="uk-UA"/>
              </w:rPr>
              <w:t>27</w:t>
            </w:r>
            <w:r w:rsidRPr="00D13CC8">
              <w:rPr>
                <w:rFonts w:ascii="Times New Roman" w:hAnsi="Times New Roman"/>
                <w:sz w:val="28"/>
                <w:szCs w:val="28"/>
              </w:rPr>
              <w:t>0</w:t>
            </w:r>
          </w:p>
        </w:tc>
        <w:tc>
          <w:tcPr>
            <w:tcW w:w="1134" w:type="dxa"/>
            <w:shd w:val="clear" w:color="auto" w:fill="auto"/>
          </w:tcPr>
          <w:p w:rsidR="002B2E77" w:rsidRPr="00D13CC8" w:rsidRDefault="002B2E77" w:rsidP="00050918">
            <w:pPr>
              <w:spacing w:after="0" w:line="360" w:lineRule="auto"/>
              <w:rPr>
                <w:rFonts w:ascii="Times New Roman" w:hAnsi="Times New Roman"/>
                <w:sz w:val="28"/>
                <w:szCs w:val="28"/>
              </w:rPr>
            </w:pPr>
            <w:r w:rsidRPr="00D13CC8">
              <w:rPr>
                <w:rFonts w:ascii="Times New Roman" w:hAnsi="Times New Roman"/>
                <w:sz w:val="28"/>
                <w:szCs w:val="28"/>
              </w:rPr>
              <w:t>4</w:t>
            </w:r>
            <w:r w:rsidRPr="00D13CC8">
              <w:rPr>
                <w:rFonts w:ascii="Times New Roman" w:hAnsi="Times New Roman"/>
                <w:sz w:val="28"/>
                <w:szCs w:val="28"/>
                <w:lang w:val="uk-UA"/>
              </w:rPr>
              <w:t>5</w:t>
            </w:r>
            <w:r w:rsidRPr="00D13CC8">
              <w:rPr>
                <w:rFonts w:ascii="Times New Roman" w:hAnsi="Times New Roman"/>
                <w:sz w:val="28"/>
                <w:szCs w:val="28"/>
              </w:rPr>
              <w:t>0</w:t>
            </w:r>
          </w:p>
        </w:tc>
        <w:tc>
          <w:tcPr>
            <w:tcW w:w="963" w:type="dxa"/>
            <w:shd w:val="clear" w:color="auto" w:fill="auto"/>
          </w:tcPr>
          <w:p w:rsidR="002B2E77" w:rsidRPr="00D13CC8" w:rsidRDefault="002B2E77" w:rsidP="00050918">
            <w:pPr>
              <w:spacing w:after="0" w:line="360" w:lineRule="auto"/>
              <w:rPr>
                <w:rFonts w:ascii="Times New Roman" w:hAnsi="Times New Roman"/>
                <w:sz w:val="28"/>
                <w:szCs w:val="28"/>
              </w:rPr>
            </w:pPr>
            <w:r w:rsidRPr="00D13CC8">
              <w:rPr>
                <w:rFonts w:ascii="Times New Roman" w:hAnsi="Times New Roman"/>
                <w:sz w:val="28"/>
                <w:szCs w:val="28"/>
              </w:rPr>
              <w:t>1</w:t>
            </w:r>
            <w:r w:rsidRPr="00D13CC8">
              <w:rPr>
                <w:rFonts w:ascii="Times New Roman" w:hAnsi="Times New Roman"/>
                <w:sz w:val="28"/>
                <w:szCs w:val="28"/>
                <w:lang w:val="uk-UA"/>
              </w:rPr>
              <w:t>35</w:t>
            </w:r>
            <w:r w:rsidRPr="00D13CC8">
              <w:rPr>
                <w:rFonts w:ascii="Times New Roman" w:hAnsi="Times New Roman"/>
                <w:sz w:val="28"/>
                <w:szCs w:val="28"/>
              </w:rPr>
              <w:t>0</w:t>
            </w:r>
          </w:p>
        </w:tc>
      </w:tr>
      <w:tr w:rsidR="002B2E77" w:rsidRPr="00D13CC8" w:rsidTr="009C21F0">
        <w:trPr>
          <w:jc w:val="center"/>
        </w:trPr>
        <w:tc>
          <w:tcPr>
            <w:tcW w:w="1646" w:type="dxa"/>
            <w:shd w:val="clear" w:color="auto" w:fill="auto"/>
          </w:tcPr>
          <w:p w:rsidR="002B2E77" w:rsidRPr="00D13CC8" w:rsidRDefault="002B2E77" w:rsidP="00481A53">
            <w:pPr>
              <w:spacing w:after="0" w:line="360" w:lineRule="auto"/>
              <w:jc w:val="both"/>
              <w:rPr>
                <w:rFonts w:ascii="Times New Roman" w:hAnsi="Times New Roman"/>
                <w:sz w:val="28"/>
                <w:szCs w:val="28"/>
                <w:lang w:val="uk-UA"/>
              </w:rPr>
            </w:pPr>
            <w:r w:rsidRPr="00D13CC8">
              <w:rPr>
                <w:rFonts w:ascii="Times New Roman" w:hAnsi="Times New Roman"/>
                <w:sz w:val="28"/>
                <w:szCs w:val="28"/>
                <w:lang w:val="uk-UA"/>
              </w:rPr>
              <w:t>Кисневий індекс, %</w:t>
            </w:r>
          </w:p>
        </w:tc>
        <w:tc>
          <w:tcPr>
            <w:tcW w:w="1026" w:type="dxa"/>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48,0</w:t>
            </w:r>
          </w:p>
        </w:tc>
        <w:tc>
          <w:tcPr>
            <w:tcW w:w="1134" w:type="dxa"/>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46,0</w:t>
            </w:r>
          </w:p>
        </w:tc>
        <w:tc>
          <w:tcPr>
            <w:tcW w:w="1128" w:type="dxa"/>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32,0</w:t>
            </w:r>
          </w:p>
        </w:tc>
        <w:tc>
          <w:tcPr>
            <w:tcW w:w="965" w:type="dxa"/>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50,0</w:t>
            </w:r>
          </w:p>
        </w:tc>
        <w:tc>
          <w:tcPr>
            <w:tcW w:w="992" w:type="dxa"/>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48,0</w:t>
            </w:r>
          </w:p>
        </w:tc>
        <w:tc>
          <w:tcPr>
            <w:tcW w:w="878" w:type="dxa"/>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48,0</w:t>
            </w:r>
          </w:p>
        </w:tc>
        <w:tc>
          <w:tcPr>
            <w:tcW w:w="1134" w:type="dxa"/>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35,0</w:t>
            </w:r>
          </w:p>
        </w:tc>
        <w:tc>
          <w:tcPr>
            <w:tcW w:w="963" w:type="dxa"/>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30,0</w:t>
            </w:r>
          </w:p>
        </w:tc>
      </w:tr>
      <w:tr w:rsidR="002B2E77" w:rsidRPr="00D13CC8" w:rsidTr="009C21F0">
        <w:trPr>
          <w:jc w:val="center"/>
        </w:trPr>
        <w:tc>
          <w:tcPr>
            <w:tcW w:w="1646" w:type="dxa"/>
            <w:shd w:val="clear" w:color="auto" w:fill="auto"/>
          </w:tcPr>
          <w:p w:rsidR="002B2E77" w:rsidRPr="00D13CC8" w:rsidRDefault="002B2E77" w:rsidP="00481A53">
            <w:pPr>
              <w:spacing w:after="0" w:line="360" w:lineRule="auto"/>
              <w:ind w:right="-108"/>
              <w:jc w:val="both"/>
              <w:rPr>
                <w:rFonts w:ascii="Times New Roman" w:hAnsi="Times New Roman"/>
                <w:sz w:val="28"/>
                <w:szCs w:val="28"/>
                <w:lang w:val="uk-UA"/>
              </w:rPr>
            </w:pPr>
            <w:r w:rsidRPr="00D13CC8">
              <w:rPr>
                <w:rFonts w:ascii="Times New Roman" w:hAnsi="Times New Roman"/>
                <w:sz w:val="28"/>
                <w:szCs w:val="28"/>
                <w:lang w:val="uk-UA"/>
              </w:rPr>
              <w:t>Водопо</w:t>
            </w:r>
            <w:r w:rsidR="00D13CC8">
              <w:rPr>
                <w:rFonts w:ascii="Times New Roman" w:hAnsi="Times New Roman"/>
                <w:sz w:val="28"/>
                <w:szCs w:val="28"/>
                <w:lang w:val="uk-UA"/>
              </w:rPr>
              <w:t>-</w:t>
            </w:r>
            <w:r w:rsidRPr="00D13CC8">
              <w:rPr>
                <w:rFonts w:ascii="Times New Roman" w:hAnsi="Times New Roman"/>
                <w:sz w:val="28"/>
                <w:szCs w:val="28"/>
                <w:lang w:val="uk-UA"/>
              </w:rPr>
              <w:t>глинання</w:t>
            </w:r>
          </w:p>
        </w:tc>
        <w:tc>
          <w:tcPr>
            <w:tcW w:w="1026" w:type="dxa"/>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3,0</w:t>
            </w:r>
          </w:p>
        </w:tc>
        <w:tc>
          <w:tcPr>
            <w:tcW w:w="1134" w:type="dxa"/>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2,5</w:t>
            </w:r>
          </w:p>
        </w:tc>
        <w:tc>
          <w:tcPr>
            <w:tcW w:w="1128" w:type="dxa"/>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0,15</w:t>
            </w:r>
          </w:p>
        </w:tc>
        <w:tc>
          <w:tcPr>
            <w:tcW w:w="965" w:type="dxa"/>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4,0</w:t>
            </w:r>
          </w:p>
        </w:tc>
        <w:tc>
          <w:tcPr>
            <w:tcW w:w="992" w:type="dxa"/>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5,0</w:t>
            </w:r>
          </w:p>
        </w:tc>
        <w:tc>
          <w:tcPr>
            <w:tcW w:w="878" w:type="dxa"/>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5,0</w:t>
            </w:r>
          </w:p>
        </w:tc>
        <w:tc>
          <w:tcPr>
            <w:tcW w:w="1134" w:type="dxa"/>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5,0</w:t>
            </w:r>
          </w:p>
        </w:tc>
        <w:tc>
          <w:tcPr>
            <w:tcW w:w="963" w:type="dxa"/>
            <w:shd w:val="clear" w:color="auto" w:fill="auto"/>
          </w:tcPr>
          <w:p w:rsidR="002B2E77" w:rsidRPr="00D13CC8" w:rsidRDefault="002B2E77" w:rsidP="00050918">
            <w:pPr>
              <w:spacing w:after="0" w:line="360" w:lineRule="auto"/>
              <w:rPr>
                <w:rFonts w:ascii="Times New Roman" w:hAnsi="Times New Roman"/>
                <w:sz w:val="28"/>
                <w:szCs w:val="28"/>
                <w:lang w:val="uk-UA"/>
              </w:rPr>
            </w:pPr>
            <w:r w:rsidRPr="00D13CC8">
              <w:rPr>
                <w:rFonts w:ascii="Times New Roman" w:hAnsi="Times New Roman"/>
                <w:sz w:val="28"/>
                <w:szCs w:val="28"/>
                <w:lang w:val="uk-UA"/>
              </w:rPr>
              <w:t>0,1</w:t>
            </w:r>
          </w:p>
        </w:tc>
      </w:tr>
    </w:tbl>
    <w:p w:rsidR="002B2E77" w:rsidRPr="005D0111" w:rsidRDefault="002B2E77" w:rsidP="002B2E77">
      <w:pPr>
        <w:spacing w:after="0" w:line="360" w:lineRule="auto"/>
        <w:ind w:firstLine="709"/>
        <w:jc w:val="both"/>
        <w:rPr>
          <w:rFonts w:ascii="Times New Roman" w:hAnsi="Times New Roman"/>
          <w:sz w:val="28"/>
          <w:szCs w:val="28"/>
          <w:lang w:val="uk-UA"/>
        </w:rPr>
      </w:pPr>
    </w:p>
    <w:p w:rsidR="002B2E77" w:rsidRDefault="002B2E77" w:rsidP="000E5EE4">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Особливий інтерес представляють </w:t>
      </w:r>
      <w:r w:rsidR="000E5EE4" w:rsidRPr="00F026CB">
        <w:rPr>
          <w:rFonts w:ascii="Times New Roman" w:hAnsi="Times New Roman"/>
          <w:sz w:val="28"/>
          <w:szCs w:val="28"/>
          <w:lang w:val="uk-UA"/>
        </w:rPr>
        <w:t>вібропоглинаючі</w:t>
      </w:r>
      <w:r w:rsidRPr="005D0111">
        <w:rPr>
          <w:rFonts w:ascii="Times New Roman" w:hAnsi="Times New Roman"/>
          <w:sz w:val="28"/>
          <w:szCs w:val="28"/>
          <w:lang w:val="uk-UA"/>
        </w:rPr>
        <w:t xml:space="preserve"> матеріали мастичного типу. Полімерної основою в них є полівенілацетатна модифікована (Адем-М, Адем-Т) і </w:t>
      </w:r>
      <w:r w:rsidR="000E5EE4" w:rsidRPr="00F026CB">
        <w:rPr>
          <w:rFonts w:ascii="Times New Roman" w:hAnsi="Times New Roman"/>
          <w:sz w:val="28"/>
          <w:szCs w:val="28"/>
          <w:lang w:val="uk-UA"/>
        </w:rPr>
        <w:t>немодифікован</w:t>
      </w:r>
      <w:r w:rsidR="000E5EE4">
        <w:rPr>
          <w:rFonts w:ascii="Times New Roman" w:hAnsi="Times New Roman"/>
          <w:sz w:val="28"/>
          <w:szCs w:val="28"/>
          <w:lang w:val="uk-UA"/>
        </w:rPr>
        <w:t>а</w:t>
      </w:r>
      <w:r w:rsidR="000E5EE4" w:rsidRPr="005D0111">
        <w:rPr>
          <w:rFonts w:ascii="Times New Roman" w:hAnsi="Times New Roman"/>
          <w:sz w:val="28"/>
          <w:szCs w:val="28"/>
          <w:lang w:val="uk-UA"/>
        </w:rPr>
        <w:t xml:space="preserve"> </w:t>
      </w:r>
      <w:r w:rsidRPr="005D0111">
        <w:rPr>
          <w:rFonts w:ascii="Times New Roman" w:hAnsi="Times New Roman"/>
          <w:sz w:val="28"/>
          <w:szCs w:val="28"/>
          <w:lang w:val="uk-UA"/>
        </w:rPr>
        <w:t>(Адем) дисперсія. Інші компоненти композиції (наповнювачі, пластифікатори, антипірени тощо) забезпечують специфічний комплекс властивостей вібропоглинаючих мастик</w:t>
      </w:r>
      <w:r w:rsidRPr="0098065B">
        <w:rPr>
          <w:rFonts w:ascii="Times New Roman" w:hAnsi="Times New Roman"/>
          <w:sz w:val="28"/>
          <w:szCs w:val="28"/>
          <w:lang w:val="uk-UA"/>
        </w:rPr>
        <w:t>.</w:t>
      </w:r>
      <w:r w:rsidRPr="005D0111">
        <w:rPr>
          <w:rFonts w:ascii="Times New Roman" w:hAnsi="Times New Roman"/>
          <w:color w:val="FF0000"/>
          <w:sz w:val="28"/>
          <w:szCs w:val="28"/>
          <w:lang w:val="uk-UA"/>
        </w:rPr>
        <w:t xml:space="preserve"> </w:t>
      </w:r>
      <w:r>
        <w:rPr>
          <w:rFonts w:ascii="Times New Roman" w:hAnsi="Times New Roman"/>
          <w:sz w:val="28"/>
          <w:szCs w:val="28"/>
          <w:lang w:val="uk-UA"/>
        </w:rPr>
        <w:t>П</w:t>
      </w:r>
      <w:r w:rsidRPr="005D0111">
        <w:rPr>
          <w:rFonts w:ascii="Times New Roman" w:hAnsi="Times New Roman"/>
          <w:sz w:val="28"/>
          <w:szCs w:val="28"/>
          <w:lang w:val="uk-UA"/>
        </w:rPr>
        <w:t>ереваг</w:t>
      </w:r>
      <w:r>
        <w:rPr>
          <w:rFonts w:ascii="Times New Roman" w:hAnsi="Times New Roman"/>
          <w:sz w:val="28"/>
          <w:szCs w:val="28"/>
          <w:lang w:val="uk-UA"/>
        </w:rPr>
        <w:t>ами</w:t>
      </w:r>
      <w:r w:rsidRPr="005D0111">
        <w:rPr>
          <w:rFonts w:ascii="Times New Roman" w:hAnsi="Times New Roman"/>
          <w:sz w:val="28"/>
          <w:szCs w:val="28"/>
          <w:lang w:val="uk-UA"/>
        </w:rPr>
        <w:t xml:space="preserve"> мастик</w:t>
      </w:r>
      <w:r>
        <w:rPr>
          <w:rFonts w:ascii="Times New Roman" w:hAnsi="Times New Roman"/>
          <w:sz w:val="28"/>
          <w:szCs w:val="28"/>
          <w:lang w:val="uk-UA"/>
        </w:rPr>
        <w:t xml:space="preserve">, що </w:t>
      </w:r>
      <w:r w:rsidRPr="005D0111">
        <w:rPr>
          <w:rFonts w:ascii="Times New Roman" w:hAnsi="Times New Roman"/>
          <w:sz w:val="28"/>
          <w:szCs w:val="28"/>
          <w:lang w:val="uk-UA"/>
        </w:rPr>
        <w:t>розбавля</w:t>
      </w:r>
      <w:r>
        <w:rPr>
          <w:rFonts w:ascii="Times New Roman" w:hAnsi="Times New Roman"/>
          <w:sz w:val="28"/>
          <w:szCs w:val="28"/>
          <w:lang w:val="uk-UA"/>
        </w:rPr>
        <w:t xml:space="preserve">ються </w:t>
      </w:r>
      <w:r w:rsidRPr="005D0111">
        <w:rPr>
          <w:rFonts w:ascii="Times New Roman" w:hAnsi="Times New Roman"/>
          <w:sz w:val="28"/>
          <w:szCs w:val="28"/>
          <w:lang w:val="uk-UA"/>
        </w:rPr>
        <w:t>водо</w:t>
      </w:r>
      <w:r>
        <w:rPr>
          <w:rFonts w:ascii="Times New Roman" w:hAnsi="Times New Roman"/>
          <w:sz w:val="28"/>
          <w:szCs w:val="28"/>
          <w:lang w:val="uk-UA"/>
        </w:rPr>
        <w:t>ю, є</w:t>
      </w:r>
      <w:r w:rsidRPr="005D0111">
        <w:rPr>
          <w:rFonts w:ascii="Times New Roman" w:hAnsi="Times New Roman"/>
          <w:sz w:val="28"/>
          <w:szCs w:val="28"/>
          <w:lang w:val="uk-UA"/>
        </w:rPr>
        <w:t xml:space="preserve"> можливість </w:t>
      </w:r>
      <w:r>
        <w:rPr>
          <w:rFonts w:ascii="Times New Roman" w:hAnsi="Times New Roman"/>
          <w:sz w:val="28"/>
          <w:szCs w:val="28"/>
          <w:lang w:val="uk-UA"/>
        </w:rPr>
        <w:t xml:space="preserve">їхнього </w:t>
      </w:r>
      <w:r w:rsidRPr="005D0111">
        <w:rPr>
          <w:rFonts w:ascii="Times New Roman" w:hAnsi="Times New Roman"/>
          <w:sz w:val="28"/>
          <w:szCs w:val="28"/>
          <w:lang w:val="uk-UA"/>
        </w:rPr>
        <w:t xml:space="preserve">нанесення на будь-яку, </w:t>
      </w:r>
      <w:r>
        <w:rPr>
          <w:rFonts w:ascii="Times New Roman" w:hAnsi="Times New Roman"/>
          <w:sz w:val="28"/>
          <w:szCs w:val="28"/>
          <w:lang w:val="uk-UA"/>
        </w:rPr>
        <w:t xml:space="preserve">зокрема, </w:t>
      </w:r>
      <w:r w:rsidRPr="005D0111">
        <w:rPr>
          <w:rFonts w:ascii="Times New Roman" w:hAnsi="Times New Roman"/>
          <w:sz w:val="28"/>
          <w:szCs w:val="28"/>
          <w:lang w:val="uk-UA"/>
        </w:rPr>
        <w:t xml:space="preserve">криволінійну поверхню, </w:t>
      </w:r>
      <w:r>
        <w:rPr>
          <w:rFonts w:ascii="Times New Roman" w:hAnsi="Times New Roman"/>
          <w:sz w:val="28"/>
          <w:szCs w:val="28"/>
          <w:lang w:val="uk-UA"/>
        </w:rPr>
        <w:t>чудові</w:t>
      </w:r>
      <w:r w:rsidRPr="005D0111">
        <w:rPr>
          <w:rFonts w:ascii="Times New Roman" w:hAnsi="Times New Roman"/>
          <w:sz w:val="28"/>
          <w:szCs w:val="28"/>
          <w:lang w:val="uk-UA"/>
        </w:rPr>
        <w:t xml:space="preserve"> тиксотропні властивості, низька токсичність і </w:t>
      </w:r>
      <w:r w:rsidRPr="005D0111">
        <w:rPr>
          <w:rFonts w:ascii="Times New Roman" w:hAnsi="Times New Roman"/>
          <w:sz w:val="28"/>
          <w:szCs w:val="28"/>
          <w:lang w:val="uk-UA"/>
        </w:rPr>
        <w:lastRenderedPageBreak/>
        <w:t xml:space="preserve">горючість поряд </w:t>
      </w:r>
      <w:r>
        <w:rPr>
          <w:rFonts w:ascii="Times New Roman" w:hAnsi="Times New Roman"/>
          <w:sz w:val="28"/>
          <w:szCs w:val="28"/>
          <w:lang w:val="uk-UA"/>
        </w:rPr>
        <w:t>і</w:t>
      </w:r>
      <w:r w:rsidRPr="005D0111">
        <w:rPr>
          <w:rFonts w:ascii="Times New Roman" w:hAnsi="Times New Roman"/>
          <w:sz w:val="28"/>
          <w:szCs w:val="28"/>
          <w:lang w:val="uk-UA"/>
        </w:rPr>
        <w:t>з високою вібропоглинаючою здатністю.</w:t>
      </w:r>
      <w:r w:rsidR="002A15AC">
        <w:rPr>
          <w:rFonts w:ascii="Times New Roman" w:hAnsi="Times New Roman"/>
          <w:sz w:val="28"/>
          <w:szCs w:val="28"/>
          <w:lang w:val="uk-UA"/>
        </w:rPr>
        <w:t xml:space="preserve"> </w:t>
      </w:r>
      <w:r w:rsidRPr="005D0111">
        <w:rPr>
          <w:rFonts w:ascii="Times New Roman" w:hAnsi="Times New Roman"/>
          <w:sz w:val="28"/>
          <w:szCs w:val="28"/>
          <w:lang w:val="uk-UA"/>
        </w:rPr>
        <w:t>Основні властивості марок вібропоглинаючих мастик Адем представлен</w:t>
      </w:r>
      <w:r>
        <w:rPr>
          <w:rFonts w:ascii="Times New Roman" w:hAnsi="Times New Roman"/>
          <w:sz w:val="28"/>
          <w:szCs w:val="28"/>
          <w:lang w:val="uk-UA"/>
        </w:rPr>
        <w:t>о</w:t>
      </w:r>
      <w:r w:rsidRPr="005D0111">
        <w:rPr>
          <w:rFonts w:ascii="Times New Roman" w:hAnsi="Times New Roman"/>
          <w:sz w:val="28"/>
          <w:szCs w:val="28"/>
          <w:lang w:val="uk-UA"/>
        </w:rPr>
        <w:t xml:space="preserve"> </w:t>
      </w:r>
      <w:r>
        <w:rPr>
          <w:rFonts w:ascii="Times New Roman" w:hAnsi="Times New Roman"/>
          <w:sz w:val="28"/>
          <w:szCs w:val="28"/>
          <w:lang w:val="uk-UA"/>
        </w:rPr>
        <w:t>у</w:t>
      </w:r>
      <w:r w:rsidRPr="005D0111">
        <w:rPr>
          <w:rFonts w:ascii="Times New Roman" w:hAnsi="Times New Roman"/>
          <w:sz w:val="28"/>
          <w:szCs w:val="28"/>
          <w:lang w:val="uk-UA"/>
        </w:rPr>
        <w:t xml:space="preserve"> таблиці 1.2</w:t>
      </w:r>
    </w:p>
    <w:p w:rsidR="00797423" w:rsidRDefault="00797423" w:rsidP="000E5EE4">
      <w:pPr>
        <w:spacing w:after="0" w:line="360" w:lineRule="auto"/>
        <w:ind w:firstLine="709"/>
        <w:jc w:val="right"/>
        <w:rPr>
          <w:rFonts w:ascii="Times New Roman" w:hAnsi="Times New Roman"/>
          <w:sz w:val="28"/>
          <w:szCs w:val="28"/>
          <w:lang w:val="uk-UA"/>
        </w:rPr>
      </w:pPr>
    </w:p>
    <w:p w:rsidR="002B2E77" w:rsidRPr="005D0111" w:rsidRDefault="002B2E77" w:rsidP="000E5EE4">
      <w:pPr>
        <w:spacing w:after="0" w:line="360" w:lineRule="auto"/>
        <w:ind w:firstLine="709"/>
        <w:jc w:val="right"/>
        <w:rPr>
          <w:rFonts w:ascii="Times New Roman" w:hAnsi="Times New Roman"/>
          <w:sz w:val="28"/>
          <w:szCs w:val="28"/>
          <w:lang w:val="uk-UA"/>
        </w:rPr>
      </w:pPr>
      <w:r w:rsidRPr="005D0111">
        <w:rPr>
          <w:rFonts w:ascii="Times New Roman" w:hAnsi="Times New Roman"/>
          <w:sz w:val="28"/>
          <w:szCs w:val="28"/>
          <w:lang w:val="uk-UA"/>
        </w:rPr>
        <w:t>Таблиця 1.2</w:t>
      </w:r>
    </w:p>
    <w:p w:rsidR="002B2E77" w:rsidRPr="005D0111" w:rsidRDefault="002B2E77" w:rsidP="002B2E77">
      <w:pPr>
        <w:spacing w:after="0" w:line="360" w:lineRule="auto"/>
        <w:ind w:firstLine="709"/>
        <w:jc w:val="center"/>
        <w:rPr>
          <w:rFonts w:ascii="Times New Roman" w:hAnsi="Times New Roman"/>
          <w:sz w:val="28"/>
          <w:szCs w:val="28"/>
          <w:lang w:val="uk-UA"/>
        </w:rPr>
      </w:pPr>
      <w:r w:rsidRPr="005D0111">
        <w:rPr>
          <w:rFonts w:ascii="Times New Roman" w:hAnsi="Times New Roman"/>
          <w:sz w:val="28"/>
          <w:szCs w:val="28"/>
          <w:lang w:val="uk-UA"/>
        </w:rPr>
        <w:t>Основні властивості марок вібропоглинаючих мастик Адем</w:t>
      </w:r>
    </w:p>
    <w:tbl>
      <w:tblPr>
        <w:tblW w:w="9584" w:type="dxa"/>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72"/>
        <w:gridCol w:w="1010"/>
        <w:gridCol w:w="1010"/>
        <w:gridCol w:w="1010"/>
        <w:gridCol w:w="1010"/>
        <w:gridCol w:w="1010"/>
        <w:gridCol w:w="1060"/>
      </w:tblGrid>
      <w:tr w:rsidR="002B2E77" w:rsidRPr="0098065B" w:rsidTr="00D0712A">
        <w:trPr>
          <w:jc w:val="center"/>
        </w:trPr>
        <w:tc>
          <w:tcPr>
            <w:tcW w:w="2302"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Найменування показника</w:t>
            </w:r>
          </w:p>
        </w:tc>
        <w:tc>
          <w:tcPr>
            <w:tcW w:w="1172" w:type="dxa"/>
            <w:shd w:val="clear" w:color="auto" w:fill="auto"/>
          </w:tcPr>
          <w:p w:rsidR="002B2E77" w:rsidRPr="0098065B" w:rsidRDefault="002B2E77" w:rsidP="00050918">
            <w:pPr>
              <w:spacing w:after="0" w:line="360" w:lineRule="auto"/>
              <w:jc w:val="both"/>
              <w:rPr>
                <w:rFonts w:ascii="Times New Roman" w:hAnsi="Times New Roman"/>
                <w:sz w:val="28"/>
                <w:szCs w:val="28"/>
                <w:lang w:val="uk-UA"/>
              </w:rPr>
            </w:pPr>
            <w:r w:rsidRPr="0098065B">
              <w:rPr>
                <w:rFonts w:ascii="Times New Roman" w:hAnsi="Times New Roman"/>
                <w:sz w:val="28"/>
                <w:szCs w:val="28"/>
                <w:lang w:val="uk-UA"/>
              </w:rPr>
              <w:t>Адем-1ДРК</w:t>
            </w:r>
          </w:p>
        </w:tc>
        <w:tc>
          <w:tcPr>
            <w:tcW w:w="1010" w:type="dxa"/>
            <w:shd w:val="clear" w:color="auto" w:fill="auto"/>
          </w:tcPr>
          <w:p w:rsidR="002B2E77" w:rsidRPr="0098065B" w:rsidRDefault="002B2E77" w:rsidP="00050918">
            <w:pPr>
              <w:spacing w:after="0" w:line="360" w:lineRule="auto"/>
              <w:jc w:val="both"/>
              <w:rPr>
                <w:rFonts w:ascii="Times New Roman" w:hAnsi="Times New Roman"/>
                <w:sz w:val="28"/>
                <w:szCs w:val="28"/>
                <w:lang w:val="uk-UA"/>
              </w:rPr>
            </w:pPr>
            <w:r w:rsidRPr="0098065B">
              <w:rPr>
                <w:rFonts w:ascii="Times New Roman" w:hAnsi="Times New Roman"/>
                <w:sz w:val="28"/>
                <w:szCs w:val="28"/>
                <w:lang w:val="uk-UA"/>
              </w:rPr>
              <w:t>Адем-1ДФК</w:t>
            </w:r>
          </w:p>
        </w:tc>
        <w:tc>
          <w:tcPr>
            <w:tcW w:w="1010" w:type="dxa"/>
            <w:shd w:val="clear" w:color="auto" w:fill="auto"/>
          </w:tcPr>
          <w:p w:rsidR="002B2E77" w:rsidRPr="0098065B" w:rsidRDefault="002B2E77" w:rsidP="00050918">
            <w:pPr>
              <w:spacing w:after="0" w:line="360" w:lineRule="auto"/>
              <w:jc w:val="both"/>
              <w:rPr>
                <w:rFonts w:ascii="Times New Roman" w:hAnsi="Times New Roman"/>
                <w:sz w:val="28"/>
                <w:szCs w:val="28"/>
                <w:lang w:val="uk-UA"/>
              </w:rPr>
            </w:pPr>
            <w:r w:rsidRPr="0098065B">
              <w:rPr>
                <w:rFonts w:ascii="Times New Roman" w:hAnsi="Times New Roman"/>
                <w:sz w:val="28"/>
                <w:szCs w:val="28"/>
                <w:lang w:val="uk-UA"/>
              </w:rPr>
              <w:t>Адем-2ДРК</w:t>
            </w:r>
          </w:p>
        </w:tc>
        <w:tc>
          <w:tcPr>
            <w:tcW w:w="1010" w:type="dxa"/>
            <w:shd w:val="clear" w:color="auto" w:fill="auto"/>
          </w:tcPr>
          <w:p w:rsidR="002B2E77" w:rsidRPr="0098065B" w:rsidRDefault="002B2E77" w:rsidP="00050918">
            <w:pPr>
              <w:spacing w:after="0" w:line="360" w:lineRule="auto"/>
              <w:jc w:val="both"/>
              <w:rPr>
                <w:rFonts w:ascii="Times New Roman" w:hAnsi="Times New Roman"/>
                <w:sz w:val="28"/>
                <w:szCs w:val="28"/>
                <w:lang w:val="uk-UA"/>
              </w:rPr>
            </w:pPr>
            <w:r w:rsidRPr="0098065B">
              <w:rPr>
                <w:rFonts w:ascii="Times New Roman" w:hAnsi="Times New Roman"/>
                <w:sz w:val="28"/>
                <w:szCs w:val="28"/>
                <w:lang w:val="uk-UA"/>
              </w:rPr>
              <w:t>Адем-2ДФК</w:t>
            </w:r>
          </w:p>
        </w:tc>
        <w:tc>
          <w:tcPr>
            <w:tcW w:w="1010" w:type="dxa"/>
            <w:shd w:val="clear" w:color="auto" w:fill="auto"/>
          </w:tcPr>
          <w:p w:rsidR="002B2E77" w:rsidRPr="0098065B" w:rsidRDefault="002B2E77" w:rsidP="00050918">
            <w:pPr>
              <w:spacing w:after="0" w:line="360" w:lineRule="auto"/>
              <w:jc w:val="both"/>
              <w:rPr>
                <w:rFonts w:ascii="Times New Roman" w:hAnsi="Times New Roman"/>
                <w:sz w:val="28"/>
                <w:szCs w:val="28"/>
                <w:lang w:val="uk-UA"/>
              </w:rPr>
            </w:pPr>
            <w:r w:rsidRPr="0098065B">
              <w:rPr>
                <w:rFonts w:ascii="Times New Roman" w:hAnsi="Times New Roman"/>
                <w:sz w:val="28"/>
                <w:szCs w:val="28"/>
                <w:lang w:val="uk-UA"/>
              </w:rPr>
              <w:t>Адем-1ЛК</w:t>
            </w:r>
          </w:p>
        </w:tc>
        <w:tc>
          <w:tcPr>
            <w:tcW w:w="1010" w:type="dxa"/>
            <w:shd w:val="clear" w:color="auto" w:fill="auto"/>
          </w:tcPr>
          <w:p w:rsidR="002B2E77" w:rsidRPr="0098065B" w:rsidRDefault="002B2E77" w:rsidP="00050918">
            <w:pPr>
              <w:spacing w:after="0" w:line="360" w:lineRule="auto"/>
              <w:jc w:val="both"/>
              <w:rPr>
                <w:rFonts w:ascii="Times New Roman" w:hAnsi="Times New Roman"/>
                <w:sz w:val="28"/>
                <w:szCs w:val="28"/>
                <w:lang w:val="uk-UA"/>
              </w:rPr>
            </w:pPr>
            <w:r w:rsidRPr="0098065B">
              <w:rPr>
                <w:rFonts w:ascii="Times New Roman" w:hAnsi="Times New Roman"/>
                <w:sz w:val="28"/>
                <w:szCs w:val="28"/>
                <w:lang w:val="uk-UA"/>
              </w:rPr>
              <w:t>Адем-2ЛК</w:t>
            </w:r>
          </w:p>
        </w:tc>
        <w:tc>
          <w:tcPr>
            <w:tcW w:w="1060" w:type="dxa"/>
            <w:shd w:val="clear" w:color="auto" w:fill="auto"/>
          </w:tcPr>
          <w:p w:rsidR="002B2E77" w:rsidRPr="0098065B" w:rsidRDefault="002B2E77" w:rsidP="00050918">
            <w:pPr>
              <w:spacing w:after="0" w:line="360" w:lineRule="auto"/>
              <w:jc w:val="both"/>
              <w:rPr>
                <w:rFonts w:ascii="Times New Roman" w:hAnsi="Times New Roman"/>
                <w:sz w:val="28"/>
                <w:szCs w:val="28"/>
                <w:lang w:val="uk-UA"/>
              </w:rPr>
            </w:pPr>
            <w:r w:rsidRPr="0098065B">
              <w:rPr>
                <w:rFonts w:ascii="Times New Roman" w:hAnsi="Times New Roman"/>
                <w:sz w:val="28"/>
                <w:szCs w:val="28"/>
                <w:lang w:val="uk-UA"/>
              </w:rPr>
              <w:t>Адем-2ЛКО</w:t>
            </w:r>
          </w:p>
        </w:tc>
      </w:tr>
      <w:tr w:rsidR="002B2E77" w:rsidRPr="0098065B" w:rsidTr="00D0712A">
        <w:trPr>
          <w:jc w:val="center"/>
        </w:trPr>
        <w:tc>
          <w:tcPr>
            <w:tcW w:w="2302" w:type="dxa"/>
            <w:shd w:val="clear" w:color="auto" w:fill="auto"/>
          </w:tcPr>
          <w:p w:rsidR="002B2E77" w:rsidRPr="0098065B" w:rsidRDefault="002B2E77" w:rsidP="0098065B">
            <w:pPr>
              <w:spacing w:after="0" w:line="360" w:lineRule="auto"/>
              <w:rPr>
                <w:rFonts w:ascii="Times New Roman" w:hAnsi="Times New Roman"/>
                <w:sz w:val="28"/>
                <w:szCs w:val="28"/>
                <w:lang w:val="uk-UA"/>
              </w:rPr>
            </w:pPr>
            <w:r w:rsidRPr="0098065B">
              <w:rPr>
                <w:rFonts w:ascii="Times New Roman" w:hAnsi="Times New Roman"/>
                <w:sz w:val="28"/>
                <w:szCs w:val="28"/>
                <w:lang w:val="uk-UA"/>
              </w:rPr>
              <w:t xml:space="preserve">1. Зовнішній вигляд покриття </w:t>
            </w:r>
          </w:p>
        </w:tc>
        <w:tc>
          <w:tcPr>
            <w:tcW w:w="7282" w:type="dxa"/>
            <w:gridSpan w:val="7"/>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Відсутність механічних включень розміром понад 2,5 мм, тріщин, спучування</w:t>
            </w:r>
          </w:p>
        </w:tc>
      </w:tr>
      <w:tr w:rsidR="002B2E77" w:rsidRPr="0098065B" w:rsidTr="00D0712A">
        <w:trPr>
          <w:jc w:val="center"/>
        </w:trPr>
        <w:tc>
          <w:tcPr>
            <w:tcW w:w="2302"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 xml:space="preserve">2. </w:t>
            </w:r>
            <w:r w:rsidR="005750FC">
              <w:rPr>
                <w:rFonts w:ascii="Times New Roman" w:hAnsi="Times New Roman"/>
                <w:sz w:val="28"/>
                <w:szCs w:val="28"/>
                <w:lang w:val="uk-UA"/>
              </w:rPr>
              <w:t>Густина</w:t>
            </w:r>
            <w:r w:rsidR="005750FC" w:rsidRPr="0098065B">
              <w:rPr>
                <w:rFonts w:ascii="Times New Roman" w:hAnsi="Times New Roman"/>
                <w:sz w:val="28"/>
                <w:szCs w:val="28"/>
                <w:lang w:val="uk-UA"/>
              </w:rPr>
              <w:t xml:space="preserve"> </w:t>
            </w:r>
            <w:r w:rsidRPr="0098065B">
              <w:rPr>
                <w:rFonts w:ascii="Times New Roman" w:hAnsi="Times New Roman"/>
                <w:sz w:val="28"/>
                <w:szCs w:val="28"/>
                <w:lang w:val="uk-UA"/>
              </w:rPr>
              <w:t>мастики, кг/м</w:t>
            </w:r>
            <w:r w:rsidRPr="0098065B">
              <w:rPr>
                <w:rFonts w:ascii="Times New Roman" w:hAnsi="Times New Roman"/>
                <w:sz w:val="28"/>
                <w:szCs w:val="28"/>
                <w:vertAlign w:val="superscript"/>
                <w:lang w:val="uk-UA"/>
              </w:rPr>
              <w:t>3</w:t>
            </w:r>
            <w:r w:rsidRPr="0098065B">
              <w:rPr>
                <w:rFonts w:ascii="Times New Roman" w:hAnsi="Times New Roman"/>
                <w:sz w:val="28"/>
                <w:szCs w:val="28"/>
                <w:lang w:val="uk-UA"/>
              </w:rPr>
              <w:t xml:space="preserve"> не більше</w:t>
            </w:r>
          </w:p>
        </w:tc>
        <w:tc>
          <w:tcPr>
            <w:tcW w:w="1172"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1460</w:t>
            </w:r>
          </w:p>
        </w:tc>
        <w:tc>
          <w:tcPr>
            <w:tcW w:w="1010"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1350</w:t>
            </w:r>
          </w:p>
        </w:tc>
        <w:tc>
          <w:tcPr>
            <w:tcW w:w="1010"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1480</w:t>
            </w:r>
          </w:p>
        </w:tc>
        <w:tc>
          <w:tcPr>
            <w:tcW w:w="1010"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1460</w:t>
            </w:r>
          </w:p>
        </w:tc>
        <w:tc>
          <w:tcPr>
            <w:tcW w:w="1010"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1480</w:t>
            </w:r>
          </w:p>
        </w:tc>
        <w:tc>
          <w:tcPr>
            <w:tcW w:w="1010"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1450</w:t>
            </w:r>
          </w:p>
        </w:tc>
        <w:tc>
          <w:tcPr>
            <w:tcW w:w="1060"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1350</w:t>
            </w:r>
          </w:p>
        </w:tc>
      </w:tr>
      <w:tr w:rsidR="002B2E77" w:rsidRPr="0098065B" w:rsidTr="00D0712A">
        <w:trPr>
          <w:jc w:val="center"/>
        </w:trPr>
        <w:tc>
          <w:tcPr>
            <w:tcW w:w="2302" w:type="dxa"/>
            <w:shd w:val="clear" w:color="auto" w:fill="auto"/>
          </w:tcPr>
          <w:p w:rsidR="002B2E77" w:rsidRPr="0098065B" w:rsidRDefault="002B2E77" w:rsidP="005750FC">
            <w:pPr>
              <w:spacing w:after="0" w:line="360" w:lineRule="auto"/>
              <w:rPr>
                <w:rFonts w:ascii="Times New Roman" w:hAnsi="Times New Roman"/>
                <w:sz w:val="28"/>
                <w:szCs w:val="28"/>
                <w:lang w:val="uk-UA"/>
              </w:rPr>
            </w:pPr>
            <w:r w:rsidRPr="0098065B">
              <w:rPr>
                <w:rFonts w:ascii="Times New Roman" w:hAnsi="Times New Roman"/>
                <w:sz w:val="28"/>
                <w:szCs w:val="28"/>
                <w:lang w:val="uk-UA"/>
              </w:rPr>
              <w:t xml:space="preserve">3. </w:t>
            </w:r>
            <w:r w:rsidR="005750FC">
              <w:rPr>
                <w:rFonts w:ascii="Times New Roman" w:hAnsi="Times New Roman"/>
                <w:sz w:val="28"/>
                <w:szCs w:val="28"/>
                <w:lang w:val="uk-UA"/>
              </w:rPr>
              <w:t>Густина</w:t>
            </w:r>
            <w:r w:rsidRPr="0098065B">
              <w:rPr>
                <w:rFonts w:ascii="Times New Roman" w:hAnsi="Times New Roman"/>
                <w:sz w:val="28"/>
                <w:szCs w:val="28"/>
                <w:lang w:val="uk-UA"/>
              </w:rPr>
              <w:t xml:space="preserve"> покриття, кг/м</w:t>
            </w:r>
            <w:r w:rsidRPr="0098065B">
              <w:rPr>
                <w:rFonts w:ascii="Times New Roman" w:hAnsi="Times New Roman"/>
                <w:sz w:val="28"/>
                <w:szCs w:val="28"/>
                <w:vertAlign w:val="superscript"/>
                <w:lang w:val="uk-UA"/>
              </w:rPr>
              <w:t>3</w:t>
            </w:r>
            <w:r w:rsidRPr="0098065B">
              <w:rPr>
                <w:rFonts w:ascii="Times New Roman" w:hAnsi="Times New Roman"/>
                <w:sz w:val="28"/>
                <w:szCs w:val="28"/>
                <w:lang w:val="uk-UA"/>
              </w:rPr>
              <w:t xml:space="preserve"> не більше</w:t>
            </w:r>
          </w:p>
        </w:tc>
        <w:tc>
          <w:tcPr>
            <w:tcW w:w="1172"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1200</w:t>
            </w:r>
          </w:p>
        </w:tc>
        <w:tc>
          <w:tcPr>
            <w:tcW w:w="1010"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1200</w:t>
            </w:r>
          </w:p>
        </w:tc>
        <w:tc>
          <w:tcPr>
            <w:tcW w:w="1010"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1420</w:t>
            </w:r>
          </w:p>
        </w:tc>
        <w:tc>
          <w:tcPr>
            <w:tcW w:w="1010"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1500</w:t>
            </w:r>
          </w:p>
        </w:tc>
        <w:tc>
          <w:tcPr>
            <w:tcW w:w="1010"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1600</w:t>
            </w:r>
          </w:p>
        </w:tc>
        <w:tc>
          <w:tcPr>
            <w:tcW w:w="1010"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1500</w:t>
            </w:r>
          </w:p>
        </w:tc>
        <w:tc>
          <w:tcPr>
            <w:tcW w:w="1060"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1100</w:t>
            </w:r>
          </w:p>
        </w:tc>
      </w:tr>
      <w:tr w:rsidR="002B2E77" w:rsidRPr="0098065B" w:rsidTr="00D0712A">
        <w:trPr>
          <w:jc w:val="center"/>
        </w:trPr>
        <w:tc>
          <w:tcPr>
            <w:tcW w:w="2302" w:type="dxa"/>
            <w:shd w:val="clear" w:color="auto" w:fill="auto"/>
          </w:tcPr>
          <w:p w:rsidR="002B2E77" w:rsidRPr="0098065B" w:rsidRDefault="002B2E77" w:rsidP="0098065B">
            <w:pPr>
              <w:spacing w:after="0" w:line="360" w:lineRule="auto"/>
              <w:rPr>
                <w:rFonts w:ascii="Times New Roman" w:hAnsi="Times New Roman"/>
                <w:sz w:val="28"/>
                <w:szCs w:val="28"/>
                <w:lang w:val="uk-UA"/>
              </w:rPr>
            </w:pPr>
            <w:r w:rsidRPr="0098065B">
              <w:rPr>
                <w:rFonts w:ascii="Times New Roman" w:hAnsi="Times New Roman"/>
                <w:sz w:val="28"/>
                <w:szCs w:val="28"/>
                <w:lang w:val="uk-UA"/>
              </w:rPr>
              <w:t xml:space="preserve">4. Міцність адгезії покриття, МПа </w:t>
            </w:r>
          </w:p>
        </w:tc>
        <w:tc>
          <w:tcPr>
            <w:tcW w:w="1172"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1,5</w:t>
            </w:r>
          </w:p>
        </w:tc>
        <w:tc>
          <w:tcPr>
            <w:tcW w:w="1010" w:type="dxa"/>
            <w:shd w:val="clear" w:color="auto" w:fill="auto"/>
          </w:tcPr>
          <w:p w:rsidR="002B2E77" w:rsidRPr="0098065B" w:rsidRDefault="002B2E77" w:rsidP="00050918">
            <w:pPr>
              <w:spacing w:after="0" w:line="360" w:lineRule="auto"/>
              <w:rPr>
                <w:rFonts w:ascii="Times New Roman" w:hAnsi="Times New Roman"/>
                <w:sz w:val="28"/>
                <w:szCs w:val="28"/>
              </w:rPr>
            </w:pPr>
            <w:r w:rsidRPr="0098065B">
              <w:rPr>
                <w:rFonts w:ascii="Times New Roman" w:hAnsi="Times New Roman"/>
                <w:sz w:val="28"/>
                <w:szCs w:val="28"/>
                <w:lang w:val="uk-UA"/>
              </w:rPr>
              <w:t>1,5</w:t>
            </w:r>
          </w:p>
        </w:tc>
        <w:tc>
          <w:tcPr>
            <w:tcW w:w="1010" w:type="dxa"/>
            <w:shd w:val="clear" w:color="auto" w:fill="auto"/>
          </w:tcPr>
          <w:p w:rsidR="002B2E77" w:rsidRPr="0098065B" w:rsidRDefault="002B2E77" w:rsidP="00050918">
            <w:pPr>
              <w:spacing w:after="0" w:line="360" w:lineRule="auto"/>
              <w:rPr>
                <w:rFonts w:ascii="Times New Roman" w:hAnsi="Times New Roman"/>
                <w:sz w:val="28"/>
                <w:szCs w:val="28"/>
              </w:rPr>
            </w:pPr>
            <w:r w:rsidRPr="0098065B">
              <w:rPr>
                <w:rFonts w:ascii="Times New Roman" w:hAnsi="Times New Roman"/>
                <w:sz w:val="28"/>
                <w:szCs w:val="28"/>
                <w:lang w:val="uk-UA"/>
              </w:rPr>
              <w:t>1,5</w:t>
            </w:r>
          </w:p>
        </w:tc>
        <w:tc>
          <w:tcPr>
            <w:tcW w:w="1010" w:type="dxa"/>
            <w:shd w:val="clear" w:color="auto" w:fill="auto"/>
          </w:tcPr>
          <w:p w:rsidR="002B2E77" w:rsidRPr="0098065B" w:rsidRDefault="002B2E77" w:rsidP="00050918">
            <w:pPr>
              <w:spacing w:after="0" w:line="360" w:lineRule="auto"/>
              <w:rPr>
                <w:rFonts w:ascii="Times New Roman" w:hAnsi="Times New Roman"/>
                <w:sz w:val="28"/>
                <w:szCs w:val="28"/>
              </w:rPr>
            </w:pPr>
            <w:r w:rsidRPr="0098065B">
              <w:rPr>
                <w:rFonts w:ascii="Times New Roman" w:hAnsi="Times New Roman"/>
                <w:sz w:val="28"/>
                <w:szCs w:val="28"/>
                <w:lang w:val="uk-UA"/>
              </w:rPr>
              <w:t>1,5</w:t>
            </w:r>
          </w:p>
        </w:tc>
        <w:tc>
          <w:tcPr>
            <w:tcW w:w="1010" w:type="dxa"/>
            <w:shd w:val="clear" w:color="auto" w:fill="auto"/>
          </w:tcPr>
          <w:p w:rsidR="002B2E77" w:rsidRPr="0098065B" w:rsidRDefault="002B2E77" w:rsidP="00050918">
            <w:pPr>
              <w:spacing w:after="0" w:line="360" w:lineRule="auto"/>
              <w:rPr>
                <w:rFonts w:ascii="Times New Roman" w:hAnsi="Times New Roman"/>
                <w:sz w:val="28"/>
                <w:szCs w:val="28"/>
              </w:rPr>
            </w:pPr>
            <w:r w:rsidRPr="0098065B">
              <w:rPr>
                <w:rFonts w:ascii="Times New Roman" w:hAnsi="Times New Roman"/>
                <w:sz w:val="28"/>
                <w:szCs w:val="28"/>
                <w:lang w:val="uk-UA"/>
              </w:rPr>
              <w:t>1,5</w:t>
            </w:r>
          </w:p>
        </w:tc>
        <w:tc>
          <w:tcPr>
            <w:tcW w:w="1010" w:type="dxa"/>
            <w:shd w:val="clear" w:color="auto" w:fill="auto"/>
          </w:tcPr>
          <w:p w:rsidR="002B2E77" w:rsidRPr="0098065B" w:rsidRDefault="002B2E77" w:rsidP="00050918">
            <w:pPr>
              <w:spacing w:after="0" w:line="360" w:lineRule="auto"/>
              <w:rPr>
                <w:rFonts w:ascii="Times New Roman" w:hAnsi="Times New Roman"/>
                <w:sz w:val="28"/>
                <w:szCs w:val="28"/>
              </w:rPr>
            </w:pPr>
            <w:r w:rsidRPr="0098065B">
              <w:rPr>
                <w:rFonts w:ascii="Times New Roman" w:hAnsi="Times New Roman"/>
                <w:sz w:val="28"/>
                <w:szCs w:val="28"/>
                <w:lang w:val="uk-UA"/>
              </w:rPr>
              <w:t>1,5</w:t>
            </w:r>
          </w:p>
        </w:tc>
        <w:tc>
          <w:tcPr>
            <w:tcW w:w="1060" w:type="dxa"/>
            <w:shd w:val="clear" w:color="auto" w:fill="auto"/>
          </w:tcPr>
          <w:p w:rsidR="002B2E77" w:rsidRPr="0098065B" w:rsidRDefault="002B2E77" w:rsidP="00050918">
            <w:pPr>
              <w:spacing w:after="0" w:line="360" w:lineRule="auto"/>
              <w:rPr>
                <w:rFonts w:ascii="Times New Roman" w:hAnsi="Times New Roman"/>
                <w:sz w:val="28"/>
                <w:szCs w:val="28"/>
              </w:rPr>
            </w:pPr>
            <w:r w:rsidRPr="0098065B">
              <w:rPr>
                <w:rFonts w:ascii="Times New Roman" w:hAnsi="Times New Roman"/>
                <w:sz w:val="28"/>
                <w:szCs w:val="28"/>
                <w:lang w:val="uk-UA"/>
              </w:rPr>
              <w:t>1,5</w:t>
            </w:r>
          </w:p>
        </w:tc>
      </w:tr>
      <w:tr w:rsidR="002B2E77" w:rsidRPr="0098065B" w:rsidTr="00D0712A">
        <w:trPr>
          <w:jc w:val="center"/>
        </w:trPr>
        <w:tc>
          <w:tcPr>
            <w:tcW w:w="2302" w:type="dxa"/>
            <w:shd w:val="clear" w:color="auto" w:fill="auto"/>
          </w:tcPr>
          <w:p w:rsidR="002B2E77" w:rsidRPr="0098065B" w:rsidRDefault="002B2E77" w:rsidP="000E5EE4">
            <w:pPr>
              <w:spacing w:after="0" w:line="360" w:lineRule="auto"/>
              <w:rPr>
                <w:rFonts w:ascii="Times New Roman" w:hAnsi="Times New Roman"/>
                <w:sz w:val="28"/>
                <w:szCs w:val="28"/>
                <w:lang w:val="uk-UA"/>
              </w:rPr>
            </w:pPr>
            <w:r w:rsidRPr="0098065B">
              <w:rPr>
                <w:rFonts w:ascii="Times New Roman" w:hAnsi="Times New Roman"/>
                <w:sz w:val="28"/>
                <w:szCs w:val="28"/>
                <w:lang w:val="uk-UA"/>
              </w:rPr>
              <w:t>5. Коефіцієнт механічних втрат енергії в діапазоні від 200 до 800 Гц при (25 ± 2) °С</w:t>
            </w:r>
          </w:p>
        </w:tc>
        <w:tc>
          <w:tcPr>
            <w:tcW w:w="1172"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0,18</w:t>
            </w:r>
          </w:p>
        </w:tc>
        <w:tc>
          <w:tcPr>
            <w:tcW w:w="1010" w:type="dxa"/>
            <w:shd w:val="clear" w:color="auto" w:fill="auto"/>
          </w:tcPr>
          <w:p w:rsidR="002B2E77" w:rsidRPr="0098065B" w:rsidRDefault="002B2E77" w:rsidP="00050918">
            <w:pPr>
              <w:spacing w:after="0" w:line="360" w:lineRule="auto"/>
              <w:rPr>
                <w:rFonts w:ascii="Times New Roman" w:hAnsi="Times New Roman"/>
                <w:sz w:val="28"/>
                <w:szCs w:val="28"/>
              </w:rPr>
            </w:pPr>
            <w:r w:rsidRPr="0098065B">
              <w:rPr>
                <w:rFonts w:ascii="Times New Roman" w:hAnsi="Times New Roman"/>
                <w:sz w:val="28"/>
                <w:szCs w:val="28"/>
                <w:lang w:val="uk-UA"/>
              </w:rPr>
              <w:t>0,18</w:t>
            </w:r>
          </w:p>
        </w:tc>
        <w:tc>
          <w:tcPr>
            <w:tcW w:w="1010" w:type="dxa"/>
            <w:shd w:val="clear" w:color="auto" w:fill="auto"/>
          </w:tcPr>
          <w:p w:rsidR="002B2E77" w:rsidRPr="0098065B" w:rsidRDefault="002B2E77" w:rsidP="00050918">
            <w:pPr>
              <w:spacing w:after="0" w:line="360" w:lineRule="auto"/>
              <w:rPr>
                <w:rFonts w:ascii="Times New Roman" w:hAnsi="Times New Roman"/>
                <w:sz w:val="28"/>
                <w:szCs w:val="28"/>
              </w:rPr>
            </w:pPr>
            <w:r w:rsidRPr="0098065B">
              <w:rPr>
                <w:rFonts w:ascii="Times New Roman" w:hAnsi="Times New Roman"/>
                <w:sz w:val="28"/>
                <w:szCs w:val="28"/>
                <w:lang w:val="uk-UA"/>
              </w:rPr>
              <w:t>0,18</w:t>
            </w:r>
          </w:p>
        </w:tc>
        <w:tc>
          <w:tcPr>
            <w:tcW w:w="1010" w:type="dxa"/>
            <w:shd w:val="clear" w:color="auto" w:fill="auto"/>
          </w:tcPr>
          <w:p w:rsidR="002B2E77" w:rsidRPr="0098065B" w:rsidRDefault="002B2E77" w:rsidP="00050918">
            <w:pPr>
              <w:spacing w:after="0" w:line="360" w:lineRule="auto"/>
              <w:rPr>
                <w:rFonts w:ascii="Times New Roman" w:hAnsi="Times New Roman"/>
                <w:sz w:val="28"/>
                <w:szCs w:val="28"/>
              </w:rPr>
            </w:pPr>
            <w:r w:rsidRPr="0098065B">
              <w:rPr>
                <w:rFonts w:ascii="Times New Roman" w:hAnsi="Times New Roman"/>
                <w:sz w:val="28"/>
                <w:szCs w:val="28"/>
                <w:lang w:val="uk-UA"/>
              </w:rPr>
              <w:t>0,18</w:t>
            </w:r>
          </w:p>
        </w:tc>
        <w:tc>
          <w:tcPr>
            <w:tcW w:w="1010" w:type="dxa"/>
            <w:shd w:val="clear" w:color="auto" w:fill="auto"/>
          </w:tcPr>
          <w:p w:rsidR="002B2E77" w:rsidRPr="0098065B" w:rsidRDefault="002B2E77" w:rsidP="00050918">
            <w:pPr>
              <w:spacing w:after="0" w:line="360" w:lineRule="auto"/>
              <w:jc w:val="both"/>
              <w:rPr>
                <w:rFonts w:ascii="Times New Roman" w:hAnsi="Times New Roman"/>
                <w:sz w:val="28"/>
                <w:szCs w:val="28"/>
                <w:lang w:val="uk-UA"/>
              </w:rPr>
            </w:pPr>
            <w:r w:rsidRPr="0098065B">
              <w:rPr>
                <w:rFonts w:ascii="Times New Roman" w:hAnsi="Times New Roman"/>
                <w:sz w:val="28"/>
                <w:szCs w:val="28"/>
                <w:lang w:val="uk-UA"/>
              </w:rPr>
              <w:t>0,30</w:t>
            </w:r>
          </w:p>
        </w:tc>
        <w:tc>
          <w:tcPr>
            <w:tcW w:w="1010" w:type="dxa"/>
            <w:shd w:val="clear" w:color="auto" w:fill="auto"/>
          </w:tcPr>
          <w:p w:rsidR="002B2E77" w:rsidRPr="0098065B" w:rsidRDefault="002B2E77" w:rsidP="00050918">
            <w:pPr>
              <w:spacing w:after="0" w:line="360" w:lineRule="auto"/>
              <w:rPr>
                <w:rFonts w:ascii="Times New Roman" w:hAnsi="Times New Roman"/>
                <w:sz w:val="28"/>
                <w:szCs w:val="28"/>
              </w:rPr>
            </w:pPr>
            <w:r w:rsidRPr="0098065B">
              <w:rPr>
                <w:rFonts w:ascii="Times New Roman" w:hAnsi="Times New Roman"/>
                <w:sz w:val="28"/>
                <w:szCs w:val="28"/>
                <w:lang w:val="uk-UA"/>
              </w:rPr>
              <w:t>0,30</w:t>
            </w:r>
          </w:p>
        </w:tc>
        <w:tc>
          <w:tcPr>
            <w:tcW w:w="1060" w:type="dxa"/>
            <w:shd w:val="clear" w:color="auto" w:fill="auto"/>
          </w:tcPr>
          <w:p w:rsidR="002B2E77" w:rsidRPr="0098065B" w:rsidRDefault="002B2E77" w:rsidP="00050918">
            <w:pPr>
              <w:spacing w:after="0" w:line="360" w:lineRule="auto"/>
              <w:rPr>
                <w:rFonts w:ascii="Times New Roman" w:hAnsi="Times New Roman"/>
                <w:sz w:val="28"/>
                <w:szCs w:val="28"/>
              </w:rPr>
            </w:pPr>
            <w:r w:rsidRPr="0098065B">
              <w:rPr>
                <w:rFonts w:ascii="Times New Roman" w:hAnsi="Times New Roman"/>
                <w:sz w:val="28"/>
                <w:szCs w:val="28"/>
                <w:lang w:val="uk-UA"/>
              </w:rPr>
              <w:t>0,24</w:t>
            </w:r>
          </w:p>
        </w:tc>
      </w:tr>
    </w:tbl>
    <w:p w:rsidR="002B2E77" w:rsidRPr="005D0111" w:rsidRDefault="002B2E77" w:rsidP="002B2E77">
      <w:pPr>
        <w:spacing w:after="0" w:line="360" w:lineRule="auto"/>
        <w:ind w:firstLine="709"/>
        <w:jc w:val="both"/>
        <w:rPr>
          <w:rFonts w:ascii="Times New Roman" w:hAnsi="Times New Roman"/>
          <w:sz w:val="28"/>
          <w:szCs w:val="28"/>
          <w:lang w:val="uk-UA"/>
        </w:rPr>
      </w:pPr>
    </w:p>
    <w:p w:rsidR="00D0712A" w:rsidRDefault="002B2E77" w:rsidP="002B2E77">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Як </w:t>
      </w:r>
      <w:r>
        <w:rPr>
          <w:rFonts w:ascii="Times New Roman" w:hAnsi="Times New Roman"/>
          <w:sz w:val="28"/>
          <w:szCs w:val="28"/>
          <w:lang w:val="uk-UA"/>
        </w:rPr>
        <w:t>засвідчує аналіз наведених вище</w:t>
      </w:r>
      <w:r w:rsidRPr="005D0111">
        <w:rPr>
          <w:rFonts w:ascii="Times New Roman" w:hAnsi="Times New Roman"/>
          <w:sz w:val="28"/>
          <w:szCs w:val="28"/>
          <w:lang w:val="uk-UA"/>
        </w:rPr>
        <w:t xml:space="preserve"> експериментальних даних, марки вібропоглинаючих мастик сімейства Адем істотно розширюють технічні можливості застосування цього класу матеріалів. </w:t>
      </w:r>
    </w:p>
    <w:p w:rsidR="00D0712A" w:rsidRDefault="002B2E77" w:rsidP="002B2E77">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lastRenderedPageBreak/>
        <w:t xml:space="preserve">Збільшення рівня поглинання механічної енергії (Адем-3-1 і Адем-3-2) та розширення температурного інтервалу ефективного демпфування (Адем-6) відкривають нові перспективи у вирішенні акустичних задач. </w:t>
      </w:r>
    </w:p>
    <w:p w:rsidR="007760F4" w:rsidRDefault="002B2E77" w:rsidP="002B2E77">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Піноадем (Адем-4) дозволяє отримувати покриття, що поєднують демпфуючі </w:t>
      </w:r>
      <w:r>
        <w:rPr>
          <w:rFonts w:ascii="Times New Roman" w:hAnsi="Times New Roman"/>
          <w:sz w:val="28"/>
          <w:szCs w:val="28"/>
          <w:lang w:val="uk-UA"/>
        </w:rPr>
        <w:t>та</w:t>
      </w:r>
      <w:r w:rsidRPr="005D0111">
        <w:rPr>
          <w:rFonts w:ascii="Times New Roman" w:hAnsi="Times New Roman"/>
          <w:sz w:val="28"/>
          <w:szCs w:val="28"/>
          <w:lang w:val="uk-UA"/>
        </w:rPr>
        <w:t xml:space="preserve"> теплоізоляційні властивості. </w:t>
      </w:r>
    </w:p>
    <w:p w:rsidR="000E5EE4" w:rsidRDefault="002B2E77" w:rsidP="002B2E77">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Мастика (Адем-7), з якої можна формувати демпфуючі покриття </w:t>
      </w:r>
      <w:r>
        <w:rPr>
          <w:rFonts w:ascii="Times New Roman" w:hAnsi="Times New Roman"/>
          <w:sz w:val="28"/>
          <w:szCs w:val="28"/>
          <w:lang w:val="uk-UA"/>
        </w:rPr>
        <w:t>висок</w:t>
      </w:r>
      <w:r w:rsidRPr="005D0111">
        <w:rPr>
          <w:rFonts w:ascii="Times New Roman" w:hAnsi="Times New Roman"/>
          <w:sz w:val="28"/>
          <w:szCs w:val="28"/>
          <w:lang w:val="uk-UA"/>
        </w:rPr>
        <w:t xml:space="preserve">ої якості </w:t>
      </w:r>
      <w:r>
        <w:rPr>
          <w:rFonts w:ascii="Times New Roman" w:hAnsi="Times New Roman"/>
          <w:sz w:val="28"/>
          <w:szCs w:val="28"/>
          <w:lang w:val="uk-UA"/>
        </w:rPr>
        <w:t>у</w:t>
      </w:r>
      <w:r w:rsidRPr="005D0111">
        <w:rPr>
          <w:rFonts w:ascii="Times New Roman" w:hAnsi="Times New Roman"/>
          <w:sz w:val="28"/>
          <w:szCs w:val="28"/>
          <w:lang w:val="uk-UA"/>
        </w:rPr>
        <w:t xml:space="preserve"> прискореному режимі (при нагріванні), перспективна для застосування в конвеєрних процесах, </w:t>
      </w:r>
      <w:r>
        <w:rPr>
          <w:rFonts w:ascii="Times New Roman" w:hAnsi="Times New Roman"/>
          <w:sz w:val="28"/>
          <w:szCs w:val="28"/>
          <w:lang w:val="uk-UA"/>
        </w:rPr>
        <w:t xml:space="preserve">для яких </w:t>
      </w:r>
      <w:r w:rsidRPr="005D0111">
        <w:rPr>
          <w:rFonts w:ascii="Times New Roman" w:hAnsi="Times New Roman"/>
          <w:sz w:val="28"/>
          <w:szCs w:val="28"/>
          <w:lang w:val="uk-UA"/>
        </w:rPr>
        <w:t>характер</w:t>
      </w:r>
      <w:r>
        <w:rPr>
          <w:rFonts w:ascii="Times New Roman" w:hAnsi="Times New Roman"/>
          <w:sz w:val="28"/>
          <w:szCs w:val="28"/>
          <w:lang w:val="uk-UA"/>
        </w:rPr>
        <w:t>н</w:t>
      </w:r>
      <w:r w:rsidRPr="005D0111">
        <w:rPr>
          <w:rFonts w:ascii="Times New Roman" w:hAnsi="Times New Roman"/>
          <w:sz w:val="28"/>
          <w:szCs w:val="28"/>
          <w:lang w:val="uk-UA"/>
        </w:rPr>
        <w:t>и</w:t>
      </w:r>
      <w:r>
        <w:rPr>
          <w:rFonts w:ascii="Times New Roman" w:hAnsi="Times New Roman"/>
          <w:sz w:val="28"/>
          <w:szCs w:val="28"/>
          <w:lang w:val="uk-UA"/>
        </w:rPr>
        <w:t>м є</w:t>
      </w:r>
      <w:r w:rsidRPr="005D0111">
        <w:rPr>
          <w:rFonts w:ascii="Times New Roman" w:hAnsi="Times New Roman"/>
          <w:sz w:val="28"/>
          <w:szCs w:val="28"/>
          <w:lang w:val="uk-UA"/>
        </w:rPr>
        <w:t xml:space="preserve"> жорстки</w:t>
      </w:r>
      <w:r>
        <w:rPr>
          <w:rFonts w:ascii="Times New Roman" w:hAnsi="Times New Roman"/>
          <w:sz w:val="28"/>
          <w:szCs w:val="28"/>
          <w:lang w:val="uk-UA"/>
        </w:rPr>
        <w:t>й</w:t>
      </w:r>
      <w:r w:rsidRPr="005D0111">
        <w:rPr>
          <w:rFonts w:ascii="Times New Roman" w:hAnsi="Times New Roman"/>
          <w:sz w:val="28"/>
          <w:szCs w:val="28"/>
          <w:lang w:val="uk-UA"/>
        </w:rPr>
        <w:t xml:space="preserve"> ліміт</w:t>
      </w:r>
      <w:r>
        <w:rPr>
          <w:rFonts w:ascii="Times New Roman" w:hAnsi="Times New Roman"/>
          <w:sz w:val="28"/>
          <w:szCs w:val="28"/>
          <w:lang w:val="uk-UA"/>
        </w:rPr>
        <w:t xml:space="preserve"> часу. Н</w:t>
      </w:r>
      <w:r w:rsidRPr="005D0111">
        <w:rPr>
          <w:rFonts w:ascii="Times New Roman" w:hAnsi="Times New Roman"/>
          <w:sz w:val="28"/>
          <w:szCs w:val="28"/>
          <w:lang w:val="uk-UA"/>
        </w:rPr>
        <w:t xml:space="preserve">априклад, </w:t>
      </w:r>
      <w:r>
        <w:rPr>
          <w:rFonts w:ascii="Times New Roman" w:hAnsi="Times New Roman"/>
          <w:sz w:val="28"/>
          <w:szCs w:val="28"/>
          <w:lang w:val="uk-UA"/>
        </w:rPr>
        <w:t>виготовлення</w:t>
      </w:r>
      <w:r w:rsidRPr="005D0111">
        <w:rPr>
          <w:rFonts w:ascii="Times New Roman" w:hAnsi="Times New Roman"/>
          <w:sz w:val="28"/>
          <w:szCs w:val="28"/>
          <w:lang w:val="uk-UA"/>
        </w:rPr>
        <w:t xml:space="preserve"> автомобілів або корпусів приладів та побутової техніки. </w:t>
      </w:r>
    </w:p>
    <w:p w:rsidR="002B2E77" w:rsidRPr="005D0111" w:rsidRDefault="002B2E77" w:rsidP="002B2E77">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Підвищена стійкість вібропоглинаюч</w:t>
      </w:r>
      <w:r>
        <w:rPr>
          <w:rFonts w:ascii="Times New Roman" w:hAnsi="Times New Roman"/>
          <w:sz w:val="28"/>
          <w:szCs w:val="28"/>
          <w:lang w:val="uk-UA"/>
        </w:rPr>
        <w:t>ої</w:t>
      </w:r>
      <w:r w:rsidRPr="005D0111">
        <w:rPr>
          <w:rFonts w:ascii="Times New Roman" w:hAnsi="Times New Roman"/>
          <w:sz w:val="28"/>
          <w:szCs w:val="28"/>
          <w:lang w:val="uk-UA"/>
        </w:rPr>
        <w:t xml:space="preserve"> мастики до біокорозії (Адем-8) істотно розширює географію її застосування, забезпечуючи необхідну стабільність експлуатаційних властивостей навіть </w:t>
      </w:r>
      <w:r>
        <w:rPr>
          <w:rFonts w:ascii="Times New Roman" w:hAnsi="Times New Roman"/>
          <w:sz w:val="28"/>
          <w:szCs w:val="28"/>
          <w:lang w:val="uk-UA"/>
        </w:rPr>
        <w:t>у</w:t>
      </w:r>
      <w:r w:rsidRPr="005D0111">
        <w:rPr>
          <w:rFonts w:ascii="Times New Roman" w:hAnsi="Times New Roman"/>
          <w:sz w:val="28"/>
          <w:szCs w:val="28"/>
          <w:lang w:val="uk-UA"/>
        </w:rPr>
        <w:t xml:space="preserve"> районах з тропічним кліматом</w:t>
      </w:r>
      <w:r w:rsidR="00481A53">
        <w:rPr>
          <w:rFonts w:ascii="Times New Roman" w:hAnsi="Times New Roman"/>
          <w:sz w:val="28"/>
          <w:szCs w:val="28"/>
          <w:lang w:val="uk-UA"/>
        </w:rPr>
        <w:t xml:space="preserve"> </w:t>
      </w:r>
      <w:r w:rsidR="00481A53" w:rsidRPr="00481A53">
        <w:rPr>
          <w:rFonts w:ascii="Times New Roman" w:hAnsi="Times New Roman"/>
          <w:sz w:val="28"/>
          <w:szCs w:val="28"/>
          <w:lang w:val="uk-UA"/>
        </w:rPr>
        <w:t>[114</w:t>
      </w:r>
      <w:r w:rsidR="00481A53">
        <w:rPr>
          <w:rFonts w:ascii="Times New Roman" w:hAnsi="Times New Roman"/>
          <w:sz w:val="28"/>
          <w:szCs w:val="28"/>
          <w:lang w:val="uk-UA"/>
        </w:rPr>
        <w:t>]</w:t>
      </w:r>
      <w:r w:rsidRPr="005D0111">
        <w:rPr>
          <w:rFonts w:ascii="Times New Roman" w:hAnsi="Times New Roman"/>
          <w:sz w:val="28"/>
          <w:szCs w:val="28"/>
          <w:lang w:val="uk-UA"/>
        </w:rPr>
        <w:t>.</w:t>
      </w:r>
    </w:p>
    <w:p w:rsidR="007760F4" w:rsidRDefault="002B2E77" w:rsidP="002B2E77">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Найважливішими супутніми чинниками є санітарно-гігієнічні та пожежобезпечні властивості покриттів. </w:t>
      </w:r>
    </w:p>
    <w:p w:rsidR="002B2E77" w:rsidRDefault="002B2E77" w:rsidP="002B2E77">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Отримані експериментальні результати щодо пожежної безпеки представлені в таблицях 1.3 і 1.4.</w:t>
      </w:r>
    </w:p>
    <w:p w:rsidR="000E5EE4" w:rsidRPr="005D0111" w:rsidRDefault="000E5EE4" w:rsidP="002B2E77">
      <w:pPr>
        <w:spacing w:after="0" w:line="360" w:lineRule="auto"/>
        <w:ind w:firstLine="709"/>
        <w:jc w:val="both"/>
        <w:rPr>
          <w:rFonts w:ascii="Times New Roman" w:hAnsi="Times New Roman"/>
          <w:sz w:val="28"/>
          <w:szCs w:val="28"/>
          <w:lang w:val="uk-UA"/>
        </w:rPr>
      </w:pPr>
    </w:p>
    <w:p w:rsidR="002B2E77" w:rsidRPr="005D0111" w:rsidRDefault="002B2E77" w:rsidP="002B2E77">
      <w:pPr>
        <w:spacing w:after="0" w:line="360" w:lineRule="auto"/>
        <w:ind w:firstLine="709"/>
        <w:jc w:val="right"/>
        <w:rPr>
          <w:rFonts w:ascii="Times New Roman" w:hAnsi="Times New Roman"/>
          <w:sz w:val="28"/>
          <w:szCs w:val="28"/>
          <w:lang w:val="uk-UA"/>
        </w:rPr>
      </w:pPr>
      <w:r w:rsidRPr="005D0111">
        <w:rPr>
          <w:rFonts w:ascii="Times New Roman" w:hAnsi="Times New Roman"/>
          <w:sz w:val="28"/>
          <w:szCs w:val="28"/>
          <w:lang w:val="uk-UA"/>
        </w:rPr>
        <w:t>Таблиця 1.3</w:t>
      </w:r>
    </w:p>
    <w:p w:rsidR="002B2E77" w:rsidRPr="005D0111" w:rsidRDefault="002B2E77" w:rsidP="002B2E77">
      <w:pPr>
        <w:spacing w:after="0" w:line="360" w:lineRule="auto"/>
        <w:ind w:firstLine="709"/>
        <w:jc w:val="center"/>
        <w:rPr>
          <w:rFonts w:ascii="Times New Roman" w:hAnsi="Times New Roman"/>
          <w:sz w:val="28"/>
          <w:szCs w:val="28"/>
          <w:lang w:val="uk-UA"/>
        </w:rPr>
      </w:pPr>
      <w:r w:rsidRPr="005D0111">
        <w:rPr>
          <w:rFonts w:ascii="Times New Roman" w:hAnsi="Times New Roman"/>
          <w:sz w:val="28"/>
          <w:szCs w:val="28"/>
          <w:lang w:val="uk-UA"/>
        </w:rPr>
        <w:t>Характеристики пожежної безпеки вібропоглинаючого покриття Адем</w:t>
      </w:r>
    </w:p>
    <w:tbl>
      <w:tblPr>
        <w:tblW w:w="9647" w:type="dxa"/>
        <w:jc w:val="center"/>
        <w:tblInd w:w="-2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5"/>
        <w:gridCol w:w="3972"/>
      </w:tblGrid>
      <w:tr w:rsidR="002B2E77" w:rsidRPr="0098065B" w:rsidTr="00797423">
        <w:trPr>
          <w:trHeight w:val="683"/>
          <w:jc w:val="center"/>
        </w:trPr>
        <w:tc>
          <w:tcPr>
            <w:tcW w:w="5675" w:type="dxa"/>
            <w:vMerge w:val="restart"/>
            <w:shd w:val="clear" w:color="auto" w:fill="auto"/>
          </w:tcPr>
          <w:p w:rsidR="002B2E77" w:rsidRPr="0098065B" w:rsidRDefault="002B2E77" w:rsidP="0098065B">
            <w:pPr>
              <w:spacing w:after="0" w:line="360" w:lineRule="auto"/>
              <w:jc w:val="center"/>
              <w:rPr>
                <w:rFonts w:ascii="Times New Roman" w:hAnsi="Times New Roman"/>
                <w:sz w:val="28"/>
                <w:szCs w:val="28"/>
                <w:lang w:val="uk-UA"/>
              </w:rPr>
            </w:pPr>
            <w:r w:rsidRPr="0098065B">
              <w:rPr>
                <w:rFonts w:ascii="Times New Roman" w:hAnsi="Times New Roman"/>
                <w:sz w:val="28"/>
                <w:szCs w:val="28"/>
                <w:lang w:val="uk-UA"/>
              </w:rPr>
              <w:t>Критерії поверхневої займистості (середнє значення)</w:t>
            </w:r>
          </w:p>
        </w:tc>
        <w:tc>
          <w:tcPr>
            <w:tcW w:w="3972" w:type="dxa"/>
            <w:vMerge w:val="restart"/>
            <w:shd w:val="clear" w:color="auto" w:fill="auto"/>
          </w:tcPr>
          <w:p w:rsidR="002B2E77" w:rsidRPr="0098065B" w:rsidRDefault="002B2E77" w:rsidP="0098065B">
            <w:pPr>
              <w:spacing w:after="0" w:line="360" w:lineRule="auto"/>
              <w:ind w:firstLine="1"/>
              <w:jc w:val="center"/>
              <w:rPr>
                <w:rFonts w:ascii="Times New Roman" w:hAnsi="Times New Roman"/>
                <w:sz w:val="28"/>
                <w:szCs w:val="28"/>
                <w:lang w:val="uk-UA"/>
              </w:rPr>
            </w:pPr>
            <w:r w:rsidRPr="0098065B">
              <w:rPr>
                <w:rFonts w:ascii="Times New Roman" w:hAnsi="Times New Roman"/>
                <w:sz w:val="28"/>
                <w:szCs w:val="28"/>
                <w:lang w:val="uk-UA"/>
              </w:rPr>
              <w:t>Фактичне значення за результатами випробувань</w:t>
            </w:r>
          </w:p>
        </w:tc>
      </w:tr>
      <w:tr w:rsidR="002B2E77" w:rsidRPr="0098065B" w:rsidTr="00797423">
        <w:trPr>
          <w:trHeight w:val="683"/>
          <w:jc w:val="center"/>
        </w:trPr>
        <w:tc>
          <w:tcPr>
            <w:tcW w:w="5675" w:type="dxa"/>
            <w:vMerge/>
            <w:shd w:val="clear" w:color="auto" w:fill="auto"/>
          </w:tcPr>
          <w:p w:rsidR="002B2E77" w:rsidRPr="0098065B" w:rsidRDefault="002B2E77" w:rsidP="00050918">
            <w:pPr>
              <w:spacing w:after="0" w:line="360" w:lineRule="auto"/>
              <w:ind w:firstLine="709"/>
              <w:rPr>
                <w:rFonts w:ascii="Times New Roman" w:hAnsi="Times New Roman"/>
                <w:sz w:val="28"/>
                <w:szCs w:val="28"/>
                <w:lang w:val="uk-UA"/>
              </w:rPr>
            </w:pPr>
          </w:p>
        </w:tc>
        <w:tc>
          <w:tcPr>
            <w:tcW w:w="3972" w:type="dxa"/>
            <w:vMerge/>
            <w:shd w:val="clear" w:color="auto" w:fill="auto"/>
          </w:tcPr>
          <w:p w:rsidR="002B2E77" w:rsidRPr="0098065B" w:rsidRDefault="002B2E77" w:rsidP="00050918">
            <w:pPr>
              <w:spacing w:after="0" w:line="360" w:lineRule="auto"/>
              <w:ind w:firstLine="709"/>
              <w:rPr>
                <w:rFonts w:ascii="Times New Roman" w:hAnsi="Times New Roman"/>
                <w:sz w:val="28"/>
                <w:szCs w:val="28"/>
                <w:lang w:val="uk-UA"/>
              </w:rPr>
            </w:pPr>
          </w:p>
        </w:tc>
      </w:tr>
      <w:tr w:rsidR="002B2E77" w:rsidRPr="0098065B" w:rsidTr="00797423">
        <w:trPr>
          <w:jc w:val="center"/>
        </w:trPr>
        <w:tc>
          <w:tcPr>
            <w:tcW w:w="5675" w:type="dxa"/>
            <w:shd w:val="clear" w:color="auto" w:fill="auto"/>
          </w:tcPr>
          <w:p w:rsidR="002B2E77" w:rsidRPr="0098065B" w:rsidRDefault="002B2E77" w:rsidP="00797423">
            <w:pPr>
              <w:spacing w:after="0" w:line="360" w:lineRule="auto"/>
              <w:rPr>
                <w:rFonts w:ascii="Times New Roman" w:hAnsi="Times New Roman"/>
                <w:sz w:val="28"/>
                <w:szCs w:val="28"/>
                <w:lang w:val="uk-UA"/>
              </w:rPr>
            </w:pPr>
            <w:r w:rsidRPr="0098065B">
              <w:rPr>
                <w:rFonts w:ascii="Times New Roman" w:hAnsi="Times New Roman"/>
                <w:sz w:val="28"/>
                <w:szCs w:val="28"/>
                <w:lang w:val="uk-UA"/>
              </w:rPr>
              <w:t>Критичний потік загасання, CFE, кВт·м-2</w:t>
            </w:r>
          </w:p>
        </w:tc>
        <w:tc>
          <w:tcPr>
            <w:tcW w:w="3972" w:type="dxa"/>
            <w:shd w:val="clear" w:color="auto" w:fill="auto"/>
          </w:tcPr>
          <w:p w:rsidR="002B2E77" w:rsidRPr="0098065B" w:rsidRDefault="002B2E77" w:rsidP="00050918">
            <w:pPr>
              <w:spacing w:after="0" w:line="360" w:lineRule="auto"/>
              <w:ind w:firstLine="709"/>
              <w:jc w:val="center"/>
              <w:rPr>
                <w:rFonts w:ascii="Times New Roman" w:hAnsi="Times New Roman"/>
                <w:sz w:val="28"/>
                <w:szCs w:val="28"/>
                <w:lang w:val="uk-UA"/>
              </w:rPr>
            </w:pPr>
            <w:r w:rsidRPr="0098065B">
              <w:rPr>
                <w:rFonts w:ascii="Times New Roman" w:hAnsi="Times New Roman"/>
                <w:sz w:val="28"/>
                <w:szCs w:val="28"/>
                <w:lang w:val="uk-UA"/>
              </w:rPr>
              <w:t>38,7</w:t>
            </w:r>
          </w:p>
        </w:tc>
      </w:tr>
      <w:tr w:rsidR="002B2E77" w:rsidRPr="0098065B" w:rsidTr="00797423">
        <w:trPr>
          <w:jc w:val="center"/>
        </w:trPr>
        <w:tc>
          <w:tcPr>
            <w:tcW w:w="5675" w:type="dxa"/>
            <w:shd w:val="clear" w:color="auto" w:fill="auto"/>
          </w:tcPr>
          <w:p w:rsidR="002B2E77" w:rsidRPr="0098065B" w:rsidRDefault="002B2E77" w:rsidP="00797423">
            <w:pPr>
              <w:spacing w:after="0" w:line="360" w:lineRule="auto"/>
              <w:rPr>
                <w:rFonts w:ascii="Times New Roman" w:hAnsi="Times New Roman"/>
                <w:sz w:val="28"/>
                <w:szCs w:val="28"/>
                <w:lang w:val="uk-UA"/>
              </w:rPr>
            </w:pPr>
            <w:r w:rsidRPr="0098065B">
              <w:rPr>
                <w:rFonts w:ascii="Times New Roman" w:hAnsi="Times New Roman"/>
                <w:sz w:val="28"/>
                <w:szCs w:val="28"/>
                <w:lang w:val="uk-UA"/>
              </w:rPr>
              <w:t>Теплота стійкого горіння, QSB, МДж·м-2</w:t>
            </w:r>
          </w:p>
        </w:tc>
        <w:tc>
          <w:tcPr>
            <w:tcW w:w="3972" w:type="dxa"/>
            <w:shd w:val="clear" w:color="auto" w:fill="auto"/>
          </w:tcPr>
          <w:p w:rsidR="002B2E77" w:rsidRPr="0098065B" w:rsidRDefault="002B2E77" w:rsidP="00050918">
            <w:pPr>
              <w:spacing w:after="0" w:line="360" w:lineRule="auto"/>
              <w:ind w:firstLine="709"/>
              <w:jc w:val="center"/>
              <w:rPr>
                <w:rFonts w:ascii="Times New Roman" w:hAnsi="Times New Roman"/>
                <w:sz w:val="28"/>
                <w:szCs w:val="28"/>
                <w:lang w:val="uk-UA"/>
              </w:rPr>
            </w:pPr>
            <w:r w:rsidRPr="0098065B">
              <w:rPr>
                <w:rFonts w:ascii="Times New Roman" w:hAnsi="Times New Roman"/>
                <w:sz w:val="28"/>
                <w:szCs w:val="28"/>
                <w:lang w:val="uk-UA"/>
              </w:rPr>
              <w:t>9,34</w:t>
            </w:r>
          </w:p>
        </w:tc>
      </w:tr>
      <w:tr w:rsidR="002B2E77" w:rsidRPr="0098065B" w:rsidTr="00797423">
        <w:trPr>
          <w:jc w:val="center"/>
        </w:trPr>
        <w:tc>
          <w:tcPr>
            <w:tcW w:w="5675" w:type="dxa"/>
            <w:shd w:val="clear" w:color="auto" w:fill="auto"/>
          </w:tcPr>
          <w:p w:rsidR="002B2E77" w:rsidRPr="0098065B" w:rsidRDefault="002B2E77" w:rsidP="00797423">
            <w:pPr>
              <w:spacing w:after="0" w:line="360" w:lineRule="auto"/>
              <w:rPr>
                <w:rFonts w:ascii="Times New Roman" w:hAnsi="Times New Roman"/>
                <w:sz w:val="28"/>
                <w:szCs w:val="28"/>
                <w:lang w:val="uk-UA"/>
              </w:rPr>
            </w:pPr>
            <w:r w:rsidRPr="0098065B">
              <w:rPr>
                <w:rFonts w:ascii="Times New Roman" w:hAnsi="Times New Roman"/>
                <w:sz w:val="28"/>
                <w:szCs w:val="28"/>
                <w:lang w:val="uk-UA"/>
              </w:rPr>
              <w:t>Загальне теплове випромінювання,Qt, МДж</w:t>
            </w:r>
          </w:p>
        </w:tc>
        <w:tc>
          <w:tcPr>
            <w:tcW w:w="3972" w:type="dxa"/>
            <w:shd w:val="clear" w:color="auto" w:fill="auto"/>
          </w:tcPr>
          <w:p w:rsidR="002B2E77" w:rsidRPr="0098065B" w:rsidRDefault="002B2E77" w:rsidP="00050918">
            <w:pPr>
              <w:spacing w:after="0" w:line="360" w:lineRule="auto"/>
              <w:ind w:firstLine="709"/>
              <w:jc w:val="center"/>
              <w:rPr>
                <w:rFonts w:ascii="Times New Roman" w:hAnsi="Times New Roman"/>
                <w:sz w:val="28"/>
                <w:szCs w:val="28"/>
                <w:lang w:val="uk-UA"/>
              </w:rPr>
            </w:pPr>
            <w:r w:rsidRPr="0098065B">
              <w:rPr>
                <w:rFonts w:ascii="Times New Roman" w:hAnsi="Times New Roman"/>
                <w:sz w:val="28"/>
                <w:szCs w:val="28"/>
                <w:lang w:val="uk-UA"/>
              </w:rPr>
              <w:t>0,38</w:t>
            </w:r>
          </w:p>
        </w:tc>
      </w:tr>
      <w:tr w:rsidR="002B2E77" w:rsidRPr="0098065B" w:rsidTr="00797423">
        <w:trPr>
          <w:jc w:val="center"/>
        </w:trPr>
        <w:tc>
          <w:tcPr>
            <w:tcW w:w="5675" w:type="dxa"/>
            <w:shd w:val="clear" w:color="auto" w:fill="auto"/>
          </w:tcPr>
          <w:p w:rsidR="002B2E77" w:rsidRPr="0098065B" w:rsidRDefault="002B2E77" w:rsidP="00797423">
            <w:pPr>
              <w:spacing w:after="0" w:line="360" w:lineRule="auto"/>
              <w:rPr>
                <w:rFonts w:ascii="Times New Roman" w:hAnsi="Times New Roman"/>
                <w:sz w:val="28"/>
                <w:szCs w:val="28"/>
                <w:lang w:val="uk-UA"/>
              </w:rPr>
            </w:pPr>
            <w:r w:rsidRPr="0098065B">
              <w:rPr>
                <w:rFonts w:ascii="Times New Roman" w:hAnsi="Times New Roman"/>
                <w:sz w:val="28"/>
                <w:szCs w:val="28"/>
                <w:lang w:val="uk-UA"/>
              </w:rPr>
              <w:t>Граничне значення коефіцієнта теплового випромінювання, Qp, кВт</w:t>
            </w:r>
          </w:p>
        </w:tc>
        <w:tc>
          <w:tcPr>
            <w:tcW w:w="3972" w:type="dxa"/>
            <w:shd w:val="clear" w:color="auto" w:fill="auto"/>
          </w:tcPr>
          <w:p w:rsidR="002B2E77" w:rsidRPr="0098065B" w:rsidRDefault="002B2E77" w:rsidP="00050918">
            <w:pPr>
              <w:spacing w:after="0" w:line="360" w:lineRule="auto"/>
              <w:ind w:firstLine="709"/>
              <w:jc w:val="center"/>
              <w:rPr>
                <w:rFonts w:ascii="Times New Roman" w:hAnsi="Times New Roman"/>
                <w:sz w:val="28"/>
                <w:szCs w:val="28"/>
                <w:lang w:val="uk-UA"/>
              </w:rPr>
            </w:pPr>
            <w:r w:rsidRPr="0098065B">
              <w:rPr>
                <w:rFonts w:ascii="Times New Roman" w:hAnsi="Times New Roman"/>
                <w:sz w:val="28"/>
                <w:szCs w:val="28"/>
                <w:lang w:val="uk-UA"/>
              </w:rPr>
              <w:t>2,3</w:t>
            </w:r>
          </w:p>
        </w:tc>
      </w:tr>
    </w:tbl>
    <w:p w:rsidR="000E5EE4" w:rsidRDefault="000E5EE4" w:rsidP="002B2E77">
      <w:pPr>
        <w:spacing w:after="0" w:line="360" w:lineRule="auto"/>
        <w:ind w:firstLine="709"/>
        <w:jc w:val="right"/>
        <w:rPr>
          <w:rFonts w:ascii="Times New Roman" w:hAnsi="Times New Roman"/>
          <w:sz w:val="28"/>
          <w:szCs w:val="28"/>
          <w:lang w:val="uk-UA"/>
        </w:rPr>
      </w:pPr>
    </w:p>
    <w:p w:rsidR="002B2E77" w:rsidRPr="005D0111" w:rsidRDefault="002B2E77" w:rsidP="002B2E77">
      <w:pPr>
        <w:spacing w:after="0" w:line="360" w:lineRule="auto"/>
        <w:ind w:firstLine="709"/>
        <w:jc w:val="right"/>
        <w:rPr>
          <w:rFonts w:ascii="Times New Roman" w:hAnsi="Times New Roman"/>
          <w:sz w:val="28"/>
          <w:szCs w:val="28"/>
          <w:lang w:val="uk-UA"/>
        </w:rPr>
      </w:pPr>
      <w:r w:rsidRPr="005D0111">
        <w:rPr>
          <w:rFonts w:ascii="Times New Roman" w:hAnsi="Times New Roman"/>
          <w:sz w:val="28"/>
          <w:szCs w:val="28"/>
          <w:lang w:val="uk-UA"/>
        </w:rPr>
        <w:lastRenderedPageBreak/>
        <w:t>Таблиця 1.4</w:t>
      </w:r>
    </w:p>
    <w:p w:rsidR="002B2E77" w:rsidRPr="005D0111" w:rsidRDefault="002B2E77" w:rsidP="002B2E77">
      <w:pPr>
        <w:spacing w:after="0" w:line="360" w:lineRule="auto"/>
        <w:ind w:firstLine="709"/>
        <w:jc w:val="center"/>
        <w:rPr>
          <w:rFonts w:ascii="Times New Roman" w:hAnsi="Times New Roman"/>
          <w:sz w:val="28"/>
          <w:szCs w:val="28"/>
          <w:lang w:val="uk-UA"/>
        </w:rPr>
      </w:pPr>
      <w:r w:rsidRPr="005D0111">
        <w:rPr>
          <w:rFonts w:ascii="Times New Roman" w:hAnsi="Times New Roman"/>
          <w:sz w:val="28"/>
          <w:szCs w:val="28"/>
          <w:lang w:val="uk-UA"/>
        </w:rPr>
        <w:t>Оцінка пожежної небезпеки вібропоглинаючого покриття Адем</w:t>
      </w:r>
    </w:p>
    <w:tbl>
      <w:tblPr>
        <w:tblW w:w="7947" w:type="dxa"/>
        <w:jc w:val="center"/>
        <w:tblInd w:w="-1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2830"/>
        <w:gridCol w:w="2555"/>
      </w:tblGrid>
      <w:tr w:rsidR="002B2E77" w:rsidRPr="0098065B" w:rsidTr="00586D43">
        <w:trPr>
          <w:trHeight w:val="1242"/>
          <w:jc w:val="center"/>
        </w:trPr>
        <w:tc>
          <w:tcPr>
            <w:tcW w:w="2562" w:type="dxa"/>
            <w:shd w:val="clear" w:color="auto" w:fill="auto"/>
          </w:tcPr>
          <w:p w:rsidR="002B2E77" w:rsidRPr="0098065B" w:rsidRDefault="002B2E77" w:rsidP="0098065B">
            <w:pPr>
              <w:spacing w:after="0" w:line="360" w:lineRule="auto"/>
              <w:ind w:firstLine="39"/>
              <w:jc w:val="center"/>
              <w:rPr>
                <w:rFonts w:ascii="Times New Roman" w:hAnsi="Times New Roman"/>
                <w:sz w:val="28"/>
                <w:szCs w:val="28"/>
                <w:lang w:val="uk-UA"/>
              </w:rPr>
            </w:pPr>
            <w:r w:rsidRPr="0098065B">
              <w:rPr>
                <w:rFonts w:ascii="Times New Roman" w:hAnsi="Times New Roman"/>
                <w:sz w:val="28"/>
                <w:szCs w:val="28"/>
                <w:lang w:val="uk-UA"/>
              </w:rPr>
              <w:t>Найменування</w:t>
            </w:r>
          </w:p>
          <w:p w:rsidR="002B2E77" w:rsidRPr="0098065B" w:rsidRDefault="002B2E77" w:rsidP="0098065B">
            <w:pPr>
              <w:spacing w:after="0" w:line="360" w:lineRule="auto"/>
              <w:ind w:firstLine="39"/>
              <w:jc w:val="center"/>
              <w:rPr>
                <w:rFonts w:ascii="Times New Roman" w:hAnsi="Times New Roman"/>
                <w:sz w:val="28"/>
                <w:szCs w:val="28"/>
                <w:lang w:val="uk-UA"/>
              </w:rPr>
            </w:pPr>
            <w:r w:rsidRPr="0098065B">
              <w:rPr>
                <w:rFonts w:ascii="Times New Roman" w:hAnsi="Times New Roman"/>
                <w:sz w:val="28"/>
                <w:szCs w:val="28"/>
                <w:lang w:val="uk-UA"/>
              </w:rPr>
              <w:t>матеріалу</w:t>
            </w:r>
          </w:p>
        </w:tc>
        <w:tc>
          <w:tcPr>
            <w:tcW w:w="2830" w:type="dxa"/>
            <w:shd w:val="clear" w:color="auto" w:fill="auto"/>
          </w:tcPr>
          <w:p w:rsidR="002B2E77" w:rsidRPr="0098065B" w:rsidRDefault="002B2E77" w:rsidP="0098065B">
            <w:pPr>
              <w:spacing w:after="0" w:line="360" w:lineRule="auto"/>
              <w:jc w:val="center"/>
              <w:rPr>
                <w:rFonts w:ascii="Times New Roman" w:hAnsi="Times New Roman"/>
                <w:sz w:val="28"/>
                <w:szCs w:val="28"/>
                <w:lang w:val="uk-UA"/>
              </w:rPr>
            </w:pPr>
            <w:r w:rsidRPr="0098065B">
              <w:rPr>
                <w:rFonts w:ascii="Times New Roman" w:hAnsi="Times New Roman"/>
                <w:sz w:val="28"/>
                <w:szCs w:val="28"/>
                <w:lang w:val="uk-UA"/>
              </w:rPr>
              <w:t>Найменування контрольованого параметру</w:t>
            </w:r>
          </w:p>
        </w:tc>
        <w:tc>
          <w:tcPr>
            <w:tcW w:w="2555" w:type="dxa"/>
            <w:shd w:val="clear" w:color="auto" w:fill="auto"/>
          </w:tcPr>
          <w:p w:rsidR="002B2E77" w:rsidRPr="0098065B" w:rsidRDefault="002B2E77" w:rsidP="0098065B">
            <w:pPr>
              <w:spacing w:after="0" w:line="360" w:lineRule="auto"/>
              <w:jc w:val="center"/>
              <w:rPr>
                <w:rFonts w:ascii="Times New Roman" w:hAnsi="Times New Roman"/>
                <w:sz w:val="28"/>
                <w:szCs w:val="28"/>
                <w:lang w:val="uk-UA"/>
              </w:rPr>
            </w:pPr>
            <w:r w:rsidRPr="0098065B">
              <w:rPr>
                <w:rFonts w:ascii="Times New Roman" w:hAnsi="Times New Roman"/>
                <w:sz w:val="28"/>
                <w:szCs w:val="28"/>
                <w:lang w:val="uk-UA"/>
              </w:rPr>
              <w:t>Значення параметру</w:t>
            </w:r>
          </w:p>
        </w:tc>
      </w:tr>
      <w:tr w:rsidR="002B2E77" w:rsidRPr="0098065B" w:rsidTr="00586D43">
        <w:trPr>
          <w:trHeight w:val="280"/>
          <w:jc w:val="center"/>
        </w:trPr>
        <w:tc>
          <w:tcPr>
            <w:tcW w:w="2562" w:type="dxa"/>
            <w:vMerge w:val="restart"/>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Вібропоглинаюче  покриття Адем</w:t>
            </w:r>
          </w:p>
        </w:tc>
        <w:tc>
          <w:tcPr>
            <w:tcW w:w="2830"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Максимальне збільшення температури, ° С</w:t>
            </w:r>
          </w:p>
        </w:tc>
        <w:tc>
          <w:tcPr>
            <w:tcW w:w="2555" w:type="dxa"/>
            <w:shd w:val="clear" w:color="auto" w:fill="auto"/>
          </w:tcPr>
          <w:p w:rsidR="002B2E77" w:rsidRPr="0098065B" w:rsidRDefault="002B2E77" w:rsidP="00050918">
            <w:pPr>
              <w:spacing w:after="0" w:line="360" w:lineRule="auto"/>
              <w:ind w:firstLine="709"/>
              <w:rPr>
                <w:rFonts w:ascii="Times New Roman" w:hAnsi="Times New Roman"/>
                <w:sz w:val="28"/>
                <w:szCs w:val="28"/>
                <w:lang w:val="uk-UA"/>
              </w:rPr>
            </w:pPr>
            <w:r w:rsidRPr="0098065B">
              <w:rPr>
                <w:rFonts w:ascii="Times New Roman" w:hAnsi="Times New Roman"/>
                <w:sz w:val="28"/>
                <w:szCs w:val="28"/>
                <w:lang w:val="uk-UA"/>
              </w:rPr>
              <w:t>28</w:t>
            </w:r>
          </w:p>
        </w:tc>
      </w:tr>
      <w:tr w:rsidR="002B2E77" w:rsidRPr="0098065B" w:rsidTr="00586D43">
        <w:trPr>
          <w:trHeight w:val="204"/>
          <w:jc w:val="center"/>
        </w:trPr>
        <w:tc>
          <w:tcPr>
            <w:tcW w:w="2562" w:type="dxa"/>
            <w:vMerge/>
            <w:shd w:val="clear" w:color="auto" w:fill="auto"/>
          </w:tcPr>
          <w:p w:rsidR="002B2E77" w:rsidRPr="0098065B" w:rsidRDefault="002B2E77" w:rsidP="00050918">
            <w:pPr>
              <w:spacing w:after="0" w:line="360" w:lineRule="auto"/>
              <w:ind w:firstLine="709"/>
              <w:jc w:val="center"/>
              <w:rPr>
                <w:rFonts w:ascii="Times New Roman" w:hAnsi="Times New Roman"/>
                <w:sz w:val="28"/>
                <w:szCs w:val="28"/>
                <w:lang w:val="uk-UA"/>
              </w:rPr>
            </w:pPr>
          </w:p>
        </w:tc>
        <w:tc>
          <w:tcPr>
            <w:tcW w:w="2830"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Втрата маси зразка,%</w:t>
            </w:r>
          </w:p>
        </w:tc>
        <w:tc>
          <w:tcPr>
            <w:tcW w:w="2555" w:type="dxa"/>
            <w:shd w:val="clear" w:color="auto" w:fill="auto"/>
          </w:tcPr>
          <w:p w:rsidR="002B2E77" w:rsidRPr="0098065B" w:rsidRDefault="002B2E77" w:rsidP="00050918">
            <w:pPr>
              <w:spacing w:after="0" w:line="360" w:lineRule="auto"/>
              <w:ind w:firstLine="709"/>
              <w:rPr>
                <w:rFonts w:ascii="Times New Roman" w:hAnsi="Times New Roman"/>
                <w:sz w:val="28"/>
                <w:szCs w:val="28"/>
                <w:lang w:val="uk-UA"/>
              </w:rPr>
            </w:pPr>
            <w:r w:rsidRPr="0098065B">
              <w:rPr>
                <w:rFonts w:ascii="Times New Roman" w:hAnsi="Times New Roman"/>
                <w:sz w:val="28"/>
                <w:szCs w:val="28"/>
                <w:lang w:val="uk-UA"/>
              </w:rPr>
              <w:t>36,8</w:t>
            </w:r>
          </w:p>
        </w:tc>
      </w:tr>
      <w:tr w:rsidR="002B2E77" w:rsidRPr="0098065B" w:rsidTr="00586D43">
        <w:trPr>
          <w:trHeight w:val="513"/>
          <w:jc w:val="center"/>
        </w:trPr>
        <w:tc>
          <w:tcPr>
            <w:tcW w:w="2562" w:type="dxa"/>
            <w:vMerge/>
            <w:shd w:val="clear" w:color="auto" w:fill="auto"/>
          </w:tcPr>
          <w:p w:rsidR="002B2E77" w:rsidRPr="0098065B" w:rsidRDefault="002B2E77" w:rsidP="00050918">
            <w:pPr>
              <w:spacing w:after="0" w:line="360" w:lineRule="auto"/>
              <w:ind w:firstLine="709"/>
              <w:jc w:val="center"/>
              <w:rPr>
                <w:rFonts w:ascii="Times New Roman" w:hAnsi="Times New Roman"/>
                <w:sz w:val="28"/>
                <w:szCs w:val="28"/>
                <w:lang w:val="uk-UA"/>
              </w:rPr>
            </w:pPr>
          </w:p>
        </w:tc>
        <w:tc>
          <w:tcPr>
            <w:tcW w:w="2830"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Коефіцієнт димоутворювальної здатності</w:t>
            </w:r>
          </w:p>
        </w:tc>
        <w:tc>
          <w:tcPr>
            <w:tcW w:w="2555" w:type="dxa"/>
            <w:shd w:val="clear" w:color="auto" w:fill="auto"/>
          </w:tcPr>
          <w:p w:rsidR="002B2E77" w:rsidRPr="0098065B" w:rsidRDefault="002B2E77" w:rsidP="00050918">
            <w:pPr>
              <w:spacing w:after="0" w:line="360" w:lineRule="auto"/>
              <w:ind w:firstLine="709"/>
              <w:rPr>
                <w:rFonts w:ascii="Times New Roman" w:hAnsi="Times New Roman"/>
                <w:sz w:val="28"/>
                <w:szCs w:val="28"/>
                <w:lang w:val="uk-UA"/>
              </w:rPr>
            </w:pPr>
            <w:r w:rsidRPr="0098065B">
              <w:rPr>
                <w:rFonts w:ascii="Times New Roman" w:hAnsi="Times New Roman"/>
                <w:sz w:val="28"/>
                <w:szCs w:val="28"/>
                <w:lang w:val="uk-UA"/>
              </w:rPr>
              <w:t>230</w:t>
            </w:r>
          </w:p>
        </w:tc>
      </w:tr>
      <w:tr w:rsidR="002B2E77" w:rsidRPr="0098065B" w:rsidTr="00586D43">
        <w:trPr>
          <w:jc w:val="center"/>
        </w:trPr>
        <w:tc>
          <w:tcPr>
            <w:tcW w:w="2562" w:type="dxa"/>
            <w:vMerge/>
            <w:shd w:val="clear" w:color="auto" w:fill="auto"/>
          </w:tcPr>
          <w:p w:rsidR="002B2E77" w:rsidRPr="0098065B" w:rsidRDefault="002B2E77" w:rsidP="00050918">
            <w:pPr>
              <w:spacing w:after="0" w:line="360" w:lineRule="auto"/>
              <w:ind w:firstLine="709"/>
              <w:jc w:val="center"/>
              <w:rPr>
                <w:rFonts w:ascii="Times New Roman" w:hAnsi="Times New Roman"/>
                <w:sz w:val="28"/>
                <w:szCs w:val="28"/>
                <w:lang w:val="uk-UA"/>
              </w:rPr>
            </w:pPr>
          </w:p>
        </w:tc>
        <w:tc>
          <w:tcPr>
            <w:tcW w:w="2830" w:type="dxa"/>
            <w:shd w:val="clear" w:color="auto" w:fill="auto"/>
          </w:tcPr>
          <w:p w:rsidR="002B2E77" w:rsidRPr="0098065B" w:rsidRDefault="002B2E77" w:rsidP="00050918">
            <w:pPr>
              <w:spacing w:after="0" w:line="360" w:lineRule="auto"/>
              <w:rPr>
                <w:rFonts w:ascii="Times New Roman" w:hAnsi="Times New Roman"/>
                <w:sz w:val="28"/>
                <w:szCs w:val="28"/>
                <w:lang w:val="uk-UA"/>
              </w:rPr>
            </w:pPr>
            <w:r w:rsidRPr="0098065B">
              <w:rPr>
                <w:rFonts w:ascii="Times New Roman" w:hAnsi="Times New Roman"/>
                <w:sz w:val="28"/>
                <w:szCs w:val="28"/>
                <w:lang w:val="uk-UA"/>
              </w:rPr>
              <w:t>Індекс розповсюдження полум'я</w:t>
            </w:r>
          </w:p>
        </w:tc>
        <w:tc>
          <w:tcPr>
            <w:tcW w:w="2555" w:type="dxa"/>
            <w:shd w:val="clear" w:color="auto" w:fill="auto"/>
          </w:tcPr>
          <w:p w:rsidR="002B2E77" w:rsidRPr="0098065B" w:rsidRDefault="002B2E77" w:rsidP="00050918">
            <w:pPr>
              <w:spacing w:after="0" w:line="360" w:lineRule="auto"/>
              <w:ind w:firstLine="709"/>
              <w:rPr>
                <w:rFonts w:ascii="Times New Roman" w:hAnsi="Times New Roman"/>
                <w:sz w:val="28"/>
                <w:szCs w:val="28"/>
                <w:lang w:val="uk-UA"/>
              </w:rPr>
            </w:pPr>
            <w:r w:rsidRPr="0098065B">
              <w:rPr>
                <w:rFonts w:ascii="Times New Roman" w:hAnsi="Times New Roman"/>
                <w:sz w:val="28"/>
                <w:szCs w:val="28"/>
                <w:lang w:val="uk-UA"/>
              </w:rPr>
              <w:t>10,0</w:t>
            </w:r>
          </w:p>
        </w:tc>
      </w:tr>
    </w:tbl>
    <w:p w:rsidR="002B2E77" w:rsidRPr="005D0111" w:rsidRDefault="002B2E77" w:rsidP="002B2E77">
      <w:pPr>
        <w:spacing w:after="0" w:line="360" w:lineRule="auto"/>
        <w:ind w:firstLine="709"/>
        <w:jc w:val="both"/>
        <w:rPr>
          <w:rFonts w:ascii="Times New Roman" w:hAnsi="Times New Roman"/>
          <w:sz w:val="28"/>
          <w:szCs w:val="28"/>
          <w:lang w:val="uk-UA"/>
        </w:rPr>
      </w:pPr>
    </w:p>
    <w:p w:rsidR="002B2E77" w:rsidRPr="005D0111" w:rsidRDefault="002B2E77" w:rsidP="002B2E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Вібропоглиначі </w:t>
      </w:r>
      <w:r w:rsidRPr="005D0111">
        <w:rPr>
          <w:rFonts w:ascii="Times New Roman" w:hAnsi="Times New Roman"/>
          <w:sz w:val="28"/>
          <w:szCs w:val="28"/>
          <w:lang w:val="uk-UA"/>
        </w:rPr>
        <w:t xml:space="preserve">покриття Адем </w:t>
      </w:r>
      <w:r>
        <w:rPr>
          <w:rFonts w:ascii="Times New Roman" w:hAnsi="Times New Roman"/>
          <w:sz w:val="28"/>
          <w:szCs w:val="28"/>
          <w:lang w:val="uk-UA"/>
        </w:rPr>
        <w:t xml:space="preserve">за критерієм </w:t>
      </w:r>
      <w:r w:rsidRPr="005D0111">
        <w:rPr>
          <w:rFonts w:ascii="Times New Roman" w:hAnsi="Times New Roman"/>
          <w:sz w:val="28"/>
          <w:szCs w:val="28"/>
          <w:lang w:val="uk-UA"/>
        </w:rPr>
        <w:t>пожежн</w:t>
      </w:r>
      <w:r>
        <w:rPr>
          <w:rFonts w:ascii="Times New Roman" w:hAnsi="Times New Roman"/>
          <w:sz w:val="28"/>
          <w:szCs w:val="28"/>
          <w:lang w:val="uk-UA"/>
        </w:rPr>
        <w:t>ої</w:t>
      </w:r>
      <w:r w:rsidRPr="005D0111">
        <w:rPr>
          <w:rFonts w:ascii="Times New Roman" w:hAnsi="Times New Roman"/>
          <w:sz w:val="28"/>
          <w:szCs w:val="28"/>
          <w:lang w:val="uk-UA"/>
        </w:rPr>
        <w:t xml:space="preserve"> небезпе</w:t>
      </w:r>
      <w:r>
        <w:rPr>
          <w:rFonts w:ascii="Times New Roman" w:hAnsi="Times New Roman"/>
          <w:sz w:val="28"/>
          <w:szCs w:val="28"/>
          <w:lang w:val="uk-UA"/>
        </w:rPr>
        <w:t xml:space="preserve">ки належать </w:t>
      </w:r>
      <w:r w:rsidRPr="005D0111">
        <w:rPr>
          <w:rFonts w:ascii="Times New Roman" w:hAnsi="Times New Roman"/>
          <w:sz w:val="28"/>
          <w:szCs w:val="28"/>
          <w:lang w:val="uk-UA"/>
        </w:rPr>
        <w:t xml:space="preserve">до важкогорючих, з помірною димоутворювальною здатністю, </w:t>
      </w:r>
      <w:r>
        <w:rPr>
          <w:rFonts w:ascii="Times New Roman" w:hAnsi="Times New Roman"/>
          <w:sz w:val="28"/>
          <w:szCs w:val="28"/>
          <w:lang w:val="uk-UA"/>
        </w:rPr>
        <w:t xml:space="preserve">з </w:t>
      </w:r>
      <w:r w:rsidRPr="005D0111">
        <w:rPr>
          <w:rFonts w:ascii="Times New Roman" w:hAnsi="Times New Roman"/>
          <w:sz w:val="28"/>
          <w:szCs w:val="28"/>
          <w:lang w:val="uk-UA"/>
        </w:rPr>
        <w:t>повільн</w:t>
      </w:r>
      <w:r>
        <w:rPr>
          <w:rFonts w:ascii="Times New Roman" w:hAnsi="Times New Roman"/>
          <w:sz w:val="28"/>
          <w:szCs w:val="28"/>
          <w:lang w:val="uk-UA"/>
        </w:rPr>
        <w:t>им</w:t>
      </w:r>
      <w:r w:rsidRPr="005D0111">
        <w:rPr>
          <w:rFonts w:ascii="Times New Roman" w:hAnsi="Times New Roman"/>
          <w:sz w:val="28"/>
          <w:szCs w:val="28"/>
          <w:lang w:val="uk-UA"/>
        </w:rPr>
        <w:t xml:space="preserve"> пошир</w:t>
      </w:r>
      <w:r>
        <w:rPr>
          <w:rFonts w:ascii="Times New Roman" w:hAnsi="Times New Roman"/>
          <w:sz w:val="28"/>
          <w:szCs w:val="28"/>
          <w:lang w:val="uk-UA"/>
        </w:rPr>
        <w:t>енням</w:t>
      </w:r>
      <w:r w:rsidRPr="005D0111">
        <w:rPr>
          <w:rFonts w:ascii="Times New Roman" w:hAnsi="Times New Roman"/>
          <w:sz w:val="28"/>
          <w:szCs w:val="28"/>
          <w:lang w:val="uk-UA"/>
        </w:rPr>
        <w:t xml:space="preserve"> полум'я поверхн</w:t>
      </w:r>
      <w:r>
        <w:rPr>
          <w:rFonts w:ascii="Times New Roman" w:hAnsi="Times New Roman"/>
          <w:sz w:val="28"/>
          <w:szCs w:val="28"/>
          <w:lang w:val="uk-UA"/>
        </w:rPr>
        <w:t>ею</w:t>
      </w:r>
      <w:r w:rsidRPr="005D0111">
        <w:rPr>
          <w:rFonts w:ascii="Times New Roman" w:hAnsi="Times New Roman"/>
          <w:sz w:val="28"/>
          <w:szCs w:val="28"/>
          <w:lang w:val="uk-UA"/>
        </w:rPr>
        <w:t xml:space="preserve">.  </w:t>
      </w:r>
    </w:p>
    <w:p w:rsidR="002B2E77" w:rsidRDefault="002B2E77" w:rsidP="002B2E77">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Отже, було проаналізовано ряд вібропоглинаючих засобів для металевих конструкцій. </w:t>
      </w:r>
      <w:r>
        <w:rPr>
          <w:rFonts w:ascii="Times New Roman" w:hAnsi="Times New Roman"/>
          <w:sz w:val="28"/>
          <w:szCs w:val="28"/>
          <w:lang w:val="uk-UA"/>
        </w:rPr>
        <w:t>Сфера</w:t>
      </w:r>
      <w:r w:rsidRPr="005D0111">
        <w:rPr>
          <w:rFonts w:ascii="Times New Roman" w:hAnsi="Times New Roman"/>
          <w:sz w:val="28"/>
          <w:szCs w:val="28"/>
          <w:lang w:val="uk-UA"/>
        </w:rPr>
        <w:t xml:space="preserve"> їх застосування достатньо широка</w:t>
      </w:r>
      <w:r>
        <w:rPr>
          <w:rFonts w:ascii="Times New Roman" w:hAnsi="Times New Roman"/>
          <w:sz w:val="28"/>
          <w:szCs w:val="28"/>
          <w:lang w:val="uk-UA"/>
        </w:rPr>
        <w:t>, що</w:t>
      </w:r>
      <w:r w:rsidRPr="005D0111">
        <w:rPr>
          <w:rFonts w:ascii="Times New Roman" w:hAnsi="Times New Roman"/>
          <w:sz w:val="28"/>
          <w:szCs w:val="28"/>
          <w:lang w:val="uk-UA"/>
        </w:rPr>
        <w:t xml:space="preserve"> дозволяє їх використовувати в різних галузях народного господарства та будівництва. </w:t>
      </w:r>
      <w:r>
        <w:rPr>
          <w:rFonts w:ascii="Times New Roman" w:hAnsi="Times New Roman"/>
          <w:sz w:val="28"/>
          <w:szCs w:val="28"/>
          <w:lang w:val="uk-UA"/>
        </w:rPr>
        <w:t>Однак</w:t>
      </w:r>
      <w:r w:rsidRPr="005D0111">
        <w:rPr>
          <w:rFonts w:ascii="Times New Roman" w:hAnsi="Times New Roman"/>
          <w:sz w:val="28"/>
          <w:szCs w:val="28"/>
          <w:lang w:val="uk-UA"/>
        </w:rPr>
        <w:t xml:space="preserve"> вищевказані засоби призначені тільки для віброзахисту металевих виробів та конструкцій. Захист металевих поверхонь від впливу високої температури та вогню характеристика</w:t>
      </w:r>
      <w:r>
        <w:rPr>
          <w:rFonts w:ascii="Times New Roman" w:hAnsi="Times New Roman"/>
          <w:sz w:val="28"/>
          <w:szCs w:val="28"/>
          <w:lang w:val="uk-UA"/>
        </w:rPr>
        <w:t>ми</w:t>
      </w:r>
      <w:r w:rsidRPr="005D0111">
        <w:rPr>
          <w:rFonts w:ascii="Times New Roman" w:hAnsi="Times New Roman"/>
          <w:sz w:val="28"/>
          <w:szCs w:val="28"/>
          <w:lang w:val="uk-UA"/>
        </w:rPr>
        <w:t xml:space="preserve"> </w:t>
      </w:r>
      <w:r>
        <w:rPr>
          <w:rFonts w:ascii="Times New Roman" w:hAnsi="Times New Roman"/>
          <w:sz w:val="28"/>
          <w:szCs w:val="28"/>
          <w:lang w:val="uk-UA"/>
        </w:rPr>
        <w:t>ц</w:t>
      </w:r>
      <w:r w:rsidRPr="005D0111">
        <w:rPr>
          <w:rFonts w:ascii="Times New Roman" w:hAnsi="Times New Roman"/>
          <w:sz w:val="28"/>
          <w:szCs w:val="28"/>
          <w:lang w:val="uk-UA"/>
        </w:rPr>
        <w:t>их засобів не передбачений. Тобто, в умовах пож</w:t>
      </w:r>
      <w:r w:rsidR="00697A94">
        <w:rPr>
          <w:rFonts w:ascii="Times New Roman" w:hAnsi="Times New Roman"/>
          <w:sz w:val="28"/>
          <w:szCs w:val="28"/>
          <w:lang w:val="uk-UA"/>
        </w:rPr>
        <w:t>ежі металева поверхня, що захища</w:t>
      </w:r>
      <w:r w:rsidRPr="005D0111">
        <w:rPr>
          <w:rFonts w:ascii="Times New Roman" w:hAnsi="Times New Roman"/>
          <w:sz w:val="28"/>
          <w:szCs w:val="28"/>
          <w:lang w:val="uk-UA"/>
        </w:rPr>
        <w:t>ється, досить швидко втратить сво</w:t>
      </w:r>
      <w:r>
        <w:rPr>
          <w:rFonts w:ascii="Times New Roman" w:hAnsi="Times New Roman"/>
          <w:sz w:val="28"/>
          <w:szCs w:val="28"/>
          <w:lang w:val="uk-UA"/>
        </w:rPr>
        <w:t>є</w:t>
      </w:r>
      <w:r w:rsidRPr="005D0111">
        <w:rPr>
          <w:rFonts w:ascii="Times New Roman" w:hAnsi="Times New Roman"/>
          <w:sz w:val="28"/>
          <w:szCs w:val="28"/>
          <w:lang w:val="uk-UA"/>
        </w:rPr>
        <w:t xml:space="preserve"> основн</w:t>
      </w:r>
      <w:r>
        <w:rPr>
          <w:rFonts w:ascii="Times New Roman" w:hAnsi="Times New Roman"/>
          <w:sz w:val="28"/>
          <w:szCs w:val="28"/>
          <w:lang w:val="uk-UA"/>
        </w:rPr>
        <w:t>е</w:t>
      </w:r>
      <w:r w:rsidRPr="005D0111">
        <w:rPr>
          <w:rFonts w:ascii="Times New Roman" w:hAnsi="Times New Roman"/>
          <w:sz w:val="28"/>
          <w:szCs w:val="28"/>
          <w:lang w:val="uk-UA"/>
        </w:rPr>
        <w:t xml:space="preserve"> призначення – несучу здатність, цілісність, теплоізоляційну здатність. Тому розроблення нових покр</w:t>
      </w:r>
      <w:r w:rsidR="005750FC">
        <w:rPr>
          <w:rFonts w:ascii="Times New Roman" w:hAnsi="Times New Roman"/>
          <w:sz w:val="28"/>
          <w:szCs w:val="28"/>
          <w:lang w:val="uk-UA"/>
        </w:rPr>
        <w:t>иттів для металевих конструкцій</w:t>
      </w:r>
      <w:r w:rsidRPr="005D0111">
        <w:rPr>
          <w:rFonts w:ascii="Times New Roman" w:hAnsi="Times New Roman"/>
          <w:sz w:val="28"/>
          <w:szCs w:val="28"/>
          <w:lang w:val="uk-UA"/>
        </w:rPr>
        <w:t>, які будуть враховувати як захист від вібрації, так і захист від впливу ви</w:t>
      </w:r>
      <w:r w:rsidR="005750FC">
        <w:rPr>
          <w:rFonts w:ascii="Times New Roman" w:hAnsi="Times New Roman"/>
          <w:sz w:val="28"/>
          <w:szCs w:val="28"/>
          <w:lang w:val="uk-UA"/>
        </w:rPr>
        <w:t>соких температур</w:t>
      </w:r>
      <w:r w:rsidR="00BA49C4">
        <w:rPr>
          <w:rFonts w:ascii="Times New Roman" w:hAnsi="Times New Roman"/>
          <w:sz w:val="28"/>
          <w:szCs w:val="28"/>
          <w:lang w:val="uk-UA"/>
        </w:rPr>
        <w:t>,</w:t>
      </w:r>
      <w:r w:rsidRPr="005D0111">
        <w:rPr>
          <w:rFonts w:ascii="Times New Roman" w:hAnsi="Times New Roman"/>
          <w:sz w:val="28"/>
          <w:szCs w:val="28"/>
          <w:lang w:val="uk-UA"/>
        </w:rPr>
        <w:t xml:space="preserve"> є актуальн</w:t>
      </w:r>
      <w:r w:rsidR="000E5EE4">
        <w:rPr>
          <w:rFonts w:ascii="Times New Roman" w:hAnsi="Times New Roman"/>
          <w:sz w:val="28"/>
          <w:szCs w:val="28"/>
          <w:lang w:val="uk-UA"/>
        </w:rPr>
        <w:t>им</w:t>
      </w:r>
      <w:r w:rsidRPr="005D0111">
        <w:rPr>
          <w:rFonts w:ascii="Times New Roman" w:hAnsi="Times New Roman"/>
          <w:sz w:val="28"/>
          <w:szCs w:val="28"/>
          <w:lang w:val="uk-UA"/>
        </w:rPr>
        <w:t>.</w:t>
      </w:r>
      <w:r>
        <w:rPr>
          <w:rFonts w:ascii="Times New Roman" w:hAnsi="Times New Roman"/>
          <w:sz w:val="28"/>
          <w:szCs w:val="28"/>
          <w:lang w:val="uk-UA"/>
        </w:rPr>
        <w:t xml:space="preserve"> </w:t>
      </w:r>
    </w:p>
    <w:p w:rsidR="00733930" w:rsidRDefault="0098065B" w:rsidP="0098065B">
      <w:pPr>
        <w:pStyle w:val="a5"/>
        <w:spacing w:after="0" w:line="360" w:lineRule="auto"/>
        <w:ind w:left="709"/>
        <w:jc w:val="both"/>
        <w:rPr>
          <w:rFonts w:ascii="Times New Roman" w:hAnsi="Times New Roman"/>
          <w:b/>
          <w:sz w:val="28"/>
          <w:szCs w:val="28"/>
          <w:lang w:val="uk-UA"/>
        </w:rPr>
      </w:pPr>
      <w:r>
        <w:rPr>
          <w:rFonts w:ascii="Times New Roman" w:hAnsi="Times New Roman"/>
          <w:b/>
          <w:sz w:val="28"/>
          <w:szCs w:val="28"/>
          <w:lang w:val="uk-UA"/>
        </w:rPr>
        <w:lastRenderedPageBreak/>
        <w:t xml:space="preserve">1.4. </w:t>
      </w:r>
      <w:r w:rsidR="00D7476A" w:rsidRPr="005D0111">
        <w:rPr>
          <w:rFonts w:ascii="Times New Roman" w:hAnsi="Times New Roman"/>
          <w:b/>
          <w:sz w:val="28"/>
          <w:szCs w:val="28"/>
          <w:lang w:val="uk-UA"/>
        </w:rPr>
        <w:t>Шляхи створення спучува</w:t>
      </w:r>
      <w:r w:rsidR="0026333C">
        <w:rPr>
          <w:rFonts w:ascii="Times New Roman" w:hAnsi="Times New Roman"/>
          <w:b/>
          <w:sz w:val="28"/>
          <w:szCs w:val="28"/>
          <w:lang w:val="uk-UA"/>
        </w:rPr>
        <w:t xml:space="preserve">них вогнезахисних вібростійких </w:t>
      </w:r>
      <w:r w:rsidR="00D7476A" w:rsidRPr="005D0111">
        <w:rPr>
          <w:rFonts w:ascii="Times New Roman" w:hAnsi="Times New Roman"/>
          <w:b/>
          <w:sz w:val="28"/>
          <w:szCs w:val="28"/>
          <w:lang w:val="uk-UA"/>
        </w:rPr>
        <w:t xml:space="preserve">покриттів на основі епоксиполімерів </w:t>
      </w:r>
      <w:r w:rsidR="00FC30EA">
        <w:rPr>
          <w:rFonts w:ascii="Times New Roman" w:hAnsi="Times New Roman"/>
          <w:b/>
          <w:sz w:val="28"/>
          <w:szCs w:val="28"/>
          <w:lang w:val="uk-UA"/>
        </w:rPr>
        <w:t>і</w:t>
      </w:r>
      <w:r w:rsidR="00D7476A" w:rsidRPr="005D0111">
        <w:rPr>
          <w:rFonts w:ascii="Times New Roman" w:hAnsi="Times New Roman"/>
          <w:b/>
          <w:sz w:val="28"/>
          <w:szCs w:val="28"/>
          <w:lang w:val="uk-UA"/>
        </w:rPr>
        <w:t xml:space="preserve"> підвищення їх ефективності</w:t>
      </w:r>
    </w:p>
    <w:p w:rsidR="0026333C" w:rsidRDefault="0026333C" w:rsidP="0026333C">
      <w:pPr>
        <w:pStyle w:val="a5"/>
        <w:spacing w:after="0" w:line="360" w:lineRule="auto"/>
        <w:ind w:left="709"/>
        <w:jc w:val="both"/>
        <w:rPr>
          <w:rFonts w:ascii="Times New Roman" w:hAnsi="Times New Roman"/>
          <w:b/>
          <w:sz w:val="28"/>
          <w:szCs w:val="28"/>
          <w:lang w:val="uk-UA"/>
        </w:rPr>
      </w:pPr>
    </w:p>
    <w:p w:rsidR="00AB05F0" w:rsidRPr="005D0111" w:rsidRDefault="00AB05F0"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Для основи просочувальних компаундів, лакофарбових покриттів, мастик застосовують епоксидні олігомери і композиції на їх основі. Вони мають комплекс цінних властивостей (електричних, механічних адгезійних) та підвищену схильність до коксоутворення при горінні</w:t>
      </w:r>
      <w:r w:rsidR="00CF3923">
        <w:rPr>
          <w:rFonts w:ascii="Times New Roman" w:hAnsi="Times New Roman"/>
          <w:sz w:val="28"/>
          <w:szCs w:val="28"/>
          <w:lang w:val="uk-UA"/>
        </w:rPr>
        <w:t>. Т</w:t>
      </w:r>
      <w:r w:rsidRPr="005D0111">
        <w:rPr>
          <w:rFonts w:ascii="Times New Roman" w:hAnsi="Times New Roman"/>
          <w:sz w:val="28"/>
          <w:szCs w:val="28"/>
          <w:lang w:val="uk-UA"/>
        </w:rPr>
        <w:t>ому епоксидні олігомер</w:t>
      </w:r>
      <w:r w:rsidR="00CF3923">
        <w:rPr>
          <w:rFonts w:ascii="Times New Roman" w:hAnsi="Times New Roman"/>
          <w:sz w:val="28"/>
          <w:szCs w:val="28"/>
          <w:lang w:val="uk-UA"/>
        </w:rPr>
        <w:t xml:space="preserve">и </w:t>
      </w:r>
      <w:r w:rsidRPr="005D0111">
        <w:rPr>
          <w:rFonts w:ascii="Times New Roman" w:hAnsi="Times New Roman"/>
          <w:sz w:val="28"/>
          <w:szCs w:val="28"/>
          <w:lang w:val="uk-UA"/>
        </w:rPr>
        <w:t>застосовуються як основа для вогнезахисних засобів, що спучуються [</w:t>
      </w:r>
      <w:r w:rsidR="001D7269" w:rsidRPr="005D0111">
        <w:rPr>
          <w:rFonts w:ascii="Times New Roman" w:hAnsi="Times New Roman"/>
          <w:sz w:val="28"/>
          <w:szCs w:val="28"/>
          <w:lang w:val="uk-UA"/>
        </w:rPr>
        <w:t>11</w:t>
      </w:r>
      <w:r w:rsidR="00A17067">
        <w:rPr>
          <w:rFonts w:ascii="Times New Roman" w:hAnsi="Times New Roman"/>
          <w:sz w:val="28"/>
          <w:szCs w:val="28"/>
          <w:lang w:val="uk-UA"/>
        </w:rPr>
        <w:t>5</w:t>
      </w:r>
      <w:r w:rsidRPr="005D0111">
        <w:rPr>
          <w:rFonts w:ascii="Times New Roman" w:hAnsi="Times New Roman"/>
          <w:sz w:val="28"/>
          <w:szCs w:val="28"/>
          <w:lang w:val="uk-UA"/>
        </w:rPr>
        <w:t xml:space="preserve">]. </w:t>
      </w:r>
      <w:r w:rsidR="00CF3923">
        <w:rPr>
          <w:rFonts w:ascii="Times New Roman" w:hAnsi="Times New Roman"/>
          <w:sz w:val="28"/>
          <w:szCs w:val="28"/>
          <w:lang w:val="uk-UA"/>
        </w:rPr>
        <w:t>Однак</w:t>
      </w:r>
      <w:r w:rsidRPr="005D0111">
        <w:rPr>
          <w:rFonts w:ascii="Times New Roman" w:hAnsi="Times New Roman"/>
          <w:sz w:val="28"/>
          <w:szCs w:val="28"/>
          <w:lang w:val="uk-UA"/>
        </w:rPr>
        <w:t xml:space="preserve"> більшість полімерних матеріалів є горючими і епоксиполімери не є винятком [</w:t>
      </w:r>
      <w:r w:rsidR="001D7269" w:rsidRPr="005D0111">
        <w:rPr>
          <w:rFonts w:ascii="Times New Roman" w:hAnsi="Times New Roman"/>
          <w:sz w:val="28"/>
          <w:szCs w:val="28"/>
          <w:lang w:val="uk-UA"/>
        </w:rPr>
        <w:t>11</w:t>
      </w:r>
      <w:r w:rsidR="00A17067">
        <w:rPr>
          <w:rFonts w:ascii="Times New Roman" w:hAnsi="Times New Roman"/>
          <w:sz w:val="28"/>
          <w:szCs w:val="28"/>
          <w:lang w:val="uk-UA"/>
        </w:rPr>
        <w:t>6</w:t>
      </w:r>
      <w:r w:rsidRPr="005D0111">
        <w:rPr>
          <w:rFonts w:ascii="Times New Roman" w:hAnsi="Times New Roman"/>
          <w:sz w:val="28"/>
          <w:szCs w:val="28"/>
          <w:lang w:val="uk-UA"/>
        </w:rPr>
        <w:t xml:space="preserve">]. Розкладання епоксиполімерів </w:t>
      </w:r>
      <w:r w:rsidR="00CF3923">
        <w:rPr>
          <w:rFonts w:ascii="Times New Roman" w:hAnsi="Times New Roman"/>
          <w:sz w:val="28"/>
          <w:szCs w:val="28"/>
          <w:lang w:val="uk-UA"/>
        </w:rPr>
        <w:t>роз</w:t>
      </w:r>
      <w:r w:rsidRPr="005D0111">
        <w:rPr>
          <w:rFonts w:ascii="Times New Roman" w:hAnsi="Times New Roman"/>
          <w:sz w:val="28"/>
          <w:szCs w:val="28"/>
          <w:lang w:val="uk-UA"/>
        </w:rPr>
        <w:t xml:space="preserve">починається </w:t>
      </w:r>
      <w:r w:rsidR="007D38C9">
        <w:rPr>
          <w:rFonts w:ascii="Times New Roman" w:hAnsi="Times New Roman"/>
          <w:sz w:val="28"/>
          <w:szCs w:val="28"/>
          <w:lang w:val="uk-UA"/>
        </w:rPr>
        <w:t>за</w:t>
      </w:r>
      <w:r w:rsidRPr="005D0111">
        <w:rPr>
          <w:rFonts w:ascii="Times New Roman" w:hAnsi="Times New Roman"/>
          <w:sz w:val="28"/>
          <w:szCs w:val="28"/>
          <w:lang w:val="uk-UA"/>
        </w:rPr>
        <w:t xml:space="preserve"> </w:t>
      </w:r>
      <w:r w:rsidR="00CF3923">
        <w:rPr>
          <w:rFonts w:ascii="Times New Roman" w:hAnsi="Times New Roman"/>
          <w:sz w:val="28"/>
          <w:szCs w:val="28"/>
          <w:lang w:val="uk-UA"/>
        </w:rPr>
        <w:t>температур</w:t>
      </w:r>
      <w:r w:rsidR="007D38C9">
        <w:rPr>
          <w:rFonts w:ascii="Times New Roman" w:hAnsi="Times New Roman"/>
          <w:sz w:val="28"/>
          <w:szCs w:val="28"/>
          <w:lang w:val="uk-UA"/>
        </w:rPr>
        <w:t>и</w:t>
      </w:r>
      <w:r w:rsidR="00CF3923">
        <w:rPr>
          <w:rFonts w:ascii="Times New Roman" w:hAnsi="Times New Roman"/>
          <w:sz w:val="28"/>
          <w:szCs w:val="28"/>
          <w:lang w:val="uk-UA"/>
        </w:rPr>
        <w:t xml:space="preserve"> понад 150</w:t>
      </w:r>
      <w:r w:rsidR="00CF3923" w:rsidRPr="005D0111">
        <w:rPr>
          <w:rFonts w:ascii="Times New Roman" w:hAnsi="Times New Roman"/>
          <w:sz w:val="28"/>
          <w:szCs w:val="28"/>
          <w:lang w:val="uk-UA"/>
        </w:rPr>
        <w:t>–</w:t>
      </w:r>
      <w:r w:rsidR="000919FF" w:rsidRPr="005D0111">
        <w:rPr>
          <w:rFonts w:ascii="Times New Roman" w:hAnsi="Times New Roman"/>
          <w:sz w:val="28"/>
          <w:szCs w:val="28"/>
          <w:lang w:val="uk-UA"/>
        </w:rPr>
        <w:t>170°</w:t>
      </w:r>
      <w:r w:rsidRPr="005D0111">
        <w:rPr>
          <w:rFonts w:ascii="Times New Roman" w:hAnsi="Times New Roman"/>
          <w:sz w:val="28"/>
          <w:szCs w:val="28"/>
          <w:lang w:val="uk-UA"/>
        </w:rPr>
        <w:t>С</w:t>
      </w:r>
      <w:r w:rsidR="007D38C9">
        <w:rPr>
          <w:rFonts w:ascii="Times New Roman" w:hAnsi="Times New Roman"/>
          <w:sz w:val="28"/>
          <w:szCs w:val="28"/>
          <w:lang w:val="uk-UA"/>
        </w:rPr>
        <w:t>,</w:t>
      </w:r>
      <w:r w:rsidR="000919FF" w:rsidRPr="005D0111">
        <w:rPr>
          <w:rFonts w:ascii="Times New Roman" w:hAnsi="Times New Roman"/>
          <w:sz w:val="28"/>
          <w:szCs w:val="28"/>
          <w:lang w:val="uk-UA"/>
        </w:rPr>
        <w:t xml:space="preserve"> а </w:t>
      </w:r>
      <w:r w:rsidR="007D38C9">
        <w:rPr>
          <w:rFonts w:ascii="Times New Roman" w:hAnsi="Times New Roman"/>
          <w:sz w:val="28"/>
          <w:szCs w:val="28"/>
          <w:lang w:val="uk-UA"/>
        </w:rPr>
        <w:t>за 400</w:t>
      </w:r>
      <w:r w:rsidR="000919FF" w:rsidRPr="005D0111">
        <w:rPr>
          <w:rFonts w:ascii="Times New Roman" w:hAnsi="Times New Roman"/>
          <w:sz w:val="28"/>
          <w:szCs w:val="28"/>
          <w:lang w:val="uk-UA"/>
        </w:rPr>
        <w:t xml:space="preserve">°С </w:t>
      </w:r>
      <w:r w:rsidR="007D38C9" w:rsidRPr="005D0111">
        <w:rPr>
          <w:rFonts w:ascii="Times New Roman" w:hAnsi="Times New Roman"/>
          <w:sz w:val="28"/>
          <w:szCs w:val="28"/>
          <w:lang w:val="uk-UA"/>
        </w:rPr>
        <w:t>–</w:t>
      </w:r>
      <w:r w:rsidR="007D38C9">
        <w:rPr>
          <w:rFonts w:ascii="Times New Roman" w:hAnsi="Times New Roman"/>
          <w:sz w:val="28"/>
          <w:szCs w:val="28"/>
          <w:lang w:val="uk-UA"/>
        </w:rPr>
        <w:t xml:space="preserve"> вони </w:t>
      </w:r>
      <w:r w:rsidR="000919FF" w:rsidRPr="005D0111">
        <w:rPr>
          <w:rFonts w:ascii="Times New Roman" w:hAnsi="Times New Roman"/>
          <w:sz w:val="28"/>
          <w:szCs w:val="28"/>
          <w:lang w:val="uk-UA"/>
        </w:rPr>
        <w:t>займа</w:t>
      </w:r>
      <w:r w:rsidR="007D38C9">
        <w:rPr>
          <w:rFonts w:ascii="Times New Roman" w:hAnsi="Times New Roman"/>
          <w:sz w:val="28"/>
          <w:szCs w:val="28"/>
          <w:lang w:val="uk-UA"/>
        </w:rPr>
        <w:t>ю</w:t>
      </w:r>
      <w:r w:rsidR="007D38C9" w:rsidRPr="005D0111">
        <w:rPr>
          <w:rFonts w:ascii="Times New Roman" w:hAnsi="Times New Roman"/>
          <w:sz w:val="28"/>
          <w:szCs w:val="28"/>
          <w:lang w:val="uk-UA"/>
        </w:rPr>
        <w:t>ться</w:t>
      </w:r>
      <w:r w:rsidR="000919FF" w:rsidRPr="005D0111">
        <w:rPr>
          <w:rFonts w:ascii="Times New Roman" w:hAnsi="Times New Roman"/>
          <w:sz w:val="28"/>
          <w:szCs w:val="28"/>
          <w:lang w:val="uk-UA"/>
        </w:rPr>
        <w:t xml:space="preserve">. Масова швидкості горіння полімерів становить 3,5-4 мм/хв, лінійна </w:t>
      </w:r>
      <w:r w:rsidR="007D38C9" w:rsidRPr="005D0111">
        <w:rPr>
          <w:rFonts w:ascii="Times New Roman" w:hAnsi="Times New Roman"/>
          <w:sz w:val="28"/>
          <w:szCs w:val="28"/>
          <w:lang w:val="uk-UA"/>
        </w:rPr>
        <w:t>–</w:t>
      </w:r>
      <w:r w:rsidR="000919FF" w:rsidRPr="005D0111">
        <w:rPr>
          <w:rFonts w:ascii="Times New Roman" w:hAnsi="Times New Roman"/>
          <w:sz w:val="28"/>
          <w:szCs w:val="28"/>
          <w:lang w:val="uk-UA"/>
        </w:rPr>
        <w:t xml:space="preserve"> 7,8 г/(с</w:t>
      </w:r>
      <w:r w:rsidR="000919FF" w:rsidRPr="005D0111">
        <w:rPr>
          <w:rFonts w:ascii="Times New Roman" w:hAnsi="Times New Roman"/>
          <w:sz w:val="28"/>
          <w:szCs w:val="28"/>
        </w:rPr>
        <w:sym w:font="Symbol" w:char="00D7"/>
      </w:r>
      <w:r w:rsidR="000919FF" w:rsidRPr="005D0111">
        <w:rPr>
          <w:rFonts w:ascii="Times New Roman" w:hAnsi="Times New Roman"/>
          <w:sz w:val="28"/>
          <w:szCs w:val="28"/>
          <w:lang w:val="uk-UA"/>
        </w:rPr>
        <w:t>м</w:t>
      </w:r>
      <w:r w:rsidR="000919FF" w:rsidRPr="005D0111">
        <w:rPr>
          <w:rFonts w:ascii="Times New Roman" w:hAnsi="Times New Roman"/>
          <w:sz w:val="28"/>
          <w:szCs w:val="28"/>
          <w:vertAlign w:val="superscript"/>
          <w:lang w:val="uk-UA"/>
        </w:rPr>
        <w:t>3</w:t>
      </w:r>
      <w:r w:rsidR="000919FF" w:rsidRPr="005D0111">
        <w:rPr>
          <w:rFonts w:ascii="Times New Roman" w:hAnsi="Times New Roman"/>
          <w:sz w:val="28"/>
          <w:szCs w:val="28"/>
          <w:lang w:val="uk-UA"/>
        </w:rPr>
        <w:t xml:space="preserve">). 500 </w:t>
      </w:r>
      <w:r w:rsidR="007D38C9" w:rsidRPr="005D0111">
        <w:rPr>
          <w:rFonts w:ascii="Times New Roman" w:hAnsi="Times New Roman"/>
          <w:sz w:val="28"/>
          <w:szCs w:val="28"/>
          <w:lang w:val="uk-UA"/>
        </w:rPr>
        <w:t>–</w:t>
      </w:r>
      <w:r w:rsidR="000919FF" w:rsidRPr="005D0111">
        <w:rPr>
          <w:rFonts w:ascii="Times New Roman" w:hAnsi="Times New Roman"/>
          <w:sz w:val="28"/>
          <w:szCs w:val="28"/>
          <w:lang w:val="uk-UA"/>
        </w:rPr>
        <w:t xml:space="preserve"> 530°С сягає температура поверхні </w:t>
      </w:r>
      <w:r w:rsidR="007D38C9">
        <w:rPr>
          <w:rFonts w:ascii="Times New Roman" w:hAnsi="Times New Roman"/>
          <w:sz w:val="28"/>
          <w:szCs w:val="28"/>
          <w:lang w:val="uk-UA"/>
        </w:rPr>
        <w:t>за горіння</w:t>
      </w:r>
      <w:r w:rsidR="000919FF" w:rsidRPr="005D0111">
        <w:rPr>
          <w:rFonts w:ascii="Times New Roman" w:hAnsi="Times New Roman"/>
          <w:sz w:val="28"/>
          <w:szCs w:val="28"/>
          <w:lang w:val="uk-UA"/>
        </w:rPr>
        <w:t xml:space="preserve"> епоксидних полімерів, також виділяється дим [</w:t>
      </w:r>
      <w:r w:rsidR="001D7269" w:rsidRPr="005D0111">
        <w:rPr>
          <w:rFonts w:ascii="Times New Roman" w:hAnsi="Times New Roman"/>
          <w:sz w:val="28"/>
          <w:szCs w:val="28"/>
          <w:lang w:val="uk-UA"/>
        </w:rPr>
        <w:t>5</w:t>
      </w:r>
      <w:r w:rsidR="000919FF" w:rsidRPr="005D0111">
        <w:rPr>
          <w:rFonts w:ascii="Times New Roman" w:hAnsi="Times New Roman"/>
          <w:sz w:val="28"/>
          <w:szCs w:val="28"/>
          <w:lang w:val="uk-UA"/>
        </w:rPr>
        <w:t>].</w:t>
      </w:r>
    </w:p>
    <w:p w:rsidR="0099223D" w:rsidRPr="005D0111" w:rsidRDefault="000919FF"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Велика кількість горючих речовин (метан, етан, етилен, ацетальдегід, акролеїн, бензол, </w:t>
      </w:r>
      <w:r w:rsidR="007D38C9">
        <w:rPr>
          <w:rFonts w:ascii="Times New Roman" w:hAnsi="Times New Roman"/>
          <w:sz w:val="28"/>
          <w:szCs w:val="28"/>
          <w:lang w:val="uk-UA"/>
        </w:rPr>
        <w:t>оксид вуглецю</w:t>
      </w:r>
      <w:r w:rsidRPr="005D0111">
        <w:rPr>
          <w:rFonts w:ascii="Times New Roman" w:hAnsi="Times New Roman"/>
          <w:sz w:val="28"/>
          <w:szCs w:val="28"/>
          <w:lang w:val="uk-UA"/>
        </w:rPr>
        <w:t xml:space="preserve">) міститься </w:t>
      </w:r>
      <w:r w:rsidR="007D38C9">
        <w:rPr>
          <w:rFonts w:ascii="Times New Roman" w:hAnsi="Times New Roman"/>
          <w:sz w:val="28"/>
          <w:szCs w:val="28"/>
          <w:lang w:val="uk-UA"/>
        </w:rPr>
        <w:t>у</w:t>
      </w:r>
      <w:r w:rsidRPr="005D0111">
        <w:rPr>
          <w:rFonts w:ascii="Times New Roman" w:hAnsi="Times New Roman"/>
          <w:sz w:val="28"/>
          <w:szCs w:val="28"/>
          <w:lang w:val="uk-UA"/>
        </w:rPr>
        <w:t xml:space="preserve"> летючих продуктах термічної деструкції отверджених епоксидних олігомерів.</w:t>
      </w:r>
      <w:r w:rsidR="00754799" w:rsidRPr="005D0111">
        <w:rPr>
          <w:rFonts w:ascii="Times New Roman" w:hAnsi="Times New Roman"/>
          <w:sz w:val="28"/>
          <w:szCs w:val="28"/>
          <w:lang w:val="uk-UA"/>
        </w:rPr>
        <w:t xml:space="preserve"> Тому дослідження, спрямовані на зниження горючості вогнезахисних покриттів на основі епоксидних олігомерів</w:t>
      </w:r>
      <w:r w:rsidR="007D38C9">
        <w:rPr>
          <w:rFonts w:ascii="Times New Roman" w:hAnsi="Times New Roman"/>
          <w:sz w:val="28"/>
          <w:szCs w:val="28"/>
          <w:lang w:val="uk-UA"/>
        </w:rPr>
        <w:t>,</w:t>
      </w:r>
      <w:r w:rsidR="00754799" w:rsidRPr="005D0111">
        <w:rPr>
          <w:rFonts w:ascii="Times New Roman" w:hAnsi="Times New Roman"/>
          <w:sz w:val="28"/>
          <w:szCs w:val="28"/>
          <w:lang w:val="uk-UA"/>
        </w:rPr>
        <w:t xml:space="preserve"> є актуальними. </w:t>
      </w:r>
      <w:r w:rsidR="002402DF">
        <w:rPr>
          <w:rFonts w:ascii="Times New Roman" w:hAnsi="Times New Roman"/>
          <w:sz w:val="28"/>
          <w:szCs w:val="28"/>
          <w:lang w:val="uk-UA"/>
        </w:rPr>
        <w:t xml:space="preserve"> </w:t>
      </w:r>
      <w:r w:rsidR="007D38C9">
        <w:rPr>
          <w:rFonts w:ascii="Times New Roman" w:hAnsi="Times New Roman"/>
          <w:sz w:val="28"/>
          <w:szCs w:val="28"/>
          <w:lang w:val="uk-UA"/>
        </w:rPr>
        <w:t>Значну кількість наукови праць</w:t>
      </w:r>
      <w:r w:rsidR="0099223D" w:rsidRPr="005D0111">
        <w:rPr>
          <w:rFonts w:ascii="Times New Roman" w:hAnsi="Times New Roman"/>
          <w:sz w:val="28"/>
          <w:szCs w:val="28"/>
          <w:lang w:val="uk-UA"/>
        </w:rPr>
        <w:t xml:space="preserve"> присвячено зниженню горючості полімерних матеріалі</w:t>
      </w:r>
      <w:r w:rsidR="001D7269" w:rsidRPr="005D0111">
        <w:rPr>
          <w:rFonts w:ascii="Times New Roman" w:hAnsi="Times New Roman"/>
          <w:sz w:val="28"/>
          <w:szCs w:val="28"/>
          <w:lang w:val="uk-UA"/>
        </w:rPr>
        <w:t>в</w:t>
      </w:r>
      <w:r w:rsidR="0099223D" w:rsidRPr="005D0111">
        <w:rPr>
          <w:rFonts w:ascii="Times New Roman" w:hAnsi="Times New Roman"/>
          <w:sz w:val="28"/>
          <w:szCs w:val="28"/>
          <w:lang w:val="uk-UA"/>
        </w:rPr>
        <w:t xml:space="preserve">  [</w:t>
      </w:r>
      <w:r w:rsidR="001D7269" w:rsidRPr="005D0111">
        <w:rPr>
          <w:rFonts w:ascii="Times New Roman" w:hAnsi="Times New Roman"/>
          <w:sz w:val="28"/>
          <w:szCs w:val="28"/>
          <w:lang w:val="uk-UA"/>
        </w:rPr>
        <w:t>11</w:t>
      </w:r>
      <w:r w:rsidR="00A17067">
        <w:rPr>
          <w:rFonts w:ascii="Times New Roman" w:hAnsi="Times New Roman"/>
          <w:sz w:val="28"/>
          <w:szCs w:val="28"/>
          <w:lang w:val="uk-UA"/>
        </w:rPr>
        <w:t>7</w:t>
      </w:r>
      <w:r w:rsidR="001D7269" w:rsidRPr="005D0111">
        <w:rPr>
          <w:rFonts w:ascii="Times New Roman" w:hAnsi="Times New Roman"/>
          <w:sz w:val="28"/>
          <w:szCs w:val="28"/>
          <w:lang w:val="uk-UA"/>
        </w:rPr>
        <w:t>-</w:t>
      </w:r>
      <w:r w:rsidR="007F01E9" w:rsidRPr="005D0111">
        <w:rPr>
          <w:rFonts w:ascii="Times New Roman" w:hAnsi="Times New Roman"/>
          <w:sz w:val="28"/>
          <w:szCs w:val="28"/>
          <w:lang w:val="uk-UA"/>
        </w:rPr>
        <w:t>13</w:t>
      </w:r>
      <w:r w:rsidR="00A17067">
        <w:rPr>
          <w:rFonts w:ascii="Times New Roman" w:hAnsi="Times New Roman"/>
          <w:sz w:val="28"/>
          <w:szCs w:val="28"/>
          <w:lang w:val="uk-UA"/>
        </w:rPr>
        <w:t>7</w:t>
      </w:r>
      <w:r w:rsidR="0099223D" w:rsidRPr="005D0111">
        <w:rPr>
          <w:rFonts w:ascii="Times New Roman" w:hAnsi="Times New Roman"/>
          <w:sz w:val="28"/>
          <w:szCs w:val="28"/>
          <w:lang w:val="uk-UA"/>
        </w:rPr>
        <w:t xml:space="preserve">]. Зниження горючості полімерів можливо досягти </w:t>
      </w:r>
      <w:r w:rsidR="007D38C9">
        <w:rPr>
          <w:rFonts w:ascii="Times New Roman" w:hAnsi="Times New Roman"/>
          <w:sz w:val="28"/>
          <w:szCs w:val="28"/>
          <w:lang w:val="uk-UA"/>
        </w:rPr>
        <w:t>так</w:t>
      </w:r>
      <w:r w:rsidR="0099223D" w:rsidRPr="005D0111">
        <w:rPr>
          <w:rFonts w:ascii="Times New Roman" w:hAnsi="Times New Roman"/>
          <w:sz w:val="28"/>
          <w:szCs w:val="28"/>
          <w:lang w:val="uk-UA"/>
        </w:rPr>
        <w:t>ими способами:</w:t>
      </w:r>
    </w:p>
    <w:p w:rsidR="0099223D" w:rsidRPr="005D0111" w:rsidRDefault="0099223D"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1) Хімічні способи:</w:t>
      </w:r>
    </w:p>
    <w:p w:rsidR="0099223D" w:rsidRPr="005D0111" w:rsidRDefault="0099223D"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змін</w:t>
      </w:r>
      <w:r w:rsidR="007D38C9">
        <w:rPr>
          <w:rFonts w:ascii="Times New Roman" w:hAnsi="Times New Roman"/>
          <w:sz w:val="28"/>
          <w:szCs w:val="28"/>
          <w:lang w:val="uk-UA"/>
        </w:rPr>
        <w:t>а</w:t>
      </w:r>
      <w:r w:rsidRPr="005D0111">
        <w:rPr>
          <w:rFonts w:ascii="Times New Roman" w:hAnsi="Times New Roman"/>
          <w:sz w:val="28"/>
          <w:szCs w:val="28"/>
          <w:lang w:val="uk-UA"/>
        </w:rPr>
        <w:t xml:space="preserve"> механізму хімічних реакцій та їх кінетик</w:t>
      </w:r>
      <w:r w:rsidR="007D38C9">
        <w:rPr>
          <w:rFonts w:ascii="Times New Roman" w:hAnsi="Times New Roman"/>
          <w:sz w:val="28"/>
          <w:szCs w:val="28"/>
          <w:lang w:val="uk-UA"/>
        </w:rPr>
        <w:t>и</w:t>
      </w:r>
      <w:r w:rsidRPr="005D0111">
        <w:rPr>
          <w:rFonts w:ascii="Times New Roman" w:hAnsi="Times New Roman"/>
          <w:sz w:val="28"/>
          <w:szCs w:val="28"/>
          <w:lang w:val="uk-UA"/>
        </w:rPr>
        <w:t>, розкладання полімерів, займання і горіння горючих продуктів, інгібування реакцій можна досягти зміною будови і структури полімерної речовини, співвідношення компонентів і складу матеріалів;</w:t>
      </w:r>
    </w:p>
    <w:p w:rsidR="0099223D" w:rsidRPr="005D0111" w:rsidRDefault="0099223D"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 вплив хімічних реагентів на полум'я </w:t>
      </w:r>
      <w:r w:rsidR="00280FFC" w:rsidRPr="005D0111">
        <w:rPr>
          <w:rFonts w:ascii="Times New Roman" w:hAnsi="Times New Roman"/>
          <w:sz w:val="28"/>
          <w:szCs w:val="28"/>
          <w:lang w:val="uk-UA"/>
        </w:rPr>
        <w:t>–</w:t>
      </w:r>
      <w:r w:rsidRPr="005D0111">
        <w:rPr>
          <w:rFonts w:ascii="Times New Roman" w:hAnsi="Times New Roman"/>
          <w:sz w:val="28"/>
          <w:szCs w:val="28"/>
          <w:lang w:val="uk-UA"/>
        </w:rPr>
        <w:t xml:space="preserve"> інгібіторів газофазних реакцій горіння.</w:t>
      </w:r>
    </w:p>
    <w:p w:rsidR="0099223D" w:rsidRPr="005D0111" w:rsidRDefault="0099223D"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2) Фізичні способи:</w:t>
      </w:r>
    </w:p>
    <w:p w:rsidR="0099223D" w:rsidRPr="005D0111" w:rsidRDefault="0099223D"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зменшення швидкості підведення тепла до полімерно</w:t>
      </w:r>
      <w:r w:rsidR="00280FFC">
        <w:rPr>
          <w:rFonts w:ascii="Times New Roman" w:hAnsi="Times New Roman"/>
          <w:sz w:val="28"/>
          <w:szCs w:val="28"/>
          <w:lang w:val="uk-UA"/>
        </w:rPr>
        <w:t>го</w:t>
      </w:r>
      <w:r w:rsidRPr="005D0111">
        <w:rPr>
          <w:rFonts w:ascii="Times New Roman" w:hAnsi="Times New Roman"/>
          <w:sz w:val="28"/>
          <w:szCs w:val="28"/>
          <w:lang w:val="uk-UA"/>
        </w:rPr>
        <w:t xml:space="preserve"> матеріалу;</w:t>
      </w:r>
    </w:p>
    <w:p w:rsidR="0099223D" w:rsidRPr="005D0111" w:rsidRDefault="0099223D"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lastRenderedPageBreak/>
        <w:t xml:space="preserve">- збільшення фізичних стоків тепла в навколишнє середовище  </w:t>
      </w:r>
      <w:r w:rsidR="00280FFC">
        <w:rPr>
          <w:rFonts w:ascii="Times New Roman" w:hAnsi="Times New Roman"/>
          <w:sz w:val="28"/>
          <w:szCs w:val="28"/>
          <w:lang w:val="uk-UA"/>
        </w:rPr>
        <w:t>зумовлює</w:t>
      </w:r>
      <w:r w:rsidRPr="005D0111">
        <w:rPr>
          <w:rFonts w:ascii="Times New Roman" w:hAnsi="Times New Roman"/>
          <w:sz w:val="28"/>
          <w:szCs w:val="28"/>
          <w:lang w:val="uk-UA"/>
        </w:rPr>
        <w:t xml:space="preserve"> охолодження зон горіння;</w:t>
      </w:r>
    </w:p>
    <w:p w:rsidR="0099223D" w:rsidRPr="005D0111" w:rsidRDefault="0099223D"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створення умов для погіршення перенесення реагентів до фронту полум'я;</w:t>
      </w:r>
    </w:p>
    <w:p w:rsidR="0099223D" w:rsidRPr="005D0111" w:rsidRDefault="0099223D"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за допомогою газового потоку зрив полум'я;</w:t>
      </w:r>
    </w:p>
    <w:p w:rsidR="00754799" w:rsidRPr="005D0111" w:rsidRDefault="0099223D"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гравітаційні, акустичні поля т</w:t>
      </w:r>
      <w:r w:rsidR="00280FFC">
        <w:rPr>
          <w:rFonts w:ascii="Times New Roman" w:hAnsi="Times New Roman"/>
          <w:sz w:val="28"/>
          <w:szCs w:val="28"/>
          <w:lang w:val="uk-UA"/>
        </w:rPr>
        <w:t>ощо</w:t>
      </w:r>
      <w:r w:rsidRPr="005D0111">
        <w:rPr>
          <w:rFonts w:ascii="Times New Roman" w:hAnsi="Times New Roman"/>
          <w:sz w:val="28"/>
          <w:szCs w:val="28"/>
          <w:lang w:val="uk-UA"/>
        </w:rPr>
        <w:t>.</w:t>
      </w:r>
    </w:p>
    <w:p w:rsidR="00EE2FC0" w:rsidRPr="005D0111" w:rsidRDefault="00C0131F"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Концентрація та хімічна природа затверджувачів впливає на пожежну небезпеку і горючість епокс</w:t>
      </w:r>
      <w:r w:rsidR="00723765" w:rsidRPr="005D0111">
        <w:rPr>
          <w:rFonts w:ascii="Times New Roman" w:hAnsi="Times New Roman"/>
          <w:sz w:val="28"/>
          <w:szCs w:val="28"/>
          <w:lang w:val="uk-UA"/>
        </w:rPr>
        <w:t>и</w:t>
      </w:r>
      <w:r w:rsidRPr="005D0111">
        <w:rPr>
          <w:rFonts w:ascii="Times New Roman" w:hAnsi="Times New Roman"/>
          <w:sz w:val="28"/>
          <w:szCs w:val="28"/>
          <w:lang w:val="uk-UA"/>
        </w:rPr>
        <w:t>полімер</w:t>
      </w:r>
      <w:r w:rsidR="00723765" w:rsidRPr="005D0111">
        <w:rPr>
          <w:rFonts w:ascii="Times New Roman" w:hAnsi="Times New Roman"/>
          <w:sz w:val="28"/>
          <w:szCs w:val="28"/>
          <w:lang w:val="uk-UA"/>
        </w:rPr>
        <w:t>і</w:t>
      </w:r>
      <w:r w:rsidRPr="005D0111">
        <w:rPr>
          <w:rFonts w:ascii="Times New Roman" w:hAnsi="Times New Roman"/>
          <w:sz w:val="28"/>
          <w:szCs w:val="28"/>
          <w:lang w:val="uk-UA"/>
        </w:rPr>
        <w:t>в і матеріалів на їх основі [</w:t>
      </w:r>
      <w:r w:rsidR="00723765" w:rsidRPr="005D0111">
        <w:rPr>
          <w:rFonts w:ascii="Times New Roman" w:hAnsi="Times New Roman"/>
          <w:sz w:val="28"/>
          <w:szCs w:val="28"/>
          <w:lang w:val="uk-UA"/>
        </w:rPr>
        <w:t>13</w:t>
      </w:r>
      <w:r w:rsidR="00A17067">
        <w:rPr>
          <w:rFonts w:ascii="Times New Roman" w:hAnsi="Times New Roman"/>
          <w:sz w:val="28"/>
          <w:szCs w:val="28"/>
          <w:lang w:val="uk-UA"/>
        </w:rPr>
        <w:t>2</w:t>
      </w:r>
      <w:r w:rsidRPr="005D0111">
        <w:rPr>
          <w:rFonts w:ascii="Times New Roman" w:hAnsi="Times New Roman"/>
          <w:sz w:val="28"/>
          <w:szCs w:val="28"/>
          <w:lang w:val="uk-UA"/>
        </w:rPr>
        <w:t>]. Затверджені епоксидні полімери амінами більш горючі</w:t>
      </w:r>
      <w:r w:rsidR="00280FFC">
        <w:rPr>
          <w:rFonts w:ascii="Times New Roman" w:hAnsi="Times New Roman"/>
          <w:sz w:val="28"/>
          <w:szCs w:val="28"/>
          <w:lang w:val="uk-UA"/>
        </w:rPr>
        <w:t>,</w:t>
      </w:r>
      <w:r w:rsidRPr="005D0111">
        <w:rPr>
          <w:rFonts w:ascii="Times New Roman" w:hAnsi="Times New Roman"/>
          <w:sz w:val="28"/>
          <w:szCs w:val="28"/>
          <w:lang w:val="uk-UA"/>
        </w:rPr>
        <w:t xml:space="preserve"> ніж ангідриди дикарбонових кислот [</w:t>
      </w:r>
      <w:r w:rsidR="00723765" w:rsidRPr="005D0111">
        <w:rPr>
          <w:rFonts w:ascii="Times New Roman" w:hAnsi="Times New Roman"/>
          <w:sz w:val="28"/>
          <w:szCs w:val="28"/>
          <w:lang w:val="uk-UA"/>
        </w:rPr>
        <w:t>13</w:t>
      </w:r>
      <w:r w:rsidR="00A17067">
        <w:rPr>
          <w:rFonts w:ascii="Times New Roman" w:hAnsi="Times New Roman"/>
          <w:sz w:val="28"/>
          <w:szCs w:val="28"/>
          <w:lang w:val="uk-UA"/>
        </w:rPr>
        <w:t>4</w:t>
      </w:r>
      <w:r w:rsidRPr="005D0111">
        <w:rPr>
          <w:rFonts w:ascii="Times New Roman" w:hAnsi="Times New Roman"/>
          <w:sz w:val="28"/>
          <w:szCs w:val="28"/>
          <w:lang w:val="uk-UA"/>
        </w:rPr>
        <w:t>]. Знижує горючість і підвищує термостійкість полімерів н</w:t>
      </w:r>
      <w:r w:rsidR="00280FFC">
        <w:rPr>
          <w:rFonts w:ascii="Times New Roman" w:hAnsi="Times New Roman"/>
          <w:sz w:val="28"/>
          <w:szCs w:val="28"/>
          <w:lang w:val="uk-UA"/>
        </w:rPr>
        <w:t>аявність у</w:t>
      </w:r>
      <w:r w:rsidRPr="005D0111">
        <w:rPr>
          <w:rFonts w:ascii="Times New Roman" w:hAnsi="Times New Roman"/>
          <w:sz w:val="28"/>
          <w:szCs w:val="28"/>
          <w:lang w:val="uk-UA"/>
        </w:rPr>
        <w:t xml:space="preserve"> затверджувача ароматичних ядер.</w:t>
      </w:r>
      <w:r w:rsidR="002402DF">
        <w:rPr>
          <w:rFonts w:ascii="Times New Roman" w:hAnsi="Times New Roman"/>
          <w:sz w:val="28"/>
          <w:szCs w:val="28"/>
          <w:lang w:val="uk-UA"/>
        </w:rPr>
        <w:t xml:space="preserve"> </w:t>
      </w:r>
      <w:r w:rsidRPr="005D0111">
        <w:rPr>
          <w:rFonts w:ascii="Times New Roman" w:hAnsi="Times New Roman"/>
          <w:sz w:val="28"/>
          <w:szCs w:val="28"/>
          <w:lang w:val="uk-UA"/>
        </w:rPr>
        <w:t xml:space="preserve">Епоксиполімери зниженої горючості поділяються на два класи. Галогеновмісні епоксидні олігомери входять до першого класу. Вони </w:t>
      </w:r>
      <w:r w:rsidR="00280FFC">
        <w:rPr>
          <w:rFonts w:ascii="Times New Roman" w:hAnsi="Times New Roman"/>
          <w:sz w:val="28"/>
          <w:szCs w:val="28"/>
          <w:lang w:val="uk-UA"/>
        </w:rPr>
        <w:t>за</w:t>
      </w:r>
      <w:r w:rsidRPr="005D0111">
        <w:rPr>
          <w:rFonts w:ascii="Times New Roman" w:hAnsi="Times New Roman"/>
          <w:sz w:val="28"/>
          <w:szCs w:val="28"/>
          <w:lang w:val="uk-UA"/>
        </w:rPr>
        <w:t xml:space="preserve"> взаємодії епіхлоргідрину з галогеноміс</w:t>
      </w:r>
      <w:r w:rsidR="00280FFC">
        <w:rPr>
          <w:rFonts w:ascii="Times New Roman" w:hAnsi="Times New Roman"/>
          <w:sz w:val="28"/>
          <w:szCs w:val="28"/>
          <w:lang w:val="uk-UA"/>
        </w:rPr>
        <w:t>тк</w:t>
      </w:r>
      <w:r w:rsidRPr="005D0111">
        <w:rPr>
          <w:rFonts w:ascii="Times New Roman" w:hAnsi="Times New Roman"/>
          <w:sz w:val="28"/>
          <w:szCs w:val="28"/>
          <w:lang w:val="uk-UA"/>
        </w:rPr>
        <w:t>ими ди</w:t>
      </w:r>
      <w:r w:rsidR="00280FFC">
        <w:rPr>
          <w:rFonts w:ascii="Times New Roman" w:hAnsi="Times New Roman"/>
          <w:sz w:val="28"/>
          <w:szCs w:val="28"/>
          <w:lang w:val="uk-UA"/>
        </w:rPr>
        <w:t>-</w:t>
      </w:r>
      <w:r w:rsidRPr="005D0111">
        <w:rPr>
          <w:rFonts w:ascii="Times New Roman" w:hAnsi="Times New Roman"/>
          <w:sz w:val="28"/>
          <w:szCs w:val="28"/>
          <w:lang w:val="uk-UA"/>
        </w:rPr>
        <w:t xml:space="preserve"> і поліфенолами синтезуються [1</w:t>
      </w:r>
      <w:r w:rsidR="00723765" w:rsidRPr="005D0111">
        <w:rPr>
          <w:rFonts w:ascii="Times New Roman" w:hAnsi="Times New Roman"/>
          <w:sz w:val="28"/>
          <w:szCs w:val="28"/>
          <w:lang w:val="uk-UA"/>
        </w:rPr>
        <w:t>3</w:t>
      </w:r>
      <w:r w:rsidR="00A17067">
        <w:rPr>
          <w:rFonts w:ascii="Times New Roman" w:hAnsi="Times New Roman"/>
          <w:sz w:val="28"/>
          <w:szCs w:val="28"/>
          <w:lang w:val="uk-UA"/>
        </w:rPr>
        <w:t>5</w:t>
      </w:r>
      <w:r w:rsidRPr="005D0111">
        <w:rPr>
          <w:rFonts w:ascii="Times New Roman" w:hAnsi="Times New Roman"/>
          <w:sz w:val="28"/>
          <w:szCs w:val="28"/>
          <w:lang w:val="uk-UA"/>
        </w:rPr>
        <w:t>-</w:t>
      </w:r>
      <w:r w:rsidR="00723765" w:rsidRPr="005D0111">
        <w:rPr>
          <w:rFonts w:ascii="Times New Roman" w:hAnsi="Times New Roman"/>
          <w:sz w:val="28"/>
          <w:szCs w:val="28"/>
          <w:lang w:val="uk-UA"/>
        </w:rPr>
        <w:t>13</w:t>
      </w:r>
      <w:r w:rsidR="00A17067">
        <w:rPr>
          <w:rFonts w:ascii="Times New Roman" w:hAnsi="Times New Roman"/>
          <w:sz w:val="28"/>
          <w:szCs w:val="28"/>
          <w:lang w:val="uk-UA"/>
        </w:rPr>
        <w:t>6</w:t>
      </w:r>
      <w:r w:rsidRPr="005D0111">
        <w:rPr>
          <w:rFonts w:ascii="Times New Roman" w:hAnsi="Times New Roman"/>
          <w:sz w:val="28"/>
          <w:szCs w:val="28"/>
          <w:lang w:val="uk-UA"/>
        </w:rPr>
        <w:t>].</w:t>
      </w:r>
      <w:r w:rsidR="002402DF">
        <w:rPr>
          <w:rFonts w:ascii="Times New Roman" w:hAnsi="Times New Roman"/>
          <w:sz w:val="28"/>
          <w:szCs w:val="28"/>
          <w:lang w:val="uk-UA"/>
        </w:rPr>
        <w:t xml:space="preserve"> </w:t>
      </w:r>
      <w:r w:rsidRPr="005D0111">
        <w:rPr>
          <w:rFonts w:ascii="Times New Roman" w:hAnsi="Times New Roman"/>
          <w:sz w:val="28"/>
          <w:szCs w:val="28"/>
          <w:lang w:val="uk-UA"/>
        </w:rPr>
        <w:t>Додатково вводять синергісти (</w:t>
      </w:r>
      <w:r w:rsidRPr="005D0111">
        <w:rPr>
          <w:rFonts w:ascii="Times New Roman" w:hAnsi="Times New Roman"/>
          <w:sz w:val="28"/>
          <w:szCs w:val="28"/>
        </w:rPr>
        <w:t>Sb</w:t>
      </w:r>
      <w:r w:rsidRPr="005D0111">
        <w:rPr>
          <w:rFonts w:ascii="Times New Roman" w:hAnsi="Times New Roman"/>
          <w:sz w:val="28"/>
          <w:szCs w:val="28"/>
          <w:vertAlign w:val="subscript"/>
          <w:lang w:val="uk-UA"/>
        </w:rPr>
        <w:t>2</w:t>
      </w:r>
      <w:r w:rsidRPr="005D0111">
        <w:rPr>
          <w:rFonts w:ascii="Times New Roman" w:hAnsi="Times New Roman"/>
          <w:sz w:val="28"/>
          <w:szCs w:val="28"/>
        </w:rPr>
        <w:t>O</w:t>
      </w:r>
      <w:r w:rsidRPr="005D0111">
        <w:rPr>
          <w:rFonts w:ascii="Times New Roman" w:hAnsi="Times New Roman"/>
          <w:sz w:val="28"/>
          <w:szCs w:val="28"/>
          <w:vertAlign w:val="subscript"/>
          <w:lang w:val="uk-UA"/>
        </w:rPr>
        <w:t>3</w:t>
      </w:r>
      <w:r w:rsidRPr="005D0111">
        <w:rPr>
          <w:rFonts w:ascii="Times New Roman" w:hAnsi="Times New Roman"/>
          <w:sz w:val="28"/>
          <w:szCs w:val="28"/>
          <w:lang w:val="uk-UA"/>
        </w:rPr>
        <w:t xml:space="preserve">, </w:t>
      </w:r>
      <w:r w:rsidRPr="005D0111">
        <w:rPr>
          <w:rFonts w:ascii="Times New Roman" w:hAnsi="Times New Roman"/>
          <w:sz w:val="28"/>
          <w:szCs w:val="28"/>
        </w:rPr>
        <w:t>ZnO</w:t>
      </w:r>
      <w:r w:rsidRPr="005D0111">
        <w:rPr>
          <w:rFonts w:ascii="Times New Roman" w:hAnsi="Times New Roman"/>
          <w:sz w:val="28"/>
          <w:szCs w:val="28"/>
          <w:lang w:val="uk-UA"/>
        </w:rPr>
        <w:t xml:space="preserve">, </w:t>
      </w:r>
      <w:r w:rsidRPr="005D0111">
        <w:rPr>
          <w:rFonts w:ascii="Times New Roman" w:hAnsi="Times New Roman"/>
          <w:sz w:val="28"/>
          <w:szCs w:val="28"/>
        </w:rPr>
        <w:t>SnO</w:t>
      </w:r>
      <w:r w:rsidRPr="005D0111">
        <w:rPr>
          <w:rFonts w:ascii="Times New Roman" w:hAnsi="Times New Roman"/>
          <w:sz w:val="28"/>
          <w:szCs w:val="28"/>
          <w:vertAlign w:val="subscript"/>
          <w:lang w:val="uk-UA"/>
        </w:rPr>
        <w:t>2</w:t>
      </w:r>
      <w:r w:rsidRPr="005D0111">
        <w:rPr>
          <w:rFonts w:ascii="Times New Roman" w:hAnsi="Times New Roman"/>
          <w:sz w:val="28"/>
          <w:szCs w:val="28"/>
          <w:lang w:val="uk-UA"/>
        </w:rPr>
        <w:t>), червоний фосфор або ефіри ортофосфорної кислоти</w:t>
      </w:r>
      <w:r w:rsidR="00EE2FC0" w:rsidRPr="005D0111">
        <w:rPr>
          <w:rFonts w:ascii="Times New Roman" w:hAnsi="Times New Roman"/>
          <w:sz w:val="28"/>
          <w:szCs w:val="28"/>
          <w:lang w:val="uk-UA"/>
        </w:rPr>
        <w:t xml:space="preserve"> при створенні вогнезахисних композиційних матеріалів на основі галогеновмісних епоксидних олігомерів</w:t>
      </w:r>
      <w:r w:rsidR="0099223D" w:rsidRPr="005D0111">
        <w:rPr>
          <w:rFonts w:ascii="Times New Roman" w:hAnsi="Times New Roman"/>
          <w:sz w:val="28"/>
          <w:szCs w:val="28"/>
          <w:lang w:val="uk-UA"/>
        </w:rPr>
        <w:t xml:space="preserve"> [1</w:t>
      </w:r>
      <w:r w:rsidR="00723765" w:rsidRPr="005D0111">
        <w:rPr>
          <w:rFonts w:ascii="Times New Roman" w:hAnsi="Times New Roman"/>
          <w:sz w:val="28"/>
          <w:szCs w:val="28"/>
          <w:lang w:val="uk-UA"/>
        </w:rPr>
        <w:t>2</w:t>
      </w:r>
      <w:r w:rsidR="00A17067">
        <w:rPr>
          <w:rFonts w:ascii="Times New Roman" w:hAnsi="Times New Roman"/>
          <w:sz w:val="28"/>
          <w:szCs w:val="28"/>
          <w:lang w:val="uk-UA"/>
        </w:rPr>
        <w:t>3</w:t>
      </w:r>
      <w:r w:rsidR="0099223D" w:rsidRPr="005D0111">
        <w:rPr>
          <w:rFonts w:ascii="Times New Roman" w:hAnsi="Times New Roman"/>
          <w:sz w:val="28"/>
          <w:szCs w:val="28"/>
          <w:lang w:val="uk-UA"/>
        </w:rPr>
        <w:t xml:space="preserve">, </w:t>
      </w:r>
      <w:r w:rsidR="00723765" w:rsidRPr="005D0111">
        <w:rPr>
          <w:rFonts w:ascii="Times New Roman" w:hAnsi="Times New Roman"/>
          <w:sz w:val="28"/>
          <w:szCs w:val="28"/>
          <w:lang w:val="uk-UA"/>
        </w:rPr>
        <w:t>36</w:t>
      </w:r>
      <w:r w:rsidR="0099223D" w:rsidRPr="005D0111">
        <w:rPr>
          <w:rFonts w:ascii="Times New Roman" w:hAnsi="Times New Roman"/>
          <w:sz w:val="28"/>
          <w:szCs w:val="28"/>
          <w:lang w:val="uk-UA"/>
        </w:rPr>
        <w:t>].</w:t>
      </w:r>
      <w:r w:rsidR="002402DF">
        <w:rPr>
          <w:rFonts w:ascii="Times New Roman" w:hAnsi="Times New Roman"/>
          <w:sz w:val="28"/>
          <w:szCs w:val="28"/>
          <w:lang w:val="uk-UA"/>
        </w:rPr>
        <w:t xml:space="preserve"> </w:t>
      </w:r>
      <w:r w:rsidR="00EE2FC0" w:rsidRPr="005D0111">
        <w:rPr>
          <w:rFonts w:ascii="Times New Roman" w:hAnsi="Times New Roman"/>
          <w:sz w:val="28"/>
          <w:szCs w:val="28"/>
          <w:lang w:val="uk-UA"/>
        </w:rPr>
        <w:t xml:space="preserve">Епоксидні олігомери, що містять фосфор </w:t>
      </w:r>
      <w:r w:rsidR="00280FFC" w:rsidRPr="005D0111">
        <w:rPr>
          <w:rFonts w:ascii="Times New Roman" w:hAnsi="Times New Roman"/>
          <w:sz w:val="28"/>
          <w:szCs w:val="28"/>
          <w:lang w:val="uk-UA"/>
        </w:rPr>
        <w:t>–</w:t>
      </w:r>
      <w:r w:rsidR="00EE2FC0" w:rsidRPr="005D0111">
        <w:rPr>
          <w:rFonts w:ascii="Times New Roman" w:hAnsi="Times New Roman"/>
          <w:sz w:val="28"/>
          <w:szCs w:val="28"/>
          <w:lang w:val="uk-UA"/>
        </w:rPr>
        <w:t xml:space="preserve"> другий клас епоксидних композицій зниженої горючості [1</w:t>
      </w:r>
      <w:r w:rsidR="00A8642C" w:rsidRPr="005D0111">
        <w:rPr>
          <w:rFonts w:ascii="Times New Roman" w:hAnsi="Times New Roman"/>
          <w:sz w:val="28"/>
          <w:szCs w:val="28"/>
          <w:lang w:val="uk-UA"/>
        </w:rPr>
        <w:t>3</w:t>
      </w:r>
      <w:r w:rsidR="00A17067">
        <w:rPr>
          <w:rFonts w:ascii="Times New Roman" w:hAnsi="Times New Roman"/>
          <w:sz w:val="28"/>
          <w:szCs w:val="28"/>
          <w:lang w:val="uk-UA"/>
        </w:rPr>
        <w:t>8</w:t>
      </w:r>
      <w:r w:rsidR="00A8642C" w:rsidRPr="005D0111">
        <w:rPr>
          <w:rFonts w:ascii="Times New Roman" w:hAnsi="Times New Roman"/>
          <w:sz w:val="28"/>
          <w:szCs w:val="28"/>
          <w:lang w:val="uk-UA"/>
        </w:rPr>
        <w:t>,13</w:t>
      </w:r>
      <w:r w:rsidR="00A17067">
        <w:rPr>
          <w:rFonts w:ascii="Times New Roman" w:hAnsi="Times New Roman"/>
          <w:sz w:val="28"/>
          <w:szCs w:val="28"/>
          <w:lang w:val="uk-UA"/>
        </w:rPr>
        <w:t>9</w:t>
      </w:r>
      <w:r w:rsidR="00EE2FC0" w:rsidRPr="005D0111">
        <w:rPr>
          <w:rFonts w:ascii="Times New Roman" w:hAnsi="Times New Roman"/>
          <w:sz w:val="28"/>
          <w:szCs w:val="28"/>
          <w:lang w:val="uk-UA"/>
        </w:rPr>
        <w:t xml:space="preserve">]. Існує два методи для синтезу </w:t>
      </w:r>
      <w:r w:rsidR="00280FFC">
        <w:rPr>
          <w:rFonts w:ascii="Times New Roman" w:hAnsi="Times New Roman"/>
          <w:sz w:val="28"/>
          <w:szCs w:val="28"/>
          <w:lang w:val="uk-UA"/>
        </w:rPr>
        <w:t>ц</w:t>
      </w:r>
      <w:r w:rsidR="00EE2FC0" w:rsidRPr="005D0111">
        <w:rPr>
          <w:rFonts w:ascii="Times New Roman" w:hAnsi="Times New Roman"/>
          <w:sz w:val="28"/>
          <w:szCs w:val="28"/>
          <w:lang w:val="uk-UA"/>
        </w:rPr>
        <w:t xml:space="preserve">их епоксидних композицій: </w:t>
      </w:r>
    </w:p>
    <w:p w:rsidR="00EE2FC0" w:rsidRPr="005D0111" w:rsidRDefault="00280FFC" w:rsidP="00B24BBA">
      <w:pPr>
        <w:numPr>
          <w:ilvl w:val="0"/>
          <w:numId w:val="9"/>
        </w:numPr>
        <w:spacing w:after="0" w:line="360" w:lineRule="auto"/>
        <w:ind w:left="0" w:firstLine="709"/>
        <w:jc w:val="both"/>
        <w:rPr>
          <w:rFonts w:ascii="Times New Roman" w:hAnsi="Times New Roman"/>
          <w:color w:val="FF0000"/>
          <w:sz w:val="28"/>
          <w:szCs w:val="28"/>
          <w:lang w:val="uk-UA"/>
        </w:rPr>
      </w:pPr>
      <w:r>
        <w:rPr>
          <w:rFonts w:ascii="Times New Roman" w:hAnsi="Times New Roman"/>
          <w:sz w:val="28"/>
          <w:szCs w:val="28"/>
          <w:lang w:val="uk-UA"/>
        </w:rPr>
        <w:t>е</w:t>
      </w:r>
      <w:r w:rsidR="00EE2FC0" w:rsidRPr="005D0111">
        <w:rPr>
          <w:rFonts w:ascii="Times New Roman" w:hAnsi="Times New Roman"/>
          <w:sz w:val="28"/>
          <w:szCs w:val="28"/>
          <w:lang w:val="uk-UA"/>
        </w:rPr>
        <w:t>поксидиюванням подвійних зв'язків ненасичених фосфоровмісних сполук;</w:t>
      </w:r>
    </w:p>
    <w:p w:rsidR="00EE2FC0" w:rsidRPr="005D0111" w:rsidRDefault="00280FFC" w:rsidP="00B24BBA">
      <w:pPr>
        <w:numPr>
          <w:ilvl w:val="0"/>
          <w:numId w:val="9"/>
        </w:numPr>
        <w:spacing w:after="0" w:line="360" w:lineRule="auto"/>
        <w:ind w:left="0" w:firstLine="709"/>
        <w:jc w:val="both"/>
        <w:rPr>
          <w:rFonts w:ascii="Times New Roman" w:hAnsi="Times New Roman"/>
          <w:color w:val="FF0000"/>
          <w:sz w:val="28"/>
          <w:szCs w:val="28"/>
          <w:lang w:val="uk-UA"/>
        </w:rPr>
      </w:pPr>
      <w:r>
        <w:rPr>
          <w:rFonts w:ascii="Times New Roman" w:hAnsi="Times New Roman"/>
          <w:sz w:val="28"/>
          <w:szCs w:val="28"/>
          <w:lang w:val="uk-UA"/>
        </w:rPr>
        <w:t>к</w:t>
      </w:r>
      <w:r w:rsidR="00EE2FC0" w:rsidRPr="005D0111">
        <w:rPr>
          <w:rFonts w:ascii="Times New Roman" w:hAnsi="Times New Roman"/>
          <w:sz w:val="28"/>
          <w:szCs w:val="28"/>
          <w:lang w:val="uk-UA"/>
        </w:rPr>
        <w:t>онденсаці</w:t>
      </w:r>
      <w:r>
        <w:rPr>
          <w:rFonts w:ascii="Times New Roman" w:hAnsi="Times New Roman"/>
          <w:sz w:val="28"/>
          <w:szCs w:val="28"/>
          <w:lang w:val="uk-UA"/>
        </w:rPr>
        <w:t>я</w:t>
      </w:r>
      <w:r w:rsidR="00EE2FC0" w:rsidRPr="005D0111">
        <w:rPr>
          <w:rFonts w:ascii="Times New Roman" w:hAnsi="Times New Roman"/>
          <w:sz w:val="28"/>
          <w:szCs w:val="28"/>
          <w:lang w:val="uk-UA"/>
        </w:rPr>
        <w:t xml:space="preserve"> епіхлоргідрину з фосфорорганічними сполуками, що містять дв</w:t>
      </w:r>
      <w:r>
        <w:rPr>
          <w:rFonts w:ascii="Times New Roman" w:hAnsi="Times New Roman"/>
          <w:sz w:val="28"/>
          <w:szCs w:val="28"/>
          <w:lang w:val="uk-UA"/>
        </w:rPr>
        <w:t>і</w:t>
      </w:r>
      <w:r w:rsidR="00EE2FC0" w:rsidRPr="005D0111">
        <w:rPr>
          <w:rFonts w:ascii="Times New Roman" w:hAnsi="Times New Roman"/>
          <w:sz w:val="28"/>
          <w:szCs w:val="28"/>
          <w:lang w:val="uk-UA"/>
        </w:rPr>
        <w:t xml:space="preserve"> або більше гідроксильні групи.</w:t>
      </w:r>
    </w:p>
    <w:p w:rsidR="00EE2FC0" w:rsidRPr="005D0111" w:rsidRDefault="00EE2FC0"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Кисневий індекс (далі</w:t>
      </w:r>
      <w:r w:rsidR="00280FFC">
        <w:rPr>
          <w:rFonts w:ascii="Times New Roman" w:hAnsi="Times New Roman"/>
          <w:sz w:val="28"/>
          <w:szCs w:val="28"/>
          <w:lang w:val="uk-UA"/>
        </w:rPr>
        <w:t xml:space="preserve"> </w:t>
      </w:r>
      <w:r w:rsidR="00280FFC" w:rsidRPr="005D0111">
        <w:rPr>
          <w:rFonts w:ascii="Times New Roman" w:hAnsi="Times New Roman"/>
          <w:sz w:val="28"/>
          <w:szCs w:val="28"/>
          <w:lang w:val="uk-UA"/>
        </w:rPr>
        <w:t>–</w:t>
      </w:r>
      <w:r w:rsidRPr="005D0111">
        <w:rPr>
          <w:rFonts w:ascii="Times New Roman" w:hAnsi="Times New Roman"/>
          <w:sz w:val="28"/>
          <w:szCs w:val="28"/>
          <w:lang w:val="uk-UA"/>
        </w:rPr>
        <w:t xml:space="preserve"> К</w:t>
      </w:r>
      <w:r w:rsidR="005B6DC1">
        <w:rPr>
          <w:rFonts w:ascii="Times New Roman" w:hAnsi="Times New Roman"/>
          <w:sz w:val="28"/>
          <w:szCs w:val="28"/>
          <w:lang w:val="uk-UA"/>
        </w:rPr>
        <w:t>І</w:t>
      </w:r>
      <w:r w:rsidRPr="005D0111">
        <w:rPr>
          <w:rFonts w:ascii="Times New Roman" w:hAnsi="Times New Roman"/>
          <w:sz w:val="28"/>
          <w:szCs w:val="28"/>
          <w:lang w:val="uk-UA"/>
        </w:rPr>
        <w:t xml:space="preserve">) отверджених сполучних дорівнює 27,5 </w:t>
      </w:r>
      <w:r w:rsidR="00280FFC" w:rsidRPr="005D0111">
        <w:rPr>
          <w:rFonts w:ascii="Times New Roman" w:hAnsi="Times New Roman"/>
          <w:sz w:val="28"/>
          <w:szCs w:val="28"/>
          <w:lang w:val="uk-UA"/>
        </w:rPr>
        <w:t>–</w:t>
      </w:r>
      <w:r w:rsidRPr="005D0111">
        <w:rPr>
          <w:rFonts w:ascii="Times New Roman" w:hAnsi="Times New Roman"/>
          <w:sz w:val="28"/>
          <w:szCs w:val="28"/>
          <w:lang w:val="uk-UA"/>
        </w:rPr>
        <w:t>36,1% залежно від умов твердіння, а температура розкладання фосфоровмісних епоксидних полімерів перевищує 210 °С.</w:t>
      </w:r>
    </w:p>
    <w:p w:rsidR="005E14F7" w:rsidRPr="005D0111" w:rsidRDefault="00EE2FC0"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 </w:t>
      </w:r>
      <w:r w:rsidR="005E14F7" w:rsidRPr="005D0111">
        <w:rPr>
          <w:rFonts w:ascii="Times New Roman" w:hAnsi="Times New Roman"/>
          <w:sz w:val="28"/>
          <w:szCs w:val="28"/>
          <w:lang w:val="uk-UA"/>
        </w:rPr>
        <w:t xml:space="preserve">Полімери </w:t>
      </w:r>
      <w:r w:rsidR="00BC00B1">
        <w:rPr>
          <w:rFonts w:ascii="Times New Roman" w:hAnsi="Times New Roman"/>
          <w:sz w:val="28"/>
          <w:szCs w:val="28"/>
          <w:lang w:val="uk-UA"/>
        </w:rPr>
        <w:t>додають</w:t>
      </w:r>
      <w:r w:rsidR="005E14F7" w:rsidRPr="005D0111">
        <w:rPr>
          <w:rFonts w:ascii="Times New Roman" w:hAnsi="Times New Roman"/>
          <w:sz w:val="28"/>
          <w:szCs w:val="28"/>
          <w:lang w:val="uk-UA"/>
        </w:rPr>
        <w:t xml:space="preserve"> для покращення термічних, механічних, електричних властивостей та зниження вартості. Це можна досягти поєднанн</w:t>
      </w:r>
      <w:r w:rsidR="00BC00B1">
        <w:rPr>
          <w:rFonts w:ascii="Times New Roman" w:hAnsi="Times New Roman"/>
          <w:sz w:val="28"/>
          <w:szCs w:val="28"/>
          <w:lang w:val="uk-UA"/>
        </w:rPr>
        <w:t>ям</w:t>
      </w:r>
      <w:r w:rsidR="005E14F7" w:rsidRPr="005D0111">
        <w:rPr>
          <w:rFonts w:ascii="Times New Roman" w:hAnsi="Times New Roman"/>
          <w:sz w:val="28"/>
          <w:szCs w:val="28"/>
          <w:lang w:val="uk-UA"/>
        </w:rPr>
        <w:t xml:space="preserve"> полімерів </w:t>
      </w:r>
      <w:r w:rsidR="00BC00B1">
        <w:rPr>
          <w:rFonts w:ascii="Times New Roman" w:hAnsi="Times New Roman"/>
          <w:sz w:val="28"/>
          <w:szCs w:val="28"/>
          <w:lang w:val="uk-UA"/>
        </w:rPr>
        <w:t>і</w:t>
      </w:r>
      <w:r w:rsidR="005E14F7" w:rsidRPr="005D0111">
        <w:rPr>
          <w:rFonts w:ascii="Times New Roman" w:hAnsi="Times New Roman"/>
          <w:sz w:val="28"/>
          <w:szCs w:val="28"/>
          <w:lang w:val="uk-UA"/>
        </w:rPr>
        <w:t>з іншими сполуками, що містять різні функціональні групи.</w:t>
      </w:r>
      <w:r w:rsidR="00BC00B1">
        <w:rPr>
          <w:rFonts w:ascii="Times New Roman" w:hAnsi="Times New Roman"/>
          <w:sz w:val="28"/>
          <w:szCs w:val="28"/>
          <w:lang w:val="uk-UA"/>
        </w:rPr>
        <w:t xml:space="preserve"> </w:t>
      </w:r>
      <w:r w:rsidR="005E14F7" w:rsidRPr="005D0111">
        <w:rPr>
          <w:rFonts w:ascii="Times New Roman" w:hAnsi="Times New Roman"/>
          <w:sz w:val="28"/>
          <w:szCs w:val="28"/>
          <w:lang w:val="uk-UA"/>
        </w:rPr>
        <w:t xml:space="preserve">Використання антипіренів є одним </w:t>
      </w:r>
      <w:r w:rsidR="00BC00B1">
        <w:rPr>
          <w:rFonts w:ascii="Times New Roman" w:hAnsi="Times New Roman"/>
          <w:sz w:val="28"/>
          <w:szCs w:val="28"/>
          <w:lang w:val="uk-UA"/>
        </w:rPr>
        <w:t>і</w:t>
      </w:r>
      <w:r w:rsidR="005E14F7" w:rsidRPr="005D0111">
        <w:rPr>
          <w:rFonts w:ascii="Times New Roman" w:hAnsi="Times New Roman"/>
          <w:sz w:val="28"/>
          <w:szCs w:val="28"/>
          <w:lang w:val="uk-UA"/>
        </w:rPr>
        <w:t xml:space="preserve">з найбільш поширених, ефективних і економічних методів </w:t>
      </w:r>
      <w:r w:rsidR="005E14F7" w:rsidRPr="005D0111">
        <w:rPr>
          <w:rFonts w:ascii="Times New Roman" w:hAnsi="Times New Roman"/>
          <w:sz w:val="28"/>
          <w:szCs w:val="28"/>
          <w:lang w:val="uk-UA"/>
        </w:rPr>
        <w:lastRenderedPageBreak/>
        <w:t>отримання вогнезахисних полімерних матеріалів [</w:t>
      </w:r>
      <w:r w:rsidR="00A8642C" w:rsidRPr="005D0111">
        <w:rPr>
          <w:rFonts w:ascii="Times New Roman" w:hAnsi="Times New Roman"/>
          <w:sz w:val="28"/>
          <w:szCs w:val="28"/>
          <w:lang w:val="uk-UA"/>
        </w:rPr>
        <w:t>13</w:t>
      </w:r>
      <w:r w:rsidR="00A17067">
        <w:rPr>
          <w:rFonts w:ascii="Times New Roman" w:hAnsi="Times New Roman"/>
          <w:sz w:val="28"/>
          <w:szCs w:val="28"/>
          <w:lang w:val="uk-UA"/>
        </w:rPr>
        <w:t>9</w:t>
      </w:r>
      <w:r w:rsidR="00A8642C" w:rsidRPr="005D0111">
        <w:rPr>
          <w:rFonts w:ascii="Times New Roman" w:hAnsi="Times New Roman"/>
          <w:sz w:val="28"/>
          <w:szCs w:val="28"/>
          <w:lang w:val="uk-UA"/>
        </w:rPr>
        <w:t>-14</w:t>
      </w:r>
      <w:r w:rsidR="00A17067">
        <w:rPr>
          <w:rFonts w:ascii="Times New Roman" w:hAnsi="Times New Roman"/>
          <w:sz w:val="28"/>
          <w:szCs w:val="28"/>
          <w:lang w:val="uk-UA"/>
        </w:rPr>
        <w:t>1</w:t>
      </w:r>
      <w:r w:rsidR="005E14F7" w:rsidRPr="005D0111">
        <w:rPr>
          <w:rFonts w:ascii="Times New Roman" w:hAnsi="Times New Roman"/>
          <w:sz w:val="28"/>
          <w:szCs w:val="28"/>
          <w:lang w:val="uk-UA"/>
        </w:rPr>
        <w:t>]. Фосфор-, галоген-, бор-</w:t>
      </w:r>
      <w:r w:rsidR="00BC00B1">
        <w:rPr>
          <w:rFonts w:ascii="Times New Roman" w:hAnsi="Times New Roman"/>
          <w:sz w:val="28"/>
          <w:szCs w:val="28"/>
          <w:lang w:val="uk-UA"/>
        </w:rPr>
        <w:t xml:space="preserve"> </w:t>
      </w:r>
      <w:r w:rsidR="005E14F7" w:rsidRPr="005D0111">
        <w:rPr>
          <w:rFonts w:ascii="Times New Roman" w:hAnsi="Times New Roman"/>
          <w:sz w:val="28"/>
          <w:szCs w:val="28"/>
          <w:lang w:val="uk-UA"/>
        </w:rPr>
        <w:t xml:space="preserve">і азотовмісні сполуки використовують в якості антипіренів. Також </w:t>
      </w:r>
      <w:r w:rsidR="00F320B6" w:rsidRPr="005D0111">
        <w:rPr>
          <w:rFonts w:ascii="Times New Roman" w:hAnsi="Times New Roman"/>
          <w:sz w:val="28"/>
          <w:szCs w:val="28"/>
          <w:lang w:val="uk-UA"/>
        </w:rPr>
        <w:t xml:space="preserve">до них відносять солі та комплексні сполуки різних металів, оксиди, органічні сполуки, до складу яких входить кілька гетероатомів. </w:t>
      </w:r>
    </w:p>
    <w:p w:rsidR="009340E4" w:rsidRPr="005D0111" w:rsidRDefault="00F320B6"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На три групи </w:t>
      </w:r>
      <w:r w:rsidR="00BC00B1">
        <w:rPr>
          <w:rFonts w:ascii="Times New Roman" w:hAnsi="Times New Roman"/>
          <w:sz w:val="28"/>
          <w:szCs w:val="28"/>
          <w:lang w:val="uk-UA"/>
        </w:rPr>
        <w:t>роз</w:t>
      </w:r>
      <w:r w:rsidRPr="005D0111">
        <w:rPr>
          <w:rFonts w:ascii="Times New Roman" w:hAnsi="Times New Roman"/>
          <w:sz w:val="28"/>
          <w:szCs w:val="28"/>
          <w:lang w:val="uk-UA"/>
        </w:rPr>
        <w:t>поділяються галогеновмісні сполуки, що використовуються для зниження горючості полімерних матеріалів:</w:t>
      </w:r>
    </w:p>
    <w:p w:rsidR="00F320B6" w:rsidRPr="005D0111" w:rsidRDefault="00F320B6"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а) сполуки з аліфатичною структурою;</w:t>
      </w:r>
    </w:p>
    <w:p w:rsidR="00F320B6" w:rsidRPr="005D0111" w:rsidRDefault="00F320B6"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б) сполуки з ароматичною структурою;</w:t>
      </w:r>
    </w:p>
    <w:p w:rsidR="00F320B6" w:rsidRPr="005D0111" w:rsidRDefault="00F320B6"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в) сполуки з циклоаліфатичною структурою</w:t>
      </w:r>
      <w:r w:rsidR="00BC00B1">
        <w:rPr>
          <w:rFonts w:ascii="Times New Roman" w:hAnsi="Times New Roman"/>
          <w:sz w:val="28"/>
          <w:szCs w:val="28"/>
          <w:lang w:val="uk-UA"/>
        </w:rPr>
        <w:t>.</w:t>
      </w:r>
    </w:p>
    <w:p w:rsidR="00F320B6" w:rsidRPr="005D0111" w:rsidRDefault="00F320B6"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 Галоген</w:t>
      </w:r>
      <w:r w:rsidR="00BC00B1">
        <w:rPr>
          <w:rFonts w:ascii="Times New Roman" w:hAnsi="Times New Roman"/>
          <w:sz w:val="28"/>
          <w:szCs w:val="28"/>
          <w:lang w:val="uk-UA"/>
        </w:rPr>
        <w:t xml:space="preserve">омісткі </w:t>
      </w:r>
      <w:r w:rsidRPr="005D0111">
        <w:rPr>
          <w:rFonts w:ascii="Times New Roman" w:hAnsi="Times New Roman"/>
          <w:sz w:val="28"/>
          <w:szCs w:val="28"/>
          <w:lang w:val="uk-UA"/>
        </w:rPr>
        <w:t>з’</w:t>
      </w:r>
      <w:r w:rsidR="00BC00B1">
        <w:rPr>
          <w:rFonts w:ascii="Times New Roman" w:hAnsi="Times New Roman"/>
          <w:sz w:val="28"/>
          <w:szCs w:val="28"/>
          <w:lang w:val="uk-UA"/>
        </w:rPr>
        <w:t xml:space="preserve">єднання </w:t>
      </w:r>
      <w:r w:rsidRPr="005D0111">
        <w:rPr>
          <w:rFonts w:ascii="Times New Roman" w:hAnsi="Times New Roman"/>
          <w:sz w:val="28"/>
          <w:szCs w:val="28"/>
          <w:lang w:val="uk-UA"/>
        </w:rPr>
        <w:t>піддаються піролізу або в конденсованій  фазі  випаровуються і деструктують вже в газовій фазі залежно від будови.</w:t>
      </w:r>
    </w:p>
    <w:p w:rsidR="006A33B6" w:rsidRPr="005D0111" w:rsidRDefault="006A33B6" w:rsidP="005D0111">
      <w:pPr>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 Фосфоровмісні сповільнювачі горіння є також дуже перспективними.</w:t>
      </w:r>
    </w:p>
    <w:p w:rsidR="006A33B6" w:rsidRPr="005D0111" w:rsidRDefault="006A33B6" w:rsidP="005D0111">
      <w:pPr>
        <w:autoSpaceDE w:val="0"/>
        <w:autoSpaceDN w:val="0"/>
        <w:adjustRightInd w:val="0"/>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В основі вогнезахисних властивосте</w:t>
      </w:r>
      <w:r w:rsidR="00BC00B1">
        <w:rPr>
          <w:rFonts w:ascii="Times New Roman" w:hAnsi="Times New Roman"/>
          <w:sz w:val="28"/>
          <w:szCs w:val="28"/>
          <w:lang w:val="uk-UA"/>
        </w:rPr>
        <w:t>й</w:t>
      </w:r>
      <w:r w:rsidRPr="005D0111">
        <w:rPr>
          <w:rFonts w:ascii="Times New Roman" w:hAnsi="Times New Roman"/>
          <w:sz w:val="28"/>
          <w:szCs w:val="28"/>
          <w:lang w:val="uk-UA"/>
        </w:rPr>
        <w:t xml:space="preserve"> фосфору лежить:</w:t>
      </w:r>
    </w:p>
    <w:p w:rsidR="006A33B6" w:rsidRPr="005D0111" w:rsidRDefault="006A33B6" w:rsidP="00B24BBA">
      <w:pPr>
        <w:numPr>
          <w:ilvl w:val="0"/>
          <w:numId w:val="3"/>
        </w:numPr>
        <w:autoSpaceDE w:val="0"/>
        <w:autoSpaceDN w:val="0"/>
        <w:adjustRightInd w:val="0"/>
        <w:spacing w:after="0" w:line="360" w:lineRule="auto"/>
        <w:ind w:left="0" w:firstLine="567"/>
        <w:jc w:val="both"/>
        <w:rPr>
          <w:rFonts w:ascii="Times New Roman" w:hAnsi="Times New Roman"/>
          <w:sz w:val="28"/>
          <w:szCs w:val="28"/>
          <w:lang w:val="uk-UA"/>
        </w:rPr>
      </w:pPr>
      <w:r w:rsidRPr="005D0111">
        <w:rPr>
          <w:rFonts w:ascii="Times New Roman" w:hAnsi="Times New Roman"/>
          <w:sz w:val="28"/>
          <w:szCs w:val="28"/>
          <w:lang w:val="uk-UA"/>
        </w:rPr>
        <w:t xml:space="preserve"> </w:t>
      </w:r>
      <w:r w:rsidR="00BC00B1">
        <w:rPr>
          <w:rFonts w:ascii="Times New Roman" w:hAnsi="Times New Roman"/>
          <w:sz w:val="28"/>
          <w:szCs w:val="28"/>
          <w:lang w:val="uk-UA"/>
        </w:rPr>
        <w:t>в</w:t>
      </w:r>
      <w:r w:rsidRPr="005D0111">
        <w:rPr>
          <w:rFonts w:ascii="Times New Roman" w:hAnsi="Times New Roman"/>
          <w:sz w:val="28"/>
          <w:szCs w:val="28"/>
          <w:lang w:val="uk-UA"/>
        </w:rPr>
        <w:t xml:space="preserve">плив фосфорних сполук на зменшення горючих продуктів піролізу та збільшення виходу нелетючого коксового залишку. Ці процеси </w:t>
      </w:r>
      <w:r w:rsidR="00BC00B1">
        <w:rPr>
          <w:rFonts w:ascii="Times New Roman" w:hAnsi="Times New Roman"/>
          <w:sz w:val="28"/>
          <w:szCs w:val="28"/>
          <w:lang w:val="uk-UA"/>
        </w:rPr>
        <w:t>відбув</w:t>
      </w:r>
      <w:r w:rsidRPr="005D0111">
        <w:rPr>
          <w:rFonts w:ascii="Times New Roman" w:hAnsi="Times New Roman"/>
          <w:sz w:val="28"/>
          <w:szCs w:val="28"/>
          <w:lang w:val="uk-UA"/>
        </w:rPr>
        <w:t>ають</w:t>
      </w:r>
      <w:r w:rsidR="00BC00B1">
        <w:rPr>
          <w:rFonts w:ascii="Times New Roman" w:hAnsi="Times New Roman"/>
          <w:sz w:val="28"/>
          <w:szCs w:val="28"/>
          <w:lang w:val="uk-UA"/>
        </w:rPr>
        <w:t>ся у</w:t>
      </w:r>
      <w:r w:rsidRPr="005D0111">
        <w:rPr>
          <w:rFonts w:ascii="Times New Roman" w:hAnsi="Times New Roman"/>
          <w:sz w:val="28"/>
          <w:szCs w:val="28"/>
          <w:lang w:val="uk-UA"/>
        </w:rPr>
        <w:t xml:space="preserve"> конденсованій фазі </w:t>
      </w:r>
      <w:r w:rsidR="00BC00B1">
        <w:rPr>
          <w:rFonts w:ascii="Times New Roman" w:hAnsi="Times New Roman"/>
          <w:sz w:val="28"/>
          <w:szCs w:val="28"/>
          <w:lang w:val="uk-UA"/>
        </w:rPr>
        <w:t xml:space="preserve">за </w:t>
      </w:r>
      <w:r w:rsidRPr="005D0111">
        <w:rPr>
          <w:rFonts w:ascii="Times New Roman" w:hAnsi="Times New Roman"/>
          <w:sz w:val="28"/>
          <w:szCs w:val="28"/>
          <w:lang w:val="uk-UA"/>
        </w:rPr>
        <w:t>горінн</w:t>
      </w:r>
      <w:r w:rsidR="00BC00B1">
        <w:rPr>
          <w:rFonts w:ascii="Times New Roman" w:hAnsi="Times New Roman"/>
          <w:sz w:val="28"/>
          <w:szCs w:val="28"/>
          <w:lang w:val="uk-UA"/>
        </w:rPr>
        <w:t>я</w:t>
      </w:r>
      <w:r w:rsidRPr="005D0111">
        <w:rPr>
          <w:rFonts w:ascii="Times New Roman" w:hAnsi="Times New Roman"/>
          <w:sz w:val="28"/>
          <w:szCs w:val="28"/>
          <w:lang w:val="uk-UA"/>
        </w:rPr>
        <w:t xml:space="preserve"> полімерів</w:t>
      </w:r>
      <w:r w:rsidR="00BC00B1">
        <w:rPr>
          <w:rFonts w:ascii="Times New Roman" w:hAnsi="Times New Roman"/>
          <w:sz w:val="28"/>
          <w:szCs w:val="28"/>
          <w:lang w:val="uk-UA"/>
        </w:rPr>
        <w:t>;</w:t>
      </w:r>
    </w:p>
    <w:p w:rsidR="006A33B6" w:rsidRPr="005D0111" w:rsidRDefault="006A33B6" w:rsidP="00B24BBA">
      <w:pPr>
        <w:numPr>
          <w:ilvl w:val="0"/>
          <w:numId w:val="3"/>
        </w:numPr>
        <w:autoSpaceDE w:val="0"/>
        <w:autoSpaceDN w:val="0"/>
        <w:adjustRightInd w:val="0"/>
        <w:spacing w:after="0" w:line="360" w:lineRule="auto"/>
        <w:ind w:left="0" w:firstLine="567"/>
        <w:jc w:val="both"/>
        <w:rPr>
          <w:rFonts w:ascii="Times New Roman" w:hAnsi="Times New Roman"/>
          <w:sz w:val="28"/>
          <w:szCs w:val="28"/>
          <w:lang w:val="uk-UA"/>
        </w:rPr>
      </w:pPr>
      <w:r w:rsidRPr="005D0111">
        <w:rPr>
          <w:rFonts w:ascii="Times New Roman" w:hAnsi="Times New Roman"/>
          <w:sz w:val="28"/>
          <w:szCs w:val="28"/>
          <w:lang w:val="uk-UA"/>
        </w:rPr>
        <w:t xml:space="preserve"> </w:t>
      </w:r>
      <w:r w:rsidR="00BC00B1">
        <w:rPr>
          <w:rFonts w:ascii="Times New Roman" w:hAnsi="Times New Roman"/>
          <w:sz w:val="28"/>
          <w:szCs w:val="28"/>
          <w:lang w:val="uk-UA"/>
        </w:rPr>
        <w:t>с</w:t>
      </w:r>
      <w:r w:rsidR="009F6952" w:rsidRPr="005D0111">
        <w:rPr>
          <w:rFonts w:ascii="Times New Roman" w:hAnsi="Times New Roman"/>
          <w:sz w:val="28"/>
          <w:szCs w:val="28"/>
          <w:lang w:val="uk-UA"/>
        </w:rPr>
        <w:t>творення фізичного бар'єру для перенесення тепла від полум'я до полімеру і як наслідок дифузія реагентів в сторону полум'я. Це досягається за допомогою створення склоподібного  або в'язкого розплавленого шару поліметафосфорної кислоти</w:t>
      </w:r>
      <w:r w:rsidR="00465180" w:rsidRPr="005D0111">
        <w:rPr>
          <w:rFonts w:ascii="Times New Roman" w:hAnsi="Times New Roman"/>
          <w:sz w:val="28"/>
          <w:szCs w:val="28"/>
          <w:lang w:val="uk-UA"/>
        </w:rPr>
        <w:t>;</w:t>
      </w:r>
    </w:p>
    <w:p w:rsidR="006A33B6" w:rsidRPr="005D0111" w:rsidRDefault="00465180" w:rsidP="00B24BBA">
      <w:pPr>
        <w:numPr>
          <w:ilvl w:val="0"/>
          <w:numId w:val="3"/>
        </w:numPr>
        <w:autoSpaceDE w:val="0"/>
        <w:autoSpaceDN w:val="0"/>
        <w:adjustRightInd w:val="0"/>
        <w:spacing w:after="0" w:line="360" w:lineRule="auto"/>
        <w:ind w:left="0" w:firstLine="567"/>
        <w:jc w:val="both"/>
        <w:rPr>
          <w:rFonts w:ascii="Times New Roman" w:hAnsi="Times New Roman"/>
          <w:sz w:val="28"/>
          <w:szCs w:val="28"/>
          <w:lang w:val="uk-UA"/>
        </w:rPr>
      </w:pPr>
      <w:r w:rsidRPr="005D0111">
        <w:rPr>
          <w:rFonts w:ascii="Times New Roman" w:hAnsi="Times New Roman"/>
          <w:sz w:val="28"/>
          <w:szCs w:val="28"/>
          <w:lang w:val="uk-UA"/>
        </w:rPr>
        <w:t>інгібуванн</w:t>
      </w:r>
      <w:r w:rsidR="00BC00B1">
        <w:rPr>
          <w:rFonts w:ascii="Times New Roman" w:hAnsi="Times New Roman"/>
          <w:sz w:val="28"/>
          <w:szCs w:val="28"/>
          <w:lang w:val="uk-UA"/>
        </w:rPr>
        <w:t>я газофазних реакцій у</w:t>
      </w:r>
      <w:r w:rsidRPr="005D0111">
        <w:rPr>
          <w:rFonts w:ascii="Times New Roman" w:hAnsi="Times New Roman"/>
          <w:sz w:val="28"/>
          <w:szCs w:val="28"/>
          <w:lang w:val="uk-UA"/>
        </w:rPr>
        <w:t xml:space="preserve"> полум'ї;</w:t>
      </w:r>
    </w:p>
    <w:p w:rsidR="00465180" w:rsidRPr="005D0111" w:rsidRDefault="00465180" w:rsidP="00B24BBA">
      <w:pPr>
        <w:numPr>
          <w:ilvl w:val="0"/>
          <w:numId w:val="3"/>
        </w:numPr>
        <w:autoSpaceDE w:val="0"/>
        <w:autoSpaceDN w:val="0"/>
        <w:adjustRightInd w:val="0"/>
        <w:spacing w:after="0" w:line="360" w:lineRule="auto"/>
        <w:ind w:left="0" w:firstLine="567"/>
        <w:jc w:val="both"/>
        <w:rPr>
          <w:rFonts w:ascii="Times New Roman" w:hAnsi="Times New Roman"/>
          <w:sz w:val="28"/>
          <w:szCs w:val="28"/>
          <w:lang w:val="uk-UA"/>
        </w:rPr>
      </w:pPr>
      <w:r w:rsidRPr="005D0111">
        <w:rPr>
          <w:rFonts w:ascii="Times New Roman" w:hAnsi="Times New Roman"/>
          <w:sz w:val="28"/>
          <w:szCs w:val="28"/>
          <w:lang w:val="uk-UA"/>
        </w:rPr>
        <w:t>вплив полімерів на гетерогенне окислення карбонізованного продукту піролізу.</w:t>
      </w:r>
    </w:p>
    <w:p w:rsidR="00465180" w:rsidRPr="005D0111" w:rsidRDefault="00465180" w:rsidP="005D0111">
      <w:pPr>
        <w:autoSpaceDE w:val="0"/>
        <w:autoSpaceDN w:val="0"/>
        <w:adjustRightInd w:val="0"/>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 Борв</w:t>
      </w:r>
      <w:r w:rsidR="00A10C7F">
        <w:rPr>
          <w:rFonts w:ascii="Times New Roman" w:hAnsi="Times New Roman"/>
          <w:sz w:val="28"/>
          <w:szCs w:val="28"/>
          <w:lang w:val="uk-UA"/>
        </w:rPr>
        <w:t xml:space="preserve">місні </w:t>
      </w:r>
      <w:r w:rsidRPr="005D0111">
        <w:rPr>
          <w:rFonts w:ascii="Times New Roman" w:hAnsi="Times New Roman"/>
          <w:sz w:val="28"/>
          <w:szCs w:val="28"/>
          <w:lang w:val="uk-UA"/>
        </w:rPr>
        <w:t xml:space="preserve">з'єднання (борна кислота, органічні ефіри борної кислоти, оксид бору, борати натрію і кальцію) </w:t>
      </w:r>
      <w:r w:rsidR="00A10C7F" w:rsidRPr="005D0111">
        <w:rPr>
          <w:rFonts w:ascii="Times New Roman" w:hAnsi="Times New Roman"/>
          <w:sz w:val="28"/>
          <w:szCs w:val="28"/>
          <w:lang w:val="uk-UA"/>
        </w:rPr>
        <w:t xml:space="preserve">є </w:t>
      </w:r>
      <w:r w:rsidRPr="005D0111">
        <w:rPr>
          <w:rFonts w:ascii="Times New Roman" w:hAnsi="Times New Roman"/>
          <w:sz w:val="28"/>
          <w:szCs w:val="28"/>
          <w:lang w:val="uk-UA"/>
        </w:rPr>
        <w:t>також сповільнювачами горіння епоксидних олігомерів [</w:t>
      </w:r>
      <w:r w:rsidR="00B408AF" w:rsidRPr="005D0111">
        <w:rPr>
          <w:rFonts w:ascii="Times New Roman" w:hAnsi="Times New Roman"/>
          <w:sz w:val="28"/>
          <w:szCs w:val="28"/>
          <w:lang w:val="uk-UA"/>
        </w:rPr>
        <w:t>14</w:t>
      </w:r>
      <w:r w:rsidR="00A17067">
        <w:rPr>
          <w:rFonts w:ascii="Times New Roman" w:hAnsi="Times New Roman"/>
          <w:sz w:val="28"/>
          <w:szCs w:val="28"/>
          <w:lang w:val="uk-UA"/>
        </w:rPr>
        <w:t>2</w:t>
      </w:r>
      <w:r w:rsidRPr="005D0111">
        <w:rPr>
          <w:rFonts w:ascii="Times New Roman" w:hAnsi="Times New Roman"/>
          <w:sz w:val="28"/>
          <w:szCs w:val="28"/>
          <w:lang w:val="uk-UA"/>
        </w:rPr>
        <w:t>]. Дициандиамід, меламін, сечовина та інші азотовмісні речовини, що  сприяють утворенню при горінні теплоізолюючого шару</w:t>
      </w:r>
      <w:r w:rsidR="00A10C7F">
        <w:rPr>
          <w:rFonts w:ascii="Times New Roman" w:hAnsi="Times New Roman"/>
          <w:sz w:val="28"/>
          <w:szCs w:val="28"/>
          <w:lang w:val="uk-UA"/>
        </w:rPr>
        <w:t>,</w:t>
      </w:r>
      <w:r w:rsidRPr="005D0111">
        <w:rPr>
          <w:rFonts w:ascii="Times New Roman" w:hAnsi="Times New Roman"/>
          <w:sz w:val="28"/>
          <w:szCs w:val="28"/>
          <w:lang w:val="uk-UA"/>
        </w:rPr>
        <w:t xml:space="preserve"> також є сповільнювачами горіння   [</w:t>
      </w:r>
      <w:r w:rsidR="00B408AF" w:rsidRPr="005D0111">
        <w:rPr>
          <w:rFonts w:ascii="Times New Roman" w:hAnsi="Times New Roman"/>
          <w:sz w:val="28"/>
          <w:szCs w:val="28"/>
          <w:lang w:val="uk-UA"/>
        </w:rPr>
        <w:t>11</w:t>
      </w:r>
      <w:r w:rsidR="00A17067">
        <w:rPr>
          <w:rFonts w:ascii="Times New Roman" w:hAnsi="Times New Roman"/>
          <w:sz w:val="28"/>
          <w:szCs w:val="28"/>
          <w:lang w:val="uk-UA"/>
        </w:rPr>
        <w:t>7</w:t>
      </w:r>
      <w:r w:rsidRPr="005D0111">
        <w:rPr>
          <w:rFonts w:ascii="Times New Roman" w:hAnsi="Times New Roman"/>
          <w:sz w:val="28"/>
          <w:szCs w:val="28"/>
          <w:lang w:val="uk-UA"/>
        </w:rPr>
        <w:t>].</w:t>
      </w:r>
      <w:r w:rsidR="002402DF">
        <w:rPr>
          <w:rFonts w:ascii="Times New Roman" w:hAnsi="Times New Roman"/>
          <w:sz w:val="28"/>
          <w:szCs w:val="28"/>
          <w:lang w:val="uk-UA"/>
        </w:rPr>
        <w:t xml:space="preserve"> </w:t>
      </w:r>
      <w:r w:rsidRPr="005D0111">
        <w:rPr>
          <w:rFonts w:ascii="Times New Roman" w:hAnsi="Times New Roman"/>
          <w:sz w:val="28"/>
          <w:szCs w:val="28"/>
          <w:lang w:val="uk-UA"/>
        </w:rPr>
        <w:t>Фізико-технічні властивост</w:t>
      </w:r>
      <w:r w:rsidR="00A10C7F">
        <w:rPr>
          <w:rFonts w:ascii="Times New Roman" w:hAnsi="Times New Roman"/>
          <w:sz w:val="28"/>
          <w:szCs w:val="28"/>
          <w:lang w:val="uk-UA"/>
        </w:rPr>
        <w:t>і</w:t>
      </w:r>
      <w:r w:rsidRPr="005D0111">
        <w:rPr>
          <w:rFonts w:ascii="Times New Roman" w:hAnsi="Times New Roman"/>
          <w:sz w:val="28"/>
          <w:szCs w:val="28"/>
          <w:lang w:val="uk-UA"/>
        </w:rPr>
        <w:t xml:space="preserve"> композиційних матеріалів на основі епоксидних полімерів погіршуються </w:t>
      </w:r>
      <w:r w:rsidR="00A10C7F">
        <w:rPr>
          <w:rFonts w:ascii="Times New Roman" w:hAnsi="Times New Roman"/>
          <w:sz w:val="28"/>
          <w:szCs w:val="28"/>
          <w:lang w:val="uk-UA"/>
        </w:rPr>
        <w:t>за</w:t>
      </w:r>
      <w:r w:rsidRPr="005D0111">
        <w:rPr>
          <w:rFonts w:ascii="Times New Roman" w:hAnsi="Times New Roman"/>
          <w:sz w:val="28"/>
          <w:szCs w:val="28"/>
          <w:lang w:val="uk-UA"/>
        </w:rPr>
        <w:t xml:space="preserve"> застосуванн</w:t>
      </w:r>
      <w:r w:rsidR="00A10C7F">
        <w:rPr>
          <w:rFonts w:ascii="Times New Roman" w:hAnsi="Times New Roman"/>
          <w:sz w:val="28"/>
          <w:szCs w:val="28"/>
          <w:lang w:val="uk-UA"/>
        </w:rPr>
        <w:t>я</w:t>
      </w:r>
      <w:r w:rsidRPr="005D0111">
        <w:rPr>
          <w:rFonts w:ascii="Times New Roman" w:hAnsi="Times New Roman"/>
          <w:sz w:val="28"/>
          <w:szCs w:val="28"/>
          <w:lang w:val="uk-UA"/>
        </w:rPr>
        <w:t xml:space="preserve"> фосфор- і галогеновмісних антипіренів.</w:t>
      </w:r>
      <w:r w:rsidR="00C05044" w:rsidRPr="005D0111">
        <w:rPr>
          <w:rFonts w:ascii="Times New Roman" w:hAnsi="Times New Roman"/>
          <w:sz w:val="28"/>
          <w:szCs w:val="28"/>
          <w:lang w:val="uk-UA"/>
        </w:rPr>
        <w:t xml:space="preserve"> </w:t>
      </w:r>
      <w:r w:rsidR="00A10C7F">
        <w:rPr>
          <w:rFonts w:ascii="Times New Roman" w:hAnsi="Times New Roman"/>
          <w:sz w:val="28"/>
          <w:szCs w:val="28"/>
          <w:lang w:val="uk-UA"/>
        </w:rPr>
        <w:t xml:space="preserve">У такому разі </w:t>
      </w:r>
      <w:r w:rsidR="00A10C7F">
        <w:rPr>
          <w:rFonts w:ascii="Times New Roman" w:hAnsi="Times New Roman"/>
          <w:sz w:val="28"/>
          <w:szCs w:val="28"/>
          <w:lang w:val="uk-UA"/>
        </w:rPr>
        <w:lastRenderedPageBreak/>
        <w:t>застосува</w:t>
      </w:r>
      <w:r w:rsidR="00C05044" w:rsidRPr="005D0111">
        <w:rPr>
          <w:rFonts w:ascii="Times New Roman" w:hAnsi="Times New Roman"/>
          <w:sz w:val="28"/>
          <w:szCs w:val="28"/>
          <w:lang w:val="uk-UA"/>
        </w:rPr>
        <w:t>ння антипіренів неорганічних сполук металів змінної валентності є більш перспективним. Такими сполуками можуть бути сполуки ванадію різних класів, ацетатів металів змінної валентності [</w:t>
      </w:r>
      <w:r w:rsidR="00B408AF" w:rsidRPr="005D0111">
        <w:rPr>
          <w:rFonts w:ascii="Times New Roman" w:hAnsi="Times New Roman"/>
          <w:sz w:val="28"/>
          <w:szCs w:val="28"/>
          <w:lang w:val="uk-UA"/>
        </w:rPr>
        <w:t>14</w:t>
      </w:r>
      <w:r w:rsidR="00A17067">
        <w:rPr>
          <w:rFonts w:ascii="Times New Roman" w:hAnsi="Times New Roman"/>
          <w:sz w:val="28"/>
          <w:szCs w:val="28"/>
          <w:lang w:val="uk-UA"/>
        </w:rPr>
        <w:t>3</w:t>
      </w:r>
      <w:r w:rsidR="00C05044" w:rsidRPr="005D0111">
        <w:rPr>
          <w:rFonts w:ascii="Times New Roman" w:hAnsi="Times New Roman"/>
          <w:sz w:val="28"/>
          <w:szCs w:val="28"/>
          <w:lang w:val="uk-UA"/>
        </w:rPr>
        <w:t>-1</w:t>
      </w:r>
      <w:r w:rsidR="00B408AF" w:rsidRPr="005D0111">
        <w:rPr>
          <w:rFonts w:ascii="Times New Roman" w:hAnsi="Times New Roman"/>
          <w:sz w:val="28"/>
          <w:szCs w:val="28"/>
          <w:lang w:val="uk-UA"/>
        </w:rPr>
        <w:t>4</w:t>
      </w:r>
      <w:r w:rsidR="00A17067">
        <w:rPr>
          <w:rFonts w:ascii="Times New Roman" w:hAnsi="Times New Roman"/>
          <w:sz w:val="28"/>
          <w:szCs w:val="28"/>
          <w:lang w:val="uk-UA"/>
        </w:rPr>
        <w:t>6</w:t>
      </w:r>
      <w:r w:rsidR="00C05044" w:rsidRPr="005D0111">
        <w:rPr>
          <w:rFonts w:ascii="Times New Roman" w:hAnsi="Times New Roman"/>
          <w:sz w:val="28"/>
          <w:szCs w:val="28"/>
          <w:lang w:val="uk-UA"/>
        </w:rPr>
        <w:t>].</w:t>
      </w:r>
    </w:p>
    <w:p w:rsidR="006A33B6" w:rsidRPr="005D0111" w:rsidRDefault="00C05044" w:rsidP="005D0111">
      <w:pPr>
        <w:autoSpaceDE w:val="0"/>
        <w:autoSpaceDN w:val="0"/>
        <w:adjustRightInd w:val="0"/>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Низька пружність пари металовмісних сполук виключає їх присутність </w:t>
      </w:r>
      <w:r w:rsidR="00A10C7F">
        <w:rPr>
          <w:rFonts w:ascii="Times New Roman" w:hAnsi="Times New Roman"/>
          <w:sz w:val="28"/>
          <w:szCs w:val="28"/>
          <w:lang w:val="uk-UA"/>
        </w:rPr>
        <w:t>у</w:t>
      </w:r>
      <w:r w:rsidRPr="005D0111">
        <w:rPr>
          <w:rFonts w:ascii="Times New Roman" w:hAnsi="Times New Roman"/>
          <w:sz w:val="28"/>
          <w:szCs w:val="28"/>
          <w:lang w:val="uk-UA"/>
        </w:rPr>
        <w:t xml:space="preserve"> газовій фазі в нормальних умовах горіння. Тому їх д</w:t>
      </w:r>
      <w:r w:rsidR="00A10C7F">
        <w:rPr>
          <w:rFonts w:ascii="Times New Roman" w:hAnsi="Times New Roman"/>
          <w:sz w:val="28"/>
          <w:szCs w:val="28"/>
          <w:lang w:val="uk-UA"/>
        </w:rPr>
        <w:t>ія</w:t>
      </w:r>
      <w:r w:rsidRPr="005D0111">
        <w:rPr>
          <w:rFonts w:ascii="Times New Roman" w:hAnsi="Times New Roman"/>
          <w:sz w:val="28"/>
          <w:szCs w:val="28"/>
          <w:lang w:val="uk-UA"/>
        </w:rPr>
        <w:t xml:space="preserve"> пов'язана з процесами, що протікають в конденсованої фазі. </w:t>
      </w:r>
      <w:r w:rsidR="00465180" w:rsidRPr="005D0111">
        <w:rPr>
          <w:rFonts w:ascii="Times New Roman" w:hAnsi="Times New Roman"/>
          <w:sz w:val="28"/>
          <w:szCs w:val="28"/>
          <w:lang w:val="uk-UA"/>
        </w:rPr>
        <w:t>Інгіб</w:t>
      </w:r>
      <w:r w:rsidRPr="005D0111">
        <w:rPr>
          <w:rFonts w:ascii="Times New Roman" w:hAnsi="Times New Roman"/>
          <w:sz w:val="28"/>
          <w:szCs w:val="28"/>
          <w:lang w:val="uk-UA"/>
        </w:rPr>
        <w:t>уюча дія</w:t>
      </w:r>
      <w:r w:rsidR="00465180" w:rsidRPr="005D0111">
        <w:rPr>
          <w:rFonts w:ascii="Times New Roman" w:hAnsi="Times New Roman"/>
          <w:sz w:val="28"/>
          <w:szCs w:val="28"/>
          <w:lang w:val="uk-UA"/>
        </w:rPr>
        <w:t xml:space="preserve"> </w:t>
      </w:r>
      <w:r w:rsidRPr="005D0111">
        <w:rPr>
          <w:rFonts w:ascii="Times New Roman" w:hAnsi="Times New Roman"/>
          <w:sz w:val="28"/>
          <w:szCs w:val="28"/>
          <w:lang w:val="uk-UA"/>
        </w:rPr>
        <w:t xml:space="preserve">металовмісних сполук </w:t>
      </w:r>
      <w:r w:rsidR="00A10C7F">
        <w:rPr>
          <w:rFonts w:ascii="Times New Roman" w:hAnsi="Times New Roman"/>
          <w:sz w:val="28"/>
          <w:szCs w:val="28"/>
          <w:lang w:val="uk-UA"/>
        </w:rPr>
        <w:t>зумовлена</w:t>
      </w:r>
      <w:r w:rsidR="00465180" w:rsidRPr="005D0111">
        <w:rPr>
          <w:rFonts w:ascii="Times New Roman" w:hAnsi="Times New Roman"/>
          <w:sz w:val="28"/>
          <w:szCs w:val="28"/>
          <w:lang w:val="uk-UA"/>
        </w:rPr>
        <w:t xml:space="preserve"> участю останніх у каталізі загибелі активних центрів </w:t>
      </w:r>
      <w:r w:rsidR="00A10C7F" w:rsidRPr="005D0111">
        <w:rPr>
          <w:rFonts w:ascii="Times New Roman" w:hAnsi="Times New Roman"/>
          <w:sz w:val="28"/>
          <w:szCs w:val="28"/>
          <w:lang w:val="uk-UA"/>
        </w:rPr>
        <w:t>–</w:t>
      </w:r>
      <w:r w:rsidR="00465180" w:rsidRPr="005D0111">
        <w:rPr>
          <w:rFonts w:ascii="Times New Roman" w:hAnsi="Times New Roman"/>
          <w:sz w:val="28"/>
          <w:szCs w:val="28"/>
          <w:lang w:val="uk-UA"/>
        </w:rPr>
        <w:t xml:space="preserve"> атомів і радикалів, відповідальних за ланцюгов</w:t>
      </w:r>
      <w:r w:rsidRPr="005D0111">
        <w:rPr>
          <w:rFonts w:ascii="Times New Roman" w:hAnsi="Times New Roman"/>
          <w:sz w:val="28"/>
          <w:szCs w:val="28"/>
          <w:lang w:val="uk-UA"/>
        </w:rPr>
        <w:t>ий</w:t>
      </w:r>
      <w:r w:rsidR="00465180" w:rsidRPr="005D0111">
        <w:rPr>
          <w:rFonts w:ascii="Times New Roman" w:hAnsi="Times New Roman"/>
          <w:sz w:val="28"/>
          <w:szCs w:val="28"/>
          <w:lang w:val="uk-UA"/>
        </w:rPr>
        <w:t xml:space="preserve"> розвиток горіння полімеру [</w:t>
      </w:r>
      <w:r w:rsidR="00A547DC" w:rsidRPr="005D0111">
        <w:rPr>
          <w:rFonts w:ascii="Times New Roman" w:hAnsi="Times New Roman"/>
          <w:sz w:val="28"/>
          <w:szCs w:val="28"/>
          <w:lang w:val="uk-UA"/>
        </w:rPr>
        <w:t>14</w:t>
      </w:r>
      <w:r w:rsidR="00A17067">
        <w:rPr>
          <w:rFonts w:ascii="Times New Roman" w:hAnsi="Times New Roman"/>
          <w:sz w:val="28"/>
          <w:szCs w:val="28"/>
          <w:lang w:val="uk-UA"/>
        </w:rPr>
        <w:t>6</w:t>
      </w:r>
      <w:r w:rsidR="00465180" w:rsidRPr="005D0111">
        <w:rPr>
          <w:rFonts w:ascii="Times New Roman" w:hAnsi="Times New Roman"/>
          <w:sz w:val="28"/>
          <w:szCs w:val="28"/>
          <w:lang w:val="uk-UA"/>
        </w:rPr>
        <w:t>].</w:t>
      </w:r>
    </w:p>
    <w:p w:rsidR="00781D94" w:rsidRPr="005D0111" w:rsidRDefault="00C05044" w:rsidP="005D0111">
      <w:pPr>
        <w:autoSpaceDE w:val="0"/>
        <w:autoSpaceDN w:val="0"/>
        <w:adjustRightInd w:val="0"/>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Комплекснозв’язані солі кобальту і марганцю мають високу ефективність при гасінні полум’я</w:t>
      </w:r>
      <w:r w:rsidR="00781D94" w:rsidRPr="005D0111">
        <w:rPr>
          <w:rFonts w:ascii="Times New Roman" w:hAnsi="Times New Roman"/>
          <w:sz w:val="28"/>
          <w:szCs w:val="28"/>
          <w:lang w:val="uk-UA"/>
        </w:rPr>
        <w:t xml:space="preserve"> [</w:t>
      </w:r>
      <w:r w:rsidR="00A547DC" w:rsidRPr="005D0111">
        <w:rPr>
          <w:rFonts w:ascii="Times New Roman" w:hAnsi="Times New Roman"/>
          <w:sz w:val="28"/>
          <w:szCs w:val="28"/>
          <w:lang w:val="uk-UA"/>
        </w:rPr>
        <w:t>14</w:t>
      </w:r>
      <w:r w:rsidR="00A17067">
        <w:rPr>
          <w:rFonts w:ascii="Times New Roman" w:hAnsi="Times New Roman"/>
          <w:sz w:val="28"/>
          <w:szCs w:val="28"/>
          <w:lang w:val="uk-UA"/>
        </w:rPr>
        <w:t>5</w:t>
      </w:r>
      <w:r w:rsidR="00781D94" w:rsidRPr="005D0111">
        <w:rPr>
          <w:rFonts w:ascii="Times New Roman" w:hAnsi="Times New Roman"/>
          <w:sz w:val="28"/>
          <w:szCs w:val="28"/>
          <w:lang w:val="uk-UA"/>
        </w:rPr>
        <w:t>]. Знижується  швидкість газифікації епоксидних полімерів за рахунок інтенсифікації коксоутворення при  наявності даних сполук.</w:t>
      </w:r>
      <w:r w:rsidR="00A10C7F">
        <w:rPr>
          <w:rFonts w:ascii="Times New Roman" w:hAnsi="Times New Roman"/>
          <w:sz w:val="28"/>
          <w:szCs w:val="28"/>
          <w:lang w:val="uk-UA"/>
        </w:rPr>
        <w:t xml:space="preserve"> </w:t>
      </w:r>
      <w:r w:rsidR="00781D94" w:rsidRPr="005D0111">
        <w:rPr>
          <w:rFonts w:ascii="Times New Roman" w:hAnsi="Times New Roman"/>
          <w:sz w:val="28"/>
          <w:szCs w:val="28"/>
          <w:lang w:val="uk-UA"/>
        </w:rPr>
        <w:t>Термостійкість полімерів (Т</w:t>
      </w:r>
      <w:r w:rsidR="00781D94" w:rsidRPr="005D0111">
        <w:rPr>
          <w:rFonts w:ascii="Times New Roman" w:hAnsi="Times New Roman"/>
          <w:sz w:val="28"/>
          <w:szCs w:val="28"/>
          <w:vertAlign w:val="subscript"/>
          <w:lang w:val="uk-UA"/>
        </w:rPr>
        <w:t>НР</w:t>
      </w:r>
      <w:r w:rsidR="00781D94" w:rsidRPr="005D0111">
        <w:rPr>
          <w:rFonts w:ascii="Times New Roman" w:hAnsi="Times New Roman"/>
          <w:sz w:val="28"/>
          <w:szCs w:val="28"/>
          <w:lang w:val="uk-UA"/>
        </w:rPr>
        <w:t xml:space="preserve"> зростає з 170 до 240 °С) підвищується </w:t>
      </w:r>
      <w:r w:rsidR="00A10C7F">
        <w:rPr>
          <w:rFonts w:ascii="Times New Roman" w:hAnsi="Times New Roman"/>
          <w:sz w:val="28"/>
          <w:szCs w:val="28"/>
          <w:lang w:val="uk-UA"/>
        </w:rPr>
        <w:t>за</w:t>
      </w:r>
      <w:r w:rsidR="00781D94" w:rsidRPr="005D0111">
        <w:rPr>
          <w:rFonts w:ascii="Times New Roman" w:hAnsi="Times New Roman"/>
          <w:sz w:val="28"/>
          <w:szCs w:val="28"/>
          <w:lang w:val="uk-UA"/>
        </w:rPr>
        <w:t xml:space="preserve"> наявності з’єднань ванадію (ванадієва бронза, ванадат кобальту, </w:t>
      </w:r>
      <w:r w:rsidR="00781D94" w:rsidRPr="005D0111">
        <w:rPr>
          <w:rFonts w:ascii="Times New Roman" w:hAnsi="Times New Roman"/>
          <w:sz w:val="28"/>
          <w:szCs w:val="28"/>
        </w:rPr>
        <w:t>V</w:t>
      </w:r>
      <w:r w:rsidR="00781D94" w:rsidRPr="005D0111">
        <w:rPr>
          <w:rFonts w:ascii="Times New Roman" w:hAnsi="Times New Roman"/>
          <w:sz w:val="28"/>
          <w:szCs w:val="28"/>
          <w:vertAlign w:val="subscript"/>
          <w:lang w:val="uk-UA"/>
        </w:rPr>
        <w:t>2</w:t>
      </w:r>
      <w:r w:rsidR="00781D94" w:rsidRPr="005D0111">
        <w:rPr>
          <w:rFonts w:ascii="Times New Roman" w:hAnsi="Times New Roman"/>
          <w:sz w:val="28"/>
          <w:szCs w:val="28"/>
        </w:rPr>
        <w:t>O</w:t>
      </w:r>
      <w:r w:rsidR="00781D94" w:rsidRPr="005D0111">
        <w:rPr>
          <w:rFonts w:ascii="Times New Roman" w:hAnsi="Times New Roman"/>
          <w:sz w:val="28"/>
          <w:szCs w:val="28"/>
          <w:vertAlign w:val="subscript"/>
          <w:lang w:val="uk-UA"/>
        </w:rPr>
        <w:t>4</w:t>
      </w:r>
      <w:r w:rsidR="00781D94" w:rsidRPr="005D0111">
        <w:rPr>
          <w:rFonts w:ascii="Times New Roman" w:hAnsi="Times New Roman"/>
          <w:sz w:val="28"/>
          <w:szCs w:val="28"/>
          <w:lang w:val="uk-UA"/>
        </w:rPr>
        <w:t xml:space="preserve">, </w:t>
      </w:r>
      <w:r w:rsidR="00781D94" w:rsidRPr="005D0111">
        <w:rPr>
          <w:rFonts w:ascii="Times New Roman" w:hAnsi="Times New Roman"/>
          <w:sz w:val="28"/>
          <w:szCs w:val="28"/>
        </w:rPr>
        <w:t>VCl</w:t>
      </w:r>
      <w:r w:rsidR="00781D94" w:rsidRPr="005D0111">
        <w:rPr>
          <w:rFonts w:ascii="Times New Roman" w:hAnsi="Times New Roman"/>
          <w:sz w:val="28"/>
          <w:szCs w:val="28"/>
          <w:vertAlign w:val="subscript"/>
          <w:lang w:val="uk-UA"/>
        </w:rPr>
        <w:t>3</w:t>
      </w:r>
      <w:r w:rsidR="00A10C7F">
        <w:rPr>
          <w:rFonts w:ascii="Times New Roman" w:hAnsi="Times New Roman"/>
          <w:sz w:val="28"/>
          <w:szCs w:val="28"/>
          <w:lang w:val="uk-UA"/>
        </w:rPr>
        <w:t>). Та</w:t>
      </w:r>
      <w:r w:rsidR="00781D94" w:rsidRPr="005D0111">
        <w:rPr>
          <w:rFonts w:ascii="Times New Roman" w:hAnsi="Times New Roman"/>
          <w:sz w:val="28"/>
          <w:szCs w:val="28"/>
          <w:lang w:val="uk-UA"/>
        </w:rPr>
        <w:t xml:space="preserve">кож прискорюються реакції дегідрування і дегідратації, що сприяє коксоутворенню та зменшенню виходу горючих продуктів піролізу. </w:t>
      </w:r>
      <w:r w:rsidR="00A10C7F">
        <w:rPr>
          <w:rFonts w:ascii="Times New Roman" w:hAnsi="Times New Roman"/>
          <w:sz w:val="28"/>
          <w:szCs w:val="28"/>
          <w:lang w:val="uk-UA"/>
        </w:rPr>
        <w:t>Волночас</w:t>
      </w:r>
      <w:r w:rsidR="00781D94" w:rsidRPr="005D0111">
        <w:rPr>
          <w:rFonts w:ascii="Times New Roman" w:hAnsi="Times New Roman"/>
          <w:sz w:val="28"/>
          <w:szCs w:val="28"/>
          <w:lang w:val="uk-UA"/>
        </w:rPr>
        <w:t xml:space="preserve"> знижується інтенсивність окислення</w:t>
      </w:r>
      <w:r w:rsidR="00A10C7F">
        <w:rPr>
          <w:rFonts w:ascii="Times New Roman" w:hAnsi="Times New Roman"/>
          <w:sz w:val="28"/>
          <w:szCs w:val="28"/>
          <w:lang w:val="uk-UA"/>
        </w:rPr>
        <w:t xml:space="preserve"> і</w:t>
      </w:r>
      <w:r w:rsidR="00781D94" w:rsidRPr="005D0111">
        <w:rPr>
          <w:rFonts w:ascii="Times New Roman" w:hAnsi="Times New Roman"/>
          <w:sz w:val="28"/>
          <w:szCs w:val="28"/>
          <w:lang w:val="uk-UA"/>
        </w:rPr>
        <w:t xml:space="preserve"> зростає щільність утворюється коксу [</w:t>
      </w:r>
      <w:r w:rsidR="00A547DC" w:rsidRPr="005D0111">
        <w:rPr>
          <w:rFonts w:ascii="Times New Roman" w:hAnsi="Times New Roman"/>
          <w:sz w:val="28"/>
          <w:szCs w:val="28"/>
          <w:lang w:val="uk-UA"/>
        </w:rPr>
        <w:t>14</w:t>
      </w:r>
      <w:r w:rsidR="00A17067">
        <w:rPr>
          <w:rFonts w:ascii="Times New Roman" w:hAnsi="Times New Roman"/>
          <w:sz w:val="28"/>
          <w:szCs w:val="28"/>
          <w:lang w:val="uk-UA"/>
        </w:rPr>
        <w:t>4</w:t>
      </w:r>
      <w:r w:rsidR="00781D94" w:rsidRPr="005D0111">
        <w:rPr>
          <w:rFonts w:ascii="Times New Roman" w:hAnsi="Times New Roman"/>
          <w:sz w:val="28"/>
          <w:szCs w:val="28"/>
          <w:lang w:val="uk-UA"/>
        </w:rPr>
        <w:t>].</w:t>
      </w:r>
    </w:p>
    <w:p w:rsidR="00781D94" w:rsidRPr="005D0111" w:rsidRDefault="00A10C7F" w:rsidP="005D011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Застосув</w:t>
      </w:r>
      <w:r w:rsidR="00781D94" w:rsidRPr="005D0111">
        <w:rPr>
          <w:rFonts w:ascii="Times New Roman" w:hAnsi="Times New Roman"/>
          <w:sz w:val="28"/>
          <w:szCs w:val="28"/>
          <w:lang w:val="uk-UA"/>
        </w:rPr>
        <w:t>ання сумішей сповільнювачів горіння, що містять</w:t>
      </w:r>
      <w:r>
        <w:rPr>
          <w:rFonts w:ascii="Times New Roman" w:hAnsi="Times New Roman"/>
          <w:sz w:val="28"/>
          <w:szCs w:val="28"/>
          <w:lang w:val="uk-UA"/>
        </w:rPr>
        <w:t>,</w:t>
      </w:r>
      <w:r w:rsidR="00781D94" w:rsidRPr="005D0111">
        <w:rPr>
          <w:rFonts w:ascii="Times New Roman" w:hAnsi="Times New Roman"/>
          <w:sz w:val="28"/>
          <w:szCs w:val="28"/>
          <w:lang w:val="uk-UA"/>
        </w:rPr>
        <w:t xml:space="preserve"> </w:t>
      </w:r>
      <w:r>
        <w:rPr>
          <w:rFonts w:ascii="Times New Roman" w:hAnsi="Times New Roman"/>
          <w:sz w:val="28"/>
          <w:szCs w:val="28"/>
          <w:lang w:val="uk-UA"/>
        </w:rPr>
        <w:t>о</w:t>
      </w:r>
      <w:r w:rsidR="00781D94" w:rsidRPr="005D0111">
        <w:rPr>
          <w:rFonts w:ascii="Times New Roman" w:hAnsi="Times New Roman"/>
          <w:sz w:val="28"/>
          <w:szCs w:val="28"/>
          <w:lang w:val="uk-UA"/>
        </w:rPr>
        <w:t>крім антипірену</w:t>
      </w:r>
      <w:r>
        <w:rPr>
          <w:rFonts w:ascii="Times New Roman" w:hAnsi="Times New Roman"/>
          <w:sz w:val="28"/>
          <w:szCs w:val="28"/>
          <w:lang w:val="uk-UA"/>
        </w:rPr>
        <w:t>,</w:t>
      </w:r>
      <w:r w:rsidR="00781D94" w:rsidRPr="005D0111">
        <w:rPr>
          <w:rFonts w:ascii="Times New Roman" w:hAnsi="Times New Roman"/>
          <w:sz w:val="28"/>
          <w:szCs w:val="28"/>
          <w:lang w:val="uk-UA"/>
        </w:rPr>
        <w:t xml:space="preserve"> синергісти, які посилюють їх дію, є найбільш ефективним [</w:t>
      </w:r>
      <w:r w:rsidR="00A547DC" w:rsidRPr="005D0111">
        <w:rPr>
          <w:rFonts w:ascii="Times New Roman" w:hAnsi="Times New Roman"/>
          <w:sz w:val="28"/>
          <w:szCs w:val="28"/>
          <w:lang w:val="uk-UA"/>
        </w:rPr>
        <w:t>1</w:t>
      </w:r>
      <w:r w:rsidR="00A17067">
        <w:rPr>
          <w:rFonts w:ascii="Times New Roman" w:hAnsi="Times New Roman"/>
          <w:sz w:val="28"/>
          <w:szCs w:val="28"/>
          <w:lang w:val="uk-UA"/>
        </w:rPr>
        <w:t>40</w:t>
      </w:r>
      <w:r w:rsidR="00781D94" w:rsidRPr="005D0111">
        <w:rPr>
          <w:rFonts w:ascii="Times New Roman" w:hAnsi="Times New Roman"/>
          <w:sz w:val="28"/>
          <w:szCs w:val="28"/>
          <w:lang w:val="uk-UA"/>
        </w:rPr>
        <w:t>, 1</w:t>
      </w:r>
      <w:r w:rsidR="00A547DC" w:rsidRPr="005D0111">
        <w:rPr>
          <w:rFonts w:ascii="Times New Roman" w:hAnsi="Times New Roman"/>
          <w:sz w:val="28"/>
          <w:szCs w:val="28"/>
          <w:lang w:val="uk-UA"/>
        </w:rPr>
        <w:t>07</w:t>
      </w:r>
      <w:r w:rsidR="00781D94" w:rsidRPr="005D0111">
        <w:rPr>
          <w:rFonts w:ascii="Times New Roman" w:hAnsi="Times New Roman"/>
          <w:sz w:val="28"/>
          <w:szCs w:val="28"/>
          <w:lang w:val="uk-UA"/>
        </w:rPr>
        <w:t>].</w:t>
      </w:r>
    </w:p>
    <w:p w:rsidR="007847B3" w:rsidRPr="005D0111" w:rsidRDefault="00FA12CF" w:rsidP="005D011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Ефект синергізму</w:t>
      </w:r>
      <w:r w:rsidR="00781D94" w:rsidRPr="005D0111">
        <w:rPr>
          <w:rFonts w:ascii="Times New Roman" w:hAnsi="Times New Roman"/>
          <w:sz w:val="28"/>
          <w:szCs w:val="28"/>
          <w:lang w:val="uk-UA"/>
        </w:rPr>
        <w:t xml:space="preserve"> присутній </w:t>
      </w:r>
      <w:r>
        <w:rPr>
          <w:rFonts w:ascii="Times New Roman" w:hAnsi="Times New Roman"/>
          <w:sz w:val="28"/>
          <w:szCs w:val="28"/>
          <w:lang w:val="uk-UA"/>
        </w:rPr>
        <w:t>у таки</w:t>
      </w:r>
      <w:r w:rsidR="00781D94" w:rsidRPr="005D0111">
        <w:rPr>
          <w:rFonts w:ascii="Times New Roman" w:hAnsi="Times New Roman"/>
          <w:sz w:val="28"/>
          <w:szCs w:val="28"/>
          <w:lang w:val="uk-UA"/>
        </w:rPr>
        <w:t>х найбільш відомих антипіренах: фосфор- і азотовмісні сповільнювачі горіння, фосфор- і галоген</w:t>
      </w:r>
      <w:r>
        <w:rPr>
          <w:rFonts w:ascii="Times New Roman" w:hAnsi="Times New Roman"/>
          <w:sz w:val="28"/>
          <w:szCs w:val="28"/>
          <w:lang w:val="uk-UA"/>
        </w:rPr>
        <w:t xml:space="preserve">овмісні сповільнювачі горіння, метал- і галогеновмісіні </w:t>
      </w:r>
      <w:r w:rsidR="00781D94" w:rsidRPr="005D0111">
        <w:rPr>
          <w:rFonts w:ascii="Times New Roman" w:hAnsi="Times New Roman"/>
          <w:sz w:val="28"/>
          <w:szCs w:val="28"/>
          <w:lang w:val="uk-UA"/>
        </w:rPr>
        <w:t>сповільнювачі горіння, бром- і сірковмісні сповільнювачі горіння.</w:t>
      </w:r>
      <w:r>
        <w:rPr>
          <w:rFonts w:ascii="Times New Roman" w:hAnsi="Times New Roman"/>
          <w:sz w:val="28"/>
          <w:szCs w:val="28"/>
          <w:lang w:val="uk-UA"/>
        </w:rPr>
        <w:t xml:space="preserve"> </w:t>
      </w:r>
      <w:r w:rsidR="007847B3" w:rsidRPr="005D0111">
        <w:rPr>
          <w:rFonts w:ascii="Times New Roman" w:hAnsi="Times New Roman"/>
          <w:sz w:val="28"/>
          <w:szCs w:val="28"/>
          <w:lang w:val="uk-UA"/>
        </w:rPr>
        <w:t>Суміш галогеновмісних сполук з оксидом сурми є одним з найбільш поширених антипруючих складів [1</w:t>
      </w:r>
      <w:r w:rsidR="00A547DC" w:rsidRPr="005D0111">
        <w:rPr>
          <w:rFonts w:ascii="Times New Roman" w:hAnsi="Times New Roman"/>
          <w:sz w:val="28"/>
          <w:szCs w:val="28"/>
          <w:lang w:val="uk-UA"/>
        </w:rPr>
        <w:t>2</w:t>
      </w:r>
      <w:r w:rsidR="00A17067">
        <w:rPr>
          <w:rFonts w:ascii="Times New Roman" w:hAnsi="Times New Roman"/>
          <w:sz w:val="28"/>
          <w:szCs w:val="28"/>
          <w:lang w:val="uk-UA"/>
        </w:rPr>
        <w:t>3</w:t>
      </w:r>
      <w:r w:rsidR="007847B3" w:rsidRPr="005D0111">
        <w:rPr>
          <w:rFonts w:ascii="Times New Roman" w:hAnsi="Times New Roman"/>
          <w:sz w:val="28"/>
          <w:szCs w:val="28"/>
          <w:lang w:val="uk-UA"/>
        </w:rPr>
        <w:t xml:space="preserve">, </w:t>
      </w:r>
      <w:r w:rsidR="00A547DC" w:rsidRPr="005D0111">
        <w:rPr>
          <w:rFonts w:ascii="Times New Roman" w:hAnsi="Times New Roman"/>
          <w:sz w:val="28"/>
          <w:szCs w:val="28"/>
          <w:lang w:val="uk-UA"/>
        </w:rPr>
        <w:t>1</w:t>
      </w:r>
      <w:r w:rsidR="00A17067">
        <w:rPr>
          <w:rFonts w:ascii="Times New Roman" w:hAnsi="Times New Roman"/>
          <w:sz w:val="28"/>
          <w:szCs w:val="28"/>
          <w:lang w:val="uk-UA"/>
        </w:rPr>
        <w:t>40</w:t>
      </w:r>
      <w:r>
        <w:rPr>
          <w:rFonts w:ascii="Times New Roman" w:hAnsi="Times New Roman"/>
          <w:sz w:val="28"/>
          <w:szCs w:val="28"/>
          <w:lang w:val="uk-UA"/>
        </w:rPr>
        <w:t>]. Синергі</w:t>
      </w:r>
      <w:r w:rsidR="007847B3" w:rsidRPr="005D0111">
        <w:rPr>
          <w:rFonts w:ascii="Times New Roman" w:hAnsi="Times New Roman"/>
          <w:sz w:val="28"/>
          <w:szCs w:val="28"/>
          <w:lang w:val="uk-UA"/>
        </w:rPr>
        <w:t xml:space="preserve">стом є </w:t>
      </w:r>
      <w:r>
        <w:rPr>
          <w:rFonts w:ascii="Times New Roman" w:hAnsi="Times New Roman"/>
          <w:sz w:val="28"/>
          <w:szCs w:val="28"/>
          <w:lang w:val="uk-UA"/>
        </w:rPr>
        <w:t xml:space="preserve">оксид сурми. У </w:t>
      </w:r>
      <w:r w:rsidR="007847B3" w:rsidRPr="005D0111">
        <w:rPr>
          <w:rFonts w:ascii="Times New Roman" w:hAnsi="Times New Roman"/>
          <w:sz w:val="28"/>
          <w:szCs w:val="28"/>
          <w:lang w:val="uk-UA"/>
        </w:rPr>
        <w:t>газовій і конденсован</w:t>
      </w:r>
      <w:r>
        <w:rPr>
          <w:rFonts w:ascii="Times New Roman" w:hAnsi="Times New Roman"/>
          <w:sz w:val="28"/>
          <w:szCs w:val="28"/>
          <w:lang w:val="uk-UA"/>
        </w:rPr>
        <w:t>ій</w:t>
      </w:r>
      <w:r w:rsidR="007847B3" w:rsidRPr="005D0111">
        <w:rPr>
          <w:rFonts w:ascii="Times New Roman" w:hAnsi="Times New Roman"/>
          <w:sz w:val="28"/>
          <w:szCs w:val="28"/>
          <w:lang w:val="uk-UA"/>
        </w:rPr>
        <w:t xml:space="preserve"> фазах спостерігається взаємодія оксиду сурми з хлоридом водню </w:t>
      </w:r>
      <w:r>
        <w:rPr>
          <w:rFonts w:ascii="Times New Roman" w:hAnsi="Times New Roman"/>
          <w:sz w:val="28"/>
          <w:szCs w:val="28"/>
          <w:lang w:val="uk-UA"/>
        </w:rPr>
        <w:t>за</w:t>
      </w:r>
      <w:r w:rsidR="007847B3" w:rsidRPr="005D0111">
        <w:rPr>
          <w:rFonts w:ascii="Times New Roman" w:hAnsi="Times New Roman"/>
          <w:sz w:val="28"/>
          <w:szCs w:val="28"/>
          <w:lang w:val="uk-UA"/>
        </w:rPr>
        <w:t xml:space="preserve"> різних температур. </w:t>
      </w:r>
      <w:r>
        <w:rPr>
          <w:rFonts w:ascii="Times New Roman" w:hAnsi="Times New Roman"/>
          <w:sz w:val="28"/>
          <w:szCs w:val="28"/>
          <w:lang w:val="uk-UA"/>
        </w:rPr>
        <w:t>У</w:t>
      </w:r>
      <w:r w:rsidR="00393DFC" w:rsidRPr="005D0111">
        <w:rPr>
          <w:rFonts w:ascii="Times New Roman" w:hAnsi="Times New Roman"/>
          <w:sz w:val="28"/>
          <w:szCs w:val="28"/>
          <w:lang w:val="uk-UA"/>
        </w:rPr>
        <w:t xml:space="preserve"> конденсован</w:t>
      </w:r>
      <w:r>
        <w:rPr>
          <w:rFonts w:ascii="Times New Roman" w:hAnsi="Times New Roman"/>
          <w:sz w:val="28"/>
          <w:szCs w:val="28"/>
          <w:lang w:val="uk-UA"/>
        </w:rPr>
        <w:t>ій</w:t>
      </w:r>
      <w:r w:rsidR="00393DFC" w:rsidRPr="005D0111">
        <w:rPr>
          <w:rFonts w:ascii="Times New Roman" w:hAnsi="Times New Roman"/>
          <w:sz w:val="28"/>
          <w:szCs w:val="28"/>
          <w:lang w:val="uk-UA"/>
        </w:rPr>
        <w:t xml:space="preserve"> фазі змінюється характер процесу </w:t>
      </w:r>
      <w:r>
        <w:rPr>
          <w:rFonts w:ascii="Times New Roman" w:hAnsi="Times New Roman"/>
          <w:sz w:val="28"/>
          <w:szCs w:val="28"/>
          <w:lang w:val="uk-UA"/>
        </w:rPr>
        <w:t>за додава</w:t>
      </w:r>
      <w:r w:rsidR="00393DFC" w:rsidRPr="005D0111">
        <w:rPr>
          <w:rFonts w:ascii="Times New Roman" w:hAnsi="Times New Roman"/>
          <w:sz w:val="28"/>
          <w:szCs w:val="28"/>
          <w:lang w:val="uk-UA"/>
        </w:rPr>
        <w:t>нн</w:t>
      </w:r>
      <w:r>
        <w:rPr>
          <w:rFonts w:ascii="Times New Roman" w:hAnsi="Times New Roman"/>
          <w:sz w:val="28"/>
          <w:szCs w:val="28"/>
          <w:lang w:val="uk-UA"/>
        </w:rPr>
        <w:t>я</w:t>
      </w:r>
      <w:r w:rsidR="00393DFC" w:rsidRPr="005D0111">
        <w:rPr>
          <w:rFonts w:ascii="Times New Roman" w:hAnsi="Times New Roman"/>
          <w:sz w:val="28"/>
          <w:szCs w:val="28"/>
          <w:lang w:val="uk-UA"/>
        </w:rPr>
        <w:t xml:space="preserve"> хлорвмісних сповільнювачів горіння та оксиду су</w:t>
      </w:r>
      <w:r>
        <w:rPr>
          <w:rFonts w:ascii="Times New Roman" w:hAnsi="Times New Roman"/>
          <w:sz w:val="28"/>
          <w:szCs w:val="28"/>
          <w:lang w:val="uk-UA"/>
        </w:rPr>
        <w:t xml:space="preserve">рми дополіолефінів. З'являються </w:t>
      </w:r>
      <w:r w:rsidR="00393DFC" w:rsidRPr="005D0111">
        <w:rPr>
          <w:rFonts w:ascii="Times New Roman" w:hAnsi="Times New Roman"/>
          <w:sz w:val="28"/>
          <w:szCs w:val="28"/>
          <w:lang w:val="uk-UA"/>
        </w:rPr>
        <w:t xml:space="preserve">нові </w:t>
      </w:r>
      <w:r w:rsidR="00393DFC" w:rsidRPr="005D0111">
        <w:rPr>
          <w:rFonts w:ascii="Times New Roman" w:hAnsi="Times New Roman"/>
          <w:sz w:val="28"/>
          <w:szCs w:val="28"/>
          <w:lang w:val="uk-UA"/>
        </w:rPr>
        <w:lastRenderedPageBreak/>
        <w:t>п</w:t>
      </w:r>
      <w:r>
        <w:rPr>
          <w:rFonts w:ascii="Times New Roman" w:hAnsi="Times New Roman"/>
          <w:sz w:val="28"/>
          <w:szCs w:val="28"/>
          <w:lang w:val="uk-UA"/>
        </w:rPr>
        <w:t xml:space="preserve">родукти розкладання полімерів. </w:t>
      </w:r>
      <w:r w:rsidR="00393DFC" w:rsidRPr="005D0111">
        <w:rPr>
          <w:rFonts w:ascii="Times New Roman" w:hAnsi="Times New Roman"/>
          <w:sz w:val="28"/>
          <w:szCs w:val="28"/>
          <w:lang w:val="uk-UA"/>
        </w:rPr>
        <w:t>Це відбувається залежно від природи полімеру і сповільнювачів горіння.</w:t>
      </w:r>
    </w:p>
    <w:p w:rsidR="00880944" w:rsidRPr="005D0111" w:rsidRDefault="007847B3" w:rsidP="005D0111">
      <w:pPr>
        <w:autoSpaceDE w:val="0"/>
        <w:autoSpaceDN w:val="0"/>
        <w:adjustRightInd w:val="0"/>
        <w:spacing w:after="0" w:line="360" w:lineRule="auto"/>
        <w:ind w:firstLine="709"/>
        <w:jc w:val="both"/>
        <w:rPr>
          <w:rFonts w:ascii="Times New Roman" w:hAnsi="Times New Roman"/>
          <w:sz w:val="28"/>
          <w:szCs w:val="28"/>
          <w:lang w:val="uk-UA"/>
        </w:rPr>
      </w:pPr>
      <w:r w:rsidRPr="005D0111">
        <w:rPr>
          <w:rFonts w:ascii="Times New Roman" w:hAnsi="Times New Roman"/>
          <w:sz w:val="28"/>
          <w:szCs w:val="28"/>
          <w:lang w:val="uk-UA"/>
        </w:rPr>
        <w:t xml:space="preserve"> </w:t>
      </w:r>
      <w:r w:rsidR="00FA12CF">
        <w:rPr>
          <w:rFonts w:ascii="Times New Roman" w:hAnsi="Times New Roman"/>
          <w:sz w:val="28"/>
          <w:szCs w:val="28"/>
          <w:lang w:val="uk-UA"/>
        </w:rPr>
        <w:t>С</w:t>
      </w:r>
      <w:r w:rsidR="00880944" w:rsidRPr="005D0111">
        <w:rPr>
          <w:rFonts w:ascii="Times New Roman" w:hAnsi="Times New Roman"/>
          <w:sz w:val="28"/>
          <w:szCs w:val="28"/>
          <w:lang w:val="uk-UA"/>
        </w:rPr>
        <w:t>табілізатор</w:t>
      </w:r>
      <w:r w:rsidR="00FA12CF">
        <w:rPr>
          <w:rFonts w:ascii="Times New Roman" w:hAnsi="Times New Roman"/>
          <w:sz w:val="28"/>
          <w:szCs w:val="28"/>
          <w:lang w:val="uk-UA"/>
        </w:rPr>
        <w:t>ами</w:t>
      </w:r>
      <w:r w:rsidR="00880944" w:rsidRPr="005D0111">
        <w:rPr>
          <w:rFonts w:ascii="Times New Roman" w:hAnsi="Times New Roman"/>
          <w:sz w:val="28"/>
          <w:szCs w:val="28"/>
          <w:lang w:val="uk-UA"/>
        </w:rPr>
        <w:t xml:space="preserve"> до галогеновмісних сповільнювач</w:t>
      </w:r>
      <w:r w:rsidR="00FA12CF">
        <w:rPr>
          <w:rFonts w:ascii="Times New Roman" w:hAnsi="Times New Roman"/>
          <w:sz w:val="28"/>
          <w:szCs w:val="28"/>
          <w:lang w:val="uk-UA"/>
        </w:rPr>
        <w:t>ів</w:t>
      </w:r>
      <w:r w:rsidR="00880944" w:rsidRPr="005D0111">
        <w:rPr>
          <w:rFonts w:ascii="Times New Roman" w:hAnsi="Times New Roman"/>
          <w:sz w:val="28"/>
          <w:szCs w:val="28"/>
          <w:lang w:val="uk-UA"/>
        </w:rPr>
        <w:t xml:space="preserve"> горіння також </w:t>
      </w:r>
      <w:r w:rsidR="00FA12CF">
        <w:rPr>
          <w:rFonts w:ascii="Times New Roman" w:hAnsi="Times New Roman"/>
          <w:sz w:val="28"/>
          <w:szCs w:val="28"/>
          <w:lang w:val="uk-UA"/>
        </w:rPr>
        <w:t>є</w:t>
      </w:r>
      <w:r w:rsidR="00880944" w:rsidRPr="005D0111">
        <w:rPr>
          <w:rFonts w:ascii="Times New Roman" w:hAnsi="Times New Roman"/>
          <w:sz w:val="28"/>
          <w:szCs w:val="28"/>
          <w:lang w:val="uk-UA"/>
        </w:rPr>
        <w:t xml:space="preserve"> сірковмісні сполуки (сульфонати металів, сульфаміди, полісульфони, сульфіди, гетероциклічні сполуки, що містять сірку). За рахунок каталітичної дії на процеси приєднання</w:t>
      </w:r>
      <w:r w:rsidR="00B739CA">
        <w:rPr>
          <w:rFonts w:ascii="Times New Roman" w:hAnsi="Times New Roman"/>
          <w:sz w:val="28"/>
          <w:szCs w:val="28"/>
          <w:lang w:val="uk-UA"/>
        </w:rPr>
        <w:t xml:space="preserve"> і полімеризації  підвищується </w:t>
      </w:r>
      <w:r w:rsidR="00880944" w:rsidRPr="005D0111">
        <w:rPr>
          <w:rFonts w:ascii="Times New Roman" w:hAnsi="Times New Roman"/>
          <w:sz w:val="28"/>
          <w:szCs w:val="28"/>
          <w:lang w:val="uk-UA"/>
        </w:rPr>
        <w:t>ефективність галогеновмісних сповільнювачі</w:t>
      </w:r>
      <w:r w:rsidR="00B739CA">
        <w:rPr>
          <w:rFonts w:ascii="Times New Roman" w:hAnsi="Times New Roman"/>
          <w:sz w:val="28"/>
          <w:szCs w:val="28"/>
          <w:lang w:val="uk-UA"/>
        </w:rPr>
        <w:t>в</w:t>
      </w:r>
      <w:r w:rsidR="00880944" w:rsidRPr="005D0111">
        <w:rPr>
          <w:rFonts w:ascii="Times New Roman" w:hAnsi="Times New Roman"/>
          <w:sz w:val="28"/>
          <w:szCs w:val="28"/>
          <w:lang w:val="uk-UA"/>
        </w:rPr>
        <w:t xml:space="preserve"> горіння   [</w:t>
      </w:r>
      <w:r w:rsidR="00F56F73" w:rsidRPr="005D0111">
        <w:rPr>
          <w:rFonts w:ascii="Times New Roman" w:hAnsi="Times New Roman"/>
          <w:sz w:val="28"/>
          <w:szCs w:val="28"/>
          <w:lang w:val="uk-UA"/>
        </w:rPr>
        <w:t>12</w:t>
      </w:r>
      <w:r w:rsidR="00A17067">
        <w:rPr>
          <w:rFonts w:ascii="Times New Roman" w:hAnsi="Times New Roman"/>
          <w:sz w:val="28"/>
          <w:szCs w:val="28"/>
          <w:lang w:val="uk-UA"/>
        </w:rPr>
        <w:t>7</w:t>
      </w:r>
      <w:r w:rsidR="00880944" w:rsidRPr="005D0111">
        <w:rPr>
          <w:rFonts w:ascii="Times New Roman" w:hAnsi="Times New Roman"/>
          <w:sz w:val="28"/>
          <w:szCs w:val="28"/>
          <w:lang w:val="uk-UA"/>
        </w:rPr>
        <w:t>, 1</w:t>
      </w:r>
      <w:r w:rsidR="00F56F73" w:rsidRPr="005D0111">
        <w:rPr>
          <w:rFonts w:ascii="Times New Roman" w:hAnsi="Times New Roman"/>
          <w:sz w:val="28"/>
          <w:szCs w:val="28"/>
          <w:lang w:val="uk-UA"/>
        </w:rPr>
        <w:t>0</w:t>
      </w:r>
      <w:r w:rsidR="00880944" w:rsidRPr="005D0111">
        <w:rPr>
          <w:rFonts w:ascii="Times New Roman" w:hAnsi="Times New Roman"/>
          <w:sz w:val="28"/>
          <w:szCs w:val="28"/>
          <w:lang w:val="uk-UA"/>
        </w:rPr>
        <w:t>7].</w:t>
      </w:r>
    </w:p>
    <w:p w:rsidR="008727C9" w:rsidRPr="005D0111" w:rsidRDefault="00B739CA" w:rsidP="005D0111">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додавання до </w:t>
      </w:r>
      <w:r w:rsidR="008727C9" w:rsidRPr="005D0111">
        <w:rPr>
          <w:rFonts w:ascii="Times New Roman" w:hAnsi="Times New Roman"/>
          <w:sz w:val="28"/>
          <w:szCs w:val="28"/>
          <w:lang w:val="uk-UA"/>
        </w:rPr>
        <w:t>складу епоксиполімерів  модифікуючих до</w:t>
      </w:r>
      <w:r w:rsidR="00BA49C4">
        <w:rPr>
          <w:rFonts w:ascii="Times New Roman" w:hAnsi="Times New Roman"/>
          <w:sz w:val="28"/>
          <w:szCs w:val="28"/>
          <w:lang w:val="uk-UA"/>
        </w:rPr>
        <w:t>мішок</w:t>
      </w:r>
      <w:r w:rsidR="008727C9" w:rsidRPr="005D0111">
        <w:rPr>
          <w:rFonts w:ascii="Times New Roman" w:hAnsi="Times New Roman"/>
          <w:sz w:val="28"/>
          <w:szCs w:val="28"/>
          <w:lang w:val="uk-UA"/>
        </w:rPr>
        <w:t xml:space="preserve"> підвищ</w:t>
      </w:r>
      <w:r>
        <w:rPr>
          <w:rFonts w:ascii="Times New Roman" w:hAnsi="Times New Roman"/>
          <w:sz w:val="28"/>
          <w:szCs w:val="28"/>
          <w:lang w:val="uk-UA"/>
        </w:rPr>
        <w:t>ує</w:t>
      </w:r>
      <w:r w:rsidR="008727C9" w:rsidRPr="005D0111">
        <w:rPr>
          <w:rFonts w:ascii="Times New Roman" w:hAnsi="Times New Roman"/>
          <w:sz w:val="28"/>
          <w:szCs w:val="28"/>
          <w:lang w:val="uk-UA"/>
        </w:rPr>
        <w:t xml:space="preserve"> ефективність вогнезахисної здатності епоксиполімерів.  Фосфоровмісні та олігомерні антипірени  є найбільш перспективними до</w:t>
      </w:r>
      <w:r w:rsidR="00BA49C4">
        <w:rPr>
          <w:rFonts w:ascii="Times New Roman" w:hAnsi="Times New Roman"/>
          <w:sz w:val="28"/>
          <w:szCs w:val="28"/>
          <w:lang w:val="uk-UA"/>
        </w:rPr>
        <w:t>мішками</w:t>
      </w:r>
      <w:r w:rsidR="008727C9" w:rsidRPr="005D0111">
        <w:rPr>
          <w:rFonts w:ascii="Times New Roman" w:hAnsi="Times New Roman"/>
          <w:sz w:val="28"/>
          <w:szCs w:val="28"/>
          <w:lang w:val="uk-UA"/>
        </w:rPr>
        <w:t>. Вони дозволяють знизити горючість епоксиполімерів, а також підвищити пінококсоутворення, що призводить до поліпшення вогнезахисних характеристик.</w:t>
      </w:r>
    </w:p>
    <w:p w:rsidR="00C30391" w:rsidRDefault="00C30391" w:rsidP="005D0111">
      <w:pPr>
        <w:autoSpaceDE w:val="0"/>
        <w:autoSpaceDN w:val="0"/>
        <w:adjustRightInd w:val="0"/>
        <w:spacing w:after="0" w:line="360" w:lineRule="auto"/>
        <w:ind w:firstLine="709"/>
        <w:jc w:val="both"/>
        <w:rPr>
          <w:rFonts w:ascii="Times New Roman" w:hAnsi="Times New Roman"/>
          <w:sz w:val="28"/>
          <w:szCs w:val="28"/>
          <w:lang w:val="uk-UA"/>
        </w:rPr>
      </w:pPr>
    </w:p>
    <w:p w:rsidR="002C3BBD" w:rsidRPr="00FC30EA" w:rsidRDefault="002402DF" w:rsidP="00FC30EA">
      <w:pPr>
        <w:pStyle w:val="11"/>
        <w:numPr>
          <w:ilvl w:val="1"/>
          <w:numId w:val="25"/>
        </w:numPr>
        <w:shd w:val="clear" w:color="auto" w:fill="auto"/>
        <w:spacing w:line="360" w:lineRule="auto"/>
        <w:jc w:val="both"/>
        <w:rPr>
          <w:b/>
          <w:lang w:val="uk-UA"/>
        </w:rPr>
      </w:pPr>
      <w:r w:rsidRPr="002402DF">
        <w:rPr>
          <w:b/>
        </w:rPr>
        <w:t>Постановка наукового завдання, м</w:t>
      </w:r>
      <w:r>
        <w:rPr>
          <w:b/>
        </w:rPr>
        <w:t>ет</w:t>
      </w:r>
      <w:r w:rsidRPr="002402DF">
        <w:rPr>
          <w:b/>
        </w:rPr>
        <w:t>и</w:t>
      </w:r>
      <w:r>
        <w:rPr>
          <w:b/>
        </w:rPr>
        <w:t xml:space="preserve"> і задач</w:t>
      </w:r>
      <w:r w:rsidR="00491E6A">
        <w:rPr>
          <w:b/>
        </w:rPr>
        <w:t xml:space="preserve"> наукових досліджень</w:t>
      </w:r>
      <w:r w:rsidR="002C3BBD" w:rsidRPr="00FC30EA">
        <w:rPr>
          <w:b/>
          <w:lang w:val="uk-UA"/>
        </w:rPr>
        <w:t>.</w:t>
      </w:r>
    </w:p>
    <w:p w:rsidR="002402DF" w:rsidRDefault="002402DF" w:rsidP="002402DF">
      <w:pPr>
        <w:pStyle w:val="a6"/>
        <w:ind w:left="450" w:firstLine="0"/>
        <w:jc w:val="both"/>
        <w:rPr>
          <w:szCs w:val="28"/>
        </w:rPr>
      </w:pPr>
    </w:p>
    <w:p w:rsidR="002402DF" w:rsidRPr="008A7BB8" w:rsidRDefault="002402DF" w:rsidP="002402DF">
      <w:pPr>
        <w:pStyle w:val="a6"/>
        <w:ind w:firstLine="709"/>
        <w:jc w:val="both"/>
        <w:rPr>
          <w:szCs w:val="28"/>
        </w:rPr>
      </w:pPr>
      <w:r>
        <w:rPr>
          <w:szCs w:val="28"/>
        </w:rPr>
        <w:t>В даній роботі розглядається актуальне наукове завдання</w:t>
      </w:r>
      <w:r w:rsidRPr="008A7BB8">
        <w:rPr>
          <w:szCs w:val="28"/>
        </w:rPr>
        <w:t xml:space="preserve"> розроблення вогнезахисн</w:t>
      </w:r>
      <w:r>
        <w:rPr>
          <w:szCs w:val="28"/>
        </w:rPr>
        <w:t>ого</w:t>
      </w:r>
      <w:r w:rsidRPr="008A7BB8">
        <w:rPr>
          <w:szCs w:val="28"/>
        </w:rPr>
        <w:t xml:space="preserve"> покритт</w:t>
      </w:r>
      <w:r>
        <w:rPr>
          <w:szCs w:val="28"/>
        </w:rPr>
        <w:t>я</w:t>
      </w:r>
      <w:r w:rsidRPr="008A7BB8">
        <w:rPr>
          <w:szCs w:val="28"/>
        </w:rPr>
        <w:t xml:space="preserve"> для металевих </w:t>
      </w:r>
      <w:r>
        <w:rPr>
          <w:szCs w:val="28"/>
        </w:rPr>
        <w:t xml:space="preserve">будівельних </w:t>
      </w:r>
      <w:r w:rsidRPr="008A7BB8">
        <w:rPr>
          <w:szCs w:val="28"/>
        </w:rPr>
        <w:t>конструкцій</w:t>
      </w:r>
      <w:r>
        <w:rPr>
          <w:szCs w:val="28"/>
        </w:rPr>
        <w:t xml:space="preserve">, що знаходяться </w:t>
      </w:r>
      <w:r w:rsidRPr="008A7BB8">
        <w:rPr>
          <w:szCs w:val="28"/>
        </w:rPr>
        <w:t xml:space="preserve">в умовах вібрації. </w:t>
      </w:r>
    </w:p>
    <w:p w:rsidR="00FC30EA" w:rsidRDefault="00FC30EA" w:rsidP="00FC30EA">
      <w:pPr>
        <w:pStyle w:val="a6"/>
        <w:ind w:firstLine="709"/>
        <w:jc w:val="both"/>
        <w:rPr>
          <w:szCs w:val="28"/>
        </w:rPr>
      </w:pPr>
      <w:r>
        <w:rPr>
          <w:b/>
          <w:szCs w:val="28"/>
        </w:rPr>
        <w:t xml:space="preserve">Метою </w:t>
      </w:r>
      <w:r>
        <w:rPr>
          <w:szCs w:val="28"/>
        </w:rPr>
        <w:t>даної дисертаційної роботи є підвищення вогнестійкості металевих будівельних конструкцій в умовах вібрації за рахунок застосування вогнезахисного вібростійкого покриття на основі епоксиполімерів.</w:t>
      </w:r>
    </w:p>
    <w:p w:rsidR="00FC30EA" w:rsidRDefault="00FC30EA" w:rsidP="00FC30EA">
      <w:pPr>
        <w:spacing w:after="0" w:line="360" w:lineRule="auto"/>
        <w:ind w:firstLine="709"/>
        <w:jc w:val="both"/>
        <w:rPr>
          <w:rFonts w:ascii="Times New Roman" w:eastAsia="Times New Roman" w:hAnsi="Times New Roman"/>
          <w:b/>
          <w:sz w:val="28"/>
          <w:szCs w:val="20"/>
          <w:lang w:val="uk-UA" w:eastAsia="ru-RU"/>
        </w:rPr>
      </w:pPr>
      <w:r>
        <w:rPr>
          <w:rFonts w:ascii="Times New Roman" w:eastAsia="Times New Roman" w:hAnsi="Times New Roman"/>
          <w:b/>
          <w:sz w:val="28"/>
          <w:szCs w:val="20"/>
          <w:lang w:val="uk-UA" w:eastAsia="ru-RU"/>
        </w:rPr>
        <w:t xml:space="preserve">Для виконання поставленої мети необхідно було </w:t>
      </w:r>
      <w:r>
        <w:rPr>
          <w:rFonts w:ascii="Times New Roman" w:eastAsia="Times New Roman" w:hAnsi="Times New Roman"/>
          <w:b/>
          <w:sz w:val="28"/>
          <w:szCs w:val="28"/>
          <w:lang w:val="uk-UA" w:eastAsia="ru-RU"/>
        </w:rPr>
        <w:t xml:space="preserve">необхідно вирішити такі </w:t>
      </w:r>
      <w:r>
        <w:rPr>
          <w:rFonts w:ascii="Times New Roman" w:eastAsia="Times New Roman" w:hAnsi="Times New Roman"/>
          <w:b/>
          <w:sz w:val="28"/>
          <w:szCs w:val="20"/>
          <w:lang w:val="uk-UA" w:eastAsia="ru-RU"/>
        </w:rPr>
        <w:t>задачі дослідження:</w:t>
      </w:r>
    </w:p>
    <w:p w:rsidR="002402DF" w:rsidRPr="009F08B5" w:rsidRDefault="002402DF" w:rsidP="002402DF">
      <w:pPr>
        <w:numPr>
          <w:ilvl w:val="0"/>
          <w:numId w:val="23"/>
        </w:numPr>
        <w:spacing w:after="0" w:line="360" w:lineRule="auto"/>
        <w:ind w:left="0" w:firstLine="0"/>
        <w:jc w:val="both"/>
        <w:rPr>
          <w:rFonts w:ascii="Times New Roman" w:eastAsia="Times New Roman" w:hAnsi="Times New Roman"/>
          <w:sz w:val="28"/>
          <w:szCs w:val="28"/>
          <w:lang w:eastAsia="ru-RU"/>
        </w:rPr>
      </w:pPr>
      <w:r w:rsidRPr="009F08B5">
        <w:rPr>
          <w:rFonts w:ascii="Times New Roman" w:eastAsia="Times New Roman" w:hAnsi="Times New Roman"/>
          <w:sz w:val="28"/>
          <w:szCs w:val="28"/>
          <w:lang w:val="uk-UA" w:eastAsia="ru-RU"/>
        </w:rPr>
        <w:t>проанал</w:t>
      </w:r>
      <w:r>
        <w:rPr>
          <w:rFonts w:ascii="Times New Roman" w:eastAsia="Times New Roman" w:hAnsi="Times New Roman"/>
          <w:sz w:val="28"/>
          <w:szCs w:val="28"/>
          <w:lang w:val="uk-UA" w:eastAsia="ru-RU"/>
        </w:rPr>
        <w:t>ізувати стан наукових розробок у</w:t>
      </w:r>
      <w:r w:rsidRPr="009F08B5">
        <w:rPr>
          <w:rFonts w:ascii="Times New Roman" w:eastAsia="Times New Roman" w:hAnsi="Times New Roman"/>
          <w:sz w:val="28"/>
          <w:szCs w:val="28"/>
          <w:lang w:val="uk-UA" w:eastAsia="ru-RU"/>
        </w:rPr>
        <w:t xml:space="preserve"> галузі вогнезахисних вібростійких покриттів металевих </w:t>
      </w:r>
      <w:r w:rsidRPr="009F08B5">
        <w:rPr>
          <w:rFonts w:ascii="Times New Roman" w:eastAsia="Times New Roman" w:hAnsi="Times New Roman"/>
          <w:sz w:val="28"/>
          <w:szCs w:val="28"/>
          <w:lang w:eastAsia="ru-RU"/>
        </w:rPr>
        <w:t>будівельних конструкцій</w:t>
      </w:r>
      <w:r w:rsidRPr="009F08B5">
        <w:rPr>
          <w:rFonts w:ascii="Times New Roman" w:eastAsia="Times New Roman" w:hAnsi="Times New Roman"/>
          <w:sz w:val="28"/>
          <w:szCs w:val="28"/>
          <w:lang w:val="uk-UA" w:eastAsia="ru-RU"/>
        </w:rPr>
        <w:t>;</w:t>
      </w:r>
    </w:p>
    <w:p w:rsidR="002402DF" w:rsidRPr="00F11E23" w:rsidRDefault="002402DF" w:rsidP="002402DF">
      <w:pPr>
        <w:numPr>
          <w:ilvl w:val="0"/>
          <w:numId w:val="23"/>
        </w:numPr>
        <w:spacing w:after="0" w:line="360" w:lineRule="auto"/>
        <w:ind w:left="0" w:firstLine="0"/>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обґрунтувати компонентний склад </w:t>
      </w:r>
      <w:r w:rsidRPr="009F08B5">
        <w:rPr>
          <w:rFonts w:ascii="Times New Roman" w:eastAsia="Times New Roman" w:hAnsi="Times New Roman"/>
          <w:sz w:val="28"/>
          <w:szCs w:val="28"/>
          <w:lang w:val="uk-UA" w:eastAsia="ru-RU"/>
        </w:rPr>
        <w:t>вогнезахисн</w:t>
      </w:r>
      <w:r>
        <w:rPr>
          <w:rFonts w:ascii="Times New Roman" w:eastAsia="Times New Roman" w:hAnsi="Times New Roman"/>
          <w:sz w:val="28"/>
          <w:szCs w:val="28"/>
          <w:lang w:val="uk-UA" w:eastAsia="ru-RU"/>
        </w:rPr>
        <w:t>ого</w:t>
      </w:r>
      <w:r w:rsidRPr="009F08B5">
        <w:rPr>
          <w:rFonts w:ascii="Times New Roman" w:eastAsia="Times New Roman" w:hAnsi="Times New Roman"/>
          <w:sz w:val="28"/>
          <w:szCs w:val="28"/>
          <w:lang w:val="uk-UA" w:eastAsia="ru-RU"/>
        </w:rPr>
        <w:t xml:space="preserve"> вібростійк</w:t>
      </w:r>
      <w:r>
        <w:rPr>
          <w:rFonts w:ascii="Times New Roman" w:eastAsia="Times New Roman" w:hAnsi="Times New Roman"/>
          <w:sz w:val="28"/>
          <w:szCs w:val="28"/>
          <w:lang w:val="uk-UA" w:eastAsia="ru-RU"/>
        </w:rPr>
        <w:t>ого</w:t>
      </w:r>
      <w:r w:rsidRPr="009F08B5">
        <w:rPr>
          <w:rFonts w:ascii="Times New Roman" w:eastAsia="Times New Roman" w:hAnsi="Times New Roman"/>
          <w:sz w:val="28"/>
          <w:szCs w:val="28"/>
          <w:lang w:val="uk-UA" w:eastAsia="ru-RU"/>
        </w:rPr>
        <w:t xml:space="preserve"> покриття</w:t>
      </w:r>
      <w:r w:rsidRPr="004A5B44">
        <w:rPr>
          <w:rFonts w:ascii="Times New Roman" w:eastAsia="Times New Roman" w:hAnsi="Times New Roman"/>
          <w:sz w:val="28"/>
          <w:szCs w:val="28"/>
          <w:lang w:val="uk-UA" w:eastAsia="ru-RU"/>
        </w:rPr>
        <w:t xml:space="preserve"> </w:t>
      </w:r>
      <w:r w:rsidRPr="009F08B5">
        <w:rPr>
          <w:rFonts w:ascii="Times New Roman" w:eastAsia="Times New Roman" w:hAnsi="Times New Roman"/>
          <w:sz w:val="28"/>
          <w:szCs w:val="28"/>
          <w:lang w:val="uk-UA" w:eastAsia="ru-RU"/>
        </w:rPr>
        <w:t xml:space="preserve">металевих </w:t>
      </w:r>
      <w:r w:rsidRPr="00F11E23">
        <w:rPr>
          <w:rFonts w:ascii="Times New Roman" w:eastAsia="Times New Roman" w:hAnsi="Times New Roman"/>
          <w:sz w:val="28"/>
          <w:szCs w:val="28"/>
          <w:lang w:val="uk-UA" w:eastAsia="ru-RU"/>
        </w:rPr>
        <w:t>будівельних конструкцій</w:t>
      </w:r>
      <w:r w:rsidRPr="009F08B5">
        <w:rPr>
          <w:rFonts w:ascii="Times New Roman" w:eastAsia="Times New Roman" w:hAnsi="Times New Roman"/>
          <w:sz w:val="28"/>
          <w:szCs w:val="28"/>
          <w:lang w:val="uk-UA" w:eastAsia="ru-RU"/>
        </w:rPr>
        <w:t xml:space="preserve"> на основі епоксиполімерів;</w:t>
      </w:r>
    </w:p>
    <w:p w:rsidR="002402DF" w:rsidRPr="00F11E23" w:rsidRDefault="002402DF" w:rsidP="002402DF">
      <w:pPr>
        <w:numPr>
          <w:ilvl w:val="0"/>
          <w:numId w:val="23"/>
        </w:numPr>
        <w:spacing w:after="0" w:line="360" w:lineRule="auto"/>
        <w:ind w:left="0" w:firstLine="0"/>
        <w:jc w:val="both"/>
        <w:rPr>
          <w:rFonts w:ascii="Times New Roman" w:eastAsia="Times New Roman" w:hAnsi="Times New Roman"/>
          <w:sz w:val="28"/>
          <w:szCs w:val="28"/>
          <w:lang w:val="uk-UA" w:eastAsia="ru-RU"/>
        </w:rPr>
      </w:pPr>
      <w:r w:rsidRPr="009F08B5">
        <w:rPr>
          <w:rFonts w:ascii="Times New Roman" w:eastAsia="Times New Roman" w:hAnsi="Times New Roman"/>
          <w:sz w:val="28"/>
          <w:szCs w:val="28"/>
          <w:lang w:val="uk-UA" w:eastAsia="ru-RU"/>
        </w:rPr>
        <w:t>дослідити показники пожежної небезпеки</w:t>
      </w:r>
      <w:r>
        <w:rPr>
          <w:rFonts w:ascii="Times New Roman" w:eastAsia="Times New Roman" w:hAnsi="Times New Roman"/>
          <w:sz w:val="28"/>
          <w:szCs w:val="28"/>
          <w:lang w:val="uk-UA" w:eastAsia="ru-RU"/>
        </w:rPr>
        <w:t xml:space="preserve"> розробленого </w:t>
      </w:r>
      <w:r w:rsidRPr="009F08B5">
        <w:rPr>
          <w:rFonts w:ascii="Times New Roman" w:eastAsia="Times New Roman" w:hAnsi="Times New Roman"/>
          <w:sz w:val="28"/>
          <w:szCs w:val="28"/>
          <w:lang w:val="uk-UA" w:eastAsia="ru-RU"/>
        </w:rPr>
        <w:t>вогнезахисн</w:t>
      </w:r>
      <w:r>
        <w:rPr>
          <w:rFonts w:ascii="Times New Roman" w:eastAsia="Times New Roman" w:hAnsi="Times New Roman"/>
          <w:sz w:val="28"/>
          <w:szCs w:val="28"/>
          <w:lang w:val="uk-UA" w:eastAsia="ru-RU"/>
        </w:rPr>
        <w:t>ого</w:t>
      </w:r>
      <w:r w:rsidRPr="009F08B5">
        <w:rPr>
          <w:rFonts w:ascii="Times New Roman" w:eastAsia="Times New Roman" w:hAnsi="Times New Roman"/>
          <w:sz w:val="28"/>
          <w:szCs w:val="28"/>
          <w:lang w:val="uk-UA" w:eastAsia="ru-RU"/>
        </w:rPr>
        <w:t xml:space="preserve"> вібростійк</w:t>
      </w:r>
      <w:r>
        <w:rPr>
          <w:rFonts w:ascii="Times New Roman" w:eastAsia="Times New Roman" w:hAnsi="Times New Roman"/>
          <w:sz w:val="28"/>
          <w:szCs w:val="28"/>
          <w:lang w:val="uk-UA" w:eastAsia="ru-RU"/>
        </w:rPr>
        <w:t>ого</w:t>
      </w:r>
      <w:r w:rsidRPr="009F08B5">
        <w:rPr>
          <w:rFonts w:ascii="Times New Roman" w:eastAsia="Times New Roman" w:hAnsi="Times New Roman"/>
          <w:sz w:val="28"/>
          <w:szCs w:val="28"/>
          <w:lang w:val="uk-UA" w:eastAsia="ru-RU"/>
        </w:rPr>
        <w:t xml:space="preserve"> покриття</w:t>
      </w:r>
      <w:r w:rsidRPr="004A5B44">
        <w:rPr>
          <w:rFonts w:ascii="Times New Roman" w:eastAsia="Times New Roman" w:hAnsi="Times New Roman"/>
          <w:sz w:val="28"/>
          <w:szCs w:val="28"/>
          <w:lang w:val="uk-UA" w:eastAsia="ru-RU"/>
        </w:rPr>
        <w:t xml:space="preserve"> </w:t>
      </w:r>
      <w:r w:rsidRPr="009F08B5">
        <w:rPr>
          <w:rFonts w:ascii="Times New Roman" w:eastAsia="Times New Roman" w:hAnsi="Times New Roman"/>
          <w:sz w:val="28"/>
          <w:szCs w:val="28"/>
          <w:lang w:val="uk-UA" w:eastAsia="ru-RU"/>
        </w:rPr>
        <w:t xml:space="preserve">металевих </w:t>
      </w:r>
      <w:r w:rsidRPr="00F11E23">
        <w:rPr>
          <w:rFonts w:ascii="Times New Roman" w:eastAsia="Times New Roman" w:hAnsi="Times New Roman"/>
          <w:sz w:val="28"/>
          <w:szCs w:val="28"/>
          <w:lang w:val="uk-UA" w:eastAsia="ru-RU"/>
        </w:rPr>
        <w:t>будівельних конструкцій</w:t>
      </w:r>
      <w:r>
        <w:rPr>
          <w:rFonts w:ascii="Times New Roman" w:eastAsia="Times New Roman" w:hAnsi="Times New Roman"/>
          <w:sz w:val="28"/>
          <w:szCs w:val="28"/>
          <w:lang w:val="uk-UA" w:eastAsia="ru-RU"/>
        </w:rPr>
        <w:t>;</w:t>
      </w:r>
    </w:p>
    <w:p w:rsidR="002402DF" w:rsidRPr="00F11E23" w:rsidRDefault="002402DF" w:rsidP="002402DF">
      <w:pPr>
        <w:numPr>
          <w:ilvl w:val="0"/>
          <w:numId w:val="23"/>
        </w:numPr>
        <w:spacing w:after="0" w:line="360" w:lineRule="auto"/>
        <w:ind w:left="0" w:firstLine="0"/>
        <w:jc w:val="both"/>
        <w:rPr>
          <w:rFonts w:ascii="Times New Roman" w:eastAsia="Times New Roman" w:hAnsi="Times New Roman"/>
          <w:sz w:val="28"/>
          <w:szCs w:val="28"/>
          <w:lang w:val="uk-UA" w:eastAsia="ru-RU"/>
        </w:rPr>
      </w:pPr>
      <w:r w:rsidRPr="009F08B5">
        <w:rPr>
          <w:rFonts w:ascii="Times New Roman" w:eastAsia="Times New Roman" w:hAnsi="Times New Roman"/>
          <w:sz w:val="28"/>
          <w:szCs w:val="28"/>
          <w:lang w:val="uk-UA" w:eastAsia="ru-RU"/>
        </w:rPr>
        <w:lastRenderedPageBreak/>
        <w:t>дослідити показники вогнезахи</w:t>
      </w:r>
      <w:r>
        <w:rPr>
          <w:rFonts w:ascii="Times New Roman" w:eastAsia="Times New Roman" w:hAnsi="Times New Roman"/>
          <w:sz w:val="28"/>
          <w:szCs w:val="28"/>
          <w:lang w:val="uk-UA" w:eastAsia="ru-RU"/>
        </w:rPr>
        <w:t xml:space="preserve">сної та вібростійкої здатності, </w:t>
      </w:r>
      <w:r w:rsidRPr="00F11E23">
        <w:rPr>
          <w:rFonts w:ascii="Times New Roman" w:eastAsia="Times New Roman" w:hAnsi="Times New Roman"/>
          <w:sz w:val="28"/>
          <w:szCs w:val="28"/>
          <w:lang w:val="uk-UA" w:eastAsia="ru-RU"/>
        </w:rPr>
        <w:t xml:space="preserve">експлуатаційні характеристики </w:t>
      </w:r>
      <w:r>
        <w:rPr>
          <w:rFonts w:ascii="Times New Roman" w:eastAsia="Times New Roman" w:hAnsi="Times New Roman"/>
          <w:sz w:val="28"/>
          <w:szCs w:val="28"/>
          <w:lang w:val="uk-UA" w:eastAsia="ru-RU"/>
        </w:rPr>
        <w:t xml:space="preserve"> </w:t>
      </w:r>
      <w:r w:rsidRPr="009F08B5">
        <w:rPr>
          <w:rFonts w:ascii="Times New Roman" w:eastAsia="Times New Roman" w:hAnsi="Times New Roman"/>
          <w:sz w:val="28"/>
          <w:szCs w:val="28"/>
          <w:lang w:val="uk-UA" w:eastAsia="ru-RU"/>
        </w:rPr>
        <w:t>розробленого вогнезахисн</w:t>
      </w:r>
      <w:r>
        <w:rPr>
          <w:rFonts w:ascii="Times New Roman" w:eastAsia="Times New Roman" w:hAnsi="Times New Roman"/>
          <w:sz w:val="28"/>
          <w:szCs w:val="28"/>
          <w:lang w:val="uk-UA" w:eastAsia="ru-RU"/>
        </w:rPr>
        <w:t>ого</w:t>
      </w:r>
      <w:r w:rsidRPr="009F08B5">
        <w:rPr>
          <w:rFonts w:ascii="Times New Roman" w:eastAsia="Times New Roman" w:hAnsi="Times New Roman"/>
          <w:sz w:val="28"/>
          <w:szCs w:val="28"/>
          <w:lang w:val="uk-UA" w:eastAsia="ru-RU"/>
        </w:rPr>
        <w:t xml:space="preserve"> вібростійк</w:t>
      </w:r>
      <w:r>
        <w:rPr>
          <w:rFonts w:ascii="Times New Roman" w:eastAsia="Times New Roman" w:hAnsi="Times New Roman"/>
          <w:sz w:val="28"/>
          <w:szCs w:val="28"/>
          <w:lang w:val="uk-UA" w:eastAsia="ru-RU"/>
        </w:rPr>
        <w:t>ого</w:t>
      </w:r>
      <w:r w:rsidRPr="009F08B5">
        <w:rPr>
          <w:rFonts w:ascii="Times New Roman" w:eastAsia="Times New Roman" w:hAnsi="Times New Roman"/>
          <w:sz w:val="28"/>
          <w:szCs w:val="28"/>
          <w:lang w:val="uk-UA" w:eastAsia="ru-RU"/>
        </w:rPr>
        <w:t xml:space="preserve"> покриття</w:t>
      </w:r>
      <w:r w:rsidRPr="004A5B44">
        <w:rPr>
          <w:rFonts w:ascii="Times New Roman" w:eastAsia="Times New Roman" w:hAnsi="Times New Roman"/>
          <w:sz w:val="28"/>
          <w:szCs w:val="28"/>
          <w:lang w:val="uk-UA" w:eastAsia="ru-RU"/>
        </w:rPr>
        <w:t xml:space="preserve"> </w:t>
      </w:r>
      <w:r w:rsidRPr="009F08B5">
        <w:rPr>
          <w:rFonts w:ascii="Times New Roman" w:eastAsia="Times New Roman" w:hAnsi="Times New Roman"/>
          <w:sz w:val="28"/>
          <w:szCs w:val="28"/>
          <w:lang w:val="uk-UA" w:eastAsia="ru-RU"/>
        </w:rPr>
        <w:t xml:space="preserve">металевих </w:t>
      </w:r>
      <w:r w:rsidRPr="00F11E23">
        <w:rPr>
          <w:rFonts w:ascii="Times New Roman" w:eastAsia="Times New Roman" w:hAnsi="Times New Roman"/>
          <w:sz w:val="28"/>
          <w:szCs w:val="28"/>
          <w:lang w:val="uk-UA" w:eastAsia="ru-RU"/>
        </w:rPr>
        <w:t>будівельних конструкцій</w:t>
      </w:r>
      <w:r>
        <w:rPr>
          <w:rFonts w:ascii="Times New Roman" w:eastAsia="Times New Roman" w:hAnsi="Times New Roman"/>
          <w:sz w:val="28"/>
          <w:szCs w:val="28"/>
          <w:lang w:val="uk-UA" w:eastAsia="ru-RU"/>
        </w:rPr>
        <w:t>;</w:t>
      </w:r>
    </w:p>
    <w:p w:rsidR="002402DF" w:rsidRPr="00F11E23" w:rsidRDefault="002402DF" w:rsidP="002402DF">
      <w:pPr>
        <w:numPr>
          <w:ilvl w:val="0"/>
          <w:numId w:val="23"/>
        </w:numPr>
        <w:spacing w:after="0" w:line="360" w:lineRule="auto"/>
        <w:ind w:left="0" w:firstLine="0"/>
        <w:jc w:val="both"/>
        <w:rPr>
          <w:rFonts w:ascii="Times New Roman" w:eastAsia="Times New Roman" w:hAnsi="Times New Roman"/>
          <w:sz w:val="28"/>
          <w:szCs w:val="28"/>
          <w:lang w:val="uk-UA" w:eastAsia="ru-RU"/>
        </w:rPr>
      </w:pPr>
      <w:r w:rsidRPr="009F08B5">
        <w:rPr>
          <w:rFonts w:ascii="Times New Roman" w:eastAsia="Times New Roman" w:hAnsi="Times New Roman"/>
          <w:sz w:val="28"/>
          <w:szCs w:val="28"/>
          <w:lang w:val="uk-UA" w:eastAsia="ru-RU"/>
        </w:rPr>
        <w:t xml:space="preserve">провести техніко-економічні розрахунки оцінки економічної ефективності вогнезахисного вібростійкого покриття та впровадити </w:t>
      </w:r>
      <w:r>
        <w:rPr>
          <w:rFonts w:ascii="Times New Roman" w:eastAsia="Times New Roman" w:hAnsi="Times New Roman"/>
          <w:sz w:val="28"/>
          <w:szCs w:val="28"/>
          <w:lang w:val="uk-UA" w:eastAsia="ru-RU"/>
        </w:rPr>
        <w:t>отримані</w:t>
      </w:r>
      <w:r w:rsidRPr="009F08B5">
        <w:rPr>
          <w:rFonts w:ascii="Times New Roman" w:eastAsia="Times New Roman" w:hAnsi="Times New Roman"/>
          <w:sz w:val="28"/>
          <w:szCs w:val="28"/>
          <w:lang w:val="uk-UA" w:eastAsia="ru-RU"/>
        </w:rPr>
        <w:t xml:space="preserve"> результати</w:t>
      </w:r>
      <w:r>
        <w:rPr>
          <w:rFonts w:ascii="Times New Roman" w:eastAsia="Times New Roman" w:hAnsi="Times New Roman"/>
          <w:sz w:val="28"/>
          <w:szCs w:val="28"/>
          <w:lang w:val="uk-UA" w:eastAsia="ru-RU"/>
        </w:rPr>
        <w:t xml:space="preserve"> </w:t>
      </w:r>
      <w:r w:rsidRPr="009F08B5">
        <w:rPr>
          <w:rFonts w:ascii="Times New Roman" w:eastAsia="Times New Roman" w:hAnsi="Times New Roman"/>
          <w:sz w:val="28"/>
          <w:szCs w:val="28"/>
          <w:lang w:val="uk-UA" w:eastAsia="ru-RU"/>
        </w:rPr>
        <w:t>досліджень.</w:t>
      </w:r>
    </w:p>
    <w:p w:rsidR="00797423" w:rsidRDefault="00797423">
      <w:pPr>
        <w:spacing w:after="0" w:line="240" w:lineRule="auto"/>
        <w:rPr>
          <w:rFonts w:ascii="Times New Roman" w:hAnsi="Times New Roman"/>
          <w:b/>
          <w:sz w:val="28"/>
          <w:szCs w:val="28"/>
          <w:lang w:val="uk-UA"/>
        </w:rPr>
      </w:pPr>
      <w:r>
        <w:rPr>
          <w:rFonts w:ascii="Times New Roman" w:hAnsi="Times New Roman"/>
          <w:b/>
          <w:sz w:val="28"/>
          <w:szCs w:val="28"/>
          <w:lang w:val="uk-UA"/>
        </w:rPr>
        <w:br w:type="page"/>
      </w:r>
    </w:p>
    <w:p w:rsidR="002C666C" w:rsidRDefault="002C666C" w:rsidP="002C666C">
      <w:pPr>
        <w:pStyle w:val="a5"/>
        <w:spacing w:after="0" w:line="360" w:lineRule="auto"/>
        <w:ind w:left="0"/>
        <w:jc w:val="center"/>
        <w:rPr>
          <w:rFonts w:ascii="Times New Roman" w:hAnsi="Times New Roman"/>
          <w:b/>
          <w:sz w:val="28"/>
          <w:szCs w:val="28"/>
          <w:lang w:val="uk-UA"/>
        </w:rPr>
      </w:pPr>
      <w:r w:rsidRPr="00295AF5">
        <w:rPr>
          <w:rFonts w:ascii="Times New Roman" w:hAnsi="Times New Roman"/>
          <w:b/>
          <w:sz w:val="28"/>
          <w:szCs w:val="28"/>
          <w:lang w:val="uk-UA"/>
        </w:rPr>
        <w:lastRenderedPageBreak/>
        <w:t xml:space="preserve">РОЗДІЛ 2. </w:t>
      </w:r>
    </w:p>
    <w:p w:rsidR="002C666C" w:rsidRDefault="002C666C" w:rsidP="002C666C">
      <w:pPr>
        <w:pStyle w:val="a5"/>
        <w:spacing w:after="0" w:line="360" w:lineRule="auto"/>
        <w:ind w:left="0"/>
        <w:jc w:val="center"/>
        <w:rPr>
          <w:rFonts w:ascii="Times New Roman" w:hAnsi="Times New Roman"/>
          <w:b/>
          <w:sz w:val="28"/>
          <w:szCs w:val="28"/>
          <w:lang w:val="uk-UA"/>
        </w:rPr>
      </w:pPr>
      <w:r w:rsidRPr="00295AF5">
        <w:rPr>
          <w:rFonts w:ascii="Times New Roman" w:hAnsi="Times New Roman"/>
          <w:b/>
          <w:sz w:val="28"/>
          <w:szCs w:val="28"/>
          <w:lang w:val="uk-UA"/>
        </w:rPr>
        <w:t>МАТЕРІАЛ</w:t>
      </w:r>
      <w:r>
        <w:rPr>
          <w:rFonts w:ascii="Times New Roman" w:hAnsi="Times New Roman"/>
          <w:b/>
          <w:sz w:val="28"/>
          <w:szCs w:val="28"/>
          <w:lang w:val="uk-UA"/>
        </w:rPr>
        <w:t>И</w:t>
      </w:r>
      <w:r w:rsidRPr="00295AF5">
        <w:rPr>
          <w:rFonts w:ascii="Times New Roman" w:hAnsi="Times New Roman"/>
          <w:b/>
          <w:sz w:val="28"/>
          <w:szCs w:val="28"/>
          <w:lang w:val="uk-UA"/>
        </w:rPr>
        <w:t xml:space="preserve"> </w:t>
      </w:r>
      <w:r>
        <w:rPr>
          <w:rFonts w:ascii="Times New Roman" w:hAnsi="Times New Roman"/>
          <w:b/>
          <w:sz w:val="28"/>
          <w:szCs w:val="28"/>
          <w:lang w:val="uk-UA"/>
        </w:rPr>
        <w:t xml:space="preserve"> ДЛЯ СТВОРЕННЯ ВОГНЕЗАХИСН</w:t>
      </w:r>
      <w:r w:rsidR="000F72B2">
        <w:rPr>
          <w:rFonts w:ascii="Times New Roman" w:hAnsi="Times New Roman"/>
          <w:b/>
          <w:sz w:val="28"/>
          <w:szCs w:val="28"/>
          <w:lang w:val="uk-UA"/>
        </w:rPr>
        <w:t>ОГО</w:t>
      </w:r>
      <w:r>
        <w:rPr>
          <w:rFonts w:ascii="Times New Roman" w:hAnsi="Times New Roman"/>
          <w:b/>
          <w:sz w:val="28"/>
          <w:szCs w:val="28"/>
          <w:lang w:val="uk-UA"/>
        </w:rPr>
        <w:t xml:space="preserve"> ВІБРОСТІЙК</w:t>
      </w:r>
      <w:r w:rsidR="000F72B2">
        <w:rPr>
          <w:rFonts w:ascii="Times New Roman" w:hAnsi="Times New Roman"/>
          <w:b/>
          <w:sz w:val="28"/>
          <w:szCs w:val="28"/>
          <w:lang w:val="uk-UA"/>
        </w:rPr>
        <w:t>ОГО</w:t>
      </w:r>
      <w:r>
        <w:rPr>
          <w:rFonts w:ascii="Times New Roman" w:hAnsi="Times New Roman"/>
          <w:b/>
          <w:sz w:val="28"/>
          <w:szCs w:val="28"/>
          <w:lang w:val="uk-UA"/>
        </w:rPr>
        <w:t xml:space="preserve"> ПОКРИТТ</w:t>
      </w:r>
      <w:r w:rsidR="000F72B2">
        <w:rPr>
          <w:rFonts w:ascii="Times New Roman" w:hAnsi="Times New Roman"/>
          <w:b/>
          <w:sz w:val="28"/>
          <w:szCs w:val="28"/>
          <w:lang w:val="uk-UA"/>
        </w:rPr>
        <w:t>Я</w:t>
      </w:r>
      <w:r w:rsidRPr="00DE7B6C">
        <w:rPr>
          <w:rFonts w:ascii="Times New Roman" w:hAnsi="Times New Roman"/>
          <w:b/>
          <w:sz w:val="28"/>
          <w:szCs w:val="28"/>
          <w:lang w:val="uk-UA"/>
        </w:rPr>
        <w:t xml:space="preserve"> МЕТАЛЕВИХ </w:t>
      </w:r>
      <w:r>
        <w:rPr>
          <w:rFonts w:ascii="Times New Roman" w:hAnsi="Times New Roman"/>
          <w:b/>
          <w:sz w:val="28"/>
          <w:szCs w:val="28"/>
          <w:lang w:val="uk-UA"/>
        </w:rPr>
        <w:t xml:space="preserve">БУДІВЕЛЬНИХ КОНСТРУКЦІЙ ТА МЕТОДИ </w:t>
      </w:r>
      <w:r w:rsidR="000F72B2">
        <w:rPr>
          <w:rFonts w:ascii="Times New Roman" w:hAnsi="Times New Roman"/>
          <w:b/>
          <w:sz w:val="28"/>
          <w:szCs w:val="28"/>
          <w:lang w:val="uk-UA"/>
        </w:rPr>
        <w:t xml:space="preserve">ЙОГО </w:t>
      </w:r>
      <w:r>
        <w:rPr>
          <w:rFonts w:ascii="Times New Roman" w:hAnsi="Times New Roman"/>
          <w:b/>
          <w:sz w:val="28"/>
          <w:szCs w:val="28"/>
          <w:lang w:val="uk-UA"/>
        </w:rPr>
        <w:t>ДОСЛІДЖЕННЯ</w:t>
      </w:r>
    </w:p>
    <w:p w:rsidR="002C666C" w:rsidRDefault="002C666C" w:rsidP="002C666C">
      <w:pPr>
        <w:pStyle w:val="a5"/>
        <w:spacing w:after="0" w:line="360" w:lineRule="auto"/>
        <w:ind w:left="0"/>
        <w:jc w:val="center"/>
        <w:rPr>
          <w:rFonts w:ascii="Times New Roman" w:hAnsi="Times New Roman"/>
          <w:b/>
          <w:sz w:val="28"/>
          <w:szCs w:val="28"/>
          <w:lang w:val="uk-UA"/>
        </w:rPr>
      </w:pPr>
    </w:p>
    <w:p w:rsidR="002C666C" w:rsidRPr="00A46C2D" w:rsidRDefault="002C666C" w:rsidP="002C666C">
      <w:pPr>
        <w:pStyle w:val="a5"/>
        <w:spacing w:after="0" w:line="360" w:lineRule="auto"/>
        <w:ind w:left="0"/>
        <w:jc w:val="both"/>
        <w:rPr>
          <w:rFonts w:ascii="Times New Roman" w:hAnsi="Times New Roman"/>
          <w:b/>
          <w:sz w:val="28"/>
          <w:szCs w:val="28"/>
          <w:lang w:val="uk-UA"/>
        </w:rPr>
      </w:pPr>
      <w:r w:rsidRPr="00CF6CCD">
        <w:rPr>
          <w:rFonts w:ascii="Times New Roman" w:hAnsi="Times New Roman"/>
          <w:b/>
          <w:sz w:val="28"/>
          <w:szCs w:val="28"/>
          <w:lang w:val="uk-UA"/>
        </w:rPr>
        <w:t xml:space="preserve">2.1. </w:t>
      </w:r>
      <w:r w:rsidR="003403D9" w:rsidRPr="003403D9">
        <w:rPr>
          <w:rFonts w:ascii="Times New Roman" w:hAnsi="Times New Roman"/>
          <w:b/>
          <w:sz w:val="28"/>
          <w:szCs w:val="28"/>
          <w:lang w:val="uk-UA"/>
        </w:rPr>
        <w:t>Дослідження структури та фізико-хімічних властивостей полімерів і добавок для формулювання технічних вимог до вогнезахисного вібростійкого</w:t>
      </w:r>
      <w:r w:rsidR="003403D9">
        <w:rPr>
          <w:rFonts w:ascii="Times New Roman" w:hAnsi="Times New Roman"/>
          <w:b/>
          <w:sz w:val="28"/>
          <w:szCs w:val="28"/>
          <w:lang w:val="uk-UA"/>
        </w:rPr>
        <w:t xml:space="preserve"> </w:t>
      </w:r>
      <w:r w:rsidR="003403D9" w:rsidRPr="003403D9">
        <w:rPr>
          <w:rFonts w:ascii="Times New Roman" w:hAnsi="Times New Roman"/>
          <w:b/>
          <w:sz w:val="28"/>
          <w:szCs w:val="28"/>
          <w:lang w:val="uk-UA"/>
        </w:rPr>
        <w:t>покриття.</w:t>
      </w:r>
    </w:p>
    <w:p w:rsidR="002C666C" w:rsidRDefault="002C666C" w:rsidP="002C666C">
      <w:pPr>
        <w:spacing w:after="0" w:line="360" w:lineRule="auto"/>
        <w:ind w:firstLine="709"/>
        <w:jc w:val="both"/>
        <w:rPr>
          <w:rFonts w:ascii="Times New Roman" w:hAnsi="Times New Roman"/>
          <w:sz w:val="28"/>
          <w:szCs w:val="28"/>
          <w:lang w:val="uk-UA"/>
        </w:rPr>
      </w:pPr>
    </w:p>
    <w:p w:rsidR="002C666C" w:rsidRDefault="002C666C" w:rsidP="002C666C">
      <w:pPr>
        <w:spacing w:after="0" w:line="360" w:lineRule="auto"/>
        <w:ind w:firstLine="709"/>
        <w:jc w:val="both"/>
        <w:rPr>
          <w:rFonts w:ascii="Times New Roman" w:hAnsi="Times New Roman"/>
          <w:sz w:val="28"/>
          <w:szCs w:val="28"/>
          <w:lang w:val="uk-UA"/>
        </w:rPr>
      </w:pPr>
      <w:r w:rsidRPr="00D26003">
        <w:rPr>
          <w:rFonts w:ascii="Times New Roman" w:hAnsi="Times New Roman"/>
          <w:sz w:val="28"/>
          <w:szCs w:val="28"/>
          <w:lang w:val="uk-UA"/>
        </w:rPr>
        <w:t xml:space="preserve">Для зниження рівня шуму </w:t>
      </w:r>
      <w:r w:rsidR="00D450AD">
        <w:rPr>
          <w:rFonts w:ascii="Times New Roman" w:hAnsi="Times New Roman"/>
          <w:sz w:val="28"/>
          <w:szCs w:val="28"/>
          <w:lang w:val="uk-UA"/>
        </w:rPr>
        <w:t>та</w:t>
      </w:r>
      <w:r w:rsidRPr="00D26003">
        <w:rPr>
          <w:rFonts w:ascii="Times New Roman" w:hAnsi="Times New Roman"/>
          <w:sz w:val="28"/>
          <w:szCs w:val="28"/>
          <w:lang w:val="uk-UA"/>
        </w:rPr>
        <w:t xml:space="preserve"> вібрації в різних </w:t>
      </w:r>
      <w:r w:rsidR="00D450AD" w:rsidRPr="00D450AD">
        <w:rPr>
          <w:rFonts w:ascii="Times New Roman" w:hAnsi="Times New Roman"/>
          <w:sz w:val="28"/>
          <w:szCs w:val="28"/>
          <w:lang w:val="uk-UA"/>
        </w:rPr>
        <w:t>галузях</w:t>
      </w:r>
      <w:r w:rsidRPr="00D26003">
        <w:rPr>
          <w:rFonts w:ascii="Times New Roman" w:hAnsi="Times New Roman"/>
          <w:sz w:val="28"/>
          <w:szCs w:val="28"/>
          <w:lang w:val="uk-UA"/>
        </w:rPr>
        <w:t xml:space="preserve"> техніки і народного господарства широке застосування знаходять полімери та полімерні композиційні матеріали, що </w:t>
      </w:r>
      <w:r>
        <w:rPr>
          <w:rFonts w:ascii="Times New Roman" w:hAnsi="Times New Roman"/>
          <w:sz w:val="28"/>
          <w:szCs w:val="28"/>
          <w:lang w:val="uk-UA"/>
        </w:rPr>
        <w:t>ма</w:t>
      </w:r>
      <w:r w:rsidRPr="00D26003">
        <w:rPr>
          <w:rFonts w:ascii="Times New Roman" w:hAnsi="Times New Roman"/>
          <w:sz w:val="28"/>
          <w:szCs w:val="28"/>
          <w:lang w:val="uk-UA"/>
        </w:rPr>
        <w:t>ють специфічн</w:t>
      </w:r>
      <w:r>
        <w:rPr>
          <w:rFonts w:ascii="Times New Roman" w:hAnsi="Times New Roman"/>
          <w:sz w:val="28"/>
          <w:szCs w:val="28"/>
          <w:lang w:val="uk-UA"/>
        </w:rPr>
        <w:t>і</w:t>
      </w:r>
      <w:r w:rsidRPr="00D26003">
        <w:rPr>
          <w:rFonts w:ascii="Times New Roman" w:hAnsi="Times New Roman"/>
          <w:sz w:val="28"/>
          <w:szCs w:val="28"/>
          <w:lang w:val="uk-UA"/>
        </w:rPr>
        <w:t xml:space="preserve"> динаміко-механічн</w:t>
      </w:r>
      <w:r>
        <w:rPr>
          <w:rFonts w:ascii="Times New Roman" w:hAnsi="Times New Roman"/>
          <w:sz w:val="28"/>
          <w:szCs w:val="28"/>
          <w:lang w:val="uk-UA"/>
        </w:rPr>
        <w:t>і</w:t>
      </w:r>
      <w:r w:rsidRPr="00D26003">
        <w:rPr>
          <w:rFonts w:ascii="Times New Roman" w:hAnsi="Times New Roman"/>
          <w:sz w:val="28"/>
          <w:szCs w:val="28"/>
          <w:lang w:val="uk-UA"/>
        </w:rPr>
        <w:t xml:space="preserve"> властивост</w:t>
      </w:r>
      <w:r>
        <w:rPr>
          <w:rFonts w:ascii="Times New Roman" w:hAnsi="Times New Roman"/>
          <w:sz w:val="28"/>
          <w:szCs w:val="28"/>
          <w:lang w:val="uk-UA"/>
        </w:rPr>
        <w:t>і</w:t>
      </w:r>
      <w:r w:rsidRPr="00D26003">
        <w:rPr>
          <w:rFonts w:ascii="Times New Roman" w:hAnsi="Times New Roman"/>
          <w:sz w:val="28"/>
          <w:szCs w:val="28"/>
          <w:lang w:val="uk-UA"/>
        </w:rPr>
        <w:t xml:space="preserve">. </w:t>
      </w:r>
    </w:p>
    <w:p w:rsidR="002C666C" w:rsidRPr="00D26003" w:rsidRDefault="002C666C" w:rsidP="002C666C">
      <w:pPr>
        <w:spacing w:after="0" w:line="360" w:lineRule="auto"/>
        <w:ind w:firstLine="709"/>
        <w:jc w:val="both"/>
        <w:rPr>
          <w:rFonts w:ascii="Times New Roman" w:hAnsi="Times New Roman"/>
          <w:sz w:val="28"/>
          <w:szCs w:val="28"/>
          <w:lang w:val="uk-UA"/>
        </w:rPr>
      </w:pPr>
      <w:r w:rsidRPr="00D26003">
        <w:rPr>
          <w:rFonts w:ascii="Times New Roman" w:hAnsi="Times New Roman"/>
          <w:sz w:val="28"/>
          <w:szCs w:val="28"/>
          <w:lang w:val="uk-UA"/>
        </w:rPr>
        <w:t xml:space="preserve">Проте істотним недоліком </w:t>
      </w:r>
      <w:r>
        <w:rPr>
          <w:rFonts w:ascii="Times New Roman" w:hAnsi="Times New Roman"/>
          <w:sz w:val="28"/>
          <w:szCs w:val="28"/>
          <w:lang w:val="uk-UA"/>
        </w:rPr>
        <w:t>цьо</w:t>
      </w:r>
      <w:r w:rsidRPr="00D26003">
        <w:rPr>
          <w:rFonts w:ascii="Times New Roman" w:hAnsi="Times New Roman"/>
          <w:sz w:val="28"/>
          <w:szCs w:val="28"/>
          <w:lang w:val="uk-UA"/>
        </w:rPr>
        <w:t xml:space="preserve">го виду матеріалів є їх висока горючість. </w:t>
      </w:r>
      <w:r>
        <w:rPr>
          <w:rFonts w:ascii="Times New Roman" w:hAnsi="Times New Roman"/>
          <w:sz w:val="28"/>
          <w:szCs w:val="28"/>
          <w:lang w:val="uk-UA"/>
        </w:rPr>
        <w:t>У</w:t>
      </w:r>
      <w:r w:rsidRPr="00D26003">
        <w:rPr>
          <w:rFonts w:ascii="Times New Roman" w:hAnsi="Times New Roman"/>
          <w:sz w:val="28"/>
          <w:szCs w:val="28"/>
          <w:lang w:val="uk-UA"/>
        </w:rPr>
        <w:t xml:space="preserve"> ході </w:t>
      </w:r>
      <w:r w:rsidR="00DC41B0" w:rsidRPr="00DC41B0">
        <w:rPr>
          <w:rFonts w:ascii="Times New Roman" w:hAnsi="Times New Roman"/>
          <w:sz w:val="28"/>
          <w:szCs w:val="28"/>
          <w:lang w:val="uk-UA"/>
        </w:rPr>
        <w:t xml:space="preserve">патентних та інформаційних </w:t>
      </w:r>
      <w:r w:rsidRPr="00D26003">
        <w:rPr>
          <w:rFonts w:ascii="Times New Roman" w:hAnsi="Times New Roman"/>
          <w:sz w:val="28"/>
          <w:szCs w:val="28"/>
          <w:lang w:val="uk-UA"/>
        </w:rPr>
        <w:t xml:space="preserve">досліджень було встановлено, що одним з найбільш перспективних шляхів вирішення </w:t>
      </w:r>
      <w:r>
        <w:rPr>
          <w:rFonts w:ascii="Times New Roman" w:hAnsi="Times New Roman"/>
          <w:sz w:val="28"/>
          <w:szCs w:val="28"/>
          <w:lang w:val="uk-UA"/>
        </w:rPr>
        <w:t>подіб</w:t>
      </w:r>
      <w:r w:rsidRPr="00D26003">
        <w:rPr>
          <w:rFonts w:ascii="Times New Roman" w:hAnsi="Times New Roman"/>
          <w:sz w:val="28"/>
          <w:szCs w:val="28"/>
          <w:lang w:val="uk-UA"/>
        </w:rPr>
        <w:t xml:space="preserve">них </w:t>
      </w:r>
      <w:r w:rsidR="00DC41B0">
        <w:rPr>
          <w:rFonts w:ascii="Times New Roman" w:hAnsi="Times New Roman"/>
          <w:sz w:val="28"/>
          <w:szCs w:val="28"/>
          <w:lang w:val="uk-UA"/>
        </w:rPr>
        <w:t>питань</w:t>
      </w:r>
      <w:r w:rsidRPr="00D26003">
        <w:rPr>
          <w:rFonts w:ascii="Times New Roman" w:hAnsi="Times New Roman"/>
          <w:sz w:val="28"/>
          <w:szCs w:val="28"/>
          <w:lang w:val="uk-UA"/>
        </w:rPr>
        <w:t>, є використання модифікованих трициклокарбонатних олігомерів.</w:t>
      </w:r>
    </w:p>
    <w:p w:rsidR="002C666C" w:rsidRPr="00D26003" w:rsidRDefault="002C666C" w:rsidP="002C666C">
      <w:pPr>
        <w:spacing w:after="0" w:line="360" w:lineRule="auto"/>
        <w:ind w:firstLine="709"/>
        <w:jc w:val="both"/>
        <w:rPr>
          <w:rFonts w:ascii="Times New Roman" w:hAnsi="Times New Roman"/>
          <w:sz w:val="28"/>
          <w:szCs w:val="28"/>
          <w:lang w:val="uk-UA"/>
        </w:rPr>
      </w:pPr>
      <w:r w:rsidRPr="00D26003">
        <w:rPr>
          <w:rFonts w:ascii="Times New Roman" w:hAnsi="Times New Roman"/>
          <w:sz w:val="28"/>
          <w:szCs w:val="28"/>
          <w:lang w:val="uk-UA"/>
        </w:rPr>
        <w:t>Враховуючи практичну спрямованість роботи, для створення композиційних матеріалів були вибрані матеріали, що випускаються промисловістю Україн</w:t>
      </w:r>
      <w:r>
        <w:rPr>
          <w:rFonts w:ascii="Times New Roman" w:hAnsi="Times New Roman"/>
          <w:sz w:val="28"/>
          <w:szCs w:val="28"/>
          <w:lang w:val="uk-UA"/>
        </w:rPr>
        <w:t>и</w:t>
      </w:r>
      <w:r w:rsidRPr="00D26003">
        <w:rPr>
          <w:rFonts w:ascii="Times New Roman" w:hAnsi="Times New Roman"/>
          <w:sz w:val="28"/>
          <w:szCs w:val="28"/>
          <w:lang w:val="uk-UA"/>
        </w:rPr>
        <w:t>.</w:t>
      </w:r>
    </w:p>
    <w:p w:rsidR="002C666C" w:rsidRDefault="002C666C" w:rsidP="002C666C">
      <w:pPr>
        <w:spacing w:after="0" w:line="360" w:lineRule="auto"/>
        <w:ind w:firstLine="709"/>
        <w:jc w:val="both"/>
        <w:rPr>
          <w:rFonts w:ascii="Times New Roman" w:hAnsi="Times New Roman"/>
          <w:sz w:val="28"/>
          <w:szCs w:val="28"/>
          <w:lang w:val="uk-UA"/>
        </w:rPr>
      </w:pPr>
      <w:r w:rsidRPr="00D26003">
        <w:rPr>
          <w:rFonts w:ascii="Times New Roman" w:hAnsi="Times New Roman"/>
          <w:sz w:val="28"/>
          <w:szCs w:val="28"/>
          <w:lang w:val="uk-UA"/>
        </w:rPr>
        <w:t xml:space="preserve">У якості </w:t>
      </w:r>
      <w:r>
        <w:rPr>
          <w:rFonts w:ascii="Times New Roman" w:hAnsi="Times New Roman"/>
          <w:sz w:val="28"/>
          <w:szCs w:val="28"/>
          <w:lang w:val="uk-UA"/>
        </w:rPr>
        <w:t>зв</w:t>
      </w:r>
      <w:r w:rsidRPr="00145C71">
        <w:rPr>
          <w:rFonts w:ascii="Times New Roman" w:hAnsi="Times New Roman"/>
          <w:sz w:val="28"/>
          <w:szCs w:val="28"/>
          <w:lang w:val="uk-UA"/>
        </w:rPr>
        <w:t>’</w:t>
      </w:r>
      <w:r>
        <w:rPr>
          <w:rFonts w:ascii="Times New Roman" w:hAnsi="Times New Roman"/>
          <w:sz w:val="28"/>
          <w:szCs w:val="28"/>
          <w:lang w:val="uk-UA"/>
        </w:rPr>
        <w:t>язуючого</w:t>
      </w:r>
      <w:r w:rsidRPr="00D26003">
        <w:rPr>
          <w:rFonts w:ascii="Times New Roman" w:hAnsi="Times New Roman"/>
          <w:sz w:val="28"/>
          <w:szCs w:val="28"/>
          <w:lang w:val="uk-UA"/>
        </w:rPr>
        <w:t xml:space="preserve"> використовували олігоефірциклока</w:t>
      </w:r>
      <w:r>
        <w:rPr>
          <w:rFonts w:ascii="Times New Roman" w:hAnsi="Times New Roman"/>
          <w:sz w:val="28"/>
          <w:szCs w:val="28"/>
          <w:lang w:val="uk-UA"/>
        </w:rPr>
        <w:t>рбонатний олігомер марки Лапрола</w:t>
      </w:r>
      <w:r w:rsidRPr="00D26003">
        <w:rPr>
          <w:rFonts w:ascii="Times New Roman" w:hAnsi="Times New Roman"/>
          <w:sz w:val="28"/>
          <w:szCs w:val="28"/>
          <w:lang w:val="uk-UA"/>
        </w:rPr>
        <w:t>т-803, що має відносно невисоку в'язкість. Лапролат-803 збільшує ударну в'язкість, еластичність, адгезію, стійкість до стирання т</w:t>
      </w:r>
      <w:r>
        <w:rPr>
          <w:rFonts w:ascii="Times New Roman" w:hAnsi="Times New Roman"/>
          <w:sz w:val="28"/>
          <w:szCs w:val="28"/>
          <w:lang w:val="uk-UA"/>
        </w:rPr>
        <w:t>а ін</w:t>
      </w:r>
      <w:r w:rsidRPr="00D26003">
        <w:rPr>
          <w:rFonts w:ascii="Times New Roman" w:hAnsi="Times New Roman"/>
          <w:sz w:val="28"/>
          <w:szCs w:val="28"/>
          <w:lang w:val="uk-UA"/>
        </w:rPr>
        <w:t>. затверджува</w:t>
      </w:r>
      <w:r>
        <w:rPr>
          <w:rFonts w:ascii="Times New Roman" w:hAnsi="Times New Roman"/>
          <w:sz w:val="28"/>
          <w:szCs w:val="28"/>
          <w:lang w:val="uk-UA"/>
        </w:rPr>
        <w:t>ль</w:t>
      </w:r>
      <w:r w:rsidRPr="00D26003">
        <w:rPr>
          <w:rFonts w:ascii="Times New Roman" w:hAnsi="Times New Roman"/>
          <w:sz w:val="28"/>
          <w:szCs w:val="28"/>
          <w:lang w:val="uk-UA"/>
        </w:rPr>
        <w:t>них матеріалів, забезпечує стійкість матеріалів до гідролізу і термоокисленн</w:t>
      </w:r>
      <w:r w:rsidR="005750FC">
        <w:rPr>
          <w:rFonts w:ascii="Times New Roman" w:hAnsi="Times New Roman"/>
          <w:sz w:val="28"/>
          <w:szCs w:val="28"/>
          <w:lang w:val="uk-UA"/>
        </w:rPr>
        <w:t>я</w:t>
      </w:r>
      <w:r w:rsidRPr="00D26003">
        <w:rPr>
          <w:rFonts w:ascii="Times New Roman" w:hAnsi="Times New Roman"/>
          <w:sz w:val="28"/>
          <w:szCs w:val="28"/>
          <w:lang w:val="uk-UA"/>
        </w:rPr>
        <w:t xml:space="preserve">. </w:t>
      </w:r>
    </w:p>
    <w:p w:rsidR="002C666C" w:rsidRDefault="002C666C" w:rsidP="002C666C">
      <w:pPr>
        <w:spacing w:after="0" w:line="360" w:lineRule="auto"/>
        <w:ind w:firstLine="709"/>
        <w:jc w:val="both"/>
        <w:rPr>
          <w:rFonts w:ascii="Times New Roman" w:hAnsi="Times New Roman"/>
          <w:sz w:val="28"/>
          <w:szCs w:val="28"/>
          <w:lang w:val="uk-UA"/>
        </w:rPr>
      </w:pPr>
      <w:r w:rsidRPr="00D26003">
        <w:rPr>
          <w:rFonts w:ascii="Times New Roman" w:hAnsi="Times New Roman"/>
          <w:sz w:val="28"/>
          <w:szCs w:val="28"/>
          <w:lang w:val="uk-UA"/>
        </w:rPr>
        <w:t>Як модифікатор використовували епоксидіановий</w:t>
      </w:r>
      <w:r>
        <w:rPr>
          <w:rFonts w:ascii="Times New Roman" w:hAnsi="Times New Roman"/>
          <w:sz w:val="28"/>
          <w:szCs w:val="28"/>
          <w:lang w:val="uk-UA"/>
        </w:rPr>
        <w:t xml:space="preserve"> </w:t>
      </w:r>
      <w:r w:rsidRPr="00D26003">
        <w:rPr>
          <w:rFonts w:ascii="Times New Roman" w:hAnsi="Times New Roman"/>
          <w:sz w:val="28"/>
          <w:szCs w:val="28"/>
          <w:lang w:val="uk-UA"/>
        </w:rPr>
        <w:t>олігомер марки ЕД-20, кремнійвмісний</w:t>
      </w:r>
      <w:r>
        <w:rPr>
          <w:rFonts w:ascii="Times New Roman" w:hAnsi="Times New Roman"/>
          <w:sz w:val="28"/>
          <w:szCs w:val="28"/>
          <w:lang w:val="uk-UA"/>
        </w:rPr>
        <w:t xml:space="preserve"> </w:t>
      </w:r>
      <w:r w:rsidRPr="00D26003">
        <w:rPr>
          <w:rFonts w:ascii="Times New Roman" w:hAnsi="Times New Roman"/>
          <w:sz w:val="28"/>
          <w:szCs w:val="28"/>
          <w:lang w:val="uk-UA"/>
        </w:rPr>
        <w:t>олігомер марки</w:t>
      </w:r>
      <w:r>
        <w:rPr>
          <w:rFonts w:ascii="Times New Roman" w:hAnsi="Times New Roman"/>
          <w:sz w:val="28"/>
          <w:szCs w:val="28"/>
          <w:lang w:val="uk-UA"/>
        </w:rPr>
        <w:t xml:space="preserve"> Т-111 і аліфатичний хлорвмісний</w:t>
      </w:r>
      <w:r w:rsidRPr="00D26003">
        <w:rPr>
          <w:rFonts w:ascii="Times New Roman" w:hAnsi="Times New Roman"/>
          <w:sz w:val="28"/>
          <w:szCs w:val="28"/>
          <w:lang w:val="uk-UA"/>
        </w:rPr>
        <w:t xml:space="preserve"> епоксидний олігомер марки УП-655.</w:t>
      </w:r>
    </w:p>
    <w:p w:rsidR="00D7672D"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Затвердіння проводили о</w:t>
      </w:r>
      <w:r w:rsidRPr="00D26003">
        <w:rPr>
          <w:rFonts w:ascii="Times New Roman" w:hAnsi="Times New Roman"/>
          <w:sz w:val="28"/>
          <w:szCs w:val="28"/>
          <w:lang w:val="uk-UA"/>
        </w:rPr>
        <w:t xml:space="preserve">тверджувачем амінного типу діетилентриаміном (ДЕТА). </w:t>
      </w:r>
      <w:r>
        <w:rPr>
          <w:rFonts w:ascii="Times New Roman" w:hAnsi="Times New Roman"/>
          <w:sz w:val="28"/>
          <w:szCs w:val="28"/>
          <w:lang w:val="uk-UA"/>
        </w:rPr>
        <w:t>Це</w:t>
      </w:r>
      <w:r w:rsidRPr="00D26003">
        <w:rPr>
          <w:rFonts w:ascii="Times New Roman" w:hAnsi="Times New Roman"/>
          <w:sz w:val="28"/>
          <w:szCs w:val="28"/>
          <w:lang w:val="uk-UA"/>
        </w:rPr>
        <w:t xml:space="preserve">й </w:t>
      </w:r>
      <w:r>
        <w:rPr>
          <w:rFonts w:ascii="Times New Roman" w:hAnsi="Times New Roman"/>
          <w:sz w:val="28"/>
          <w:szCs w:val="28"/>
          <w:lang w:val="uk-UA"/>
        </w:rPr>
        <w:t>о</w:t>
      </w:r>
      <w:r w:rsidRPr="00D26003">
        <w:rPr>
          <w:rFonts w:ascii="Times New Roman" w:hAnsi="Times New Roman"/>
          <w:sz w:val="28"/>
          <w:szCs w:val="28"/>
          <w:lang w:val="uk-UA"/>
        </w:rPr>
        <w:t xml:space="preserve">тверджувач має низьку в'язкість, являє собою безбарвну </w:t>
      </w:r>
      <w:r w:rsidRPr="00D26003">
        <w:rPr>
          <w:rFonts w:ascii="Times New Roman" w:hAnsi="Times New Roman"/>
          <w:sz w:val="28"/>
          <w:szCs w:val="28"/>
          <w:lang w:val="uk-UA"/>
        </w:rPr>
        <w:lastRenderedPageBreak/>
        <w:t>гігроскопічну рідин</w:t>
      </w:r>
      <w:r>
        <w:rPr>
          <w:rFonts w:ascii="Times New Roman" w:hAnsi="Times New Roman"/>
          <w:sz w:val="28"/>
          <w:szCs w:val="28"/>
          <w:lang w:val="uk-UA"/>
        </w:rPr>
        <w:t>у</w:t>
      </w:r>
      <w:r w:rsidRPr="00D26003">
        <w:rPr>
          <w:rFonts w:ascii="Times New Roman" w:hAnsi="Times New Roman"/>
          <w:sz w:val="28"/>
          <w:szCs w:val="28"/>
          <w:lang w:val="uk-UA"/>
        </w:rPr>
        <w:t xml:space="preserve">, в'язкість якої </w:t>
      </w:r>
      <w:r>
        <w:rPr>
          <w:rFonts w:ascii="Times New Roman" w:hAnsi="Times New Roman"/>
          <w:sz w:val="28"/>
          <w:szCs w:val="28"/>
          <w:lang w:val="uk-UA"/>
        </w:rPr>
        <w:t>за</w:t>
      </w:r>
      <w:r w:rsidRPr="00D26003">
        <w:rPr>
          <w:rFonts w:ascii="Times New Roman" w:hAnsi="Times New Roman"/>
          <w:sz w:val="28"/>
          <w:szCs w:val="28"/>
          <w:lang w:val="uk-UA"/>
        </w:rPr>
        <w:t xml:space="preserve"> 298</w:t>
      </w:r>
      <w:r>
        <w:rPr>
          <w:rFonts w:ascii="Times New Roman" w:hAnsi="Times New Roman"/>
          <w:sz w:val="28"/>
          <w:szCs w:val="28"/>
          <w:lang w:val="uk-UA"/>
        </w:rPr>
        <w:t> </w:t>
      </w:r>
      <w:r w:rsidRPr="00D26003">
        <w:rPr>
          <w:rFonts w:ascii="Times New Roman" w:hAnsi="Times New Roman"/>
          <w:sz w:val="28"/>
          <w:szCs w:val="28"/>
          <w:lang w:val="uk-UA"/>
        </w:rPr>
        <w:t>К становить 7,1</w:t>
      </w:r>
      <w:r>
        <w:rPr>
          <w:rFonts w:ascii="Times New Roman" w:hAnsi="Times New Roman"/>
          <w:sz w:val="28"/>
          <w:szCs w:val="28"/>
          <w:lang w:val="uk-UA"/>
        </w:rPr>
        <w:t> </w:t>
      </w:r>
      <w:r w:rsidRPr="00D26003">
        <w:rPr>
          <w:rFonts w:ascii="Times New Roman" w:hAnsi="Times New Roman"/>
          <w:sz w:val="28"/>
          <w:szCs w:val="28"/>
          <w:lang w:val="uk-UA"/>
        </w:rPr>
        <w:t xml:space="preserve">мПа с, щільність </w:t>
      </w:r>
      <w:r>
        <w:rPr>
          <w:rFonts w:ascii="Times New Roman" w:hAnsi="Times New Roman"/>
          <w:sz w:val="28"/>
          <w:szCs w:val="28"/>
          <w:lang w:val="uk-UA"/>
        </w:rPr>
        <w:t>за</w:t>
      </w:r>
      <w:r w:rsidRPr="00D26003">
        <w:rPr>
          <w:rFonts w:ascii="Times New Roman" w:hAnsi="Times New Roman"/>
          <w:sz w:val="28"/>
          <w:szCs w:val="28"/>
          <w:lang w:val="uk-UA"/>
        </w:rPr>
        <w:t xml:space="preserve"> 298 К</w:t>
      </w:r>
      <w:r w:rsidRPr="00EF2A68">
        <w:rPr>
          <w:rFonts w:ascii="Times New Roman" w:hAnsi="Times New Roman"/>
          <w:b/>
          <w:sz w:val="28"/>
          <w:szCs w:val="28"/>
          <w:lang w:val="uk-UA"/>
        </w:rPr>
        <w:t>−</w:t>
      </w:r>
      <w:r w:rsidRPr="00D26003">
        <w:rPr>
          <w:rFonts w:ascii="Times New Roman" w:hAnsi="Times New Roman"/>
          <w:sz w:val="28"/>
          <w:szCs w:val="28"/>
          <w:lang w:val="uk-UA"/>
        </w:rPr>
        <w:t xml:space="preserve"> 960 кг/м</w:t>
      </w:r>
      <w:r w:rsidRPr="00D26003">
        <w:rPr>
          <w:rFonts w:ascii="Times New Roman" w:hAnsi="Times New Roman"/>
          <w:sz w:val="28"/>
          <w:szCs w:val="28"/>
          <w:vertAlign w:val="superscript"/>
          <w:lang w:val="uk-UA"/>
        </w:rPr>
        <w:t>3</w:t>
      </w:r>
      <w:r>
        <w:rPr>
          <w:rFonts w:ascii="Times New Roman" w:hAnsi="Times New Roman"/>
          <w:sz w:val="28"/>
          <w:szCs w:val="28"/>
          <w:vertAlign w:val="superscript"/>
          <w:lang w:val="uk-UA"/>
        </w:rPr>
        <w:t>.</w:t>
      </w:r>
      <w:r>
        <w:rPr>
          <w:rFonts w:ascii="Times New Roman" w:hAnsi="Times New Roman"/>
          <w:sz w:val="28"/>
          <w:szCs w:val="28"/>
          <w:lang w:val="uk-UA"/>
        </w:rPr>
        <w:t xml:space="preserve">. </w:t>
      </w:r>
    </w:p>
    <w:p w:rsidR="002C666C" w:rsidRDefault="002C666C" w:rsidP="002C666C">
      <w:pPr>
        <w:spacing w:after="0" w:line="360" w:lineRule="auto"/>
        <w:ind w:firstLine="709"/>
        <w:jc w:val="both"/>
        <w:rPr>
          <w:rFonts w:ascii="Times New Roman" w:hAnsi="Times New Roman"/>
          <w:sz w:val="28"/>
          <w:szCs w:val="28"/>
          <w:lang w:val="uk-UA"/>
        </w:rPr>
      </w:pPr>
      <w:r w:rsidRPr="00D26003">
        <w:rPr>
          <w:rFonts w:ascii="Times New Roman" w:hAnsi="Times New Roman"/>
          <w:sz w:val="28"/>
          <w:szCs w:val="28"/>
          <w:lang w:val="uk-UA"/>
        </w:rPr>
        <w:t>С</w:t>
      </w:r>
      <w:r>
        <w:rPr>
          <w:rFonts w:ascii="Times New Roman" w:hAnsi="Times New Roman"/>
          <w:sz w:val="28"/>
          <w:szCs w:val="28"/>
          <w:lang w:val="uk-UA"/>
        </w:rPr>
        <w:t>труктурні формули олігомеру і о</w:t>
      </w:r>
      <w:r w:rsidRPr="00D26003">
        <w:rPr>
          <w:rFonts w:ascii="Times New Roman" w:hAnsi="Times New Roman"/>
          <w:sz w:val="28"/>
          <w:szCs w:val="28"/>
          <w:lang w:val="uk-UA"/>
        </w:rPr>
        <w:t>тверджувача представлені в табл.</w:t>
      </w:r>
      <w:r w:rsidR="00BA49C4">
        <w:rPr>
          <w:rFonts w:ascii="Times New Roman" w:hAnsi="Times New Roman"/>
          <w:sz w:val="28"/>
          <w:szCs w:val="28"/>
          <w:lang w:val="uk-UA"/>
        </w:rPr>
        <w:t xml:space="preserve"> </w:t>
      </w:r>
      <w:r w:rsidRPr="00D26003">
        <w:rPr>
          <w:rFonts w:ascii="Times New Roman" w:hAnsi="Times New Roman"/>
          <w:sz w:val="28"/>
          <w:szCs w:val="28"/>
          <w:lang w:val="uk-UA"/>
        </w:rPr>
        <w:t>2.</w:t>
      </w:r>
      <w:r>
        <w:rPr>
          <w:rFonts w:ascii="Times New Roman" w:hAnsi="Times New Roman"/>
          <w:sz w:val="28"/>
          <w:szCs w:val="28"/>
          <w:lang w:val="uk-UA"/>
        </w:rPr>
        <w:t>1.</w:t>
      </w:r>
    </w:p>
    <w:p w:rsidR="002C666C" w:rsidRDefault="002C666C" w:rsidP="002C666C">
      <w:pPr>
        <w:spacing w:after="0" w:line="360" w:lineRule="auto"/>
        <w:ind w:firstLine="709"/>
        <w:jc w:val="right"/>
        <w:rPr>
          <w:rFonts w:ascii="Times New Roman" w:hAnsi="Times New Roman"/>
          <w:sz w:val="28"/>
          <w:szCs w:val="28"/>
          <w:lang w:val="uk-UA"/>
        </w:rPr>
      </w:pPr>
    </w:p>
    <w:p w:rsidR="002C666C" w:rsidRPr="00D26003" w:rsidRDefault="002C666C" w:rsidP="002C666C">
      <w:pPr>
        <w:spacing w:after="0" w:line="360" w:lineRule="auto"/>
        <w:ind w:firstLine="709"/>
        <w:jc w:val="right"/>
        <w:rPr>
          <w:rFonts w:ascii="Times New Roman" w:hAnsi="Times New Roman"/>
          <w:sz w:val="28"/>
          <w:szCs w:val="28"/>
          <w:lang w:val="uk-UA"/>
        </w:rPr>
      </w:pPr>
      <w:r w:rsidRPr="00D26003">
        <w:rPr>
          <w:rFonts w:ascii="Times New Roman" w:hAnsi="Times New Roman"/>
          <w:sz w:val="28"/>
          <w:szCs w:val="28"/>
          <w:lang w:val="uk-UA"/>
        </w:rPr>
        <w:t>Таблиця 2.</w:t>
      </w:r>
      <w:r>
        <w:rPr>
          <w:rFonts w:ascii="Times New Roman" w:hAnsi="Times New Roman"/>
          <w:sz w:val="28"/>
          <w:szCs w:val="28"/>
          <w:lang w:val="uk-UA"/>
        </w:rPr>
        <w:t>1</w:t>
      </w:r>
    </w:p>
    <w:p w:rsidR="002C666C" w:rsidRDefault="002C666C" w:rsidP="002C666C">
      <w:pPr>
        <w:spacing w:after="0" w:line="360" w:lineRule="auto"/>
        <w:ind w:firstLine="709"/>
        <w:jc w:val="center"/>
        <w:rPr>
          <w:rFonts w:ascii="Times New Roman" w:hAnsi="Times New Roman"/>
          <w:sz w:val="28"/>
          <w:szCs w:val="28"/>
          <w:lang w:val="uk-UA"/>
        </w:rPr>
      </w:pPr>
      <w:r w:rsidRPr="00D26003">
        <w:rPr>
          <w:rFonts w:ascii="Times New Roman" w:hAnsi="Times New Roman"/>
          <w:sz w:val="28"/>
          <w:szCs w:val="28"/>
          <w:lang w:val="uk-UA"/>
        </w:rPr>
        <w:t>Ст</w:t>
      </w:r>
      <w:r>
        <w:rPr>
          <w:rFonts w:ascii="Times New Roman" w:hAnsi="Times New Roman"/>
          <w:sz w:val="28"/>
          <w:szCs w:val="28"/>
          <w:lang w:val="uk-UA"/>
        </w:rPr>
        <w:t>руктурні формули олігомерів і о</w:t>
      </w:r>
      <w:r w:rsidRPr="00D26003">
        <w:rPr>
          <w:rFonts w:ascii="Times New Roman" w:hAnsi="Times New Roman"/>
          <w:sz w:val="28"/>
          <w:szCs w:val="28"/>
          <w:lang w:val="uk-UA"/>
        </w:rPr>
        <w:t>тверджувача, які використовуються</w:t>
      </w:r>
    </w:p>
    <w:tbl>
      <w:tblPr>
        <w:tblW w:w="4862"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7177"/>
      </w:tblGrid>
      <w:tr w:rsidR="002C666C" w:rsidRPr="00D26003" w:rsidTr="005F0B70">
        <w:trPr>
          <w:jc w:val="center"/>
        </w:trPr>
        <w:tc>
          <w:tcPr>
            <w:tcW w:w="1255" w:type="pct"/>
            <w:vAlign w:val="center"/>
          </w:tcPr>
          <w:p w:rsidR="002C666C" w:rsidRPr="00D26003" w:rsidRDefault="002C666C" w:rsidP="005F0B70">
            <w:pPr>
              <w:pStyle w:val="ae"/>
              <w:spacing w:line="360" w:lineRule="auto"/>
              <w:jc w:val="center"/>
              <w:rPr>
                <w:lang w:val="uk-UA"/>
              </w:rPr>
            </w:pPr>
            <w:r>
              <w:rPr>
                <w:lang w:val="uk-UA"/>
              </w:rPr>
              <w:t>Марка олі</w:t>
            </w:r>
            <w:r w:rsidRPr="00D26003">
              <w:rPr>
                <w:lang w:val="uk-UA"/>
              </w:rPr>
              <w:t>гомеру,</w:t>
            </w:r>
            <w:r w:rsidRPr="00D26003">
              <w:rPr>
                <w:lang w:val="uk-UA"/>
              </w:rPr>
              <w:br/>
              <w:t>ДСТУ, ТУ</w:t>
            </w:r>
          </w:p>
        </w:tc>
        <w:tc>
          <w:tcPr>
            <w:tcW w:w="3745" w:type="pct"/>
            <w:vAlign w:val="center"/>
          </w:tcPr>
          <w:p w:rsidR="002C666C" w:rsidRPr="00D26003" w:rsidRDefault="002C666C" w:rsidP="005F0B70">
            <w:pPr>
              <w:pStyle w:val="ae"/>
              <w:spacing w:line="360" w:lineRule="auto"/>
              <w:ind w:firstLine="709"/>
              <w:jc w:val="center"/>
              <w:rPr>
                <w:lang w:val="uk-UA"/>
              </w:rPr>
            </w:pPr>
            <w:r w:rsidRPr="00D26003">
              <w:rPr>
                <w:lang w:val="uk-UA"/>
              </w:rPr>
              <w:t>Формула</w:t>
            </w:r>
          </w:p>
        </w:tc>
      </w:tr>
      <w:tr w:rsidR="002C666C" w:rsidRPr="00D26003" w:rsidTr="005F0B70">
        <w:trPr>
          <w:jc w:val="center"/>
        </w:trPr>
        <w:tc>
          <w:tcPr>
            <w:tcW w:w="1255" w:type="pct"/>
            <w:vAlign w:val="center"/>
          </w:tcPr>
          <w:p w:rsidR="002C666C" w:rsidRPr="00D26003" w:rsidRDefault="002C666C" w:rsidP="005F0B70">
            <w:pPr>
              <w:pStyle w:val="ae"/>
              <w:ind w:firstLine="34"/>
              <w:jc w:val="center"/>
              <w:rPr>
                <w:lang w:val="uk-UA"/>
              </w:rPr>
            </w:pPr>
            <w:r w:rsidRPr="00D26003">
              <w:rPr>
                <w:lang w:val="uk-UA"/>
              </w:rPr>
              <w:t>Лапролат-803</w:t>
            </w:r>
          </w:p>
          <w:p w:rsidR="002C666C" w:rsidRPr="00D26003" w:rsidRDefault="002C666C" w:rsidP="005F0B70">
            <w:pPr>
              <w:pStyle w:val="ae"/>
              <w:ind w:firstLine="34"/>
              <w:jc w:val="center"/>
              <w:rPr>
                <w:lang w:val="uk-UA"/>
              </w:rPr>
            </w:pPr>
            <w:r w:rsidRPr="00D26003">
              <w:rPr>
                <w:lang w:val="uk-UA"/>
              </w:rPr>
              <w:t>ТУ 6-05-221-995-88</w:t>
            </w:r>
          </w:p>
        </w:tc>
        <w:tc>
          <w:tcPr>
            <w:tcW w:w="3745" w:type="pct"/>
            <w:vAlign w:val="center"/>
          </w:tcPr>
          <w:p w:rsidR="002C666C" w:rsidRPr="00D26003" w:rsidRDefault="002C666C" w:rsidP="005F0B70">
            <w:pPr>
              <w:pStyle w:val="ae"/>
              <w:ind w:firstLine="709"/>
              <w:jc w:val="center"/>
              <w:rPr>
                <w:lang w:val="uk-UA"/>
              </w:rPr>
            </w:pPr>
            <w:r>
              <w:rPr>
                <w:noProof/>
                <w:lang w:eastAsia="ru-RU"/>
              </w:rPr>
              <w:drawing>
                <wp:inline distT="0" distB="0" distL="0" distR="0" wp14:anchorId="143FCAF5" wp14:editId="6E59C7E8">
                  <wp:extent cx="4233413" cy="2907102"/>
                  <wp:effectExtent l="0" t="0" r="0" b="7620"/>
                  <wp:docPr id="2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0">
                            <a:extLst>
                              <a:ext uri="{28A0092B-C50C-407E-A947-70E740481C1C}">
                                <a14:useLocalDpi xmlns:a14="http://schemas.microsoft.com/office/drawing/2010/main" val="0"/>
                              </a:ext>
                            </a:extLst>
                          </a:blip>
                          <a:srcRect l="39391" t="21436" r="26680" b="28859"/>
                          <a:stretch>
                            <a:fillRect/>
                          </a:stretch>
                        </pic:blipFill>
                        <pic:spPr bwMode="auto">
                          <a:xfrm>
                            <a:off x="0" y="0"/>
                            <a:ext cx="4226647" cy="2902456"/>
                          </a:xfrm>
                          <a:prstGeom prst="rect">
                            <a:avLst/>
                          </a:prstGeom>
                          <a:noFill/>
                          <a:ln>
                            <a:noFill/>
                          </a:ln>
                        </pic:spPr>
                      </pic:pic>
                    </a:graphicData>
                  </a:graphic>
                </wp:inline>
              </w:drawing>
            </w:r>
          </w:p>
        </w:tc>
      </w:tr>
      <w:tr w:rsidR="002C666C" w:rsidRPr="00D26003" w:rsidTr="005F0B70">
        <w:trPr>
          <w:trHeight w:val="2054"/>
          <w:jc w:val="center"/>
        </w:trPr>
        <w:tc>
          <w:tcPr>
            <w:tcW w:w="1255" w:type="pct"/>
            <w:vAlign w:val="center"/>
          </w:tcPr>
          <w:p w:rsidR="002C666C" w:rsidRPr="00D26003" w:rsidRDefault="002C666C" w:rsidP="005F0B70">
            <w:pPr>
              <w:pStyle w:val="ae"/>
              <w:ind w:firstLine="34"/>
              <w:jc w:val="left"/>
              <w:rPr>
                <w:lang w:val="uk-UA"/>
              </w:rPr>
            </w:pPr>
            <w:r>
              <w:rPr>
                <w:lang w:val="uk-UA"/>
              </w:rPr>
              <w:t>Є</w:t>
            </w:r>
            <w:r w:rsidRPr="00D26003">
              <w:rPr>
                <w:lang w:val="uk-UA"/>
              </w:rPr>
              <w:t>Д-20</w:t>
            </w:r>
            <w:r w:rsidRPr="00D26003">
              <w:rPr>
                <w:lang w:val="uk-UA"/>
              </w:rPr>
              <w:br/>
              <w:t>ДСТУ-2093-92</w:t>
            </w:r>
          </w:p>
        </w:tc>
        <w:tc>
          <w:tcPr>
            <w:tcW w:w="3745" w:type="pct"/>
            <w:vAlign w:val="center"/>
          </w:tcPr>
          <w:p w:rsidR="002C666C" w:rsidRPr="00D26003" w:rsidRDefault="00797423" w:rsidP="005F0B70">
            <w:pPr>
              <w:pStyle w:val="ae"/>
              <w:tabs>
                <w:tab w:val="left" w:pos="2002"/>
                <w:tab w:val="center" w:pos="2386"/>
                <w:tab w:val="left" w:pos="3274"/>
                <w:tab w:val="center" w:pos="4882"/>
              </w:tabs>
              <w:ind w:firstLine="709"/>
              <w:jc w:val="left"/>
              <w:rPr>
                <w:lang w:val="uk-UA"/>
              </w:rPr>
            </w:pPr>
            <w:r w:rsidRPr="00D26003">
              <w:rPr>
                <w:lang w:val="uk-UA"/>
              </w:rPr>
              <w:object w:dxaOrig="6488" w:dyaOrig="3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55pt;height:198.85pt" o:ole="">
                  <v:imagedata r:id="rId11" o:title=""/>
                </v:shape>
                <o:OLEObject Type="Embed" ProgID="ChemDraw.Document.6.0" ShapeID="_x0000_i1025" DrawAspect="Content" ObjectID="_1440941810" r:id="rId12"/>
              </w:object>
            </w:r>
          </w:p>
        </w:tc>
      </w:tr>
      <w:tr w:rsidR="002C666C" w:rsidRPr="00D26003" w:rsidTr="005F0B70">
        <w:trPr>
          <w:trHeight w:val="1076"/>
          <w:jc w:val="center"/>
        </w:trPr>
        <w:tc>
          <w:tcPr>
            <w:tcW w:w="1255" w:type="pct"/>
            <w:vAlign w:val="center"/>
          </w:tcPr>
          <w:p w:rsidR="002C666C" w:rsidRPr="00D26003" w:rsidRDefault="002C666C" w:rsidP="005F0B70">
            <w:pPr>
              <w:pStyle w:val="ae"/>
              <w:jc w:val="left"/>
              <w:rPr>
                <w:lang w:val="uk-UA"/>
              </w:rPr>
            </w:pPr>
            <w:r w:rsidRPr="00D26003">
              <w:rPr>
                <w:lang w:val="uk-UA"/>
              </w:rPr>
              <w:t>УП-655</w:t>
            </w:r>
          </w:p>
          <w:p w:rsidR="002C666C" w:rsidRPr="00D26003" w:rsidRDefault="002C666C" w:rsidP="005F0B70">
            <w:pPr>
              <w:pStyle w:val="ae"/>
              <w:jc w:val="left"/>
              <w:rPr>
                <w:lang w:val="uk-UA"/>
              </w:rPr>
            </w:pPr>
            <w:r w:rsidRPr="00D26003">
              <w:rPr>
                <w:lang w:val="uk-UA"/>
              </w:rPr>
              <w:t>ТУ 6-18-22-101-87</w:t>
            </w:r>
          </w:p>
        </w:tc>
        <w:tc>
          <w:tcPr>
            <w:tcW w:w="3745" w:type="pct"/>
            <w:vAlign w:val="center"/>
          </w:tcPr>
          <w:p w:rsidR="002C666C" w:rsidRPr="00D26003" w:rsidRDefault="002C666C" w:rsidP="005F0B70">
            <w:pPr>
              <w:pStyle w:val="ae"/>
              <w:tabs>
                <w:tab w:val="left" w:pos="2002"/>
                <w:tab w:val="center" w:pos="2386"/>
                <w:tab w:val="left" w:pos="3274"/>
                <w:tab w:val="center" w:pos="4882"/>
              </w:tabs>
              <w:jc w:val="left"/>
              <w:rPr>
                <w:lang w:val="uk-UA"/>
              </w:rPr>
            </w:pPr>
            <w:r>
              <w:rPr>
                <w:noProof/>
                <w:lang w:eastAsia="ru-RU"/>
              </w:rPr>
              <mc:AlternateContent>
                <mc:Choice Requires="wps">
                  <w:drawing>
                    <wp:anchor distT="0" distB="0" distL="114300" distR="114300" simplePos="0" relativeHeight="251668480" behindDoc="0" locked="0" layoutInCell="1" allowOverlap="1" wp14:anchorId="05570440" wp14:editId="764AAD31">
                      <wp:simplePos x="0" y="0"/>
                      <wp:positionH relativeFrom="column">
                        <wp:posOffset>391160</wp:posOffset>
                      </wp:positionH>
                      <wp:positionV relativeFrom="paragraph">
                        <wp:posOffset>229870</wp:posOffset>
                      </wp:positionV>
                      <wp:extent cx="114300" cy="114300"/>
                      <wp:effectExtent l="0" t="0" r="1905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pt,18.1pt" to="39.8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"/>
                  </w:pict>
                </mc:Fallback>
              </mc:AlternateContent>
            </w:r>
            <w:r>
              <w:rPr>
                <w:noProof/>
                <w:lang w:eastAsia="ru-RU"/>
              </w:rPr>
              <mc:AlternateContent>
                <mc:Choice Requires="wps">
                  <w:drawing>
                    <wp:anchor distT="0" distB="0" distL="114300" distR="114300" simplePos="0" relativeHeight="251667456" behindDoc="0" locked="0" layoutInCell="1" allowOverlap="1" wp14:anchorId="29E31582" wp14:editId="07BCD480">
                      <wp:simplePos x="0" y="0"/>
                      <wp:positionH relativeFrom="column">
                        <wp:posOffset>162560</wp:posOffset>
                      </wp:positionH>
                      <wp:positionV relativeFrom="paragraph">
                        <wp:posOffset>229870</wp:posOffset>
                      </wp:positionV>
                      <wp:extent cx="114300" cy="114300"/>
                      <wp:effectExtent l="0" t="0" r="1905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pt,18.1pt" to="21.8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"/>
                  </w:pict>
                </mc:Fallback>
              </mc:AlternateContent>
            </w:r>
            <w:r>
              <w:rPr>
                <w:lang w:val="uk-UA"/>
              </w:rPr>
              <w:t>СН–СН–СОНCl, продукт конденсації</w:t>
            </w:r>
            <w:r w:rsidRPr="00D26003">
              <w:rPr>
                <w:lang w:val="uk-UA"/>
              </w:rPr>
              <w:t xml:space="preserve"> с </w:t>
            </w:r>
            <w:r w:rsidRPr="00D26003">
              <w:rPr>
                <w:i/>
                <w:lang w:val="uk-UA"/>
              </w:rPr>
              <w:t>Н</w:t>
            </w:r>
            <w:r w:rsidRPr="00D26003">
              <w:rPr>
                <w:i/>
                <w:vertAlign w:val="subscript"/>
                <w:lang w:val="uk-UA"/>
              </w:rPr>
              <w:t>2</w:t>
            </w:r>
            <w:r w:rsidRPr="00D26003">
              <w:rPr>
                <w:i/>
                <w:lang w:val="uk-UA"/>
              </w:rPr>
              <w:t>О</w:t>
            </w:r>
          </w:p>
          <w:p w:rsidR="002C666C" w:rsidRDefault="002C666C" w:rsidP="005F0B70">
            <w:pPr>
              <w:pStyle w:val="ae"/>
              <w:tabs>
                <w:tab w:val="left" w:pos="2002"/>
                <w:tab w:val="center" w:pos="2386"/>
                <w:tab w:val="left" w:pos="3274"/>
                <w:tab w:val="center" w:pos="4882"/>
              </w:tabs>
              <w:rPr>
                <w:lang w:val="uk-UA"/>
              </w:rPr>
            </w:pPr>
          </w:p>
          <w:p w:rsidR="002C666C" w:rsidRPr="00D26003" w:rsidRDefault="00D7672D" w:rsidP="005F0B70">
            <w:pPr>
              <w:pStyle w:val="ae"/>
              <w:tabs>
                <w:tab w:val="left" w:pos="2002"/>
                <w:tab w:val="center" w:pos="2386"/>
                <w:tab w:val="left" w:pos="3274"/>
                <w:tab w:val="center" w:pos="4882"/>
              </w:tabs>
              <w:rPr>
                <w:lang w:val="uk-UA"/>
              </w:rPr>
            </w:pPr>
            <w:r>
              <w:rPr>
                <w:lang w:val="uk-UA"/>
              </w:rPr>
              <w:t xml:space="preserve">      </w:t>
            </w:r>
            <w:r w:rsidR="002C666C" w:rsidRPr="00D26003">
              <w:rPr>
                <w:lang w:val="uk-UA"/>
              </w:rPr>
              <w:t>O</w:t>
            </w:r>
          </w:p>
        </w:tc>
      </w:tr>
      <w:tr w:rsidR="002C666C" w:rsidRPr="00D26003" w:rsidTr="005F0B70">
        <w:trPr>
          <w:jc w:val="center"/>
        </w:trPr>
        <w:tc>
          <w:tcPr>
            <w:tcW w:w="1255" w:type="pct"/>
            <w:vAlign w:val="center"/>
          </w:tcPr>
          <w:p w:rsidR="002C666C" w:rsidRPr="00D26003" w:rsidRDefault="002C666C" w:rsidP="005F0B70">
            <w:pPr>
              <w:pStyle w:val="ae"/>
              <w:jc w:val="left"/>
              <w:rPr>
                <w:lang w:val="uk-UA"/>
              </w:rPr>
            </w:pPr>
            <w:r>
              <w:rPr>
                <w:lang w:val="uk-UA"/>
              </w:rPr>
              <w:t>ДЕ</w:t>
            </w:r>
            <w:r w:rsidRPr="00D26003">
              <w:rPr>
                <w:lang w:val="uk-UA"/>
              </w:rPr>
              <w:t>ТА</w:t>
            </w:r>
          </w:p>
          <w:p w:rsidR="002C666C" w:rsidRPr="00D26003" w:rsidRDefault="002C666C" w:rsidP="005F0B70">
            <w:pPr>
              <w:pStyle w:val="ae"/>
              <w:jc w:val="left"/>
              <w:rPr>
                <w:lang w:val="uk-UA"/>
              </w:rPr>
            </w:pPr>
            <w:r w:rsidRPr="00D26003">
              <w:rPr>
                <w:lang w:val="uk-UA"/>
              </w:rPr>
              <w:t>ТУ 6-02-914.</w:t>
            </w:r>
          </w:p>
        </w:tc>
        <w:tc>
          <w:tcPr>
            <w:tcW w:w="3745" w:type="pct"/>
            <w:vAlign w:val="center"/>
          </w:tcPr>
          <w:p w:rsidR="002C666C" w:rsidRPr="00D26003" w:rsidRDefault="00D7672D" w:rsidP="005F0B70">
            <w:pPr>
              <w:pStyle w:val="ae"/>
              <w:tabs>
                <w:tab w:val="center" w:pos="558"/>
                <w:tab w:val="right" w:pos="1936"/>
                <w:tab w:val="center" w:pos="2218"/>
                <w:tab w:val="left" w:pos="2488"/>
                <w:tab w:val="center" w:pos="3580"/>
                <w:tab w:val="right" w:pos="4660"/>
                <w:tab w:val="center" w:pos="4930"/>
                <w:tab w:val="left" w:pos="5206"/>
              </w:tabs>
              <w:ind w:firstLine="709"/>
              <w:jc w:val="center"/>
              <w:rPr>
                <w:lang w:val="uk-UA"/>
              </w:rPr>
            </w:pPr>
            <w:r w:rsidRPr="00D26003">
              <w:rPr>
                <w:position w:val="-12"/>
                <w:lang w:val="uk-UA"/>
              </w:rPr>
              <w:object w:dxaOrig="4380" w:dyaOrig="360">
                <v:shape id="_x0000_i1026" type="#_x0000_t75" style="width:219.65pt;height:24.25pt" o:ole="">
                  <v:imagedata r:id="rId13" o:title=""/>
                </v:shape>
                <o:OLEObject Type="Embed" ProgID="Equation.DSMT4" ShapeID="_x0000_i1026" DrawAspect="Content" ObjectID="_1440941811" r:id="rId14"/>
              </w:object>
            </w:r>
          </w:p>
        </w:tc>
      </w:tr>
    </w:tbl>
    <w:p w:rsidR="002C666C" w:rsidRPr="00D26003" w:rsidRDefault="002C666C" w:rsidP="002C666C">
      <w:pPr>
        <w:spacing w:after="0" w:line="360" w:lineRule="auto"/>
        <w:ind w:firstLine="709"/>
        <w:jc w:val="both"/>
        <w:rPr>
          <w:rFonts w:ascii="Times New Roman" w:hAnsi="Times New Roman"/>
          <w:sz w:val="28"/>
          <w:szCs w:val="28"/>
          <w:lang w:val="uk-UA"/>
        </w:rPr>
      </w:pPr>
      <w:r w:rsidRPr="00D26003">
        <w:rPr>
          <w:rFonts w:ascii="Times New Roman" w:hAnsi="Times New Roman"/>
          <w:sz w:val="28"/>
          <w:szCs w:val="28"/>
          <w:lang w:val="uk-UA"/>
        </w:rPr>
        <w:lastRenderedPageBreak/>
        <w:t>Основні характеристики використовуваних олігомерів наведено в табл.2.</w:t>
      </w:r>
      <w:r>
        <w:rPr>
          <w:rFonts w:ascii="Times New Roman" w:hAnsi="Times New Roman"/>
          <w:sz w:val="28"/>
          <w:szCs w:val="28"/>
          <w:lang w:val="uk-UA"/>
        </w:rPr>
        <w:t>2</w:t>
      </w:r>
      <w:r w:rsidRPr="00D26003">
        <w:rPr>
          <w:rFonts w:ascii="Times New Roman" w:hAnsi="Times New Roman"/>
          <w:sz w:val="28"/>
          <w:szCs w:val="28"/>
          <w:lang w:val="uk-UA"/>
        </w:rPr>
        <w:t>.</w:t>
      </w:r>
    </w:p>
    <w:p w:rsidR="002C666C" w:rsidRPr="00D26003" w:rsidRDefault="002C666C" w:rsidP="002C666C">
      <w:pPr>
        <w:spacing w:after="0" w:line="360" w:lineRule="auto"/>
        <w:ind w:firstLine="709"/>
        <w:jc w:val="right"/>
        <w:rPr>
          <w:rFonts w:ascii="Times New Roman" w:hAnsi="Times New Roman"/>
          <w:sz w:val="28"/>
          <w:szCs w:val="28"/>
          <w:lang w:val="uk-UA"/>
        </w:rPr>
      </w:pPr>
      <w:r w:rsidRPr="00D26003">
        <w:rPr>
          <w:rFonts w:ascii="Times New Roman" w:hAnsi="Times New Roman"/>
          <w:sz w:val="28"/>
          <w:szCs w:val="28"/>
          <w:lang w:val="uk-UA"/>
        </w:rPr>
        <w:t>Таблиця 2.</w:t>
      </w:r>
      <w:r>
        <w:rPr>
          <w:rFonts w:ascii="Times New Roman" w:hAnsi="Times New Roman"/>
          <w:sz w:val="28"/>
          <w:szCs w:val="28"/>
          <w:lang w:val="uk-UA"/>
        </w:rPr>
        <w:t>2</w:t>
      </w:r>
    </w:p>
    <w:p w:rsidR="002C666C" w:rsidRDefault="002C666C" w:rsidP="002C666C">
      <w:pPr>
        <w:spacing w:after="0" w:line="360" w:lineRule="auto"/>
        <w:ind w:firstLine="709"/>
        <w:jc w:val="center"/>
        <w:rPr>
          <w:rFonts w:ascii="Times New Roman" w:hAnsi="Times New Roman"/>
          <w:sz w:val="28"/>
          <w:szCs w:val="28"/>
          <w:lang w:val="uk-UA"/>
        </w:rPr>
      </w:pPr>
      <w:r w:rsidRPr="00D26003">
        <w:rPr>
          <w:rFonts w:ascii="Times New Roman" w:hAnsi="Times New Roman"/>
          <w:sz w:val="28"/>
          <w:szCs w:val="28"/>
          <w:lang w:val="uk-UA"/>
        </w:rPr>
        <w:t>Основні характеристики використовуваних олігомерів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4"/>
        <w:gridCol w:w="1874"/>
        <w:gridCol w:w="1595"/>
        <w:gridCol w:w="2024"/>
        <w:gridCol w:w="1595"/>
      </w:tblGrid>
      <w:tr w:rsidR="002C666C" w:rsidRPr="00D26003" w:rsidTr="00942EAA">
        <w:trPr>
          <w:jc w:val="center"/>
        </w:trPr>
        <w:tc>
          <w:tcPr>
            <w:tcW w:w="2554" w:type="dxa"/>
            <w:vMerge w:val="restart"/>
            <w:shd w:val="clear" w:color="auto" w:fill="auto"/>
          </w:tcPr>
          <w:p w:rsidR="002C666C" w:rsidRPr="00D26003" w:rsidRDefault="002C666C" w:rsidP="00D7672D">
            <w:pPr>
              <w:pStyle w:val="af0"/>
              <w:spacing w:after="0"/>
              <w:rPr>
                <w:lang w:val="uk-UA"/>
              </w:rPr>
            </w:pPr>
            <w:r w:rsidRPr="00D26003">
              <w:rPr>
                <w:lang w:val="uk-UA"/>
              </w:rPr>
              <w:t xml:space="preserve">Характеристики </w:t>
            </w:r>
          </w:p>
        </w:tc>
        <w:tc>
          <w:tcPr>
            <w:tcW w:w="7088" w:type="dxa"/>
            <w:gridSpan w:val="4"/>
            <w:shd w:val="clear" w:color="auto" w:fill="auto"/>
          </w:tcPr>
          <w:p w:rsidR="002C666C" w:rsidRPr="00D26003" w:rsidRDefault="002C666C" w:rsidP="00D7672D">
            <w:pPr>
              <w:pStyle w:val="af0"/>
              <w:spacing w:after="0"/>
              <w:ind w:firstLine="709"/>
              <w:rPr>
                <w:lang w:val="uk-UA"/>
              </w:rPr>
            </w:pPr>
            <w:r w:rsidRPr="00D26003">
              <w:rPr>
                <w:lang w:val="uk-UA"/>
              </w:rPr>
              <w:t>Марки</w:t>
            </w:r>
            <w:r>
              <w:rPr>
                <w:lang w:val="uk-UA"/>
              </w:rPr>
              <w:t xml:space="preserve"> олі</w:t>
            </w:r>
            <w:r w:rsidRPr="00D26003">
              <w:rPr>
                <w:lang w:val="uk-UA"/>
              </w:rPr>
              <w:t>гомерів</w:t>
            </w:r>
          </w:p>
        </w:tc>
      </w:tr>
      <w:tr w:rsidR="002C666C" w:rsidRPr="00D26003" w:rsidTr="00942EAA">
        <w:trPr>
          <w:jc w:val="center"/>
        </w:trPr>
        <w:tc>
          <w:tcPr>
            <w:tcW w:w="2554" w:type="dxa"/>
            <w:vMerge/>
            <w:shd w:val="clear" w:color="auto" w:fill="auto"/>
          </w:tcPr>
          <w:p w:rsidR="002C666C" w:rsidRPr="00D26003" w:rsidRDefault="002C666C" w:rsidP="00D7672D">
            <w:pPr>
              <w:pStyle w:val="af0"/>
              <w:spacing w:after="0"/>
              <w:rPr>
                <w:lang w:val="uk-UA"/>
              </w:rPr>
            </w:pPr>
          </w:p>
        </w:tc>
        <w:tc>
          <w:tcPr>
            <w:tcW w:w="1874" w:type="dxa"/>
            <w:shd w:val="clear" w:color="auto" w:fill="auto"/>
          </w:tcPr>
          <w:p w:rsidR="002C666C" w:rsidRPr="00D26003" w:rsidRDefault="002C666C" w:rsidP="00D7672D">
            <w:pPr>
              <w:pStyle w:val="af0"/>
              <w:spacing w:after="0"/>
              <w:rPr>
                <w:lang w:val="uk-UA"/>
              </w:rPr>
            </w:pPr>
            <w:r w:rsidRPr="00D26003">
              <w:rPr>
                <w:lang w:val="uk-UA"/>
              </w:rPr>
              <w:t>Лапролат-803</w:t>
            </w:r>
          </w:p>
        </w:tc>
        <w:tc>
          <w:tcPr>
            <w:tcW w:w="1595" w:type="dxa"/>
            <w:shd w:val="clear" w:color="auto" w:fill="auto"/>
          </w:tcPr>
          <w:p w:rsidR="002C666C" w:rsidRPr="00D26003" w:rsidRDefault="00984BDB" w:rsidP="00D7672D">
            <w:pPr>
              <w:pStyle w:val="af0"/>
              <w:spacing w:after="0"/>
              <w:rPr>
                <w:lang w:val="uk-UA"/>
              </w:rPr>
            </w:pPr>
            <w:r>
              <w:rPr>
                <w:lang w:val="uk-UA"/>
              </w:rPr>
              <w:t>ЕД</w:t>
            </w:r>
            <w:r w:rsidR="002C666C" w:rsidRPr="00D26003">
              <w:rPr>
                <w:lang w:val="uk-UA"/>
              </w:rPr>
              <w:t>-20</w:t>
            </w:r>
          </w:p>
        </w:tc>
        <w:tc>
          <w:tcPr>
            <w:tcW w:w="2024" w:type="dxa"/>
            <w:shd w:val="clear" w:color="auto" w:fill="auto"/>
          </w:tcPr>
          <w:p w:rsidR="002C666C" w:rsidRPr="00D26003" w:rsidRDefault="002C666C" w:rsidP="00D7672D">
            <w:pPr>
              <w:pStyle w:val="af0"/>
              <w:spacing w:after="0"/>
              <w:rPr>
                <w:lang w:val="uk-UA"/>
              </w:rPr>
            </w:pPr>
            <w:r w:rsidRPr="00D26003">
              <w:rPr>
                <w:lang w:val="uk-UA"/>
              </w:rPr>
              <w:t>Т-111</w:t>
            </w:r>
          </w:p>
        </w:tc>
        <w:tc>
          <w:tcPr>
            <w:tcW w:w="1595" w:type="dxa"/>
            <w:shd w:val="clear" w:color="auto" w:fill="auto"/>
          </w:tcPr>
          <w:p w:rsidR="002C666C" w:rsidRPr="00D26003" w:rsidRDefault="002C666C" w:rsidP="00D7672D">
            <w:pPr>
              <w:pStyle w:val="af0"/>
              <w:spacing w:after="0"/>
              <w:rPr>
                <w:lang w:val="uk-UA"/>
              </w:rPr>
            </w:pPr>
            <w:r w:rsidRPr="00D26003">
              <w:rPr>
                <w:lang w:val="uk-UA"/>
              </w:rPr>
              <w:t>УП-655</w:t>
            </w:r>
          </w:p>
        </w:tc>
      </w:tr>
      <w:tr w:rsidR="002C666C" w:rsidRPr="00D26003" w:rsidTr="00942EAA">
        <w:trPr>
          <w:jc w:val="center"/>
        </w:trPr>
        <w:tc>
          <w:tcPr>
            <w:tcW w:w="2554" w:type="dxa"/>
            <w:shd w:val="clear" w:color="auto" w:fill="auto"/>
            <w:vAlign w:val="center"/>
          </w:tcPr>
          <w:p w:rsidR="002C666C" w:rsidRPr="00D26003" w:rsidRDefault="002C666C" w:rsidP="00D7672D">
            <w:pPr>
              <w:pStyle w:val="af0"/>
              <w:spacing w:after="0"/>
              <w:rPr>
                <w:lang w:val="uk-UA"/>
              </w:rPr>
            </w:pPr>
            <w:r w:rsidRPr="00D26003">
              <w:rPr>
                <w:lang w:val="uk-UA"/>
              </w:rPr>
              <w:t>Зовнішній вигляд</w:t>
            </w:r>
          </w:p>
        </w:tc>
        <w:tc>
          <w:tcPr>
            <w:tcW w:w="1874" w:type="dxa"/>
            <w:shd w:val="clear" w:color="auto" w:fill="auto"/>
          </w:tcPr>
          <w:p w:rsidR="002C666C" w:rsidRPr="00D26003" w:rsidRDefault="002C666C" w:rsidP="00D7672D">
            <w:pPr>
              <w:pStyle w:val="af0"/>
              <w:spacing w:after="0"/>
              <w:ind w:left="-79" w:right="-183"/>
              <w:rPr>
                <w:lang w:val="uk-UA"/>
              </w:rPr>
            </w:pPr>
            <w:r w:rsidRPr="00D26003">
              <w:rPr>
                <w:lang w:val="uk-UA"/>
              </w:rPr>
              <w:t>В’язка прозора рідина від світло- до темно-коричневого кольору</w:t>
            </w:r>
          </w:p>
        </w:tc>
        <w:tc>
          <w:tcPr>
            <w:tcW w:w="1595" w:type="dxa"/>
            <w:shd w:val="clear" w:color="auto" w:fill="auto"/>
          </w:tcPr>
          <w:p w:rsidR="002C666C" w:rsidRPr="00D26003" w:rsidRDefault="002C666C" w:rsidP="00D7672D">
            <w:pPr>
              <w:pStyle w:val="af0"/>
              <w:spacing w:after="0"/>
              <w:ind w:left="-175"/>
              <w:rPr>
                <w:lang w:val="uk-UA"/>
              </w:rPr>
            </w:pPr>
            <w:r w:rsidRPr="00D26003">
              <w:rPr>
                <w:lang w:val="uk-UA"/>
              </w:rPr>
              <w:t>В’язка прозора рідина світло-жовтого кольору</w:t>
            </w:r>
          </w:p>
        </w:tc>
        <w:tc>
          <w:tcPr>
            <w:tcW w:w="2024" w:type="dxa"/>
            <w:shd w:val="clear" w:color="auto" w:fill="auto"/>
          </w:tcPr>
          <w:p w:rsidR="002C666C" w:rsidRPr="00D26003" w:rsidRDefault="002C666C" w:rsidP="00D7672D">
            <w:pPr>
              <w:pStyle w:val="af0"/>
              <w:spacing w:after="0"/>
              <w:rPr>
                <w:lang w:val="uk-UA"/>
              </w:rPr>
            </w:pPr>
            <w:r w:rsidRPr="00D26003">
              <w:rPr>
                <w:lang w:val="uk-UA"/>
              </w:rPr>
              <w:t>Високов’язка  рідина від коричневого  до темно-коричневого кольору</w:t>
            </w:r>
          </w:p>
        </w:tc>
        <w:tc>
          <w:tcPr>
            <w:tcW w:w="1595" w:type="dxa"/>
            <w:shd w:val="clear" w:color="auto" w:fill="auto"/>
          </w:tcPr>
          <w:p w:rsidR="002C666C" w:rsidRPr="00D26003" w:rsidRDefault="002C666C" w:rsidP="00D7672D">
            <w:pPr>
              <w:pStyle w:val="af0"/>
              <w:spacing w:after="0"/>
              <w:rPr>
                <w:lang w:val="uk-UA"/>
              </w:rPr>
            </w:pPr>
            <w:r w:rsidRPr="00D26003">
              <w:rPr>
                <w:lang w:val="uk-UA"/>
              </w:rPr>
              <w:t>Малов’язка прозора рідина світло-жовтого кольору</w:t>
            </w:r>
          </w:p>
        </w:tc>
      </w:tr>
      <w:tr w:rsidR="002C666C" w:rsidRPr="00D26003" w:rsidTr="00942EAA">
        <w:trPr>
          <w:jc w:val="center"/>
        </w:trPr>
        <w:tc>
          <w:tcPr>
            <w:tcW w:w="2554" w:type="dxa"/>
            <w:shd w:val="clear" w:color="auto" w:fill="auto"/>
          </w:tcPr>
          <w:p w:rsidR="002C666C" w:rsidRPr="00D26003" w:rsidRDefault="002C666C" w:rsidP="00D7672D">
            <w:pPr>
              <w:pStyle w:val="af0"/>
              <w:spacing w:after="0"/>
              <w:jc w:val="left"/>
              <w:rPr>
                <w:lang w:val="uk-UA"/>
              </w:rPr>
            </w:pPr>
            <w:r w:rsidRPr="00D26003">
              <w:rPr>
                <w:lang w:val="uk-UA"/>
              </w:rPr>
              <w:t>Середня молекулярна маса, г/моль</w:t>
            </w:r>
          </w:p>
        </w:tc>
        <w:tc>
          <w:tcPr>
            <w:tcW w:w="1874" w:type="dxa"/>
            <w:shd w:val="clear" w:color="auto" w:fill="auto"/>
            <w:vAlign w:val="center"/>
          </w:tcPr>
          <w:p w:rsidR="002C666C" w:rsidRPr="00D26003" w:rsidRDefault="002C666C" w:rsidP="00D7672D">
            <w:pPr>
              <w:pStyle w:val="af0"/>
              <w:spacing w:after="0"/>
              <w:rPr>
                <w:lang w:val="uk-UA"/>
              </w:rPr>
            </w:pPr>
            <w:r w:rsidRPr="00D26003">
              <w:rPr>
                <w:lang w:val="uk-UA"/>
              </w:rPr>
              <w:t>–</w:t>
            </w:r>
          </w:p>
        </w:tc>
        <w:tc>
          <w:tcPr>
            <w:tcW w:w="1595" w:type="dxa"/>
            <w:shd w:val="clear" w:color="auto" w:fill="auto"/>
            <w:vAlign w:val="center"/>
          </w:tcPr>
          <w:p w:rsidR="002C666C" w:rsidRPr="00D26003" w:rsidRDefault="002C666C" w:rsidP="00D7672D">
            <w:pPr>
              <w:pStyle w:val="af0"/>
              <w:spacing w:after="0"/>
              <w:rPr>
                <w:lang w:val="uk-UA"/>
              </w:rPr>
            </w:pPr>
            <w:r w:rsidRPr="00D26003">
              <w:rPr>
                <w:lang w:val="uk-UA"/>
              </w:rPr>
              <w:t>390-430</w:t>
            </w:r>
          </w:p>
        </w:tc>
        <w:tc>
          <w:tcPr>
            <w:tcW w:w="2024" w:type="dxa"/>
            <w:shd w:val="clear" w:color="auto" w:fill="auto"/>
            <w:vAlign w:val="center"/>
          </w:tcPr>
          <w:p w:rsidR="002C666C" w:rsidRPr="00D26003" w:rsidRDefault="002C666C" w:rsidP="00D7672D">
            <w:pPr>
              <w:pStyle w:val="af0"/>
              <w:spacing w:after="0"/>
              <w:rPr>
                <w:lang w:val="uk-UA"/>
              </w:rPr>
            </w:pPr>
            <w:r w:rsidRPr="00D26003">
              <w:rPr>
                <w:lang w:val="uk-UA"/>
              </w:rPr>
              <w:t>–</w:t>
            </w:r>
          </w:p>
        </w:tc>
        <w:tc>
          <w:tcPr>
            <w:tcW w:w="1595" w:type="dxa"/>
            <w:shd w:val="clear" w:color="auto" w:fill="auto"/>
            <w:vAlign w:val="center"/>
          </w:tcPr>
          <w:p w:rsidR="002C666C" w:rsidRPr="00D26003" w:rsidRDefault="002C666C" w:rsidP="00D7672D">
            <w:pPr>
              <w:pStyle w:val="af0"/>
              <w:spacing w:after="0"/>
              <w:rPr>
                <w:lang w:val="uk-UA"/>
              </w:rPr>
            </w:pPr>
            <w:r w:rsidRPr="00D26003">
              <w:rPr>
                <w:lang w:val="uk-UA"/>
              </w:rPr>
              <w:t>–</w:t>
            </w:r>
          </w:p>
        </w:tc>
      </w:tr>
      <w:tr w:rsidR="002C666C" w:rsidRPr="00D26003" w:rsidTr="00942EAA">
        <w:trPr>
          <w:jc w:val="center"/>
        </w:trPr>
        <w:tc>
          <w:tcPr>
            <w:tcW w:w="2554" w:type="dxa"/>
            <w:shd w:val="clear" w:color="auto" w:fill="auto"/>
            <w:vAlign w:val="center"/>
          </w:tcPr>
          <w:p w:rsidR="002C666C" w:rsidRPr="00D26003" w:rsidRDefault="002C666C" w:rsidP="00D7672D">
            <w:pPr>
              <w:pStyle w:val="ae"/>
              <w:spacing w:line="360" w:lineRule="auto"/>
              <w:jc w:val="left"/>
              <w:rPr>
                <w:lang w:val="uk-UA"/>
              </w:rPr>
            </w:pPr>
            <w:r w:rsidRPr="00D26003">
              <w:rPr>
                <w:lang w:val="uk-UA"/>
              </w:rPr>
              <w:t>Вміст епоксидних груп, %</w:t>
            </w:r>
          </w:p>
        </w:tc>
        <w:tc>
          <w:tcPr>
            <w:tcW w:w="1874" w:type="dxa"/>
            <w:shd w:val="clear" w:color="auto" w:fill="auto"/>
            <w:vAlign w:val="center"/>
          </w:tcPr>
          <w:p w:rsidR="002C666C" w:rsidRPr="00D26003" w:rsidRDefault="002C666C" w:rsidP="00D7672D">
            <w:pPr>
              <w:pStyle w:val="af0"/>
              <w:spacing w:after="0"/>
              <w:rPr>
                <w:lang w:val="uk-UA"/>
              </w:rPr>
            </w:pPr>
            <w:r w:rsidRPr="00D26003">
              <w:rPr>
                <w:lang w:val="uk-UA"/>
              </w:rPr>
              <w:t>2,5</w:t>
            </w:r>
          </w:p>
        </w:tc>
        <w:tc>
          <w:tcPr>
            <w:tcW w:w="1595" w:type="dxa"/>
            <w:shd w:val="clear" w:color="auto" w:fill="auto"/>
            <w:vAlign w:val="center"/>
          </w:tcPr>
          <w:p w:rsidR="002C666C" w:rsidRPr="00D26003" w:rsidRDefault="002C666C" w:rsidP="00D7672D">
            <w:pPr>
              <w:pStyle w:val="af0"/>
              <w:spacing w:after="0"/>
              <w:rPr>
                <w:lang w:val="uk-UA"/>
              </w:rPr>
            </w:pPr>
            <w:r w:rsidRPr="00D26003">
              <w:rPr>
                <w:lang w:val="uk-UA"/>
              </w:rPr>
              <w:t>21,8</w:t>
            </w:r>
          </w:p>
        </w:tc>
        <w:tc>
          <w:tcPr>
            <w:tcW w:w="2024" w:type="dxa"/>
            <w:shd w:val="clear" w:color="auto" w:fill="auto"/>
            <w:vAlign w:val="center"/>
          </w:tcPr>
          <w:p w:rsidR="002C666C" w:rsidRPr="00D26003" w:rsidRDefault="002C666C" w:rsidP="00D7672D">
            <w:pPr>
              <w:pStyle w:val="af0"/>
              <w:spacing w:after="0"/>
              <w:rPr>
                <w:lang w:val="uk-UA"/>
              </w:rPr>
            </w:pPr>
            <w:r w:rsidRPr="00D26003">
              <w:rPr>
                <w:lang w:val="uk-UA"/>
              </w:rPr>
              <w:t>11,5-14</w:t>
            </w:r>
          </w:p>
        </w:tc>
        <w:tc>
          <w:tcPr>
            <w:tcW w:w="1595" w:type="dxa"/>
            <w:shd w:val="clear" w:color="auto" w:fill="auto"/>
            <w:vAlign w:val="center"/>
          </w:tcPr>
          <w:p w:rsidR="002C666C" w:rsidRPr="00D26003" w:rsidRDefault="002C666C" w:rsidP="00D7672D">
            <w:pPr>
              <w:pStyle w:val="af0"/>
              <w:spacing w:after="0"/>
              <w:rPr>
                <w:lang w:val="uk-UA"/>
              </w:rPr>
            </w:pPr>
            <w:r w:rsidRPr="00D26003">
              <w:rPr>
                <w:lang w:val="uk-UA"/>
              </w:rPr>
              <w:t>–</w:t>
            </w:r>
          </w:p>
        </w:tc>
      </w:tr>
      <w:tr w:rsidR="002C666C" w:rsidRPr="00D26003" w:rsidTr="00942EAA">
        <w:trPr>
          <w:jc w:val="center"/>
        </w:trPr>
        <w:tc>
          <w:tcPr>
            <w:tcW w:w="2554" w:type="dxa"/>
            <w:shd w:val="clear" w:color="auto" w:fill="auto"/>
            <w:vAlign w:val="center"/>
          </w:tcPr>
          <w:p w:rsidR="002C666C" w:rsidRPr="00D26003" w:rsidRDefault="002C666C" w:rsidP="00D7672D">
            <w:pPr>
              <w:pStyle w:val="ae"/>
              <w:spacing w:line="360" w:lineRule="auto"/>
              <w:jc w:val="left"/>
              <w:rPr>
                <w:lang w:val="uk-UA"/>
              </w:rPr>
            </w:pPr>
            <w:r w:rsidRPr="00D26003">
              <w:rPr>
                <w:lang w:val="uk-UA"/>
              </w:rPr>
              <w:t>Вміст ц</w:t>
            </w:r>
            <w:r>
              <w:rPr>
                <w:lang w:val="uk-UA"/>
              </w:rPr>
              <w:t>иклокарбонатни</w:t>
            </w:r>
            <w:r w:rsidRPr="00D26003">
              <w:rPr>
                <w:lang w:val="uk-UA"/>
              </w:rPr>
              <w:t>х груп, %</w:t>
            </w:r>
          </w:p>
        </w:tc>
        <w:tc>
          <w:tcPr>
            <w:tcW w:w="1874" w:type="dxa"/>
            <w:shd w:val="clear" w:color="auto" w:fill="auto"/>
            <w:vAlign w:val="center"/>
          </w:tcPr>
          <w:p w:rsidR="002C666C" w:rsidRPr="00D26003" w:rsidRDefault="002C666C" w:rsidP="00D7672D">
            <w:pPr>
              <w:pStyle w:val="af0"/>
              <w:spacing w:after="0"/>
              <w:rPr>
                <w:lang w:val="uk-UA"/>
              </w:rPr>
            </w:pPr>
            <w:r w:rsidRPr="00D26003">
              <w:rPr>
                <w:lang w:val="uk-UA"/>
              </w:rPr>
              <w:t>21-31</w:t>
            </w:r>
          </w:p>
        </w:tc>
        <w:tc>
          <w:tcPr>
            <w:tcW w:w="1595" w:type="dxa"/>
            <w:shd w:val="clear" w:color="auto" w:fill="auto"/>
            <w:vAlign w:val="center"/>
          </w:tcPr>
          <w:p w:rsidR="002C666C" w:rsidRPr="00D26003" w:rsidRDefault="002C666C" w:rsidP="00D7672D">
            <w:pPr>
              <w:pStyle w:val="af0"/>
              <w:spacing w:after="0"/>
              <w:rPr>
                <w:lang w:val="uk-UA"/>
              </w:rPr>
            </w:pPr>
            <w:r w:rsidRPr="00D26003">
              <w:rPr>
                <w:lang w:val="uk-UA"/>
              </w:rPr>
              <w:t>–</w:t>
            </w:r>
          </w:p>
        </w:tc>
        <w:tc>
          <w:tcPr>
            <w:tcW w:w="2024" w:type="dxa"/>
            <w:shd w:val="clear" w:color="auto" w:fill="auto"/>
            <w:vAlign w:val="center"/>
          </w:tcPr>
          <w:p w:rsidR="002C666C" w:rsidRPr="00D26003" w:rsidRDefault="002C666C" w:rsidP="00D7672D">
            <w:pPr>
              <w:pStyle w:val="af0"/>
              <w:spacing w:after="0"/>
              <w:rPr>
                <w:lang w:val="uk-UA"/>
              </w:rPr>
            </w:pPr>
            <w:r w:rsidRPr="00D26003">
              <w:rPr>
                <w:lang w:val="uk-UA"/>
              </w:rPr>
              <w:t>–</w:t>
            </w:r>
          </w:p>
        </w:tc>
        <w:tc>
          <w:tcPr>
            <w:tcW w:w="1595" w:type="dxa"/>
            <w:shd w:val="clear" w:color="auto" w:fill="auto"/>
            <w:vAlign w:val="center"/>
          </w:tcPr>
          <w:p w:rsidR="002C666C" w:rsidRPr="00D26003" w:rsidRDefault="002C666C" w:rsidP="00D7672D">
            <w:pPr>
              <w:pStyle w:val="af0"/>
              <w:spacing w:after="0"/>
              <w:rPr>
                <w:lang w:val="uk-UA"/>
              </w:rPr>
            </w:pPr>
            <w:r w:rsidRPr="00D26003">
              <w:rPr>
                <w:lang w:val="uk-UA"/>
              </w:rPr>
              <w:t>–</w:t>
            </w:r>
          </w:p>
        </w:tc>
      </w:tr>
      <w:tr w:rsidR="002C666C" w:rsidRPr="00D26003" w:rsidTr="00942EAA">
        <w:trPr>
          <w:jc w:val="center"/>
        </w:trPr>
        <w:tc>
          <w:tcPr>
            <w:tcW w:w="2554" w:type="dxa"/>
            <w:shd w:val="clear" w:color="auto" w:fill="auto"/>
            <w:vAlign w:val="center"/>
          </w:tcPr>
          <w:p w:rsidR="002C666C" w:rsidRPr="00D26003" w:rsidRDefault="002C666C" w:rsidP="00D7672D">
            <w:pPr>
              <w:pStyle w:val="ae"/>
              <w:spacing w:line="360" w:lineRule="auto"/>
              <w:jc w:val="left"/>
              <w:rPr>
                <w:lang w:val="uk-UA"/>
              </w:rPr>
            </w:pPr>
            <w:r w:rsidRPr="00D26003">
              <w:rPr>
                <w:lang w:val="uk-UA"/>
              </w:rPr>
              <w:t>Вміст</w:t>
            </w:r>
            <w:r>
              <w:rPr>
                <w:lang w:val="uk-UA"/>
              </w:rPr>
              <w:t xml:space="preserve"> кремні</w:t>
            </w:r>
            <w:r w:rsidRPr="00D26003">
              <w:rPr>
                <w:lang w:val="uk-UA"/>
              </w:rPr>
              <w:t>ю, %</w:t>
            </w:r>
          </w:p>
        </w:tc>
        <w:tc>
          <w:tcPr>
            <w:tcW w:w="1874" w:type="dxa"/>
            <w:shd w:val="clear" w:color="auto" w:fill="auto"/>
            <w:vAlign w:val="center"/>
          </w:tcPr>
          <w:p w:rsidR="002C666C" w:rsidRPr="00D26003" w:rsidRDefault="002C666C" w:rsidP="00D7672D">
            <w:pPr>
              <w:pStyle w:val="af0"/>
              <w:spacing w:after="0"/>
              <w:rPr>
                <w:lang w:val="uk-UA"/>
              </w:rPr>
            </w:pPr>
            <w:r w:rsidRPr="00D26003">
              <w:rPr>
                <w:lang w:val="uk-UA"/>
              </w:rPr>
              <w:t>–</w:t>
            </w:r>
          </w:p>
        </w:tc>
        <w:tc>
          <w:tcPr>
            <w:tcW w:w="1595" w:type="dxa"/>
            <w:shd w:val="clear" w:color="auto" w:fill="auto"/>
            <w:vAlign w:val="center"/>
          </w:tcPr>
          <w:p w:rsidR="002C666C" w:rsidRPr="00D26003" w:rsidRDefault="002C666C" w:rsidP="00D7672D">
            <w:pPr>
              <w:pStyle w:val="af0"/>
              <w:spacing w:after="0"/>
              <w:rPr>
                <w:lang w:val="uk-UA"/>
              </w:rPr>
            </w:pPr>
            <w:r w:rsidRPr="00D26003">
              <w:rPr>
                <w:lang w:val="uk-UA"/>
              </w:rPr>
              <w:t>–</w:t>
            </w:r>
          </w:p>
        </w:tc>
        <w:tc>
          <w:tcPr>
            <w:tcW w:w="2024" w:type="dxa"/>
            <w:shd w:val="clear" w:color="auto" w:fill="auto"/>
            <w:vAlign w:val="center"/>
          </w:tcPr>
          <w:p w:rsidR="002C666C" w:rsidRPr="00D26003" w:rsidRDefault="002C666C" w:rsidP="00D7672D">
            <w:pPr>
              <w:pStyle w:val="af0"/>
              <w:spacing w:after="0"/>
              <w:rPr>
                <w:lang w:val="uk-UA"/>
              </w:rPr>
            </w:pPr>
            <w:r w:rsidRPr="00D26003">
              <w:rPr>
                <w:lang w:val="uk-UA"/>
              </w:rPr>
              <w:t>1,5-2,2</w:t>
            </w:r>
          </w:p>
        </w:tc>
        <w:tc>
          <w:tcPr>
            <w:tcW w:w="1595" w:type="dxa"/>
            <w:shd w:val="clear" w:color="auto" w:fill="auto"/>
            <w:vAlign w:val="center"/>
          </w:tcPr>
          <w:p w:rsidR="002C666C" w:rsidRPr="00D26003" w:rsidRDefault="002C666C" w:rsidP="00D7672D">
            <w:pPr>
              <w:pStyle w:val="af0"/>
              <w:spacing w:after="0"/>
              <w:rPr>
                <w:lang w:val="uk-UA"/>
              </w:rPr>
            </w:pPr>
            <w:r w:rsidRPr="00D26003">
              <w:rPr>
                <w:lang w:val="uk-UA"/>
              </w:rPr>
              <w:t>–</w:t>
            </w:r>
          </w:p>
        </w:tc>
      </w:tr>
      <w:tr w:rsidR="002C666C" w:rsidRPr="00D26003" w:rsidTr="00942EAA">
        <w:trPr>
          <w:jc w:val="center"/>
        </w:trPr>
        <w:tc>
          <w:tcPr>
            <w:tcW w:w="2554" w:type="dxa"/>
            <w:shd w:val="clear" w:color="auto" w:fill="auto"/>
            <w:vAlign w:val="center"/>
          </w:tcPr>
          <w:p w:rsidR="002C666C" w:rsidRPr="00D26003" w:rsidRDefault="00D7672D" w:rsidP="00D7672D">
            <w:pPr>
              <w:pStyle w:val="ae"/>
              <w:spacing w:line="360" w:lineRule="auto"/>
              <w:jc w:val="left"/>
              <w:rPr>
                <w:lang w:val="uk-UA"/>
              </w:rPr>
            </w:pPr>
            <w:r>
              <w:rPr>
                <w:lang w:val="uk-UA"/>
              </w:rPr>
              <w:t>Густина</w:t>
            </w:r>
            <w:r w:rsidR="002C666C" w:rsidRPr="00D26003">
              <w:rPr>
                <w:lang w:val="uk-UA"/>
              </w:rPr>
              <w:t xml:space="preserve"> при 298К, кг/м</w:t>
            </w:r>
            <w:r w:rsidR="002C666C" w:rsidRPr="00D26003">
              <w:rPr>
                <w:vertAlign w:val="superscript"/>
                <w:lang w:val="uk-UA"/>
              </w:rPr>
              <w:t>3</w:t>
            </w:r>
          </w:p>
        </w:tc>
        <w:tc>
          <w:tcPr>
            <w:tcW w:w="1874" w:type="dxa"/>
            <w:shd w:val="clear" w:color="auto" w:fill="auto"/>
            <w:vAlign w:val="center"/>
          </w:tcPr>
          <w:p w:rsidR="002C666C" w:rsidRPr="00D26003" w:rsidRDefault="002C666C" w:rsidP="00D7672D">
            <w:pPr>
              <w:pStyle w:val="af0"/>
              <w:spacing w:after="0"/>
              <w:rPr>
                <w:lang w:val="uk-UA"/>
              </w:rPr>
            </w:pPr>
          </w:p>
        </w:tc>
        <w:tc>
          <w:tcPr>
            <w:tcW w:w="1595" w:type="dxa"/>
            <w:shd w:val="clear" w:color="auto" w:fill="auto"/>
            <w:vAlign w:val="center"/>
          </w:tcPr>
          <w:p w:rsidR="002C666C" w:rsidRPr="00D26003" w:rsidRDefault="002C666C" w:rsidP="00D7672D">
            <w:pPr>
              <w:pStyle w:val="af0"/>
              <w:spacing w:after="0"/>
              <w:rPr>
                <w:lang w:val="uk-UA"/>
              </w:rPr>
            </w:pPr>
            <w:r w:rsidRPr="00D26003">
              <w:rPr>
                <w:lang w:val="uk-UA"/>
              </w:rPr>
              <w:t>1100-1200</w:t>
            </w:r>
          </w:p>
        </w:tc>
        <w:tc>
          <w:tcPr>
            <w:tcW w:w="2024" w:type="dxa"/>
            <w:shd w:val="clear" w:color="auto" w:fill="auto"/>
            <w:vAlign w:val="center"/>
          </w:tcPr>
          <w:p w:rsidR="002C666C" w:rsidRPr="00D26003" w:rsidRDefault="002C666C" w:rsidP="00D7672D">
            <w:pPr>
              <w:pStyle w:val="af0"/>
              <w:spacing w:after="0"/>
              <w:rPr>
                <w:lang w:val="uk-UA"/>
              </w:rPr>
            </w:pPr>
          </w:p>
        </w:tc>
        <w:tc>
          <w:tcPr>
            <w:tcW w:w="1595" w:type="dxa"/>
            <w:shd w:val="clear" w:color="auto" w:fill="auto"/>
            <w:vAlign w:val="center"/>
          </w:tcPr>
          <w:p w:rsidR="002C666C" w:rsidRPr="00D26003" w:rsidRDefault="002C666C" w:rsidP="00D7672D">
            <w:pPr>
              <w:pStyle w:val="af0"/>
              <w:spacing w:after="0"/>
              <w:rPr>
                <w:lang w:val="uk-UA"/>
              </w:rPr>
            </w:pPr>
          </w:p>
        </w:tc>
      </w:tr>
      <w:tr w:rsidR="002C666C" w:rsidRPr="00D26003" w:rsidTr="00942EAA">
        <w:trPr>
          <w:jc w:val="center"/>
        </w:trPr>
        <w:tc>
          <w:tcPr>
            <w:tcW w:w="2554" w:type="dxa"/>
            <w:shd w:val="clear" w:color="auto" w:fill="auto"/>
            <w:vAlign w:val="center"/>
          </w:tcPr>
          <w:p w:rsidR="002C666C" w:rsidRPr="00D26003" w:rsidRDefault="002C666C" w:rsidP="00D7672D">
            <w:pPr>
              <w:pStyle w:val="ae"/>
              <w:spacing w:line="360" w:lineRule="auto"/>
              <w:jc w:val="left"/>
              <w:rPr>
                <w:lang w:val="uk-UA"/>
              </w:rPr>
            </w:pPr>
            <w:r>
              <w:rPr>
                <w:lang w:val="uk-UA"/>
              </w:rPr>
              <w:t>Динамі</w:t>
            </w:r>
            <w:r w:rsidRPr="00D26003">
              <w:rPr>
                <w:lang w:val="uk-UA"/>
              </w:rPr>
              <w:t xml:space="preserve">чна в’язкість при </w:t>
            </w:r>
          </w:p>
          <w:p w:rsidR="002C666C" w:rsidRPr="00D26003" w:rsidRDefault="002C666C" w:rsidP="00D7672D">
            <w:pPr>
              <w:pStyle w:val="ae"/>
              <w:spacing w:line="360" w:lineRule="auto"/>
              <w:jc w:val="left"/>
              <w:rPr>
                <w:lang w:val="uk-UA"/>
              </w:rPr>
            </w:pPr>
            <w:r w:rsidRPr="00D26003">
              <w:rPr>
                <w:lang w:val="uk-UA"/>
              </w:rPr>
              <w:t>298 К, Па·с</w:t>
            </w:r>
          </w:p>
        </w:tc>
        <w:tc>
          <w:tcPr>
            <w:tcW w:w="1874" w:type="dxa"/>
            <w:shd w:val="clear" w:color="auto" w:fill="auto"/>
            <w:vAlign w:val="center"/>
          </w:tcPr>
          <w:p w:rsidR="002C666C" w:rsidRPr="00D26003" w:rsidRDefault="002C666C" w:rsidP="00D7672D">
            <w:pPr>
              <w:pStyle w:val="af0"/>
              <w:spacing w:after="0"/>
              <w:rPr>
                <w:lang w:val="uk-UA"/>
              </w:rPr>
            </w:pPr>
            <w:r w:rsidRPr="00D26003">
              <w:rPr>
                <w:lang w:val="uk-UA"/>
              </w:rPr>
              <w:t>3,5-7,5</w:t>
            </w:r>
          </w:p>
        </w:tc>
        <w:tc>
          <w:tcPr>
            <w:tcW w:w="1595" w:type="dxa"/>
            <w:shd w:val="clear" w:color="auto" w:fill="auto"/>
            <w:vAlign w:val="center"/>
          </w:tcPr>
          <w:p w:rsidR="002C666C" w:rsidRPr="00D26003" w:rsidRDefault="002C666C" w:rsidP="00D7672D">
            <w:pPr>
              <w:pStyle w:val="af0"/>
              <w:spacing w:after="0"/>
              <w:rPr>
                <w:lang w:val="uk-UA"/>
              </w:rPr>
            </w:pPr>
            <w:r w:rsidRPr="00D26003">
              <w:rPr>
                <w:lang w:val="uk-UA"/>
              </w:rPr>
              <w:t>22,9</w:t>
            </w:r>
          </w:p>
        </w:tc>
        <w:tc>
          <w:tcPr>
            <w:tcW w:w="2024" w:type="dxa"/>
            <w:shd w:val="clear" w:color="auto" w:fill="auto"/>
            <w:vAlign w:val="center"/>
          </w:tcPr>
          <w:p w:rsidR="002C666C" w:rsidRPr="00D22C35" w:rsidRDefault="002C666C" w:rsidP="00984BDB">
            <w:pPr>
              <w:pStyle w:val="af0"/>
              <w:spacing w:after="0"/>
              <w:ind w:left="-69" w:right="-72"/>
              <w:rPr>
                <w:szCs w:val="28"/>
                <w:lang w:val="uk-UA"/>
              </w:rPr>
            </w:pPr>
            <w:r w:rsidRPr="00D22C35">
              <w:rPr>
                <w:szCs w:val="28"/>
                <w:lang w:val="uk-UA"/>
              </w:rPr>
              <w:t>по шариковому в</w:t>
            </w:r>
            <w:r w:rsidRPr="00D22C35">
              <w:rPr>
                <w:szCs w:val="28"/>
                <w:lang w:val="uk-UA"/>
              </w:rPr>
              <w:sym w:font="Symbol" w:char="F0A2"/>
            </w:r>
            <w:r w:rsidRPr="00D22C35">
              <w:rPr>
                <w:szCs w:val="28"/>
                <w:lang w:val="uk-UA"/>
              </w:rPr>
              <w:t>я</w:t>
            </w:r>
            <w:r>
              <w:rPr>
                <w:szCs w:val="28"/>
                <w:lang w:val="uk-UA"/>
              </w:rPr>
              <w:t>з</w:t>
            </w:r>
            <w:r w:rsidRPr="00D22C35">
              <w:rPr>
                <w:szCs w:val="28"/>
                <w:lang w:val="uk-UA"/>
              </w:rPr>
              <w:t>козиметру не більше</w:t>
            </w:r>
          </w:p>
          <w:p w:rsidR="002C666C" w:rsidRPr="00D26003" w:rsidRDefault="002C666C" w:rsidP="00D7672D">
            <w:pPr>
              <w:pStyle w:val="af0"/>
              <w:spacing w:after="0"/>
              <w:rPr>
                <w:lang w:val="uk-UA"/>
              </w:rPr>
            </w:pPr>
            <w:r w:rsidRPr="00D22C35">
              <w:rPr>
                <w:szCs w:val="28"/>
                <w:lang w:val="uk-UA"/>
              </w:rPr>
              <w:t>200 с при 50ºС</w:t>
            </w:r>
          </w:p>
        </w:tc>
        <w:tc>
          <w:tcPr>
            <w:tcW w:w="1595" w:type="dxa"/>
            <w:shd w:val="clear" w:color="auto" w:fill="auto"/>
            <w:vAlign w:val="center"/>
          </w:tcPr>
          <w:p w:rsidR="002C666C" w:rsidRPr="00D26003" w:rsidRDefault="002C666C" w:rsidP="00D7672D">
            <w:pPr>
              <w:pStyle w:val="af0"/>
              <w:spacing w:after="0"/>
              <w:rPr>
                <w:lang w:val="uk-UA"/>
              </w:rPr>
            </w:pPr>
            <w:r w:rsidRPr="00D26003">
              <w:rPr>
                <w:lang w:val="uk-UA"/>
              </w:rPr>
              <w:t>1,5-2,0</w:t>
            </w:r>
          </w:p>
        </w:tc>
      </w:tr>
      <w:tr w:rsidR="002C666C" w:rsidRPr="00D26003" w:rsidTr="00942EAA">
        <w:trPr>
          <w:jc w:val="center"/>
        </w:trPr>
        <w:tc>
          <w:tcPr>
            <w:tcW w:w="2554" w:type="dxa"/>
            <w:shd w:val="clear" w:color="auto" w:fill="auto"/>
            <w:vAlign w:val="center"/>
          </w:tcPr>
          <w:p w:rsidR="002C666C" w:rsidRPr="00D26003" w:rsidRDefault="002C666C" w:rsidP="00942EAA">
            <w:pPr>
              <w:pStyle w:val="ae"/>
              <w:spacing w:line="360" w:lineRule="auto"/>
              <w:jc w:val="left"/>
              <w:rPr>
                <w:lang w:val="uk-UA"/>
              </w:rPr>
            </w:pPr>
            <w:r w:rsidRPr="00D26003">
              <w:rPr>
                <w:lang w:val="uk-UA"/>
              </w:rPr>
              <w:t xml:space="preserve">Масова </w:t>
            </w:r>
            <w:r w:rsidR="00984BDB">
              <w:rPr>
                <w:lang w:val="uk-UA"/>
              </w:rPr>
              <w:t>частка</w:t>
            </w:r>
            <w:r w:rsidRPr="00D26003">
              <w:rPr>
                <w:lang w:val="uk-UA"/>
              </w:rPr>
              <w:t xml:space="preserve"> летких речовин, %</w:t>
            </w:r>
          </w:p>
        </w:tc>
        <w:tc>
          <w:tcPr>
            <w:tcW w:w="1874" w:type="dxa"/>
            <w:shd w:val="clear" w:color="auto" w:fill="auto"/>
            <w:vAlign w:val="center"/>
          </w:tcPr>
          <w:p w:rsidR="002C666C" w:rsidRPr="00D26003" w:rsidRDefault="002C666C" w:rsidP="00D7672D">
            <w:pPr>
              <w:pStyle w:val="af0"/>
              <w:spacing w:after="0"/>
              <w:rPr>
                <w:lang w:val="uk-UA"/>
              </w:rPr>
            </w:pPr>
            <w:r w:rsidRPr="00D26003">
              <w:rPr>
                <w:lang w:val="uk-UA"/>
              </w:rPr>
              <w:t xml:space="preserve">– </w:t>
            </w:r>
          </w:p>
        </w:tc>
        <w:tc>
          <w:tcPr>
            <w:tcW w:w="1595" w:type="dxa"/>
            <w:shd w:val="clear" w:color="auto" w:fill="auto"/>
            <w:vAlign w:val="center"/>
          </w:tcPr>
          <w:p w:rsidR="002C666C" w:rsidRPr="00D26003" w:rsidRDefault="002C666C" w:rsidP="00D7672D">
            <w:pPr>
              <w:pStyle w:val="af0"/>
              <w:spacing w:after="0"/>
              <w:rPr>
                <w:lang w:val="uk-UA"/>
              </w:rPr>
            </w:pPr>
            <w:r w:rsidRPr="00D26003">
              <w:rPr>
                <w:lang w:val="uk-UA"/>
              </w:rPr>
              <w:t>0,4</w:t>
            </w:r>
          </w:p>
        </w:tc>
        <w:tc>
          <w:tcPr>
            <w:tcW w:w="2024" w:type="dxa"/>
            <w:shd w:val="clear" w:color="auto" w:fill="auto"/>
            <w:vAlign w:val="center"/>
          </w:tcPr>
          <w:p w:rsidR="002C666C" w:rsidRPr="00D26003" w:rsidRDefault="002C666C" w:rsidP="00D7672D">
            <w:pPr>
              <w:pStyle w:val="af0"/>
              <w:spacing w:after="0"/>
              <w:rPr>
                <w:lang w:val="uk-UA"/>
              </w:rPr>
            </w:pPr>
            <w:r w:rsidRPr="00D26003">
              <w:rPr>
                <w:lang w:val="uk-UA"/>
              </w:rPr>
              <w:t>2-7</w:t>
            </w:r>
          </w:p>
        </w:tc>
        <w:tc>
          <w:tcPr>
            <w:tcW w:w="1595" w:type="dxa"/>
            <w:shd w:val="clear" w:color="auto" w:fill="auto"/>
            <w:vAlign w:val="center"/>
          </w:tcPr>
          <w:p w:rsidR="002C666C" w:rsidRPr="00D26003" w:rsidRDefault="002C666C" w:rsidP="00D7672D">
            <w:pPr>
              <w:pStyle w:val="af0"/>
              <w:spacing w:after="0"/>
              <w:rPr>
                <w:lang w:val="uk-UA"/>
              </w:rPr>
            </w:pPr>
            <w:r w:rsidRPr="00D26003">
              <w:rPr>
                <w:lang w:val="uk-UA"/>
              </w:rPr>
              <w:t>5-7</w:t>
            </w:r>
          </w:p>
        </w:tc>
      </w:tr>
    </w:tbl>
    <w:p w:rsidR="00984BDB" w:rsidRDefault="00984BDB" w:rsidP="002C666C">
      <w:pPr>
        <w:spacing w:after="0" w:line="360" w:lineRule="auto"/>
        <w:ind w:firstLine="709"/>
        <w:jc w:val="both"/>
        <w:rPr>
          <w:rFonts w:ascii="Times New Roman" w:hAnsi="Times New Roman"/>
          <w:sz w:val="28"/>
          <w:szCs w:val="28"/>
          <w:lang w:val="uk-UA"/>
        </w:rPr>
      </w:pPr>
    </w:p>
    <w:p w:rsidR="002C666C" w:rsidRDefault="002C666C" w:rsidP="002C666C">
      <w:pPr>
        <w:spacing w:after="0" w:line="360" w:lineRule="auto"/>
        <w:ind w:firstLine="709"/>
        <w:jc w:val="both"/>
        <w:rPr>
          <w:rFonts w:ascii="Times New Roman" w:hAnsi="Times New Roman"/>
          <w:sz w:val="28"/>
          <w:szCs w:val="28"/>
          <w:lang w:val="uk-UA"/>
        </w:rPr>
      </w:pPr>
      <w:r w:rsidRPr="00D22C35">
        <w:rPr>
          <w:rFonts w:ascii="Times New Roman" w:hAnsi="Times New Roman"/>
          <w:sz w:val="28"/>
          <w:szCs w:val="28"/>
          <w:lang w:val="uk-UA"/>
        </w:rPr>
        <w:lastRenderedPageBreak/>
        <w:t>Для зниження горючості реакційноздатних олігомерів</w:t>
      </w:r>
      <w:r>
        <w:rPr>
          <w:rFonts w:ascii="Times New Roman" w:hAnsi="Times New Roman"/>
          <w:sz w:val="28"/>
          <w:szCs w:val="28"/>
          <w:lang w:val="uk-UA"/>
        </w:rPr>
        <w:t xml:space="preserve"> використовували як антипірен</w:t>
      </w:r>
      <w:r w:rsidRPr="00D22C35">
        <w:rPr>
          <w:rFonts w:ascii="Times New Roman" w:hAnsi="Times New Roman"/>
          <w:sz w:val="28"/>
          <w:szCs w:val="28"/>
          <w:lang w:val="uk-UA"/>
        </w:rPr>
        <w:t xml:space="preserve"> наповнювач поліфосфат амонію (ПФА), моноаммоній фосфат (МАФ), порошкоподібний полівінілхлорид (ПВХ) і інтеркальовани</w:t>
      </w:r>
      <w:r>
        <w:rPr>
          <w:rFonts w:ascii="Times New Roman" w:hAnsi="Times New Roman"/>
          <w:sz w:val="28"/>
          <w:szCs w:val="28"/>
          <w:lang w:val="uk-UA"/>
        </w:rPr>
        <w:t>й</w:t>
      </w:r>
      <w:r w:rsidRPr="00D22C35">
        <w:rPr>
          <w:rFonts w:ascii="Times New Roman" w:hAnsi="Times New Roman"/>
          <w:sz w:val="28"/>
          <w:szCs w:val="28"/>
          <w:lang w:val="uk-UA"/>
        </w:rPr>
        <w:t xml:space="preserve"> графіт ІГАК-1 з </w:t>
      </w:r>
      <w:r>
        <w:rPr>
          <w:rFonts w:ascii="Times New Roman" w:hAnsi="Times New Roman"/>
          <w:sz w:val="28"/>
          <w:szCs w:val="28"/>
          <w:lang w:val="uk-UA"/>
        </w:rPr>
        <w:t>розміром частинок 50 </w:t>
      </w:r>
      <w:r w:rsidRPr="00D26003">
        <w:rPr>
          <w:lang w:val="uk-UA"/>
        </w:rPr>
        <w:t>–</w:t>
      </w:r>
      <w:r>
        <w:rPr>
          <w:lang w:val="uk-UA"/>
        </w:rPr>
        <w:t> </w:t>
      </w:r>
      <w:r w:rsidRPr="00D22C35">
        <w:rPr>
          <w:rFonts w:ascii="Times New Roman" w:hAnsi="Times New Roman"/>
          <w:sz w:val="28"/>
          <w:szCs w:val="28"/>
          <w:lang w:val="uk-UA"/>
        </w:rPr>
        <w:t xml:space="preserve">63 мкм. Основний компонент </w:t>
      </w:r>
      <w:r w:rsidRPr="00F90431">
        <w:rPr>
          <w:rFonts w:ascii="Times New Roman" w:eastAsia="Times New Roman" w:hAnsi="Times New Roman"/>
          <w:sz w:val="28"/>
          <w:szCs w:val="28"/>
          <w:lang w:eastAsia="ru-RU"/>
        </w:rPr>
        <w:t>МАФ – NH</w:t>
      </w:r>
      <w:r w:rsidRPr="00F90431">
        <w:rPr>
          <w:rFonts w:ascii="Times New Roman" w:eastAsia="Times New Roman" w:hAnsi="Times New Roman"/>
          <w:sz w:val="28"/>
          <w:szCs w:val="28"/>
          <w:vertAlign w:val="subscript"/>
          <w:lang w:eastAsia="ru-RU"/>
        </w:rPr>
        <w:t>4</w:t>
      </w:r>
      <w:r w:rsidRPr="00F90431">
        <w:rPr>
          <w:rFonts w:ascii="Times New Roman" w:eastAsia="Times New Roman" w:hAnsi="Times New Roman"/>
          <w:sz w:val="28"/>
          <w:szCs w:val="28"/>
          <w:lang w:eastAsia="ru-RU"/>
        </w:rPr>
        <w:t>H</w:t>
      </w:r>
      <w:r w:rsidRPr="00F90431">
        <w:rPr>
          <w:rFonts w:ascii="Times New Roman" w:eastAsia="Times New Roman" w:hAnsi="Times New Roman"/>
          <w:sz w:val="28"/>
          <w:szCs w:val="28"/>
          <w:vertAlign w:val="subscript"/>
          <w:lang w:eastAsia="ru-RU"/>
        </w:rPr>
        <w:t>2</w:t>
      </w:r>
      <w:r w:rsidRPr="00F90431">
        <w:rPr>
          <w:rFonts w:ascii="Times New Roman" w:eastAsia="Times New Roman" w:hAnsi="Times New Roman"/>
          <w:sz w:val="28"/>
          <w:szCs w:val="28"/>
          <w:lang w:eastAsia="ru-RU"/>
        </w:rPr>
        <w:t>PO</w:t>
      </w:r>
      <w:r w:rsidRPr="00F90431">
        <w:rPr>
          <w:rFonts w:ascii="Times New Roman" w:eastAsia="Times New Roman" w:hAnsi="Times New Roman"/>
          <w:sz w:val="28"/>
          <w:szCs w:val="28"/>
          <w:vertAlign w:val="subscript"/>
          <w:lang w:eastAsia="ru-RU"/>
        </w:rPr>
        <w:t>4</w:t>
      </w:r>
      <w:r w:rsidRPr="00F90431">
        <w:rPr>
          <w:rFonts w:ascii="Times New Roman" w:eastAsia="Times New Roman" w:hAnsi="Times New Roman"/>
          <w:sz w:val="28"/>
          <w:szCs w:val="28"/>
          <w:lang w:eastAsia="ru-RU"/>
        </w:rPr>
        <w:t>, ПФА – NH</w:t>
      </w:r>
      <w:r w:rsidRPr="00F90431">
        <w:rPr>
          <w:rFonts w:ascii="Times New Roman" w:eastAsia="Times New Roman" w:hAnsi="Times New Roman"/>
          <w:sz w:val="28"/>
          <w:szCs w:val="28"/>
          <w:vertAlign w:val="subscript"/>
          <w:lang w:eastAsia="ru-RU"/>
        </w:rPr>
        <w:t>4</w:t>
      </w:r>
      <w:r w:rsidRPr="00F90431">
        <w:rPr>
          <w:rFonts w:ascii="Times New Roman" w:eastAsia="Times New Roman" w:hAnsi="Times New Roman"/>
          <w:sz w:val="28"/>
          <w:szCs w:val="28"/>
          <w:lang w:eastAsia="ru-RU"/>
        </w:rPr>
        <w:t>PO</w:t>
      </w:r>
      <w:r w:rsidRPr="00F90431">
        <w:rPr>
          <w:rFonts w:ascii="Times New Roman" w:eastAsia="Times New Roman" w:hAnsi="Times New Roman"/>
          <w:sz w:val="28"/>
          <w:szCs w:val="28"/>
          <w:vertAlign w:val="subscript"/>
          <w:lang w:eastAsia="ru-RU"/>
        </w:rPr>
        <w:t>3</w:t>
      </w:r>
      <w:r w:rsidRPr="00F90431">
        <w:rPr>
          <w:rFonts w:ascii="Times New Roman" w:eastAsia="Times New Roman" w:hAnsi="Times New Roman"/>
          <w:sz w:val="28"/>
          <w:szCs w:val="28"/>
          <w:lang w:eastAsia="ru-RU"/>
        </w:rPr>
        <w:t>.</w:t>
      </w:r>
      <w:r w:rsidRPr="00D22C35">
        <w:rPr>
          <w:rFonts w:ascii="Times New Roman" w:hAnsi="Times New Roman"/>
          <w:sz w:val="28"/>
          <w:szCs w:val="28"/>
          <w:lang w:val="uk-UA"/>
        </w:rPr>
        <w:t xml:space="preserve"> Основні характеристики наповнювачів представлені в табл. 2.</w:t>
      </w:r>
      <w:r>
        <w:rPr>
          <w:rFonts w:ascii="Times New Roman" w:hAnsi="Times New Roman"/>
          <w:sz w:val="28"/>
          <w:szCs w:val="28"/>
          <w:lang w:val="uk-UA"/>
        </w:rPr>
        <w:t xml:space="preserve">3, </w:t>
      </w:r>
      <w:r w:rsidRPr="00D22C35">
        <w:rPr>
          <w:rFonts w:ascii="Times New Roman" w:hAnsi="Times New Roman"/>
          <w:sz w:val="28"/>
          <w:szCs w:val="28"/>
          <w:lang w:val="uk-UA"/>
        </w:rPr>
        <w:t>2.</w:t>
      </w:r>
      <w:r>
        <w:rPr>
          <w:rFonts w:ascii="Times New Roman" w:hAnsi="Times New Roman"/>
          <w:sz w:val="28"/>
          <w:szCs w:val="28"/>
          <w:lang w:val="uk-UA"/>
        </w:rPr>
        <w:t>4</w:t>
      </w:r>
      <w:r w:rsidRPr="00D22C35">
        <w:rPr>
          <w:rFonts w:ascii="Times New Roman" w:hAnsi="Times New Roman"/>
          <w:sz w:val="28"/>
          <w:szCs w:val="28"/>
          <w:lang w:val="uk-UA"/>
        </w:rPr>
        <w:t>.</w:t>
      </w:r>
    </w:p>
    <w:p w:rsidR="002C666C" w:rsidRDefault="002C666C" w:rsidP="002C666C">
      <w:pPr>
        <w:spacing w:after="0" w:line="360" w:lineRule="auto"/>
        <w:ind w:firstLine="709"/>
        <w:jc w:val="right"/>
        <w:rPr>
          <w:rFonts w:ascii="Times New Roman" w:eastAsia="Times New Roman" w:hAnsi="Times New Roman"/>
          <w:sz w:val="28"/>
          <w:szCs w:val="28"/>
          <w:lang w:val="uk-UA" w:eastAsia="ru-RU"/>
        </w:rPr>
      </w:pPr>
    </w:p>
    <w:p w:rsidR="002C666C" w:rsidRPr="007B490D" w:rsidRDefault="002C666C" w:rsidP="002C666C">
      <w:pPr>
        <w:spacing w:after="0" w:line="360" w:lineRule="auto"/>
        <w:ind w:firstLine="709"/>
        <w:jc w:val="right"/>
        <w:rPr>
          <w:rFonts w:ascii="Times New Roman" w:eastAsia="Times New Roman" w:hAnsi="Times New Roman"/>
          <w:sz w:val="28"/>
          <w:szCs w:val="28"/>
          <w:lang w:val="uk-UA" w:eastAsia="ru-RU"/>
        </w:rPr>
      </w:pPr>
      <w:r w:rsidRPr="00F90431">
        <w:rPr>
          <w:rFonts w:ascii="Times New Roman" w:eastAsia="Times New Roman" w:hAnsi="Times New Roman"/>
          <w:sz w:val="28"/>
          <w:szCs w:val="28"/>
          <w:lang w:eastAsia="ru-RU"/>
        </w:rPr>
        <w:t>Таблиц</w:t>
      </w:r>
      <w:r>
        <w:rPr>
          <w:rFonts w:ascii="Times New Roman" w:eastAsia="Times New Roman" w:hAnsi="Times New Roman"/>
          <w:sz w:val="28"/>
          <w:szCs w:val="28"/>
          <w:lang w:val="uk-UA" w:eastAsia="ru-RU"/>
        </w:rPr>
        <w:t>я</w:t>
      </w:r>
      <w:r w:rsidRPr="00F90431">
        <w:rPr>
          <w:rFonts w:ascii="Times New Roman" w:eastAsia="Times New Roman" w:hAnsi="Times New Roman"/>
          <w:sz w:val="28"/>
          <w:szCs w:val="28"/>
          <w:lang w:eastAsia="ru-RU"/>
        </w:rPr>
        <w:t xml:space="preserve"> 2.</w:t>
      </w:r>
      <w:r>
        <w:rPr>
          <w:rFonts w:ascii="Times New Roman" w:eastAsia="Times New Roman" w:hAnsi="Times New Roman"/>
          <w:sz w:val="28"/>
          <w:szCs w:val="28"/>
          <w:lang w:val="uk-UA" w:eastAsia="ru-RU"/>
        </w:rPr>
        <w:t>3</w:t>
      </w:r>
    </w:p>
    <w:p w:rsidR="002C666C" w:rsidRDefault="002C666C" w:rsidP="002C666C">
      <w:pPr>
        <w:spacing w:after="0" w:line="360" w:lineRule="auto"/>
        <w:ind w:firstLine="709"/>
        <w:jc w:val="center"/>
        <w:rPr>
          <w:rFonts w:ascii="Times New Roman" w:eastAsia="Times New Roman" w:hAnsi="Times New Roman"/>
          <w:sz w:val="28"/>
          <w:szCs w:val="28"/>
          <w:lang w:val="uk-UA" w:eastAsia="ru-RU"/>
        </w:rPr>
      </w:pPr>
      <w:r w:rsidRPr="00D26003">
        <w:rPr>
          <w:rFonts w:ascii="Times New Roman" w:hAnsi="Times New Roman"/>
          <w:sz w:val="28"/>
          <w:szCs w:val="28"/>
          <w:lang w:val="uk-UA"/>
        </w:rPr>
        <w:t>Основні характеристики наповнювач</w:t>
      </w:r>
      <w:r>
        <w:rPr>
          <w:rFonts w:ascii="Times New Roman" w:hAnsi="Times New Roman"/>
          <w:sz w:val="28"/>
          <w:szCs w:val="28"/>
          <w:lang w:val="uk-UA"/>
        </w:rPr>
        <w:t xml:space="preserve">ів </w:t>
      </w:r>
      <w:r w:rsidRPr="00F90431">
        <w:rPr>
          <w:rFonts w:ascii="Times New Roman" w:eastAsia="Times New Roman" w:hAnsi="Times New Roman"/>
          <w:sz w:val="28"/>
          <w:szCs w:val="28"/>
          <w:lang w:eastAsia="ru-RU"/>
        </w:rPr>
        <w:t>МАФ и ПФА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2410"/>
        <w:gridCol w:w="2375"/>
      </w:tblGrid>
      <w:tr w:rsidR="002C666C" w:rsidRPr="00F90431" w:rsidTr="005F0B70">
        <w:trPr>
          <w:jc w:val="center"/>
        </w:trPr>
        <w:tc>
          <w:tcPr>
            <w:tcW w:w="4786" w:type="dxa"/>
            <w:shd w:val="clear" w:color="auto" w:fill="auto"/>
            <w:vAlign w:val="center"/>
          </w:tcPr>
          <w:p w:rsidR="002C666C" w:rsidRPr="00F90431" w:rsidRDefault="002C666C" w:rsidP="00984BDB">
            <w:pPr>
              <w:spacing w:after="0" w:line="360" w:lineRule="auto"/>
              <w:ind w:firstLine="709"/>
              <w:jc w:val="center"/>
              <w:rPr>
                <w:rFonts w:ascii="Times New Roman" w:eastAsia="Times New Roman" w:hAnsi="Times New Roman"/>
                <w:sz w:val="28"/>
                <w:szCs w:val="28"/>
                <w:lang w:eastAsia="ru-RU"/>
              </w:rPr>
            </w:pPr>
            <w:r w:rsidRPr="00D26003">
              <w:rPr>
                <w:rFonts w:ascii="Times New Roman" w:eastAsia="Times New Roman" w:hAnsi="Times New Roman"/>
                <w:sz w:val="28"/>
                <w:szCs w:val="28"/>
                <w:lang w:val="uk-UA"/>
              </w:rPr>
              <w:t>Показник</w:t>
            </w:r>
          </w:p>
        </w:tc>
        <w:tc>
          <w:tcPr>
            <w:tcW w:w="2410" w:type="dxa"/>
          </w:tcPr>
          <w:p w:rsidR="002C666C" w:rsidRPr="00F90431" w:rsidRDefault="002C666C" w:rsidP="00984BDB">
            <w:pPr>
              <w:spacing w:after="0" w:line="360" w:lineRule="auto"/>
              <w:ind w:firstLine="709"/>
              <w:jc w:val="center"/>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t>МАФ</w:t>
            </w:r>
          </w:p>
        </w:tc>
        <w:tc>
          <w:tcPr>
            <w:tcW w:w="2375" w:type="dxa"/>
            <w:shd w:val="clear" w:color="auto" w:fill="auto"/>
            <w:vAlign w:val="center"/>
          </w:tcPr>
          <w:p w:rsidR="002C666C" w:rsidRPr="00F90431" w:rsidRDefault="002C666C" w:rsidP="00984BDB">
            <w:pPr>
              <w:spacing w:after="0" w:line="360" w:lineRule="auto"/>
              <w:ind w:firstLine="709"/>
              <w:jc w:val="center"/>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t>ПФА</w:t>
            </w:r>
          </w:p>
        </w:tc>
      </w:tr>
      <w:tr w:rsidR="002C666C" w:rsidRPr="00F90431" w:rsidTr="005F0B70">
        <w:trPr>
          <w:jc w:val="center"/>
        </w:trPr>
        <w:tc>
          <w:tcPr>
            <w:tcW w:w="4786" w:type="dxa"/>
            <w:shd w:val="clear" w:color="auto" w:fill="auto"/>
            <w:vAlign w:val="center"/>
          </w:tcPr>
          <w:p w:rsidR="002C666C" w:rsidRPr="00D22C35" w:rsidRDefault="002C666C" w:rsidP="00984BDB">
            <w:pPr>
              <w:spacing w:after="0" w:line="360" w:lineRule="auto"/>
              <w:ind w:firstLine="709"/>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Зовнішній вигляд</w:t>
            </w:r>
          </w:p>
        </w:tc>
        <w:tc>
          <w:tcPr>
            <w:tcW w:w="2410" w:type="dxa"/>
          </w:tcPr>
          <w:p w:rsidR="002C666C" w:rsidRPr="00D22C35" w:rsidRDefault="002C666C" w:rsidP="00984BDB">
            <w:pPr>
              <w:spacing w:after="0" w:line="360" w:lineRule="auto"/>
              <w:rPr>
                <w:rFonts w:ascii="Times New Roman" w:eastAsia="Times New Roman" w:hAnsi="Times New Roman"/>
                <w:sz w:val="28"/>
                <w:szCs w:val="28"/>
                <w:lang w:val="uk-UA" w:eastAsia="ru-RU"/>
              </w:rPr>
            </w:pPr>
            <w:r w:rsidRPr="00F90431">
              <w:rPr>
                <w:rFonts w:ascii="Times New Roman" w:eastAsia="Times New Roman" w:hAnsi="Times New Roman"/>
                <w:sz w:val="28"/>
                <w:szCs w:val="28"/>
                <w:lang w:eastAsia="ru-RU"/>
              </w:rPr>
              <w:t>Порошок б</w:t>
            </w:r>
            <w:r>
              <w:rPr>
                <w:rFonts w:ascii="Times New Roman" w:eastAsia="Times New Roman" w:hAnsi="Times New Roman"/>
                <w:sz w:val="28"/>
                <w:szCs w:val="28"/>
                <w:lang w:val="uk-UA" w:eastAsia="ru-RU"/>
              </w:rPr>
              <w:t>і</w:t>
            </w:r>
            <w:r w:rsidRPr="00F90431">
              <w:rPr>
                <w:rFonts w:ascii="Times New Roman" w:eastAsia="Times New Roman" w:hAnsi="Times New Roman"/>
                <w:sz w:val="28"/>
                <w:szCs w:val="28"/>
                <w:lang w:eastAsia="ru-RU"/>
              </w:rPr>
              <w:t>ло-с</w:t>
            </w:r>
            <w:r>
              <w:rPr>
                <w:rFonts w:ascii="Times New Roman" w:eastAsia="Times New Roman" w:hAnsi="Times New Roman"/>
                <w:sz w:val="28"/>
                <w:szCs w:val="28"/>
                <w:lang w:val="uk-UA" w:eastAsia="ru-RU"/>
              </w:rPr>
              <w:t>і</w:t>
            </w:r>
            <w:r w:rsidRPr="00F90431">
              <w:rPr>
                <w:rFonts w:ascii="Times New Roman" w:eastAsia="Times New Roman" w:hAnsi="Times New Roman"/>
                <w:sz w:val="28"/>
                <w:szCs w:val="28"/>
                <w:lang w:eastAsia="ru-RU"/>
              </w:rPr>
              <w:t>рого</w:t>
            </w:r>
            <w:r>
              <w:rPr>
                <w:rFonts w:ascii="Times New Roman" w:eastAsia="Times New Roman" w:hAnsi="Times New Roman"/>
                <w:sz w:val="28"/>
                <w:szCs w:val="28"/>
                <w:lang w:val="uk-UA" w:eastAsia="ru-RU"/>
              </w:rPr>
              <w:t xml:space="preserve"> кольору</w:t>
            </w:r>
          </w:p>
        </w:tc>
        <w:tc>
          <w:tcPr>
            <w:tcW w:w="2375" w:type="dxa"/>
            <w:shd w:val="clear" w:color="auto" w:fill="auto"/>
            <w:vAlign w:val="center"/>
          </w:tcPr>
          <w:p w:rsidR="002C666C" w:rsidRPr="00F90431" w:rsidRDefault="002C666C" w:rsidP="00984BDB">
            <w:pPr>
              <w:spacing w:after="0" w:line="360" w:lineRule="auto"/>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t>Порошок б</w:t>
            </w:r>
            <w:r>
              <w:rPr>
                <w:rFonts w:ascii="Times New Roman" w:eastAsia="Times New Roman" w:hAnsi="Times New Roman"/>
                <w:sz w:val="28"/>
                <w:szCs w:val="28"/>
                <w:lang w:val="uk-UA" w:eastAsia="ru-RU"/>
              </w:rPr>
              <w:t>і</w:t>
            </w:r>
            <w:r w:rsidRPr="00F90431">
              <w:rPr>
                <w:rFonts w:ascii="Times New Roman" w:eastAsia="Times New Roman" w:hAnsi="Times New Roman"/>
                <w:sz w:val="28"/>
                <w:szCs w:val="28"/>
                <w:lang w:eastAsia="ru-RU"/>
              </w:rPr>
              <w:t>ло-с</w:t>
            </w:r>
            <w:r>
              <w:rPr>
                <w:rFonts w:ascii="Times New Roman" w:eastAsia="Times New Roman" w:hAnsi="Times New Roman"/>
                <w:sz w:val="28"/>
                <w:szCs w:val="28"/>
                <w:lang w:val="uk-UA" w:eastAsia="ru-RU"/>
              </w:rPr>
              <w:t>і</w:t>
            </w:r>
            <w:r w:rsidRPr="00F90431">
              <w:rPr>
                <w:rFonts w:ascii="Times New Roman" w:eastAsia="Times New Roman" w:hAnsi="Times New Roman"/>
                <w:sz w:val="28"/>
                <w:szCs w:val="28"/>
                <w:lang w:eastAsia="ru-RU"/>
              </w:rPr>
              <w:t>рого</w:t>
            </w:r>
            <w:r>
              <w:rPr>
                <w:rFonts w:ascii="Times New Roman" w:eastAsia="Times New Roman" w:hAnsi="Times New Roman"/>
                <w:sz w:val="28"/>
                <w:szCs w:val="28"/>
                <w:lang w:val="uk-UA" w:eastAsia="ru-RU"/>
              </w:rPr>
              <w:t xml:space="preserve"> кольору</w:t>
            </w:r>
          </w:p>
        </w:tc>
      </w:tr>
      <w:tr w:rsidR="002C666C" w:rsidRPr="00F90431" w:rsidTr="005F0B70">
        <w:trPr>
          <w:jc w:val="center"/>
        </w:trPr>
        <w:tc>
          <w:tcPr>
            <w:tcW w:w="4786" w:type="dxa"/>
            <w:shd w:val="clear" w:color="auto" w:fill="auto"/>
            <w:vAlign w:val="center"/>
          </w:tcPr>
          <w:p w:rsidR="002C666C" w:rsidRPr="00F90431" w:rsidRDefault="002C666C" w:rsidP="00984BDB">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Масова </w:t>
            </w:r>
            <w:r w:rsidRPr="00D22C35">
              <w:rPr>
                <w:rFonts w:ascii="Times New Roman" w:eastAsia="Times New Roman" w:hAnsi="Times New Roman"/>
                <w:sz w:val="28"/>
                <w:szCs w:val="28"/>
                <w:lang w:eastAsia="ru-RU"/>
              </w:rPr>
              <w:t>частка</w:t>
            </w:r>
            <w:r>
              <w:rPr>
                <w:rFonts w:ascii="Times New Roman" w:eastAsia="Times New Roman" w:hAnsi="Times New Roman"/>
                <w:sz w:val="28"/>
                <w:szCs w:val="28"/>
                <w:lang w:val="uk-UA" w:eastAsia="ru-RU"/>
              </w:rPr>
              <w:t xml:space="preserve"> загальних</w:t>
            </w:r>
            <w:r w:rsidRPr="00F90431">
              <w:rPr>
                <w:rFonts w:ascii="Times New Roman" w:eastAsia="Times New Roman" w:hAnsi="Times New Roman"/>
                <w:sz w:val="28"/>
                <w:szCs w:val="28"/>
                <w:lang w:eastAsia="ru-RU"/>
              </w:rPr>
              <w:t xml:space="preserve"> фосфат</w:t>
            </w:r>
            <w:r>
              <w:rPr>
                <w:rFonts w:ascii="Times New Roman" w:eastAsia="Times New Roman" w:hAnsi="Times New Roman"/>
                <w:sz w:val="28"/>
                <w:szCs w:val="28"/>
                <w:lang w:val="uk-UA" w:eastAsia="ru-RU"/>
              </w:rPr>
              <w:t>і</w:t>
            </w:r>
            <w:r w:rsidRPr="00F90431">
              <w:rPr>
                <w:rFonts w:ascii="Times New Roman" w:eastAsia="Times New Roman" w:hAnsi="Times New Roman"/>
                <w:sz w:val="28"/>
                <w:szCs w:val="28"/>
                <w:lang w:eastAsia="ru-RU"/>
              </w:rPr>
              <w:t>в (Р</w:t>
            </w:r>
            <w:r w:rsidRPr="00F90431">
              <w:rPr>
                <w:rFonts w:ascii="Times New Roman" w:eastAsia="Times New Roman" w:hAnsi="Times New Roman"/>
                <w:sz w:val="28"/>
                <w:szCs w:val="28"/>
                <w:vertAlign w:val="subscript"/>
                <w:lang w:eastAsia="ru-RU"/>
              </w:rPr>
              <w:t>2</w:t>
            </w:r>
            <w:r w:rsidRPr="00F90431">
              <w:rPr>
                <w:rFonts w:ascii="Times New Roman" w:eastAsia="Times New Roman" w:hAnsi="Times New Roman"/>
                <w:sz w:val="28"/>
                <w:szCs w:val="28"/>
                <w:lang w:eastAsia="ru-RU"/>
              </w:rPr>
              <w:t>О</w:t>
            </w:r>
            <w:r w:rsidRPr="00F90431">
              <w:rPr>
                <w:rFonts w:ascii="Times New Roman" w:eastAsia="Times New Roman" w:hAnsi="Times New Roman"/>
                <w:sz w:val="28"/>
                <w:szCs w:val="28"/>
                <w:vertAlign w:val="subscript"/>
                <w:lang w:eastAsia="ru-RU"/>
              </w:rPr>
              <w:t>5</w:t>
            </w:r>
            <w:r w:rsidRPr="00F90431">
              <w:rPr>
                <w:rFonts w:ascii="Times New Roman" w:eastAsia="Times New Roman" w:hAnsi="Times New Roman"/>
                <w:sz w:val="28"/>
                <w:szCs w:val="28"/>
                <w:lang w:eastAsia="ru-RU"/>
              </w:rPr>
              <w:t>), %</w:t>
            </w:r>
          </w:p>
        </w:tc>
        <w:tc>
          <w:tcPr>
            <w:tcW w:w="2410" w:type="dxa"/>
            <w:vAlign w:val="center"/>
          </w:tcPr>
          <w:p w:rsidR="002C666C" w:rsidRPr="00F90431" w:rsidRDefault="002C666C" w:rsidP="00984BDB">
            <w:pPr>
              <w:spacing w:after="0" w:line="360" w:lineRule="auto"/>
              <w:ind w:firstLine="709"/>
              <w:jc w:val="center"/>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t>52+/-1</w:t>
            </w:r>
          </w:p>
        </w:tc>
        <w:tc>
          <w:tcPr>
            <w:tcW w:w="2375" w:type="dxa"/>
            <w:shd w:val="clear" w:color="auto" w:fill="auto"/>
            <w:vAlign w:val="center"/>
          </w:tcPr>
          <w:p w:rsidR="002C666C" w:rsidRPr="00F90431" w:rsidRDefault="002C666C" w:rsidP="00984BDB">
            <w:pPr>
              <w:spacing w:after="0" w:line="360" w:lineRule="auto"/>
              <w:ind w:firstLine="709"/>
              <w:jc w:val="center"/>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sym w:font="Symbol" w:char="F0B3"/>
            </w:r>
            <w:r w:rsidRPr="00F90431">
              <w:rPr>
                <w:rFonts w:ascii="Times New Roman" w:eastAsia="Times New Roman" w:hAnsi="Times New Roman"/>
                <w:sz w:val="28"/>
                <w:szCs w:val="28"/>
                <w:lang w:eastAsia="ru-RU"/>
              </w:rPr>
              <w:t xml:space="preserve"> 46,0</w:t>
            </w:r>
          </w:p>
        </w:tc>
      </w:tr>
      <w:tr w:rsidR="002C666C" w:rsidRPr="00F90431" w:rsidTr="005F0B70">
        <w:trPr>
          <w:jc w:val="center"/>
        </w:trPr>
        <w:tc>
          <w:tcPr>
            <w:tcW w:w="4786" w:type="dxa"/>
            <w:shd w:val="clear" w:color="auto" w:fill="auto"/>
            <w:vAlign w:val="center"/>
          </w:tcPr>
          <w:p w:rsidR="002C666C" w:rsidRPr="00F90431" w:rsidRDefault="002C666C" w:rsidP="00984BDB">
            <w:pPr>
              <w:spacing w:after="0" w:line="360" w:lineRule="auto"/>
              <w:ind w:right="-108"/>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Масова </w:t>
            </w:r>
            <w:r w:rsidRPr="00D22C35">
              <w:rPr>
                <w:rFonts w:ascii="Times New Roman" w:eastAsia="Times New Roman" w:hAnsi="Times New Roman"/>
                <w:sz w:val="28"/>
                <w:szCs w:val="28"/>
                <w:lang w:eastAsia="ru-RU"/>
              </w:rPr>
              <w:t>частка</w:t>
            </w:r>
            <w:r>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загального</w:t>
            </w:r>
            <w:r w:rsidRPr="00F90431">
              <w:rPr>
                <w:rFonts w:ascii="Times New Roman" w:eastAsia="Times New Roman" w:hAnsi="Times New Roman"/>
                <w:sz w:val="28"/>
                <w:szCs w:val="28"/>
                <w:lang w:eastAsia="ru-RU"/>
              </w:rPr>
              <w:t xml:space="preserve"> азот</w:t>
            </w:r>
            <w:r>
              <w:rPr>
                <w:rFonts w:ascii="Times New Roman" w:eastAsia="Times New Roman" w:hAnsi="Times New Roman"/>
                <w:sz w:val="28"/>
                <w:szCs w:val="28"/>
                <w:lang w:val="uk-UA" w:eastAsia="ru-RU"/>
              </w:rPr>
              <w:t>у</w:t>
            </w:r>
            <w:r w:rsidRPr="00F90431">
              <w:rPr>
                <w:rFonts w:ascii="Times New Roman" w:eastAsia="Times New Roman" w:hAnsi="Times New Roman"/>
                <w:sz w:val="28"/>
                <w:szCs w:val="28"/>
                <w:lang w:eastAsia="ru-RU"/>
              </w:rPr>
              <w:t xml:space="preserve"> (N), %</w:t>
            </w:r>
          </w:p>
        </w:tc>
        <w:tc>
          <w:tcPr>
            <w:tcW w:w="2410" w:type="dxa"/>
            <w:vAlign w:val="center"/>
          </w:tcPr>
          <w:p w:rsidR="002C666C" w:rsidRPr="00F90431" w:rsidRDefault="002C666C" w:rsidP="00984BDB">
            <w:pPr>
              <w:spacing w:after="0" w:line="360" w:lineRule="auto"/>
              <w:ind w:firstLine="709"/>
              <w:jc w:val="center"/>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t>12+/-1</w:t>
            </w:r>
          </w:p>
        </w:tc>
        <w:tc>
          <w:tcPr>
            <w:tcW w:w="2375" w:type="dxa"/>
            <w:shd w:val="clear" w:color="auto" w:fill="auto"/>
            <w:vAlign w:val="center"/>
          </w:tcPr>
          <w:p w:rsidR="002C666C" w:rsidRPr="00F90431" w:rsidRDefault="002C666C" w:rsidP="00984BDB">
            <w:pPr>
              <w:spacing w:after="0" w:line="360" w:lineRule="auto"/>
              <w:ind w:firstLine="709"/>
              <w:jc w:val="center"/>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sym w:font="Symbol" w:char="F0B3"/>
            </w:r>
            <w:r w:rsidRPr="00F90431">
              <w:rPr>
                <w:rFonts w:ascii="Times New Roman" w:eastAsia="Times New Roman" w:hAnsi="Times New Roman"/>
                <w:sz w:val="28"/>
                <w:szCs w:val="28"/>
                <w:lang w:eastAsia="ru-RU"/>
              </w:rPr>
              <w:t xml:space="preserve"> 24,0</w:t>
            </w:r>
          </w:p>
        </w:tc>
      </w:tr>
      <w:tr w:rsidR="002C666C" w:rsidRPr="00F90431" w:rsidTr="005F0B70">
        <w:trPr>
          <w:jc w:val="center"/>
        </w:trPr>
        <w:tc>
          <w:tcPr>
            <w:tcW w:w="4786" w:type="dxa"/>
            <w:shd w:val="clear" w:color="auto" w:fill="auto"/>
            <w:vAlign w:val="center"/>
          </w:tcPr>
          <w:p w:rsidR="002C666C" w:rsidRPr="00D22C35" w:rsidRDefault="002C666C" w:rsidP="00984BDB">
            <w:pPr>
              <w:spacing w:after="0" w:line="360" w:lineRule="auto"/>
              <w:rPr>
                <w:rFonts w:ascii="Times New Roman" w:eastAsia="Times New Roman" w:hAnsi="Times New Roman"/>
                <w:sz w:val="28"/>
                <w:szCs w:val="28"/>
                <w:lang w:val="uk-UA" w:eastAsia="ru-RU"/>
              </w:rPr>
            </w:pPr>
            <w:r>
              <w:rPr>
                <w:rFonts w:ascii="Times New Roman" w:eastAsia="Times New Roman" w:hAnsi="Times New Roman"/>
                <w:sz w:val="28"/>
                <w:szCs w:val="28"/>
                <w:lang w:eastAsia="ru-RU"/>
              </w:rPr>
              <w:t xml:space="preserve">Масова </w:t>
            </w:r>
            <w:r w:rsidRPr="00D22C35">
              <w:rPr>
                <w:rFonts w:ascii="Times New Roman" w:eastAsia="Times New Roman" w:hAnsi="Times New Roman"/>
                <w:sz w:val="28"/>
                <w:szCs w:val="28"/>
                <w:lang w:eastAsia="ru-RU"/>
              </w:rPr>
              <w:t>частка</w:t>
            </w:r>
            <w:r w:rsidRPr="00F90431">
              <w:rPr>
                <w:rFonts w:ascii="Times New Roman" w:eastAsia="Times New Roman" w:hAnsi="Times New Roman"/>
                <w:sz w:val="28"/>
                <w:szCs w:val="28"/>
                <w:lang w:eastAsia="ru-RU"/>
              </w:rPr>
              <w:t xml:space="preserve"> вод</w:t>
            </w:r>
            <w:r>
              <w:rPr>
                <w:rFonts w:ascii="Times New Roman" w:eastAsia="Times New Roman" w:hAnsi="Times New Roman"/>
                <w:sz w:val="28"/>
                <w:szCs w:val="28"/>
                <w:lang w:val="uk-UA" w:eastAsia="ru-RU"/>
              </w:rPr>
              <w:t>и</w:t>
            </w:r>
            <w:r w:rsidRPr="00F90431">
              <w:rPr>
                <w:rFonts w:ascii="Times New Roman" w:eastAsia="Times New Roman" w:hAnsi="Times New Roman"/>
                <w:sz w:val="28"/>
                <w:szCs w:val="28"/>
                <w:lang w:eastAsia="ru-RU"/>
              </w:rPr>
              <w:t>, %, не б</w:t>
            </w:r>
            <w:r>
              <w:rPr>
                <w:rFonts w:ascii="Times New Roman" w:eastAsia="Times New Roman" w:hAnsi="Times New Roman"/>
                <w:sz w:val="28"/>
                <w:szCs w:val="28"/>
                <w:lang w:val="uk-UA" w:eastAsia="ru-RU"/>
              </w:rPr>
              <w:t>ільше</w:t>
            </w:r>
          </w:p>
        </w:tc>
        <w:tc>
          <w:tcPr>
            <w:tcW w:w="2410" w:type="dxa"/>
            <w:vAlign w:val="center"/>
          </w:tcPr>
          <w:p w:rsidR="002C666C" w:rsidRPr="00F90431" w:rsidRDefault="002C666C" w:rsidP="00984BDB">
            <w:pPr>
              <w:spacing w:after="0" w:line="360" w:lineRule="auto"/>
              <w:ind w:firstLine="709"/>
              <w:jc w:val="center"/>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t>1,5</w:t>
            </w:r>
          </w:p>
        </w:tc>
        <w:tc>
          <w:tcPr>
            <w:tcW w:w="2375" w:type="dxa"/>
            <w:shd w:val="clear" w:color="auto" w:fill="auto"/>
            <w:vAlign w:val="center"/>
          </w:tcPr>
          <w:p w:rsidR="002C666C" w:rsidRPr="00F90431" w:rsidRDefault="002C666C" w:rsidP="00984BDB">
            <w:pPr>
              <w:spacing w:after="0" w:line="360" w:lineRule="auto"/>
              <w:ind w:firstLine="709"/>
              <w:jc w:val="center"/>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t>1,5</w:t>
            </w:r>
          </w:p>
        </w:tc>
      </w:tr>
      <w:tr w:rsidR="002C666C" w:rsidRPr="00F90431" w:rsidTr="005F0B70">
        <w:trPr>
          <w:jc w:val="center"/>
        </w:trPr>
        <w:tc>
          <w:tcPr>
            <w:tcW w:w="4786" w:type="dxa"/>
            <w:shd w:val="clear" w:color="auto" w:fill="auto"/>
            <w:vAlign w:val="center"/>
          </w:tcPr>
          <w:p w:rsidR="002C666C" w:rsidRPr="00D22C35" w:rsidRDefault="002C666C" w:rsidP="00984BDB">
            <w:pPr>
              <w:spacing w:after="0" w:line="360" w:lineRule="auto"/>
              <w:rPr>
                <w:rFonts w:ascii="Times New Roman" w:eastAsia="Times New Roman" w:hAnsi="Times New Roman"/>
                <w:sz w:val="28"/>
                <w:szCs w:val="28"/>
                <w:lang w:val="uk-UA" w:eastAsia="ru-RU"/>
              </w:rPr>
            </w:pPr>
            <w:r w:rsidRPr="00F90431">
              <w:rPr>
                <w:rFonts w:ascii="Times New Roman" w:eastAsia="Times New Roman" w:hAnsi="Times New Roman"/>
                <w:sz w:val="28"/>
                <w:szCs w:val="28"/>
                <w:lang w:eastAsia="ru-RU"/>
              </w:rPr>
              <w:t>рН вод</w:t>
            </w:r>
            <w:r>
              <w:rPr>
                <w:rFonts w:ascii="Times New Roman" w:eastAsia="Times New Roman" w:hAnsi="Times New Roman"/>
                <w:sz w:val="28"/>
                <w:szCs w:val="28"/>
                <w:lang w:val="uk-UA" w:eastAsia="ru-RU"/>
              </w:rPr>
              <w:t>я</w:t>
            </w:r>
            <w:r w:rsidRPr="00F90431">
              <w:rPr>
                <w:rFonts w:ascii="Times New Roman" w:eastAsia="Times New Roman" w:hAnsi="Times New Roman"/>
                <w:sz w:val="28"/>
                <w:szCs w:val="28"/>
                <w:lang w:eastAsia="ru-RU"/>
              </w:rPr>
              <w:t>но</w:t>
            </w:r>
            <w:r>
              <w:rPr>
                <w:rFonts w:ascii="Times New Roman" w:eastAsia="Times New Roman" w:hAnsi="Times New Roman"/>
                <w:sz w:val="28"/>
                <w:szCs w:val="28"/>
                <w:lang w:val="uk-UA" w:eastAsia="ru-RU"/>
              </w:rPr>
              <w:t>ї</w:t>
            </w:r>
            <w:r w:rsidRPr="00F90431">
              <w:rPr>
                <w:rFonts w:ascii="Times New Roman" w:eastAsia="Times New Roman" w:hAnsi="Times New Roman"/>
                <w:sz w:val="28"/>
                <w:szCs w:val="28"/>
                <w:lang w:eastAsia="ru-RU"/>
              </w:rPr>
              <w:t xml:space="preserve"> в</w:t>
            </w:r>
            <w:r>
              <w:rPr>
                <w:rFonts w:ascii="Times New Roman" w:eastAsia="Times New Roman" w:hAnsi="Times New Roman"/>
                <w:sz w:val="28"/>
                <w:szCs w:val="28"/>
                <w:lang w:val="uk-UA" w:eastAsia="ru-RU"/>
              </w:rPr>
              <w:t>и</w:t>
            </w:r>
            <w:r w:rsidRPr="00F90431">
              <w:rPr>
                <w:rFonts w:ascii="Times New Roman" w:eastAsia="Times New Roman" w:hAnsi="Times New Roman"/>
                <w:sz w:val="28"/>
                <w:szCs w:val="28"/>
                <w:lang w:eastAsia="ru-RU"/>
              </w:rPr>
              <w:t>тяжки, не мен</w:t>
            </w:r>
            <w:r>
              <w:rPr>
                <w:rFonts w:ascii="Times New Roman" w:eastAsia="Times New Roman" w:hAnsi="Times New Roman"/>
                <w:sz w:val="28"/>
                <w:szCs w:val="28"/>
                <w:lang w:val="uk-UA" w:eastAsia="ru-RU"/>
              </w:rPr>
              <w:t>ьше</w:t>
            </w:r>
          </w:p>
        </w:tc>
        <w:tc>
          <w:tcPr>
            <w:tcW w:w="2410" w:type="dxa"/>
          </w:tcPr>
          <w:p w:rsidR="002C666C" w:rsidRPr="00F90431" w:rsidRDefault="002C666C" w:rsidP="00984BDB">
            <w:pPr>
              <w:spacing w:after="0" w:line="360" w:lineRule="auto"/>
              <w:ind w:firstLine="709"/>
              <w:jc w:val="center"/>
              <w:rPr>
                <w:rFonts w:ascii="Times New Roman" w:eastAsia="Times New Roman" w:hAnsi="Times New Roman"/>
                <w:sz w:val="28"/>
                <w:szCs w:val="28"/>
                <w:lang w:eastAsia="ru-RU"/>
              </w:rPr>
            </w:pPr>
          </w:p>
        </w:tc>
        <w:tc>
          <w:tcPr>
            <w:tcW w:w="2375" w:type="dxa"/>
            <w:shd w:val="clear" w:color="auto" w:fill="auto"/>
            <w:vAlign w:val="center"/>
          </w:tcPr>
          <w:p w:rsidR="002C666C" w:rsidRPr="00F90431" w:rsidRDefault="002C666C" w:rsidP="00984BDB">
            <w:pPr>
              <w:spacing w:after="0" w:line="360" w:lineRule="auto"/>
              <w:ind w:firstLine="709"/>
              <w:jc w:val="center"/>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t>7-8</w:t>
            </w:r>
          </w:p>
        </w:tc>
      </w:tr>
      <w:tr w:rsidR="002C666C" w:rsidRPr="00F90431" w:rsidTr="005F0B70">
        <w:trPr>
          <w:jc w:val="center"/>
        </w:trPr>
        <w:tc>
          <w:tcPr>
            <w:tcW w:w="4786" w:type="dxa"/>
            <w:shd w:val="clear" w:color="auto" w:fill="auto"/>
            <w:vAlign w:val="center"/>
          </w:tcPr>
          <w:p w:rsidR="002C666C" w:rsidRPr="00F90431" w:rsidRDefault="002C666C" w:rsidP="00984BDB">
            <w:pPr>
              <w:spacing w:after="0" w:line="360" w:lineRule="auto"/>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t>Температура раз</w:t>
            </w:r>
            <w:r>
              <w:rPr>
                <w:rFonts w:ascii="Times New Roman" w:eastAsia="Times New Roman" w:hAnsi="Times New Roman"/>
                <w:sz w:val="28"/>
                <w:szCs w:val="28"/>
                <w:lang w:val="uk-UA" w:eastAsia="ru-RU"/>
              </w:rPr>
              <w:t>кладання</w:t>
            </w:r>
            <w:r w:rsidRPr="00F90431">
              <w:rPr>
                <w:rFonts w:ascii="Times New Roman" w:eastAsia="Times New Roman" w:hAnsi="Times New Roman"/>
                <w:sz w:val="28"/>
                <w:szCs w:val="28"/>
                <w:lang w:eastAsia="ru-RU"/>
              </w:rPr>
              <w:t xml:space="preserve">, </w:t>
            </w:r>
            <w:r w:rsidRPr="00F90431">
              <w:rPr>
                <w:rFonts w:ascii="Times New Roman" w:eastAsia="Times New Roman" w:hAnsi="Times New Roman"/>
                <w:sz w:val="28"/>
                <w:szCs w:val="28"/>
                <w:vertAlign w:val="superscript"/>
                <w:lang w:eastAsia="ru-RU"/>
              </w:rPr>
              <w:t>0</w:t>
            </w:r>
            <w:r w:rsidRPr="00F90431">
              <w:rPr>
                <w:rFonts w:ascii="Times New Roman" w:eastAsia="Times New Roman" w:hAnsi="Times New Roman"/>
                <w:sz w:val="28"/>
                <w:szCs w:val="28"/>
                <w:lang w:eastAsia="ru-RU"/>
              </w:rPr>
              <w:t>С</w:t>
            </w:r>
          </w:p>
        </w:tc>
        <w:tc>
          <w:tcPr>
            <w:tcW w:w="2410" w:type="dxa"/>
          </w:tcPr>
          <w:p w:rsidR="002C666C" w:rsidRPr="00F90431" w:rsidRDefault="002C666C" w:rsidP="00984BDB">
            <w:pPr>
              <w:spacing w:after="0" w:line="360" w:lineRule="auto"/>
              <w:ind w:firstLine="709"/>
              <w:jc w:val="center"/>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t>195</w:t>
            </w:r>
          </w:p>
        </w:tc>
        <w:tc>
          <w:tcPr>
            <w:tcW w:w="2375" w:type="dxa"/>
            <w:shd w:val="clear" w:color="auto" w:fill="auto"/>
            <w:vAlign w:val="center"/>
          </w:tcPr>
          <w:p w:rsidR="002C666C" w:rsidRPr="00F90431" w:rsidRDefault="002C666C" w:rsidP="00984BDB">
            <w:pPr>
              <w:spacing w:after="0" w:line="360" w:lineRule="auto"/>
              <w:ind w:firstLine="709"/>
              <w:jc w:val="center"/>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t>205</w:t>
            </w:r>
          </w:p>
        </w:tc>
      </w:tr>
    </w:tbl>
    <w:p w:rsidR="002C666C" w:rsidRDefault="002C666C" w:rsidP="002C666C">
      <w:pPr>
        <w:spacing w:after="0" w:line="360" w:lineRule="auto"/>
        <w:ind w:firstLine="709"/>
        <w:jc w:val="right"/>
        <w:rPr>
          <w:rFonts w:ascii="Times New Roman" w:eastAsia="Times New Roman" w:hAnsi="Times New Roman"/>
          <w:sz w:val="28"/>
          <w:szCs w:val="28"/>
          <w:lang w:val="uk-UA" w:eastAsia="ru-RU"/>
        </w:rPr>
      </w:pPr>
    </w:p>
    <w:p w:rsidR="002C666C" w:rsidRPr="007B490D" w:rsidRDefault="002C666C" w:rsidP="002C666C">
      <w:pPr>
        <w:spacing w:after="0" w:line="360" w:lineRule="auto"/>
        <w:ind w:firstLine="709"/>
        <w:jc w:val="right"/>
        <w:rPr>
          <w:rFonts w:ascii="Times New Roman" w:eastAsia="Times New Roman" w:hAnsi="Times New Roman"/>
          <w:sz w:val="28"/>
          <w:szCs w:val="28"/>
          <w:lang w:val="uk-UA" w:eastAsia="ru-RU"/>
        </w:rPr>
      </w:pPr>
      <w:r w:rsidRPr="00F90431">
        <w:rPr>
          <w:rFonts w:ascii="Times New Roman" w:eastAsia="Times New Roman" w:hAnsi="Times New Roman"/>
          <w:sz w:val="28"/>
          <w:szCs w:val="28"/>
          <w:lang w:eastAsia="ru-RU"/>
        </w:rPr>
        <w:t>Таблиц</w:t>
      </w:r>
      <w:r>
        <w:rPr>
          <w:rFonts w:ascii="Times New Roman" w:eastAsia="Times New Roman" w:hAnsi="Times New Roman"/>
          <w:sz w:val="28"/>
          <w:szCs w:val="28"/>
          <w:lang w:val="uk-UA" w:eastAsia="ru-RU"/>
        </w:rPr>
        <w:t>я</w:t>
      </w:r>
      <w:r w:rsidRPr="00F90431">
        <w:rPr>
          <w:rFonts w:ascii="Times New Roman" w:eastAsia="Times New Roman" w:hAnsi="Times New Roman"/>
          <w:sz w:val="28"/>
          <w:szCs w:val="28"/>
          <w:lang w:eastAsia="ru-RU"/>
        </w:rPr>
        <w:t xml:space="preserve"> 2.</w:t>
      </w:r>
      <w:r>
        <w:rPr>
          <w:rFonts w:ascii="Times New Roman" w:eastAsia="Times New Roman" w:hAnsi="Times New Roman"/>
          <w:sz w:val="28"/>
          <w:szCs w:val="28"/>
          <w:lang w:val="uk-UA" w:eastAsia="ru-RU"/>
        </w:rPr>
        <w:t>4</w:t>
      </w:r>
    </w:p>
    <w:p w:rsidR="002C666C" w:rsidRDefault="002C666C" w:rsidP="002C666C">
      <w:pPr>
        <w:spacing w:after="0" w:line="360" w:lineRule="auto"/>
        <w:ind w:firstLine="709"/>
        <w:jc w:val="center"/>
        <w:rPr>
          <w:rFonts w:ascii="Times New Roman" w:eastAsia="Times New Roman" w:hAnsi="Times New Roman"/>
          <w:sz w:val="28"/>
          <w:szCs w:val="28"/>
          <w:lang w:val="uk-UA" w:eastAsia="ru-RU"/>
        </w:rPr>
      </w:pPr>
      <w:r w:rsidRPr="00F90431">
        <w:rPr>
          <w:rFonts w:ascii="Times New Roman" w:eastAsia="Times New Roman" w:hAnsi="Times New Roman"/>
          <w:sz w:val="28"/>
          <w:szCs w:val="28"/>
          <w:lang w:eastAsia="ru-RU"/>
        </w:rPr>
        <w:t>Основн</w:t>
      </w:r>
      <w:r>
        <w:rPr>
          <w:rFonts w:ascii="Times New Roman" w:eastAsia="Times New Roman" w:hAnsi="Times New Roman"/>
          <w:sz w:val="28"/>
          <w:szCs w:val="28"/>
          <w:lang w:val="uk-UA" w:eastAsia="ru-RU"/>
        </w:rPr>
        <w:t>і</w:t>
      </w:r>
      <w:r w:rsidRPr="00F90431">
        <w:rPr>
          <w:rFonts w:ascii="Times New Roman" w:eastAsia="Times New Roman" w:hAnsi="Times New Roman"/>
          <w:sz w:val="28"/>
          <w:szCs w:val="28"/>
          <w:lang w:eastAsia="ru-RU"/>
        </w:rPr>
        <w:t xml:space="preserve"> характеристики </w:t>
      </w:r>
      <w:r w:rsidRPr="00D26003">
        <w:rPr>
          <w:rFonts w:ascii="Times New Roman" w:hAnsi="Times New Roman"/>
          <w:sz w:val="28"/>
          <w:szCs w:val="28"/>
          <w:lang w:val="uk-UA"/>
        </w:rPr>
        <w:t>наповнювач</w:t>
      </w:r>
      <w:r>
        <w:rPr>
          <w:rFonts w:ascii="Times New Roman" w:hAnsi="Times New Roman"/>
          <w:sz w:val="28"/>
          <w:szCs w:val="28"/>
          <w:lang w:val="uk-UA"/>
        </w:rPr>
        <w:t xml:space="preserve">а </w:t>
      </w:r>
      <w:r w:rsidRPr="00F90431">
        <w:rPr>
          <w:rFonts w:ascii="Times New Roman" w:eastAsia="Times New Roman" w:hAnsi="Times New Roman"/>
          <w:sz w:val="28"/>
          <w:szCs w:val="28"/>
          <w:lang w:eastAsia="ru-RU"/>
        </w:rPr>
        <w:t>граф</w:t>
      </w:r>
      <w:r>
        <w:rPr>
          <w:rFonts w:ascii="Times New Roman" w:eastAsia="Times New Roman" w:hAnsi="Times New Roman"/>
          <w:sz w:val="28"/>
          <w:szCs w:val="28"/>
          <w:lang w:val="uk-UA" w:eastAsia="ru-RU"/>
        </w:rPr>
        <w:t>і</w:t>
      </w:r>
      <w:r w:rsidRPr="00F90431">
        <w:rPr>
          <w:rFonts w:ascii="Times New Roman" w:eastAsia="Times New Roman" w:hAnsi="Times New Roman"/>
          <w:sz w:val="28"/>
          <w:szCs w:val="28"/>
          <w:lang w:eastAsia="ru-RU"/>
        </w:rPr>
        <w:t>т</w:t>
      </w:r>
      <w:r>
        <w:rPr>
          <w:rFonts w:ascii="Times New Roman" w:eastAsia="Times New Roman" w:hAnsi="Times New Roman"/>
          <w:sz w:val="28"/>
          <w:szCs w:val="28"/>
          <w:lang w:val="uk-UA" w:eastAsia="ru-RU"/>
        </w:rPr>
        <w:t>у</w:t>
      </w:r>
      <w:r w:rsidRPr="00F90431">
        <w:rPr>
          <w:rFonts w:ascii="Times New Roman" w:eastAsia="Times New Roman" w:hAnsi="Times New Roman"/>
          <w:sz w:val="28"/>
          <w:szCs w:val="28"/>
          <w:lang w:eastAsia="ru-RU"/>
        </w:rPr>
        <w:t xml:space="preserve"> марки </w:t>
      </w:r>
      <w:r>
        <w:rPr>
          <w:rFonts w:ascii="Times New Roman" w:eastAsia="Times New Roman" w:hAnsi="Times New Roman"/>
          <w:sz w:val="28"/>
          <w:szCs w:val="28"/>
          <w:lang w:val="uk-UA" w:eastAsia="ru-RU"/>
        </w:rPr>
        <w:t>І</w:t>
      </w:r>
      <w:r w:rsidRPr="00F90431">
        <w:rPr>
          <w:rFonts w:ascii="Times New Roman" w:eastAsia="Times New Roman" w:hAnsi="Times New Roman"/>
          <w:sz w:val="28"/>
          <w:szCs w:val="28"/>
          <w:lang w:eastAsia="ru-RU"/>
        </w:rPr>
        <w:t>ГАК-1</w:t>
      </w:r>
    </w:p>
    <w:tbl>
      <w:tblPr>
        <w:tblW w:w="4668" w:type="pct"/>
        <w:tblInd w:w="344" w:type="dxa"/>
        <w:tblBorders>
          <w:top w:val="outset" w:sz="6" w:space="0" w:color="111111"/>
          <w:left w:val="outset" w:sz="6" w:space="0" w:color="111111"/>
          <w:bottom w:val="outset" w:sz="6" w:space="0" w:color="111111"/>
          <w:right w:val="outset" w:sz="6" w:space="0" w:color="111111"/>
        </w:tblBorders>
        <w:tblCellMar>
          <w:top w:w="60" w:type="dxa"/>
          <w:left w:w="60" w:type="dxa"/>
          <w:bottom w:w="60" w:type="dxa"/>
          <w:right w:w="60" w:type="dxa"/>
        </w:tblCellMar>
        <w:tblLook w:val="0000" w:firstRow="0" w:lastRow="0" w:firstColumn="0" w:lastColumn="0" w:noHBand="0" w:noVBand="0"/>
      </w:tblPr>
      <w:tblGrid>
        <w:gridCol w:w="5575"/>
        <w:gridCol w:w="3535"/>
      </w:tblGrid>
      <w:tr w:rsidR="002C666C" w:rsidRPr="00F90431" w:rsidTr="00773255">
        <w:tc>
          <w:tcPr>
            <w:tcW w:w="3060" w:type="pct"/>
            <w:tcBorders>
              <w:top w:val="outset" w:sz="6" w:space="0" w:color="111111"/>
              <w:left w:val="outset" w:sz="6" w:space="0" w:color="111111"/>
              <w:bottom w:val="outset" w:sz="6" w:space="0" w:color="111111"/>
              <w:right w:val="outset" w:sz="6" w:space="0" w:color="111111"/>
            </w:tcBorders>
            <w:vAlign w:val="center"/>
          </w:tcPr>
          <w:p w:rsidR="002C666C" w:rsidRPr="00F90431" w:rsidRDefault="002C666C" w:rsidP="005F0B70">
            <w:pPr>
              <w:spacing w:after="0" w:line="360" w:lineRule="auto"/>
              <w:ind w:firstLine="709"/>
              <w:jc w:val="center"/>
              <w:rPr>
                <w:rFonts w:ascii="Times New Roman" w:eastAsia="Times New Roman" w:hAnsi="Times New Roman"/>
                <w:sz w:val="28"/>
                <w:szCs w:val="28"/>
                <w:lang w:eastAsia="ru-RU"/>
              </w:rPr>
            </w:pPr>
            <w:r w:rsidRPr="00D26003">
              <w:rPr>
                <w:rFonts w:ascii="Times New Roman" w:eastAsia="Times New Roman" w:hAnsi="Times New Roman"/>
                <w:sz w:val="28"/>
                <w:szCs w:val="28"/>
                <w:lang w:val="uk-UA"/>
              </w:rPr>
              <w:t>Показник</w:t>
            </w:r>
          </w:p>
        </w:tc>
        <w:tc>
          <w:tcPr>
            <w:tcW w:w="1940" w:type="pct"/>
            <w:tcBorders>
              <w:top w:val="outset" w:sz="6" w:space="0" w:color="111111"/>
              <w:left w:val="outset" w:sz="6" w:space="0" w:color="111111"/>
              <w:bottom w:val="outset" w:sz="6" w:space="0" w:color="111111"/>
              <w:right w:val="outset" w:sz="6" w:space="0" w:color="111111"/>
            </w:tcBorders>
            <w:vAlign w:val="center"/>
          </w:tcPr>
          <w:p w:rsidR="002C666C" w:rsidRPr="00F90431" w:rsidRDefault="002C666C" w:rsidP="005F0B70">
            <w:pPr>
              <w:spacing w:after="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І</w:t>
            </w:r>
            <w:r w:rsidRPr="00F90431">
              <w:rPr>
                <w:rFonts w:ascii="Times New Roman" w:eastAsia="Times New Roman" w:hAnsi="Times New Roman"/>
                <w:sz w:val="28"/>
                <w:szCs w:val="28"/>
                <w:lang w:eastAsia="ru-RU"/>
              </w:rPr>
              <w:t>ГАК-1</w:t>
            </w:r>
          </w:p>
        </w:tc>
      </w:tr>
      <w:tr w:rsidR="00984BDB" w:rsidRPr="00F90431" w:rsidTr="00773255">
        <w:tc>
          <w:tcPr>
            <w:tcW w:w="3060" w:type="pct"/>
            <w:tcBorders>
              <w:top w:val="outset" w:sz="6" w:space="0" w:color="111111"/>
              <w:left w:val="outset" w:sz="6" w:space="0" w:color="111111"/>
              <w:bottom w:val="outset" w:sz="6" w:space="0" w:color="111111"/>
              <w:right w:val="outset" w:sz="6" w:space="0" w:color="111111"/>
            </w:tcBorders>
            <w:vAlign w:val="center"/>
          </w:tcPr>
          <w:p w:rsidR="00984BDB" w:rsidRPr="00D26003" w:rsidRDefault="00984BDB" w:rsidP="005F0B70">
            <w:pPr>
              <w:spacing w:after="0" w:line="360" w:lineRule="auto"/>
              <w:ind w:firstLine="709"/>
              <w:jc w:val="center"/>
              <w:rPr>
                <w:rFonts w:ascii="Times New Roman" w:eastAsia="Times New Roman" w:hAnsi="Times New Roman"/>
                <w:sz w:val="28"/>
                <w:szCs w:val="28"/>
                <w:lang w:val="uk-UA"/>
              </w:rPr>
            </w:pPr>
            <w:r>
              <w:rPr>
                <w:rFonts w:ascii="Times New Roman" w:eastAsia="Times New Roman" w:hAnsi="Times New Roman"/>
                <w:sz w:val="28"/>
                <w:szCs w:val="28"/>
                <w:lang w:val="uk-UA"/>
              </w:rPr>
              <w:t>1</w:t>
            </w:r>
          </w:p>
        </w:tc>
        <w:tc>
          <w:tcPr>
            <w:tcW w:w="1940" w:type="pct"/>
            <w:tcBorders>
              <w:top w:val="outset" w:sz="6" w:space="0" w:color="111111"/>
              <w:left w:val="outset" w:sz="6" w:space="0" w:color="111111"/>
              <w:bottom w:val="outset" w:sz="6" w:space="0" w:color="111111"/>
              <w:right w:val="outset" w:sz="6" w:space="0" w:color="111111"/>
            </w:tcBorders>
            <w:vAlign w:val="center"/>
          </w:tcPr>
          <w:p w:rsidR="00984BDB" w:rsidRDefault="00984BDB" w:rsidP="005F0B70">
            <w:pPr>
              <w:spacing w:after="0" w:line="360" w:lineRule="auto"/>
              <w:ind w:firstLine="709"/>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p>
        </w:tc>
      </w:tr>
      <w:tr w:rsidR="002C666C" w:rsidRPr="00F90431" w:rsidTr="00773255">
        <w:tc>
          <w:tcPr>
            <w:tcW w:w="3060" w:type="pct"/>
            <w:tcBorders>
              <w:top w:val="outset" w:sz="6" w:space="0" w:color="111111"/>
              <w:left w:val="outset" w:sz="6" w:space="0" w:color="111111"/>
              <w:bottom w:val="outset" w:sz="6" w:space="0" w:color="111111"/>
              <w:right w:val="outset" w:sz="6" w:space="0" w:color="111111"/>
            </w:tcBorders>
            <w:vAlign w:val="center"/>
          </w:tcPr>
          <w:p w:rsidR="002C666C" w:rsidRPr="00D22C35" w:rsidRDefault="002C666C" w:rsidP="005F0B70">
            <w:pPr>
              <w:spacing w:after="0" w:line="360" w:lineRule="auto"/>
              <w:ind w:firstLine="709"/>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Зовнішній вигляд</w:t>
            </w:r>
          </w:p>
        </w:tc>
        <w:tc>
          <w:tcPr>
            <w:tcW w:w="1940" w:type="pct"/>
            <w:tcBorders>
              <w:top w:val="outset" w:sz="6" w:space="0" w:color="111111"/>
              <w:left w:val="outset" w:sz="6" w:space="0" w:color="111111"/>
              <w:bottom w:val="outset" w:sz="6" w:space="0" w:color="111111"/>
              <w:right w:val="outset" w:sz="6" w:space="0" w:color="111111"/>
            </w:tcBorders>
            <w:vAlign w:val="center"/>
          </w:tcPr>
          <w:p w:rsidR="002C666C" w:rsidRDefault="002C666C" w:rsidP="005F0B70">
            <w:pPr>
              <w:spacing w:after="0" w:line="360" w:lineRule="auto"/>
              <w:ind w:firstLine="709"/>
              <w:jc w:val="center"/>
              <w:rPr>
                <w:rFonts w:ascii="Times New Roman" w:eastAsia="Times New Roman" w:hAnsi="Times New Roman"/>
                <w:sz w:val="28"/>
                <w:szCs w:val="28"/>
                <w:lang w:val="uk-UA" w:eastAsia="ru-RU"/>
              </w:rPr>
            </w:pPr>
            <w:r w:rsidRPr="00F90431">
              <w:rPr>
                <w:rFonts w:ascii="Times New Roman" w:eastAsia="Times New Roman" w:hAnsi="Times New Roman"/>
                <w:sz w:val="28"/>
                <w:szCs w:val="28"/>
                <w:lang w:eastAsia="ru-RU"/>
              </w:rPr>
              <w:t>С</w:t>
            </w:r>
            <w:r>
              <w:rPr>
                <w:rFonts w:ascii="Times New Roman" w:eastAsia="Times New Roman" w:hAnsi="Times New Roman"/>
                <w:sz w:val="28"/>
                <w:szCs w:val="28"/>
                <w:lang w:val="uk-UA" w:eastAsia="ru-RU"/>
              </w:rPr>
              <w:t>рі</w:t>
            </w:r>
            <w:r w:rsidRPr="00F90431">
              <w:rPr>
                <w:rFonts w:ascii="Times New Roman" w:eastAsia="Times New Roman" w:hAnsi="Times New Roman"/>
                <w:sz w:val="28"/>
                <w:szCs w:val="28"/>
                <w:lang w:eastAsia="ru-RU"/>
              </w:rPr>
              <w:t>б</w:t>
            </w:r>
            <w:r>
              <w:rPr>
                <w:rFonts w:ascii="Times New Roman" w:eastAsia="Times New Roman" w:hAnsi="Times New Roman"/>
                <w:sz w:val="28"/>
                <w:szCs w:val="28"/>
                <w:lang w:val="uk-UA" w:eastAsia="ru-RU"/>
              </w:rPr>
              <w:t>ля</w:t>
            </w:r>
            <w:r w:rsidRPr="00F90431">
              <w:rPr>
                <w:rFonts w:ascii="Times New Roman" w:eastAsia="Times New Roman" w:hAnsi="Times New Roman"/>
                <w:sz w:val="28"/>
                <w:szCs w:val="28"/>
                <w:lang w:eastAsia="ru-RU"/>
              </w:rPr>
              <w:t>сто-ч</w:t>
            </w:r>
            <w:r>
              <w:rPr>
                <w:rFonts w:ascii="Times New Roman" w:eastAsia="Times New Roman" w:hAnsi="Times New Roman"/>
                <w:sz w:val="28"/>
                <w:szCs w:val="28"/>
                <w:lang w:val="uk-UA" w:eastAsia="ru-RU"/>
              </w:rPr>
              <w:t>о</w:t>
            </w:r>
            <w:r w:rsidRPr="00F90431">
              <w:rPr>
                <w:rFonts w:ascii="Times New Roman" w:eastAsia="Times New Roman" w:hAnsi="Times New Roman"/>
                <w:sz w:val="28"/>
                <w:szCs w:val="28"/>
                <w:lang w:eastAsia="ru-RU"/>
              </w:rPr>
              <w:t>рного</w:t>
            </w:r>
          </w:p>
          <w:p w:rsidR="002C666C" w:rsidRPr="00F90431" w:rsidRDefault="002C666C" w:rsidP="005F0B70">
            <w:pPr>
              <w:spacing w:after="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 кольору</w:t>
            </w:r>
          </w:p>
        </w:tc>
      </w:tr>
      <w:tr w:rsidR="002C666C" w:rsidRPr="00F90431" w:rsidTr="00773255">
        <w:tc>
          <w:tcPr>
            <w:tcW w:w="3060" w:type="pct"/>
            <w:tcBorders>
              <w:top w:val="outset" w:sz="6" w:space="0" w:color="111111"/>
              <w:left w:val="outset" w:sz="6" w:space="0" w:color="111111"/>
              <w:bottom w:val="outset" w:sz="6" w:space="0" w:color="111111"/>
              <w:right w:val="outset" w:sz="6" w:space="0" w:color="111111"/>
            </w:tcBorders>
            <w:vAlign w:val="center"/>
          </w:tcPr>
          <w:p w:rsidR="002C666C" w:rsidRPr="00F90431" w:rsidRDefault="002C666C" w:rsidP="005F0B70">
            <w:pPr>
              <w:spacing w:after="0" w:line="360" w:lineRule="auto"/>
              <w:ind w:firstLine="709"/>
              <w:rPr>
                <w:rFonts w:ascii="Times New Roman" w:eastAsia="Times New Roman" w:hAnsi="Times New Roman"/>
                <w:sz w:val="28"/>
                <w:szCs w:val="28"/>
                <w:lang w:eastAsia="ru-RU"/>
              </w:rPr>
            </w:pPr>
            <w:r w:rsidRPr="00D22C35">
              <w:rPr>
                <w:rFonts w:ascii="Times New Roman" w:eastAsia="Times New Roman" w:hAnsi="Times New Roman"/>
                <w:sz w:val="28"/>
                <w:szCs w:val="28"/>
                <w:lang w:eastAsia="ru-RU"/>
              </w:rPr>
              <w:t>Насипна</w:t>
            </w:r>
            <w:r>
              <w:rPr>
                <w:rFonts w:ascii="Times New Roman" w:eastAsia="Times New Roman" w:hAnsi="Times New Roman"/>
                <w:sz w:val="28"/>
                <w:szCs w:val="28"/>
                <w:lang w:eastAsia="ru-RU"/>
              </w:rPr>
              <w:t xml:space="preserve"> </w:t>
            </w:r>
            <w:r w:rsidRPr="00D22C35">
              <w:rPr>
                <w:rFonts w:ascii="Times New Roman" w:eastAsia="Times New Roman" w:hAnsi="Times New Roman"/>
                <w:sz w:val="28"/>
                <w:szCs w:val="28"/>
                <w:lang w:eastAsia="ru-RU"/>
              </w:rPr>
              <w:t>щільність</w:t>
            </w:r>
            <w:r w:rsidRPr="00F90431">
              <w:rPr>
                <w:rFonts w:ascii="Times New Roman" w:eastAsia="Times New Roman" w:hAnsi="Times New Roman"/>
                <w:sz w:val="28"/>
                <w:szCs w:val="28"/>
                <w:lang w:eastAsia="ru-RU"/>
              </w:rPr>
              <w:t>, г/см</w:t>
            </w:r>
            <w:r w:rsidRPr="00F90431">
              <w:rPr>
                <w:rFonts w:ascii="Times New Roman" w:eastAsia="Times New Roman" w:hAnsi="Times New Roman"/>
                <w:sz w:val="28"/>
                <w:szCs w:val="28"/>
                <w:vertAlign w:val="superscript"/>
                <w:lang w:eastAsia="ru-RU"/>
              </w:rPr>
              <w:t>3</w:t>
            </w:r>
          </w:p>
        </w:tc>
        <w:tc>
          <w:tcPr>
            <w:tcW w:w="1940" w:type="pct"/>
            <w:tcBorders>
              <w:top w:val="outset" w:sz="6" w:space="0" w:color="111111"/>
              <w:left w:val="outset" w:sz="6" w:space="0" w:color="111111"/>
              <w:bottom w:val="outset" w:sz="6" w:space="0" w:color="111111"/>
              <w:right w:val="outset" w:sz="6" w:space="0" w:color="111111"/>
            </w:tcBorders>
            <w:vAlign w:val="center"/>
          </w:tcPr>
          <w:p w:rsidR="002C666C" w:rsidRPr="00F90431" w:rsidRDefault="002C666C" w:rsidP="005F0B70">
            <w:pPr>
              <w:spacing w:after="0" w:line="360" w:lineRule="auto"/>
              <w:ind w:firstLine="709"/>
              <w:jc w:val="center"/>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t>1,98</w:t>
            </w:r>
          </w:p>
        </w:tc>
      </w:tr>
      <w:tr w:rsidR="002C666C" w:rsidRPr="00F90431" w:rsidTr="00773255">
        <w:tc>
          <w:tcPr>
            <w:tcW w:w="3060" w:type="pct"/>
            <w:tcBorders>
              <w:top w:val="outset" w:sz="6" w:space="0" w:color="111111"/>
              <w:left w:val="outset" w:sz="6" w:space="0" w:color="111111"/>
              <w:bottom w:val="outset" w:sz="6" w:space="0" w:color="111111"/>
              <w:right w:val="outset" w:sz="6" w:space="0" w:color="111111"/>
            </w:tcBorders>
            <w:vAlign w:val="center"/>
          </w:tcPr>
          <w:p w:rsidR="002C666C" w:rsidRPr="00F90431" w:rsidRDefault="002C666C" w:rsidP="005F0B70">
            <w:pPr>
              <w:spacing w:after="0" w:line="360" w:lineRule="auto"/>
              <w:ind w:firstLine="709"/>
              <w:rPr>
                <w:rFonts w:ascii="Times New Roman" w:eastAsia="Times New Roman" w:hAnsi="Times New Roman"/>
                <w:sz w:val="28"/>
                <w:szCs w:val="28"/>
                <w:lang w:eastAsia="ru-RU"/>
              </w:rPr>
            </w:pPr>
            <w:r w:rsidRPr="00D22C35">
              <w:rPr>
                <w:rFonts w:ascii="Times New Roman" w:eastAsia="Times New Roman" w:hAnsi="Times New Roman"/>
                <w:sz w:val="28"/>
                <w:szCs w:val="28"/>
                <w:lang w:eastAsia="ru-RU"/>
              </w:rPr>
              <w:t>Питома поверхня</w:t>
            </w:r>
            <w:r w:rsidRPr="00F90431">
              <w:rPr>
                <w:rFonts w:ascii="Times New Roman" w:eastAsia="Times New Roman" w:hAnsi="Times New Roman"/>
                <w:sz w:val="28"/>
                <w:szCs w:val="28"/>
                <w:lang w:eastAsia="ru-RU"/>
              </w:rPr>
              <w:t>,см</w:t>
            </w:r>
            <w:r w:rsidRPr="00F90431">
              <w:rPr>
                <w:rFonts w:ascii="Times New Roman" w:eastAsia="Times New Roman" w:hAnsi="Times New Roman"/>
                <w:sz w:val="28"/>
                <w:szCs w:val="28"/>
                <w:vertAlign w:val="superscript"/>
                <w:lang w:eastAsia="ru-RU"/>
              </w:rPr>
              <w:t>2</w:t>
            </w:r>
            <w:r w:rsidRPr="00F90431">
              <w:rPr>
                <w:rFonts w:ascii="Times New Roman" w:eastAsia="Times New Roman" w:hAnsi="Times New Roman"/>
                <w:sz w:val="28"/>
                <w:szCs w:val="28"/>
                <w:lang w:eastAsia="ru-RU"/>
              </w:rPr>
              <w:t>/г</w:t>
            </w:r>
          </w:p>
        </w:tc>
        <w:tc>
          <w:tcPr>
            <w:tcW w:w="1940" w:type="pct"/>
            <w:tcBorders>
              <w:top w:val="outset" w:sz="6" w:space="0" w:color="111111"/>
              <w:left w:val="outset" w:sz="6" w:space="0" w:color="111111"/>
              <w:bottom w:val="outset" w:sz="6" w:space="0" w:color="111111"/>
              <w:right w:val="outset" w:sz="6" w:space="0" w:color="111111"/>
            </w:tcBorders>
            <w:vAlign w:val="center"/>
          </w:tcPr>
          <w:p w:rsidR="002C666C" w:rsidRPr="00F90431" w:rsidRDefault="002C666C" w:rsidP="005F0B70">
            <w:pPr>
              <w:spacing w:after="0" w:line="360" w:lineRule="auto"/>
              <w:ind w:firstLine="709"/>
              <w:jc w:val="center"/>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t>1294,44</w:t>
            </w:r>
          </w:p>
        </w:tc>
      </w:tr>
      <w:tr w:rsidR="002C666C" w:rsidRPr="00F90431" w:rsidTr="00773255">
        <w:tc>
          <w:tcPr>
            <w:tcW w:w="3060" w:type="pct"/>
            <w:tcBorders>
              <w:top w:val="outset" w:sz="6" w:space="0" w:color="111111"/>
              <w:left w:val="outset" w:sz="6" w:space="0" w:color="111111"/>
              <w:bottom w:val="single" w:sz="4" w:space="0" w:color="auto"/>
              <w:right w:val="outset" w:sz="6" w:space="0" w:color="111111"/>
            </w:tcBorders>
          </w:tcPr>
          <w:p w:rsidR="002C666C" w:rsidRPr="00F90431" w:rsidRDefault="002C666C" w:rsidP="005F0B70">
            <w:pPr>
              <w:tabs>
                <w:tab w:val="left" w:pos="3420"/>
              </w:tabs>
              <w:spacing w:after="0" w:line="360" w:lineRule="auto"/>
              <w:ind w:firstLine="709"/>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t>Зольн</w:t>
            </w:r>
            <w:r>
              <w:rPr>
                <w:rFonts w:ascii="Times New Roman" w:eastAsia="Times New Roman" w:hAnsi="Times New Roman"/>
                <w:sz w:val="28"/>
                <w:szCs w:val="28"/>
                <w:lang w:val="uk-UA" w:eastAsia="ru-RU"/>
              </w:rPr>
              <w:t>і</w:t>
            </w:r>
            <w:r w:rsidRPr="00F90431">
              <w:rPr>
                <w:rFonts w:ascii="Times New Roman" w:eastAsia="Times New Roman" w:hAnsi="Times New Roman"/>
                <w:sz w:val="28"/>
                <w:szCs w:val="28"/>
                <w:lang w:eastAsia="ru-RU"/>
              </w:rPr>
              <w:t>сть, %, не б</w:t>
            </w:r>
            <w:r>
              <w:rPr>
                <w:rFonts w:ascii="Times New Roman" w:eastAsia="Times New Roman" w:hAnsi="Times New Roman"/>
                <w:sz w:val="28"/>
                <w:szCs w:val="28"/>
                <w:lang w:val="uk-UA" w:eastAsia="ru-RU"/>
              </w:rPr>
              <w:t>ільше</w:t>
            </w:r>
          </w:p>
        </w:tc>
        <w:tc>
          <w:tcPr>
            <w:tcW w:w="1940" w:type="pct"/>
            <w:tcBorders>
              <w:top w:val="outset" w:sz="6" w:space="0" w:color="111111"/>
              <w:left w:val="outset" w:sz="6" w:space="0" w:color="111111"/>
              <w:bottom w:val="single" w:sz="4" w:space="0" w:color="auto"/>
              <w:right w:val="outset" w:sz="6" w:space="0" w:color="111111"/>
            </w:tcBorders>
            <w:vAlign w:val="center"/>
          </w:tcPr>
          <w:p w:rsidR="002C666C" w:rsidRPr="00F90431" w:rsidRDefault="002C666C" w:rsidP="005F0B70">
            <w:pPr>
              <w:tabs>
                <w:tab w:val="left" w:pos="3420"/>
              </w:tabs>
              <w:spacing w:after="0" w:line="360" w:lineRule="auto"/>
              <w:ind w:firstLine="709"/>
              <w:jc w:val="center"/>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t>0,4</w:t>
            </w:r>
          </w:p>
        </w:tc>
      </w:tr>
      <w:tr w:rsidR="00984BDB" w:rsidRPr="00F90431" w:rsidTr="00773255">
        <w:tc>
          <w:tcPr>
            <w:tcW w:w="5000" w:type="pct"/>
            <w:gridSpan w:val="2"/>
            <w:tcBorders>
              <w:top w:val="nil"/>
              <w:left w:val="nil"/>
              <w:bottom w:val="single" w:sz="4" w:space="0" w:color="auto"/>
              <w:right w:val="nil"/>
            </w:tcBorders>
          </w:tcPr>
          <w:p w:rsidR="00984BDB" w:rsidRPr="00984BDB" w:rsidRDefault="00984BDB" w:rsidP="00984BDB">
            <w:pPr>
              <w:tabs>
                <w:tab w:val="left" w:pos="3420"/>
              </w:tabs>
              <w:spacing w:after="0" w:line="360" w:lineRule="auto"/>
              <w:ind w:firstLine="709"/>
              <w:jc w:val="right"/>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 Продовження таблиці 2.4</w:t>
            </w:r>
          </w:p>
        </w:tc>
      </w:tr>
      <w:tr w:rsidR="00984BDB" w:rsidRPr="00F90431" w:rsidTr="00773255">
        <w:tc>
          <w:tcPr>
            <w:tcW w:w="3060" w:type="pct"/>
            <w:tcBorders>
              <w:top w:val="single" w:sz="4" w:space="0" w:color="auto"/>
              <w:left w:val="outset" w:sz="6" w:space="0" w:color="111111"/>
              <w:bottom w:val="outset" w:sz="6" w:space="0" w:color="111111"/>
              <w:right w:val="outset" w:sz="6" w:space="0" w:color="111111"/>
            </w:tcBorders>
          </w:tcPr>
          <w:p w:rsidR="00984BDB" w:rsidRPr="00984BDB" w:rsidRDefault="00984BDB" w:rsidP="00984BDB">
            <w:pPr>
              <w:tabs>
                <w:tab w:val="left" w:pos="3420"/>
              </w:tabs>
              <w:spacing w:after="0" w:line="360" w:lineRule="auto"/>
              <w:ind w:firstLine="709"/>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w:t>
            </w:r>
          </w:p>
        </w:tc>
        <w:tc>
          <w:tcPr>
            <w:tcW w:w="1940" w:type="pct"/>
            <w:tcBorders>
              <w:top w:val="single" w:sz="4" w:space="0" w:color="auto"/>
              <w:left w:val="outset" w:sz="6" w:space="0" w:color="111111"/>
              <w:bottom w:val="outset" w:sz="6" w:space="0" w:color="111111"/>
              <w:right w:val="outset" w:sz="6" w:space="0" w:color="111111"/>
            </w:tcBorders>
            <w:vAlign w:val="center"/>
          </w:tcPr>
          <w:p w:rsidR="00984BDB" w:rsidRPr="00984BDB" w:rsidRDefault="00984BDB" w:rsidP="00984BDB">
            <w:pPr>
              <w:tabs>
                <w:tab w:val="left" w:pos="3420"/>
              </w:tabs>
              <w:spacing w:after="0" w:line="360" w:lineRule="auto"/>
              <w:ind w:firstLine="709"/>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2</w:t>
            </w:r>
          </w:p>
        </w:tc>
      </w:tr>
      <w:tr w:rsidR="002C666C" w:rsidRPr="00F90431" w:rsidTr="00773255">
        <w:tc>
          <w:tcPr>
            <w:tcW w:w="3060" w:type="pct"/>
            <w:tcBorders>
              <w:top w:val="outset" w:sz="6" w:space="0" w:color="111111"/>
              <w:left w:val="outset" w:sz="6" w:space="0" w:color="111111"/>
              <w:bottom w:val="outset" w:sz="6" w:space="0" w:color="111111"/>
              <w:right w:val="outset" w:sz="6" w:space="0" w:color="111111"/>
            </w:tcBorders>
          </w:tcPr>
          <w:p w:rsidR="002C666C" w:rsidRPr="00F90431" w:rsidRDefault="002C666C" w:rsidP="005F0B70">
            <w:pPr>
              <w:tabs>
                <w:tab w:val="left" w:pos="3420"/>
              </w:tabs>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Вміст</w:t>
            </w:r>
            <w:r w:rsidRPr="00F90431">
              <w:rPr>
                <w:rFonts w:ascii="Times New Roman" w:eastAsia="Times New Roman" w:hAnsi="Times New Roman"/>
                <w:sz w:val="28"/>
                <w:szCs w:val="28"/>
                <w:lang w:eastAsia="ru-RU"/>
              </w:rPr>
              <w:t xml:space="preserve"> в</w:t>
            </w:r>
            <w:r>
              <w:rPr>
                <w:rFonts w:ascii="Times New Roman" w:eastAsia="Times New Roman" w:hAnsi="Times New Roman"/>
                <w:sz w:val="28"/>
                <w:szCs w:val="28"/>
                <w:lang w:val="uk-UA" w:eastAsia="ru-RU"/>
              </w:rPr>
              <w:t>о</w:t>
            </w:r>
            <w:r w:rsidRPr="00F90431">
              <w:rPr>
                <w:rFonts w:ascii="Times New Roman" w:eastAsia="Times New Roman" w:hAnsi="Times New Roman"/>
                <w:sz w:val="28"/>
                <w:szCs w:val="28"/>
                <w:lang w:eastAsia="ru-RU"/>
              </w:rPr>
              <w:t>л</w:t>
            </w:r>
            <w:r>
              <w:rPr>
                <w:rFonts w:ascii="Times New Roman" w:eastAsia="Times New Roman" w:hAnsi="Times New Roman"/>
                <w:sz w:val="28"/>
                <w:szCs w:val="28"/>
                <w:lang w:val="uk-UA" w:eastAsia="ru-RU"/>
              </w:rPr>
              <w:t>о</w:t>
            </w:r>
            <w:r w:rsidRPr="00F90431">
              <w:rPr>
                <w:rFonts w:ascii="Times New Roman" w:eastAsia="Times New Roman" w:hAnsi="Times New Roman"/>
                <w:sz w:val="28"/>
                <w:szCs w:val="28"/>
                <w:lang w:eastAsia="ru-RU"/>
              </w:rPr>
              <w:t>ги, %, не б</w:t>
            </w:r>
            <w:r>
              <w:rPr>
                <w:rFonts w:ascii="Times New Roman" w:eastAsia="Times New Roman" w:hAnsi="Times New Roman"/>
                <w:sz w:val="28"/>
                <w:szCs w:val="28"/>
                <w:lang w:val="uk-UA" w:eastAsia="ru-RU"/>
              </w:rPr>
              <w:t>ільше</w:t>
            </w:r>
          </w:p>
        </w:tc>
        <w:tc>
          <w:tcPr>
            <w:tcW w:w="1940" w:type="pct"/>
            <w:tcBorders>
              <w:top w:val="outset" w:sz="6" w:space="0" w:color="111111"/>
              <w:left w:val="outset" w:sz="6" w:space="0" w:color="111111"/>
              <w:bottom w:val="outset" w:sz="6" w:space="0" w:color="111111"/>
              <w:right w:val="outset" w:sz="6" w:space="0" w:color="111111"/>
            </w:tcBorders>
            <w:vAlign w:val="center"/>
          </w:tcPr>
          <w:p w:rsidR="002C666C" w:rsidRPr="00F90431" w:rsidRDefault="002C666C" w:rsidP="005F0B70">
            <w:pPr>
              <w:tabs>
                <w:tab w:val="left" w:pos="3420"/>
              </w:tabs>
              <w:spacing w:after="0" w:line="360" w:lineRule="auto"/>
              <w:ind w:firstLine="709"/>
              <w:jc w:val="center"/>
              <w:rPr>
                <w:rFonts w:ascii="Times New Roman" w:eastAsia="Times New Roman" w:hAnsi="Times New Roman"/>
                <w:sz w:val="28"/>
                <w:szCs w:val="28"/>
                <w:lang w:val="en-US" w:eastAsia="ru-RU"/>
              </w:rPr>
            </w:pPr>
            <w:r w:rsidRPr="00F90431">
              <w:rPr>
                <w:rFonts w:ascii="Times New Roman" w:eastAsia="Times New Roman" w:hAnsi="Times New Roman"/>
                <w:sz w:val="28"/>
                <w:szCs w:val="28"/>
                <w:lang w:val="en-US" w:eastAsia="ru-RU"/>
              </w:rPr>
              <w:t>1,0</w:t>
            </w:r>
          </w:p>
        </w:tc>
      </w:tr>
      <w:tr w:rsidR="002C666C" w:rsidRPr="00F90431" w:rsidTr="00773255">
        <w:tc>
          <w:tcPr>
            <w:tcW w:w="3060" w:type="pct"/>
            <w:tcBorders>
              <w:top w:val="outset" w:sz="6" w:space="0" w:color="111111"/>
              <w:left w:val="outset" w:sz="6" w:space="0" w:color="111111"/>
              <w:bottom w:val="outset" w:sz="6" w:space="0" w:color="111111"/>
              <w:right w:val="outset" w:sz="6" w:space="0" w:color="111111"/>
            </w:tcBorders>
          </w:tcPr>
          <w:p w:rsidR="002C666C" w:rsidRPr="00F90431" w:rsidRDefault="002C666C" w:rsidP="005F0B70">
            <w:pPr>
              <w:tabs>
                <w:tab w:val="left" w:pos="3420"/>
              </w:tabs>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 xml:space="preserve">Вміст </w:t>
            </w:r>
            <w:r w:rsidRPr="00D22C35">
              <w:rPr>
                <w:rFonts w:ascii="Times New Roman" w:eastAsia="Times New Roman" w:hAnsi="Times New Roman"/>
                <w:sz w:val="28"/>
                <w:szCs w:val="28"/>
                <w:lang w:eastAsia="ru-RU"/>
              </w:rPr>
              <w:t>вуглецю</w:t>
            </w:r>
            <w:r w:rsidRPr="00F90431">
              <w:rPr>
                <w:rFonts w:ascii="Times New Roman" w:eastAsia="Times New Roman" w:hAnsi="Times New Roman"/>
                <w:sz w:val="28"/>
                <w:szCs w:val="28"/>
                <w:lang w:eastAsia="ru-RU"/>
              </w:rPr>
              <w:t>, %, не мен</w:t>
            </w:r>
            <w:r>
              <w:rPr>
                <w:rFonts w:ascii="Times New Roman" w:eastAsia="Times New Roman" w:hAnsi="Times New Roman"/>
                <w:sz w:val="28"/>
                <w:szCs w:val="28"/>
                <w:lang w:val="uk-UA" w:eastAsia="ru-RU"/>
              </w:rPr>
              <w:t>ьше</w:t>
            </w:r>
          </w:p>
        </w:tc>
        <w:tc>
          <w:tcPr>
            <w:tcW w:w="1940" w:type="pct"/>
            <w:tcBorders>
              <w:top w:val="outset" w:sz="6" w:space="0" w:color="111111"/>
              <w:left w:val="outset" w:sz="6" w:space="0" w:color="111111"/>
              <w:bottom w:val="outset" w:sz="6" w:space="0" w:color="111111"/>
              <w:right w:val="outset" w:sz="6" w:space="0" w:color="111111"/>
            </w:tcBorders>
            <w:vAlign w:val="center"/>
          </w:tcPr>
          <w:p w:rsidR="002C666C" w:rsidRPr="00F90431" w:rsidRDefault="002C666C" w:rsidP="005F0B70">
            <w:pPr>
              <w:tabs>
                <w:tab w:val="left" w:pos="3420"/>
              </w:tabs>
              <w:spacing w:after="0" w:line="360" w:lineRule="auto"/>
              <w:ind w:firstLine="709"/>
              <w:jc w:val="center"/>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t>90</w:t>
            </w:r>
          </w:p>
        </w:tc>
      </w:tr>
      <w:tr w:rsidR="002C666C" w:rsidRPr="00F90431" w:rsidTr="00773255">
        <w:tc>
          <w:tcPr>
            <w:tcW w:w="3060" w:type="pct"/>
            <w:tcBorders>
              <w:top w:val="outset" w:sz="6" w:space="0" w:color="111111"/>
              <w:left w:val="outset" w:sz="6" w:space="0" w:color="111111"/>
              <w:bottom w:val="outset" w:sz="6" w:space="0" w:color="111111"/>
              <w:right w:val="outset" w:sz="6" w:space="0" w:color="111111"/>
            </w:tcBorders>
          </w:tcPr>
          <w:p w:rsidR="002C666C" w:rsidRPr="00F90431" w:rsidRDefault="002C666C" w:rsidP="005F0B70">
            <w:pPr>
              <w:tabs>
                <w:tab w:val="left" w:pos="3420"/>
              </w:tabs>
              <w:spacing w:after="0" w:line="360" w:lineRule="auto"/>
              <w:ind w:firstLine="709"/>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t>рН вод</w:t>
            </w:r>
            <w:r>
              <w:rPr>
                <w:rFonts w:ascii="Times New Roman" w:eastAsia="Times New Roman" w:hAnsi="Times New Roman"/>
                <w:sz w:val="28"/>
                <w:szCs w:val="28"/>
                <w:lang w:val="uk-UA" w:eastAsia="ru-RU"/>
              </w:rPr>
              <w:t>я</w:t>
            </w:r>
            <w:r w:rsidRPr="00F90431">
              <w:rPr>
                <w:rFonts w:ascii="Times New Roman" w:eastAsia="Times New Roman" w:hAnsi="Times New Roman"/>
                <w:sz w:val="28"/>
                <w:szCs w:val="28"/>
                <w:lang w:eastAsia="ru-RU"/>
              </w:rPr>
              <w:t>но</w:t>
            </w:r>
            <w:r>
              <w:rPr>
                <w:rFonts w:ascii="Times New Roman" w:eastAsia="Times New Roman" w:hAnsi="Times New Roman"/>
                <w:sz w:val="28"/>
                <w:szCs w:val="28"/>
                <w:lang w:val="uk-UA" w:eastAsia="ru-RU"/>
              </w:rPr>
              <w:t>ї</w:t>
            </w:r>
            <w:r w:rsidRPr="00F90431">
              <w:rPr>
                <w:rFonts w:ascii="Times New Roman" w:eastAsia="Times New Roman" w:hAnsi="Times New Roman"/>
                <w:sz w:val="28"/>
                <w:szCs w:val="28"/>
                <w:lang w:eastAsia="ru-RU"/>
              </w:rPr>
              <w:t xml:space="preserve"> в</w:t>
            </w:r>
            <w:r>
              <w:rPr>
                <w:rFonts w:ascii="Times New Roman" w:eastAsia="Times New Roman" w:hAnsi="Times New Roman"/>
                <w:sz w:val="28"/>
                <w:szCs w:val="28"/>
                <w:lang w:val="uk-UA" w:eastAsia="ru-RU"/>
              </w:rPr>
              <w:t>и</w:t>
            </w:r>
            <w:r w:rsidRPr="00F90431">
              <w:rPr>
                <w:rFonts w:ascii="Times New Roman" w:eastAsia="Times New Roman" w:hAnsi="Times New Roman"/>
                <w:sz w:val="28"/>
                <w:szCs w:val="28"/>
                <w:lang w:eastAsia="ru-RU"/>
              </w:rPr>
              <w:t>тяжки, не мен</w:t>
            </w:r>
            <w:r>
              <w:rPr>
                <w:rFonts w:ascii="Times New Roman" w:eastAsia="Times New Roman" w:hAnsi="Times New Roman"/>
                <w:sz w:val="28"/>
                <w:szCs w:val="28"/>
                <w:lang w:val="uk-UA" w:eastAsia="ru-RU"/>
              </w:rPr>
              <w:t>ьше</w:t>
            </w:r>
          </w:p>
        </w:tc>
        <w:tc>
          <w:tcPr>
            <w:tcW w:w="1940" w:type="pct"/>
            <w:tcBorders>
              <w:top w:val="outset" w:sz="6" w:space="0" w:color="111111"/>
              <w:left w:val="outset" w:sz="6" w:space="0" w:color="111111"/>
              <w:bottom w:val="outset" w:sz="6" w:space="0" w:color="111111"/>
              <w:right w:val="outset" w:sz="6" w:space="0" w:color="111111"/>
            </w:tcBorders>
            <w:vAlign w:val="center"/>
          </w:tcPr>
          <w:p w:rsidR="002C666C" w:rsidRPr="00F90431" w:rsidRDefault="002C666C" w:rsidP="005F0B70">
            <w:pPr>
              <w:tabs>
                <w:tab w:val="left" w:pos="3420"/>
              </w:tabs>
              <w:spacing w:after="0" w:line="360" w:lineRule="auto"/>
              <w:ind w:firstLine="709"/>
              <w:jc w:val="center"/>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t>5,0</w:t>
            </w:r>
          </w:p>
        </w:tc>
      </w:tr>
      <w:tr w:rsidR="002C666C" w:rsidRPr="00F90431" w:rsidTr="00773255">
        <w:tc>
          <w:tcPr>
            <w:tcW w:w="3060" w:type="pct"/>
            <w:tcBorders>
              <w:top w:val="outset" w:sz="6" w:space="0" w:color="111111"/>
              <w:left w:val="outset" w:sz="6" w:space="0" w:color="111111"/>
              <w:bottom w:val="outset" w:sz="6" w:space="0" w:color="111111"/>
              <w:right w:val="outset" w:sz="6" w:space="0" w:color="111111"/>
            </w:tcBorders>
          </w:tcPr>
          <w:p w:rsidR="002C666C" w:rsidRPr="00D22C35" w:rsidRDefault="002C666C" w:rsidP="005F0B70">
            <w:pPr>
              <w:tabs>
                <w:tab w:val="left" w:pos="3420"/>
              </w:tabs>
              <w:spacing w:after="0" w:line="360" w:lineRule="auto"/>
              <w:ind w:firstLine="709"/>
              <w:rPr>
                <w:rFonts w:ascii="Times New Roman" w:eastAsia="Times New Roman" w:hAnsi="Times New Roman"/>
                <w:sz w:val="28"/>
                <w:szCs w:val="28"/>
                <w:lang w:val="uk-UA" w:eastAsia="ru-RU"/>
              </w:rPr>
            </w:pPr>
            <w:r w:rsidRPr="00F90431">
              <w:rPr>
                <w:rFonts w:ascii="Times New Roman" w:eastAsia="Times New Roman" w:hAnsi="Times New Roman"/>
                <w:sz w:val="28"/>
                <w:szCs w:val="28"/>
                <w:lang w:eastAsia="ru-RU"/>
              </w:rPr>
              <w:t>Ко</w:t>
            </w:r>
            <w:r>
              <w:rPr>
                <w:rFonts w:ascii="Times New Roman" w:eastAsia="Times New Roman" w:hAnsi="Times New Roman"/>
                <w:sz w:val="28"/>
                <w:szCs w:val="28"/>
                <w:lang w:val="uk-UA" w:eastAsia="ru-RU"/>
              </w:rPr>
              <w:t>е</w:t>
            </w:r>
            <w:r>
              <w:rPr>
                <w:rFonts w:ascii="Times New Roman" w:eastAsia="Times New Roman" w:hAnsi="Times New Roman"/>
                <w:sz w:val="28"/>
                <w:szCs w:val="28"/>
                <w:lang w:eastAsia="ru-RU"/>
              </w:rPr>
              <w:t>ф</w:t>
            </w:r>
            <w:r>
              <w:rPr>
                <w:rFonts w:ascii="Times New Roman" w:eastAsia="Times New Roman" w:hAnsi="Times New Roman"/>
                <w:sz w:val="28"/>
                <w:szCs w:val="28"/>
                <w:lang w:val="uk-UA" w:eastAsia="ru-RU"/>
              </w:rPr>
              <w:t>і</w:t>
            </w:r>
            <w:r w:rsidRPr="00F90431">
              <w:rPr>
                <w:rFonts w:ascii="Times New Roman" w:eastAsia="Times New Roman" w:hAnsi="Times New Roman"/>
                <w:sz w:val="28"/>
                <w:szCs w:val="28"/>
                <w:lang w:eastAsia="ru-RU"/>
              </w:rPr>
              <w:t>ц</w:t>
            </w:r>
            <w:r>
              <w:rPr>
                <w:rFonts w:ascii="Times New Roman" w:eastAsia="Times New Roman" w:hAnsi="Times New Roman"/>
                <w:sz w:val="28"/>
                <w:szCs w:val="28"/>
                <w:lang w:val="uk-UA" w:eastAsia="ru-RU"/>
              </w:rPr>
              <w:t>іє</w:t>
            </w:r>
            <w:r w:rsidRPr="00F90431">
              <w:rPr>
                <w:rFonts w:ascii="Times New Roman" w:eastAsia="Times New Roman" w:hAnsi="Times New Roman"/>
                <w:sz w:val="28"/>
                <w:szCs w:val="28"/>
                <w:lang w:eastAsia="ru-RU"/>
              </w:rPr>
              <w:t>нт</w:t>
            </w:r>
            <w:r>
              <w:rPr>
                <w:rFonts w:ascii="Times New Roman" w:eastAsia="Times New Roman" w:hAnsi="Times New Roman"/>
                <w:sz w:val="28"/>
                <w:szCs w:val="28"/>
                <w:lang w:eastAsia="ru-RU"/>
              </w:rPr>
              <w:t xml:space="preserve"> </w:t>
            </w:r>
            <w:r w:rsidRPr="00F90431">
              <w:rPr>
                <w:rFonts w:ascii="Times New Roman" w:eastAsia="Times New Roman" w:hAnsi="Times New Roman"/>
                <w:sz w:val="28"/>
                <w:szCs w:val="28"/>
                <w:lang w:eastAsia="ru-RU"/>
              </w:rPr>
              <w:t>пористост</w:t>
            </w:r>
            <w:r>
              <w:rPr>
                <w:rFonts w:ascii="Times New Roman" w:eastAsia="Times New Roman" w:hAnsi="Times New Roman"/>
                <w:sz w:val="28"/>
                <w:szCs w:val="28"/>
                <w:lang w:val="uk-UA" w:eastAsia="ru-RU"/>
              </w:rPr>
              <w:t>і</w:t>
            </w:r>
          </w:p>
        </w:tc>
        <w:tc>
          <w:tcPr>
            <w:tcW w:w="1940" w:type="pct"/>
            <w:tcBorders>
              <w:top w:val="outset" w:sz="6" w:space="0" w:color="111111"/>
              <w:left w:val="outset" w:sz="6" w:space="0" w:color="111111"/>
              <w:bottom w:val="outset" w:sz="6" w:space="0" w:color="111111"/>
              <w:right w:val="outset" w:sz="6" w:space="0" w:color="111111"/>
            </w:tcBorders>
            <w:vAlign w:val="center"/>
          </w:tcPr>
          <w:p w:rsidR="002C666C" w:rsidRPr="00F90431" w:rsidRDefault="002C666C" w:rsidP="005F0B70">
            <w:pPr>
              <w:tabs>
                <w:tab w:val="left" w:pos="3420"/>
              </w:tabs>
              <w:spacing w:after="0" w:line="360" w:lineRule="auto"/>
              <w:ind w:firstLine="709"/>
              <w:jc w:val="center"/>
              <w:rPr>
                <w:rFonts w:ascii="Times New Roman" w:eastAsia="Times New Roman" w:hAnsi="Times New Roman"/>
                <w:sz w:val="28"/>
                <w:szCs w:val="28"/>
                <w:lang w:eastAsia="ru-RU"/>
              </w:rPr>
            </w:pPr>
            <w:r w:rsidRPr="00F90431">
              <w:rPr>
                <w:rFonts w:ascii="Times New Roman" w:eastAsia="Times New Roman" w:hAnsi="Times New Roman"/>
                <w:sz w:val="28"/>
                <w:szCs w:val="28"/>
                <w:lang w:eastAsia="ru-RU"/>
              </w:rPr>
              <w:t>0,67</w:t>
            </w:r>
          </w:p>
        </w:tc>
      </w:tr>
    </w:tbl>
    <w:p w:rsidR="00984BDB" w:rsidRDefault="00984BDB" w:rsidP="002C666C">
      <w:pPr>
        <w:spacing w:after="0" w:line="360" w:lineRule="auto"/>
        <w:jc w:val="both"/>
        <w:rPr>
          <w:rFonts w:ascii="Times New Roman" w:hAnsi="Times New Roman"/>
          <w:b/>
          <w:sz w:val="28"/>
          <w:szCs w:val="28"/>
          <w:lang w:val="uk-UA"/>
        </w:rPr>
      </w:pPr>
    </w:p>
    <w:p w:rsidR="001D35CC" w:rsidRDefault="001D35CC" w:rsidP="002C666C">
      <w:pPr>
        <w:spacing w:after="0" w:line="360" w:lineRule="auto"/>
        <w:jc w:val="both"/>
        <w:rPr>
          <w:rFonts w:ascii="Times New Roman" w:hAnsi="Times New Roman"/>
          <w:b/>
          <w:sz w:val="28"/>
          <w:szCs w:val="28"/>
          <w:lang w:val="uk-UA"/>
        </w:rPr>
      </w:pPr>
    </w:p>
    <w:p w:rsidR="002C666C" w:rsidRDefault="002C666C" w:rsidP="002C666C">
      <w:pPr>
        <w:spacing w:after="0" w:line="360" w:lineRule="auto"/>
        <w:jc w:val="both"/>
        <w:rPr>
          <w:rFonts w:ascii="Times New Roman" w:hAnsi="Times New Roman"/>
          <w:b/>
          <w:sz w:val="28"/>
          <w:szCs w:val="28"/>
          <w:lang w:val="uk-UA"/>
        </w:rPr>
      </w:pPr>
      <w:r w:rsidRPr="00CF6CCD">
        <w:rPr>
          <w:rFonts w:ascii="Times New Roman" w:hAnsi="Times New Roman"/>
          <w:b/>
          <w:sz w:val="28"/>
          <w:szCs w:val="28"/>
          <w:lang w:val="uk-UA"/>
        </w:rPr>
        <w:t>2.</w:t>
      </w:r>
      <w:r>
        <w:rPr>
          <w:rFonts w:ascii="Times New Roman" w:hAnsi="Times New Roman"/>
          <w:b/>
          <w:sz w:val="28"/>
          <w:szCs w:val="28"/>
          <w:lang w:val="uk-UA"/>
        </w:rPr>
        <w:t>2</w:t>
      </w:r>
      <w:r w:rsidRPr="00CF6CCD">
        <w:rPr>
          <w:rFonts w:ascii="Times New Roman" w:hAnsi="Times New Roman"/>
          <w:b/>
          <w:sz w:val="28"/>
          <w:szCs w:val="28"/>
          <w:lang w:val="uk-UA"/>
        </w:rPr>
        <w:t xml:space="preserve">. </w:t>
      </w:r>
      <w:r w:rsidR="003403D9" w:rsidRPr="003403D9">
        <w:rPr>
          <w:rFonts w:ascii="Times New Roman" w:hAnsi="Times New Roman"/>
          <w:b/>
          <w:sz w:val="28"/>
          <w:szCs w:val="28"/>
          <w:lang w:val="uk-UA"/>
        </w:rPr>
        <w:t>Дослідження впливу хімічної будови модифікуючих епоксидних полімерів на механічні властивості вогнезахисн</w:t>
      </w:r>
      <w:r w:rsidR="003403D9">
        <w:rPr>
          <w:rFonts w:ascii="Times New Roman" w:hAnsi="Times New Roman"/>
          <w:b/>
          <w:sz w:val="28"/>
          <w:szCs w:val="28"/>
          <w:lang w:val="uk-UA"/>
        </w:rPr>
        <w:t>ого</w:t>
      </w:r>
      <w:r w:rsidR="003403D9" w:rsidRPr="003403D9">
        <w:rPr>
          <w:rFonts w:ascii="Times New Roman" w:hAnsi="Times New Roman"/>
          <w:b/>
          <w:sz w:val="28"/>
          <w:szCs w:val="28"/>
          <w:lang w:val="uk-UA"/>
        </w:rPr>
        <w:t xml:space="preserve"> вібростійк</w:t>
      </w:r>
      <w:r w:rsidR="003403D9">
        <w:rPr>
          <w:rFonts w:ascii="Times New Roman" w:hAnsi="Times New Roman"/>
          <w:b/>
          <w:sz w:val="28"/>
          <w:szCs w:val="28"/>
          <w:lang w:val="uk-UA"/>
        </w:rPr>
        <w:t xml:space="preserve">ого </w:t>
      </w:r>
      <w:r w:rsidR="003403D9" w:rsidRPr="003403D9">
        <w:rPr>
          <w:rFonts w:ascii="Times New Roman" w:hAnsi="Times New Roman"/>
          <w:b/>
          <w:sz w:val="28"/>
          <w:szCs w:val="28"/>
          <w:lang w:val="uk-UA"/>
        </w:rPr>
        <w:t>покритт</w:t>
      </w:r>
      <w:r w:rsidR="003403D9">
        <w:rPr>
          <w:rFonts w:ascii="Times New Roman" w:hAnsi="Times New Roman"/>
          <w:b/>
          <w:sz w:val="28"/>
          <w:szCs w:val="28"/>
          <w:lang w:val="uk-UA"/>
        </w:rPr>
        <w:t>я</w:t>
      </w:r>
      <w:r w:rsidR="003403D9" w:rsidRPr="003403D9">
        <w:rPr>
          <w:rFonts w:ascii="Times New Roman" w:hAnsi="Times New Roman"/>
          <w:b/>
          <w:sz w:val="28"/>
          <w:szCs w:val="28"/>
          <w:lang w:val="uk-UA"/>
        </w:rPr>
        <w:t>.</w:t>
      </w:r>
    </w:p>
    <w:p w:rsidR="002C666C" w:rsidRDefault="002C666C" w:rsidP="002C666C">
      <w:pPr>
        <w:spacing w:after="0" w:line="360" w:lineRule="auto"/>
        <w:ind w:firstLine="567"/>
        <w:jc w:val="both"/>
        <w:rPr>
          <w:rFonts w:ascii="Times New Roman" w:hAnsi="Times New Roman"/>
          <w:sz w:val="28"/>
          <w:szCs w:val="28"/>
          <w:lang w:val="uk-UA"/>
        </w:rPr>
      </w:pPr>
    </w:p>
    <w:p w:rsidR="003120FB" w:rsidRPr="003120FB" w:rsidRDefault="003120FB" w:rsidP="003120FB">
      <w:pPr>
        <w:spacing w:after="0" w:line="360" w:lineRule="auto"/>
        <w:ind w:firstLine="567"/>
        <w:jc w:val="both"/>
        <w:rPr>
          <w:rFonts w:ascii="Times New Roman" w:hAnsi="Times New Roman"/>
          <w:sz w:val="28"/>
          <w:szCs w:val="28"/>
          <w:lang w:val="uk-UA"/>
        </w:rPr>
      </w:pPr>
      <w:r w:rsidRPr="003120FB">
        <w:rPr>
          <w:rFonts w:ascii="Times New Roman" w:hAnsi="Times New Roman"/>
          <w:sz w:val="28"/>
          <w:szCs w:val="28"/>
          <w:lang w:val="uk-UA"/>
        </w:rPr>
        <w:t>Вібростійкість - здатність виробу виконувати свої функції і зберігати свої параметри в межах значень, що пред'являються до цього виробу, в умовах впливу </w:t>
      </w:r>
      <w:hyperlink r:id="rId15" w:tooltip="Вібрація" w:history="1">
        <w:r w:rsidRPr="003120FB">
          <w:rPr>
            <w:rFonts w:ascii="Times New Roman" w:hAnsi="Times New Roman"/>
            <w:sz w:val="28"/>
            <w:szCs w:val="28"/>
            <w:lang w:val="uk-UA"/>
          </w:rPr>
          <w:t>вібрації</w:t>
        </w:r>
      </w:hyperlink>
      <w:r w:rsidRPr="003120FB">
        <w:rPr>
          <w:rFonts w:ascii="Times New Roman" w:hAnsi="Times New Roman"/>
          <w:sz w:val="28"/>
          <w:szCs w:val="28"/>
          <w:lang w:val="uk-UA"/>
        </w:rPr>
        <w:t> в заданих режимах.</w:t>
      </w:r>
    </w:p>
    <w:p w:rsidR="003120FB" w:rsidRPr="003120FB" w:rsidRDefault="003120FB" w:rsidP="003120FB">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Вібростійкість вогнезахисного вібростійкого покриття (далі - ВВП) можна забезпечувати або високимою міцнісною (адгезійною) характеристикою, або високою вібропоглинальною здатністю.  Тобто, в</w:t>
      </w:r>
      <w:r w:rsidRPr="003120FB">
        <w:rPr>
          <w:rFonts w:ascii="Times New Roman" w:hAnsi="Times New Roman"/>
          <w:sz w:val="28"/>
          <w:szCs w:val="28"/>
          <w:lang w:val="uk-UA"/>
        </w:rPr>
        <w:t>ібропоглинання є одним із засобів забезпечити вібростійкість. Можна чинити опір зовнішньому навантаженню, а можна його дію зменшувати шляхом поглинання.</w:t>
      </w:r>
    </w:p>
    <w:p w:rsidR="003120FB" w:rsidRPr="003120FB" w:rsidRDefault="003120FB" w:rsidP="003120FB">
      <w:pPr>
        <w:spacing w:after="0" w:line="360" w:lineRule="auto"/>
        <w:ind w:firstLine="567"/>
        <w:jc w:val="both"/>
        <w:rPr>
          <w:rFonts w:ascii="Times New Roman" w:hAnsi="Times New Roman"/>
          <w:sz w:val="28"/>
          <w:szCs w:val="28"/>
          <w:lang w:val="uk-UA"/>
        </w:rPr>
      </w:pPr>
      <w:r w:rsidRPr="003120FB">
        <w:rPr>
          <w:rFonts w:ascii="Times New Roman" w:hAnsi="Times New Roman"/>
          <w:sz w:val="28"/>
          <w:szCs w:val="28"/>
          <w:lang w:val="uk-UA"/>
        </w:rPr>
        <w:t>Можна виділити два основні методи випробування на вібростійкість:</w:t>
      </w:r>
    </w:p>
    <w:p w:rsidR="003120FB" w:rsidRPr="003120FB" w:rsidRDefault="003120FB" w:rsidP="003120FB">
      <w:pPr>
        <w:numPr>
          <w:ilvl w:val="0"/>
          <w:numId w:val="28"/>
        </w:numPr>
        <w:spacing w:after="0" w:line="360" w:lineRule="auto"/>
        <w:jc w:val="both"/>
        <w:rPr>
          <w:rFonts w:ascii="Times New Roman" w:eastAsia="Times New Roman" w:hAnsi="Times New Roman"/>
          <w:color w:val="000000"/>
          <w:sz w:val="28"/>
          <w:szCs w:val="28"/>
        </w:rPr>
      </w:pPr>
      <w:r w:rsidRPr="003120FB">
        <w:rPr>
          <w:rFonts w:ascii="Times New Roman" w:eastAsia="Times New Roman" w:hAnsi="Times New Roman"/>
          <w:color w:val="000000"/>
          <w:sz w:val="28"/>
          <w:szCs w:val="28"/>
        </w:rPr>
        <w:t>Випробування при впливі синусоїдальної вібрації, коли до зразка прикладають синусоїдальну вібрацію з заданими параметрами. Частоту вібрації при цьому випробуванні плавно змінять в заданому діапазоні від нижчої до вищої і назад. При цьому до деякої заданої частоти - частоти переходу - встановлюють задану амплітуду коливань, а вище частоти переходу - задану амплітуду прискорення. Частота переходу як правило вказується в нормативних документах.</w:t>
      </w:r>
    </w:p>
    <w:p w:rsidR="003120FB" w:rsidRPr="003120FB" w:rsidRDefault="003120FB" w:rsidP="003120FB">
      <w:pPr>
        <w:numPr>
          <w:ilvl w:val="0"/>
          <w:numId w:val="28"/>
        </w:numPr>
        <w:spacing w:after="0" w:line="360" w:lineRule="auto"/>
        <w:jc w:val="both"/>
        <w:rPr>
          <w:rFonts w:ascii="Times New Roman" w:eastAsia="Times New Roman" w:hAnsi="Times New Roman"/>
          <w:color w:val="000000"/>
          <w:sz w:val="28"/>
          <w:szCs w:val="28"/>
        </w:rPr>
      </w:pPr>
      <w:r w:rsidRPr="003120FB">
        <w:rPr>
          <w:rFonts w:ascii="Times New Roman" w:eastAsia="Times New Roman" w:hAnsi="Times New Roman"/>
          <w:color w:val="000000"/>
          <w:sz w:val="28"/>
          <w:szCs w:val="28"/>
        </w:rPr>
        <w:lastRenderedPageBreak/>
        <w:t>Випробування при впливі широкосмугової випадкової вібрації.</w:t>
      </w:r>
    </w:p>
    <w:p w:rsidR="003120FB" w:rsidRPr="003120FB" w:rsidRDefault="003120FB" w:rsidP="002C666C">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При розробленні  ВВП було застосовано</w:t>
      </w:r>
      <w:r w:rsidRPr="003120FB">
        <w:rPr>
          <w:rFonts w:ascii="Times New Roman" w:hAnsi="Times New Roman"/>
          <w:sz w:val="28"/>
          <w:szCs w:val="28"/>
          <w:lang w:val="uk-UA"/>
        </w:rPr>
        <w:t xml:space="preserve"> </w:t>
      </w:r>
      <w:r>
        <w:rPr>
          <w:rFonts w:ascii="Times New Roman" w:hAnsi="Times New Roman"/>
          <w:sz w:val="28"/>
          <w:szCs w:val="28"/>
          <w:lang w:val="uk-UA"/>
        </w:rPr>
        <w:t>1 метод</w:t>
      </w:r>
      <w:r w:rsidRPr="003120FB">
        <w:rPr>
          <w:rFonts w:ascii="Times New Roman" w:hAnsi="Times New Roman"/>
          <w:sz w:val="28"/>
          <w:szCs w:val="28"/>
          <w:lang w:val="uk-UA"/>
        </w:rPr>
        <w:t xml:space="preserve"> випробування на вібростійкість</w:t>
      </w:r>
      <w:r w:rsidR="00230AE3">
        <w:rPr>
          <w:rFonts w:ascii="Times New Roman" w:hAnsi="Times New Roman"/>
          <w:sz w:val="28"/>
          <w:szCs w:val="28"/>
          <w:lang w:val="uk-UA"/>
        </w:rPr>
        <w:t xml:space="preserve"> та визначено вібропоглиначу здатність даного покриття.</w:t>
      </w:r>
    </w:p>
    <w:p w:rsidR="002C666C" w:rsidRPr="00A95B87" w:rsidRDefault="002C666C" w:rsidP="002C666C">
      <w:pPr>
        <w:spacing w:after="0" w:line="360" w:lineRule="auto"/>
        <w:ind w:firstLine="567"/>
        <w:jc w:val="both"/>
        <w:rPr>
          <w:rFonts w:ascii="Times New Roman" w:hAnsi="Times New Roman"/>
          <w:sz w:val="28"/>
          <w:szCs w:val="28"/>
          <w:lang w:val="uk-UA"/>
        </w:rPr>
      </w:pPr>
      <w:r w:rsidRPr="00A95B87">
        <w:rPr>
          <w:rFonts w:ascii="Times New Roman" w:hAnsi="Times New Roman"/>
          <w:sz w:val="28"/>
          <w:szCs w:val="28"/>
          <w:lang w:val="uk-UA"/>
        </w:rPr>
        <w:t>Вібропоглинаюча здатність композиційного матеріалу</w:t>
      </w:r>
      <w:r w:rsidR="00D01066">
        <w:rPr>
          <w:rFonts w:ascii="Times New Roman" w:hAnsi="Times New Roman"/>
          <w:sz w:val="28"/>
          <w:szCs w:val="28"/>
          <w:lang w:val="uk-UA"/>
        </w:rPr>
        <w:t>,</w:t>
      </w:r>
      <w:r w:rsidRPr="00A95B87">
        <w:rPr>
          <w:rFonts w:ascii="Times New Roman" w:hAnsi="Times New Roman"/>
          <w:sz w:val="28"/>
          <w:szCs w:val="28"/>
          <w:lang w:val="uk-UA"/>
        </w:rPr>
        <w:t xml:space="preserve"> </w:t>
      </w:r>
      <w:r>
        <w:rPr>
          <w:rFonts w:ascii="Times New Roman" w:hAnsi="Times New Roman"/>
          <w:sz w:val="28"/>
          <w:szCs w:val="28"/>
          <w:lang w:val="uk-UA"/>
        </w:rPr>
        <w:t>насамперед</w:t>
      </w:r>
      <w:r w:rsidR="00D01066">
        <w:rPr>
          <w:rFonts w:ascii="Times New Roman" w:hAnsi="Times New Roman"/>
          <w:sz w:val="28"/>
          <w:szCs w:val="28"/>
          <w:lang w:val="uk-UA"/>
        </w:rPr>
        <w:t>,</w:t>
      </w:r>
      <w:r w:rsidRPr="00A95B87">
        <w:rPr>
          <w:rFonts w:ascii="Times New Roman" w:hAnsi="Times New Roman"/>
          <w:sz w:val="28"/>
          <w:szCs w:val="28"/>
          <w:lang w:val="uk-UA"/>
        </w:rPr>
        <w:t xml:space="preserve"> визначається властивістю полімерного зв’язуючого. Тому важливим є створення полімерної матриці з наперед</w:t>
      </w:r>
      <w:r>
        <w:rPr>
          <w:rFonts w:ascii="Times New Roman" w:hAnsi="Times New Roman"/>
          <w:sz w:val="28"/>
          <w:szCs w:val="28"/>
          <w:lang w:val="uk-UA"/>
        </w:rPr>
        <w:t xml:space="preserve"> </w:t>
      </w:r>
      <w:r w:rsidRPr="00A95B87">
        <w:rPr>
          <w:rFonts w:ascii="Times New Roman" w:hAnsi="Times New Roman"/>
          <w:sz w:val="28"/>
          <w:szCs w:val="28"/>
          <w:lang w:val="uk-UA"/>
        </w:rPr>
        <w:t>заданими властивостями.</w:t>
      </w:r>
    </w:p>
    <w:p w:rsidR="002C666C" w:rsidRDefault="002C666C" w:rsidP="002C666C">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Композит зас</w:t>
      </w:r>
      <w:r w:rsidRPr="00A95B87">
        <w:rPr>
          <w:rFonts w:ascii="Times New Roman" w:hAnsi="Times New Roman"/>
          <w:sz w:val="28"/>
          <w:szCs w:val="28"/>
          <w:lang w:val="uk-UA"/>
        </w:rPr>
        <w:t>то</w:t>
      </w:r>
      <w:r>
        <w:rPr>
          <w:rFonts w:ascii="Times New Roman" w:hAnsi="Times New Roman"/>
          <w:sz w:val="28"/>
          <w:szCs w:val="28"/>
          <w:lang w:val="uk-UA"/>
        </w:rPr>
        <w:t>со</w:t>
      </w:r>
      <w:r w:rsidRPr="00A95B87">
        <w:rPr>
          <w:rFonts w:ascii="Times New Roman" w:hAnsi="Times New Roman"/>
          <w:sz w:val="28"/>
          <w:szCs w:val="28"/>
          <w:lang w:val="uk-UA"/>
        </w:rPr>
        <w:t xml:space="preserve">вується </w:t>
      </w:r>
      <w:r>
        <w:rPr>
          <w:rFonts w:ascii="Times New Roman" w:hAnsi="Times New Roman"/>
          <w:sz w:val="28"/>
          <w:szCs w:val="28"/>
          <w:lang w:val="uk-UA"/>
        </w:rPr>
        <w:t>за</w:t>
      </w:r>
      <w:r w:rsidRPr="00A95B87">
        <w:rPr>
          <w:rFonts w:ascii="Times New Roman" w:hAnsi="Times New Roman"/>
          <w:sz w:val="28"/>
          <w:szCs w:val="28"/>
          <w:lang w:val="uk-UA"/>
        </w:rPr>
        <w:t xml:space="preserve"> умов підвищених частот механічних досліджень. </w:t>
      </w:r>
      <w:r w:rsidR="00230AE3">
        <w:rPr>
          <w:rFonts w:ascii="Times New Roman" w:hAnsi="Times New Roman"/>
          <w:sz w:val="28"/>
          <w:szCs w:val="28"/>
          <w:lang w:val="uk-UA"/>
        </w:rPr>
        <w:t>П</w:t>
      </w:r>
      <w:r w:rsidRPr="00A95B87">
        <w:rPr>
          <w:rFonts w:ascii="Times New Roman" w:hAnsi="Times New Roman"/>
          <w:sz w:val="28"/>
          <w:szCs w:val="28"/>
          <w:lang w:val="uk-UA"/>
        </w:rPr>
        <w:t xml:space="preserve">ри навантаженні абсолютна деформація зразка змінюється за законом: </w:t>
      </w:r>
      <m:oMath>
        <m:r>
          <w:rPr>
            <w:rFonts w:ascii="Cambria Math" w:hAnsi="Cambria Math"/>
            <w:sz w:val="28"/>
            <w:szCs w:val="28"/>
            <w:lang w:val="uk-UA"/>
          </w:rPr>
          <m:t>ε=</m:t>
        </m:r>
        <m:sSub>
          <m:sSubPr>
            <m:ctrlPr>
              <w:rPr>
                <w:rFonts w:ascii="Cambria Math" w:hAnsi="Cambria Math"/>
                <w:i/>
                <w:sz w:val="28"/>
                <w:szCs w:val="28"/>
                <w:lang w:val="uk-UA"/>
              </w:rPr>
            </m:ctrlPr>
          </m:sSubPr>
          <m:e>
            <m:r>
              <w:rPr>
                <w:rFonts w:ascii="Cambria Math" w:hAnsi="Cambria Math"/>
                <w:sz w:val="28"/>
                <w:szCs w:val="28"/>
                <w:lang w:val="uk-UA"/>
              </w:rPr>
              <m:t>ε</m:t>
            </m:r>
          </m:e>
          <m:sub>
            <m:r>
              <w:rPr>
                <w:rFonts w:ascii="Cambria Math" w:hAnsi="Cambria Math"/>
                <w:sz w:val="28"/>
                <w:szCs w:val="28"/>
                <w:lang w:val="uk-UA"/>
              </w:rPr>
              <m:t>0</m:t>
            </m:r>
          </m:sub>
        </m:sSub>
        <m:r>
          <w:rPr>
            <w:rFonts w:ascii="Cambria Math" w:hAnsi="Cambria Math"/>
            <w:sz w:val="28"/>
            <w:szCs w:val="28"/>
            <w:lang w:val="uk-UA"/>
          </w:rPr>
          <m:t>cosωt</m:t>
        </m:r>
      </m:oMath>
      <w:r w:rsidRPr="00A95B87">
        <w:rPr>
          <w:rFonts w:ascii="Times New Roman" w:hAnsi="Times New Roman"/>
          <w:sz w:val="28"/>
          <w:szCs w:val="28"/>
          <w:lang w:val="uk-UA"/>
        </w:rPr>
        <w:t xml:space="preserve">, </w:t>
      </w:r>
      <w:r>
        <w:rPr>
          <w:rFonts w:ascii="Times New Roman" w:hAnsi="Times New Roman"/>
          <w:sz w:val="28"/>
          <w:szCs w:val="28"/>
          <w:lang w:val="uk-UA"/>
        </w:rPr>
        <w:t xml:space="preserve"> </w:t>
      </w:r>
      <w:r w:rsidRPr="00A95B87">
        <w:rPr>
          <w:rFonts w:ascii="Times New Roman" w:hAnsi="Times New Roman"/>
          <w:sz w:val="28"/>
          <w:szCs w:val="28"/>
          <w:lang w:val="uk-UA"/>
        </w:rPr>
        <w:t xml:space="preserve">тоді напруга </w:t>
      </w:r>
      <w:r w:rsidRPr="00A95B87">
        <w:rPr>
          <w:rFonts w:ascii="Times New Roman" w:hAnsi="Times New Roman"/>
          <w:i/>
          <w:sz w:val="28"/>
          <w:szCs w:val="28"/>
          <w:lang w:val="uk-UA"/>
        </w:rPr>
        <w:t>σ</w:t>
      </w:r>
      <w:r w:rsidRPr="00A95B87">
        <w:rPr>
          <w:rFonts w:ascii="Times New Roman" w:hAnsi="Times New Roman"/>
          <w:sz w:val="28"/>
          <w:szCs w:val="28"/>
          <w:lang w:val="uk-UA"/>
        </w:rPr>
        <w:t xml:space="preserve">, </w:t>
      </w:r>
      <w:r>
        <w:rPr>
          <w:rFonts w:ascii="Times New Roman" w:hAnsi="Times New Roman"/>
          <w:sz w:val="28"/>
          <w:szCs w:val="28"/>
          <w:lang w:val="uk-UA"/>
        </w:rPr>
        <w:t xml:space="preserve">що </w:t>
      </w:r>
      <w:r w:rsidRPr="00A95B87">
        <w:rPr>
          <w:rFonts w:ascii="Times New Roman" w:hAnsi="Times New Roman"/>
          <w:sz w:val="28"/>
          <w:szCs w:val="28"/>
          <w:lang w:val="uk-UA"/>
        </w:rPr>
        <w:t xml:space="preserve">виникатиме в зразку, також змінюватиметься з тією ж частотою </w:t>
      </w:r>
      <w:r w:rsidRPr="00A95B87">
        <w:rPr>
          <w:rFonts w:ascii="Times New Roman" w:hAnsi="Times New Roman"/>
          <w:i/>
          <w:sz w:val="28"/>
          <w:szCs w:val="28"/>
          <w:lang w:val="uk-UA"/>
        </w:rPr>
        <w:t>ω</w:t>
      </w:r>
      <w:r w:rsidRPr="00A95B87">
        <w:rPr>
          <w:rFonts w:ascii="Times New Roman" w:hAnsi="Times New Roman"/>
          <w:sz w:val="28"/>
          <w:szCs w:val="28"/>
          <w:lang w:val="uk-UA"/>
        </w:rPr>
        <w:t xml:space="preserve">, але відставатиме по фазі на величину </w:t>
      </w:r>
      <w:r w:rsidRPr="00A95B87">
        <w:rPr>
          <w:rFonts w:ascii="Times New Roman" w:hAnsi="Times New Roman"/>
          <w:i/>
          <w:sz w:val="28"/>
          <w:szCs w:val="28"/>
          <w:lang w:val="uk-UA"/>
        </w:rPr>
        <w:t>δ</w:t>
      </w:r>
      <w:r w:rsidRPr="00A95B87">
        <w:rPr>
          <w:rFonts w:ascii="Times New Roman" w:hAnsi="Times New Roman"/>
          <w:sz w:val="28"/>
          <w:szCs w:val="28"/>
          <w:lang w:val="uk-UA"/>
        </w:rPr>
        <w:t xml:space="preserve">. Закон Гука у цьому випадку </w:t>
      </w:r>
      <w:r>
        <w:rPr>
          <w:rFonts w:ascii="Times New Roman" w:hAnsi="Times New Roman"/>
          <w:sz w:val="28"/>
          <w:szCs w:val="28"/>
          <w:lang w:val="uk-UA"/>
        </w:rPr>
        <w:t>матиме такий</w:t>
      </w:r>
      <w:r w:rsidRPr="00A95B87">
        <w:rPr>
          <w:rFonts w:ascii="Times New Roman" w:hAnsi="Times New Roman"/>
          <w:sz w:val="28"/>
          <w:szCs w:val="28"/>
          <w:lang w:val="uk-UA"/>
        </w:rPr>
        <w:t xml:space="preserve"> вигляд</w:t>
      </w:r>
      <w:r>
        <w:rPr>
          <w:rFonts w:ascii="Times New Roman" w:hAnsi="Times New Roman"/>
          <w:sz w:val="28"/>
          <w:szCs w:val="28"/>
          <w:lang w:val="uk-UA"/>
        </w:rPr>
        <w:t>:</w:t>
      </w:r>
    </w:p>
    <w:p w:rsidR="00797423" w:rsidRPr="00A95B87" w:rsidRDefault="00797423" w:rsidP="002C666C">
      <w:pPr>
        <w:spacing w:after="0" w:line="360" w:lineRule="auto"/>
        <w:ind w:firstLine="567"/>
        <w:jc w:val="both"/>
        <w:rPr>
          <w:rFonts w:ascii="Times New Roman" w:hAnsi="Times New Roman"/>
          <w:sz w:val="28"/>
          <w:szCs w:val="28"/>
          <w:lang w:val="uk-UA"/>
        </w:rPr>
      </w:pPr>
    </w:p>
    <w:p w:rsidR="002C666C" w:rsidRPr="00A95B87" w:rsidRDefault="002C666C" w:rsidP="002C666C">
      <w:pPr>
        <w:spacing w:after="0" w:line="360" w:lineRule="auto"/>
        <w:ind w:firstLine="567"/>
        <w:jc w:val="right"/>
        <w:rPr>
          <w:rFonts w:ascii="Times New Roman" w:hAnsi="Times New Roman"/>
          <w:sz w:val="28"/>
          <w:szCs w:val="28"/>
          <w:lang w:val="uk-UA"/>
        </w:rPr>
      </w:pPr>
      <m:oMath>
        <m:r>
          <w:rPr>
            <w:rFonts w:ascii="Cambria Math" w:hAnsi="Cambria Math"/>
            <w:sz w:val="28"/>
            <w:szCs w:val="28"/>
            <w:lang w:val="uk-UA"/>
          </w:rPr>
          <m:t>σ=</m:t>
        </m:r>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m:t>
            </m:r>
          </m:sup>
        </m:sSup>
        <m:r>
          <w:rPr>
            <w:rFonts w:ascii="Cambria Math" w:hAnsi="Cambria Math"/>
            <w:sz w:val="28"/>
            <w:szCs w:val="28"/>
            <w:lang w:val="uk-UA"/>
          </w:rPr>
          <m:t>ε,</m:t>
        </m:r>
      </m:oMath>
      <w:r>
        <w:rPr>
          <w:rFonts w:ascii="Times New Roman" w:hAnsi="Times New Roman"/>
          <w:sz w:val="28"/>
          <w:szCs w:val="28"/>
          <w:lang w:val="uk-UA"/>
        </w:rPr>
        <w:t xml:space="preserve">                                                              (2.1),</w:t>
      </w:r>
    </w:p>
    <w:p w:rsidR="002C666C" w:rsidRDefault="002C666C" w:rsidP="002C666C">
      <w:pPr>
        <w:spacing w:after="0" w:line="360" w:lineRule="auto"/>
        <w:jc w:val="both"/>
        <w:rPr>
          <w:rFonts w:ascii="Times New Roman" w:hAnsi="Times New Roman"/>
          <w:sz w:val="28"/>
          <w:szCs w:val="28"/>
          <w:lang w:val="uk-UA"/>
        </w:rPr>
      </w:pPr>
      <w:r>
        <w:rPr>
          <w:rFonts w:ascii="Times New Roman" w:hAnsi="Times New Roman"/>
          <w:sz w:val="28"/>
          <w:szCs w:val="28"/>
          <w:lang w:val="uk-UA"/>
        </w:rPr>
        <w:t>де</w:t>
      </w:r>
      <w:r w:rsidRPr="00A95B87">
        <w:rPr>
          <w:rFonts w:ascii="Times New Roman" w:hAnsi="Times New Roman"/>
          <w:sz w:val="28"/>
          <w:szCs w:val="28"/>
          <w:lang w:val="uk-UA"/>
        </w:rPr>
        <w:t xml:space="preserve"> σ – напруга в зразку, </w:t>
      </w:r>
      <w:r w:rsidRPr="00A95B87">
        <w:rPr>
          <w:rFonts w:ascii="Times New Roman" w:hAnsi="Times New Roman"/>
          <w:i/>
          <w:sz w:val="28"/>
          <w:szCs w:val="28"/>
          <w:lang w:val="uk-UA"/>
        </w:rPr>
        <w:t>ε</w:t>
      </w:r>
      <w:r w:rsidRPr="00A95B87">
        <w:rPr>
          <w:rFonts w:ascii="Times New Roman" w:hAnsi="Times New Roman"/>
          <w:sz w:val="28"/>
          <w:szCs w:val="28"/>
          <w:lang w:val="uk-UA"/>
        </w:rPr>
        <w:t xml:space="preserve"> – абсолютна деформація, </w:t>
      </w:r>
      <m:oMath>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m:t>
            </m:r>
          </m:sup>
        </m:sSup>
      </m:oMath>
      <w:r w:rsidRPr="00A95B87">
        <w:rPr>
          <w:rFonts w:ascii="Times New Roman" w:hAnsi="Times New Roman"/>
          <w:sz w:val="28"/>
          <w:szCs w:val="28"/>
          <w:lang w:val="uk-UA"/>
        </w:rPr>
        <w:t xml:space="preserve"> – комплексний модуль пружності</w:t>
      </w:r>
      <w:r>
        <w:rPr>
          <w:rFonts w:ascii="Times New Roman" w:hAnsi="Times New Roman"/>
          <w:sz w:val="28"/>
          <w:szCs w:val="28"/>
          <w:lang w:val="uk-UA"/>
        </w:rPr>
        <w:t>.</w:t>
      </w:r>
    </w:p>
    <w:p w:rsidR="00230AE3" w:rsidRPr="00230AE3" w:rsidRDefault="00CA14E4" w:rsidP="00230AE3">
      <w:pPr>
        <w:spacing w:after="0" w:line="360" w:lineRule="auto"/>
        <w:ind w:firstLine="567"/>
        <w:jc w:val="both"/>
        <w:rPr>
          <w:rFonts w:ascii="Times New Roman" w:hAnsi="Times New Roman"/>
          <w:sz w:val="28"/>
          <w:szCs w:val="28"/>
          <w:lang w:val="uk-UA"/>
        </w:rPr>
      </w:pPr>
      <m:oMath>
        <m:sSup>
          <m:sSupPr>
            <m:ctrlPr>
              <w:rPr>
                <w:rFonts w:ascii="Cambria Math" w:hAnsi="Cambria Math"/>
                <w:sz w:val="28"/>
                <w:szCs w:val="28"/>
                <w:lang w:val="uk-UA"/>
              </w:rPr>
            </m:ctrlPr>
          </m:sSupPr>
          <m:e>
            <m:r>
              <m:rPr>
                <m:sty m:val="p"/>
              </m:rPr>
              <w:rPr>
                <w:rFonts w:ascii="Cambria Math" w:hAnsi="Cambria Math"/>
                <w:sz w:val="28"/>
                <w:szCs w:val="28"/>
                <w:lang w:val="uk-UA"/>
              </w:rPr>
              <m:t>E</m:t>
            </m:r>
          </m:e>
          <m:sup>
            <m:r>
              <m:rPr>
                <m:sty m:val="p"/>
              </m:rPr>
              <w:rPr>
                <w:rFonts w:ascii="Cambria Math" w:hAnsi="Cambria Math"/>
                <w:sz w:val="28"/>
                <w:szCs w:val="28"/>
                <w:lang w:val="uk-UA"/>
              </w:rPr>
              <m:t>*</m:t>
            </m:r>
          </m:sup>
        </m:sSup>
        <m:r>
          <m:rPr>
            <m:sty m:val="p"/>
          </m:rPr>
          <w:rPr>
            <w:rFonts w:ascii="Cambria Math" w:hAnsi="Cambria Math"/>
            <w:sz w:val="28"/>
            <w:szCs w:val="28"/>
            <w:lang w:val="uk-UA"/>
          </w:rPr>
          <m:t>=</m:t>
        </m:r>
        <m:sSup>
          <m:sSupPr>
            <m:ctrlPr>
              <w:rPr>
                <w:rFonts w:ascii="Cambria Math" w:hAnsi="Cambria Math"/>
                <w:sz w:val="28"/>
                <w:szCs w:val="28"/>
                <w:lang w:val="uk-UA"/>
              </w:rPr>
            </m:ctrlPr>
          </m:sSupPr>
          <m:e>
            <m:r>
              <m:rPr>
                <m:sty m:val="p"/>
              </m:rPr>
              <w:rPr>
                <w:rFonts w:ascii="Cambria Math" w:hAnsi="Cambria Math"/>
                <w:sz w:val="28"/>
                <w:szCs w:val="28"/>
                <w:lang w:val="uk-UA"/>
              </w:rPr>
              <m:t>E</m:t>
            </m:r>
          </m:e>
          <m:sup>
            <m:r>
              <m:rPr>
                <m:sty m:val="p"/>
              </m:rPr>
              <w:rPr>
                <w:rFonts w:ascii="Cambria Math" w:hAnsi="Cambria Math"/>
                <w:sz w:val="28"/>
                <w:szCs w:val="28"/>
                <w:lang w:val="uk-UA"/>
              </w:rPr>
              <m:t>'</m:t>
            </m:r>
          </m:sup>
        </m:sSup>
        <m:r>
          <m:rPr>
            <m:sty m:val="p"/>
          </m:rPr>
          <w:rPr>
            <w:rFonts w:ascii="Cambria Math" w:hAnsi="Cambria Math"/>
            <w:sz w:val="28"/>
            <w:szCs w:val="28"/>
            <w:lang w:val="uk-UA"/>
          </w:rPr>
          <m:t>+</m:t>
        </m:r>
        <m:sSup>
          <m:sSupPr>
            <m:ctrlPr>
              <w:rPr>
                <w:rFonts w:ascii="Cambria Math" w:hAnsi="Cambria Math"/>
                <w:sz w:val="28"/>
                <w:szCs w:val="28"/>
                <w:lang w:val="uk-UA"/>
              </w:rPr>
            </m:ctrlPr>
          </m:sSupPr>
          <m:e>
            <m:r>
              <m:rPr>
                <m:sty m:val="p"/>
              </m:rPr>
              <w:rPr>
                <w:rFonts w:ascii="Cambria Math" w:hAnsi="Cambria Math"/>
                <w:sz w:val="28"/>
                <w:szCs w:val="28"/>
                <w:lang w:val="uk-UA"/>
              </w:rPr>
              <m:t>E</m:t>
            </m:r>
          </m:e>
          <m:sup>
            <m:r>
              <m:rPr>
                <m:sty m:val="p"/>
              </m:rPr>
              <w:rPr>
                <w:rFonts w:ascii="Cambria Math" w:hAnsi="Cambria Math"/>
                <w:sz w:val="28"/>
                <w:szCs w:val="28"/>
                <w:lang w:val="uk-UA"/>
              </w:rPr>
              <m:t>''</m:t>
            </m:r>
          </m:sup>
        </m:sSup>
      </m:oMath>
      <w:r w:rsidR="00230AE3" w:rsidRPr="00230AE3">
        <w:rPr>
          <w:rFonts w:ascii="Times New Roman" w:hAnsi="Times New Roman"/>
          <w:sz w:val="28"/>
          <w:szCs w:val="28"/>
          <w:lang w:val="uk-UA"/>
        </w:rPr>
        <w:t>.</w:t>
      </w:r>
    </w:p>
    <w:p w:rsidR="00230AE3" w:rsidRDefault="00230AE3" w:rsidP="00230AE3">
      <w:pPr>
        <w:spacing w:after="0" w:line="360" w:lineRule="auto"/>
        <w:ind w:firstLine="567"/>
        <w:jc w:val="both"/>
        <w:rPr>
          <w:rFonts w:ascii="Times New Roman" w:hAnsi="Times New Roman"/>
          <w:sz w:val="28"/>
          <w:szCs w:val="28"/>
          <w:lang w:val="uk-UA"/>
        </w:rPr>
      </w:pPr>
      <w:r w:rsidRPr="00230AE3">
        <w:rPr>
          <w:rFonts w:ascii="Times New Roman" w:hAnsi="Times New Roman"/>
          <w:sz w:val="28"/>
          <w:szCs w:val="28"/>
          <w:lang w:val="uk-UA"/>
        </w:rPr>
        <w:t xml:space="preserve"> </w:t>
      </w:r>
      <m:oMath>
        <m:sSup>
          <m:sSupPr>
            <m:ctrlPr>
              <w:rPr>
                <w:rFonts w:ascii="Cambria Math" w:hAnsi="Cambria Math"/>
                <w:sz w:val="28"/>
                <w:szCs w:val="28"/>
                <w:lang w:val="uk-UA"/>
              </w:rPr>
            </m:ctrlPr>
          </m:sSupPr>
          <m:e>
            <m:r>
              <m:rPr>
                <m:sty m:val="p"/>
              </m:rPr>
              <w:rPr>
                <w:rFonts w:ascii="Cambria Math" w:hAnsi="Cambria Math"/>
                <w:sz w:val="28"/>
                <w:szCs w:val="28"/>
                <w:lang w:val="uk-UA"/>
              </w:rPr>
              <m:t>E</m:t>
            </m:r>
          </m:e>
          <m:sup>
            <m:r>
              <m:rPr>
                <m:sty m:val="p"/>
              </m:rPr>
              <w:rPr>
                <w:rFonts w:ascii="Cambria Math" w:hAnsi="Cambria Math"/>
                <w:sz w:val="28"/>
                <w:szCs w:val="28"/>
                <w:lang w:val="uk-UA"/>
              </w:rPr>
              <m:t>'</m:t>
            </m:r>
          </m:sup>
        </m:sSup>
      </m:oMath>
      <w:r w:rsidRPr="00230AE3">
        <w:rPr>
          <w:rFonts w:ascii="Times New Roman" w:hAnsi="Times New Roman"/>
          <w:sz w:val="28"/>
          <w:szCs w:val="28"/>
          <w:lang w:val="uk-UA"/>
        </w:rPr>
        <w:t xml:space="preserve"> –</w:t>
      </w:r>
      <w:r>
        <w:rPr>
          <w:rFonts w:ascii="Times New Roman" w:hAnsi="Times New Roman"/>
          <w:sz w:val="28"/>
          <w:szCs w:val="28"/>
          <w:lang w:val="uk-UA"/>
        </w:rPr>
        <w:t xml:space="preserve"> </w:t>
      </w:r>
      <w:r w:rsidR="002C666C" w:rsidRPr="00A95B87">
        <w:rPr>
          <w:rFonts w:ascii="Times New Roman" w:hAnsi="Times New Roman"/>
          <w:sz w:val="28"/>
          <w:szCs w:val="28"/>
          <w:lang w:val="uk-UA"/>
        </w:rPr>
        <w:t xml:space="preserve">дійсна частина комплексного модуля. Вона вказує на ту частину механічної енергії, яка за один цикл «навантаження-розвантаження» передається об’єму полімеру та повертається назад. </w:t>
      </w:r>
      <m:oMath>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m:t>
            </m:r>
          </m:sup>
        </m:sSup>
      </m:oMath>
      <w:r w:rsidR="002C666C" w:rsidRPr="00A95B87">
        <w:rPr>
          <w:rFonts w:ascii="Times New Roman" w:hAnsi="Times New Roman"/>
          <w:sz w:val="28"/>
          <w:szCs w:val="28"/>
          <w:lang w:val="uk-UA"/>
        </w:rPr>
        <w:t xml:space="preserve"> – уявна частина, модуль втрат. Характеризує ту енергію, яка за один цикл «навантаження-розвантаження» втрачається</w:t>
      </w:r>
      <w:r w:rsidR="002C666C">
        <w:rPr>
          <w:rFonts w:ascii="Times New Roman" w:hAnsi="Times New Roman"/>
          <w:sz w:val="28"/>
          <w:szCs w:val="28"/>
          <w:lang w:val="uk-UA"/>
        </w:rPr>
        <w:t xml:space="preserve"> на залишкову деформацію, тепло</w:t>
      </w:r>
      <w:r w:rsidR="002C666C" w:rsidRPr="00A95B87">
        <w:rPr>
          <w:rFonts w:ascii="Times New Roman" w:hAnsi="Times New Roman"/>
          <w:sz w:val="28"/>
          <w:szCs w:val="28"/>
          <w:lang w:val="uk-UA"/>
        </w:rPr>
        <w:t xml:space="preserve"> тощо</w:t>
      </w:r>
      <w:r>
        <w:rPr>
          <w:rFonts w:ascii="Times New Roman" w:hAnsi="Times New Roman"/>
          <w:sz w:val="28"/>
          <w:szCs w:val="28"/>
          <w:lang w:val="uk-UA"/>
        </w:rPr>
        <w:t xml:space="preserve"> </w:t>
      </w:r>
      <w:r w:rsidR="002C666C" w:rsidRPr="00A95B87">
        <w:rPr>
          <w:rFonts w:ascii="Times New Roman" w:hAnsi="Times New Roman"/>
          <w:sz w:val="28"/>
          <w:szCs w:val="28"/>
          <w:lang w:val="uk-UA"/>
        </w:rPr>
        <w:t xml:space="preserve">(залишається в об’ємі). На векторній діаграмі модуль пружності </w:t>
      </w:r>
      <m:oMath>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m:t>
            </m:r>
          </m:sup>
        </m:sSup>
      </m:oMath>
      <w:r w:rsidR="002C666C" w:rsidRPr="00A95B87">
        <w:rPr>
          <w:rFonts w:ascii="Times New Roman" w:hAnsi="Times New Roman"/>
          <w:sz w:val="28"/>
          <w:szCs w:val="28"/>
          <w:lang w:val="uk-UA"/>
        </w:rPr>
        <w:t xml:space="preserve"> співпадає за фазою з коливанням деформації; модуль втрат </w:t>
      </w:r>
      <m:oMath>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m:t>
            </m:r>
          </m:sup>
        </m:sSup>
      </m:oMath>
      <w:r w:rsidR="002C666C" w:rsidRPr="00A95B87">
        <w:rPr>
          <w:rFonts w:ascii="Times New Roman" w:hAnsi="Times New Roman"/>
          <w:sz w:val="28"/>
          <w:szCs w:val="28"/>
          <w:lang w:val="uk-UA"/>
        </w:rPr>
        <w:t xml:space="preserve"> відстає на </w:t>
      </w:r>
      <m:oMath>
        <m:f>
          <m:fPr>
            <m:type m:val="skw"/>
            <m:ctrlPr>
              <w:rPr>
                <w:rFonts w:ascii="Cambria Math" w:hAnsi="Cambria Math"/>
                <w:i/>
                <w:sz w:val="28"/>
                <w:szCs w:val="28"/>
                <w:lang w:val="uk-UA"/>
              </w:rPr>
            </m:ctrlPr>
          </m:fPr>
          <m:num>
            <m:r>
              <w:rPr>
                <w:rFonts w:ascii="Cambria Math" w:hAnsi="Cambria Math"/>
                <w:sz w:val="28"/>
                <w:szCs w:val="28"/>
                <w:lang w:val="uk-UA"/>
              </w:rPr>
              <m:t>π</m:t>
            </m:r>
          </m:num>
          <m:den>
            <m:r>
              <w:rPr>
                <w:rFonts w:ascii="Cambria Math" w:hAnsi="Cambria Math"/>
                <w:sz w:val="28"/>
                <w:szCs w:val="28"/>
                <w:lang w:val="uk-UA"/>
              </w:rPr>
              <m:t>2</m:t>
            </m:r>
          </m:den>
        </m:f>
      </m:oMath>
      <w:r w:rsidR="002C666C" w:rsidRPr="00A95B87">
        <w:rPr>
          <w:rFonts w:ascii="Times New Roman" w:hAnsi="Times New Roman"/>
          <w:sz w:val="28"/>
          <w:szCs w:val="28"/>
          <w:lang w:val="uk-UA"/>
        </w:rPr>
        <w:t xml:space="preserve">. </w:t>
      </w:r>
      <w:r w:rsidRPr="00A95B87">
        <w:rPr>
          <w:rFonts w:ascii="Times New Roman" w:hAnsi="Times New Roman"/>
          <w:sz w:val="28"/>
          <w:szCs w:val="28"/>
          <w:lang w:val="uk-UA"/>
        </w:rPr>
        <w:t>Отже</w:t>
      </w:r>
      <w:r>
        <w:rPr>
          <w:rFonts w:ascii="Times New Roman" w:hAnsi="Times New Roman"/>
          <w:sz w:val="28"/>
          <w:szCs w:val="28"/>
          <w:lang w:val="uk-UA"/>
        </w:rPr>
        <w:t>,</w:t>
      </w:r>
      <w:r w:rsidRPr="00A95B87">
        <w:rPr>
          <w:rFonts w:ascii="Times New Roman" w:hAnsi="Times New Roman"/>
          <w:sz w:val="28"/>
          <w:szCs w:val="28"/>
          <w:lang w:val="uk-UA"/>
        </w:rPr>
        <w:t xml:space="preserve"> модулі </w:t>
      </w:r>
      <m:oMath>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m:t>
            </m:r>
          </m:sup>
        </m:sSup>
      </m:oMath>
      <w:r w:rsidRPr="00A95B87">
        <w:rPr>
          <w:rFonts w:ascii="Times New Roman" w:hAnsi="Times New Roman"/>
          <w:sz w:val="28"/>
          <w:szCs w:val="28"/>
          <w:lang w:val="uk-UA"/>
        </w:rPr>
        <w:t xml:space="preserve"> та </w:t>
      </w:r>
      <m:oMath>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m:t>
            </m:r>
          </m:sup>
        </m:sSup>
      </m:oMath>
      <w:r w:rsidRPr="00A95B87">
        <w:rPr>
          <w:rFonts w:ascii="Times New Roman" w:hAnsi="Times New Roman"/>
          <w:sz w:val="28"/>
          <w:szCs w:val="28"/>
          <w:lang w:val="uk-UA"/>
        </w:rPr>
        <w:t xml:space="preserve"> взаємно перпендикулярні</w:t>
      </w:r>
      <w:r>
        <w:rPr>
          <w:rFonts w:ascii="Times New Roman" w:hAnsi="Times New Roman"/>
          <w:sz w:val="28"/>
          <w:szCs w:val="28"/>
          <w:lang w:val="uk-UA"/>
        </w:rPr>
        <w:t>, що показано на рис. 2.1.</w:t>
      </w:r>
    </w:p>
    <w:p w:rsidR="00942EAA" w:rsidRPr="00A95B87" w:rsidRDefault="00942EAA" w:rsidP="00230AE3">
      <w:pPr>
        <w:spacing w:after="0" w:line="360" w:lineRule="auto"/>
        <w:ind w:firstLine="567"/>
        <w:jc w:val="both"/>
        <w:rPr>
          <w:rFonts w:ascii="Times New Roman" w:hAnsi="Times New Roman"/>
          <w:i/>
          <w:sz w:val="28"/>
          <w:szCs w:val="28"/>
          <w:lang w:val="uk-UA"/>
        </w:rPr>
      </w:pPr>
    </w:p>
    <w:p w:rsidR="002C666C" w:rsidRPr="00A95B87" w:rsidRDefault="002C666C" w:rsidP="00230AE3">
      <w:pPr>
        <w:spacing w:after="0" w:line="360" w:lineRule="auto"/>
        <w:ind w:firstLine="567"/>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7230F5C8" wp14:editId="5B51FE34">
            <wp:extent cx="1974850" cy="885190"/>
            <wp:effectExtent l="0" t="0" r="6350" b="0"/>
            <wp:docPr id="222" name="Рисунок 1" descr="C:\Documents and Settings\Lec2\Рабочий стол\Тульженкова\Робота\Січкар Тарас Григорович\модуль пружнос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Lec2\Рабочий стол\Тульженкова\Робота\Січкар Тарас Григорович\модуль пружності.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4850" cy="885190"/>
                    </a:xfrm>
                    <a:prstGeom prst="rect">
                      <a:avLst/>
                    </a:prstGeom>
                    <a:noFill/>
                    <a:ln>
                      <a:noFill/>
                    </a:ln>
                  </pic:spPr>
                </pic:pic>
              </a:graphicData>
            </a:graphic>
          </wp:inline>
        </w:drawing>
      </w:r>
    </w:p>
    <w:p w:rsidR="00230AE3" w:rsidRPr="00230AE3" w:rsidRDefault="00230AE3" w:rsidP="00230AE3">
      <w:pPr>
        <w:spacing w:after="0" w:line="360" w:lineRule="auto"/>
        <w:ind w:firstLine="567"/>
        <w:jc w:val="center"/>
        <w:rPr>
          <w:rFonts w:ascii="Times New Roman" w:hAnsi="Times New Roman"/>
          <w:color w:val="000000" w:themeColor="text1"/>
          <w:sz w:val="28"/>
          <w:szCs w:val="28"/>
          <w:lang w:val="uk-UA"/>
        </w:rPr>
      </w:pPr>
      <w:r w:rsidRPr="00230AE3">
        <w:rPr>
          <w:rFonts w:ascii="Times New Roman" w:hAnsi="Times New Roman"/>
          <w:color w:val="000000" w:themeColor="text1"/>
          <w:sz w:val="28"/>
          <w:szCs w:val="28"/>
          <w:lang w:val="uk-UA"/>
        </w:rPr>
        <w:t>Рис.2.1.</w:t>
      </w:r>
      <w:r>
        <w:rPr>
          <w:rFonts w:ascii="Times New Roman" w:hAnsi="Times New Roman"/>
          <w:color w:val="000000" w:themeColor="text1"/>
          <w:sz w:val="28"/>
          <w:szCs w:val="28"/>
          <w:lang w:val="uk-UA"/>
        </w:rPr>
        <w:t xml:space="preserve"> Графічне зображенні комплексного модуля зсуву</w:t>
      </w:r>
    </w:p>
    <w:p w:rsidR="002C666C" w:rsidRDefault="002C666C" w:rsidP="002C666C">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lastRenderedPageBreak/>
        <w:t>У</w:t>
      </w:r>
      <w:r w:rsidRPr="00A95B87">
        <w:rPr>
          <w:rFonts w:ascii="Times New Roman" w:hAnsi="Times New Roman"/>
          <w:sz w:val="28"/>
          <w:szCs w:val="28"/>
          <w:lang w:val="uk-UA"/>
        </w:rPr>
        <w:t xml:space="preserve"> результаті комплексний модуль </w:t>
      </w:r>
      <m:oMath>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m:t>
            </m:r>
          </m:sup>
        </m:sSup>
      </m:oMath>
      <w:r w:rsidRPr="00A95B87">
        <w:rPr>
          <w:rFonts w:ascii="Times New Roman" w:hAnsi="Times New Roman"/>
          <w:sz w:val="28"/>
          <w:szCs w:val="28"/>
          <w:lang w:val="uk-UA"/>
        </w:rPr>
        <w:t xml:space="preserve">є зсунутим на кут </w:t>
      </w:r>
      <w:r w:rsidRPr="00A95B87">
        <w:rPr>
          <w:rFonts w:ascii="Times New Roman" w:hAnsi="Times New Roman"/>
          <w:i/>
          <w:sz w:val="28"/>
          <w:szCs w:val="28"/>
          <w:lang w:val="uk-UA"/>
        </w:rPr>
        <w:t>δ.</w:t>
      </w:r>
      <w:r w:rsidRPr="00A95B87">
        <w:rPr>
          <w:rFonts w:ascii="Times New Roman" w:hAnsi="Times New Roman"/>
          <w:sz w:val="28"/>
          <w:szCs w:val="28"/>
          <w:lang w:val="uk-UA"/>
        </w:rPr>
        <w:t xml:space="preserve"> Як правило, механічні властивості матеріалів описуються модулем пружності </w:t>
      </w:r>
      <m:oMath>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m:t>
            </m:r>
          </m:sup>
        </m:sSup>
      </m:oMath>
      <w:r w:rsidRPr="00A95B87">
        <w:rPr>
          <w:rFonts w:ascii="Times New Roman" w:hAnsi="Times New Roman"/>
          <w:sz w:val="28"/>
          <w:szCs w:val="28"/>
          <w:lang w:val="uk-UA"/>
        </w:rPr>
        <w:t xml:space="preserve"> та тангенсом кута механічних втрат </w:t>
      </w:r>
      <m:oMath>
        <m:r>
          <w:rPr>
            <w:rFonts w:ascii="Cambria Math" w:hAnsi="Cambria Math"/>
            <w:sz w:val="28"/>
            <w:szCs w:val="28"/>
            <w:lang w:val="uk-UA"/>
          </w:rPr>
          <m:t>t</m:t>
        </m:r>
        <m:r>
          <m:rPr>
            <m:sty m:val="p"/>
          </m:rPr>
          <w:rPr>
            <w:rFonts w:ascii="Cambria Math" w:hAnsi="Cambria Math"/>
            <w:sz w:val="28"/>
            <w:szCs w:val="28"/>
            <w:lang w:val="uk-UA"/>
          </w:rPr>
          <m:t>gδ=</m:t>
        </m:r>
        <m:f>
          <m:fPr>
            <m:type m:val="lin"/>
            <m:ctrlPr>
              <w:rPr>
                <w:rFonts w:ascii="Cambria Math" w:hAnsi="Cambria Math"/>
                <w:sz w:val="28"/>
                <w:szCs w:val="28"/>
                <w:lang w:val="uk-UA"/>
              </w:rPr>
            </m:ctrlPr>
          </m:fPr>
          <m:num>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m:t>
                </m:r>
              </m:sup>
            </m:sSup>
          </m:num>
          <m:den>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m:t>
                </m:r>
              </m:sup>
            </m:sSup>
          </m:den>
        </m:f>
      </m:oMath>
      <w:r w:rsidRPr="00A95B87">
        <w:rPr>
          <w:rFonts w:ascii="Times New Roman" w:hAnsi="Times New Roman"/>
          <w:sz w:val="28"/>
          <w:szCs w:val="28"/>
          <w:lang w:val="uk-UA"/>
        </w:rPr>
        <w:t xml:space="preserve">; саме </w:t>
      </w:r>
      <m:oMath>
        <m:r>
          <w:rPr>
            <w:rFonts w:ascii="Cambria Math" w:hAnsi="Cambria Math"/>
            <w:sz w:val="28"/>
            <w:szCs w:val="28"/>
            <w:lang w:val="uk-UA"/>
          </w:rPr>
          <m:t>t</m:t>
        </m:r>
        <m:r>
          <m:rPr>
            <m:sty m:val="p"/>
          </m:rPr>
          <w:rPr>
            <w:rFonts w:ascii="Cambria Math" w:hAnsi="Cambria Math"/>
            <w:sz w:val="28"/>
            <w:szCs w:val="28"/>
            <w:lang w:val="uk-UA"/>
          </w:rPr>
          <m:t>gδ</m:t>
        </m:r>
      </m:oMath>
      <w:r w:rsidRPr="00A95B87">
        <w:rPr>
          <w:rFonts w:ascii="Times New Roman" w:hAnsi="Times New Roman"/>
          <w:sz w:val="28"/>
          <w:szCs w:val="28"/>
          <w:lang w:val="uk-UA"/>
        </w:rPr>
        <w:t xml:space="preserve"> – найбільш чутливий до оцінки тієї частини енергії, яка поглинається матеріалом</w:t>
      </w:r>
      <w:r>
        <w:rPr>
          <w:rFonts w:ascii="Times New Roman" w:hAnsi="Times New Roman"/>
          <w:sz w:val="28"/>
          <w:szCs w:val="28"/>
          <w:lang w:val="uk-UA"/>
        </w:rPr>
        <w:t>, іде на вібропоглинання, тепло</w:t>
      </w:r>
      <w:r w:rsidRPr="00A95B87">
        <w:rPr>
          <w:rFonts w:ascii="Times New Roman" w:hAnsi="Times New Roman"/>
          <w:sz w:val="28"/>
          <w:szCs w:val="28"/>
          <w:lang w:val="uk-UA"/>
        </w:rPr>
        <w:t xml:space="preserve"> тощо.</w:t>
      </w:r>
      <w:r w:rsidR="00797423">
        <w:rPr>
          <w:rFonts w:ascii="Times New Roman" w:hAnsi="Times New Roman"/>
          <w:sz w:val="28"/>
          <w:szCs w:val="28"/>
          <w:lang w:val="uk-UA"/>
        </w:rPr>
        <w:t xml:space="preserve"> </w:t>
      </w:r>
      <w:r w:rsidRPr="00A95B87">
        <w:rPr>
          <w:rFonts w:ascii="Times New Roman" w:hAnsi="Times New Roman"/>
          <w:sz w:val="28"/>
          <w:szCs w:val="28"/>
          <w:lang w:val="uk-UA"/>
        </w:rPr>
        <w:t>Дослідження</w:t>
      </w:r>
      <w:r w:rsidR="005C3837">
        <w:rPr>
          <w:rFonts w:ascii="Times New Roman" w:hAnsi="Times New Roman"/>
          <w:sz w:val="28"/>
          <w:szCs w:val="28"/>
          <w:lang w:val="uk-UA"/>
        </w:rPr>
        <w:t xml:space="preserve"> </w:t>
      </w:r>
      <w:r w:rsidR="005C3837" w:rsidRPr="00A95B87">
        <w:rPr>
          <w:rFonts w:ascii="Times New Roman" w:hAnsi="Times New Roman"/>
          <w:sz w:val="28"/>
          <w:szCs w:val="28"/>
          <w:lang w:val="uk-UA"/>
        </w:rPr>
        <w:t>[</w:t>
      </w:r>
      <w:r w:rsidR="005C3837">
        <w:rPr>
          <w:rFonts w:ascii="Times New Roman" w:hAnsi="Times New Roman"/>
          <w:sz w:val="28"/>
          <w:szCs w:val="28"/>
          <w:lang w:val="uk-UA"/>
        </w:rPr>
        <w:t>147-151</w:t>
      </w:r>
      <w:r w:rsidR="005C3837" w:rsidRPr="00A95B87">
        <w:rPr>
          <w:rFonts w:ascii="Times New Roman" w:hAnsi="Times New Roman"/>
          <w:sz w:val="28"/>
          <w:szCs w:val="28"/>
          <w:lang w:val="uk-UA"/>
        </w:rPr>
        <w:t>]</w:t>
      </w:r>
      <w:r w:rsidRPr="00A95B87">
        <w:rPr>
          <w:rFonts w:ascii="Times New Roman" w:hAnsi="Times New Roman"/>
          <w:sz w:val="28"/>
          <w:szCs w:val="28"/>
          <w:lang w:val="uk-UA"/>
        </w:rPr>
        <w:t xml:space="preserve"> показують, що на температурній залежності тангенса кута механічних втрат мають місце декілька температурних інтервалів, де </w:t>
      </w:r>
      <m:oMath>
        <m:r>
          <w:rPr>
            <w:rFonts w:ascii="Cambria Math" w:hAnsi="Cambria Math"/>
            <w:sz w:val="28"/>
            <w:szCs w:val="28"/>
            <w:lang w:val="uk-UA"/>
          </w:rPr>
          <m:t>t</m:t>
        </m:r>
        <m:r>
          <m:rPr>
            <m:sty m:val="p"/>
          </m:rPr>
          <w:rPr>
            <w:rFonts w:ascii="Cambria Math" w:hAnsi="Cambria Math"/>
            <w:sz w:val="28"/>
            <w:szCs w:val="28"/>
            <w:lang w:val="uk-UA"/>
          </w:rPr>
          <m:t>gδ</m:t>
        </m:r>
      </m:oMath>
      <w:r w:rsidRPr="00A95B87">
        <w:rPr>
          <w:rFonts w:ascii="Times New Roman" w:hAnsi="Times New Roman"/>
          <w:sz w:val="28"/>
          <w:szCs w:val="28"/>
          <w:lang w:val="uk-UA"/>
        </w:rPr>
        <w:t xml:space="preserve"> істотно збільшується. Ці температурні інтервали найбільш цікаві для визначення вібропоглинальних можливостей полімерного матеріалу.</w:t>
      </w:r>
      <w:r>
        <w:rPr>
          <w:rFonts w:ascii="Times New Roman" w:hAnsi="Times New Roman"/>
          <w:sz w:val="28"/>
          <w:szCs w:val="28"/>
          <w:lang w:val="uk-UA"/>
        </w:rPr>
        <w:t xml:space="preserve"> Крім того, характеристики максимуму цієї кривої дають інформацію про структурні особливості полімеру. Так, температура прояву максимуму пов’язана з міжмолекулярною взаємодією, значення </w:t>
      </w:r>
      <m:oMath>
        <m:r>
          <w:rPr>
            <w:rFonts w:ascii="Cambria Math" w:hAnsi="Cambria Math"/>
            <w:sz w:val="28"/>
            <w:szCs w:val="28"/>
            <w:lang w:val="uk-UA"/>
          </w:rPr>
          <m:t>t</m:t>
        </m:r>
        <m:r>
          <m:rPr>
            <m:sty m:val="p"/>
          </m:rPr>
          <w:rPr>
            <w:rFonts w:ascii="Cambria Math" w:hAnsi="Cambria Math"/>
            <w:sz w:val="28"/>
            <w:szCs w:val="28"/>
            <w:lang w:val="uk-UA"/>
          </w:rPr>
          <m:t>gδ</m:t>
        </m:r>
      </m:oMath>
      <w:r>
        <w:rPr>
          <w:rFonts w:ascii="Times New Roman" w:hAnsi="Times New Roman"/>
          <w:sz w:val="28"/>
          <w:szCs w:val="28"/>
          <w:lang w:val="uk-UA"/>
        </w:rPr>
        <w:t xml:space="preserve"> в максимумі характеризує розмір кінетичних одиниць, що беруть участь у процесі. Ширина максимуму характеризує структурні неоднорідності цих кінетичних одиниць, а його площа пов’язана з кількістю кінетичних одиниць. Максимумам на температурни</w:t>
      </w:r>
      <w:r w:rsidR="005B3138">
        <w:rPr>
          <w:rFonts w:ascii="Times New Roman" w:hAnsi="Times New Roman"/>
          <w:sz w:val="28"/>
          <w:szCs w:val="28"/>
          <w:lang w:val="uk-UA"/>
        </w:rPr>
        <w:t>х</w:t>
      </w:r>
      <w:r>
        <w:rPr>
          <w:rFonts w:ascii="Times New Roman" w:hAnsi="Times New Roman"/>
          <w:sz w:val="28"/>
          <w:szCs w:val="28"/>
          <w:lang w:val="uk-UA"/>
        </w:rPr>
        <w:t xml:space="preserve"> залежностя</w:t>
      </w:r>
      <w:r w:rsidR="005B3138">
        <w:rPr>
          <w:rFonts w:ascii="Times New Roman" w:hAnsi="Times New Roman"/>
          <w:sz w:val="28"/>
          <w:szCs w:val="28"/>
          <w:lang w:val="uk-UA"/>
        </w:rPr>
        <w:t>х</w:t>
      </w:r>
      <m:oMath>
        <m:r>
          <w:rPr>
            <w:rFonts w:ascii="Cambria Math" w:hAnsi="Cambria Math"/>
            <w:sz w:val="28"/>
            <w:szCs w:val="28"/>
            <w:lang w:val="uk-UA"/>
          </w:rPr>
          <m:t xml:space="preserve">  t</m:t>
        </m:r>
        <m:r>
          <m:rPr>
            <m:sty m:val="p"/>
          </m:rPr>
          <w:rPr>
            <w:rFonts w:ascii="Cambria Math" w:hAnsi="Cambria Math"/>
            <w:sz w:val="28"/>
            <w:szCs w:val="28"/>
            <w:lang w:val="uk-UA"/>
          </w:rPr>
          <m:t>gδ</m:t>
        </m:r>
      </m:oMath>
      <w:r>
        <w:rPr>
          <w:rFonts w:ascii="Times New Roman" w:hAnsi="Times New Roman"/>
          <w:sz w:val="28"/>
          <w:szCs w:val="28"/>
          <w:lang w:val="uk-UA"/>
        </w:rPr>
        <w:t xml:space="preserve"> відповідають зони стрімкого зменшення модуля пружності.  </w:t>
      </w:r>
      <w:r w:rsidRPr="00A95B87">
        <w:rPr>
          <w:rFonts w:ascii="Times New Roman" w:hAnsi="Times New Roman"/>
          <w:sz w:val="28"/>
          <w:szCs w:val="28"/>
          <w:lang w:val="uk-UA"/>
        </w:rPr>
        <w:t xml:space="preserve">Температурні залежності модуля пружності </w:t>
      </w:r>
      <m:oMath>
        <m:sSup>
          <m:sSupPr>
            <m:ctrlPr>
              <w:rPr>
                <w:rFonts w:ascii="Cambria Math" w:hAnsi="Cambria Math"/>
                <w:i/>
                <w:sz w:val="28"/>
                <w:szCs w:val="28"/>
                <w:lang w:val="uk-UA"/>
              </w:rPr>
            </m:ctrlPr>
          </m:sSupPr>
          <m:e>
            <m:r>
              <w:rPr>
                <w:rFonts w:ascii="Cambria Math" w:hAnsi="Cambria Math"/>
                <w:sz w:val="28"/>
                <w:szCs w:val="28"/>
                <w:lang w:val="uk-UA"/>
              </w:rPr>
              <m:t>E</m:t>
            </m:r>
          </m:e>
          <m:sup>
            <m:r>
              <w:rPr>
                <w:rFonts w:ascii="Cambria Math" w:hAnsi="Cambria Math"/>
                <w:sz w:val="28"/>
                <w:szCs w:val="28"/>
                <w:lang w:val="uk-UA"/>
              </w:rPr>
              <m:t>'</m:t>
            </m:r>
          </m:sup>
        </m:sSup>
      </m:oMath>
      <w:r w:rsidRPr="00A95B87">
        <w:rPr>
          <w:rFonts w:ascii="Times New Roman" w:hAnsi="Times New Roman"/>
          <w:sz w:val="28"/>
          <w:szCs w:val="28"/>
          <w:lang w:val="uk-UA"/>
        </w:rPr>
        <w:t xml:space="preserve"> та тангенса кута механічних втрат часто називають спектрами внутрішнього тертя [</w:t>
      </w:r>
      <w:r>
        <w:rPr>
          <w:rFonts w:ascii="Times New Roman" w:hAnsi="Times New Roman"/>
          <w:sz w:val="28"/>
          <w:szCs w:val="28"/>
          <w:lang w:val="uk-UA"/>
        </w:rPr>
        <w:t>1</w:t>
      </w:r>
      <w:r w:rsidR="005C3837">
        <w:rPr>
          <w:rFonts w:ascii="Times New Roman" w:hAnsi="Times New Roman"/>
          <w:sz w:val="28"/>
          <w:szCs w:val="28"/>
          <w:lang w:val="uk-UA"/>
        </w:rPr>
        <w:t>52</w:t>
      </w:r>
      <w:r w:rsidRPr="00A95B87">
        <w:rPr>
          <w:rFonts w:ascii="Times New Roman" w:hAnsi="Times New Roman"/>
          <w:sz w:val="28"/>
          <w:szCs w:val="28"/>
          <w:lang w:val="uk-UA"/>
        </w:rPr>
        <w:t xml:space="preserve">]. Їх отримують </w:t>
      </w:r>
      <w:r>
        <w:rPr>
          <w:rFonts w:ascii="Times New Roman" w:hAnsi="Times New Roman"/>
          <w:sz w:val="28"/>
          <w:szCs w:val="28"/>
          <w:lang w:val="uk-UA"/>
        </w:rPr>
        <w:t>і</w:t>
      </w:r>
      <w:r w:rsidRPr="00A95B87">
        <w:rPr>
          <w:rFonts w:ascii="Times New Roman" w:hAnsi="Times New Roman"/>
          <w:sz w:val="28"/>
          <w:szCs w:val="28"/>
          <w:lang w:val="uk-UA"/>
        </w:rPr>
        <w:t xml:space="preserve">з динамічних механічних методів, найбільш інформативним з яких є метод вільно затухаючих коливань на оберненому вертикальному крутильному маятнику (частота </w:t>
      </w:r>
      <m:oMath>
        <m:r>
          <w:rPr>
            <w:rFonts w:ascii="Cambria Math" w:hAnsi="Cambria Math"/>
            <w:sz w:val="28"/>
            <w:szCs w:val="28"/>
            <w:lang w:val="uk-UA"/>
          </w:rPr>
          <m:t>≈</m:t>
        </m:r>
      </m:oMath>
      <w:r w:rsidRPr="00A95B87">
        <w:rPr>
          <w:rFonts w:ascii="Times New Roman" w:hAnsi="Times New Roman"/>
          <w:sz w:val="28"/>
          <w:szCs w:val="28"/>
          <w:lang w:val="uk-UA"/>
        </w:rPr>
        <w:t xml:space="preserve"> 0,5 – 1 Гц). Виникає питання, як узгодити дослідження</w:t>
      </w:r>
      <w:r>
        <w:rPr>
          <w:rFonts w:ascii="Times New Roman" w:hAnsi="Times New Roman"/>
          <w:sz w:val="28"/>
          <w:szCs w:val="28"/>
          <w:lang w:val="uk-UA"/>
        </w:rPr>
        <w:t>,</w:t>
      </w:r>
      <w:r w:rsidRPr="00A95B87">
        <w:rPr>
          <w:rFonts w:ascii="Times New Roman" w:hAnsi="Times New Roman"/>
          <w:sz w:val="28"/>
          <w:szCs w:val="28"/>
          <w:lang w:val="uk-UA"/>
        </w:rPr>
        <w:t xml:space="preserve"> проведені на певній частоті, з властивостями полімеру, які </w:t>
      </w:r>
      <w:r>
        <w:rPr>
          <w:rFonts w:ascii="Times New Roman" w:hAnsi="Times New Roman"/>
          <w:sz w:val="28"/>
          <w:szCs w:val="28"/>
          <w:lang w:val="uk-UA"/>
        </w:rPr>
        <w:t>за</w:t>
      </w:r>
      <w:r w:rsidRPr="00A95B87">
        <w:rPr>
          <w:rFonts w:ascii="Times New Roman" w:hAnsi="Times New Roman"/>
          <w:sz w:val="28"/>
          <w:szCs w:val="28"/>
          <w:lang w:val="uk-UA"/>
        </w:rPr>
        <w:t>сто</w:t>
      </w:r>
      <w:r>
        <w:rPr>
          <w:rFonts w:ascii="Times New Roman" w:hAnsi="Times New Roman"/>
          <w:sz w:val="28"/>
          <w:szCs w:val="28"/>
          <w:lang w:val="uk-UA"/>
        </w:rPr>
        <w:t>со</w:t>
      </w:r>
      <w:r w:rsidRPr="00A95B87">
        <w:rPr>
          <w:rFonts w:ascii="Times New Roman" w:hAnsi="Times New Roman"/>
          <w:sz w:val="28"/>
          <w:szCs w:val="28"/>
          <w:lang w:val="uk-UA"/>
        </w:rPr>
        <w:t>вуються на практиці при інших частотах. Відповідь на це питання дає теорія релаксаційної спектрометрії [</w:t>
      </w:r>
      <w:r>
        <w:rPr>
          <w:rFonts w:ascii="Times New Roman" w:hAnsi="Times New Roman"/>
          <w:sz w:val="28"/>
          <w:szCs w:val="28"/>
          <w:lang w:val="uk-UA"/>
        </w:rPr>
        <w:t>1</w:t>
      </w:r>
      <w:r w:rsidR="005C3837">
        <w:rPr>
          <w:rFonts w:ascii="Times New Roman" w:hAnsi="Times New Roman"/>
          <w:sz w:val="28"/>
          <w:szCs w:val="28"/>
          <w:lang w:val="uk-UA"/>
        </w:rPr>
        <w:t>53</w:t>
      </w:r>
      <w:r w:rsidRPr="00A95B87">
        <w:rPr>
          <w:rFonts w:ascii="Times New Roman" w:hAnsi="Times New Roman"/>
          <w:sz w:val="28"/>
          <w:szCs w:val="28"/>
          <w:lang w:val="uk-UA"/>
        </w:rPr>
        <w:t xml:space="preserve">]. Згідно </w:t>
      </w:r>
      <w:r>
        <w:rPr>
          <w:rFonts w:ascii="Times New Roman" w:hAnsi="Times New Roman"/>
          <w:sz w:val="28"/>
          <w:szCs w:val="28"/>
          <w:lang w:val="uk-UA"/>
        </w:rPr>
        <w:t>з нею,</w:t>
      </w:r>
      <w:r w:rsidRPr="00A95B87">
        <w:rPr>
          <w:rFonts w:ascii="Times New Roman" w:hAnsi="Times New Roman"/>
          <w:sz w:val="28"/>
          <w:szCs w:val="28"/>
          <w:lang w:val="uk-UA"/>
        </w:rPr>
        <w:t xml:space="preserve"> температура релаксаційного процесу залежить від частоти </w:t>
      </w:r>
      <w:r>
        <w:rPr>
          <w:rFonts w:ascii="Times New Roman" w:hAnsi="Times New Roman"/>
          <w:sz w:val="28"/>
          <w:szCs w:val="28"/>
          <w:lang w:val="uk-UA"/>
        </w:rPr>
        <w:t>так</w:t>
      </w:r>
      <w:r w:rsidRPr="00A95B87">
        <w:rPr>
          <w:rFonts w:ascii="Times New Roman" w:hAnsi="Times New Roman"/>
          <w:sz w:val="28"/>
          <w:szCs w:val="28"/>
          <w:lang w:val="uk-UA"/>
        </w:rPr>
        <w:t>им чином [</w:t>
      </w:r>
      <w:r>
        <w:rPr>
          <w:rFonts w:ascii="Times New Roman" w:hAnsi="Times New Roman"/>
          <w:sz w:val="28"/>
          <w:szCs w:val="28"/>
          <w:lang w:val="uk-UA"/>
        </w:rPr>
        <w:t>1</w:t>
      </w:r>
      <w:r w:rsidR="005C3837">
        <w:rPr>
          <w:rFonts w:ascii="Times New Roman" w:hAnsi="Times New Roman"/>
          <w:sz w:val="28"/>
          <w:szCs w:val="28"/>
          <w:lang w:val="uk-UA"/>
        </w:rPr>
        <w:t>54</w:t>
      </w:r>
      <w:r>
        <w:rPr>
          <w:rFonts w:ascii="Times New Roman" w:hAnsi="Times New Roman"/>
          <w:sz w:val="28"/>
          <w:szCs w:val="28"/>
          <w:lang w:val="uk-UA"/>
        </w:rPr>
        <w:t>,15</w:t>
      </w:r>
      <w:r w:rsidR="005C3837">
        <w:rPr>
          <w:rFonts w:ascii="Times New Roman" w:hAnsi="Times New Roman"/>
          <w:sz w:val="28"/>
          <w:szCs w:val="28"/>
          <w:lang w:val="uk-UA"/>
        </w:rPr>
        <w:t>5</w:t>
      </w:r>
      <w:r w:rsidRPr="00A95B87">
        <w:rPr>
          <w:rFonts w:ascii="Times New Roman" w:hAnsi="Times New Roman"/>
          <w:sz w:val="28"/>
          <w:szCs w:val="28"/>
          <w:lang w:val="uk-UA"/>
        </w:rPr>
        <w:t>]:</w:t>
      </w:r>
    </w:p>
    <w:p w:rsidR="00942EAA" w:rsidRPr="00A95B87" w:rsidRDefault="00942EAA" w:rsidP="002C666C">
      <w:pPr>
        <w:spacing w:after="0" w:line="360" w:lineRule="auto"/>
        <w:ind w:firstLine="567"/>
        <w:jc w:val="both"/>
        <w:rPr>
          <w:rFonts w:ascii="Times New Roman" w:hAnsi="Times New Roman"/>
          <w:sz w:val="28"/>
          <w:szCs w:val="28"/>
          <w:lang w:val="uk-UA"/>
        </w:rPr>
      </w:pPr>
    </w:p>
    <w:p w:rsidR="002C666C" w:rsidRPr="00942EAA" w:rsidRDefault="00CA14E4" w:rsidP="002C666C">
      <w:pPr>
        <w:spacing w:after="0" w:line="360" w:lineRule="auto"/>
        <w:ind w:firstLine="567"/>
        <w:jc w:val="both"/>
        <w:rPr>
          <w:rFonts w:ascii="Times New Roman" w:hAnsi="Times New Roman"/>
          <w:sz w:val="28"/>
          <w:szCs w:val="28"/>
          <w:lang w:val="uk-UA"/>
        </w:rPr>
      </w:pPr>
      <m:oMathPara>
        <m:oMathParaPr>
          <m:jc m:val="right"/>
        </m:oMathParaPr>
        <m:oMath>
          <m:f>
            <m:fPr>
              <m:ctrlPr>
                <w:rPr>
                  <w:rFonts w:ascii="Cambria Math" w:hAnsi="Cambria Math"/>
                  <w:i/>
                  <w:sz w:val="28"/>
                  <w:szCs w:val="28"/>
                  <w:lang w:val="uk-UA"/>
                </w:rPr>
              </m:ctrlPr>
            </m:fPr>
            <m:num>
              <m:r>
                <w:rPr>
                  <w:rFonts w:ascii="Cambria Math" w:hAnsi="Cambria Math"/>
                  <w:sz w:val="28"/>
                  <w:szCs w:val="28"/>
                  <w:lang w:val="uk-UA"/>
                </w:rPr>
                <m:t>1</m:t>
              </m:r>
            </m:num>
            <m:den>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i</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k</m:t>
              </m:r>
            </m:num>
            <m:den>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i</m:t>
                  </m:r>
                </m:sub>
              </m:sSub>
            </m:den>
          </m:f>
          <m:r>
            <w:rPr>
              <w:rFonts w:ascii="Cambria Math" w:hAnsi="Cambria Math"/>
              <w:sz w:val="28"/>
              <w:szCs w:val="28"/>
              <w:lang w:val="uk-UA"/>
            </w:rPr>
            <m:t>ln</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m:t>
                  </m:r>
                </m:sub>
              </m:sSub>
            </m:num>
            <m:den>
              <m:r>
                <w:rPr>
                  <w:rFonts w:ascii="Cambria Math" w:hAnsi="Cambria Math"/>
                  <w:sz w:val="28"/>
                  <w:szCs w:val="28"/>
                  <w:lang w:val="uk-UA"/>
                </w:rPr>
                <m:t>2π</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k</m:t>
              </m:r>
            </m:num>
            <m:den>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i</m:t>
                  </m:r>
                </m:sub>
              </m:sSub>
            </m:den>
          </m:f>
          <m:r>
            <w:rPr>
              <w:rFonts w:ascii="Cambria Math" w:hAnsi="Cambria Math"/>
              <w:sz w:val="28"/>
              <w:szCs w:val="28"/>
              <w:lang w:val="uk-UA"/>
            </w:rPr>
            <m:t>lnν,                                                  (2.2)</m:t>
          </m:r>
        </m:oMath>
      </m:oMathPara>
    </w:p>
    <w:p w:rsidR="002C666C" w:rsidRPr="00A95B87" w:rsidRDefault="00773543" w:rsidP="002C666C">
      <w:pPr>
        <w:spacing w:after="0" w:line="360" w:lineRule="auto"/>
        <w:jc w:val="both"/>
        <w:rPr>
          <w:rFonts w:ascii="Times New Roman" w:hAnsi="Times New Roman"/>
          <w:sz w:val="28"/>
          <w:szCs w:val="28"/>
          <w:lang w:val="uk-UA"/>
        </w:rPr>
      </w:pPr>
      <w:r>
        <w:rPr>
          <w:rFonts w:ascii="Times New Roman" w:hAnsi="Times New Roman"/>
          <w:sz w:val="28"/>
          <w:szCs w:val="28"/>
          <w:lang w:val="uk-UA"/>
        </w:rPr>
        <w:t>де:</w:t>
      </w:r>
      <w:r w:rsidR="002C666C" w:rsidRPr="00A95B87">
        <w:rPr>
          <w:rFonts w:ascii="Times New Roman" w:hAnsi="Times New Roman"/>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i</m:t>
            </m:r>
          </m:sub>
        </m:sSub>
      </m:oMath>
      <w:r w:rsidR="002C666C" w:rsidRPr="00A95B87">
        <w:rPr>
          <w:rFonts w:ascii="Times New Roman" w:hAnsi="Times New Roman"/>
          <w:sz w:val="28"/>
          <w:szCs w:val="28"/>
          <w:lang w:val="uk-UA"/>
        </w:rPr>
        <w:t xml:space="preserve"> – енергія активації процесу, </w:t>
      </w:r>
      <m:oMath>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oMath>
      <w:r w:rsidR="002C666C" w:rsidRPr="00A95B87">
        <w:rPr>
          <w:rFonts w:ascii="Times New Roman" w:hAnsi="Times New Roman"/>
          <w:sz w:val="28"/>
          <w:szCs w:val="28"/>
          <w:lang w:val="uk-UA"/>
        </w:rPr>
        <w:t xml:space="preserve"> – перед експонента рівняння Больцмана-Арреніуса (</w:t>
      </w:r>
      <m:oMath>
        <m:sSub>
          <m:sSubPr>
            <m:ctrlPr>
              <w:rPr>
                <w:rFonts w:ascii="Cambria Math" w:hAnsi="Cambria Math"/>
                <w:i/>
                <w:sz w:val="28"/>
                <w:szCs w:val="28"/>
                <w:lang w:val="uk-UA"/>
              </w:rPr>
            </m:ctrlPr>
          </m:sSubPr>
          <m:e>
            <m:r>
              <w:rPr>
                <w:rFonts w:ascii="Cambria Math" w:hAnsi="Cambria Math"/>
                <w:sz w:val="28"/>
                <w:szCs w:val="28"/>
                <w:lang w:val="uk-UA"/>
              </w:rPr>
              <m:t>τ</m:t>
            </m:r>
          </m:e>
          <m:sub>
            <m:r>
              <w:rPr>
                <w:rFonts w:ascii="Cambria Math" w:hAnsi="Cambria Math"/>
                <w:sz w:val="28"/>
                <w:szCs w:val="28"/>
                <w:lang w:val="uk-UA"/>
              </w:rPr>
              <m:t>i</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sSup>
          <m:sSupPr>
            <m:ctrlPr>
              <w:rPr>
                <w:rFonts w:ascii="Cambria Math" w:hAnsi="Cambria Math"/>
                <w:i/>
                <w:sz w:val="28"/>
                <w:szCs w:val="28"/>
                <w:lang w:val="uk-UA"/>
              </w:rPr>
            </m:ctrlPr>
          </m:sSupPr>
          <m:e>
            <m:r>
              <w:rPr>
                <w:rFonts w:ascii="Cambria Math" w:hAnsi="Cambria Math"/>
                <w:sz w:val="28"/>
                <w:szCs w:val="28"/>
                <w:lang w:val="uk-UA"/>
              </w:rPr>
              <m:t>e</m:t>
            </m:r>
          </m:e>
          <m:sup>
            <m:f>
              <m:fPr>
                <m:type m:val="skw"/>
                <m:ctrlPr>
                  <w:rPr>
                    <w:rFonts w:ascii="Cambria Math" w:hAnsi="Cambria Math"/>
                    <w:i/>
                    <w:sz w:val="28"/>
                    <w:szCs w:val="28"/>
                    <w:lang w:val="uk-UA"/>
                  </w:rPr>
                </m:ctrlPr>
              </m:fPr>
              <m:num>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i</m:t>
                    </m:r>
                  </m:sub>
                </m:sSub>
              </m:num>
              <m:den>
                <m:r>
                  <w:rPr>
                    <w:rFonts w:ascii="Cambria Math" w:hAnsi="Cambria Math"/>
                    <w:sz w:val="28"/>
                    <w:szCs w:val="28"/>
                    <w:lang w:val="uk-UA"/>
                  </w:rPr>
                  <m:t>kT</m:t>
                </m:r>
              </m:den>
            </m:f>
          </m:sup>
        </m:sSup>
      </m:oMath>
      <w:r w:rsidR="002C666C" w:rsidRPr="00A95B87">
        <w:rPr>
          <w:rFonts w:ascii="Times New Roman" w:hAnsi="Times New Roman"/>
          <w:sz w:val="28"/>
          <w:szCs w:val="28"/>
          <w:lang w:val="uk-UA"/>
        </w:rPr>
        <w:t xml:space="preserve">), </w:t>
      </w:r>
      <w:r w:rsidR="002C666C" w:rsidRPr="00A95B87">
        <w:rPr>
          <w:rFonts w:ascii="Times New Roman" w:hAnsi="Times New Roman"/>
          <w:i/>
          <w:sz w:val="28"/>
          <w:szCs w:val="28"/>
          <w:lang w:val="uk-UA"/>
        </w:rPr>
        <w:t>ν</w:t>
      </w:r>
      <w:r w:rsidR="002C666C" w:rsidRPr="00A95B87">
        <w:rPr>
          <w:rFonts w:ascii="Times New Roman" w:hAnsi="Times New Roman"/>
          <w:sz w:val="28"/>
          <w:szCs w:val="28"/>
          <w:lang w:val="uk-UA"/>
        </w:rPr>
        <w:t xml:space="preserve"> – частота дослідження, </w:t>
      </w:r>
      <w:r w:rsidR="002C666C" w:rsidRPr="00A95B87">
        <w:rPr>
          <w:rFonts w:ascii="Times New Roman" w:hAnsi="Times New Roman"/>
          <w:i/>
          <w:sz w:val="28"/>
          <w:szCs w:val="28"/>
          <w:lang w:val="uk-UA"/>
        </w:rPr>
        <w:t>k</w:t>
      </w:r>
      <w:r w:rsidR="002C666C" w:rsidRPr="00A95B87">
        <w:rPr>
          <w:rFonts w:ascii="Times New Roman" w:hAnsi="Times New Roman"/>
          <w:sz w:val="28"/>
          <w:szCs w:val="28"/>
          <w:lang w:val="uk-UA"/>
        </w:rPr>
        <w:t xml:space="preserve"> – стала Больцмана,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m:t>
            </m:r>
          </m:sub>
        </m:sSub>
      </m:oMath>
      <w:r w:rsidR="002C666C" w:rsidRPr="00A95B87">
        <w:rPr>
          <w:rFonts w:ascii="Times New Roman" w:hAnsi="Times New Roman"/>
          <w:sz w:val="28"/>
          <w:szCs w:val="28"/>
          <w:lang w:val="uk-UA"/>
        </w:rPr>
        <w:t xml:space="preserve"> – безрозмірна стала, що для α-процесу становить </w:t>
      </w:r>
      <m:oMath>
        <m:r>
          <w:rPr>
            <w:rFonts w:ascii="Cambria Math" w:hAnsi="Cambria Math"/>
            <w:sz w:val="28"/>
            <w:szCs w:val="28"/>
            <w:lang w:val="uk-UA"/>
          </w:rPr>
          <m:t>≈</m:t>
        </m:r>
      </m:oMath>
      <w:r w:rsidR="002C666C" w:rsidRPr="00A95B87">
        <w:rPr>
          <w:rFonts w:ascii="Times New Roman" w:hAnsi="Times New Roman"/>
          <w:sz w:val="28"/>
          <w:szCs w:val="28"/>
          <w:lang w:val="uk-UA"/>
        </w:rPr>
        <w:t xml:space="preserve"> 10.</w:t>
      </w:r>
    </w:p>
    <w:p w:rsidR="002C666C" w:rsidRPr="00A95B87" w:rsidRDefault="002C666C" w:rsidP="002C666C">
      <w:pPr>
        <w:spacing w:after="0" w:line="360" w:lineRule="auto"/>
        <w:ind w:firstLine="567"/>
        <w:jc w:val="both"/>
        <w:rPr>
          <w:rFonts w:ascii="Times New Roman" w:hAnsi="Times New Roman"/>
          <w:sz w:val="28"/>
          <w:szCs w:val="28"/>
          <w:lang w:val="uk-UA"/>
        </w:rPr>
      </w:pPr>
      <w:r w:rsidRPr="00A95B87">
        <w:rPr>
          <w:rFonts w:ascii="Times New Roman" w:hAnsi="Times New Roman"/>
          <w:sz w:val="28"/>
          <w:szCs w:val="28"/>
          <w:lang w:val="uk-UA"/>
        </w:rPr>
        <w:lastRenderedPageBreak/>
        <w:t xml:space="preserve">Для процесів з енергією активації, що не залежить від температури, залежність логарифма частоти </w:t>
      </w:r>
      <w:r w:rsidRPr="00A95B87">
        <w:rPr>
          <w:rFonts w:ascii="Times New Roman" w:hAnsi="Times New Roman"/>
          <w:i/>
          <w:sz w:val="28"/>
          <w:szCs w:val="28"/>
          <w:lang w:val="uk-UA"/>
        </w:rPr>
        <w:t>lnν</w:t>
      </w:r>
      <w:r w:rsidRPr="00A95B87">
        <w:rPr>
          <w:rFonts w:ascii="Times New Roman" w:hAnsi="Times New Roman"/>
          <w:sz w:val="28"/>
          <w:szCs w:val="28"/>
          <w:lang w:val="uk-UA"/>
        </w:rPr>
        <w:t xml:space="preserve"> від оберненої температури </w:t>
      </w:r>
      <m:oMath>
        <m:f>
          <m:fPr>
            <m:type m:val="skw"/>
            <m:ctrlPr>
              <w:rPr>
                <w:rFonts w:ascii="Cambria Math" w:hAnsi="Times New Roman"/>
                <w:i/>
                <w:sz w:val="28"/>
                <w:szCs w:val="28"/>
                <w:lang w:val="uk-UA"/>
              </w:rPr>
            </m:ctrlPr>
          </m:fPr>
          <m:num>
            <m:r>
              <w:rPr>
                <w:rFonts w:ascii="Cambria Math" w:hAnsi="Times New Roman"/>
                <w:sz w:val="28"/>
                <w:szCs w:val="28"/>
                <w:lang w:val="uk-UA"/>
              </w:rPr>
              <m:t>1</m:t>
            </m:r>
          </m:num>
          <m:den>
            <m:r>
              <w:rPr>
                <w:rFonts w:ascii="Cambria Math" w:hAnsi="Times New Roman"/>
                <w:sz w:val="28"/>
                <w:szCs w:val="28"/>
                <w:lang w:val="uk-UA"/>
              </w:rPr>
              <m:t>Т</m:t>
            </m:r>
          </m:den>
        </m:f>
      </m:oMath>
      <w:r w:rsidRPr="00A95B87">
        <w:rPr>
          <w:rFonts w:ascii="Times New Roman" w:hAnsi="Times New Roman"/>
          <w:sz w:val="28"/>
          <w:szCs w:val="28"/>
          <w:lang w:val="uk-UA"/>
        </w:rPr>
        <w:t xml:space="preserve"> має вигляд</w:t>
      </w:r>
      <w:r>
        <w:rPr>
          <w:rFonts w:ascii="Times New Roman" w:hAnsi="Times New Roman"/>
          <w:sz w:val="28"/>
          <w:szCs w:val="28"/>
          <w:lang w:val="uk-UA"/>
        </w:rPr>
        <w:t xml:space="preserve"> </w:t>
      </w:r>
      <w:r w:rsidRPr="00A95B87">
        <w:rPr>
          <w:rFonts w:ascii="Times New Roman" w:hAnsi="Times New Roman"/>
          <w:sz w:val="28"/>
          <w:szCs w:val="28"/>
          <w:lang w:val="uk-UA"/>
        </w:rPr>
        <w:t xml:space="preserve">прямої. З цієї залежності можна спрогнозувати температуру прояву ділянок з підвищеними значеннями </w:t>
      </w:r>
      <w:r w:rsidRPr="00A95B87">
        <w:rPr>
          <w:rFonts w:ascii="Times New Roman" w:hAnsi="Times New Roman"/>
          <w:i/>
          <w:sz w:val="28"/>
          <w:szCs w:val="28"/>
          <w:lang w:val="uk-UA"/>
        </w:rPr>
        <w:t>tgδ</w:t>
      </w:r>
      <w:r w:rsidRPr="00A95B87">
        <w:rPr>
          <w:rFonts w:ascii="Times New Roman" w:hAnsi="Times New Roman"/>
          <w:sz w:val="28"/>
          <w:szCs w:val="28"/>
          <w:lang w:val="uk-UA"/>
        </w:rPr>
        <w:t>, а значить і оптимальні вібропоглиначі можливості для будь-яких полімерних матеріалів.</w:t>
      </w:r>
    </w:p>
    <w:p w:rsidR="002C666C" w:rsidRPr="00A95B87" w:rsidRDefault="002C666C" w:rsidP="002C666C">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Для деяких полімерів, зокрема епоксидних </w:t>
      </w:r>
      <w:r w:rsidRPr="00A95B87">
        <w:rPr>
          <w:rFonts w:ascii="Times New Roman" w:hAnsi="Times New Roman"/>
          <w:sz w:val="28"/>
          <w:szCs w:val="28"/>
          <w:lang w:val="uk-UA"/>
        </w:rPr>
        <w:t>[</w:t>
      </w:r>
      <w:r>
        <w:rPr>
          <w:rFonts w:ascii="Times New Roman" w:hAnsi="Times New Roman"/>
          <w:sz w:val="28"/>
          <w:szCs w:val="28"/>
          <w:lang w:val="uk-UA"/>
        </w:rPr>
        <w:t>1</w:t>
      </w:r>
      <w:r w:rsidR="005C3837">
        <w:rPr>
          <w:rFonts w:ascii="Times New Roman" w:hAnsi="Times New Roman"/>
          <w:sz w:val="28"/>
          <w:szCs w:val="28"/>
          <w:lang w:val="uk-UA"/>
        </w:rPr>
        <w:t>54</w:t>
      </w:r>
      <w:r w:rsidRPr="00A95B87">
        <w:rPr>
          <w:rFonts w:ascii="Times New Roman" w:hAnsi="Times New Roman"/>
          <w:sz w:val="28"/>
          <w:szCs w:val="28"/>
          <w:lang w:val="uk-UA"/>
        </w:rPr>
        <w:t>]</w:t>
      </w:r>
      <w:r>
        <w:rPr>
          <w:rFonts w:ascii="Times New Roman" w:hAnsi="Times New Roman"/>
          <w:sz w:val="28"/>
          <w:szCs w:val="28"/>
          <w:lang w:val="uk-UA"/>
        </w:rPr>
        <w:t>,</w:t>
      </w:r>
      <w:r w:rsidRPr="00F71CCD">
        <w:rPr>
          <w:rFonts w:ascii="Times New Roman" w:hAnsi="Times New Roman"/>
          <w:sz w:val="28"/>
          <w:szCs w:val="28"/>
          <w:lang w:val="uk-UA"/>
        </w:rPr>
        <w:t xml:space="preserve"> </w:t>
      </w:r>
      <w:r>
        <w:rPr>
          <w:rFonts w:ascii="Times New Roman" w:hAnsi="Times New Roman"/>
          <w:sz w:val="28"/>
          <w:szCs w:val="28"/>
          <w:lang w:val="uk-UA"/>
        </w:rPr>
        <w:t>залежність</w:t>
      </w:r>
      <w:r>
        <w:rPr>
          <w:rFonts w:ascii="Times New Roman" w:hAnsi="Times New Roman"/>
          <w:sz w:val="28"/>
          <w:szCs w:val="28"/>
          <w:lang w:val="uk-UA"/>
        </w:rPr>
        <w:br/>
      </w:r>
      <w:r w:rsidRPr="00F71CCD">
        <w:rPr>
          <w:rFonts w:ascii="Times New Roman" w:hAnsi="Times New Roman"/>
          <w:sz w:val="28"/>
          <w:szCs w:val="28"/>
        </w:rPr>
        <w:t xml:space="preserve"> </w:t>
      </w:r>
      <m:oMath>
        <m:r>
          <w:rPr>
            <w:rFonts w:ascii="Cambria Math" w:hAnsi="Cambria Math"/>
            <w:sz w:val="28"/>
            <w:szCs w:val="28"/>
            <w:lang w:val="uk-UA"/>
          </w:rPr>
          <m:t>ln</m:t>
        </m:r>
        <m:r>
          <w:rPr>
            <w:rFonts w:ascii="Cambria Math" w:hAnsi="Times New Roman"/>
            <w:sz w:val="28"/>
            <w:szCs w:val="28"/>
            <w:lang w:val="uk-UA"/>
          </w:rPr>
          <m:t>ν=</m:t>
        </m:r>
        <m:r>
          <w:rPr>
            <w:rFonts w:ascii="Cambria Math" w:hAnsi="Cambria Math"/>
            <w:sz w:val="28"/>
            <w:szCs w:val="28"/>
            <w:lang w:val="uk-UA"/>
          </w:rPr>
          <m:t>f</m:t>
        </m:r>
        <m:d>
          <m:dPr>
            <m:ctrlPr>
              <w:rPr>
                <w:rFonts w:ascii="Cambria Math" w:hAnsi="Times New Roman"/>
                <w:i/>
                <w:sz w:val="28"/>
                <w:szCs w:val="28"/>
                <w:lang w:val="uk-UA"/>
              </w:rPr>
            </m:ctrlPr>
          </m:dPr>
          <m:e>
            <m:f>
              <m:fPr>
                <m:ctrlPr>
                  <w:rPr>
                    <w:rFonts w:ascii="Cambria Math" w:hAnsi="Times New Roman"/>
                    <w:i/>
                    <w:sz w:val="28"/>
                    <w:szCs w:val="28"/>
                    <w:lang w:val="uk-UA"/>
                  </w:rPr>
                </m:ctrlPr>
              </m:fPr>
              <m:num>
                <m:r>
                  <w:rPr>
                    <w:rFonts w:ascii="Cambria Math" w:hAnsi="Times New Roman"/>
                    <w:sz w:val="28"/>
                    <w:szCs w:val="28"/>
                    <w:lang w:val="uk-UA"/>
                  </w:rPr>
                  <m:t>1</m:t>
                </m:r>
              </m:num>
              <m:den>
                <m:r>
                  <w:rPr>
                    <w:rFonts w:ascii="Cambria Math" w:hAnsi="Cambria Math"/>
                    <w:sz w:val="28"/>
                    <w:szCs w:val="28"/>
                    <w:lang w:val="uk-UA"/>
                  </w:rPr>
                  <m:t>T</m:t>
                </m:r>
              </m:den>
            </m:f>
          </m:e>
        </m:d>
      </m:oMath>
      <w:r w:rsidRPr="00F71CCD">
        <w:rPr>
          <w:rFonts w:ascii="Times New Roman" w:hAnsi="Times New Roman"/>
          <w:sz w:val="28"/>
          <w:szCs w:val="28"/>
        </w:rPr>
        <w:t xml:space="preserve"> </w:t>
      </w:r>
      <w:r w:rsidRPr="00A95B87">
        <w:rPr>
          <w:rFonts w:ascii="Times New Roman" w:hAnsi="Times New Roman"/>
          <w:sz w:val="28"/>
          <w:szCs w:val="28"/>
          <w:lang w:val="uk-UA"/>
        </w:rPr>
        <w:t xml:space="preserve">для α-релаксаційних процесів носить більш складний характер. Це пов’язано із залежністю енергії активації від температури. </w:t>
      </w:r>
    </w:p>
    <w:p w:rsidR="002C666C" w:rsidRDefault="002C666C" w:rsidP="002C666C">
      <w:pPr>
        <w:spacing w:after="0" w:line="360" w:lineRule="auto"/>
        <w:ind w:firstLine="567"/>
        <w:jc w:val="both"/>
        <w:rPr>
          <w:rFonts w:ascii="Times New Roman" w:hAnsi="Times New Roman"/>
          <w:sz w:val="28"/>
          <w:szCs w:val="28"/>
          <w:lang w:val="uk-UA"/>
        </w:rPr>
      </w:pPr>
      <w:r w:rsidRPr="00A95B87">
        <w:rPr>
          <w:rFonts w:ascii="Times New Roman" w:hAnsi="Times New Roman"/>
          <w:sz w:val="28"/>
          <w:szCs w:val="28"/>
          <w:lang w:val="uk-UA"/>
        </w:rPr>
        <w:t xml:space="preserve">Згідно </w:t>
      </w:r>
      <w:r>
        <w:rPr>
          <w:rFonts w:ascii="Times New Roman" w:hAnsi="Times New Roman"/>
          <w:sz w:val="28"/>
          <w:szCs w:val="28"/>
          <w:lang w:val="uk-UA"/>
        </w:rPr>
        <w:t xml:space="preserve">з </w:t>
      </w:r>
      <w:r w:rsidRPr="00A95B87">
        <w:rPr>
          <w:rFonts w:ascii="Times New Roman" w:hAnsi="Times New Roman"/>
          <w:sz w:val="28"/>
          <w:szCs w:val="28"/>
          <w:lang w:val="uk-UA"/>
        </w:rPr>
        <w:t>рівняння</w:t>
      </w:r>
      <w:r>
        <w:rPr>
          <w:rFonts w:ascii="Times New Roman" w:hAnsi="Times New Roman"/>
          <w:sz w:val="28"/>
          <w:szCs w:val="28"/>
          <w:lang w:val="uk-UA"/>
        </w:rPr>
        <w:t xml:space="preserve">м </w:t>
      </w:r>
      <w:r w:rsidRPr="00A95B87">
        <w:rPr>
          <w:rFonts w:ascii="Times New Roman" w:hAnsi="Times New Roman"/>
          <w:sz w:val="28"/>
          <w:szCs w:val="28"/>
          <w:lang w:val="uk-UA"/>
        </w:rPr>
        <w:t xml:space="preserve">Фальчера-Таммана-Фогеля, енергія активації для α-процесів виражається </w:t>
      </w:r>
      <w:r>
        <w:rPr>
          <w:rFonts w:ascii="Times New Roman" w:hAnsi="Times New Roman"/>
          <w:sz w:val="28"/>
          <w:szCs w:val="28"/>
          <w:lang w:val="uk-UA"/>
        </w:rPr>
        <w:t>так</w:t>
      </w:r>
      <w:r w:rsidRPr="00A95B87">
        <w:rPr>
          <w:rFonts w:ascii="Times New Roman" w:hAnsi="Times New Roman"/>
          <w:sz w:val="28"/>
          <w:szCs w:val="28"/>
          <w:lang w:val="uk-UA"/>
        </w:rPr>
        <w:t>им рівнянням:</w:t>
      </w:r>
    </w:p>
    <w:p w:rsidR="002C666C" w:rsidRPr="00A95B87" w:rsidRDefault="002C666C" w:rsidP="002C666C">
      <w:pPr>
        <w:spacing w:after="0" w:line="360" w:lineRule="auto"/>
        <w:ind w:firstLine="567"/>
        <w:jc w:val="both"/>
        <w:rPr>
          <w:rFonts w:ascii="Times New Roman" w:hAnsi="Times New Roman"/>
          <w:sz w:val="28"/>
          <w:szCs w:val="28"/>
          <w:lang w:val="uk-UA"/>
        </w:rPr>
      </w:pPr>
    </w:p>
    <w:p w:rsidR="002C666C" w:rsidRPr="00A95B87" w:rsidRDefault="00CA14E4" w:rsidP="002C666C">
      <w:pPr>
        <w:spacing w:after="0" w:line="360" w:lineRule="auto"/>
        <w:ind w:firstLine="567"/>
        <w:jc w:val="right"/>
        <w:rPr>
          <w:rFonts w:ascii="Times New Roman" w:hAnsi="Times New Roman"/>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α</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m:t>
                </m:r>
              </m:sub>
            </m:sSub>
          </m:num>
          <m:den>
            <m:r>
              <w:rPr>
                <w:rFonts w:ascii="Cambria Math" w:hAnsi="Cambria Math"/>
                <w:sz w:val="28"/>
                <w:szCs w:val="28"/>
                <w:lang w:val="uk-UA"/>
              </w:rPr>
              <m:t>1-</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0</m:t>
                    </m:r>
                  </m:sub>
                </m:sSub>
              </m:num>
              <m:den>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α</m:t>
                    </m:r>
                  </m:sub>
                </m:sSub>
              </m:den>
            </m:f>
          </m:den>
        </m:f>
        <m:r>
          <w:rPr>
            <w:rFonts w:ascii="Cambria Math" w:hAnsi="Cambria Math"/>
            <w:sz w:val="28"/>
            <w:szCs w:val="28"/>
            <w:lang w:val="uk-UA"/>
          </w:rPr>
          <m:t xml:space="preserve">                                                                    </m:t>
        </m:r>
      </m:oMath>
      <w:r w:rsidR="002C666C">
        <w:rPr>
          <w:rFonts w:ascii="Times New Roman" w:hAnsi="Times New Roman"/>
          <w:sz w:val="28"/>
          <w:szCs w:val="28"/>
          <w:lang w:val="uk-UA"/>
        </w:rPr>
        <w:t>(2.3.)</w:t>
      </w:r>
    </w:p>
    <w:p w:rsidR="002C666C" w:rsidRDefault="002C666C" w:rsidP="002C666C">
      <w:pPr>
        <w:spacing w:after="0" w:line="360" w:lineRule="auto"/>
        <w:ind w:firstLine="567"/>
        <w:jc w:val="both"/>
        <w:rPr>
          <w:rFonts w:ascii="Times New Roman" w:hAnsi="Times New Roman"/>
          <w:sz w:val="28"/>
          <w:szCs w:val="28"/>
          <w:lang w:val="uk-UA"/>
        </w:rPr>
      </w:pPr>
    </w:p>
    <w:p w:rsidR="002C666C" w:rsidRDefault="002C666C" w:rsidP="002C666C">
      <w:pPr>
        <w:spacing w:after="0" w:line="360" w:lineRule="auto"/>
        <w:ind w:firstLine="567"/>
        <w:jc w:val="both"/>
        <w:rPr>
          <w:rFonts w:ascii="Times New Roman" w:hAnsi="Times New Roman"/>
          <w:sz w:val="28"/>
          <w:szCs w:val="28"/>
          <w:lang w:val="uk-UA"/>
        </w:rPr>
      </w:pPr>
      <w:r w:rsidRPr="00A95B87">
        <w:rPr>
          <w:rFonts w:ascii="Times New Roman" w:hAnsi="Times New Roman"/>
          <w:sz w:val="28"/>
          <w:szCs w:val="28"/>
          <w:lang w:val="uk-UA"/>
        </w:rPr>
        <w:t>Підставляючи останнє рівняння в (</w:t>
      </w:r>
      <w:r>
        <w:rPr>
          <w:rFonts w:ascii="Times New Roman" w:hAnsi="Times New Roman"/>
          <w:sz w:val="28"/>
          <w:szCs w:val="28"/>
          <w:lang w:val="uk-UA"/>
        </w:rPr>
        <w:t>2.2</w:t>
      </w:r>
      <w:r w:rsidRPr="00A95B87">
        <w:rPr>
          <w:rFonts w:ascii="Times New Roman" w:hAnsi="Times New Roman"/>
          <w:sz w:val="28"/>
          <w:szCs w:val="28"/>
          <w:lang w:val="uk-UA"/>
        </w:rPr>
        <w:t>), отримаємо залежність, що дозволяє спрогнозувати прояв α-релаксаційних процесів:</w:t>
      </w:r>
    </w:p>
    <w:p w:rsidR="002C666C" w:rsidRPr="00A95B87" w:rsidRDefault="002C666C" w:rsidP="002C666C">
      <w:pPr>
        <w:spacing w:after="0" w:line="360" w:lineRule="auto"/>
        <w:ind w:firstLine="567"/>
        <w:jc w:val="both"/>
        <w:rPr>
          <w:rFonts w:ascii="Times New Roman" w:hAnsi="Times New Roman"/>
          <w:sz w:val="28"/>
          <w:szCs w:val="28"/>
          <w:lang w:val="uk-UA"/>
        </w:rPr>
      </w:pPr>
    </w:p>
    <w:p w:rsidR="002C666C" w:rsidRPr="00A95B87" w:rsidRDefault="00CA14E4" w:rsidP="002C666C">
      <w:pPr>
        <w:spacing w:after="0" w:line="360" w:lineRule="auto"/>
        <w:ind w:firstLine="567"/>
        <w:jc w:val="right"/>
        <w:rPr>
          <w:rFonts w:ascii="Times New Roman" w:hAnsi="Times New Roman"/>
          <w:sz w:val="28"/>
          <w:szCs w:val="28"/>
          <w:lang w:val="uk-UA"/>
        </w:rPr>
      </w:pPr>
      <m:oMath>
        <m:f>
          <m:fPr>
            <m:ctrlPr>
              <w:rPr>
                <w:rFonts w:ascii="Cambria Math" w:hAnsi="Cambria Math"/>
                <w:i/>
                <w:sz w:val="28"/>
                <w:szCs w:val="28"/>
                <w:lang w:val="uk-UA"/>
              </w:rPr>
            </m:ctrlPr>
          </m:fPr>
          <m:num>
            <m:r>
              <w:rPr>
                <w:rFonts w:ascii="Cambria Math" w:hAnsi="Cambria Math"/>
                <w:sz w:val="28"/>
                <w:szCs w:val="28"/>
                <w:lang w:val="uk-UA"/>
              </w:rPr>
              <m:t>1</m:t>
            </m:r>
          </m:num>
          <m:den>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α</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0</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k</m:t>
            </m:r>
          </m:num>
          <m:den>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m:t>
                </m:r>
              </m:sub>
            </m:sSub>
          </m:den>
        </m:f>
        <m:r>
          <w:rPr>
            <w:rFonts w:ascii="Cambria Math" w:hAnsi="Cambria Math"/>
            <w:sz w:val="28"/>
            <w:szCs w:val="28"/>
            <w:lang w:val="uk-UA"/>
          </w:rPr>
          <m:t>ln</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i</m:t>
                </m:r>
              </m:sub>
            </m:sSub>
          </m:num>
          <m:den>
            <m:r>
              <w:rPr>
                <w:rFonts w:ascii="Cambria Math" w:hAnsi="Cambria Math"/>
                <w:sz w:val="28"/>
                <w:szCs w:val="28"/>
                <w:lang w:val="uk-UA"/>
              </w:rPr>
              <m:t>2π</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i</m:t>
                </m:r>
              </m:sub>
            </m:sSub>
          </m:den>
        </m:f>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k</m:t>
            </m:r>
          </m:num>
          <m:den>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m:t>
                </m:r>
              </m:sub>
            </m:sSub>
          </m:den>
        </m:f>
        <m:r>
          <w:rPr>
            <w:rFonts w:ascii="Cambria Math" w:hAnsi="Cambria Math"/>
            <w:sz w:val="28"/>
            <w:szCs w:val="28"/>
            <w:lang w:val="uk-UA"/>
          </w:rPr>
          <m:t>lnν.</m:t>
        </m:r>
      </m:oMath>
      <w:r w:rsidR="002C666C">
        <w:rPr>
          <w:rFonts w:ascii="Times New Roman" w:hAnsi="Times New Roman"/>
          <w:sz w:val="28"/>
          <w:szCs w:val="28"/>
          <w:lang w:val="uk-UA"/>
        </w:rPr>
        <w:t xml:space="preserve">                                        (2.4.)</w:t>
      </w:r>
    </w:p>
    <w:p w:rsidR="002C666C" w:rsidRDefault="002C666C" w:rsidP="002C666C">
      <w:pPr>
        <w:spacing w:after="0" w:line="360" w:lineRule="auto"/>
        <w:ind w:firstLine="567"/>
        <w:jc w:val="both"/>
        <w:rPr>
          <w:rFonts w:ascii="Times New Roman" w:hAnsi="Times New Roman"/>
          <w:sz w:val="28"/>
          <w:szCs w:val="28"/>
          <w:lang w:val="uk-UA"/>
        </w:rPr>
      </w:pPr>
    </w:p>
    <w:p w:rsidR="002C666C" w:rsidRDefault="002C666C" w:rsidP="002C666C">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Таким чином, проводячи дослідження релаксаційних механічних властивостей у лабораторних умовах експерименту, є можливість спрогнозувати поведінку полімерного матеріалу за реального використання на інших частотах. Вибрані таким чином потрібні механічні характеристики полімерної матриці для вібропоглинаючих композицій можуть бути досягнуті шляхом модифікації матриці. Для епоксидних полімерів існує реальна можливість у широких межах регулювати температуру склування в широкому температурному інтервалі. Для цього можуть бути використані різноманітні модифікатори: пластифікатори, реакційно здатні олігомери, епоксидні олігомери з гнучкими ланцюгами, каучуки тощо.</w:t>
      </w:r>
    </w:p>
    <w:p w:rsidR="002C666C" w:rsidRPr="001B5919"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lastRenderedPageBreak/>
        <w:t>Для отримання ефективного вібропоглинаючого матеріалу необхідно створити такі засоби, які б володіли в необхідному температурному і частотному діапазоні максимальними значеннями тангенса кута механічних втрат tgδ або модуля механічних втрат G", що є мірою розсіювання енергії відповідно [</w:t>
      </w:r>
      <w:r>
        <w:rPr>
          <w:rFonts w:ascii="Times New Roman" w:hAnsi="Times New Roman"/>
          <w:sz w:val="28"/>
          <w:szCs w:val="28"/>
          <w:lang w:val="uk-UA"/>
        </w:rPr>
        <w:t>15</w:t>
      </w:r>
      <w:r w:rsidR="005C3837">
        <w:rPr>
          <w:rFonts w:ascii="Times New Roman" w:hAnsi="Times New Roman"/>
          <w:sz w:val="28"/>
          <w:szCs w:val="28"/>
          <w:lang w:val="uk-UA"/>
        </w:rPr>
        <w:t>6</w:t>
      </w:r>
      <w:r w:rsidRPr="001B5919">
        <w:rPr>
          <w:rFonts w:ascii="Times New Roman" w:hAnsi="Times New Roman"/>
          <w:sz w:val="28"/>
          <w:szCs w:val="28"/>
          <w:lang w:val="uk-UA"/>
        </w:rPr>
        <w:t xml:space="preserve">]. Максимальні значення tgδ спостерігаються </w:t>
      </w:r>
      <w:r>
        <w:rPr>
          <w:rFonts w:ascii="Times New Roman" w:hAnsi="Times New Roman"/>
          <w:sz w:val="28"/>
          <w:szCs w:val="28"/>
          <w:lang w:val="uk-UA"/>
        </w:rPr>
        <w:t>у</w:t>
      </w:r>
      <w:r w:rsidRPr="001B5919">
        <w:rPr>
          <w:rFonts w:ascii="Times New Roman" w:hAnsi="Times New Roman"/>
          <w:sz w:val="28"/>
          <w:szCs w:val="28"/>
          <w:lang w:val="uk-UA"/>
        </w:rPr>
        <w:t xml:space="preserve"> головно</w:t>
      </w:r>
      <w:r>
        <w:rPr>
          <w:rFonts w:ascii="Times New Roman" w:hAnsi="Times New Roman"/>
          <w:sz w:val="28"/>
          <w:szCs w:val="28"/>
          <w:lang w:val="uk-UA"/>
        </w:rPr>
        <w:t>му</w:t>
      </w:r>
      <w:r w:rsidRPr="001B5919">
        <w:rPr>
          <w:rFonts w:ascii="Times New Roman" w:hAnsi="Times New Roman"/>
          <w:sz w:val="28"/>
          <w:szCs w:val="28"/>
          <w:lang w:val="uk-UA"/>
        </w:rPr>
        <w:t xml:space="preserve"> релаксаційно</w:t>
      </w:r>
      <w:r>
        <w:rPr>
          <w:rFonts w:ascii="Times New Roman" w:hAnsi="Times New Roman"/>
          <w:sz w:val="28"/>
          <w:szCs w:val="28"/>
          <w:lang w:val="uk-UA"/>
        </w:rPr>
        <w:t>му</w:t>
      </w:r>
      <w:r w:rsidRPr="001B5919">
        <w:rPr>
          <w:rFonts w:ascii="Times New Roman" w:hAnsi="Times New Roman"/>
          <w:sz w:val="28"/>
          <w:szCs w:val="28"/>
          <w:lang w:val="uk-UA"/>
        </w:rPr>
        <w:t xml:space="preserve"> переходу, тобто в області переход</w:t>
      </w:r>
      <w:r w:rsidR="00B322CF">
        <w:rPr>
          <w:rFonts w:ascii="Times New Roman" w:hAnsi="Times New Roman"/>
          <w:sz w:val="28"/>
          <w:szCs w:val="28"/>
          <w:lang w:val="uk-UA"/>
        </w:rPr>
        <w:t>у</w:t>
      </w:r>
      <w:r w:rsidRPr="001B5919">
        <w:rPr>
          <w:rFonts w:ascii="Times New Roman" w:hAnsi="Times New Roman"/>
          <w:sz w:val="28"/>
          <w:szCs w:val="28"/>
          <w:lang w:val="uk-UA"/>
        </w:rPr>
        <w:t xml:space="preserve"> із склоподібного у високоеластичний стан, де частота координованого руху сегментів ланцюгів полімеру (10</w:t>
      </w:r>
      <w:r w:rsidRPr="00A95B87">
        <w:rPr>
          <w:rFonts w:ascii="Times New Roman" w:hAnsi="Times New Roman"/>
          <w:sz w:val="28"/>
          <w:szCs w:val="28"/>
          <w:lang w:val="uk-UA"/>
        </w:rPr>
        <w:t>–</w:t>
      </w:r>
      <w:r w:rsidRPr="001B5919">
        <w:rPr>
          <w:rFonts w:ascii="Times New Roman" w:hAnsi="Times New Roman"/>
          <w:sz w:val="28"/>
          <w:szCs w:val="28"/>
          <w:lang w:val="uk-UA"/>
        </w:rPr>
        <w:t xml:space="preserve">50 атомів вуглецю) має ту ж величину, що і частота механічного впливу. Температура переходу зі склоподібного стану у високоеластичний, яка називається температурою </w:t>
      </w:r>
      <w:r>
        <w:rPr>
          <w:rFonts w:ascii="Times New Roman" w:hAnsi="Times New Roman"/>
          <w:sz w:val="28"/>
          <w:szCs w:val="28"/>
          <w:lang w:val="uk-UA"/>
        </w:rPr>
        <w:t xml:space="preserve">силування </w:t>
      </w:r>
      <w:r w:rsidRPr="001B5919">
        <w:rPr>
          <w:rFonts w:ascii="Times New Roman" w:hAnsi="Times New Roman"/>
          <w:sz w:val="28"/>
          <w:szCs w:val="28"/>
          <w:lang w:val="uk-UA"/>
        </w:rPr>
        <w:t>Тс, залежить від часу: чим швидше виконується випробування, тим вона вища, тому що важче стає полімерному тілу реагувати на вплив. Зазвичай</w:t>
      </w:r>
      <w:r>
        <w:rPr>
          <w:rFonts w:ascii="Times New Roman" w:hAnsi="Times New Roman"/>
          <w:sz w:val="28"/>
          <w:szCs w:val="28"/>
          <w:lang w:val="uk-UA"/>
        </w:rPr>
        <w:t xml:space="preserve"> у</w:t>
      </w:r>
      <w:r w:rsidRPr="001B5919">
        <w:rPr>
          <w:rFonts w:ascii="Times New Roman" w:hAnsi="Times New Roman"/>
          <w:sz w:val="28"/>
          <w:szCs w:val="28"/>
          <w:lang w:val="uk-UA"/>
        </w:rPr>
        <w:t xml:space="preserve"> динамічному експерименті зростання частоти в 10 разів супро</w:t>
      </w:r>
      <w:r>
        <w:rPr>
          <w:rFonts w:ascii="Times New Roman" w:hAnsi="Times New Roman"/>
          <w:sz w:val="28"/>
          <w:szCs w:val="28"/>
          <w:lang w:val="uk-UA"/>
        </w:rPr>
        <w:t>воджується зростанням Тс на 3-7</w:t>
      </w:r>
      <w:r w:rsidRPr="001B5919">
        <w:rPr>
          <w:rFonts w:ascii="Times New Roman" w:hAnsi="Times New Roman"/>
          <w:sz w:val="28"/>
          <w:szCs w:val="28"/>
          <w:vertAlign w:val="superscript"/>
          <w:lang w:val="uk-UA"/>
        </w:rPr>
        <w:t>о</w:t>
      </w:r>
      <w:r w:rsidRPr="001B5919">
        <w:rPr>
          <w:rFonts w:ascii="Times New Roman" w:hAnsi="Times New Roman"/>
          <w:sz w:val="28"/>
          <w:szCs w:val="28"/>
          <w:lang w:val="uk-UA"/>
        </w:rPr>
        <w:t>С [</w:t>
      </w:r>
      <w:r>
        <w:rPr>
          <w:rFonts w:ascii="Times New Roman" w:hAnsi="Times New Roman"/>
          <w:sz w:val="28"/>
          <w:szCs w:val="28"/>
          <w:lang w:val="uk-UA"/>
        </w:rPr>
        <w:t>15</w:t>
      </w:r>
      <w:r w:rsidR="005C3837">
        <w:rPr>
          <w:rFonts w:ascii="Times New Roman" w:hAnsi="Times New Roman"/>
          <w:sz w:val="28"/>
          <w:szCs w:val="28"/>
          <w:lang w:val="uk-UA"/>
        </w:rPr>
        <w:t>7</w:t>
      </w:r>
      <w:r w:rsidRPr="001B5919">
        <w:rPr>
          <w:rFonts w:ascii="Times New Roman" w:hAnsi="Times New Roman"/>
          <w:sz w:val="28"/>
          <w:szCs w:val="28"/>
          <w:lang w:val="uk-UA"/>
        </w:rPr>
        <w:t>].</w:t>
      </w:r>
    </w:p>
    <w:p w:rsidR="002C666C" w:rsidRPr="001B5919"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Науково-технічн</w:t>
      </w:r>
      <w:r w:rsidR="00B322CF">
        <w:rPr>
          <w:rFonts w:ascii="Times New Roman" w:hAnsi="Times New Roman"/>
          <w:sz w:val="28"/>
          <w:szCs w:val="28"/>
          <w:lang w:val="uk-UA"/>
        </w:rPr>
        <w:t>е</w:t>
      </w:r>
      <w:r w:rsidRPr="001B5919">
        <w:rPr>
          <w:rFonts w:ascii="Times New Roman" w:hAnsi="Times New Roman"/>
          <w:sz w:val="28"/>
          <w:szCs w:val="28"/>
          <w:lang w:val="uk-UA"/>
        </w:rPr>
        <w:t xml:space="preserve"> за</w:t>
      </w:r>
      <w:r w:rsidR="00B322CF">
        <w:rPr>
          <w:rFonts w:ascii="Times New Roman" w:hAnsi="Times New Roman"/>
          <w:sz w:val="28"/>
          <w:szCs w:val="28"/>
          <w:lang w:val="uk-UA"/>
        </w:rPr>
        <w:t>вдання</w:t>
      </w:r>
      <w:r w:rsidRPr="001B5919">
        <w:rPr>
          <w:rFonts w:ascii="Times New Roman" w:hAnsi="Times New Roman"/>
          <w:sz w:val="28"/>
          <w:szCs w:val="28"/>
          <w:lang w:val="uk-UA"/>
        </w:rPr>
        <w:t xml:space="preserve"> створення ефективних вогнезахисних вібро</w:t>
      </w:r>
      <w:r w:rsidR="00794DD7">
        <w:rPr>
          <w:rFonts w:ascii="Times New Roman" w:hAnsi="Times New Roman"/>
          <w:sz w:val="28"/>
          <w:szCs w:val="28"/>
          <w:lang w:val="uk-UA"/>
        </w:rPr>
        <w:t>сійких</w:t>
      </w:r>
      <w:r w:rsidRPr="001B5919">
        <w:rPr>
          <w:rFonts w:ascii="Times New Roman" w:hAnsi="Times New Roman"/>
          <w:sz w:val="28"/>
          <w:szCs w:val="28"/>
          <w:lang w:val="uk-UA"/>
        </w:rPr>
        <w:t xml:space="preserve"> матеріалів на основі полімерів вирішували шляхом використання реакційно-здатних олігомерів та антипіренів, що випускаються промисловістю</w:t>
      </w:r>
      <w:r w:rsidR="005B6DC1">
        <w:rPr>
          <w:rFonts w:ascii="Times New Roman" w:hAnsi="Times New Roman"/>
          <w:sz w:val="28"/>
          <w:szCs w:val="28"/>
          <w:lang w:val="uk-UA"/>
        </w:rPr>
        <w:t xml:space="preserve"> України</w:t>
      </w:r>
      <w:r w:rsidRPr="001B5919">
        <w:rPr>
          <w:rFonts w:ascii="Times New Roman" w:hAnsi="Times New Roman"/>
          <w:sz w:val="28"/>
          <w:szCs w:val="28"/>
          <w:lang w:val="uk-UA"/>
        </w:rPr>
        <w:t xml:space="preserve">. Такий підхід є також економічно обґрунтованим і тому є актуальним завданням. Відомо, що в'язкопружні характеристики полімерів </w:t>
      </w:r>
      <w:r>
        <w:rPr>
          <w:rFonts w:ascii="Times New Roman" w:hAnsi="Times New Roman"/>
          <w:sz w:val="28"/>
          <w:szCs w:val="28"/>
          <w:lang w:val="uk-UA"/>
        </w:rPr>
        <w:t>з</w:t>
      </w:r>
      <w:r w:rsidRPr="001B5919">
        <w:rPr>
          <w:rFonts w:ascii="Times New Roman" w:hAnsi="Times New Roman"/>
          <w:sz w:val="28"/>
          <w:szCs w:val="28"/>
          <w:lang w:val="uk-UA"/>
        </w:rPr>
        <w:t>умовлені їх хімічною природою, будовою полімерного ланцюга і міжмолекулярною взаємодією між ними</w:t>
      </w:r>
      <w:r>
        <w:rPr>
          <w:rFonts w:ascii="Times New Roman" w:hAnsi="Times New Roman"/>
          <w:sz w:val="28"/>
          <w:szCs w:val="28"/>
          <w:lang w:val="uk-UA"/>
        </w:rPr>
        <w:t xml:space="preserve"> </w:t>
      </w:r>
      <w:r w:rsidRPr="001B5919">
        <w:rPr>
          <w:rFonts w:ascii="Times New Roman" w:hAnsi="Times New Roman"/>
          <w:sz w:val="28"/>
          <w:szCs w:val="28"/>
          <w:lang w:val="uk-UA"/>
        </w:rPr>
        <w:t>[</w:t>
      </w:r>
      <w:r>
        <w:rPr>
          <w:rFonts w:ascii="Times New Roman" w:hAnsi="Times New Roman"/>
          <w:sz w:val="28"/>
          <w:szCs w:val="28"/>
          <w:lang w:val="uk-UA"/>
        </w:rPr>
        <w:t>15</w:t>
      </w:r>
      <w:r w:rsidR="005C3837">
        <w:rPr>
          <w:rFonts w:ascii="Times New Roman" w:hAnsi="Times New Roman"/>
          <w:sz w:val="28"/>
          <w:szCs w:val="28"/>
          <w:lang w:val="uk-UA"/>
        </w:rPr>
        <w:t>8</w:t>
      </w:r>
      <w:r w:rsidRPr="001B5919">
        <w:rPr>
          <w:rFonts w:ascii="Times New Roman" w:hAnsi="Times New Roman"/>
          <w:sz w:val="28"/>
          <w:szCs w:val="28"/>
          <w:lang w:val="uk-UA"/>
        </w:rPr>
        <w:t>]. Тому високу демпфуючу здатність мають полімери, що поєднують гнучкість полімерного ланцюга і високі значення міжмолекулярної взаємодії.</w:t>
      </w:r>
      <w:r w:rsidR="00797423">
        <w:rPr>
          <w:rFonts w:ascii="Times New Roman" w:hAnsi="Times New Roman"/>
          <w:sz w:val="28"/>
          <w:szCs w:val="28"/>
          <w:lang w:val="uk-UA"/>
        </w:rPr>
        <w:t xml:space="preserve"> </w:t>
      </w:r>
      <w:r w:rsidRPr="001B5919">
        <w:rPr>
          <w:rFonts w:ascii="Times New Roman" w:hAnsi="Times New Roman"/>
          <w:sz w:val="28"/>
          <w:szCs w:val="28"/>
          <w:lang w:val="uk-UA"/>
        </w:rPr>
        <w:t>Раніше було показано, що з точки зору технології отримання та застосування вібро</w:t>
      </w:r>
      <w:r w:rsidR="00794DD7">
        <w:rPr>
          <w:rFonts w:ascii="Times New Roman" w:hAnsi="Times New Roman"/>
          <w:sz w:val="28"/>
          <w:szCs w:val="28"/>
          <w:lang w:val="uk-UA"/>
        </w:rPr>
        <w:t>стійких</w:t>
      </w:r>
      <w:r w:rsidRPr="001B5919">
        <w:rPr>
          <w:rFonts w:ascii="Times New Roman" w:hAnsi="Times New Roman"/>
          <w:sz w:val="28"/>
          <w:szCs w:val="28"/>
          <w:lang w:val="uk-UA"/>
        </w:rPr>
        <w:t xml:space="preserve"> покриттів </w:t>
      </w:r>
      <w:r>
        <w:rPr>
          <w:rFonts w:ascii="Times New Roman" w:hAnsi="Times New Roman"/>
          <w:sz w:val="28"/>
          <w:szCs w:val="28"/>
          <w:lang w:val="uk-UA"/>
        </w:rPr>
        <w:t xml:space="preserve">найбільш доцільне використання </w:t>
      </w:r>
      <w:r w:rsidRPr="001B5919">
        <w:rPr>
          <w:rFonts w:ascii="Times New Roman" w:hAnsi="Times New Roman"/>
          <w:sz w:val="28"/>
          <w:szCs w:val="28"/>
          <w:lang w:val="uk-UA"/>
        </w:rPr>
        <w:t>систем на основі сумішей олігоефірциклокарбонатних і епоксидіанових олігомерів</w:t>
      </w:r>
      <w:r>
        <w:rPr>
          <w:rFonts w:ascii="Times New Roman" w:hAnsi="Times New Roman"/>
          <w:sz w:val="28"/>
          <w:szCs w:val="28"/>
          <w:lang w:val="uk-UA"/>
        </w:rPr>
        <w:t xml:space="preserve"> </w:t>
      </w:r>
      <w:r w:rsidRPr="001B5919">
        <w:rPr>
          <w:rFonts w:ascii="Times New Roman" w:hAnsi="Times New Roman"/>
          <w:sz w:val="28"/>
          <w:szCs w:val="28"/>
          <w:lang w:val="uk-UA"/>
        </w:rPr>
        <w:t>[</w:t>
      </w:r>
      <w:r>
        <w:rPr>
          <w:rFonts w:ascii="Times New Roman" w:hAnsi="Times New Roman"/>
          <w:sz w:val="28"/>
          <w:szCs w:val="28"/>
          <w:lang w:val="uk-UA"/>
        </w:rPr>
        <w:t>15</w:t>
      </w:r>
      <w:r w:rsidR="005C3837">
        <w:rPr>
          <w:rFonts w:ascii="Times New Roman" w:hAnsi="Times New Roman"/>
          <w:sz w:val="28"/>
          <w:szCs w:val="28"/>
          <w:lang w:val="uk-UA"/>
        </w:rPr>
        <w:t>9</w:t>
      </w:r>
      <w:r w:rsidRPr="001B5919">
        <w:rPr>
          <w:rFonts w:ascii="Times New Roman" w:hAnsi="Times New Roman"/>
          <w:sz w:val="28"/>
          <w:szCs w:val="28"/>
          <w:lang w:val="uk-UA"/>
        </w:rPr>
        <w:t>]. П</w:t>
      </w:r>
      <w:r>
        <w:rPr>
          <w:rFonts w:ascii="Times New Roman" w:hAnsi="Times New Roman"/>
          <w:sz w:val="28"/>
          <w:szCs w:val="28"/>
          <w:lang w:val="uk-UA"/>
        </w:rPr>
        <w:t>ід час с</w:t>
      </w:r>
      <w:r w:rsidRPr="001B5919">
        <w:rPr>
          <w:rFonts w:ascii="Times New Roman" w:hAnsi="Times New Roman"/>
          <w:sz w:val="28"/>
          <w:szCs w:val="28"/>
          <w:lang w:val="uk-UA"/>
        </w:rPr>
        <w:t>тверджуванн</w:t>
      </w:r>
      <w:r>
        <w:rPr>
          <w:rFonts w:ascii="Times New Roman" w:hAnsi="Times New Roman"/>
          <w:sz w:val="28"/>
          <w:szCs w:val="28"/>
          <w:lang w:val="uk-UA"/>
        </w:rPr>
        <w:t>я</w:t>
      </w:r>
      <w:r w:rsidRPr="001B5919">
        <w:rPr>
          <w:rFonts w:ascii="Times New Roman" w:hAnsi="Times New Roman"/>
          <w:sz w:val="28"/>
          <w:szCs w:val="28"/>
          <w:lang w:val="uk-UA"/>
        </w:rPr>
        <w:t xml:space="preserve"> зазначених сумішей олігомерів амінами при кімнатній і підвищеній температурі отримані зшиті епоксигідроксиуретанові полімерні композиції. Ці композиції поєднують </w:t>
      </w:r>
      <w:r>
        <w:rPr>
          <w:rFonts w:ascii="Times New Roman" w:hAnsi="Times New Roman"/>
          <w:sz w:val="28"/>
          <w:szCs w:val="28"/>
          <w:lang w:val="uk-UA"/>
        </w:rPr>
        <w:t>у</w:t>
      </w:r>
      <w:r w:rsidRPr="001B5919">
        <w:rPr>
          <w:rFonts w:ascii="Times New Roman" w:hAnsi="Times New Roman"/>
          <w:sz w:val="28"/>
          <w:szCs w:val="28"/>
          <w:lang w:val="uk-UA"/>
        </w:rPr>
        <w:t xml:space="preserve"> собі високі значення адгезійної міцності [</w:t>
      </w:r>
      <w:r>
        <w:rPr>
          <w:rFonts w:ascii="Times New Roman" w:hAnsi="Times New Roman"/>
          <w:sz w:val="28"/>
          <w:szCs w:val="28"/>
          <w:lang w:val="uk-UA"/>
        </w:rPr>
        <w:t>1</w:t>
      </w:r>
      <w:r w:rsidR="005C3837">
        <w:rPr>
          <w:rFonts w:ascii="Times New Roman" w:hAnsi="Times New Roman"/>
          <w:sz w:val="28"/>
          <w:szCs w:val="28"/>
          <w:lang w:val="uk-UA"/>
        </w:rPr>
        <w:t>60</w:t>
      </w:r>
      <w:r w:rsidRPr="001B5919">
        <w:rPr>
          <w:rFonts w:ascii="Times New Roman" w:hAnsi="Times New Roman"/>
          <w:sz w:val="28"/>
          <w:szCs w:val="28"/>
          <w:lang w:val="uk-UA"/>
        </w:rPr>
        <w:t>] і тангенса кута механічних втрат.</w:t>
      </w:r>
    </w:p>
    <w:p w:rsidR="002C666C" w:rsidRPr="001B5919"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Враховуючи вищевикладене, об'єкт</w:t>
      </w:r>
      <w:r>
        <w:rPr>
          <w:rFonts w:ascii="Times New Roman" w:hAnsi="Times New Roman"/>
          <w:sz w:val="28"/>
          <w:szCs w:val="28"/>
          <w:lang w:val="uk-UA"/>
        </w:rPr>
        <w:t>ами</w:t>
      </w:r>
      <w:r w:rsidRPr="001B5919">
        <w:rPr>
          <w:rFonts w:ascii="Times New Roman" w:hAnsi="Times New Roman"/>
          <w:sz w:val="28"/>
          <w:szCs w:val="28"/>
          <w:lang w:val="uk-UA"/>
        </w:rPr>
        <w:t xml:space="preserve"> дослідження обрані трьохфункційний</w:t>
      </w:r>
      <w:r>
        <w:rPr>
          <w:rFonts w:ascii="Times New Roman" w:hAnsi="Times New Roman"/>
          <w:sz w:val="28"/>
          <w:szCs w:val="28"/>
          <w:lang w:val="uk-UA"/>
        </w:rPr>
        <w:t xml:space="preserve"> </w:t>
      </w:r>
      <w:r w:rsidRPr="001B5919">
        <w:rPr>
          <w:rFonts w:ascii="Times New Roman" w:hAnsi="Times New Roman"/>
          <w:sz w:val="28"/>
          <w:szCs w:val="28"/>
          <w:lang w:val="uk-UA"/>
        </w:rPr>
        <w:t xml:space="preserve">олігоциклокарбонат марки Лапролат-803 (Л-803) і </w:t>
      </w:r>
      <w:r w:rsidRPr="001B5919">
        <w:rPr>
          <w:rFonts w:ascii="Times New Roman" w:hAnsi="Times New Roman"/>
          <w:sz w:val="28"/>
          <w:szCs w:val="28"/>
          <w:lang w:val="uk-UA"/>
        </w:rPr>
        <w:lastRenderedPageBreak/>
        <w:t xml:space="preserve">модифікуючі епоксидні олігомери марок ЕД-20, Т-111 і УП-655. Загальним отверджувачем був обраний диетилентриамін (ДЕТА). Антипіреном </w:t>
      </w:r>
      <w:r>
        <w:rPr>
          <w:rFonts w:ascii="Times New Roman" w:hAnsi="Times New Roman"/>
          <w:sz w:val="28"/>
          <w:szCs w:val="28"/>
          <w:lang w:val="uk-UA"/>
        </w:rPr>
        <w:t>по</w:t>
      </w:r>
      <w:r w:rsidRPr="001B5919">
        <w:rPr>
          <w:rFonts w:ascii="Times New Roman" w:hAnsi="Times New Roman"/>
          <w:sz w:val="28"/>
          <w:szCs w:val="28"/>
          <w:lang w:val="uk-UA"/>
        </w:rPr>
        <w:t>слу</w:t>
      </w:r>
      <w:r>
        <w:rPr>
          <w:rFonts w:ascii="Times New Roman" w:hAnsi="Times New Roman"/>
          <w:sz w:val="28"/>
          <w:szCs w:val="28"/>
          <w:lang w:val="uk-UA"/>
        </w:rPr>
        <w:t>гува</w:t>
      </w:r>
      <w:r w:rsidRPr="001B5919">
        <w:rPr>
          <w:rFonts w:ascii="Times New Roman" w:hAnsi="Times New Roman"/>
          <w:sz w:val="28"/>
          <w:szCs w:val="28"/>
          <w:lang w:val="uk-UA"/>
        </w:rPr>
        <w:t>в поліфосфат амонію (ПФА).</w:t>
      </w:r>
    </w:p>
    <w:p w:rsidR="002C666C" w:rsidRPr="001B5919"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w:t>
      </w:r>
      <w:r w:rsidRPr="001B5919">
        <w:rPr>
          <w:rFonts w:ascii="Times New Roman" w:hAnsi="Times New Roman"/>
          <w:sz w:val="28"/>
          <w:szCs w:val="28"/>
          <w:lang w:val="uk-UA"/>
        </w:rPr>
        <w:t>сновн</w:t>
      </w:r>
      <w:r>
        <w:rPr>
          <w:rFonts w:ascii="Times New Roman" w:hAnsi="Times New Roman"/>
          <w:sz w:val="28"/>
          <w:szCs w:val="28"/>
          <w:lang w:val="uk-UA"/>
        </w:rPr>
        <w:t>им</w:t>
      </w:r>
      <w:r w:rsidRPr="001B5919">
        <w:rPr>
          <w:rFonts w:ascii="Times New Roman" w:hAnsi="Times New Roman"/>
          <w:sz w:val="28"/>
          <w:szCs w:val="28"/>
          <w:lang w:val="uk-UA"/>
        </w:rPr>
        <w:t xml:space="preserve"> метод</w:t>
      </w:r>
      <w:r>
        <w:rPr>
          <w:rFonts w:ascii="Times New Roman" w:hAnsi="Times New Roman"/>
          <w:sz w:val="28"/>
          <w:szCs w:val="28"/>
          <w:lang w:val="uk-UA"/>
        </w:rPr>
        <w:t>ом</w:t>
      </w:r>
      <w:r w:rsidRPr="001B5919">
        <w:rPr>
          <w:rFonts w:ascii="Times New Roman" w:hAnsi="Times New Roman"/>
          <w:sz w:val="28"/>
          <w:szCs w:val="28"/>
          <w:lang w:val="uk-UA"/>
        </w:rPr>
        <w:t xml:space="preserve"> дослідження в'язкопружних властивостей обрано метод динамічної механічної спектроскопії, який реалізовувався на крутильному маятнику</w:t>
      </w:r>
      <w:r w:rsidRPr="00A95B87">
        <w:rPr>
          <w:rFonts w:ascii="Times New Roman" w:hAnsi="Times New Roman"/>
          <w:sz w:val="28"/>
          <w:szCs w:val="28"/>
          <w:lang w:val="uk-UA"/>
        </w:rPr>
        <w:t>–</w:t>
      </w:r>
      <w:r w:rsidRPr="001B5919">
        <w:rPr>
          <w:rFonts w:ascii="Times New Roman" w:hAnsi="Times New Roman"/>
          <w:sz w:val="28"/>
          <w:szCs w:val="28"/>
          <w:lang w:val="uk-UA"/>
        </w:rPr>
        <w:t>динамічному релаксометрі [</w:t>
      </w:r>
      <w:r>
        <w:rPr>
          <w:rFonts w:ascii="Times New Roman" w:hAnsi="Times New Roman"/>
          <w:sz w:val="28"/>
          <w:szCs w:val="28"/>
          <w:lang w:val="uk-UA"/>
        </w:rPr>
        <w:t>1</w:t>
      </w:r>
      <w:r w:rsidR="005C3837">
        <w:rPr>
          <w:rFonts w:ascii="Times New Roman" w:hAnsi="Times New Roman"/>
          <w:sz w:val="28"/>
          <w:szCs w:val="28"/>
          <w:lang w:val="uk-UA"/>
        </w:rPr>
        <w:t>61</w:t>
      </w:r>
      <w:r w:rsidRPr="001B5919">
        <w:rPr>
          <w:rFonts w:ascii="Times New Roman" w:hAnsi="Times New Roman"/>
          <w:sz w:val="28"/>
          <w:szCs w:val="28"/>
          <w:lang w:val="uk-UA"/>
        </w:rPr>
        <w:t>]. З експериментальних даних розраховувалис</w:t>
      </w:r>
      <w:r>
        <w:rPr>
          <w:rFonts w:ascii="Times New Roman" w:hAnsi="Times New Roman"/>
          <w:sz w:val="28"/>
          <w:szCs w:val="28"/>
          <w:lang w:val="uk-UA"/>
        </w:rPr>
        <w:t>я</w:t>
      </w:r>
      <w:r w:rsidRPr="001B5919">
        <w:rPr>
          <w:rFonts w:ascii="Times New Roman" w:hAnsi="Times New Roman"/>
          <w:sz w:val="28"/>
          <w:szCs w:val="28"/>
          <w:lang w:val="uk-UA"/>
        </w:rPr>
        <w:t xml:space="preserve"> динамічний модуль зсуву G', тангенс кута механічних втрат tgδ і модуль втрат G".</w:t>
      </w:r>
      <w:r w:rsidR="00797423">
        <w:rPr>
          <w:rFonts w:ascii="Times New Roman" w:hAnsi="Times New Roman"/>
          <w:sz w:val="28"/>
          <w:szCs w:val="28"/>
          <w:lang w:val="uk-UA"/>
        </w:rPr>
        <w:t xml:space="preserve"> </w:t>
      </w:r>
      <w:r w:rsidRPr="001B5919">
        <w:rPr>
          <w:rFonts w:ascii="Times New Roman" w:hAnsi="Times New Roman"/>
          <w:sz w:val="28"/>
          <w:szCs w:val="28"/>
          <w:lang w:val="uk-UA"/>
        </w:rPr>
        <w:t>За деякими даними [</w:t>
      </w:r>
      <w:r>
        <w:rPr>
          <w:rFonts w:ascii="Times New Roman" w:hAnsi="Times New Roman"/>
          <w:sz w:val="28"/>
          <w:szCs w:val="28"/>
          <w:lang w:val="uk-UA"/>
        </w:rPr>
        <w:t>1</w:t>
      </w:r>
      <w:r w:rsidR="005C3837">
        <w:rPr>
          <w:rFonts w:ascii="Times New Roman" w:hAnsi="Times New Roman"/>
          <w:sz w:val="28"/>
          <w:szCs w:val="28"/>
          <w:lang w:val="uk-UA"/>
        </w:rPr>
        <w:t>62</w:t>
      </w:r>
      <w:r w:rsidRPr="001B5919">
        <w:rPr>
          <w:rFonts w:ascii="Times New Roman" w:hAnsi="Times New Roman"/>
          <w:sz w:val="28"/>
          <w:szCs w:val="28"/>
          <w:lang w:val="uk-UA"/>
        </w:rPr>
        <w:t>]</w:t>
      </w:r>
      <w:r>
        <w:rPr>
          <w:rFonts w:ascii="Times New Roman" w:hAnsi="Times New Roman"/>
          <w:sz w:val="28"/>
          <w:szCs w:val="28"/>
          <w:lang w:val="uk-UA"/>
        </w:rPr>
        <w:t>,</w:t>
      </w:r>
      <w:r w:rsidRPr="001B5919">
        <w:rPr>
          <w:rFonts w:ascii="Times New Roman" w:hAnsi="Times New Roman"/>
          <w:sz w:val="28"/>
          <w:szCs w:val="28"/>
          <w:lang w:val="uk-UA"/>
        </w:rPr>
        <w:t xml:space="preserve"> з точки зору мінімізації впливу зовнішніх механічних впливів на зміну структури полімеру </w:t>
      </w:r>
      <w:r>
        <w:rPr>
          <w:rFonts w:ascii="Times New Roman" w:hAnsi="Times New Roman"/>
          <w:sz w:val="28"/>
          <w:szCs w:val="28"/>
          <w:lang w:val="uk-UA"/>
        </w:rPr>
        <w:t>під час</w:t>
      </w:r>
      <w:r w:rsidRPr="001B5919">
        <w:rPr>
          <w:rFonts w:ascii="Times New Roman" w:hAnsi="Times New Roman"/>
          <w:sz w:val="28"/>
          <w:szCs w:val="28"/>
          <w:lang w:val="uk-UA"/>
        </w:rPr>
        <w:t xml:space="preserve"> експерименту</w:t>
      </w:r>
      <w:r>
        <w:rPr>
          <w:rFonts w:ascii="Times New Roman" w:hAnsi="Times New Roman"/>
          <w:sz w:val="28"/>
          <w:szCs w:val="28"/>
          <w:lang w:val="uk-UA"/>
        </w:rPr>
        <w:t>,</w:t>
      </w:r>
      <w:r w:rsidRPr="001B5919">
        <w:rPr>
          <w:rFonts w:ascii="Times New Roman" w:hAnsi="Times New Roman"/>
          <w:sz w:val="28"/>
          <w:szCs w:val="28"/>
          <w:lang w:val="uk-UA"/>
        </w:rPr>
        <w:t xml:space="preserve"> діапазон, в якому найбільш доцільно проводити вивчення в'язкопружних властивостей полімерів, </w:t>
      </w:r>
      <w:r>
        <w:rPr>
          <w:rFonts w:ascii="Times New Roman" w:hAnsi="Times New Roman"/>
          <w:sz w:val="28"/>
          <w:szCs w:val="28"/>
          <w:lang w:val="uk-UA"/>
        </w:rPr>
        <w:t xml:space="preserve">розташований у межах </w:t>
      </w:r>
      <w:r w:rsidRPr="001B5919">
        <w:rPr>
          <w:rFonts w:ascii="Times New Roman" w:hAnsi="Times New Roman"/>
          <w:sz w:val="28"/>
          <w:szCs w:val="28"/>
          <w:lang w:val="uk-UA"/>
        </w:rPr>
        <w:t>ультранизьких частот 10-3-101 Гц. У зв'язку з цим частота затухаючих крутильних коливань маятника в наших експериментах становила 0,7 - 1 Гц в температурному інтервалі від -100</w:t>
      </w:r>
      <w:r>
        <w:rPr>
          <w:rFonts w:ascii="Times New Roman" w:hAnsi="Times New Roman"/>
          <w:sz w:val="28"/>
          <w:szCs w:val="28"/>
          <w:lang w:val="uk-UA"/>
        </w:rPr>
        <w:t xml:space="preserve"> </w:t>
      </w:r>
      <w:r w:rsidRPr="001B5919">
        <w:rPr>
          <w:rFonts w:ascii="Times New Roman" w:hAnsi="Times New Roman"/>
          <w:sz w:val="28"/>
          <w:szCs w:val="28"/>
          <w:vertAlign w:val="superscript"/>
          <w:lang w:val="uk-UA"/>
        </w:rPr>
        <w:t>о</w:t>
      </w:r>
      <w:r w:rsidRPr="001B5919">
        <w:rPr>
          <w:rFonts w:ascii="Times New Roman" w:hAnsi="Times New Roman"/>
          <w:sz w:val="28"/>
          <w:szCs w:val="28"/>
          <w:lang w:val="uk-UA"/>
        </w:rPr>
        <w:t>С до + 100</w:t>
      </w:r>
      <w:r>
        <w:rPr>
          <w:rFonts w:ascii="Times New Roman" w:hAnsi="Times New Roman"/>
          <w:sz w:val="28"/>
          <w:szCs w:val="28"/>
          <w:lang w:val="uk-UA"/>
        </w:rPr>
        <w:t xml:space="preserve"> </w:t>
      </w:r>
      <w:r w:rsidRPr="001B5919">
        <w:rPr>
          <w:rFonts w:ascii="Times New Roman" w:hAnsi="Times New Roman"/>
          <w:sz w:val="28"/>
          <w:szCs w:val="28"/>
          <w:vertAlign w:val="superscript"/>
          <w:lang w:val="uk-UA"/>
        </w:rPr>
        <w:t>о</w:t>
      </w:r>
      <w:r w:rsidRPr="001B5919">
        <w:rPr>
          <w:rFonts w:ascii="Times New Roman" w:hAnsi="Times New Roman"/>
          <w:sz w:val="28"/>
          <w:szCs w:val="28"/>
          <w:lang w:val="uk-UA"/>
        </w:rPr>
        <w:t xml:space="preserve">С. Похибка вимірювання для динамічного модуля зсуву не перевищувала 5%, а для тангенса кута механічних </w:t>
      </w:r>
      <w:r w:rsidRPr="00EF4652">
        <w:rPr>
          <w:rFonts w:ascii="Times New Roman" w:hAnsi="Times New Roman"/>
          <w:sz w:val="28"/>
          <w:szCs w:val="28"/>
          <w:lang w:val="uk-UA"/>
        </w:rPr>
        <w:t xml:space="preserve">втрат  ̶ </w:t>
      </w:r>
      <w:r w:rsidRPr="001B5919">
        <w:rPr>
          <w:rFonts w:ascii="Times New Roman" w:hAnsi="Times New Roman"/>
          <w:sz w:val="28"/>
          <w:szCs w:val="28"/>
          <w:lang w:val="uk-UA"/>
        </w:rPr>
        <w:t xml:space="preserve"> 10%.</w:t>
      </w:r>
    </w:p>
    <w:p w:rsidR="002C666C" w:rsidRPr="001B5919"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 xml:space="preserve">Крім хімічної будови олігомерного ланцюга та фізичних вузлів сітки, обумовлених міжмолекулярною взаємодією, багато експлуатаційних властивостей сітчастих, </w:t>
      </w:r>
      <w:r>
        <w:rPr>
          <w:rFonts w:ascii="Times New Roman" w:hAnsi="Times New Roman"/>
          <w:sz w:val="28"/>
          <w:szCs w:val="28"/>
          <w:lang w:val="uk-UA"/>
        </w:rPr>
        <w:t xml:space="preserve">зокрема </w:t>
      </w:r>
      <w:r w:rsidRPr="001B5919">
        <w:rPr>
          <w:rFonts w:ascii="Times New Roman" w:hAnsi="Times New Roman"/>
          <w:sz w:val="28"/>
          <w:szCs w:val="28"/>
          <w:lang w:val="uk-UA"/>
        </w:rPr>
        <w:t>епоксиуретанових полімерів, значною мірою визначаються параметрами просторової сітки (середня молекулярна маса відрізків макромолекул між вузлами сітки (Мс)), а також ефективною щільністю зшивання (nc) [</w:t>
      </w:r>
      <w:r>
        <w:rPr>
          <w:rFonts w:ascii="Times New Roman" w:hAnsi="Times New Roman"/>
          <w:sz w:val="28"/>
          <w:szCs w:val="28"/>
          <w:lang w:val="uk-UA"/>
        </w:rPr>
        <w:t>1</w:t>
      </w:r>
      <w:r w:rsidR="005C3837">
        <w:rPr>
          <w:rFonts w:ascii="Times New Roman" w:hAnsi="Times New Roman"/>
          <w:sz w:val="28"/>
          <w:szCs w:val="28"/>
          <w:lang w:val="uk-UA"/>
        </w:rPr>
        <w:t>63</w:t>
      </w:r>
      <w:r w:rsidRPr="001B5919">
        <w:rPr>
          <w:rFonts w:ascii="Times New Roman" w:hAnsi="Times New Roman"/>
          <w:sz w:val="28"/>
          <w:szCs w:val="28"/>
          <w:lang w:val="uk-UA"/>
        </w:rPr>
        <w:t>].</w:t>
      </w:r>
    </w:p>
    <w:p w:rsidR="002C666C"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 xml:space="preserve">Величину Мс і nс </w:t>
      </w:r>
      <w:r w:rsidR="00B322CF">
        <w:rPr>
          <w:rFonts w:ascii="Times New Roman" w:hAnsi="Times New Roman"/>
          <w:sz w:val="28"/>
          <w:szCs w:val="28"/>
          <w:lang w:val="uk-UA"/>
        </w:rPr>
        <w:t>визначали</w:t>
      </w:r>
      <w:r w:rsidRPr="001B5919">
        <w:rPr>
          <w:rFonts w:ascii="Times New Roman" w:hAnsi="Times New Roman"/>
          <w:sz w:val="28"/>
          <w:szCs w:val="28"/>
          <w:lang w:val="uk-UA"/>
        </w:rPr>
        <w:t xml:space="preserve"> за рівнянням Уолла [</w:t>
      </w:r>
      <w:r>
        <w:rPr>
          <w:rFonts w:ascii="Times New Roman" w:hAnsi="Times New Roman"/>
          <w:sz w:val="28"/>
          <w:szCs w:val="28"/>
          <w:lang w:val="uk-UA"/>
        </w:rPr>
        <w:t>1</w:t>
      </w:r>
      <w:r w:rsidR="005C3837">
        <w:rPr>
          <w:rFonts w:ascii="Times New Roman" w:hAnsi="Times New Roman"/>
          <w:sz w:val="28"/>
          <w:szCs w:val="28"/>
          <w:lang w:val="uk-UA"/>
        </w:rPr>
        <w:t>64</w:t>
      </w:r>
      <w:r>
        <w:rPr>
          <w:rFonts w:ascii="Times New Roman" w:hAnsi="Times New Roman"/>
          <w:sz w:val="28"/>
          <w:szCs w:val="28"/>
          <w:lang w:val="uk-UA"/>
        </w:rPr>
        <w:t xml:space="preserve"> </w:t>
      </w:r>
      <w:r w:rsidRPr="001B5919">
        <w:rPr>
          <w:rFonts w:ascii="Times New Roman" w:hAnsi="Times New Roman"/>
          <w:sz w:val="28"/>
          <w:szCs w:val="28"/>
          <w:lang w:val="uk-UA"/>
        </w:rPr>
        <w:t>]:</w:t>
      </w:r>
    </w:p>
    <w:p w:rsidR="00797423" w:rsidRDefault="00797423" w:rsidP="002C666C">
      <w:pPr>
        <w:spacing w:after="0" w:line="360" w:lineRule="auto"/>
        <w:ind w:firstLine="709"/>
        <w:jc w:val="both"/>
        <w:rPr>
          <w:rFonts w:ascii="Times New Roman" w:hAnsi="Times New Roman"/>
          <w:sz w:val="28"/>
          <w:szCs w:val="28"/>
          <w:lang w:val="uk-UA"/>
        </w:rPr>
      </w:pPr>
    </w:p>
    <w:p w:rsidR="002C666C" w:rsidRDefault="002C666C" w:rsidP="002C666C">
      <w:pPr>
        <w:spacing w:after="0" w:line="360" w:lineRule="auto"/>
        <w:ind w:left="2123" w:firstLine="709"/>
        <w:jc w:val="right"/>
        <w:rPr>
          <w:rFonts w:ascii="Times New Roman" w:hAnsi="Times New Roman"/>
          <w:sz w:val="28"/>
          <w:szCs w:val="28"/>
          <w:lang w:val="uk-UA"/>
        </w:rPr>
      </w:pPr>
      <w:r w:rsidRPr="004D37C3">
        <w:rPr>
          <w:rFonts w:ascii="Times New Roman" w:hAnsi="Times New Roman"/>
          <w:position w:val="-30"/>
          <w:sz w:val="28"/>
          <w:szCs w:val="28"/>
          <w:lang w:val="uk-UA"/>
        </w:rPr>
        <w:object w:dxaOrig="1440" w:dyaOrig="680">
          <v:shape id="_x0000_i1027" type="#_x0000_t75" style="width:1in;height:33.25pt" o:ole="">
            <v:imagedata r:id="rId17" o:title=""/>
          </v:shape>
          <o:OLEObject Type="Embed" ProgID="Equation.3" ShapeID="_x0000_i1027" DrawAspect="Content" ObjectID="_1440941812" r:id="rId18"/>
        </w:object>
      </w:r>
      <w:r w:rsidRPr="001B5919">
        <w:rPr>
          <w:rFonts w:ascii="Times New Roman" w:hAnsi="Times New Roman"/>
          <w:sz w:val="28"/>
          <w:szCs w:val="28"/>
          <w:lang w:val="uk-UA"/>
        </w:rPr>
        <w:t xml:space="preserve">;      </w:t>
      </w:r>
      <w:r>
        <w:rPr>
          <w:rFonts w:ascii="Times New Roman" w:hAnsi="Times New Roman"/>
          <w:sz w:val="28"/>
          <w:szCs w:val="28"/>
          <w:lang w:val="uk-UA"/>
        </w:rPr>
        <w:t xml:space="preserve">                             </w:t>
      </w:r>
      <w:r w:rsidRPr="001B5919">
        <w:rPr>
          <w:rFonts w:ascii="Times New Roman" w:hAnsi="Times New Roman"/>
          <w:sz w:val="28"/>
          <w:szCs w:val="28"/>
          <w:lang w:val="uk-UA"/>
        </w:rPr>
        <w:t xml:space="preserve">                  (</w:t>
      </w:r>
      <w:r>
        <w:rPr>
          <w:rFonts w:ascii="Times New Roman" w:hAnsi="Times New Roman"/>
          <w:sz w:val="28"/>
          <w:szCs w:val="28"/>
          <w:lang w:val="uk-UA"/>
        </w:rPr>
        <w:t>2</w:t>
      </w:r>
      <w:r w:rsidRPr="001B5919">
        <w:rPr>
          <w:rFonts w:ascii="Times New Roman" w:hAnsi="Times New Roman"/>
          <w:sz w:val="28"/>
          <w:szCs w:val="28"/>
          <w:lang w:val="uk-UA"/>
        </w:rPr>
        <w:t>.</w:t>
      </w:r>
      <w:r>
        <w:rPr>
          <w:rFonts w:ascii="Times New Roman" w:hAnsi="Times New Roman"/>
          <w:sz w:val="28"/>
          <w:szCs w:val="28"/>
          <w:lang w:val="uk-UA"/>
        </w:rPr>
        <w:t>5</w:t>
      </w:r>
      <w:r w:rsidRPr="001B5919">
        <w:rPr>
          <w:rFonts w:ascii="Times New Roman" w:hAnsi="Times New Roman"/>
          <w:sz w:val="28"/>
          <w:szCs w:val="28"/>
          <w:lang w:val="uk-UA"/>
        </w:rPr>
        <w:t>)</w:t>
      </w:r>
    </w:p>
    <w:p w:rsidR="002C666C" w:rsidRDefault="002C666C" w:rsidP="002C666C">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sidRPr="004D37C3">
        <w:rPr>
          <w:rFonts w:ascii="Times New Roman" w:hAnsi="Times New Roman"/>
          <w:sz w:val="28"/>
          <w:szCs w:val="28"/>
          <w:lang w:val="uk-UA"/>
        </w:rPr>
        <w:t>n</w:t>
      </w:r>
      <w:r w:rsidRPr="004D37C3">
        <w:rPr>
          <w:rFonts w:ascii="Times New Roman" w:hAnsi="Times New Roman"/>
          <w:sz w:val="28"/>
          <w:szCs w:val="28"/>
          <w:vertAlign w:val="subscript"/>
          <w:lang w:val="uk-UA"/>
        </w:rPr>
        <w:t>c</w:t>
      </w:r>
      <w:r w:rsidRPr="004D37C3">
        <w:rPr>
          <w:rFonts w:ascii="Times New Roman" w:hAnsi="Times New Roman"/>
          <w:sz w:val="28"/>
          <w:szCs w:val="28"/>
          <w:lang w:val="uk-UA"/>
        </w:rPr>
        <w:t xml:space="preserve"> = Е</w:t>
      </w:r>
      <w:r w:rsidRPr="004D37C3">
        <w:rPr>
          <w:rFonts w:ascii="Times New Roman" w:hAnsi="Times New Roman"/>
          <w:sz w:val="28"/>
          <w:szCs w:val="28"/>
          <w:vertAlign w:val="subscript"/>
          <w:lang w:val="uk-UA"/>
        </w:rPr>
        <w:t>вс</w:t>
      </w:r>
      <w:r w:rsidRPr="004D37C3">
        <w:rPr>
          <w:rFonts w:ascii="Times New Roman" w:hAnsi="Times New Roman"/>
          <w:sz w:val="28"/>
          <w:szCs w:val="28"/>
          <w:lang w:val="uk-UA"/>
        </w:rPr>
        <w:t xml:space="preserve"> / 3 RT</w:t>
      </w:r>
      <w:r w:rsidRPr="004D37C3">
        <w:rPr>
          <w:rFonts w:ascii="Times New Roman" w:hAnsi="Times New Roman"/>
          <w:sz w:val="28"/>
          <w:szCs w:val="28"/>
          <w:lang w:val="uk-UA"/>
        </w:rPr>
        <w:sym w:font="Symbol" w:char="F06E"/>
      </w:r>
      <w:r w:rsidRPr="001B5919">
        <w:rPr>
          <w:rFonts w:ascii="Times New Roman" w:hAnsi="Times New Roman"/>
          <w:sz w:val="28"/>
          <w:szCs w:val="28"/>
          <w:lang w:val="uk-UA"/>
        </w:rPr>
        <w:t xml:space="preserve">;        </w:t>
      </w:r>
      <w:r>
        <w:rPr>
          <w:rFonts w:ascii="Times New Roman" w:hAnsi="Times New Roman"/>
          <w:sz w:val="28"/>
          <w:szCs w:val="28"/>
          <w:lang w:val="uk-UA"/>
        </w:rPr>
        <w:t xml:space="preserve">                              </w:t>
      </w:r>
      <w:r w:rsidRPr="001B5919">
        <w:rPr>
          <w:rFonts w:ascii="Times New Roman" w:hAnsi="Times New Roman"/>
          <w:sz w:val="28"/>
          <w:szCs w:val="28"/>
          <w:lang w:val="uk-UA"/>
        </w:rPr>
        <w:t xml:space="preserve">           (</w:t>
      </w:r>
      <w:r>
        <w:rPr>
          <w:rFonts w:ascii="Times New Roman" w:hAnsi="Times New Roman"/>
          <w:sz w:val="28"/>
          <w:szCs w:val="28"/>
          <w:lang w:val="uk-UA"/>
        </w:rPr>
        <w:t>2</w:t>
      </w:r>
      <w:r w:rsidRPr="001B5919">
        <w:rPr>
          <w:rFonts w:ascii="Times New Roman" w:hAnsi="Times New Roman"/>
          <w:sz w:val="28"/>
          <w:szCs w:val="28"/>
          <w:lang w:val="uk-UA"/>
        </w:rPr>
        <w:t>.</w:t>
      </w:r>
      <w:r>
        <w:rPr>
          <w:rFonts w:ascii="Times New Roman" w:hAnsi="Times New Roman"/>
          <w:sz w:val="28"/>
          <w:szCs w:val="28"/>
          <w:lang w:val="uk-UA"/>
        </w:rPr>
        <w:t>6</w:t>
      </w:r>
      <w:r w:rsidRPr="001B5919">
        <w:rPr>
          <w:rFonts w:ascii="Times New Roman" w:hAnsi="Times New Roman"/>
          <w:sz w:val="28"/>
          <w:szCs w:val="28"/>
          <w:lang w:val="uk-UA"/>
        </w:rPr>
        <w:t>)</w:t>
      </w:r>
    </w:p>
    <w:p w:rsidR="002C666C" w:rsidRPr="001B5919" w:rsidRDefault="002C666C" w:rsidP="002C666C">
      <w:pPr>
        <w:spacing w:after="0" w:line="360" w:lineRule="auto"/>
        <w:jc w:val="both"/>
        <w:rPr>
          <w:rFonts w:ascii="Times New Roman" w:hAnsi="Times New Roman"/>
          <w:sz w:val="28"/>
          <w:szCs w:val="28"/>
          <w:lang w:val="uk-UA"/>
        </w:rPr>
      </w:pPr>
      <w:r w:rsidRPr="001B5919">
        <w:rPr>
          <w:rFonts w:ascii="Times New Roman" w:hAnsi="Times New Roman"/>
          <w:sz w:val="28"/>
          <w:szCs w:val="28"/>
          <w:lang w:val="uk-UA"/>
        </w:rPr>
        <w:t xml:space="preserve">де: ρ  ̶  щільність полімеру; R  ̶  універсальна газова постійна; Т  ̶  абсолютна температура; </w:t>
      </w:r>
      <w:r w:rsidRPr="004D37C3">
        <w:rPr>
          <w:rFonts w:ascii="Times New Roman" w:hAnsi="Times New Roman"/>
          <w:sz w:val="28"/>
          <w:szCs w:val="28"/>
          <w:lang w:val="uk-UA"/>
        </w:rPr>
        <w:sym w:font="Symbol" w:char="F06E"/>
      </w:r>
      <w:r w:rsidRPr="001B5919">
        <w:rPr>
          <w:rFonts w:ascii="Times New Roman" w:hAnsi="Times New Roman"/>
          <w:sz w:val="28"/>
          <w:szCs w:val="28"/>
          <w:lang w:val="uk-UA"/>
        </w:rPr>
        <w:t xml:space="preserve">  ̶  структурний коефіцієнт, який залежить від природи і топології сітки.</w:t>
      </w:r>
    </w:p>
    <w:p w:rsidR="002C666C" w:rsidRPr="001B5919"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lastRenderedPageBreak/>
        <w:t>Модуль високоеластичності Е</w:t>
      </w:r>
      <w:r w:rsidRPr="001B5919">
        <w:rPr>
          <w:rFonts w:ascii="Times New Roman" w:hAnsi="Times New Roman"/>
          <w:sz w:val="28"/>
          <w:szCs w:val="28"/>
          <w:vertAlign w:val="subscript"/>
          <w:lang w:val="uk-UA"/>
        </w:rPr>
        <w:t>ВС</w:t>
      </w:r>
      <w:r w:rsidRPr="001B5919">
        <w:rPr>
          <w:rFonts w:ascii="Times New Roman" w:hAnsi="Times New Roman"/>
          <w:sz w:val="28"/>
          <w:szCs w:val="28"/>
          <w:lang w:val="uk-UA"/>
        </w:rPr>
        <w:t xml:space="preserve"> досліджених полімерів визначали </w:t>
      </w:r>
      <w:r>
        <w:rPr>
          <w:rFonts w:ascii="Times New Roman" w:hAnsi="Times New Roman"/>
          <w:sz w:val="28"/>
          <w:szCs w:val="28"/>
          <w:lang w:val="uk-UA"/>
        </w:rPr>
        <w:t>шляхом</w:t>
      </w:r>
      <w:r w:rsidRPr="001B5919">
        <w:rPr>
          <w:rFonts w:ascii="Times New Roman" w:hAnsi="Times New Roman"/>
          <w:sz w:val="28"/>
          <w:szCs w:val="28"/>
          <w:lang w:val="uk-UA"/>
        </w:rPr>
        <w:t xml:space="preserve"> одноосьово</w:t>
      </w:r>
      <w:r>
        <w:rPr>
          <w:rFonts w:ascii="Times New Roman" w:hAnsi="Times New Roman"/>
          <w:sz w:val="28"/>
          <w:szCs w:val="28"/>
          <w:lang w:val="uk-UA"/>
        </w:rPr>
        <w:t>го</w:t>
      </w:r>
      <w:r w:rsidRPr="001B5919">
        <w:rPr>
          <w:rFonts w:ascii="Times New Roman" w:hAnsi="Times New Roman"/>
          <w:sz w:val="28"/>
          <w:szCs w:val="28"/>
          <w:lang w:val="uk-UA"/>
        </w:rPr>
        <w:t xml:space="preserve"> стисканн</w:t>
      </w:r>
      <w:r>
        <w:rPr>
          <w:rFonts w:ascii="Times New Roman" w:hAnsi="Times New Roman"/>
          <w:sz w:val="28"/>
          <w:szCs w:val="28"/>
          <w:lang w:val="uk-UA"/>
        </w:rPr>
        <w:t>я</w:t>
      </w:r>
      <w:r w:rsidRPr="001B5919">
        <w:rPr>
          <w:rFonts w:ascii="Times New Roman" w:hAnsi="Times New Roman"/>
          <w:sz w:val="28"/>
          <w:szCs w:val="28"/>
          <w:lang w:val="uk-UA"/>
        </w:rPr>
        <w:t xml:space="preserve"> за температури, що переви</w:t>
      </w:r>
      <w:r>
        <w:rPr>
          <w:rFonts w:ascii="Times New Roman" w:hAnsi="Times New Roman"/>
          <w:sz w:val="28"/>
          <w:szCs w:val="28"/>
          <w:lang w:val="uk-UA"/>
        </w:rPr>
        <w:t>щує температуру склування на 50</w:t>
      </w:r>
      <w:r w:rsidRPr="001B5919">
        <w:rPr>
          <w:rFonts w:ascii="Times New Roman" w:hAnsi="Times New Roman"/>
          <w:sz w:val="28"/>
          <w:szCs w:val="28"/>
          <w:vertAlign w:val="superscript"/>
          <w:lang w:val="uk-UA"/>
        </w:rPr>
        <w:t>о</w:t>
      </w:r>
      <w:r w:rsidRPr="001B5919">
        <w:rPr>
          <w:rFonts w:ascii="Times New Roman" w:hAnsi="Times New Roman"/>
          <w:sz w:val="28"/>
          <w:szCs w:val="28"/>
          <w:lang w:val="uk-UA"/>
        </w:rPr>
        <w:t>С і за наведеним вище співвідношенням обчислювали Мс і n</w:t>
      </w:r>
      <w:r w:rsidRPr="001B5919">
        <w:rPr>
          <w:rFonts w:ascii="Times New Roman" w:hAnsi="Times New Roman"/>
          <w:sz w:val="28"/>
          <w:szCs w:val="28"/>
          <w:vertAlign w:val="subscript"/>
          <w:lang w:val="uk-UA"/>
        </w:rPr>
        <w:t>с</w:t>
      </w:r>
      <w:r w:rsidRPr="001B5919">
        <w:rPr>
          <w:rFonts w:ascii="Times New Roman" w:hAnsi="Times New Roman"/>
          <w:sz w:val="28"/>
          <w:szCs w:val="28"/>
          <w:lang w:val="uk-UA"/>
        </w:rPr>
        <w:t xml:space="preserve">. Зразки полімерів </w:t>
      </w:r>
      <w:r>
        <w:rPr>
          <w:rFonts w:ascii="Times New Roman" w:hAnsi="Times New Roman"/>
          <w:sz w:val="28"/>
          <w:szCs w:val="28"/>
          <w:lang w:val="uk-UA"/>
        </w:rPr>
        <w:t>с</w:t>
      </w:r>
      <w:r w:rsidRPr="001B5919">
        <w:rPr>
          <w:rFonts w:ascii="Times New Roman" w:hAnsi="Times New Roman"/>
          <w:sz w:val="28"/>
          <w:szCs w:val="28"/>
          <w:lang w:val="uk-UA"/>
        </w:rPr>
        <w:t xml:space="preserve">тверджували протягом 7 діб </w:t>
      </w:r>
      <w:r>
        <w:rPr>
          <w:rFonts w:ascii="Times New Roman" w:hAnsi="Times New Roman"/>
          <w:sz w:val="28"/>
          <w:szCs w:val="28"/>
          <w:lang w:val="uk-UA"/>
        </w:rPr>
        <w:t>за 25</w:t>
      </w:r>
      <w:r w:rsidRPr="001B5919">
        <w:rPr>
          <w:rFonts w:ascii="Times New Roman" w:hAnsi="Times New Roman"/>
          <w:sz w:val="28"/>
          <w:szCs w:val="28"/>
          <w:vertAlign w:val="superscript"/>
          <w:lang w:val="uk-UA"/>
        </w:rPr>
        <w:t>о</w:t>
      </w:r>
      <w:r>
        <w:rPr>
          <w:rFonts w:ascii="Times New Roman" w:hAnsi="Times New Roman"/>
          <w:sz w:val="28"/>
          <w:szCs w:val="28"/>
          <w:lang w:val="uk-UA"/>
        </w:rPr>
        <w:t xml:space="preserve">С (холодне отвердження </w:t>
      </w:r>
      <w:r w:rsidRPr="00A95B87">
        <w:rPr>
          <w:rFonts w:ascii="Times New Roman" w:hAnsi="Times New Roman"/>
          <w:sz w:val="28"/>
          <w:szCs w:val="28"/>
          <w:lang w:val="uk-UA"/>
        </w:rPr>
        <w:t>–</w:t>
      </w:r>
      <w:r>
        <w:rPr>
          <w:rFonts w:ascii="Times New Roman" w:hAnsi="Times New Roman"/>
          <w:sz w:val="28"/>
          <w:szCs w:val="28"/>
          <w:lang w:val="uk-UA"/>
        </w:rPr>
        <w:t xml:space="preserve"> </w:t>
      </w:r>
      <w:r w:rsidRPr="001B5919">
        <w:rPr>
          <w:rFonts w:ascii="Times New Roman" w:hAnsi="Times New Roman"/>
          <w:sz w:val="28"/>
          <w:szCs w:val="28"/>
          <w:lang w:val="uk-UA"/>
        </w:rPr>
        <w:t xml:space="preserve">режим І) і </w:t>
      </w:r>
      <w:r>
        <w:rPr>
          <w:rFonts w:ascii="Times New Roman" w:hAnsi="Times New Roman"/>
          <w:sz w:val="28"/>
          <w:szCs w:val="28"/>
          <w:lang w:val="uk-UA"/>
        </w:rPr>
        <w:t>за</w:t>
      </w:r>
      <w:r w:rsidRPr="001B5919">
        <w:rPr>
          <w:rFonts w:ascii="Times New Roman" w:hAnsi="Times New Roman"/>
          <w:sz w:val="28"/>
          <w:szCs w:val="28"/>
          <w:lang w:val="uk-UA"/>
        </w:rPr>
        <w:t xml:space="preserve"> термооброб</w:t>
      </w:r>
      <w:r>
        <w:rPr>
          <w:rFonts w:ascii="Times New Roman" w:hAnsi="Times New Roman"/>
          <w:sz w:val="28"/>
          <w:szCs w:val="28"/>
          <w:lang w:val="uk-UA"/>
        </w:rPr>
        <w:t xml:space="preserve">ки </w:t>
      </w:r>
      <w:r w:rsidRPr="00A95B87">
        <w:rPr>
          <w:rFonts w:ascii="Times New Roman" w:hAnsi="Times New Roman"/>
          <w:sz w:val="28"/>
          <w:szCs w:val="28"/>
          <w:lang w:val="uk-UA"/>
        </w:rPr>
        <w:t>–</w:t>
      </w:r>
      <w:r w:rsidRPr="001B5919">
        <w:rPr>
          <w:rFonts w:ascii="Times New Roman" w:hAnsi="Times New Roman"/>
          <w:sz w:val="28"/>
          <w:szCs w:val="28"/>
          <w:lang w:val="uk-UA"/>
        </w:rPr>
        <w:t xml:space="preserve"> 24 год (25</w:t>
      </w:r>
      <w:r w:rsidRPr="001B5919">
        <w:rPr>
          <w:rFonts w:ascii="Times New Roman" w:hAnsi="Times New Roman"/>
          <w:sz w:val="28"/>
          <w:szCs w:val="28"/>
          <w:vertAlign w:val="superscript"/>
          <w:lang w:val="uk-UA"/>
        </w:rPr>
        <w:t>о</w:t>
      </w:r>
      <w:r w:rsidRPr="001B5919">
        <w:rPr>
          <w:rFonts w:ascii="Times New Roman" w:hAnsi="Times New Roman"/>
          <w:sz w:val="28"/>
          <w:szCs w:val="28"/>
          <w:lang w:val="uk-UA"/>
        </w:rPr>
        <w:t>С) і 4 год</w:t>
      </w:r>
      <w:r>
        <w:rPr>
          <w:rFonts w:ascii="Times New Roman" w:hAnsi="Times New Roman"/>
          <w:sz w:val="28"/>
          <w:szCs w:val="28"/>
          <w:lang w:val="uk-UA"/>
        </w:rPr>
        <w:t xml:space="preserve"> за</w:t>
      </w:r>
      <w:r w:rsidRPr="001B5919">
        <w:rPr>
          <w:rFonts w:ascii="Times New Roman" w:hAnsi="Times New Roman"/>
          <w:sz w:val="28"/>
          <w:szCs w:val="28"/>
          <w:lang w:val="uk-UA"/>
        </w:rPr>
        <w:t xml:space="preserve"> 100</w:t>
      </w:r>
      <w:r w:rsidRPr="001B5919">
        <w:rPr>
          <w:rFonts w:ascii="Times New Roman" w:hAnsi="Times New Roman"/>
          <w:sz w:val="28"/>
          <w:szCs w:val="28"/>
          <w:vertAlign w:val="superscript"/>
          <w:lang w:val="uk-UA"/>
        </w:rPr>
        <w:t>о</w:t>
      </w:r>
      <w:r w:rsidRPr="001B5919">
        <w:rPr>
          <w:rFonts w:ascii="Times New Roman" w:hAnsi="Times New Roman"/>
          <w:sz w:val="28"/>
          <w:szCs w:val="28"/>
          <w:lang w:val="uk-UA"/>
        </w:rPr>
        <w:t>С (режим ІІ).</w:t>
      </w:r>
    </w:p>
    <w:p w:rsidR="002C666C"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Результати дослідження впливу співвідношення олігоефіртрициклокарбонату (ОЦК) ОЦК і різних епоксидних оліго</w:t>
      </w:r>
      <w:r>
        <w:rPr>
          <w:rFonts w:ascii="Times New Roman" w:hAnsi="Times New Roman"/>
          <w:sz w:val="28"/>
          <w:szCs w:val="28"/>
          <w:lang w:val="uk-UA"/>
        </w:rPr>
        <w:t>мерів на структурні параметри с</w:t>
      </w:r>
      <w:r w:rsidRPr="001B5919">
        <w:rPr>
          <w:rFonts w:ascii="Times New Roman" w:hAnsi="Times New Roman"/>
          <w:sz w:val="28"/>
          <w:szCs w:val="28"/>
          <w:lang w:val="uk-UA"/>
        </w:rPr>
        <w:t>тверджених сітчастих епоксиуретанових композицій представлен</w:t>
      </w:r>
      <w:r>
        <w:rPr>
          <w:rFonts w:ascii="Times New Roman" w:hAnsi="Times New Roman"/>
          <w:sz w:val="28"/>
          <w:szCs w:val="28"/>
          <w:lang w:val="uk-UA"/>
        </w:rPr>
        <w:t>о</w:t>
      </w:r>
      <w:r w:rsidRPr="001B5919">
        <w:rPr>
          <w:rFonts w:ascii="Times New Roman" w:hAnsi="Times New Roman"/>
          <w:sz w:val="28"/>
          <w:szCs w:val="28"/>
          <w:lang w:val="uk-UA"/>
        </w:rPr>
        <w:t xml:space="preserve"> в таблиці </w:t>
      </w:r>
      <w:r>
        <w:rPr>
          <w:rFonts w:ascii="Times New Roman" w:hAnsi="Times New Roman"/>
          <w:sz w:val="28"/>
          <w:szCs w:val="28"/>
          <w:lang w:val="uk-UA"/>
        </w:rPr>
        <w:t>2</w:t>
      </w:r>
      <w:r w:rsidRPr="001B5919">
        <w:rPr>
          <w:rFonts w:ascii="Times New Roman" w:hAnsi="Times New Roman"/>
          <w:sz w:val="28"/>
          <w:szCs w:val="28"/>
          <w:lang w:val="uk-UA"/>
        </w:rPr>
        <w:t>.</w:t>
      </w:r>
      <w:r>
        <w:rPr>
          <w:rFonts w:ascii="Times New Roman" w:hAnsi="Times New Roman"/>
          <w:sz w:val="28"/>
          <w:szCs w:val="28"/>
          <w:lang w:val="uk-UA"/>
        </w:rPr>
        <w:t>5</w:t>
      </w:r>
      <w:r w:rsidRPr="001B5919">
        <w:rPr>
          <w:rFonts w:ascii="Times New Roman" w:hAnsi="Times New Roman"/>
          <w:sz w:val="28"/>
          <w:szCs w:val="28"/>
          <w:lang w:val="uk-UA"/>
        </w:rPr>
        <w:t>.</w:t>
      </w:r>
    </w:p>
    <w:p w:rsidR="002C666C" w:rsidRPr="001B5919" w:rsidRDefault="002C666C" w:rsidP="002C666C">
      <w:pPr>
        <w:spacing w:after="0" w:line="360" w:lineRule="auto"/>
        <w:ind w:firstLine="709"/>
        <w:jc w:val="both"/>
        <w:rPr>
          <w:rFonts w:ascii="Times New Roman" w:hAnsi="Times New Roman"/>
          <w:sz w:val="28"/>
          <w:szCs w:val="28"/>
          <w:lang w:val="uk-UA"/>
        </w:rPr>
      </w:pPr>
    </w:p>
    <w:p w:rsidR="002C666C" w:rsidRPr="001B5919" w:rsidRDefault="002C666C" w:rsidP="002C666C">
      <w:pPr>
        <w:spacing w:after="0" w:line="360" w:lineRule="auto"/>
        <w:ind w:firstLine="709"/>
        <w:jc w:val="right"/>
        <w:rPr>
          <w:rFonts w:ascii="Times New Roman" w:hAnsi="Times New Roman"/>
          <w:sz w:val="28"/>
          <w:szCs w:val="28"/>
          <w:lang w:val="uk-UA"/>
        </w:rPr>
      </w:pPr>
      <w:r w:rsidRPr="001B5919">
        <w:rPr>
          <w:rFonts w:ascii="Times New Roman" w:hAnsi="Times New Roman"/>
          <w:sz w:val="28"/>
          <w:szCs w:val="28"/>
          <w:lang w:val="uk-UA"/>
        </w:rPr>
        <w:t xml:space="preserve">Таблиця </w:t>
      </w:r>
      <w:r>
        <w:rPr>
          <w:rFonts w:ascii="Times New Roman" w:hAnsi="Times New Roman"/>
          <w:sz w:val="28"/>
          <w:szCs w:val="28"/>
          <w:lang w:val="uk-UA"/>
        </w:rPr>
        <w:t>2</w:t>
      </w:r>
      <w:r w:rsidRPr="001B5919">
        <w:rPr>
          <w:rFonts w:ascii="Times New Roman" w:hAnsi="Times New Roman"/>
          <w:sz w:val="28"/>
          <w:szCs w:val="28"/>
          <w:lang w:val="uk-UA"/>
        </w:rPr>
        <w:t>.</w:t>
      </w:r>
      <w:r>
        <w:rPr>
          <w:rFonts w:ascii="Times New Roman" w:hAnsi="Times New Roman"/>
          <w:sz w:val="28"/>
          <w:szCs w:val="28"/>
          <w:lang w:val="uk-UA"/>
        </w:rPr>
        <w:t>5</w:t>
      </w:r>
    </w:p>
    <w:p w:rsidR="002C666C" w:rsidRPr="001B5919" w:rsidRDefault="002C666C" w:rsidP="002C666C">
      <w:pPr>
        <w:spacing w:after="0" w:line="360" w:lineRule="auto"/>
        <w:ind w:firstLine="709"/>
        <w:jc w:val="center"/>
        <w:rPr>
          <w:rFonts w:ascii="Times New Roman" w:hAnsi="Times New Roman"/>
          <w:sz w:val="28"/>
          <w:szCs w:val="28"/>
          <w:lang w:val="uk-UA"/>
        </w:rPr>
      </w:pPr>
      <w:r w:rsidRPr="001B5919">
        <w:rPr>
          <w:rFonts w:ascii="Times New Roman" w:hAnsi="Times New Roman"/>
          <w:sz w:val="28"/>
          <w:szCs w:val="28"/>
          <w:lang w:val="uk-UA"/>
        </w:rPr>
        <w:t>Значення Мс та ефективної щільності зшивання (n</w:t>
      </w:r>
      <w:r w:rsidRPr="001B5919">
        <w:rPr>
          <w:rFonts w:ascii="Times New Roman" w:hAnsi="Times New Roman"/>
          <w:sz w:val="28"/>
          <w:szCs w:val="28"/>
          <w:vertAlign w:val="subscript"/>
          <w:lang w:val="uk-UA"/>
        </w:rPr>
        <w:t>c</w:t>
      </w:r>
      <w:r w:rsidRPr="001B5919">
        <w:rPr>
          <w:rFonts w:ascii="Times New Roman" w:hAnsi="Times New Roman"/>
          <w:sz w:val="28"/>
          <w:szCs w:val="28"/>
          <w:lang w:val="uk-UA"/>
        </w:rPr>
        <w:t>) для епоксиуретанових композицій.</w:t>
      </w:r>
    </w:p>
    <w:tbl>
      <w:tblPr>
        <w:tblW w:w="963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0"/>
        <w:gridCol w:w="1549"/>
        <w:gridCol w:w="1405"/>
        <w:gridCol w:w="1596"/>
        <w:gridCol w:w="1559"/>
      </w:tblGrid>
      <w:tr w:rsidR="002C666C" w:rsidRPr="004D37C3" w:rsidTr="005F0B70">
        <w:trPr>
          <w:cantSplit/>
          <w:jc w:val="center"/>
        </w:trPr>
        <w:tc>
          <w:tcPr>
            <w:tcW w:w="3530"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Співвідношення епоксидного олігомеру в суміші з Лапролат- 803, мас.%</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Щільність, кг/м</w:t>
            </w:r>
            <w:r w:rsidRPr="004D37C3">
              <w:rPr>
                <w:rFonts w:ascii="Times New Roman" w:hAnsi="Times New Roman"/>
                <w:sz w:val="28"/>
                <w:szCs w:val="28"/>
                <w:vertAlign w:val="superscript"/>
                <w:lang w:val="uk-UA"/>
              </w:rPr>
              <w:t>3</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Е</w:t>
            </w:r>
            <w:r w:rsidRPr="004D37C3">
              <w:rPr>
                <w:rFonts w:ascii="Times New Roman" w:hAnsi="Times New Roman"/>
                <w:sz w:val="28"/>
                <w:szCs w:val="28"/>
                <w:vertAlign w:val="subscript"/>
                <w:lang w:val="uk-UA"/>
              </w:rPr>
              <w:t>вс</w:t>
            </w:r>
            <w:r w:rsidRPr="004D37C3">
              <w:rPr>
                <w:rFonts w:ascii="Times New Roman" w:hAnsi="Times New Roman"/>
                <w:sz w:val="28"/>
                <w:szCs w:val="28"/>
                <w:lang w:val="uk-UA"/>
              </w:rPr>
              <w:t xml:space="preserve"> , МПа</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М</w:t>
            </w:r>
            <w:r w:rsidRPr="004D37C3">
              <w:rPr>
                <w:rFonts w:ascii="Times New Roman" w:hAnsi="Times New Roman"/>
                <w:sz w:val="28"/>
                <w:szCs w:val="28"/>
                <w:vertAlign w:val="subscript"/>
                <w:lang w:val="uk-UA"/>
              </w:rPr>
              <w:t>с</w:t>
            </w:r>
            <w:r w:rsidRPr="004D37C3">
              <w:rPr>
                <w:rFonts w:ascii="Times New Roman" w:hAnsi="Times New Roman"/>
                <w:sz w:val="28"/>
                <w:szCs w:val="28"/>
                <w:lang w:val="uk-UA"/>
              </w:rPr>
              <w:t>, г/моль</w:t>
            </w:r>
          </w:p>
        </w:tc>
        <w:tc>
          <w:tcPr>
            <w:tcW w:w="1559" w:type="dxa"/>
            <w:tcBorders>
              <w:top w:val="single" w:sz="4" w:space="0" w:color="auto"/>
              <w:left w:val="single" w:sz="4" w:space="0" w:color="auto"/>
              <w:bottom w:val="single" w:sz="4" w:space="0" w:color="auto"/>
              <w:right w:val="single" w:sz="4" w:space="0" w:color="auto"/>
            </w:tcBorders>
          </w:tcPr>
          <w:p w:rsidR="002C666C" w:rsidRPr="004D37C3" w:rsidRDefault="002C666C" w:rsidP="005F0B70">
            <w:pPr>
              <w:pStyle w:val="a8"/>
              <w:spacing w:line="360" w:lineRule="auto"/>
              <w:jc w:val="center"/>
              <w:rPr>
                <w:rFonts w:ascii="Times New Roman" w:hAnsi="Times New Roman"/>
                <w:sz w:val="28"/>
                <w:szCs w:val="28"/>
                <w:lang w:val="uk-UA"/>
              </w:rPr>
            </w:pPr>
          </w:p>
          <w:p w:rsidR="002C666C" w:rsidRPr="004D37C3" w:rsidRDefault="002C666C" w:rsidP="005F0B70">
            <w:pPr>
              <w:pStyle w:val="a8"/>
              <w:spacing w:line="360" w:lineRule="auto"/>
              <w:jc w:val="center"/>
              <w:rPr>
                <w:rFonts w:ascii="Times New Roman" w:hAnsi="Times New Roman"/>
                <w:sz w:val="28"/>
                <w:szCs w:val="28"/>
                <w:lang w:val="en-US"/>
              </w:rPr>
            </w:pPr>
            <w:r w:rsidRPr="004D37C3">
              <w:rPr>
                <w:rFonts w:ascii="Times New Roman" w:hAnsi="Times New Roman"/>
                <w:sz w:val="28"/>
                <w:szCs w:val="28"/>
                <w:lang w:val="en-US"/>
              </w:rPr>
              <w:t>n</w:t>
            </w:r>
            <w:r w:rsidRPr="004D37C3">
              <w:rPr>
                <w:rFonts w:ascii="Times New Roman" w:hAnsi="Times New Roman"/>
                <w:sz w:val="28"/>
                <w:szCs w:val="28"/>
                <w:vertAlign w:val="subscript"/>
                <w:lang w:val="en-US"/>
              </w:rPr>
              <w:t>c</w:t>
            </w:r>
            <w:r w:rsidRPr="004D37C3">
              <w:rPr>
                <w:rFonts w:ascii="Times New Roman" w:hAnsi="Times New Roman"/>
                <w:sz w:val="28"/>
                <w:szCs w:val="28"/>
                <w:lang w:val="en-US"/>
              </w:rPr>
              <w:t>,моль/г</w:t>
            </w:r>
          </w:p>
        </w:tc>
      </w:tr>
      <w:tr w:rsidR="002C666C" w:rsidRPr="004D37C3" w:rsidTr="005F0B70">
        <w:trPr>
          <w:cantSplit/>
          <w:jc w:val="center"/>
        </w:trPr>
        <w:tc>
          <w:tcPr>
            <w:tcW w:w="3530"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Лапролат-803 (100)</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1149/1174</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2,5/3,1</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1780/1455</w:t>
            </w:r>
          </w:p>
        </w:tc>
        <w:tc>
          <w:tcPr>
            <w:tcW w:w="1559" w:type="dxa"/>
            <w:tcBorders>
              <w:top w:val="single" w:sz="4" w:space="0" w:color="auto"/>
              <w:left w:val="single" w:sz="4" w:space="0" w:color="auto"/>
              <w:bottom w:val="single" w:sz="4" w:space="0" w:color="auto"/>
              <w:right w:val="single" w:sz="4" w:space="0" w:color="auto"/>
            </w:tcBorders>
          </w:tcPr>
          <w:p w:rsidR="002C666C" w:rsidRPr="004D37C3" w:rsidRDefault="002C666C" w:rsidP="005F0B70">
            <w:pPr>
              <w:pStyle w:val="a8"/>
              <w:spacing w:line="360" w:lineRule="auto"/>
              <w:jc w:val="center"/>
              <w:rPr>
                <w:rFonts w:ascii="Times New Roman" w:hAnsi="Times New Roman"/>
                <w:sz w:val="28"/>
                <w:szCs w:val="28"/>
                <w:lang w:val="en-US"/>
              </w:rPr>
            </w:pPr>
            <w:r w:rsidRPr="004D37C3">
              <w:rPr>
                <w:rFonts w:ascii="Times New Roman" w:hAnsi="Times New Roman"/>
                <w:sz w:val="28"/>
                <w:szCs w:val="28"/>
                <w:lang w:val="en-US"/>
              </w:rPr>
              <w:t>0,67/0,82</w:t>
            </w:r>
          </w:p>
        </w:tc>
      </w:tr>
      <w:tr w:rsidR="002C666C" w:rsidRPr="004D37C3" w:rsidTr="005F0B70">
        <w:trPr>
          <w:cantSplit/>
          <w:jc w:val="center"/>
        </w:trPr>
        <w:tc>
          <w:tcPr>
            <w:tcW w:w="3530"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Т-111 (100)</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1150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12,2</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456</w:t>
            </w:r>
          </w:p>
        </w:tc>
        <w:tc>
          <w:tcPr>
            <w:tcW w:w="1559" w:type="dxa"/>
            <w:tcBorders>
              <w:top w:val="single" w:sz="4" w:space="0" w:color="auto"/>
              <w:left w:val="single" w:sz="4" w:space="0" w:color="auto"/>
              <w:bottom w:val="single" w:sz="4" w:space="0" w:color="auto"/>
              <w:right w:val="single" w:sz="4" w:space="0" w:color="auto"/>
            </w:tcBorders>
          </w:tcPr>
          <w:p w:rsidR="002C666C" w:rsidRPr="004D37C3" w:rsidRDefault="002C666C" w:rsidP="005F0B70">
            <w:pPr>
              <w:pStyle w:val="a8"/>
              <w:spacing w:line="360" w:lineRule="auto"/>
              <w:jc w:val="center"/>
              <w:rPr>
                <w:rFonts w:ascii="Times New Roman" w:hAnsi="Times New Roman"/>
                <w:sz w:val="28"/>
                <w:szCs w:val="28"/>
                <w:lang w:val="en-US"/>
              </w:rPr>
            </w:pPr>
            <w:r w:rsidRPr="004D37C3">
              <w:rPr>
                <w:rFonts w:ascii="Times New Roman" w:hAnsi="Times New Roman"/>
                <w:sz w:val="28"/>
                <w:szCs w:val="28"/>
                <w:lang w:val="en-US"/>
              </w:rPr>
              <w:t>2,50</w:t>
            </w:r>
          </w:p>
        </w:tc>
      </w:tr>
      <w:tr w:rsidR="002C666C" w:rsidRPr="004D37C3" w:rsidTr="005F0B70">
        <w:trPr>
          <w:cantSplit/>
          <w:jc w:val="center"/>
        </w:trPr>
        <w:tc>
          <w:tcPr>
            <w:tcW w:w="3530"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ЕД-20 (100)</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1180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10,5</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470</w:t>
            </w:r>
          </w:p>
        </w:tc>
        <w:tc>
          <w:tcPr>
            <w:tcW w:w="1559" w:type="dxa"/>
            <w:tcBorders>
              <w:top w:val="single" w:sz="4" w:space="0" w:color="auto"/>
              <w:left w:val="single" w:sz="4" w:space="0" w:color="auto"/>
              <w:bottom w:val="single" w:sz="4" w:space="0" w:color="auto"/>
              <w:right w:val="single" w:sz="4" w:space="0" w:color="auto"/>
            </w:tcBorders>
          </w:tcPr>
          <w:p w:rsidR="002C666C" w:rsidRPr="004D37C3" w:rsidRDefault="002C666C" w:rsidP="005F0B70">
            <w:pPr>
              <w:pStyle w:val="a8"/>
              <w:spacing w:line="360" w:lineRule="auto"/>
              <w:jc w:val="center"/>
              <w:rPr>
                <w:rFonts w:ascii="Times New Roman" w:hAnsi="Times New Roman"/>
                <w:sz w:val="28"/>
                <w:szCs w:val="28"/>
                <w:lang w:val="en-US"/>
              </w:rPr>
            </w:pPr>
            <w:r w:rsidRPr="004D37C3">
              <w:rPr>
                <w:rFonts w:ascii="Times New Roman" w:hAnsi="Times New Roman"/>
                <w:sz w:val="28"/>
                <w:szCs w:val="28"/>
                <w:lang w:val="en-US"/>
              </w:rPr>
              <w:t>2,45</w:t>
            </w:r>
          </w:p>
        </w:tc>
      </w:tr>
      <w:tr w:rsidR="002C666C" w:rsidRPr="004D37C3" w:rsidTr="005F0B70">
        <w:trPr>
          <w:cantSplit/>
          <w:jc w:val="center"/>
        </w:trPr>
        <w:tc>
          <w:tcPr>
            <w:tcW w:w="3530"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ЕД-20:Л-803</w:t>
            </w:r>
          </w:p>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10:90</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p>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1224/1250</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p>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3,37/3,49</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p>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1321/1329</w:t>
            </w:r>
          </w:p>
        </w:tc>
        <w:tc>
          <w:tcPr>
            <w:tcW w:w="1559" w:type="dxa"/>
            <w:tcBorders>
              <w:top w:val="single" w:sz="4" w:space="0" w:color="auto"/>
              <w:left w:val="single" w:sz="4" w:space="0" w:color="auto"/>
              <w:bottom w:val="single" w:sz="4" w:space="0" w:color="auto"/>
              <w:right w:val="single" w:sz="4" w:space="0" w:color="auto"/>
            </w:tcBorders>
          </w:tcPr>
          <w:p w:rsidR="002C666C" w:rsidRPr="004D37C3" w:rsidRDefault="002C666C" w:rsidP="005F0B70">
            <w:pPr>
              <w:pStyle w:val="a8"/>
              <w:spacing w:line="360" w:lineRule="auto"/>
              <w:jc w:val="center"/>
              <w:rPr>
                <w:rFonts w:ascii="Times New Roman" w:hAnsi="Times New Roman"/>
                <w:sz w:val="28"/>
                <w:szCs w:val="28"/>
                <w:lang w:val="en-US"/>
              </w:rPr>
            </w:pPr>
            <w:r w:rsidRPr="004D37C3">
              <w:rPr>
                <w:rFonts w:ascii="Times New Roman" w:hAnsi="Times New Roman"/>
                <w:sz w:val="28"/>
                <w:szCs w:val="28"/>
                <w:lang w:val="en-US"/>
              </w:rPr>
              <w:t>0,9/0,94</w:t>
            </w:r>
          </w:p>
        </w:tc>
      </w:tr>
      <w:tr w:rsidR="002C666C" w:rsidRPr="004D37C3" w:rsidTr="005F0B70">
        <w:trPr>
          <w:cantSplit/>
          <w:jc w:val="center"/>
        </w:trPr>
        <w:tc>
          <w:tcPr>
            <w:tcW w:w="3530"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20:80</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1210/1212</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3,5/3,71</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1272/1000</w:t>
            </w:r>
          </w:p>
        </w:tc>
        <w:tc>
          <w:tcPr>
            <w:tcW w:w="1559" w:type="dxa"/>
            <w:tcBorders>
              <w:top w:val="single" w:sz="4" w:space="0" w:color="auto"/>
              <w:left w:val="single" w:sz="4" w:space="0" w:color="auto"/>
              <w:bottom w:val="single" w:sz="4" w:space="0" w:color="auto"/>
              <w:right w:val="single" w:sz="4" w:space="0" w:color="auto"/>
            </w:tcBorders>
          </w:tcPr>
          <w:p w:rsidR="002C666C" w:rsidRPr="004D37C3" w:rsidRDefault="002C666C" w:rsidP="005F0B70">
            <w:pPr>
              <w:pStyle w:val="a8"/>
              <w:spacing w:line="360" w:lineRule="auto"/>
              <w:jc w:val="center"/>
              <w:rPr>
                <w:rFonts w:ascii="Times New Roman" w:hAnsi="Times New Roman"/>
                <w:sz w:val="28"/>
                <w:szCs w:val="28"/>
                <w:lang w:val="en-US"/>
              </w:rPr>
            </w:pPr>
            <w:r w:rsidRPr="004D37C3">
              <w:rPr>
                <w:rFonts w:ascii="Times New Roman" w:hAnsi="Times New Roman"/>
                <w:sz w:val="28"/>
                <w:szCs w:val="28"/>
                <w:lang w:val="en-US"/>
              </w:rPr>
              <w:t>0</w:t>
            </w:r>
            <w:r w:rsidRPr="004D37C3">
              <w:rPr>
                <w:rFonts w:ascii="Times New Roman" w:hAnsi="Times New Roman"/>
                <w:sz w:val="28"/>
                <w:szCs w:val="28"/>
                <w:lang w:val="uk-UA"/>
              </w:rPr>
              <w:t>,</w:t>
            </w:r>
            <w:r w:rsidRPr="004D37C3">
              <w:rPr>
                <w:rFonts w:ascii="Times New Roman" w:hAnsi="Times New Roman"/>
                <w:sz w:val="28"/>
                <w:szCs w:val="28"/>
                <w:lang w:val="en-US"/>
              </w:rPr>
              <w:t>94/1.21</w:t>
            </w:r>
          </w:p>
        </w:tc>
      </w:tr>
      <w:tr w:rsidR="002C666C" w:rsidRPr="004D37C3" w:rsidTr="005F0B70">
        <w:trPr>
          <w:cantSplit/>
          <w:jc w:val="center"/>
        </w:trPr>
        <w:tc>
          <w:tcPr>
            <w:tcW w:w="3530"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30:70</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1208/1223</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4,5/4,9</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989/926</w:t>
            </w:r>
          </w:p>
        </w:tc>
        <w:tc>
          <w:tcPr>
            <w:tcW w:w="1559" w:type="dxa"/>
            <w:tcBorders>
              <w:top w:val="single" w:sz="4" w:space="0" w:color="auto"/>
              <w:left w:val="single" w:sz="4" w:space="0" w:color="auto"/>
              <w:bottom w:val="single" w:sz="4" w:space="0" w:color="auto"/>
              <w:right w:val="single" w:sz="4" w:space="0" w:color="auto"/>
            </w:tcBorders>
          </w:tcPr>
          <w:p w:rsidR="002C666C" w:rsidRPr="004D37C3" w:rsidRDefault="002C666C" w:rsidP="005F0B70">
            <w:pPr>
              <w:pStyle w:val="a8"/>
              <w:spacing w:line="360" w:lineRule="auto"/>
              <w:jc w:val="center"/>
              <w:rPr>
                <w:rFonts w:ascii="Times New Roman" w:hAnsi="Times New Roman"/>
                <w:sz w:val="28"/>
                <w:szCs w:val="28"/>
                <w:lang w:val="en-US"/>
              </w:rPr>
            </w:pPr>
            <w:r w:rsidRPr="004D37C3">
              <w:rPr>
                <w:rFonts w:ascii="Times New Roman" w:hAnsi="Times New Roman"/>
                <w:sz w:val="28"/>
                <w:szCs w:val="28"/>
                <w:lang w:val="en-US"/>
              </w:rPr>
              <w:t>1,21/1,32</w:t>
            </w:r>
          </w:p>
        </w:tc>
      </w:tr>
      <w:tr w:rsidR="002C666C" w:rsidRPr="004D37C3" w:rsidTr="005F0B70">
        <w:trPr>
          <w:cantSplit/>
          <w:jc w:val="center"/>
        </w:trPr>
        <w:tc>
          <w:tcPr>
            <w:tcW w:w="3530"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Т-111:Л-803</w:t>
            </w:r>
          </w:p>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10:90</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p>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1189/1201</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3,0</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1481/1178</w:t>
            </w:r>
          </w:p>
        </w:tc>
        <w:tc>
          <w:tcPr>
            <w:tcW w:w="1559" w:type="dxa"/>
            <w:tcBorders>
              <w:top w:val="single" w:sz="4" w:space="0" w:color="auto"/>
              <w:left w:val="single" w:sz="4" w:space="0" w:color="auto"/>
              <w:bottom w:val="single" w:sz="4" w:space="0" w:color="auto"/>
              <w:right w:val="single" w:sz="4" w:space="0" w:color="auto"/>
            </w:tcBorders>
          </w:tcPr>
          <w:p w:rsidR="002C666C" w:rsidRPr="004D37C3" w:rsidRDefault="002C666C" w:rsidP="005F0B70">
            <w:pPr>
              <w:pStyle w:val="a8"/>
              <w:spacing w:line="360" w:lineRule="auto"/>
              <w:jc w:val="center"/>
              <w:rPr>
                <w:rFonts w:ascii="Times New Roman" w:hAnsi="Times New Roman"/>
                <w:sz w:val="28"/>
                <w:szCs w:val="28"/>
                <w:lang w:val="en-US"/>
              </w:rPr>
            </w:pPr>
            <w:r w:rsidRPr="004D37C3">
              <w:rPr>
                <w:rFonts w:ascii="Times New Roman" w:hAnsi="Times New Roman"/>
                <w:sz w:val="28"/>
                <w:szCs w:val="28"/>
                <w:lang w:val="en-US"/>
              </w:rPr>
              <w:t>0,81/1,0</w:t>
            </w:r>
          </w:p>
        </w:tc>
      </w:tr>
      <w:tr w:rsidR="002C666C" w:rsidRPr="004D37C3" w:rsidTr="005F0B70">
        <w:trPr>
          <w:cantSplit/>
          <w:jc w:val="center"/>
        </w:trPr>
        <w:tc>
          <w:tcPr>
            <w:tcW w:w="3530"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20:80</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1252/1252</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3,08</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1445/982</w:t>
            </w:r>
          </w:p>
        </w:tc>
        <w:tc>
          <w:tcPr>
            <w:tcW w:w="1559" w:type="dxa"/>
            <w:tcBorders>
              <w:top w:val="single" w:sz="4" w:space="0" w:color="auto"/>
              <w:left w:val="single" w:sz="4" w:space="0" w:color="auto"/>
              <w:bottom w:val="single" w:sz="4" w:space="0" w:color="auto"/>
              <w:right w:val="single" w:sz="4" w:space="0" w:color="auto"/>
            </w:tcBorders>
          </w:tcPr>
          <w:p w:rsidR="002C666C" w:rsidRPr="004D37C3" w:rsidRDefault="002C666C" w:rsidP="005F0B70">
            <w:pPr>
              <w:pStyle w:val="a8"/>
              <w:spacing w:line="360" w:lineRule="auto"/>
              <w:jc w:val="center"/>
              <w:rPr>
                <w:rFonts w:ascii="Times New Roman" w:hAnsi="Times New Roman"/>
                <w:sz w:val="28"/>
                <w:szCs w:val="28"/>
                <w:lang w:val="en-US"/>
              </w:rPr>
            </w:pPr>
            <w:r w:rsidRPr="004D37C3">
              <w:rPr>
                <w:rFonts w:ascii="Times New Roman" w:hAnsi="Times New Roman"/>
                <w:sz w:val="28"/>
                <w:szCs w:val="28"/>
                <w:lang w:val="en-US"/>
              </w:rPr>
              <w:t>0,83/1,27</w:t>
            </w:r>
          </w:p>
        </w:tc>
      </w:tr>
      <w:tr w:rsidR="002C666C" w:rsidRPr="004D37C3" w:rsidTr="005F0B70">
        <w:trPr>
          <w:cantSplit/>
          <w:jc w:val="center"/>
        </w:trPr>
        <w:tc>
          <w:tcPr>
            <w:tcW w:w="3530"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30:70</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1165/1165</w:t>
            </w:r>
          </w:p>
        </w:tc>
        <w:tc>
          <w:tcPr>
            <w:tcW w:w="1405"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3,47</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rsidR="002C666C" w:rsidRPr="004D37C3" w:rsidRDefault="002C666C" w:rsidP="005F0B70">
            <w:pPr>
              <w:pStyle w:val="a8"/>
              <w:spacing w:line="360" w:lineRule="auto"/>
              <w:jc w:val="center"/>
              <w:rPr>
                <w:rFonts w:ascii="Times New Roman" w:hAnsi="Times New Roman"/>
                <w:sz w:val="28"/>
                <w:szCs w:val="28"/>
                <w:lang w:val="uk-UA"/>
              </w:rPr>
            </w:pPr>
            <w:r w:rsidRPr="004D37C3">
              <w:rPr>
                <w:rFonts w:ascii="Times New Roman" w:hAnsi="Times New Roman"/>
                <w:sz w:val="28"/>
                <w:szCs w:val="28"/>
                <w:lang w:val="uk-UA"/>
              </w:rPr>
              <w:t>1283/766</w:t>
            </w:r>
          </w:p>
        </w:tc>
        <w:tc>
          <w:tcPr>
            <w:tcW w:w="1559" w:type="dxa"/>
            <w:tcBorders>
              <w:top w:val="single" w:sz="4" w:space="0" w:color="auto"/>
              <w:left w:val="single" w:sz="4" w:space="0" w:color="auto"/>
              <w:bottom w:val="single" w:sz="4" w:space="0" w:color="auto"/>
              <w:right w:val="single" w:sz="4" w:space="0" w:color="auto"/>
            </w:tcBorders>
          </w:tcPr>
          <w:p w:rsidR="002C666C" w:rsidRPr="004D37C3" w:rsidRDefault="002C666C" w:rsidP="005F0B70">
            <w:pPr>
              <w:pStyle w:val="a8"/>
              <w:spacing w:line="360" w:lineRule="auto"/>
              <w:jc w:val="center"/>
              <w:rPr>
                <w:rFonts w:ascii="Times New Roman" w:hAnsi="Times New Roman"/>
                <w:sz w:val="28"/>
                <w:szCs w:val="28"/>
                <w:lang w:val="en-US"/>
              </w:rPr>
            </w:pPr>
            <w:r w:rsidRPr="004D37C3">
              <w:rPr>
                <w:rFonts w:ascii="Times New Roman" w:hAnsi="Times New Roman"/>
                <w:sz w:val="28"/>
                <w:szCs w:val="28"/>
                <w:lang w:val="en-US"/>
              </w:rPr>
              <w:t>0,93/1,52</w:t>
            </w:r>
          </w:p>
        </w:tc>
      </w:tr>
    </w:tbl>
    <w:p w:rsidR="002C666C" w:rsidRPr="001B5919" w:rsidRDefault="002C666C" w:rsidP="002C666C">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Примітка: до косої </w:t>
      </w:r>
      <w:r w:rsidRPr="001B5919">
        <w:rPr>
          <w:rFonts w:ascii="Times New Roman" w:hAnsi="Times New Roman"/>
          <w:sz w:val="28"/>
          <w:szCs w:val="28"/>
          <w:lang w:val="uk-UA"/>
        </w:rPr>
        <w:t>риски  ̶  отвердження в режимі І; після риски  ̶  в режимі ІІ.</w:t>
      </w:r>
    </w:p>
    <w:p w:rsidR="002C666C"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Дані</w:t>
      </w:r>
      <w:r w:rsidRPr="001B5919">
        <w:rPr>
          <w:rFonts w:ascii="Times New Roman" w:hAnsi="Times New Roman"/>
          <w:sz w:val="28"/>
          <w:szCs w:val="28"/>
          <w:lang w:val="uk-UA"/>
        </w:rPr>
        <w:t xml:space="preserve"> таблиці </w:t>
      </w:r>
      <w:r>
        <w:rPr>
          <w:rFonts w:ascii="Times New Roman" w:hAnsi="Times New Roman"/>
          <w:sz w:val="28"/>
          <w:szCs w:val="28"/>
          <w:lang w:val="uk-UA"/>
        </w:rPr>
        <w:t>2.5 демонструють</w:t>
      </w:r>
      <w:r w:rsidRPr="001B5919">
        <w:rPr>
          <w:rFonts w:ascii="Times New Roman" w:hAnsi="Times New Roman"/>
          <w:sz w:val="28"/>
          <w:szCs w:val="28"/>
          <w:lang w:val="uk-UA"/>
        </w:rPr>
        <w:t>, що величина Мс полімеру на основі біфункціонального</w:t>
      </w:r>
      <w:r>
        <w:rPr>
          <w:rFonts w:ascii="Times New Roman" w:hAnsi="Times New Roman"/>
          <w:sz w:val="28"/>
          <w:szCs w:val="28"/>
          <w:lang w:val="uk-UA"/>
        </w:rPr>
        <w:t xml:space="preserve"> </w:t>
      </w:r>
      <w:r w:rsidRPr="001B5919">
        <w:rPr>
          <w:rFonts w:ascii="Times New Roman" w:hAnsi="Times New Roman"/>
          <w:sz w:val="28"/>
          <w:szCs w:val="28"/>
          <w:lang w:val="uk-UA"/>
        </w:rPr>
        <w:t>епоксидіанового</w:t>
      </w:r>
      <w:r>
        <w:rPr>
          <w:rFonts w:ascii="Times New Roman" w:hAnsi="Times New Roman"/>
          <w:sz w:val="28"/>
          <w:szCs w:val="28"/>
          <w:lang w:val="uk-UA"/>
        </w:rPr>
        <w:t xml:space="preserve"> </w:t>
      </w:r>
      <w:r w:rsidRPr="001B5919">
        <w:rPr>
          <w:rFonts w:ascii="Times New Roman" w:hAnsi="Times New Roman"/>
          <w:sz w:val="28"/>
          <w:szCs w:val="28"/>
          <w:lang w:val="uk-UA"/>
        </w:rPr>
        <w:t>олігомеру ЕД-20 має більше значення порівнян</w:t>
      </w:r>
      <w:r>
        <w:rPr>
          <w:rFonts w:ascii="Times New Roman" w:hAnsi="Times New Roman"/>
          <w:sz w:val="28"/>
          <w:szCs w:val="28"/>
          <w:lang w:val="uk-UA"/>
        </w:rPr>
        <w:t>о</w:t>
      </w:r>
      <w:r w:rsidRPr="001B5919">
        <w:rPr>
          <w:rFonts w:ascii="Times New Roman" w:hAnsi="Times New Roman"/>
          <w:sz w:val="28"/>
          <w:szCs w:val="28"/>
          <w:lang w:val="uk-UA"/>
        </w:rPr>
        <w:t xml:space="preserve"> з полімером на основі епоксикремній</w:t>
      </w:r>
      <w:r>
        <w:rPr>
          <w:rFonts w:ascii="Times New Roman" w:hAnsi="Times New Roman"/>
          <w:sz w:val="28"/>
          <w:szCs w:val="28"/>
          <w:lang w:val="uk-UA"/>
        </w:rPr>
        <w:t xml:space="preserve"> </w:t>
      </w:r>
      <w:r w:rsidRPr="001B5919">
        <w:rPr>
          <w:rFonts w:ascii="Times New Roman" w:hAnsi="Times New Roman"/>
          <w:sz w:val="28"/>
          <w:szCs w:val="28"/>
          <w:lang w:val="uk-UA"/>
        </w:rPr>
        <w:t>органічного</w:t>
      </w:r>
      <w:r>
        <w:rPr>
          <w:rFonts w:ascii="Times New Roman" w:hAnsi="Times New Roman"/>
          <w:sz w:val="28"/>
          <w:szCs w:val="28"/>
          <w:lang w:val="uk-UA"/>
        </w:rPr>
        <w:t xml:space="preserve"> </w:t>
      </w:r>
      <w:r w:rsidRPr="001B5919">
        <w:rPr>
          <w:rFonts w:ascii="Times New Roman" w:hAnsi="Times New Roman"/>
          <w:sz w:val="28"/>
          <w:szCs w:val="28"/>
          <w:lang w:val="uk-UA"/>
        </w:rPr>
        <w:t>олігомеру Т-111. Однак нагадаємо, що епоксикремнійорганічний</w:t>
      </w:r>
      <w:r>
        <w:rPr>
          <w:rFonts w:ascii="Times New Roman" w:hAnsi="Times New Roman"/>
          <w:sz w:val="28"/>
          <w:szCs w:val="28"/>
          <w:lang w:val="uk-UA"/>
        </w:rPr>
        <w:t xml:space="preserve"> </w:t>
      </w:r>
      <w:r w:rsidRPr="001B5919">
        <w:rPr>
          <w:rFonts w:ascii="Times New Roman" w:hAnsi="Times New Roman"/>
          <w:sz w:val="28"/>
          <w:szCs w:val="28"/>
          <w:lang w:val="uk-UA"/>
        </w:rPr>
        <w:t>олігомер Т-111 є аналогом епоксидіанового</w:t>
      </w:r>
      <w:r>
        <w:rPr>
          <w:rFonts w:ascii="Times New Roman" w:hAnsi="Times New Roman"/>
          <w:sz w:val="28"/>
          <w:szCs w:val="28"/>
          <w:lang w:val="uk-UA"/>
        </w:rPr>
        <w:t xml:space="preserve"> олігомеру </w:t>
      </w:r>
      <w:r w:rsidRPr="001B5919">
        <w:rPr>
          <w:rFonts w:ascii="Times New Roman" w:hAnsi="Times New Roman"/>
          <w:sz w:val="28"/>
          <w:szCs w:val="28"/>
          <w:lang w:val="uk-UA"/>
        </w:rPr>
        <w:t>хімічномодифікованого кремнійорганічним компонентом і тому має трохи більшу середню</w:t>
      </w:r>
      <w:r>
        <w:rPr>
          <w:rFonts w:ascii="Times New Roman" w:hAnsi="Times New Roman"/>
          <w:sz w:val="28"/>
          <w:szCs w:val="28"/>
          <w:lang w:val="uk-UA"/>
        </w:rPr>
        <w:t xml:space="preserve"> молекулярну масу (620 г/моль)</w:t>
      </w:r>
      <w:r w:rsidRPr="001B5919">
        <w:rPr>
          <w:rFonts w:ascii="Times New Roman" w:hAnsi="Times New Roman"/>
          <w:sz w:val="28"/>
          <w:szCs w:val="28"/>
          <w:lang w:val="uk-UA"/>
        </w:rPr>
        <w:t xml:space="preserve"> порівнян</w:t>
      </w:r>
      <w:r>
        <w:rPr>
          <w:rFonts w:ascii="Times New Roman" w:hAnsi="Times New Roman"/>
          <w:sz w:val="28"/>
          <w:szCs w:val="28"/>
          <w:lang w:val="uk-UA"/>
        </w:rPr>
        <w:t>о</w:t>
      </w:r>
      <w:r w:rsidRPr="001B5919">
        <w:rPr>
          <w:rFonts w:ascii="Times New Roman" w:hAnsi="Times New Roman"/>
          <w:sz w:val="28"/>
          <w:szCs w:val="28"/>
          <w:lang w:val="uk-UA"/>
        </w:rPr>
        <w:t xml:space="preserve"> з олігомером ЕД-20 (М = 450 г/моль). </w:t>
      </w:r>
    </w:p>
    <w:p w:rsidR="002C666C"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Отже, очікувана величина Мс у полімера на основі Т-111 повинна бути більшою порівнян</w:t>
      </w:r>
      <w:r>
        <w:rPr>
          <w:rFonts w:ascii="Times New Roman" w:hAnsi="Times New Roman"/>
          <w:sz w:val="28"/>
          <w:szCs w:val="28"/>
          <w:lang w:val="uk-UA"/>
        </w:rPr>
        <w:t>о</w:t>
      </w:r>
      <w:r w:rsidRPr="001B5919">
        <w:rPr>
          <w:rFonts w:ascii="Times New Roman" w:hAnsi="Times New Roman"/>
          <w:sz w:val="28"/>
          <w:szCs w:val="28"/>
          <w:lang w:val="uk-UA"/>
        </w:rPr>
        <w:t xml:space="preserve"> з полімером на основі ЕД-20. </w:t>
      </w:r>
      <w:r w:rsidR="00B322CF">
        <w:rPr>
          <w:rFonts w:ascii="Times New Roman" w:hAnsi="Times New Roman"/>
          <w:sz w:val="28"/>
          <w:szCs w:val="28"/>
          <w:lang w:val="uk-UA"/>
        </w:rPr>
        <w:t>Це</w:t>
      </w:r>
      <w:r>
        <w:rPr>
          <w:rFonts w:ascii="Times New Roman" w:hAnsi="Times New Roman"/>
          <w:sz w:val="28"/>
          <w:szCs w:val="28"/>
          <w:lang w:val="uk-UA"/>
        </w:rPr>
        <w:t>, безумов</w:t>
      </w:r>
      <w:r w:rsidRPr="001B5919">
        <w:rPr>
          <w:rFonts w:ascii="Times New Roman" w:hAnsi="Times New Roman"/>
          <w:sz w:val="28"/>
          <w:szCs w:val="28"/>
          <w:lang w:val="uk-UA"/>
        </w:rPr>
        <w:t xml:space="preserve">но, можна пояснити впливом на величину Мс додаткових фізичних зв'язків за рахунок наявності в олигомері Т-111 еластичних органосилоксанових груп (... Si-O-Si ...), що сприяють більш тісному контакту ланцюгів між вузлами зшивки. </w:t>
      </w:r>
      <w:r>
        <w:rPr>
          <w:rFonts w:ascii="Times New Roman" w:hAnsi="Times New Roman"/>
          <w:sz w:val="28"/>
          <w:szCs w:val="28"/>
          <w:lang w:val="uk-UA"/>
        </w:rPr>
        <w:t>Т</w:t>
      </w:r>
      <w:r w:rsidRPr="001B5919">
        <w:rPr>
          <w:rFonts w:ascii="Times New Roman" w:hAnsi="Times New Roman"/>
          <w:sz w:val="28"/>
          <w:szCs w:val="28"/>
          <w:lang w:val="uk-UA"/>
        </w:rPr>
        <w:t>акож, очевидно,що ефективна щільність зшивання n</w:t>
      </w:r>
      <w:r w:rsidRPr="001B5919">
        <w:rPr>
          <w:rFonts w:ascii="Times New Roman" w:hAnsi="Times New Roman"/>
          <w:sz w:val="28"/>
          <w:szCs w:val="28"/>
          <w:vertAlign w:val="subscript"/>
          <w:lang w:val="uk-UA"/>
        </w:rPr>
        <w:t>c</w:t>
      </w:r>
      <w:r w:rsidRPr="001B5919">
        <w:rPr>
          <w:rFonts w:ascii="Times New Roman" w:hAnsi="Times New Roman"/>
          <w:sz w:val="28"/>
          <w:szCs w:val="28"/>
          <w:lang w:val="uk-UA"/>
        </w:rPr>
        <w:t xml:space="preserve"> для сітчастого полімеру на основі </w:t>
      </w:r>
      <w:r>
        <w:rPr>
          <w:rFonts w:ascii="Times New Roman" w:hAnsi="Times New Roman"/>
          <w:sz w:val="28"/>
          <w:szCs w:val="28"/>
          <w:lang w:val="uk-UA"/>
        </w:rPr>
        <w:t xml:space="preserve">три функціонального </w:t>
      </w:r>
      <w:r w:rsidRPr="001B5919">
        <w:rPr>
          <w:rFonts w:ascii="Times New Roman" w:hAnsi="Times New Roman"/>
          <w:sz w:val="28"/>
          <w:szCs w:val="28"/>
          <w:lang w:val="uk-UA"/>
        </w:rPr>
        <w:t>олігоциклокарбонату Л-803 більш</w:t>
      </w:r>
      <w:r>
        <w:rPr>
          <w:rFonts w:ascii="Times New Roman" w:hAnsi="Times New Roman"/>
          <w:sz w:val="28"/>
          <w:szCs w:val="28"/>
          <w:lang w:val="uk-UA"/>
        </w:rPr>
        <w:t>е,</w:t>
      </w:r>
      <w:r w:rsidRPr="001B5919">
        <w:rPr>
          <w:rFonts w:ascii="Times New Roman" w:hAnsi="Times New Roman"/>
          <w:sz w:val="28"/>
          <w:szCs w:val="28"/>
          <w:lang w:val="uk-UA"/>
        </w:rPr>
        <w:t xml:space="preserve"> ніж </w:t>
      </w:r>
      <w:r>
        <w:rPr>
          <w:rFonts w:ascii="Times New Roman" w:hAnsi="Times New Roman"/>
          <w:sz w:val="28"/>
          <w:szCs w:val="28"/>
          <w:lang w:val="uk-UA"/>
        </w:rPr>
        <w:t>у</w:t>
      </w:r>
      <w:r w:rsidRPr="001B5919">
        <w:rPr>
          <w:rFonts w:ascii="Times New Roman" w:hAnsi="Times New Roman"/>
          <w:sz w:val="28"/>
          <w:szCs w:val="28"/>
          <w:lang w:val="uk-UA"/>
        </w:rPr>
        <w:t>три</w:t>
      </w:r>
      <w:r>
        <w:rPr>
          <w:rFonts w:ascii="Times New Roman" w:hAnsi="Times New Roman"/>
          <w:sz w:val="28"/>
          <w:szCs w:val="28"/>
          <w:lang w:val="uk-UA"/>
        </w:rPr>
        <w:t>чі</w:t>
      </w:r>
      <w:r w:rsidRPr="001B5919">
        <w:rPr>
          <w:rFonts w:ascii="Times New Roman" w:hAnsi="Times New Roman"/>
          <w:sz w:val="28"/>
          <w:szCs w:val="28"/>
          <w:lang w:val="uk-UA"/>
        </w:rPr>
        <w:t xml:space="preserve"> менша порівнян</w:t>
      </w:r>
      <w:r>
        <w:rPr>
          <w:rFonts w:ascii="Times New Roman" w:hAnsi="Times New Roman"/>
          <w:sz w:val="28"/>
          <w:szCs w:val="28"/>
          <w:lang w:val="uk-UA"/>
        </w:rPr>
        <w:t>о</w:t>
      </w:r>
      <w:r w:rsidRPr="001B5919">
        <w:rPr>
          <w:rFonts w:ascii="Times New Roman" w:hAnsi="Times New Roman"/>
          <w:sz w:val="28"/>
          <w:szCs w:val="28"/>
          <w:lang w:val="uk-UA"/>
        </w:rPr>
        <w:t xml:space="preserve"> з полімером на основі ЕД-20 і Т-111. </w:t>
      </w:r>
    </w:p>
    <w:p w:rsidR="002C666C" w:rsidRPr="001B5919"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Насамперед це</w:t>
      </w:r>
      <w:r w:rsidRPr="001B5919">
        <w:rPr>
          <w:rFonts w:ascii="Times New Roman" w:hAnsi="Times New Roman"/>
          <w:sz w:val="28"/>
          <w:szCs w:val="28"/>
          <w:lang w:val="uk-UA"/>
        </w:rPr>
        <w:t xml:space="preserve"> пов'язано з наявністю в структурі олігомеру Л-803 гнучких аліфатичних ефірних (оксіалкіленових) фрагментів між циклокарбонатними функціональними групами. Для сумішевих композицій епоксидних олігомерів </w:t>
      </w:r>
      <w:r>
        <w:rPr>
          <w:rFonts w:ascii="Times New Roman" w:hAnsi="Times New Roman"/>
          <w:sz w:val="28"/>
          <w:szCs w:val="28"/>
          <w:lang w:val="uk-UA"/>
        </w:rPr>
        <w:t>і</w:t>
      </w:r>
      <w:r w:rsidRPr="001B5919">
        <w:rPr>
          <w:rFonts w:ascii="Times New Roman" w:hAnsi="Times New Roman"/>
          <w:sz w:val="28"/>
          <w:szCs w:val="28"/>
          <w:lang w:val="uk-UA"/>
        </w:rPr>
        <w:t>з оліготрициклокарбонатом спостерігається закономірне монотонне підвищення модуля високоеластичності Е</w:t>
      </w:r>
      <w:r w:rsidRPr="001B5919">
        <w:rPr>
          <w:rFonts w:ascii="Times New Roman" w:hAnsi="Times New Roman"/>
          <w:sz w:val="28"/>
          <w:szCs w:val="28"/>
          <w:vertAlign w:val="subscript"/>
          <w:lang w:val="uk-UA"/>
        </w:rPr>
        <w:t>ВС</w:t>
      </w:r>
      <w:r w:rsidRPr="001B5919">
        <w:rPr>
          <w:rFonts w:ascii="Times New Roman" w:hAnsi="Times New Roman"/>
          <w:sz w:val="28"/>
          <w:szCs w:val="28"/>
          <w:lang w:val="uk-UA"/>
        </w:rPr>
        <w:t xml:space="preserve"> і щільності зшивання та відповідно зменшення Мс по мірі збільшення вмісту в суміші ЕД-20 і Т-111. </w:t>
      </w:r>
    </w:p>
    <w:p w:rsidR="002C666C"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Зазначимо, що щільність зши</w:t>
      </w:r>
      <w:r>
        <w:rPr>
          <w:rFonts w:ascii="Times New Roman" w:hAnsi="Times New Roman"/>
          <w:sz w:val="28"/>
          <w:szCs w:val="28"/>
          <w:lang w:val="uk-UA"/>
        </w:rPr>
        <w:t>вання для композицій ЕД-20: </w:t>
      </w:r>
      <w:r w:rsidRPr="001B5919">
        <w:rPr>
          <w:rFonts w:ascii="Times New Roman" w:hAnsi="Times New Roman"/>
          <w:sz w:val="28"/>
          <w:szCs w:val="28"/>
          <w:lang w:val="uk-UA"/>
        </w:rPr>
        <w:t xml:space="preserve">Л-803 при </w:t>
      </w:r>
      <w:r>
        <w:rPr>
          <w:rFonts w:ascii="Times New Roman" w:hAnsi="Times New Roman"/>
          <w:sz w:val="28"/>
          <w:szCs w:val="28"/>
          <w:lang w:val="uk-UA"/>
        </w:rPr>
        <w:t>с</w:t>
      </w:r>
      <w:r w:rsidRPr="001B5919">
        <w:rPr>
          <w:rFonts w:ascii="Times New Roman" w:hAnsi="Times New Roman"/>
          <w:sz w:val="28"/>
          <w:szCs w:val="28"/>
          <w:lang w:val="uk-UA"/>
        </w:rPr>
        <w:t>тверджуванні без підведення тепла помітно бі</w:t>
      </w:r>
      <w:r>
        <w:rPr>
          <w:rFonts w:ascii="Times New Roman" w:hAnsi="Times New Roman"/>
          <w:sz w:val="28"/>
          <w:szCs w:val="28"/>
          <w:lang w:val="uk-UA"/>
        </w:rPr>
        <w:t>льша, ніж для композицій Т-111: </w:t>
      </w:r>
      <w:r w:rsidRPr="001B5919">
        <w:rPr>
          <w:rFonts w:ascii="Times New Roman" w:hAnsi="Times New Roman"/>
          <w:sz w:val="28"/>
          <w:szCs w:val="28"/>
          <w:lang w:val="uk-UA"/>
        </w:rPr>
        <w:t>Л-803. Для термооброблених зразків спостерігається зворотна залежність і, як можна помітити, абсолютні значення ефективної щільності зшивання полімерів на о</w:t>
      </w:r>
      <w:r>
        <w:rPr>
          <w:rFonts w:ascii="Times New Roman" w:hAnsi="Times New Roman"/>
          <w:sz w:val="28"/>
          <w:szCs w:val="28"/>
          <w:lang w:val="uk-UA"/>
        </w:rPr>
        <w:t>снові сумішей Т-111: Л-803 вищі</w:t>
      </w:r>
      <w:r w:rsidRPr="001B5919">
        <w:rPr>
          <w:rFonts w:ascii="Times New Roman" w:hAnsi="Times New Roman"/>
          <w:sz w:val="28"/>
          <w:szCs w:val="28"/>
          <w:lang w:val="uk-UA"/>
        </w:rPr>
        <w:t xml:space="preserve"> порівнян</w:t>
      </w:r>
      <w:r>
        <w:rPr>
          <w:rFonts w:ascii="Times New Roman" w:hAnsi="Times New Roman"/>
          <w:sz w:val="28"/>
          <w:szCs w:val="28"/>
          <w:lang w:val="uk-UA"/>
        </w:rPr>
        <w:t>о</w:t>
      </w:r>
      <w:r w:rsidRPr="001B5919">
        <w:rPr>
          <w:rFonts w:ascii="Times New Roman" w:hAnsi="Times New Roman"/>
          <w:sz w:val="28"/>
          <w:szCs w:val="28"/>
          <w:lang w:val="uk-UA"/>
        </w:rPr>
        <w:t xml:space="preserve"> з</w:t>
      </w:r>
      <w:r>
        <w:rPr>
          <w:rFonts w:ascii="Times New Roman" w:hAnsi="Times New Roman"/>
          <w:sz w:val="28"/>
          <w:szCs w:val="28"/>
          <w:lang w:val="uk-UA"/>
        </w:rPr>
        <w:t xml:space="preserve"> сумішевими композиціями ЕД-20: </w:t>
      </w:r>
      <w:r w:rsidRPr="001B5919">
        <w:rPr>
          <w:rFonts w:ascii="Times New Roman" w:hAnsi="Times New Roman"/>
          <w:sz w:val="28"/>
          <w:szCs w:val="28"/>
          <w:lang w:val="uk-UA"/>
        </w:rPr>
        <w:t xml:space="preserve">Л-803. </w:t>
      </w:r>
      <w:r>
        <w:rPr>
          <w:rFonts w:ascii="Times New Roman" w:hAnsi="Times New Roman"/>
          <w:sz w:val="28"/>
          <w:szCs w:val="28"/>
          <w:lang w:val="uk-UA"/>
        </w:rPr>
        <w:t xml:space="preserve">Дані </w:t>
      </w:r>
      <w:r w:rsidRPr="001B5919">
        <w:rPr>
          <w:rFonts w:ascii="Times New Roman" w:hAnsi="Times New Roman"/>
          <w:sz w:val="28"/>
          <w:szCs w:val="28"/>
          <w:lang w:val="uk-UA"/>
        </w:rPr>
        <w:t xml:space="preserve">таблиці 1 </w:t>
      </w:r>
      <w:r>
        <w:rPr>
          <w:rFonts w:ascii="Times New Roman" w:hAnsi="Times New Roman"/>
          <w:sz w:val="28"/>
          <w:szCs w:val="28"/>
          <w:lang w:val="uk-UA"/>
        </w:rPr>
        <w:t>засвідчують</w:t>
      </w:r>
      <w:r w:rsidRPr="001B5919">
        <w:rPr>
          <w:rFonts w:ascii="Times New Roman" w:hAnsi="Times New Roman"/>
          <w:sz w:val="28"/>
          <w:szCs w:val="28"/>
          <w:lang w:val="uk-UA"/>
        </w:rPr>
        <w:t xml:space="preserve"> також, що відносний приріст щільності</w:t>
      </w:r>
      <w:r>
        <w:rPr>
          <w:rFonts w:ascii="Times New Roman" w:hAnsi="Times New Roman"/>
          <w:sz w:val="28"/>
          <w:szCs w:val="28"/>
          <w:lang w:val="uk-UA"/>
        </w:rPr>
        <w:t xml:space="preserve"> зшивання для композицій Т-111: </w:t>
      </w:r>
      <w:r w:rsidRPr="001B5919">
        <w:rPr>
          <w:rFonts w:ascii="Times New Roman" w:hAnsi="Times New Roman"/>
          <w:sz w:val="28"/>
          <w:szCs w:val="28"/>
          <w:lang w:val="uk-UA"/>
        </w:rPr>
        <w:t>Л-803 після термообробки значно перевершу</w:t>
      </w:r>
      <w:r>
        <w:rPr>
          <w:rFonts w:ascii="Times New Roman" w:hAnsi="Times New Roman"/>
          <w:sz w:val="28"/>
          <w:szCs w:val="28"/>
          <w:lang w:val="uk-UA"/>
        </w:rPr>
        <w:t>ють</w:t>
      </w:r>
      <w:r w:rsidRPr="001B5919">
        <w:rPr>
          <w:rFonts w:ascii="Times New Roman" w:hAnsi="Times New Roman"/>
          <w:sz w:val="28"/>
          <w:szCs w:val="28"/>
          <w:lang w:val="uk-UA"/>
        </w:rPr>
        <w:t xml:space="preserve"> а</w:t>
      </w:r>
      <w:r>
        <w:rPr>
          <w:rFonts w:ascii="Times New Roman" w:hAnsi="Times New Roman"/>
          <w:sz w:val="28"/>
          <w:szCs w:val="28"/>
          <w:lang w:val="uk-UA"/>
        </w:rPr>
        <w:t>налогічні показники</w:t>
      </w:r>
      <w:r w:rsidRPr="001B5919">
        <w:rPr>
          <w:rFonts w:ascii="Times New Roman" w:hAnsi="Times New Roman"/>
          <w:sz w:val="28"/>
          <w:szCs w:val="28"/>
          <w:lang w:val="uk-UA"/>
        </w:rPr>
        <w:t xml:space="preserve"> для сумішей ЕД-20:</w:t>
      </w:r>
      <w:r>
        <w:rPr>
          <w:rFonts w:ascii="Times New Roman" w:hAnsi="Times New Roman"/>
          <w:sz w:val="28"/>
          <w:szCs w:val="28"/>
          <w:lang w:val="uk-UA"/>
        </w:rPr>
        <w:t> </w:t>
      </w:r>
      <w:r w:rsidRPr="001B5919">
        <w:rPr>
          <w:rFonts w:ascii="Times New Roman" w:hAnsi="Times New Roman"/>
          <w:sz w:val="28"/>
          <w:szCs w:val="28"/>
          <w:lang w:val="uk-UA"/>
        </w:rPr>
        <w:t xml:space="preserve">Л-803. </w:t>
      </w:r>
    </w:p>
    <w:p w:rsidR="002C666C"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Це дає підстави вважати</w:t>
      </w:r>
      <w:r w:rsidRPr="001B5919">
        <w:rPr>
          <w:rFonts w:ascii="Times New Roman" w:hAnsi="Times New Roman"/>
          <w:sz w:val="28"/>
          <w:szCs w:val="28"/>
          <w:lang w:val="uk-UA"/>
        </w:rPr>
        <w:t xml:space="preserve">, що структурування сумішевих складів </w:t>
      </w:r>
      <w:r>
        <w:rPr>
          <w:rFonts w:ascii="Times New Roman" w:hAnsi="Times New Roman"/>
          <w:sz w:val="28"/>
          <w:szCs w:val="28"/>
          <w:lang w:val="uk-UA"/>
        </w:rPr>
        <w:t>за</w:t>
      </w:r>
      <w:r w:rsidRPr="001B5919">
        <w:rPr>
          <w:rFonts w:ascii="Times New Roman" w:hAnsi="Times New Roman"/>
          <w:sz w:val="28"/>
          <w:szCs w:val="28"/>
          <w:lang w:val="uk-UA"/>
        </w:rPr>
        <w:t xml:space="preserve"> умов без підведення тепла більш</w:t>
      </w:r>
      <w:r>
        <w:rPr>
          <w:rFonts w:ascii="Times New Roman" w:hAnsi="Times New Roman"/>
          <w:sz w:val="28"/>
          <w:szCs w:val="28"/>
          <w:lang w:val="uk-UA"/>
        </w:rPr>
        <w:t>е</w:t>
      </w:r>
      <w:r w:rsidRPr="001B5919">
        <w:rPr>
          <w:rFonts w:ascii="Times New Roman" w:hAnsi="Times New Roman"/>
          <w:sz w:val="28"/>
          <w:szCs w:val="28"/>
          <w:lang w:val="uk-UA"/>
        </w:rPr>
        <w:t xml:space="preserve"> уповільнені в присутності епоксикремнійорганічного</w:t>
      </w:r>
      <w:r>
        <w:rPr>
          <w:rFonts w:ascii="Times New Roman" w:hAnsi="Times New Roman"/>
          <w:sz w:val="28"/>
          <w:szCs w:val="28"/>
          <w:lang w:val="uk-UA"/>
        </w:rPr>
        <w:t xml:space="preserve"> </w:t>
      </w:r>
      <w:r w:rsidRPr="001B5919">
        <w:rPr>
          <w:rFonts w:ascii="Times New Roman" w:hAnsi="Times New Roman"/>
          <w:sz w:val="28"/>
          <w:szCs w:val="28"/>
          <w:lang w:val="uk-UA"/>
        </w:rPr>
        <w:t>олігомеру Т-111 порівнян</w:t>
      </w:r>
      <w:r>
        <w:rPr>
          <w:rFonts w:ascii="Times New Roman" w:hAnsi="Times New Roman"/>
          <w:sz w:val="28"/>
          <w:szCs w:val="28"/>
          <w:lang w:val="uk-UA"/>
        </w:rPr>
        <w:t>о</w:t>
      </w:r>
      <w:r w:rsidRPr="001B5919">
        <w:rPr>
          <w:rFonts w:ascii="Times New Roman" w:hAnsi="Times New Roman"/>
          <w:sz w:val="28"/>
          <w:szCs w:val="28"/>
          <w:lang w:val="uk-UA"/>
        </w:rPr>
        <w:t xml:space="preserve"> з епоксидіановим</w:t>
      </w:r>
      <w:r>
        <w:rPr>
          <w:rFonts w:ascii="Times New Roman" w:hAnsi="Times New Roman"/>
          <w:sz w:val="28"/>
          <w:szCs w:val="28"/>
          <w:lang w:val="uk-UA"/>
        </w:rPr>
        <w:t xml:space="preserve"> </w:t>
      </w:r>
      <w:r w:rsidRPr="001B5919">
        <w:rPr>
          <w:rFonts w:ascii="Times New Roman" w:hAnsi="Times New Roman"/>
          <w:sz w:val="28"/>
          <w:szCs w:val="28"/>
          <w:lang w:val="uk-UA"/>
        </w:rPr>
        <w:t xml:space="preserve">олігомером ЕД-20.Результати дослідження динамічних механічних властивостей сітчастих епоксиуретанових композицій наведені на рис. </w:t>
      </w:r>
      <w:r>
        <w:rPr>
          <w:rFonts w:ascii="Times New Roman" w:hAnsi="Times New Roman"/>
          <w:sz w:val="28"/>
          <w:szCs w:val="28"/>
          <w:lang w:val="uk-UA"/>
        </w:rPr>
        <w:t>2.</w:t>
      </w:r>
      <w:r w:rsidR="00230AE3">
        <w:rPr>
          <w:rFonts w:ascii="Times New Roman" w:hAnsi="Times New Roman"/>
          <w:sz w:val="28"/>
          <w:szCs w:val="28"/>
          <w:lang w:val="uk-UA"/>
        </w:rPr>
        <w:t>2</w:t>
      </w:r>
      <w:r>
        <w:rPr>
          <w:rFonts w:ascii="Times New Roman" w:hAnsi="Times New Roman"/>
          <w:sz w:val="28"/>
          <w:szCs w:val="28"/>
          <w:lang w:val="uk-UA"/>
        </w:rPr>
        <w:t> </w:t>
      </w:r>
      <w:r w:rsidRPr="00A95B87">
        <w:rPr>
          <w:rFonts w:ascii="Times New Roman" w:hAnsi="Times New Roman"/>
          <w:sz w:val="28"/>
          <w:szCs w:val="28"/>
          <w:lang w:val="uk-UA"/>
        </w:rPr>
        <w:t>–</w:t>
      </w:r>
      <w:r>
        <w:rPr>
          <w:rFonts w:ascii="Times New Roman" w:hAnsi="Times New Roman"/>
          <w:sz w:val="28"/>
          <w:szCs w:val="28"/>
          <w:lang w:val="uk-UA"/>
        </w:rPr>
        <w:t> 2.</w:t>
      </w:r>
      <w:r w:rsidR="00230AE3">
        <w:rPr>
          <w:rFonts w:ascii="Times New Roman" w:hAnsi="Times New Roman"/>
          <w:sz w:val="28"/>
          <w:szCs w:val="28"/>
          <w:lang w:val="uk-UA"/>
        </w:rPr>
        <w:t>5</w:t>
      </w:r>
      <w:r w:rsidRPr="001B5919">
        <w:rPr>
          <w:rFonts w:ascii="Times New Roman" w:hAnsi="Times New Roman"/>
          <w:sz w:val="28"/>
          <w:szCs w:val="28"/>
          <w:lang w:val="uk-UA"/>
        </w:rPr>
        <w:t xml:space="preserve">, де представлені температурні залежності тангенса кута механічних втрат (tgδ) і динамічного модуля зсуву (G') залежно від співвідношення епоксиолігомер: оліготрициклокарбонат (рис. </w:t>
      </w:r>
      <w:r>
        <w:rPr>
          <w:rFonts w:ascii="Times New Roman" w:hAnsi="Times New Roman"/>
          <w:sz w:val="28"/>
          <w:szCs w:val="28"/>
          <w:lang w:val="uk-UA"/>
        </w:rPr>
        <w:t>2.</w:t>
      </w:r>
      <w:r w:rsidR="00230AE3">
        <w:rPr>
          <w:rFonts w:ascii="Times New Roman" w:hAnsi="Times New Roman"/>
          <w:sz w:val="28"/>
          <w:szCs w:val="28"/>
          <w:lang w:val="uk-UA"/>
        </w:rPr>
        <w:t>2</w:t>
      </w:r>
      <w:r w:rsidRPr="001B5919">
        <w:rPr>
          <w:rFonts w:ascii="Times New Roman" w:hAnsi="Times New Roman"/>
          <w:sz w:val="28"/>
          <w:szCs w:val="28"/>
          <w:lang w:val="uk-UA"/>
        </w:rPr>
        <w:t xml:space="preserve">, рис. </w:t>
      </w:r>
      <w:r>
        <w:rPr>
          <w:rFonts w:ascii="Times New Roman" w:hAnsi="Times New Roman"/>
          <w:sz w:val="28"/>
          <w:szCs w:val="28"/>
          <w:lang w:val="uk-UA"/>
        </w:rPr>
        <w:t>2.</w:t>
      </w:r>
      <w:r w:rsidR="00230AE3">
        <w:rPr>
          <w:rFonts w:ascii="Times New Roman" w:hAnsi="Times New Roman"/>
          <w:sz w:val="28"/>
          <w:szCs w:val="28"/>
          <w:lang w:val="uk-UA"/>
        </w:rPr>
        <w:t>3</w:t>
      </w:r>
      <w:r w:rsidRPr="001B5919">
        <w:rPr>
          <w:rFonts w:ascii="Times New Roman" w:hAnsi="Times New Roman"/>
          <w:sz w:val="28"/>
          <w:szCs w:val="28"/>
          <w:lang w:val="uk-UA"/>
        </w:rPr>
        <w:t xml:space="preserve">), хімічної природи епоксидного олігомеру (рис. </w:t>
      </w:r>
      <w:r>
        <w:rPr>
          <w:rFonts w:ascii="Times New Roman" w:hAnsi="Times New Roman"/>
          <w:sz w:val="28"/>
          <w:szCs w:val="28"/>
          <w:lang w:val="uk-UA"/>
        </w:rPr>
        <w:t>2.3</w:t>
      </w:r>
      <w:r w:rsidRPr="001B5919">
        <w:rPr>
          <w:rFonts w:ascii="Times New Roman" w:hAnsi="Times New Roman"/>
          <w:sz w:val="28"/>
          <w:szCs w:val="28"/>
          <w:lang w:val="uk-UA"/>
        </w:rPr>
        <w:t xml:space="preserve">) і наповнених поліфосфатів амонію (рис. </w:t>
      </w:r>
      <w:r>
        <w:rPr>
          <w:rFonts w:ascii="Times New Roman" w:hAnsi="Times New Roman"/>
          <w:sz w:val="28"/>
          <w:szCs w:val="28"/>
          <w:lang w:val="uk-UA"/>
        </w:rPr>
        <w:t>2.4</w:t>
      </w:r>
      <w:r w:rsidRPr="001B5919">
        <w:rPr>
          <w:rFonts w:ascii="Times New Roman" w:hAnsi="Times New Roman"/>
          <w:sz w:val="28"/>
          <w:szCs w:val="28"/>
          <w:lang w:val="uk-UA"/>
        </w:rPr>
        <w:t>).</w:t>
      </w:r>
      <w:r>
        <w:rPr>
          <w:rFonts w:ascii="Times New Roman" w:hAnsi="Times New Roman"/>
          <w:sz w:val="28"/>
          <w:szCs w:val="28"/>
          <w:lang w:val="uk-UA"/>
        </w:rPr>
        <w:t>Р</w:t>
      </w:r>
      <w:r w:rsidRPr="001B5919">
        <w:rPr>
          <w:rFonts w:ascii="Times New Roman" w:hAnsi="Times New Roman"/>
          <w:sz w:val="28"/>
          <w:szCs w:val="28"/>
          <w:lang w:val="uk-UA"/>
        </w:rPr>
        <w:t xml:space="preserve">ис. </w:t>
      </w:r>
      <w:r>
        <w:rPr>
          <w:rFonts w:ascii="Times New Roman" w:hAnsi="Times New Roman"/>
          <w:sz w:val="28"/>
          <w:szCs w:val="28"/>
          <w:lang w:val="uk-UA"/>
        </w:rPr>
        <w:t>2.</w:t>
      </w:r>
      <w:r w:rsidR="00230AE3">
        <w:rPr>
          <w:rFonts w:ascii="Times New Roman" w:hAnsi="Times New Roman"/>
          <w:sz w:val="28"/>
          <w:szCs w:val="28"/>
          <w:lang w:val="uk-UA"/>
        </w:rPr>
        <w:t>2</w:t>
      </w:r>
      <w:r>
        <w:rPr>
          <w:rFonts w:ascii="Times New Roman" w:hAnsi="Times New Roman"/>
          <w:sz w:val="28"/>
          <w:szCs w:val="28"/>
          <w:lang w:val="uk-UA"/>
        </w:rPr>
        <w:t> </w:t>
      </w:r>
      <w:r w:rsidRPr="00A95B87">
        <w:rPr>
          <w:rFonts w:ascii="Times New Roman" w:hAnsi="Times New Roman"/>
          <w:sz w:val="28"/>
          <w:szCs w:val="28"/>
          <w:lang w:val="uk-UA"/>
        </w:rPr>
        <w:t>–</w:t>
      </w:r>
      <w:r>
        <w:rPr>
          <w:rFonts w:ascii="Times New Roman" w:hAnsi="Times New Roman"/>
          <w:sz w:val="28"/>
          <w:szCs w:val="28"/>
          <w:lang w:val="uk-UA"/>
        </w:rPr>
        <w:t> 2.</w:t>
      </w:r>
      <w:r w:rsidR="00230AE3">
        <w:rPr>
          <w:rFonts w:ascii="Times New Roman" w:hAnsi="Times New Roman"/>
          <w:sz w:val="28"/>
          <w:szCs w:val="28"/>
          <w:lang w:val="uk-UA"/>
        </w:rPr>
        <w:t>5</w:t>
      </w:r>
      <w:r>
        <w:rPr>
          <w:rFonts w:ascii="Times New Roman" w:hAnsi="Times New Roman"/>
          <w:sz w:val="28"/>
          <w:szCs w:val="28"/>
          <w:lang w:val="uk-UA"/>
        </w:rPr>
        <w:t xml:space="preserve"> засвідчують</w:t>
      </w:r>
      <w:r w:rsidRPr="001B5919">
        <w:rPr>
          <w:rFonts w:ascii="Times New Roman" w:hAnsi="Times New Roman"/>
          <w:sz w:val="28"/>
          <w:szCs w:val="28"/>
          <w:lang w:val="uk-UA"/>
        </w:rPr>
        <w:t>, що температурні залежності G' і tgδ для всіх композицій мають приблизно однаковий вигляд. На кривих вищевказаних залежностей можна ви</w:t>
      </w:r>
      <w:r>
        <w:rPr>
          <w:rFonts w:ascii="Times New Roman" w:hAnsi="Times New Roman"/>
          <w:sz w:val="28"/>
          <w:szCs w:val="28"/>
          <w:lang w:val="uk-UA"/>
        </w:rPr>
        <w:t>окреми</w:t>
      </w:r>
      <w:r w:rsidRPr="001B5919">
        <w:rPr>
          <w:rFonts w:ascii="Times New Roman" w:hAnsi="Times New Roman"/>
          <w:sz w:val="28"/>
          <w:szCs w:val="28"/>
          <w:lang w:val="uk-UA"/>
        </w:rPr>
        <w:t xml:space="preserve">ти три області. </w:t>
      </w:r>
      <w:r w:rsidR="00B322CF">
        <w:rPr>
          <w:rFonts w:ascii="Times New Roman" w:hAnsi="Times New Roman"/>
          <w:sz w:val="28"/>
          <w:szCs w:val="28"/>
          <w:lang w:val="uk-UA"/>
        </w:rPr>
        <w:t xml:space="preserve">Перша область  </w:t>
      </w:r>
      <w:r w:rsidRPr="001B5919">
        <w:rPr>
          <w:rFonts w:ascii="Times New Roman" w:hAnsi="Times New Roman"/>
          <w:sz w:val="28"/>
          <w:szCs w:val="28"/>
          <w:lang w:val="uk-UA"/>
        </w:rPr>
        <w:t xml:space="preserve"> ̶  це область низьких температур, де спостерігається порівняно повільний і плавний спад модуля зсуву і плавний ріст тангенса кута механічних втрат. У цій області епоксиуретанові полімери </w:t>
      </w:r>
      <w:r>
        <w:rPr>
          <w:rFonts w:ascii="Times New Roman" w:hAnsi="Times New Roman"/>
          <w:sz w:val="28"/>
          <w:szCs w:val="28"/>
          <w:lang w:val="uk-UA"/>
        </w:rPr>
        <w:t>перебуваю</w:t>
      </w:r>
      <w:r w:rsidRPr="001B5919">
        <w:rPr>
          <w:rFonts w:ascii="Times New Roman" w:hAnsi="Times New Roman"/>
          <w:sz w:val="28"/>
          <w:szCs w:val="28"/>
          <w:lang w:val="uk-UA"/>
        </w:rPr>
        <w:t xml:space="preserve">ть </w:t>
      </w:r>
      <w:r>
        <w:rPr>
          <w:rFonts w:ascii="Times New Roman" w:hAnsi="Times New Roman"/>
          <w:sz w:val="28"/>
          <w:szCs w:val="28"/>
          <w:lang w:val="uk-UA"/>
        </w:rPr>
        <w:t>у</w:t>
      </w:r>
      <w:r w:rsidRPr="001B5919">
        <w:rPr>
          <w:rFonts w:ascii="Times New Roman" w:hAnsi="Times New Roman"/>
          <w:sz w:val="28"/>
          <w:szCs w:val="28"/>
          <w:lang w:val="uk-UA"/>
        </w:rPr>
        <w:t xml:space="preserve"> склоподібному стані. У цій температурній області для деяких складів відзначені піки tgδ невеликої інтенсивності (β-перехід), пов'язані, ймовірно, з рухливістю дрібномасштабних аліфатичних оксиефірних фрагментів ланцюга і нереалізованих кінцевих функціональних груп. При подальшому підвищенні температури спостерігається друга область, де </w:t>
      </w:r>
      <w:r>
        <w:rPr>
          <w:rFonts w:ascii="Times New Roman" w:hAnsi="Times New Roman"/>
          <w:sz w:val="28"/>
          <w:szCs w:val="28"/>
          <w:lang w:val="uk-UA"/>
        </w:rPr>
        <w:t>має місце</w:t>
      </w:r>
      <w:r w:rsidRPr="001B5919">
        <w:rPr>
          <w:rFonts w:ascii="Times New Roman" w:hAnsi="Times New Roman"/>
          <w:sz w:val="28"/>
          <w:szCs w:val="28"/>
          <w:lang w:val="uk-UA"/>
        </w:rPr>
        <w:t xml:space="preserve"> різке зменшення модуля зсуву G' і зростання tgδ. Такі значні зміни температурної залежності зазначених параметрів, зазвичай, пов'язують з головним температурним переходом (область процесу α-релаксації) полімеру з склоподібного стану у високоеластичний. Максимальне значення tgδ в цій температурній області відповідає температурі механічного склуванняТс. Третя область високоеластичного стану (плато високоеластичності) характеризується практично постійним і низьким значенням модуля зсуву. Значення величини tgδ у високоеластичному стані також </w:t>
      </w:r>
      <w:r>
        <w:rPr>
          <w:rFonts w:ascii="Times New Roman" w:hAnsi="Times New Roman"/>
          <w:sz w:val="28"/>
          <w:szCs w:val="28"/>
          <w:lang w:val="uk-UA"/>
        </w:rPr>
        <w:t>позначена</w:t>
      </w:r>
      <w:r w:rsidRPr="001B5919">
        <w:rPr>
          <w:rFonts w:ascii="Times New Roman" w:hAnsi="Times New Roman"/>
          <w:sz w:val="28"/>
          <w:szCs w:val="28"/>
          <w:lang w:val="uk-UA"/>
        </w:rPr>
        <w:t xml:space="preserve"> відносною сталістю.</w:t>
      </w:r>
    </w:p>
    <w:p w:rsidR="002C666C" w:rsidRDefault="00B322CF"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Результати досліджень</w:t>
      </w:r>
      <w:r w:rsidR="002C666C" w:rsidRPr="001B5919">
        <w:rPr>
          <w:rFonts w:ascii="Times New Roman" w:hAnsi="Times New Roman"/>
          <w:sz w:val="28"/>
          <w:szCs w:val="28"/>
          <w:lang w:val="uk-UA"/>
        </w:rPr>
        <w:t xml:space="preserve"> динамічн</w:t>
      </w:r>
      <w:r>
        <w:rPr>
          <w:rFonts w:ascii="Times New Roman" w:hAnsi="Times New Roman"/>
          <w:sz w:val="28"/>
          <w:szCs w:val="28"/>
          <w:lang w:val="uk-UA"/>
        </w:rPr>
        <w:t>их</w:t>
      </w:r>
      <w:r w:rsidR="002C666C" w:rsidRPr="001B5919">
        <w:rPr>
          <w:rFonts w:ascii="Times New Roman" w:hAnsi="Times New Roman"/>
          <w:sz w:val="28"/>
          <w:szCs w:val="28"/>
          <w:lang w:val="uk-UA"/>
        </w:rPr>
        <w:t xml:space="preserve"> механічн</w:t>
      </w:r>
      <w:r>
        <w:rPr>
          <w:rFonts w:ascii="Times New Roman" w:hAnsi="Times New Roman"/>
          <w:sz w:val="28"/>
          <w:szCs w:val="28"/>
          <w:lang w:val="uk-UA"/>
        </w:rPr>
        <w:t>их</w:t>
      </w:r>
      <w:r w:rsidR="002C666C" w:rsidRPr="001B5919">
        <w:rPr>
          <w:rFonts w:ascii="Times New Roman" w:hAnsi="Times New Roman"/>
          <w:sz w:val="28"/>
          <w:szCs w:val="28"/>
          <w:lang w:val="uk-UA"/>
        </w:rPr>
        <w:t xml:space="preserve"> властивост</w:t>
      </w:r>
      <w:r>
        <w:rPr>
          <w:rFonts w:ascii="Times New Roman" w:hAnsi="Times New Roman"/>
          <w:sz w:val="28"/>
          <w:szCs w:val="28"/>
          <w:lang w:val="uk-UA"/>
        </w:rPr>
        <w:t>ей</w:t>
      </w:r>
      <w:r w:rsidR="002C666C" w:rsidRPr="001B5919">
        <w:rPr>
          <w:rFonts w:ascii="Times New Roman" w:hAnsi="Times New Roman"/>
          <w:sz w:val="28"/>
          <w:szCs w:val="28"/>
          <w:lang w:val="uk-UA"/>
        </w:rPr>
        <w:t xml:space="preserve"> досліджуваних епоксиуретанових систем</w:t>
      </w:r>
      <w:r>
        <w:rPr>
          <w:rFonts w:ascii="Times New Roman" w:hAnsi="Times New Roman"/>
          <w:sz w:val="28"/>
          <w:szCs w:val="28"/>
          <w:lang w:val="uk-UA"/>
        </w:rPr>
        <w:t xml:space="preserve"> представлено на рис.2.2-2.</w:t>
      </w:r>
      <w:r w:rsidR="00985426">
        <w:rPr>
          <w:rFonts w:ascii="Times New Roman" w:hAnsi="Times New Roman"/>
          <w:sz w:val="28"/>
          <w:szCs w:val="28"/>
          <w:lang w:val="uk-UA"/>
        </w:rPr>
        <w:t>5</w:t>
      </w:r>
      <w:r>
        <w:rPr>
          <w:rFonts w:ascii="Times New Roman" w:hAnsi="Times New Roman"/>
          <w:sz w:val="28"/>
          <w:szCs w:val="28"/>
          <w:lang w:val="uk-UA"/>
        </w:rPr>
        <w:t xml:space="preserve"> та табл. 2.6</w:t>
      </w:r>
      <w:r w:rsidR="002C666C" w:rsidRPr="001B5919">
        <w:rPr>
          <w:rFonts w:ascii="Times New Roman" w:hAnsi="Times New Roman"/>
          <w:sz w:val="28"/>
          <w:szCs w:val="28"/>
          <w:lang w:val="uk-UA"/>
        </w:rPr>
        <w:t>.</w:t>
      </w:r>
    </w:p>
    <w:p w:rsidR="002C666C" w:rsidRDefault="002C666C" w:rsidP="00985426">
      <w:pPr>
        <w:tabs>
          <w:tab w:val="left" w:pos="2834"/>
        </w:tabs>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w:t>
      </w:r>
      <w:r>
        <w:rPr>
          <w:rFonts w:ascii="Times New Roman" w:hAnsi="Times New Roman"/>
          <w:noProof/>
          <w:sz w:val="28"/>
          <w:szCs w:val="28"/>
          <w:lang w:eastAsia="ru-RU"/>
        </w:rPr>
        <w:drawing>
          <wp:inline distT="0" distB="0" distL="0" distR="0" wp14:anchorId="155FD39A" wp14:editId="184589B3">
            <wp:extent cx="2324910" cy="2932981"/>
            <wp:effectExtent l="0" t="0" r="0" b="1270"/>
            <wp:docPr id="221"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6005" cy="2934363"/>
                    </a:xfrm>
                    <a:prstGeom prst="rect">
                      <a:avLst/>
                    </a:prstGeom>
                    <a:noFill/>
                    <a:ln>
                      <a:noFill/>
                    </a:ln>
                  </pic:spPr>
                </pic:pic>
              </a:graphicData>
            </a:graphic>
          </wp:inline>
        </w:drawing>
      </w:r>
      <w:r>
        <w:rPr>
          <w:rFonts w:ascii="Times New Roman" w:hAnsi="Times New Roman"/>
          <w:sz w:val="28"/>
          <w:szCs w:val="28"/>
          <w:lang w:val="uk-UA"/>
        </w:rPr>
        <w:tab/>
        <w:t xml:space="preserve"> </w:t>
      </w:r>
      <w:r w:rsidR="00985426">
        <w:rPr>
          <w:rFonts w:ascii="Times New Roman" w:hAnsi="Times New Roman"/>
          <w:sz w:val="28"/>
          <w:szCs w:val="28"/>
          <w:lang w:val="uk-UA"/>
        </w:rPr>
        <w:tab/>
      </w:r>
      <w:r>
        <w:rPr>
          <w:rFonts w:ascii="Times New Roman" w:hAnsi="Times New Roman"/>
          <w:sz w:val="28"/>
          <w:szCs w:val="28"/>
          <w:lang w:val="uk-UA"/>
        </w:rPr>
        <w:t xml:space="preserve">          </w:t>
      </w:r>
      <w:r>
        <w:rPr>
          <w:rFonts w:ascii="Times New Roman" w:hAnsi="Times New Roman"/>
          <w:noProof/>
          <w:sz w:val="28"/>
          <w:szCs w:val="28"/>
          <w:lang w:eastAsia="ru-RU"/>
        </w:rPr>
        <w:drawing>
          <wp:inline distT="0" distB="0" distL="0" distR="0" wp14:anchorId="3EC047D5" wp14:editId="71908BDF">
            <wp:extent cx="2310834" cy="2932982"/>
            <wp:effectExtent l="0" t="0" r="0" b="1270"/>
            <wp:docPr id="220"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1400" cy="2933700"/>
                    </a:xfrm>
                    <a:prstGeom prst="rect">
                      <a:avLst/>
                    </a:prstGeom>
                    <a:noFill/>
                    <a:ln>
                      <a:noFill/>
                    </a:ln>
                  </pic:spPr>
                </pic:pic>
              </a:graphicData>
            </a:graphic>
          </wp:inline>
        </w:drawing>
      </w:r>
    </w:p>
    <w:p w:rsidR="002C666C" w:rsidRDefault="002C666C" w:rsidP="002C666C">
      <w:pPr>
        <w:tabs>
          <w:tab w:val="left" w:pos="2834"/>
        </w:tabs>
        <w:spacing w:after="0" w:line="240" w:lineRule="auto"/>
        <w:ind w:firstLine="1276"/>
        <w:rPr>
          <w:rFonts w:ascii="Times New Roman" w:hAnsi="Times New Roman"/>
          <w:b/>
          <w:sz w:val="20"/>
          <w:szCs w:val="20"/>
          <w:lang w:val="uk-UA"/>
        </w:rPr>
      </w:pPr>
      <w:r>
        <w:rPr>
          <w:rFonts w:ascii="Times New Roman" w:hAnsi="Times New Roman"/>
          <w:noProof/>
          <w:sz w:val="28"/>
          <w:szCs w:val="28"/>
          <w:lang w:eastAsia="ru-RU"/>
        </w:rPr>
        <w:drawing>
          <wp:inline distT="0" distB="0" distL="0" distR="0" wp14:anchorId="3911D59F" wp14:editId="7C3CFAAB">
            <wp:extent cx="1411605" cy="365760"/>
            <wp:effectExtent l="0" t="0" r="0" b="0"/>
            <wp:docPr id="219"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1605" cy="365760"/>
                    </a:xfrm>
                    <a:prstGeom prst="rect">
                      <a:avLst/>
                    </a:prstGeom>
                    <a:noFill/>
                    <a:ln>
                      <a:noFill/>
                    </a:ln>
                  </pic:spPr>
                </pic:pic>
              </a:graphicData>
            </a:graphic>
          </wp:inline>
        </w:drawing>
      </w:r>
      <w:r>
        <w:rPr>
          <w:rFonts w:ascii="Times New Roman" w:hAnsi="Times New Roman"/>
          <w:b/>
          <w:sz w:val="20"/>
          <w:szCs w:val="20"/>
          <w:lang w:val="uk-UA"/>
        </w:rPr>
        <w:tab/>
      </w:r>
      <w:r>
        <w:rPr>
          <w:rFonts w:ascii="Times New Roman" w:hAnsi="Times New Roman"/>
          <w:b/>
          <w:sz w:val="20"/>
          <w:szCs w:val="20"/>
          <w:lang w:val="uk-UA"/>
        </w:rPr>
        <w:tab/>
        <w:t xml:space="preserve">                                            </w:t>
      </w:r>
      <w:r>
        <w:rPr>
          <w:rFonts w:ascii="Times New Roman" w:hAnsi="Times New Roman"/>
          <w:noProof/>
          <w:sz w:val="28"/>
          <w:szCs w:val="28"/>
          <w:lang w:eastAsia="ru-RU"/>
        </w:rPr>
        <w:drawing>
          <wp:inline distT="0" distB="0" distL="0" distR="0" wp14:anchorId="4A695E04" wp14:editId="4748AEDF">
            <wp:extent cx="1463040" cy="380365"/>
            <wp:effectExtent l="0" t="0" r="3810" b="635"/>
            <wp:docPr id="21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3040" cy="380365"/>
                    </a:xfrm>
                    <a:prstGeom prst="rect">
                      <a:avLst/>
                    </a:prstGeom>
                    <a:noFill/>
                    <a:ln>
                      <a:noFill/>
                    </a:ln>
                  </pic:spPr>
                </pic:pic>
              </a:graphicData>
            </a:graphic>
          </wp:inline>
        </w:drawing>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985426" w:rsidTr="00985426">
        <w:tc>
          <w:tcPr>
            <w:tcW w:w="4927" w:type="dxa"/>
          </w:tcPr>
          <w:p w:rsidR="00985426" w:rsidRDefault="00985426" w:rsidP="00985426">
            <w:pPr>
              <w:tabs>
                <w:tab w:val="left" w:pos="2834"/>
              </w:tabs>
              <w:spacing w:after="0" w:line="240" w:lineRule="auto"/>
              <w:jc w:val="both"/>
              <w:rPr>
                <w:rFonts w:ascii="Times New Roman" w:hAnsi="Times New Roman"/>
                <w:b/>
                <w:sz w:val="20"/>
                <w:szCs w:val="20"/>
                <w:lang w:val="uk-UA"/>
              </w:rPr>
            </w:pPr>
            <w:r>
              <w:rPr>
                <w:rFonts w:ascii="Times New Roman" w:hAnsi="Times New Roman"/>
                <w:sz w:val="28"/>
                <w:szCs w:val="28"/>
                <w:lang w:val="uk-UA"/>
              </w:rPr>
              <w:t>Рис. 2.2</w:t>
            </w:r>
            <w:r w:rsidRPr="00AC544D">
              <w:rPr>
                <w:rFonts w:ascii="Times New Roman" w:hAnsi="Times New Roman"/>
                <w:sz w:val="28"/>
                <w:szCs w:val="28"/>
                <w:lang w:val="uk-UA"/>
              </w:rPr>
              <w:t xml:space="preserve"> Температурні залежності модуля зсуву G' (1-3) і механічних втрат tgδ (1а-3а): ЕД-20: Л-803 = 10:90 (1, 1а); 20:80 (2, 2а) і 30:70 мас.% (3, 3а)</w:t>
            </w:r>
          </w:p>
        </w:tc>
        <w:tc>
          <w:tcPr>
            <w:tcW w:w="4927" w:type="dxa"/>
          </w:tcPr>
          <w:p w:rsidR="00985426" w:rsidRDefault="00985426" w:rsidP="00985426">
            <w:pPr>
              <w:tabs>
                <w:tab w:val="left" w:pos="2834"/>
              </w:tabs>
              <w:spacing w:after="0" w:line="240" w:lineRule="auto"/>
              <w:jc w:val="both"/>
              <w:rPr>
                <w:rFonts w:ascii="Times New Roman" w:hAnsi="Times New Roman"/>
                <w:b/>
                <w:sz w:val="20"/>
                <w:szCs w:val="20"/>
                <w:lang w:val="uk-UA"/>
              </w:rPr>
            </w:pPr>
            <w:r w:rsidRPr="00AC544D">
              <w:rPr>
                <w:rFonts w:ascii="Times New Roman" w:hAnsi="Times New Roman"/>
                <w:sz w:val="28"/>
                <w:szCs w:val="28"/>
                <w:lang w:val="uk-UA"/>
              </w:rPr>
              <w:t>Рис. 2</w:t>
            </w:r>
            <w:r>
              <w:rPr>
                <w:rFonts w:ascii="Times New Roman" w:hAnsi="Times New Roman"/>
                <w:sz w:val="28"/>
                <w:szCs w:val="28"/>
                <w:lang w:val="uk-UA"/>
              </w:rPr>
              <w:t>.3</w:t>
            </w:r>
            <w:r w:rsidRPr="00AC544D">
              <w:rPr>
                <w:rFonts w:ascii="Times New Roman" w:hAnsi="Times New Roman"/>
                <w:sz w:val="28"/>
                <w:szCs w:val="28"/>
                <w:lang w:val="uk-UA"/>
              </w:rPr>
              <w:t xml:space="preserve"> Температурні залежності модуля зсуву G' (1-3) і механічних втрат tgδ (1а-3а): Т-111: Л-803 =10:90 (1, 1а); 20:80 (2, 2а) і 30:70 мас.% (3, 3а)</w:t>
            </w:r>
          </w:p>
        </w:tc>
      </w:tr>
    </w:tbl>
    <w:p w:rsidR="002C666C" w:rsidRPr="00356F67" w:rsidRDefault="00E065F6" w:rsidP="002C666C">
      <w:pPr>
        <w:spacing w:after="0" w:line="240" w:lineRule="auto"/>
        <w:rPr>
          <w:rFonts w:ascii="Times New Roman" w:hAnsi="Times New Roman"/>
          <w:sz w:val="24"/>
          <w:szCs w:val="24"/>
          <w:lang w:val="uk-UA"/>
        </w:rPr>
      </w:pPr>
      <w:r>
        <w:rPr>
          <w:rFonts w:ascii="Times New Roman" w:hAnsi="Times New Roman"/>
          <w:sz w:val="24"/>
          <w:szCs w:val="24"/>
          <w:lang w:val="uk-UA"/>
        </w:rPr>
        <w:t xml:space="preserve">   </w:t>
      </w:r>
      <w:r w:rsidR="002C666C">
        <w:rPr>
          <w:rFonts w:ascii="Times New Roman" w:hAnsi="Times New Roman"/>
          <w:sz w:val="24"/>
          <w:szCs w:val="24"/>
          <w:lang w:val="uk-UA"/>
        </w:rPr>
        <w:t xml:space="preserve">   </w:t>
      </w:r>
      <w:r w:rsidR="002C666C">
        <w:rPr>
          <w:rFonts w:ascii="Times New Roman" w:hAnsi="Times New Roman"/>
          <w:noProof/>
          <w:sz w:val="24"/>
          <w:szCs w:val="24"/>
          <w:lang w:eastAsia="ru-RU"/>
        </w:rPr>
        <w:drawing>
          <wp:inline distT="0" distB="0" distL="0" distR="0" wp14:anchorId="4A697EAC" wp14:editId="4C2D6845">
            <wp:extent cx="2399665" cy="2765425"/>
            <wp:effectExtent l="0" t="0" r="635" b="0"/>
            <wp:docPr id="217"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9665" cy="2765425"/>
                    </a:xfrm>
                    <a:prstGeom prst="rect">
                      <a:avLst/>
                    </a:prstGeom>
                    <a:noFill/>
                    <a:ln>
                      <a:noFill/>
                    </a:ln>
                  </pic:spPr>
                </pic:pic>
              </a:graphicData>
            </a:graphic>
          </wp:inline>
        </w:drawing>
      </w:r>
      <w:r w:rsidR="002C666C">
        <w:rPr>
          <w:rFonts w:ascii="Times New Roman" w:hAnsi="Times New Roman"/>
          <w:sz w:val="24"/>
          <w:szCs w:val="24"/>
          <w:lang w:val="uk-UA"/>
        </w:rPr>
        <w:tab/>
        <w:t xml:space="preserve">  </w:t>
      </w:r>
      <w:r>
        <w:rPr>
          <w:rFonts w:ascii="Times New Roman" w:hAnsi="Times New Roman"/>
          <w:sz w:val="24"/>
          <w:szCs w:val="24"/>
          <w:lang w:val="uk-UA"/>
        </w:rPr>
        <w:t xml:space="preserve">        </w:t>
      </w:r>
      <w:r w:rsidR="002C666C">
        <w:rPr>
          <w:rFonts w:ascii="Times New Roman" w:hAnsi="Times New Roman"/>
          <w:sz w:val="24"/>
          <w:szCs w:val="24"/>
          <w:lang w:val="uk-UA"/>
        </w:rPr>
        <w:t xml:space="preserve">             </w:t>
      </w:r>
      <w:r w:rsidR="002C666C">
        <w:rPr>
          <w:rFonts w:ascii="Times New Roman" w:hAnsi="Times New Roman"/>
          <w:noProof/>
          <w:sz w:val="24"/>
          <w:szCs w:val="24"/>
          <w:lang w:eastAsia="ru-RU"/>
        </w:rPr>
        <w:drawing>
          <wp:inline distT="0" distB="0" distL="0" distR="0" wp14:anchorId="05060C77" wp14:editId="5418EC33">
            <wp:extent cx="2348230" cy="2772410"/>
            <wp:effectExtent l="0" t="0" r="0" b="8890"/>
            <wp:docPr id="21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8230" cy="2772410"/>
                    </a:xfrm>
                    <a:prstGeom prst="rect">
                      <a:avLst/>
                    </a:prstGeom>
                    <a:noFill/>
                    <a:ln>
                      <a:noFill/>
                    </a:ln>
                  </pic:spPr>
                </pic:pic>
              </a:graphicData>
            </a:graphic>
          </wp:inline>
        </w:drawing>
      </w:r>
    </w:p>
    <w:p w:rsidR="002C666C" w:rsidRDefault="002C666C" w:rsidP="002C666C">
      <w:pPr>
        <w:spacing w:after="0" w:line="240" w:lineRule="auto"/>
        <w:ind w:firstLine="539"/>
        <w:jc w:val="both"/>
        <w:rPr>
          <w:rFonts w:ascii="Times New Roman" w:hAnsi="Times New Roman"/>
          <w:noProof/>
          <w:sz w:val="28"/>
          <w:szCs w:val="28"/>
          <w:lang w:val="uk-UA" w:eastAsia="ru-RU"/>
        </w:rPr>
      </w:pPr>
      <w:r>
        <w:rPr>
          <w:rFonts w:ascii="Times New Roman" w:hAnsi="Times New Roman"/>
          <w:noProof/>
          <w:sz w:val="28"/>
          <w:szCs w:val="28"/>
          <w:lang w:val="uk-UA" w:eastAsia="ru-RU"/>
        </w:rPr>
        <w:t xml:space="preserve">     </w:t>
      </w:r>
      <w:r>
        <w:rPr>
          <w:rFonts w:ascii="Times New Roman" w:hAnsi="Times New Roman"/>
          <w:noProof/>
          <w:sz w:val="28"/>
          <w:szCs w:val="28"/>
          <w:lang w:eastAsia="ru-RU"/>
        </w:rPr>
        <w:drawing>
          <wp:inline distT="0" distB="0" distL="0" distR="0" wp14:anchorId="5B2A387E" wp14:editId="7DC61D0D">
            <wp:extent cx="1529080" cy="358140"/>
            <wp:effectExtent l="0" t="0" r="0" b="3810"/>
            <wp:docPr id="215"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9080" cy="358140"/>
                    </a:xfrm>
                    <a:prstGeom prst="rect">
                      <a:avLst/>
                    </a:prstGeom>
                    <a:noFill/>
                    <a:ln>
                      <a:noFill/>
                    </a:ln>
                  </pic:spPr>
                </pic:pic>
              </a:graphicData>
            </a:graphic>
          </wp:inline>
        </w:drawing>
      </w:r>
      <w:r>
        <w:rPr>
          <w:rFonts w:ascii="Times New Roman" w:hAnsi="Times New Roman"/>
          <w:noProof/>
          <w:sz w:val="28"/>
          <w:szCs w:val="28"/>
          <w:lang w:val="uk-UA" w:eastAsia="ru-RU"/>
        </w:rPr>
        <w:t xml:space="preserve">                                    </w:t>
      </w:r>
      <w:r>
        <w:rPr>
          <w:rFonts w:ascii="Times New Roman" w:hAnsi="Times New Roman"/>
          <w:noProof/>
          <w:sz w:val="28"/>
          <w:szCs w:val="28"/>
          <w:lang w:eastAsia="ru-RU"/>
        </w:rPr>
        <w:drawing>
          <wp:inline distT="0" distB="0" distL="0" distR="0" wp14:anchorId="34556F6A" wp14:editId="4C9FFA5E">
            <wp:extent cx="1426210" cy="365760"/>
            <wp:effectExtent l="0" t="0" r="2540" b="0"/>
            <wp:docPr id="214"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6210" cy="365760"/>
                    </a:xfrm>
                    <a:prstGeom prst="rect">
                      <a:avLst/>
                    </a:prstGeom>
                    <a:noFill/>
                    <a:ln>
                      <a:noFill/>
                    </a:ln>
                  </pic:spPr>
                </pic:pic>
              </a:graphicData>
            </a:graphic>
          </wp:inline>
        </w:drawing>
      </w: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985426" w:rsidTr="00256CE8">
        <w:tc>
          <w:tcPr>
            <w:tcW w:w="4927" w:type="dxa"/>
          </w:tcPr>
          <w:p w:rsidR="00985426" w:rsidRDefault="00985426" w:rsidP="00985426">
            <w:pPr>
              <w:tabs>
                <w:tab w:val="left" w:pos="2834"/>
              </w:tabs>
              <w:spacing w:after="0" w:line="240" w:lineRule="auto"/>
              <w:jc w:val="both"/>
              <w:rPr>
                <w:rFonts w:ascii="Times New Roman" w:hAnsi="Times New Roman"/>
                <w:b/>
                <w:sz w:val="20"/>
                <w:szCs w:val="20"/>
                <w:lang w:val="uk-UA"/>
              </w:rPr>
            </w:pPr>
            <w:r w:rsidRPr="00AC544D">
              <w:rPr>
                <w:rFonts w:ascii="Times New Roman" w:hAnsi="Times New Roman"/>
                <w:sz w:val="28"/>
                <w:szCs w:val="28"/>
                <w:lang w:val="uk-UA"/>
              </w:rPr>
              <w:t xml:space="preserve">Рис. </w:t>
            </w:r>
            <w:r>
              <w:rPr>
                <w:rFonts w:ascii="Times New Roman" w:hAnsi="Times New Roman"/>
                <w:sz w:val="28"/>
                <w:szCs w:val="28"/>
                <w:lang w:val="uk-UA"/>
              </w:rPr>
              <w:t>2.4</w:t>
            </w:r>
            <w:r w:rsidRPr="00AC544D">
              <w:rPr>
                <w:rFonts w:ascii="Times New Roman" w:hAnsi="Times New Roman"/>
                <w:sz w:val="28"/>
                <w:szCs w:val="28"/>
                <w:lang w:val="uk-UA"/>
              </w:rPr>
              <w:t xml:space="preserve"> Температурні залежності модуля зсуву G' (1 ̶ 3) і механічних втрат tgδ (1а ̶ 3а) : Л-803=20:80 для ЕД-20 (1, 1а), Т-111 (2, 2а) і УП-655 (3, 3а)</w:t>
            </w:r>
          </w:p>
        </w:tc>
        <w:tc>
          <w:tcPr>
            <w:tcW w:w="4927" w:type="dxa"/>
          </w:tcPr>
          <w:p w:rsidR="00985426" w:rsidRDefault="00985426" w:rsidP="00985426">
            <w:pPr>
              <w:tabs>
                <w:tab w:val="left" w:pos="2834"/>
              </w:tabs>
              <w:spacing w:after="0" w:line="240" w:lineRule="auto"/>
              <w:jc w:val="both"/>
              <w:rPr>
                <w:rFonts w:ascii="Times New Roman" w:hAnsi="Times New Roman"/>
                <w:b/>
                <w:sz w:val="20"/>
                <w:szCs w:val="20"/>
                <w:lang w:val="uk-UA"/>
              </w:rPr>
            </w:pPr>
            <w:r w:rsidRPr="00AC544D">
              <w:rPr>
                <w:rFonts w:ascii="Times New Roman" w:hAnsi="Times New Roman"/>
                <w:sz w:val="28"/>
                <w:szCs w:val="28"/>
                <w:lang w:val="uk-UA"/>
              </w:rPr>
              <w:t xml:space="preserve">Рис. </w:t>
            </w:r>
            <w:r>
              <w:rPr>
                <w:rFonts w:ascii="Times New Roman" w:hAnsi="Times New Roman"/>
                <w:sz w:val="28"/>
                <w:szCs w:val="28"/>
                <w:lang w:val="uk-UA"/>
              </w:rPr>
              <w:t>2.5</w:t>
            </w:r>
            <w:r w:rsidRPr="00AC544D">
              <w:rPr>
                <w:rFonts w:ascii="Times New Roman" w:hAnsi="Times New Roman"/>
                <w:sz w:val="28"/>
                <w:szCs w:val="28"/>
                <w:lang w:val="uk-UA"/>
              </w:rPr>
              <w:t xml:space="preserve"> Температурні залежності модуля зсуву G' (1 ̶ 3) і механічних втрат tgδ (1а ̶ 3а) для наповнених ПФ</w:t>
            </w:r>
            <w:r>
              <w:rPr>
                <w:rFonts w:ascii="Times New Roman" w:hAnsi="Times New Roman"/>
                <w:sz w:val="28"/>
                <w:szCs w:val="28"/>
                <w:lang w:val="uk-UA"/>
              </w:rPr>
              <w:t>А (25 мас.ч.) композицій: Л-803=</w:t>
            </w:r>
            <w:r w:rsidRPr="00AC544D">
              <w:rPr>
                <w:rFonts w:ascii="Times New Roman" w:hAnsi="Times New Roman"/>
                <w:sz w:val="28"/>
                <w:szCs w:val="28"/>
                <w:lang w:val="uk-UA"/>
              </w:rPr>
              <w:t>20:80 мас.% для ЕД-20 (1, 1а), Т-111 (2, 2а) і УП-655 (3,3а)</w:t>
            </w:r>
          </w:p>
        </w:tc>
      </w:tr>
    </w:tbl>
    <w:p w:rsidR="00DA290A" w:rsidRDefault="00DA290A" w:rsidP="002C666C">
      <w:pPr>
        <w:spacing w:after="0" w:line="240" w:lineRule="auto"/>
        <w:jc w:val="both"/>
        <w:rPr>
          <w:rFonts w:ascii="Times New Roman" w:hAnsi="Times New Roman"/>
          <w:sz w:val="24"/>
          <w:szCs w:val="24"/>
          <w:lang w:val="uk-UA"/>
        </w:rPr>
      </w:pPr>
    </w:p>
    <w:p w:rsidR="002C666C" w:rsidRPr="00AC544D" w:rsidRDefault="00DA290A" w:rsidP="00E065F6">
      <w:pPr>
        <w:spacing w:after="0" w:line="240" w:lineRule="auto"/>
        <w:jc w:val="right"/>
        <w:rPr>
          <w:rFonts w:ascii="Times New Roman" w:hAnsi="Times New Roman"/>
          <w:sz w:val="28"/>
          <w:szCs w:val="28"/>
          <w:lang w:val="uk-UA"/>
        </w:rPr>
      </w:pPr>
      <w:r>
        <w:rPr>
          <w:rFonts w:ascii="Times New Roman" w:hAnsi="Times New Roman"/>
          <w:sz w:val="24"/>
          <w:szCs w:val="24"/>
          <w:lang w:val="uk-UA"/>
        </w:rPr>
        <w:br w:type="page"/>
      </w:r>
      <w:r w:rsidR="002C666C">
        <w:rPr>
          <w:rFonts w:ascii="Times New Roman" w:hAnsi="Times New Roman"/>
          <w:sz w:val="28"/>
          <w:szCs w:val="28"/>
          <w:lang w:val="uk-UA"/>
        </w:rPr>
        <w:lastRenderedPageBreak/>
        <w:t xml:space="preserve">Таблиця </w:t>
      </w:r>
      <w:r w:rsidR="002C666C" w:rsidRPr="00AC544D">
        <w:rPr>
          <w:rFonts w:ascii="Times New Roman" w:hAnsi="Times New Roman"/>
          <w:sz w:val="28"/>
          <w:szCs w:val="28"/>
          <w:lang w:val="uk-UA"/>
        </w:rPr>
        <w:t>2.</w:t>
      </w:r>
      <w:r w:rsidR="002C666C">
        <w:rPr>
          <w:rFonts w:ascii="Times New Roman" w:hAnsi="Times New Roman"/>
          <w:sz w:val="28"/>
          <w:szCs w:val="28"/>
          <w:lang w:val="uk-UA"/>
        </w:rPr>
        <w:t>6</w:t>
      </w:r>
    </w:p>
    <w:p w:rsidR="002C666C" w:rsidRPr="00AC544D" w:rsidRDefault="002C666C" w:rsidP="002C666C">
      <w:pPr>
        <w:spacing w:after="0" w:line="360" w:lineRule="auto"/>
        <w:ind w:firstLine="709"/>
        <w:jc w:val="center"/>
        <w:rPr>
          <w:rFonts w:ascii="Times New Roman" w:hAnsi="Times New Roman"/>
          <w:sz w:val="28"/>
          <w:szCs w:val="28"/>
          <w:lang w:val="uk-UA"/>
        </w:rPr>
      </w:pPr>
      <w:r w:rsidRPr="00AC544D">
        <w:rPr>
          <w:rFonts w:ascii="Times New Roman" w:hAnsi="Times New Roman"/>
          <w:sz w:val="28"/>
          <w:szCs w:val="28"/>
          <w:lang w:val="uk-UA"/>
        </w:rPr>
        <w:t>В'язкопружні і демпфуючі властивості епоксиуретанових композицій при різному вмісті епоксидних олігомерів в суміші з олигоефіртрициклокарбонатом і наповнених ПФА</w:t>
      </w:r>
    </w:p>
    <w:tbl>
      <w:tblPr>
        <w:tblW w:w="9690" w:type="dxa"/>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944"/>
        <w:gridCol w:w="1319"/>
        <w:gridCol w:w="1441"/>
        <w:gridCol w:w="785"/>
        <w:gridCol w:w="1272"/>
        <w:gridCol w:w="1317"/>
        <w:gridCol w:w="1902"/>
      </w:tblGrid>
      <w:tr w:rsidR="002C666C" w:rsidRPr="00F653B1" w:rsidTr="005F0B70">
        <w:trPr>
          <w:cantSplit/>
          <w:jc w:val="center"/>
        </w:trPr>
        <w:tc>
          <w:tcPr>
            <w:tcW w:w="1581" w:type="dxa"/>
            <w:gridSpan w:val="2"/>
            <w:shd w:val="clear" w:color="auto" w:fill="auto"/>
          </w:tcPr>
          <w:p w:rsidR="002C666C" w:rsidRPr="00F653B1" w:rsidRDefault="002C666C" w:rsidP="005F0B70">
            <w:pPr>
              <w:spacing w:after="0" w:line="240" w:lineRule="auto"/>
              <w:ind w:left="-46" w:right="-101"/>
              <w:jc w:val="center"/>
              <w:rPr>
                <w:rFonts w:ascii="Times New Roman" w:hAnsi="Times New Roman"/>
                <w:sz w:val="28"/>
                <w:szCs w:val="28"/>
              </w:rPr>
            </w:pPr>
            <w:r w:rsidRPr="00F653B1">
              <w:rPr>
                <w:rFonts w:ascii="Times New Roman" w:hAnsi="Times New Roman"/>
                <w:sz w:val="28"/>
                <w:szCs w:val="28"/>
              </w:rPr>
              <w:t>Вміст</w:t>
            </w:r>
            <w:r>
              <w:rPr>
                <w:rFonts w:ascii="Times New Roman" w:hAnsi="Times New Roman"/>
                <w:sz w:val="28"/>
                <w:szCs w:val="28"/>
                <w:lang w:val="uk-UA"/>
              </w:rPr>
              <w:t xml:space="preserve"> </w:t>
            </w:r>
            <w:r w:rsidRPr="00F653B1">
              <w:rPr>
                <w:rFonts w:ascii="Times New Roman" w:hAnsi="Times New Roman"/>
                <w:sz w:val="28"/>
                <w:szCs w:val="28"/>
              </w:rPr>
              <w:t>епоксидного</w:t>
            </w:r>
            <w:r>
              <w:rPr>
                <w:rFonts w:ascii="Times New Roman" w:hAnsi="Times New Roman"/>
                <w:sz w:val="28"/>
                <w:szCs w:val="28"/>
                <w:lang w:val="uk-UA"/>
              </w:rPr>
              <w:t xml:space="preserve"> </w:t>
            </w:r>
            <w:r w:rsidRPr="00F653B1">
              <w:rPr>
                <w:rFonts w:ascii="Times New Roman" w:hAnsi="Times New Roman"/>
                <w:sz w:val="28"/>
                <w:szCs w:val="28"/>
              </w:rPr>
              <w:t>олігомеру в суміші з Лапролат 803, мас.% і ПФА мас.ч. на 100 мас.ч</w:t>
            </w:r>
            <w:r>
              <w:rPr>
                <w:rFonts w:ascii="Times New Roman" w:hAnsi="Times New Roman"/>
                <w:sz w:val="28"/>
                <w:szCs w:val="28"/>
                <w:lang w:val="uk-UA"/>
              </w:rPr>
              <w:t xml:space="preserve"> </w:t>
            </w:r>
            <w:r w:rsidRPr="00F653B1">
              <w:rPr>
                <w:rFonts w:ascii="Times New Roman" w:hAnsi="Times New Roman"/>
                <w:sz w:val="28"/>
                <w:szCs w:val="28"/>
              </w:rPr>
              <w:t>суміші</w:t>
            </w:r>
          </w:p>
        </w:tc>
        <w:tc>
          <w:tcPr>
            <w:tcW w:w="1319" w:type="dxa"/>
            <w:shd w:val="clear" w:color="auto" w:fill="auto"/>
          </w:tcPr>
          <w:p w:rsidR="002C666C" w:rsidRPr="00F653B1" w:rsidRDefault="002C666C" w:rsidP="005F0B70">
            <w:pPr>
              <w:spacing w:after="0" w:line="240" w:lineRule="auto"/>
              <w:jc w:val="center"/>
              <w:rPr>
                <w:rFonts w:ascii="Times New Roman" w:hAnsi="Times New Roman"/>
                <w:sz w:val="28"/>
                <w:szCs w:val="28"/>
                <w:lang w:val="uk-UA"/>
              </w:rPr>
            </w:pPr>
            <w:r w:rsidRPr="00F653B1">
              <w:rPr>
                <w:rFonts w:ascii="Times New Roman" w:hAnsi="Times New Roman"/>
                <w:sz w:val="28"/>
                <w:szCs w:val="28"/>
                <w:lang w:val="uk-UA"/>
              </w:rPr>
              <w:t>G'</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(скло</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подібний стан),</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ГПа</w:t>
            </w:r>
          </w:p>
        </w:tc>
        <w:tc>
          <w:tcPr>
            <w:tcW w:w="1441"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Темпе-</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ратура</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с</w:t>
            </w:r>
            <w:r w:rsidRPr="00F653B1">
              <w:rPr>
                <w:rFonts w:ascii="Times New Roman" w:hAnsi="Times New Roman"/>
                <w:sz w:val="28"/>
                <w:szCs w:val="28"/>
                <w:lang w:val="uk-UA"/>
              </w:rPr>
              <w:t>к</w:t>
            </w:r>
            <w:r w:rsidRPr="00F653B1">
              <w:rPr>
                <w:rFonts w:ascii="Times New Roman" w:hAnsi="Times New Roman"/>
                <w:sz w:val="28"/>
                <w:szCs w:val="28"/>
              </w:rPr>
              <w:t>лування</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(Тс),</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vertAlign w:val="superscript"/>
              </w:rPr>
              <w:t>о</w:t>
            </w:r>
            <w:r w:rsidRPr="00F653B1">
              <w:rPr>
                <w:rFonts w:ascii="Times New Roman" w:hAnsi="Times New Roman"/>
                <w:sz w:val="28"/>
                <w:szCs w:val="28"/>
              </w:rPr>
              <w:t>С</w:t>
            </w:r>
          </w:p>
        </w:tc>
        <w:tc>
          <w:tcPr>
            <w:tcW w:w="83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lang w:val="uk-UA"/>
              </w:rPr>
              <w:t>tgδ</w:t>
            </w:r>
            <w:r w:rsidRPr="00F653B1">
              <w:rPr>
                <w:rFonts w:ascii="Times New Roman" w:hAnsi="Times New Roman"/>
                <w:sz w:val="28"/>
                <w:szCs w:val="28"/>
                <w:vertAlign w:val="subscript"/>
                <w:lang w:val="en-US"/>
              </w:rPr>
              <w:t xml:space="preserve"> max</w:t>
            </w:r>
          </w:p>
        </w:tc>
        <w:tc>
          <w:tcPr>
            <w:tcW w:w="1272" w:type="dxa"/>
            <w:shd w:val="clear" w:color="auto" w:fill="auto"/>
          </w:tcPr>
          <w:p w:rsidR="002C666C" w:rsidRPr="00F653B1" w:rsidRDefault="002C666C" w:rsidP="005F0B70">
            <w:pPr>
              <w:spacing w:after="0" w:line="240" w:lineRule="auto"/>
              <w:jc w:val="center"/>
              <w:rPr>
                <w:rFonts w:ascii="Times New Roman" w:hAnsi="Times New Roman"/>
                <w:sz w:val="28"/>
                <w:szCs w:val="28"/>
                <w:lang w:val="uk-UA"/>
              </w:rPr>
            </w:pPr>
            <w:r w:rsidRPr="00F653B1">
              <w:rPr>
                <w:rFonts w:ascii="Times New Roman" w:hAnsi="Times New Roman"/>
                <w:sz w:val="28"/>
                <w:szCs w:val="28"/>
                <w:lang w:val="uk-UA"/>
              </w:rPr>
              <w:t>G'</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при</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темпера-</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турі</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lang w:val="uk-UA"/>
              </w:rPr>
              <w:t>tgδ</w:t>
            </w:r>
            <w:r w:rsidRPr="00F653B1">
              <w:rPr>
                <w:rFonts w:ascii="Times New Roman" w:hAnsi="Times New Roman"/>
                <w:sz w:val="28"/>
                <w:szCs w:val="28"/>
                <w:vertAlign w:val="subscript"/>
                <w:lang w:val="en-US"/>
              </w:rPr>
              <w:t>max</w:t>
            </w:r>
            <w:r w:rsidRPr="00F653B1">
              <w:rPr>
                <w:rFonts w:ascii="Times New Roman" w:hAnsi="Times New Roman"/>
                <w:sz w:val="28"/>
                <w:szCs w:val="28"/>
              </w:rPr>
              <w:t>,</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ГПа</w:t>
            </w:r>
          </w:p>
        </w:tc>
        <w:tc>
          <w:tcPr>
            <w:tcW w:w="1343" w:type="dxa"/>
            <w:shd w:val="clear" w:color="auto" w:fill="auto"/>
          </w:tcPr>
          <w:p w:rsidR="002C666C" w:rsidRPr="00F653B1" w:rsidRDefault="002C666C" w:rsidP="005F0B70">
            <w:pPr>
              <w:spacing w:after="0" w:line="240" w:lineRule="auto"/>
              <w:jc w:val="center"/>
              <w:rPr>
                <w:rFonts w:ascii="Times New Roman" w:hAnsi="Times New Roman"/>
                <w:sz w:val="28"/>
                <w:szCs w:val="28"/>
                <w:lang w:val="uk-UA"/>
              </w:rPr>
            </w:pPr>
            <w:r w:rsidRPr="00F653B1">
              <w:rPr>
                <w:rFonts w:ascii="Times New Roman" w:hAnsi="Times New Roman"/>
                <w:sz w:val="28"/>
                <w:szCs w:val="28"/>
                <w:lang w:val="uk-UA"/>
              </w:rPr>
              <w:t>G''</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при</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темпера-</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турі</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lang w:val="uk-UA"/>
              </w:rPr>
              <w:t>tgδ</w:t>
            </w:r>
            <w:r w:rsidRPr="00F653B1">
              <w:rPr>
                <w:rFonts w:ascii="Times New Roman" w:hAnsi="Times New Roman"/>
                <w:sz w:val="28"/>
                <w:szCs w:val="28"/>
                <w:vertAlign w:val="subscript"/>
                <w:lang w:val="en-US"/>
              </w:rPr>
              <w:t>max</w:t>
            </w:r>
            <w:r w:rsidRPr="00F653B1">
              <w:rPr>
                <w:rFonts w:ascii="Times New Roman" w:hAnsi="Times New Roman"/>
                <w:sz w:val="28"/>
                <w:szCs w:val="28"/>
              </w:rPr>
              <w:t>,</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ГПа</w:t>
            </w:r>
          </w:p>
        </w:tc>
        <w:tc>
          <w:tcPr>
            <w:tcW w:w="190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Інтервал</w:t>
            </w:r>
            <w:r>
              <w:rPr>
                <w:rFonts w:ascii="Times New Roman" w:hAnsi="Times New Roman"/>
                <w:sz w:val="28"/>
                <w:szCs w:val="28"/>
                <w:lang w:val="uk-UA"/>
              </w:rPr>
              <w:t xml:space="preserve"> </w:t>
            </w:r>
            <w:r w:rsidRPr="00F653B1">
              <w:rPr>
                <w:rFonts w:ascii="Times New Roman" w:hAnsi="Times New Roman"/>
                <w:sz w:val="28"/>
                <w:szCs w:val="28"/>
              </w:rPr>
              <w:t>розсклування,</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град</w:t>
            </w:r>
          </w:p>
        </w:tc>
      </w:tr>
      <w:tr w:rsidR="002C666C" w:rsidRPr="00F653B1" w:rsidTr="005F0B70">
        <w:trPr>
          <w:cantSplit/>
          <w:trHeight w:val="491"/>
          <w:jc w:val="center"/>
        </w:trPr>
        <w:tc>
          <w:tcPr>
            <w:tcW w:w="594" w:type="dxa"/>
            <w:vMerge w:val="restart"/>
            <w:shd w:val="clear" w:color="auto" w:fill="auto"/>
          </w:tcPr>
          <w:p w:rsidR="002C666C" w:rsidRPr="00F653B1" w:rsidRDefault="002C666C" w:rsidP="005F0B70">
            <w:pPr>
              <w:spacing w:after="0" w:line="240" w:lineRule="auto"/>
              <w:jc w:val="center"/>
              <w:rPr>
                <w:rFonts w:ascii="Times New Roman" w:hAnsi="Times New Roman"/>
                <w:sz w:val="28"/>
                <w:szCs w:val="28"/>
              </w:rPr>
            </w:pP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lang w:val="uk-UA"/>
              </w:rPr>
              <w:t>Е</w:t>
            </w:r>
            <w:r w:rsidRPr="00F653B1">
              <w:rPr>
                <w:rFonts w:ascii="Times New Roman" w:hAnsi="Times New Roman"/>
                <w:sz w:val="28"/>
                <w:szCs w:val="28"/>
              </w:rPr>
              <w:t>Д-20</w:t>
            </w:r>
          </w:p>
          <w:p w:rsidR="002C666C" w:rsidRPr="00F653B1" w:rsidRDefault="002C666C" w:rsidP="005F0B70">
            <w:pPr>
              <w:spacing w:after="0" w:line="240" w:lineRule="auto"/>
              <w:jc w:val="center"/>
              <w:rPr>
                <w:rFonts w:ascii="Times New Roman" w:hAnsi="Times New Roman"/>
                <w:sz w:val="28"/>
                <w:szCs w:val="28"/>
              </w:rPr>
            </w:pPr>
          </w:p>
          <w:p w:rsidR="002C666C" w:rsidRPr="00F653B1" w:rsidRDefault="002C666C" w:rsidP="005F0B70">
            <w:pPr>
              <w:spacing w:after="0" w:line="240" w:lineRule="auto"/>
              <w:jc w:val="center"/>
              <w:rPr>
                <w:rFonts w:ascii="Times New Roman" w:hAnsi="Times New Roman"/>
                <w:sz w:val="28"/>
                <w:szCs w:val="28"/>
              </w:rPr>
            </w:pPr>
          </w:p>
          <w:p w:rsidR="002C666C" w:rsidRPr="00F653B1" w:rsidRDefault="002C666C" w:rsidP="005F0B70">
            <w:pPr>
              <w:spacing w:after="0" w:line="240" w:lineRule="auto"/>
              <w:jc w:val="center"/>
              <w:rPr>
                <w:rFonts w:ascii="Times New Roman" w:hAnsi="Times New Roman"/>
                <w:sz w:val="28"/>
                <w:szCs w:val="28"/>
              </w:rPr>
            </w:pPr>
          </w:p>
        </w:tc>
        <w:tc>
          <w:tcPr>
            <w:tcW w:w="987"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10</w:t>
            </w:r>
          </w:p>
        </w:tc>
        <w:tc>
          <w:tcPr>
            <w:tcW w:w="1319"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8,5</w:t>
            </w:r>
          </w:p>
        </w:tc>
        <w:tc>
          <w:tcPr>
            <w:tcW w:w="1441"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-40</w:t>
            </w:r>
          </w:p>
        </w:tc>
        <w:tc>
          <w:tcPr>
            <w:tcW w:w="83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0,6</w:t>
            </w:r>
          </w:p>
        </w:tc>
        <w:tc>
          <w:tcPr>
            <w:tcW w:w="127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3,0</w:t>
            </w:r>
          </w:p>
        </w:tc>
        <w:tc>
          <w:tcPr>
            <w:tcW w:w="1343"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1,8</w:t>
            </w:r>
          </w:p>
        </w:tc>
        <w:tc>
          <w:tcPr>
            <w:tcW w:w="190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54</w:t>
            </w:r>
          </w:p>
        </w:tc>
      </w:tr>
      <w:tr w:rsidR="002C666C" w:rsidRPr="00F653B1" w:rsidTr="005F0B70">
        <w:trPr>
          <w:cantSplit/>
          <w:trHeight w:val="299"/>
          <w:jc w:val="center"/>
        </w:trPr>
        <w:tc>
          <w:tcPr>
            <w:tcW w:w="594" w:type="dxa"/>
            <w:vMerge/>
            <w:shd w:val="clear" w:color="auto" w:fill="auto"/>
          </w:tcPr>
          <w:p w:rsidR="002C666C" w:rsidRPr="00F653B1" w:rsidRDefault="002C666C" w:rsidP="005F0B70">
            <w:pPr>
              <w:spacing w:after="0" w:line="240" w:lineRule="auto"/>
              <w:jc w:val="center"/>
              <w:rPr>
                <w:rFonts w:ascii="Times New Roman" w:hAnsi="Times New Roman"/>
                <w:sz w:val="28"/>
                <w:szCs w:val="28"/>
              </w:rPr>
            </w:pPr>
          </w:p>
        </w:tc>
        <w:tc>
          <w:tcPr>
            <w:tcW w:w="987"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20</w:t>
            </w:r>
          </w:p>
        </w:tc>
        <w:tc>
          <w:tcPr>
            <w:tcW w:w="1319"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9,2</w:t>
            </w:r>
          </w:p>
        </w:tc>
        <w:tc>
          <w:tcPr>
            <w:tcW w:w="1441"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-45</w:t>
            </w:r>
          </w:p>
        </w:tc>
        <w:tc>
          <w:tcPr>
            <w:tcW w:w="83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0,97</w:t>
            </w:r>
          </w:p>
        </w:tc>
        <w:tc>
          <w:tcPr>
            <w:tcW w:w="127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3,4</w:t>
            </w:r>
          </w:p>
        </w:tc>
        <w:tc>
          <w:tcPr>
            <w:tcW w:w="1343"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3,3</w:t>
            </w:r>
          </w:p>
        </w:tc>
        <w:tc>
          <w:tcPr>
            <w:tcW w:w="190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60</w:t>
            </w:r>
          </w:p>
        </w:tc>
      </w:tr>
      <w:tr w:rsidR="002C666C" w:rsidRPr="00F653B1" w:rsidTr="005F0B70">
        <w:trPr>
          <w:cantSplit/>
          <w:trHeight w:val="276"/>
          <w:jc w:val="center"/>
        </w:trPr>
        <w:tc>
          <w:tcPr>
            <w:tcW w:w="594" w:type="dxa"/>
            <w:vMerge/>
            <w:shd w:val="clear" w:color="auto" w:fill="auto"/>
          </w:tcPr>
          <w:p w:rsidR="002C666C" w:rsidRPr="00F653B1" w:rsidRDefault="002C666C" w:rsidP="005F0B70">
            <w:pPr>
              <w:spacing w:after="0" w:line="240" w:lineRule="auto"/>
              <w:jc w:val="center"/>
              <w:rPr>
                <w:rFonts w:ascii="Times New Roman" w:hAnsi="Times New Roman"/>
                <w:sz w:val="28"/>
                <w:szCs w:val="28"/>
              </w:rPr>
            </w:pPr>
          </w:p>
        </w:tc>
        <w:tc>
          <w:tcPr>
            <w:tcW w:w="987"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30</w:t>
            </w:r>
          </w:p>
        </w:tc>
        <w:tc>
          <w:tcPr>
            <w:tcW w:w="1319"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9,7</w:t>
            </w:r>
          </w:p>
        </w:tc>
        <w:tc>
          <w:tcPr>
            <w:tcW w:w="1441"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-34</w:t>
            </w:r>
          </w:p>
        </w:tc>
        <w:tc>
          <w:tcPr>
            <w:tcW w:w="83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0,76</w:t>
            </w:r>
          </w:p>
        </w:tc>
        <w:tc>
          <w:tcPr>
            <w:tcW w:w="127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2,4</w:t>
            </w:r>
          </w:p>
        </w:tc>
        <w:tc>
          <w:tcPr>
            <w:tcW w:w="1343"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1,8</w:t>
            </w:r>
          </w:p>
        </w:tc>
        <w:tc>
          <w:tcPr>
            <w:tcW w:w="190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40</w:t>
            </w:r>
          </w:p>
        </w:tc>
      </w:tr>
      <w:tr w:rsidR="002C666C" w:rsidRPr="00F653B1" w:rsidTr="005F0B70">
        <w:trPr>
          <w:cantSplit/>
          <w:trHeight w:val="657"/>
          <w:jc w:val="center"/>
        </w:trPr>
        <w:tc>
          <w:tcPr>
            <w:tcW w:w="594" w:type="dxa"/>
            <w:vMerge/>
            <w:shd w:val="clear" w:color="auto" w:fill="auto"/>
          </w:tcPr>
          <w:p w:rsidR="002C666C" w:rsidRPr="00F653B1" w:rsidRDefault="002C666C" w:rsidP="005F0B70">
            <w:pPr>
              <w:spacing w:after="0" w:line="240" w:lineRule="auto"/>
              <w:jc w:val="center"/>
              <w:rPr>
                <w:rFonts w:ascii="Times New Roman" w:hAnsi="Times New Roman"/>
                <w:sz w:val="28"/>
                <w:szCs w:val="28"/>
              </w:rPr>
            </w:pPr>
          </w:p>
        </w:tc>
        <w:tc>
          <w:tcPr>
            <w:tcW w:w="987" w:type="dxa"/>
            <w:shd w:val="clear" w:color="auto" w:fill="auto"/>
          </w:tcPr>
          <w:p w:rsidR="002C666C" w:rsidRPr="00F653B1" w:rsidRDefault="002C666C" w:rsidP="005F0B70">
            <w:pPr>
              <w:spacing w:after="0" w:line="240" w:lineRule="auto"/>
              <w:ind w:left="7"/>
              <w:jc w:val="center"/>
              <w:rPr>
                <w:rFonts w:ascii="Times New Roman" w:hAnsi="Times New Roman"/>
                <w:sz w:val="28"/>
                <w:szCs w:val="28"/>
              </w:rPr>
            </w:pPr>
            <w:r w:rsidRPr="00F653B1">
              <w:rPr>
                <w:rFonts w:ascii="Times New Roman" w:hAnsi="Times New Roman"/>
                <w:sz w:val="28"/>
                <w:szCs w:val="28"/>
              </w:rPr>
              <w:t>20+</w:t>
            </w:r>
          </w:p>
          <w:p w:rsidR="002C666C" w:rsidRPr="00F653B1" w:rsidRDefault="002C666C" w:rsidP="005F0B70">
            <w:pPr>
              <w:spacing w:after="0" w:line="240" w:lineRule="auto"/>
              <w:ind w:left="30"/>
              <w:jc w:val="center"/>
              <w:rPr>
                <w:rFonts w:ascii="Times New Roman" w:hAnsi="Times New Roman"/>
                <w:sz w:val="28"/>
                <w:szCs w:val="28"/>
              </w:rPr>
            </w:pPr>
            <w:r w:rsidRPr="00F653B1">
              <w:rPr>
                <w:rFonts w:ascii="Times New Roman" w:hAnsi="Times New Roman"/>
                <w:sz w:val="28"/>
                <w:szCs w:val="28"/>
              </w:rPr>
              <w:t>25</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ПФА</w:t>
            </w:r>
          </w:p>
        </w:tc>
        <w:tc>
          <w:tcPr>
            <w:tcW w:w="1319"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11,0</w:t>
            </w:r>
          </w:p>
        </w:tc>
        <w:tc>
          <w:tcPr>
            <w:tcW w:w="1441"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-42</w:t>
            </w:r>
          </w:p>
        </w:tc>
        <w:tc>
          <w:tcPr>
            <w:tcW w:w="83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0,8</w:t>
            </w:r>
          </w:p>
        </w:tc>
        <w:tc>
          <w:tcPr>
            <w:tcW w:w="127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2,6</w:t>
            </w:r>
          </w:p>
        </w:tc>
        <w:tc>
          <w:tcPr>
            <w:tcW w:w="1343"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2,1</w:t>
            </w:r>
          </w:p>
        </w:tc>
        <w:tc>
          <w:tcPr>
            <w:tcW w:w="190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56</w:t>
            </w:r>
          </w:p>
        </w:tc>
      </w:tr>
      <w:tr w:rsidR="002C666C" w:rsidRPr="00F653B1" w:rsidTr="005F0B70">
        <w:trPr>
          <w:cantSplit/>
          <w:trHeight w:val="384"/>
          <w:jc w:val="center"/>
        </w:trPr>
        <w:tc>
          <w:tcPr>
            <w:tcW w:w="594" w:type="dxa"/>
            <w:vMerge w:val="restart"/>
            <w:shd w:val="clear" w:color="auto" w:fill="auto"/>
          </w:tcPr>
          <w:p w:rsidR="002C666C" w:rsidRPr="00F653B1" w:rsidRDefault="002C666C" w:rsidP="005F0B70">
            <w:pPr>
              <w:spacing w:after="0" w:line="240" w:lineRule="auto"/>
              <w:jc w:val="center"/>
              <w:rPr>
                <w:rFonts w:ascii="Times New Roman" w:hAnsi="Times New Roman"/>
                <w:sz w:val="28"/>
                <w:szCs w:val="28"/>
              </w:rPr>
            </w:pPr>
          </w:p>
          <w:p w:rsidR="002C666C" w:rsidRPr="00F653B1" w:rsidRDefault="002C666C" w:rsidP="005F0B70">
            <w:pPr>
              <w:spacing w:after="0" w:line="240" w:lineRule="auto"/>
              <w:jc w:val="center"/>
              <w:rPr>
                <w:rFonts w:ascii="Times New Roman" w:hAnsi="Times New Roman"/>
                <w:sz w:val="28"/>
                <w:szCs w:val="28"/>
              </w:rPr>
            </w:pP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Т-111</w:t>
            </w:r>
          </w:p>
          <w:p w:rsidR="002C666C" w:rsidRPr="00F653B1" w:rsidRDefault="002C666C" w:rsidP="005F0B70">
            <w:pPr>
              <w:spacing w:after="0" w:line="240" w:lineRule="auto"/>
              <w:jc w:val="center"/>
              <w:rPr>
                <w:rFonts w:ascii="Times New Roman" w:hAnsi="Times New Roman"/>
                <w:sz w:val="28"/>
                <w:szCs w:val="28"/>
              </w:rPr>
            </w:pPr>
          </w:p>
          <w:p w:rsidR="002C666C" w:rsidRPr="00F653B1" w:rsidRDefault="002C666C" w:rsidP="005F0B70">
            <w:pPr>
              <w:spacing w:after="0" w:line="240" w:lineRule="auto"/>
              <w:jc w:val="center"/>
              <w:rPr>
                <w:rFonts w:ascii="Times New Roman" w:hAnsi="Times New Roman"/>
                <w:sz w:val="28"/>
                <w:szCs w:val="28"/>
              </w:rPr>
            </w:pPr>
          </w:p>
        </w:tc>
        <w:tc>
          <w:tcPr>
            <w:tcW w:w="987"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10</w:t>
            </w:r>
          </w:p>
        </w:tc>
        <w:tc>
          <w:tcPr>
            <w:tcW w:w="1319"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9,6</w:t>
            </w:r>
          </w:p>
        </w:tc>
        <w:tc>
          <w:tcPr>
            <w:tcW w:w="1441"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-42</w:t>
            </w:r>
          </w:p>
        </w:tc>
        <w:tc>
          <w:tcPr>
            <w:tcW w:w="83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0,76</w:t>
            </w:r>
          </w:p>
        </w:tc>
        <w:tc>
          <w:tcPr>
            <w:tcW w:w="127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0,75</w:t>
            </w:r>
          </w:p>
        </w:tc>
        <w:tc>
          <w:tcPr>
            <w:tcW w:w="1343"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0,56</w:t>
            </w:r>
          </w:p>
        </w:tc>
        <w:tc>
          <w:tcPr>
            <w:tcW w:w="190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36</w:t>
            </w:r>
          </w:p>
        </w:tc>
      </w:tr>
      <w:tr w:rsidR="002C666C" w:rsidRPr="00F653B1" w:rsidTr="005F0B70">
        <w:trPr>
          <w:cantSplit/>
          <w:trHeight w:val="299"/>
          <w:jc w:val="center"/>
        </w:trPr>
        <w:tc>
          <w:tcPr>
            <w:tcW w:w="594" w:type="dxa"/>
            <w:vMerge/>
            <w:shd w:val="clear" w:color="auto" w:fill="auto"/>
          </w:tcPr>
          <w:p w:rsidR="002C666C" w:rsidRPr="00F653B1" w:rsidRDefault="002C666C" w:rsidP="005F0B70">
            <w:pPr>
              <w:spacing w:after="0" w:line="240" w:lineRule="auto"/>
              <w:jc w:val="center"/>
              <w:rPr>
                <w:rFonts w:ascii="Times New Roman" w:hAnsi="Times New Roman"/>
                <w:sz w:val="28"/>
                <w:szCs w:val="28"/>
              </w:rPr>
            </w:pPr>
          </w:p>
        </w:tc>
        <w:tc>
          <w:tcPr>
            <w:tcW w:w="987"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20</w:t>
            </w:r>
          </w:p>
        </w:tc>
        <w:tc>
          <w:tcPr>
            <w:tcW w:w="1319"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9,7</w:t>
            </w:r>
          </w:p>
        </w:tc>
        <w:tc>
          <w:tcPr>
            <w:tcW w:w="1441"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-45</w:t>
            </w:r>
          </w:p>
        </w:tc>
        <w:tc>
          <w:tcPr>
            <w:tcW w:w="83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0,74</w:t>
            </w:r>
          </w:p>
        </w:tc>
        <w:tc>
          <w:tcPr>
            <w:tcW w:w="127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2,0</w:t>
            </w:r>
          </w:p>
        </w:tc>
        <w:tc>
          <w:tcPr>
            <w:tcW w:w="1343"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1,48</w:t>
            </w:r>
          </w:p>
        </w:tc>
        <w:tc>
          <w:tcPr>
            <w:tcW w:w="190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50</w:t>
            </w:r>
          </w:p>
        </w:tc>
      </w:tr>
      <w:tr w:rsidR="002C666C" w:rsidRPr="00F653B1" w:rsidTr="005F0B70">
        <w:trPr>
          <w:cantSplit/>
          <w:trHeight w:val="276"/>
          <w:jc w:val="center"/>
        </w:trPr>
        <w:tc>
          <w:tcPr>
            <w:tcW w:w="594" w:type="dxa"/>
            <w:vMerge/>
            <w:shd w:val="clear" w:color="auto" w:fill="auto"/>
          </w:tcPr>
          <w:p w:rsidR="002C666C" w:rsidRPr="00F653B1" w:rsidRDefault="002C666C" w:rsidP="005F0B70">
            <w:pPr>
              <w:spacing w:after="0" w:line="240" w:lineRule="auto"/>
              <w:jc w:val="center"/>
              <w:rPr>
                <w:rFonts w:ascii="Times New Roman" w:hAnsi="Times New Roman"/>
                <w:sz w:val="28"/>
                <w:szCs w:val="28"/>
              </w:rPr>
            </w:pPr>
          </w:p>
        </w:tc>
        <w:tc>
          <w:tcPr>
            <w:tcW w:w="987"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30</w:t>
            </w:r>
          </w:p>
        </w:tc>
        <w:tc>
          <w:tcPr>
            <w:tcW w:w="1319"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11,8</w:t>
            </w:r>
          </w:p>
        </w:tc>
        <w:tc>
          <w:tcPr>
            <w:tcW w:w="1441"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-38</w:t>
            </w:r>
          </w:p>
        </w:tc>
        <w:tc>
          <w:tcPr>
            <w:tcW w:w="83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0,88</w:t>
            </w:r>
          </w:p>
        </w:tc>
        <w:tc>
          <w:tcPr>
            <w:tcW w:w="127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2,3</w:t>
            </w:r>
          </w:p>
        </w:tc>
        <w:tc>
          <w:tcPr>
            <w:tcW w:w="1343"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2,0</w:t>
            </w:r>
          </w:p>
        </w:tc>
        <w:tc>
          <w:tcPr>
            <w:tcW w:w="190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38</w:t>
            </w:r>
          </w:p>
        </w:tc>
      </w:tr>
      <w:tr w:rsidR="002C666C" w:rsidRPr="00F653B1" w:rsidTr="005F0B70">
        <w:trPr>
          <w:cantSplit/>
          <w:trHeight w:val="495"/>
          <w:jc w:val="center"/>
        </w:trPr>
        <w:tc>
          <w:tcPr>
            <w:tcW w:w="594" w:type="dxa"/>
            <w:vMerge/>
            <w:shd w:val="clear" w:color="auto" w:fill="auto"/>
          </w:tcPr>
          <w:p w:rsidR="002C666C" w:rsidRPr="00F653B1" w:rsidRDefault="002C666C" w:rsidP="005F0B70">
            <w:pPr>
              <w:spacing w:after="0" w:line="240" w:lineRule="auto"/>
              <w:jc w:val="center"/>
              <w:rPr>
                <w:rFonts w:ascii="Times New Roman" w:hAnsi="Times New Roman"/>
                <w:sz w:val="28"/>
                <w:szCs w:val="28"/>
              </w:rPr>
            </w:pPr>
          </w:p>
        </w:tc>
        <w:tc>
          <w:tcPr>
            <w:tcW w:w="987"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20+</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25</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ПФА</w:t>
            </w:r>
          </w:p>
        </w:tc>
        <w:tc>
          <w:tcPr>
            <w:tcW w:w="1319"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9,8</w:t>
            </w:r>
          </w:p>
        </w:tc>
        <w:tc>
          <w:tcPr>
            <w:tcW w:w="1441"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-35</w:t>
            </w:r>
          </w:p>
        </w:tc>
        <w:tc>
          <w:tcPr>
            <w:tcW w:w="83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0,8</w:t>
            </w:r>
          </w:p>
        </w:tc>
        <w:tc>
          <w:tcPr>
            <w:tcW w:w="127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2,7</w:t>
            </w:r>
          </w:p>
        </w:tc>
        <w:tc>
          <w:tcPr>
            <w:tcW w:w="1343"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2,16</w:t>
            </w:r>
          </w:p>
        </w:tc>
        <w:tc>
          <w:tcPr>
            <w:tcW w:w="190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56</w:t>
            </w:r>
          </w:p>
        </w:tc>
      </w:tr>
      <w:tr w:rsidR="002C666C" w:rsidRPr="00F653B1" w:rsidTr="005F0B70">
        <w:trPr>
          <w:cantSplit/>
          <w:trHeight w:val="462"/>
          <w:jc w:val="center"/>
        </w:trPr>
        <w:tc>
          <w:tcPr>
            <w:tcW w:w="594" w:type="dxa"/>
            <w:vMerge w:val="restart"/>
            <w:shd w:val="clear" w:color="auto" w:fill="auto"/>
          </w:tcPr>
          <w:p w:rsidR="002C666C" w:rsidRPr="00F653B1" w:rsidRDefault="002C666C" w:rsidP="005F0B70">
            <w:pPr>
              <w:spacing w:after="0" w:line="240" w:lineRule="auto"/>
              <w:jc w:val="center"/>
              <w:rPr>
                <w:rFonts w:ascii="Times New Roman" w:hAnsi="Times New Roman"/>
                <w:sz w:val="28"/>
                <w:szCs w:val="28"/>
              </w:rPr>
            </w:pPr>
          </w:p>
          <w:p w:rsidR="002C666C" w:rsidRPr="00F653B1" w:rsidRDefault="002C666C" w:rsidP="005F0B70">
            <w:pPr>
              <w:spacing w:after="0" w:line="240" w:lineRule="auto"/>
              <w:jc w:val="center"/>
              <w:rPr>
                <w:rFonts w:ascii="Times New Roman" w:hAnsi="Times New Roman"/>
                <w:sz w:val="28"/>
                <w:szCs w:val="28"/>
              </w:rPr>
            </w:pP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УП-</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655</w:t>
            </w:r>
          </w:p>
          <w:p w:rsidR="002C666C" w:rsidRPr="00F653B1" w:rsidRDefault="002C666C" w:rsidP="005F0B70">
            <w:pPr>
              <w:spacing w:after="0" w:line="240" w:lineRule="auto"/>
              <w:jc w:val="center"/>
              <w:rPr>
                <w:rFonts w:ascii="Times New Roman" w:hAnsi="Times New Roman"/>
                <w:sz w:val="28"/>
                <w:szCs w:val="28"/>
              </w:rPr>
            </w:pPr>
          </w:p>
        </w:tc>
        <w:tc>
          <w:tcPr>
            <w:tcW w:w="987"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20</w:t>
            </w:r>
          </w:p>
        </w:tc>
        <w:tc>
          <w:tcPr>
            <w:tcW w:w="1319"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8,3</w:t>
            </w:r>
          </w:p>
        </w:tc>
        <w:tc>
          <w:tcPr>
            <w:tcW w:w="1441"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-38</w:t>
            </w:r>
          </w:p>
        </w:tc>
        <w:tc>
          <w:tcPr>
            <w:tcW w:w="83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0,98</w:t>
            </w:r>
          </w:p>
        </w:tc>
        <w:tc>
          <w:tcPr>
            <w:tcW w:w="127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3,2</w:t>
            </w:r>
          </w:p>
        </w:tc>
        <w:tc>
          <w:tcPr>
            <w:tcW w:w="1343"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3,14</w:t>
            </w:r>
          </w:p>
        </w:tc>
        <w:tc>
          <w:tcPr>
            <w:tcW w:w="190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46</w:t>
            </w:r>
          </w:p>
        </w:tc>
      </w:tr>
      <w:tr w:rsidR="002C666C" w:rsidRPr="00F653B1" w:rsidTr="005F0B70">
        <w:trPr>
          <w:cantSplit/>
          <w:trHeight w:val="804"/>
          <w:jc w:val="center"/>
        </w:trPr>
        <w:tc>
          <w:tcPr>
            <w:tcW w:w="594" w:type="dxa"/>
            <w:vMerge/>
            <w:shd w:val="clear" w:color="auto" w:fill="auto"/>
          </w:tcPr>
          <w:p w:rsidR="002C666C" w:rsidRPr="00F653B1" w:rsidRDefault="002C666C" w:rsidP="005F0B70">
            <w:pPr>
              <w:spacing w:after="0" w:line="240" w:lineRule="auto"/>
              <w:jc w:val="center"/>
              <w:rPr>
                <w:rFonts w:ascii="Times New Roman" w:hAnsi="Times New Roman"/>
                <w:sz w:val="28"/>
                <w:szCs w:val="28"/>
              </w:rPr>
            </w:pPr>
          </w:p>
        </w:tc>
        <w:tc>
          <w:tcPr>
            <w:tcW w:w="987" w:type="dxa"/>
            <w:shd w:val="clear" w:color="auto" w:fill="auto"/>
          </w:tcPr>
          <w:p w:rsidR="002C666C" w:rsidRPr="00F653B1" w:rsidRDefault="002C666C" w:rsidP="005F0B70">
            <w:pPr>
              <w:spacing w:after="0" w:line="240" w:lineRule="auto"/>
              <w:ind w:left="88"/>
              <w:jc w:val="center"/>
              <w:rPr>
                <w:rFonts w:ascii="Times New Roman" w:hAnsi="Times New Roman"/>
                <w:sz w:val="28"/>
                <w:szCs w:val="28"/>
              </w:rPr>
            </w:pPr>
            <w:r w:rsidRPr="00F653B1">
              <w:rPr>
                <w:rFonts w:ascii="Times New Roman" w:hAnsi="Times New Roman"/>
                <w:sz w:val="28"/>
                <w:szCs w:val="28"/>
              </w:rPr>
              <w:t>20+</w:t>
            </w:r>
          </w:p>
          <w:p w:rsidR="002C666C" w:rsidRPr="00F653B1" w:rsidRDefault="002C666C" w:rsidP="005F0B70">
            <w:pPr>
              <w:spacing w:after="0" w:line="240" w:lineRule="auto"/>
              <w:ind w:left="100"/>
              <w:jc w:val="center"/>
              <w:rPr>
                <w:rFonts w:ascii="Times New Roman" w:hAnsi="Times New Roman"/>
                <w:sz w:val="28"/>
                <w:szCs w:val="28"/>
              </w:rPr>
            </w:pPr>
            <w:r w:rsidRPr="00F653B1">
              <w:rPr>
                <w:rFonts w:ascii="Times New Roman" w:hAnsi="Times New Roman"/>
                <w:sz w:val="28"/>
                <w:szCs w:val="28"/>
              </w:rPr>
              <w:t>25</w:t>
            </w:r>
          </w:p>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ПФА</w:t>
            </w:r>
          </w:p>
        </w:tc>
        <w:tc>
          <w:tcPr>
            <w:tcW w:w="1319"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10,6</w:t>
            </w:r>
          </w:p>
        </w:tc>
        <w:tc>
          <w:tcPr>
            <w:tcW w:w="1441"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-30</w:t>
            </w:r>
          </w:p>
        </w:tc>
        <w:tc>
          <w:tcPr>
            <w:tcW w:w="83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0,65</w:t>
            </w:r>
          </w:p>
        </w:tc>
        <w:tc>
          <w:tcPr>
            <w:tcW w:w="127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2,4</w:t>
            </w:r>
          </w:p>
        </w:tc>
        <w:tc>
          <w:tcPr>
            <w:tcW w:w="1343"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1,56</w:t>
            </w:r>
          </w:p>
        </w:tc>
        <w:tc>
          <w:tcPr>
            <w:tcW w:w="1902" w:type="dxa"/>
            <w:shd w:val="clear" w:color="auto" w:fill="auto"/>
          </w:tcPr>
          <w:p w:rsidR="002C666C" w:rsidRPr="00F653B1" w:rsidRDefault="002C666C" w:rsidP="005F0B70">
            <w:pPr>
              <w:spacing w:after="0" w:line="240" w:lineRule="auto"/>
              <w:jc w:val="center"/>
              <w:rPr>
                <w:rFonts w:ascii="Times New Roman" w:hAnsi="Times New Roman"/>
                <w:sz w:val="28"/>
                <w:szCs w:val="28"/>
              </w:rPr>
            </w:pPr>
            <w:r w:rsidRPr="00F653B1">
              <w:rPr>
                <w:rFonts w:ascii="Times New Roman" w:hAnsi="Times New Roman"/>
                <w:sz w:val="28"/>
                <w:szCs w:val="28"/>
              </w:rPr>
              <w:t>36</w:t>
            </w:r>
          </w:p>
        </w:tc>
      </w:tr>
    </w:tbl>
    <w:p w:rsidR="002C666C" w:rsidRDefault="002C666C" w:rsidP="002C666C">
      <w:pPr>
        <w:spacing w:after="0" w:line="360" w:lineRule="auto"/>
        <w:ind w:firstLine="709"/>
        <w:jc w:val="both"/>
        <w:rPr>
          <w:rFonts w:ascii="Times New Roman" w:hAnsi="Times New Roman"/>
          <w:sz w:val="28"/>
          <w:szCs w:val="28"/>
          <w:lang w:val="uk-UA"/>
        </w:rPr>
      </w:pPr>
    </w:p>
    <w:p w:rsidR="002C666C" w:rsidRPr="001B5919"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 xml:space="preserve">Як </w:t>
      </w:r>
      <w:r>
        <w:rPr>
          <w:rFonts w:ascii="Times New Roman" w:hAnsi="Times New Roman"/>
          <w:sz w:val="28"/>
          <w:szCs w:val="28"/>
          <w:lang w:val="uk-UA"/>
        </w:rPr>
        <w:t xml:space="preserve">переконують дані </w:t>
      </w:r>
      <w:r w:rsidRPr="001B5919">
        <w:rPr>
          <w:rFonts w:ascii="Times New Roman" w:hAnsi="Times New Roman"/>
          <w:sz w:val="28"/>
          <w:szCs w:val="28"/>
          <w:lang w:val="uk-UA"/>
        </w:rPr>
        <w:t xml:space="preserve">рис. </w:t>
      </w:r>
      <w:r>
        <w:rPr>
          <w:rFonts w:ascii="Times New Roman" w:hAnsi="Times New Roman"/>
          <w:sz w:val="28"/>
          <w:szCs w:val="28"/>
          <w:lang w:val="uk-UA"/>
        </w:rPr>
        <w:t>2.</w:t>
      </w:r>
      <w:r w:rsidR="00230AE3">
        <w:rPr>
          <w:rFonts w:ascii="Times New Roman" w:hAnsi="Times New Roman"/>
          <w:sz w:val="28"/>
          <w:szCs w:val="28"/>
          <w:lang w:val="uk-UA"/>
        </w:rPr>
        <w:t>2</w:t>
      </w:r>
      <w:r w:rsidRPr="001B5919">
        <w:rPr>
          <w:rFonts w:ascii="Times New Roman" w:hAnsi="Times New Roman"/>
          <w:sz w:val="28"/>
          <w:szCs w:val="28"/>
          <w:lang w:val="uk-UA"/>
        </w:rPr>
        <w:t xml:space="preserve"> і табл. </w:t>
      </w:r>
      <w:r>
        <w:rPr>
          <w:rFonts w:ascii="Times New Roman" w:hAnsi="Times New Roman"/>
          <w:sz w:val="28"/>
          <w:szCs w:val="28"/>
          <w:lang w:val="uk-UA"/>
        </w:rPr>
        <w:t>2.6</w:t>
      </w:r>
      <w:r w:rsidRPr="001B5919">
        <w:rPr>
          <w:rFonts w:ascii="Times New Roman" w:hAnsi="Times New Roman"/>
          <w:sz w:val="28"/>
          <w:szCs w:val="28"/>
          <w:lang w:val="uk-UA"/>
        </w:rPr>
        <w:t>, із збільшенням вмісту епоксидіанового</w:t>
      </w:r>
      <w:r>
        <w:rPr>
          <w:rFonts w:ascii="Times New Roman" w:hAnsi="Times New Roman"/>
          <w:sz w:val="28"/>
          <w:szCs w:val="28"/>
          <w:lang w:val="uk-UA"/>
        </w:rPr>
        <w:t xml:space="preserve"> </w:t>
      </w:r>
      <w:r w:rsidRPr="001B5919">
        <w:rPr>
          <w:rFonts w:ascii="Times New Roman" w:hAnsi="Times New Roman"/>
          <w:sz w:val="28"/>
          <w:szCs w:val="28"/>
          <w:lang w:val="uk-UA"/>
        </w:rPr>
        <w:t>олігомеру ЕД-20 у суміші з олігоциклокарбонатом Л-803 з 10:90 до 30:70 мас.%. температура склування Т</w:t>
      </w:r>
      <w:r w:rsidRPr="003D6FFA">
        <w:rPr>
          <w:rFonts w:ascii="Times New Roman" w:hAnsi="Times New Roman"/>
          <w:sz w:val="28"/>
          <w:szCs w:val="28"/>
          <w:vertAlign w:val="subscript"/>
          <w:lang w:val="uk-UA"/>
        </w:rPr>
        <w:t>СК</w:t>
      </w:r>
      <w:r w:rsidRPr="001B5919">
        <w:rPr>
          <w:rFonts w:ascii="Times New Roman" w:hAnsi="Times New Roman"/>
          <w:sz w:val="28"/>
          <w:szCs w:val="28"/>
          <w:lang w:val="uk-UA"/>
        </w:rPr>
        <w:t xml:space="preserve"> (пік tgδ) епоксиуретанових комп</w:t>
      </w:r>
      <w:r>
        <w:rPr>
          <w:rFonts w:ascii="Times New Roman" w:hAnsi="Times New Roman"/>
          <w:sz w:val="28"/>
          <w:szCs w:val="28"/>
          <w:lang w:val="uk-UA"/>
        </w:rPr>
        <w:t>озицій спочатку знижується на 5</w:t>
      </w:r>
      <w:r w:rsidRPr="00143C4A">
        <w:rPr>
          <w:rFonts w:ascii="Times New Roman" w:hAnsi="Times New Roman"/>
          <w:sz w:val="28"/>
          <w:szCs w:val="28"/>
          <w:vertAlign w:val="superscript"/>
          <w:lang w:val="uk-UA"/>
        </w:rPr>
        <w:t>о</w:t>
      </w:r>
      <w:r w:rsidRPr="001B5919">
        <w:rPr>
          <w:rFonts w:ascii="Times New Roman" w:hAnsi="Times New Roman"/>
          <w:sz w:val="28"/>
          <w:szCs w:val="28"/>
          <w:lang w:val="uk-UA"/>
        </w:rPr>
        <w:t>С, проходячи через мінімум при вмісті 20% мас. ЕД-20, а потім зміщується в область більш високих темпера</w:t>
      </w:r>
      <w:r>
        <w:rPr>
          <w:rFonts w:ascii="Times New Roman" w:hAnsi="Times New Roman"/>
          <w:sz w:val="28"/>
          <w:szCs w:val="28"/>
          <w:lang w:val="uk-UA"/>
        </w:rPr>
        <w:t>тур на 11</w:t>
      </w:r>
      <w:r w:rsidRPr="00143C4A">
        <w:rPr>
          <w:rFonts w:ascii="Times New Roman" w:hAnsi="Times New Roman"/>
          <w:sz w:val="28"/>
          <w:szCs w:val="28"/>
          <w:vertAlign w:val="superscript"/>
          <w:lang w:val="uk-UA"/>
        </w:rPr>
        <w:t>о</w:t>
      </w:r>
      <w:r w:rsidRPr="001B5919">
        <w:rPr>
          <w:rFonts w:ascii="Times New Roman" w:hAnsi="Times New Roman"/>
          <w:sz w:val="28"/>
          <w:szCs w:val="28"/>
          <w:lang w:val="uk-UA"/>
        </w:rPr>
        <w:t xml:space="preserve">С з одночасним розширенням піку tgδ і зменшенням максимальних значень. При цьому для складу ЕД-20:Л-803 = 20:80 мас.% спостерігається звуження </w:t>
      </w:r>
      <w:r w:rsidRPr="001B5919">
        <w:rPr>
          <w:rFonts w:ascii="Times New Roman" w:hAnsi="Times New Roman"/>
          <w:sz w:val="28"/>
          <w:szCs w:val="28"/>
          <w:lang w:val="uk-UA"/>
        </w:rPr>
        <w:lastRenderedPageBreak/>
        <w:t xml:space="preserve">піку механічних втрат і збільшення максимального значення tgδ до 0,98. Подібна одночасна зміна зазначених характеристик піку механічних втрат вказує на зростання кооперативності процесу розморожування молекулярної рухливості основних сегментів ланцюга сітчастого полімеру, що характерно для полімерів з більш однорідною структурою. З іншого боку, </w:t>
      </w:r>
      <w:r>
        <w:rPr>
          <w:rFonts w:ascii="Times New Roman" w:hAnsi="Times New Roman"/>
          <w:sz w:val="28"/>
          <w:szCs w:val="28"/>
          <w:lang w:val="uk-UA"/>
        </w:rPr>
        <w:t>за такого</w:t>
      </w:r>
      <w:r w:rsidRPr="001B5919">
        <w:rPr>
          <w:rFonts w:ascii="Times New Roman" w:hAnsi="Times New Roman"/>
          <w:sz w:val="28"/>
          <w:szCs w:val="28"/>
          <w:lang w:val="uk-UA"/>
        </w:rPr>
        <w:t xml:space="preserve"> співвідношенн</w:t>
      </w:r>
      <w:r>
        <w:rPr>
          <w:rFonts w:ascii="Times New Roman" w:hAnsi="Times New Roman"/>
          <w:sz w:val="28"/>
          <w:szCs w:val="28"/>
          <w:lang w:val="uk-UA"/>
        </w:rPr>
        <w:t>я</w:t>
      </w:r>
      <w:r w:rsidRPr="001B5919">
        <w:rPr>
          <w:rFonts w:ascii="Times New Roman" w:hAnsi="Times New Roman"/>
          <w:sz w:val="28"/>
          <w:szCs w:val="28"/>
          <w:lang w:val="uk-UA"/>
        </w:rPr>
        <w:t xml:space="preserve"> в високоеластичному стані найбільший рівень tgδ</w:t>
      </w:r>
      <w:r>
        <w:rPr>
          <w:rFonts w:ascii="Times New Roman" w:hAnsi="Times New Roman"/>
          <w:sz w:val="28"/>
          <w:szCs w:val="28"/>
          <w:lang w:val="uk-UA"/>
        </w:rPr>
        <w:t>,</w:t>
      </w:r>
      <w:r w:rsidRPr="001B5919">
        <w:rPr>
          <w:rFonts w:ascii="Times New Roman" w:hAnsi="Times New Roman"/>
          <w:sz w:val="28"/>
          <w:szCs w:val="28"/>
          <w:lang w:val="uk-UA"/>
        </w:rPr>
        <w:t xml:space="preserve"> характерний для композиції складу ЕД-20:</w:t>
      </w:r>
      <w:r>
        <w:rPr>
          <w:rFonts w:ascii="Times New Roman" w:hAnsi="Times New Roman"/>
          <w:sz w:val="28"/>
          <w:szCs w:val="28"/>
          <w:lang w:val="uk-UA"/>
        </w:rPr>
        <w:t> </w:t>
      </w:r>
      <w:r w:rsidRPr="001B5919">
        <w:rPr>
          <w:rFonts w:ascii="Times New Roman" w:hAnsi="Times New Roman"/>
          <w:sz w:val="28"/>
          <w:szCs w:val="28"/>
          <w:lang w:val="uk-UA"/>
        </w:rPr>
        <w:t>Л-803 = 30:70</w:t>
      </w:r>
      <w:r>
        <w:rPr>
          <w:rFonts w:ascii="Times New Roman" w:hAnsi="Times New Roman"/>
          <w:sz w:val="28"/>
          <w:szCs w:val="28"/>
          <w:lang w:val="uk-UA"/>
        </w:rPr>
        <w:t>,</w:t>
      </w:r>
      <w:r w:rsidRPr="001B5919">
        <w:rPr>
          <w:rFonts w:ascii="Times New Roman" w:hAnsi="Times New Roman"/>
          <w:sz w:val="28"/>
          <w:szCs w:val="28"/>
          <w:lang w:val="uk-UA"/>
        </w:rPr>
        <w:t xml:space="preserve"> с</w:t>
      </w:r>
      <w:r>
        <w:rPr>
          <w:rFonts w:ascii="Times New Roman" w:hAnsi="Times New Roman"/>
          <w:sz w:val="28"/>
          <w:szCs w:val="28"/>
          <w:lang w:val="uk-UA"/>
        </w:rPr>
        <w:t>тановить приблизно</w:t>
      </w:r>
      <w:r w:rsidRPr="001B5919">
        <w:rPr>
          <w:rFonts w:ascii="Times New Roman" w:hAnsi="Times New Roman"/>
          <w:sz w:val="28"/>
          <w:szCs w:val="28"/>
          <w:lang w:val="uk-UA"/>
        </w:rPr>
        <w:t xml:space="preserve"> 0,45.</w:t>
      </w:r>
    </w:p>
    <w:p w:rsidR="007A5314"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 xml:space="preserve">Аналіз даних, представлених на рис. </w:t>
      </w:r>
      <w:r>
        <w:rPr>
          <w:rFonts w:ascii="Times New Roman" w:hAnsi="Times New Roman"/>
          <w:sz w:val="28"/>
          <w:szCs w:val="28"/>
          <w:lang w:val="uk-UA"/>
        </w:rPr>
        <w:t>2.</w:t>
      </w:r>
      <w:r w:rsidR="00230AE3">
        <w:rPr>
          <w:rFonts w:ascii="Times New Roman" w:hAnsi="Times New Roman"/>
          <w:sz w:val="28"/>
          <w:szCs w:val="28"/>
          <w:lang w:val="uk-UA"/>
        </w:rPr>
        <w:t>2</w:t>
      </w:r>
      <w:r w:rsidRPr="001B5919">
        <w:rPr>
          <w:rFonts w:ascii="Times New Roman" w:hAnsi="Times New Roman"/>
          <w:sz w:val="28"/>
          <w:szCs w:val="28"/>
          <w:lang w:val="uk-UA"/>
        </w:rPr>
        <w:t xml:space="preserve">, рис. </w:t>
      </w:r>
      <w:r>
        <w:rPr>
          <w:rFonts w:ascii="Times New Roman" w:hAnsi="Times New Roman"/>
          <w:sz w:val="28"/>
          <w:szCs w:val="28"/>
          <w:lang w:val="uk-UA"/>
        </w:rPr>
        <w:t>2.</w:t>
      </w:r>
      <w:r w:rsidR="00230AE3">
        <w:rPr>
          <w:rFonts w:ascii="Times New Roman" w:hAnsi="Times New Roman"/>
          <w:sz w:val="28"/>
          <w:szCs w:val="28"/>
          <w:lang w:val="uk-UA"/>
        </w:rPr>
        <w:t>3</w:t>
      </w:r>
      <w:r w:rsidRPr="001B5919">
        <w:rPr>
          <w:rFonts w:ascii="Times New Roman" w:hAnsi="Times New Roman"/>
          <w:sz w:val="28"/>
          <w:szCs w:val="28"/>
          <w:lang w:val="uk-UA"/>
        </w:rPr>
        <w:t xml:space="preserve"> і в табл. </w:t>
      </w:r>
      <w:r>
        <w:rPr>
          <w:rFonts w:ascii="Times New Roman" w:hAnsi="Times New Roman"/>
          <w:sz w:val="28"/>
          <w:szCs w:val="28"/>
          <w:lang w:val="uk-UA"/>
        </w:rPr>
        <w:t xml:space="preserve">2.6, дозволяє переконливо </w:t>
      </w:r>
      <w:r w:rsidR="00B322CF">
        <w:rPr>
          <w:rFonts w:ascii="Times New Roman" w:hAnsi="Times New Roman"/>
          <w:sz w:val="28"/>
          <w:szCs w:val="28"/>
          <w:lang w:val="uk-UA"/>
        </w:rPr>
        <w:t>стверджувати</w:t>
      </w:r>
      <w:r w:rsidRPr="001B5919">
        <w:rPr>
          <w:rFonts w:ascii="Times New Roman" w:hAnsi="Times New Roman"/>
          <w:sz w:val="28"/>
          <w:szCs w:val="28"/>
          <w:lang w:val="uk-UA"/>
        </w:rPr>
        <w:t>, що в низькотемпературній області (в</w:t>
      </w:r>
      <w:r>
        <w:rPr>
          <w:rFonts w:ascii="Times New Roman" w:hAnsi="Times New Roman"/>
          <w:sz w:val="28"/>
          <w:szCs w:val="28"/>
          <w:lang w:val="uk-UA"/>
        </w:rPr>
        <w:t>ід -100 до -80</w:t>
      </w:r>
      <w:r w:rsidRPr="00143C4A">
        <w:rPr>
          <w:rFonts w:ascii="Times New Roman" w:hAnsi="Times New Roman"/>
          <w:sz w:val="28"/>
          <w:szCs w:val="28"/>
          <w:vertAlign w:val="superscript"/>
          <w:lang w:val="uk-UA"/>
        </w:rPr>
        <w:t>о</w:t>
      </w:r>
      <w:r w:rsidRPr="001B5919">
        <w:rPr>
          <w:rFonts w:ascii="Times New Roman" w:hAnsi="Times New Roman"/>
          <w:sz w:val="28"/>
          <w:szCs w:val="28"/>
          <w:lang w:val="uk-UA"/>
        </w:rPr>
        <w:t xml:space="preserve">С), де полімери </w:t>
      </w:r>
      <w:r>
        <w:rPr>
          <w:rFonts w:ascii="Times New Roman" w:hAnsi="Times New Roman"/>
          <w:sz w:val="28"/>
          <w:szCs w:val="28"/>
          <w:lang w:val="uk-UA"/>
        </w:rPr>
        <w:t>перебувають у</w:t>
      </w:r>
      <w:r w:rsidRPr="001B5919">
        <w:rPr>
          <w:rFonts w:ascii="Times New Roman" w:hAnsi="Times New Roman"/>
          <w:sz w:val="28"/>
          <w:szCs w:val="28"/>
          <w:lang w:val="uk-UA"/>
        </w:rPr>
        <w:t xml:space="preserve"> склоподібному стані, з підвищенням вмісту епоксидіанового</w:t>
      </w:r>
      <w:r>
        <w:rPr>
          <w:rFonts w:ascii="Times New Roman" w:hAnsi="Times New Roman"/>
          <w:sz w:val="28"/>
          <w:szCs w:val="28"/>
          <w:lang w:val="uk-UA"/>
        </w:rPr>
        <w:t xml:space="preserve"> олігомеру в суміші ОЕТЦ марки Л-803 (рис. 2.1</w:t>
      </w:r>
      <w:r w:rsidRPr="001B5919">
        <w:rPr>
          <w:rFonts w:ascii="Times New Roman" w:hAnsi="Times New Roman"/>
          <w:sz w:val="28"/>
          <w:szCs w:val="28"/>
          <w:lang w:val="uk-UA"/>
        </w:rPr>
        <w:t>) динамічний модуль пружності монотонно зростає. Очевидно, це пов'язано з тим, що епоксиуретанова полімерна композиція збагачується жорсткішим компонентом завдяки наявності в хімічній структурі ЕД-20 ароматичних фрагментів і появою додатков</w:t>
      </w:r>
      <w:r>
        <w:rPr>
          <w:rFonts w:ascii="Times New Roman" w:hAnsi="Times New Roman"/>
          <w:sz w:val="28"/>
          <w:szCs w:val="28"/>
          <w:lang w:val="uk-UA"/>
        </w:rPr>
        <w:t>их полярних гідроксильних груп у</w:t>
      </w:r>
      <w:r w:rsidRPr="001B5919">
        <w:rPr>
          <w:rFonts w:ascii="Times New Roman" w:hAnsi="Times New Roman"/>
          <w:sz w:val="28"/>
          <w:szCs w:val="28"/>
          <w:lang w:val="uk-UA"/>
        </w:rPr>
        <w:t xml:space="preserve"> результаті реакції епоксидної групи з аміном, які сприяють утворенню сітки сильніших міжмолекулярних взаємодій. </w:t>
      </w:r>
    </w:p>
    <w:p w:rsidR="007A5314"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Аналогічне зростання модуля зсуву в склоподібному стані спостерігається і в разі збільшення частки епоксикремнійорганічного</w:t>
      </w:r>
      <w:r>
        <w:rPr>
          <w:rFonts w:ascii="Times New Roman" w:hAnsi="Times New Roman"/>
          <w:sz w:val="28"/>
          <w:szCs w:val="28"/>
          <w:lang w:val="uk-UA"/>
        </w:rPr>
        <w:t xml:space="preserve"> </w:t>
      </w:r>
      <w:r w:rsidRPr="001B5919">
        <w:rPr>
          <w:rFonts w:ascii="Times New Roman" w:hAnsi="Times New Roman"/>
          <w:sz w:val="28"/>
          <w:szCs w:val="28"/>
          <w:lang w:val="uk-UA"/>
        </w:rPr>
        <w:t>олігомеру Т-111 до 30% в системі Т-111:Л-803. Однак рівень значень модуля зсуву для полімерних композицій Т-111: Л-803 трохи вищий порівнян</w:t>
      </w:r>
      <w:r>
        <w:rPr>
          <w:rFonts w:ascii="Times New Roman" w:hAnsi="Times New Roman"/>
          <w:sz w:val="28"/>
          <w:szCs w:val="28"/>
          <w:lang w:val="uk-UA"/>
        </w:rPr>
        <w:t>о</w:t>
      </w:r>
      <w:r w:rsidRPr="001B5919">
        <w:rPr>
          <w:rFonts w:ascii="Times New Roman" w:hAnsi="Times New Roman"/>
          <w:sz w:val="28"/>
          <w:szCs w:val="28"/>
          <w:lang w:val="uk-UA"/>
        </w:rPr>
        <w:t xml:space="preserve"> із композиціями ЕД-20:Л-803, що, мабуть, зумовлено наявністю в структурі Т-111 окрім жорстких ароматичних циклів ще й гнучких силоксанових фрагментів, що забезпечують більшу міжмолекулярну взаємодію ланцюгів між вузлами зшивки в склоподібному стані. </w:t>
      </w:r>
    </w:p>
    <w:p w:rsidR="002C666C" w:rsidRPr="001B5919"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 xml:space="preserve">Необхідно зазначити, що наявність силоксанових ланок в основному ланцюзі олігомера Т-111 впливає і на температуру склування бінарних складів (табл. </w:t>
      </w:r>
      <w:r>
        <w:rPr>
          <w:rFonts w:ascii="Times New Roman" w:hAnsi="Times New Roman"/>
          <w:sz w:val="28"/>
          <w:szCs w:val="28"/>
          <w:lang w:val="uk-UA"/>
        </w:rPr>
        <w:t>2.6</w:t>
      </w:r>
      <w:r w:rsidRPr="001B5919">
        <w:rPr>
          <w:rFonts w:ascii="Times New Roman" w:hAnsi="Times New Roman"/>
          <w:sz w:val="28"/>
          <w:szCs w:val="28"/>
          <w:lang w:val="uk-UA"/>
        </w:rPr>
        <w:t>). Так</w:t>
      </w:r>
      <w:r>
        <w:rPr>
          <w:rFonts w:ascii="Times New Roman" w:hAnsi="Times New Roman"/>
          <w:sz w:val="28"/>
          <w:szCs w:val="28"/>
          <w:lang w:val="uk-UA"/>
        </w:rPr>
        <w:t>,</w:t>
      </w:r>
      <w:r w:rsidRPr="001B5919">
        <w:rPr>
          <w:rFonts w:ascii="Times New Roman" w:hAnsi="Times New Roman"/>
          <w:sz w:val="28"/>
          <w:szCs w:val="28"/>
          <w:lang w:val="uk-UA"/>
        </w:rPr>
        <w:t xml:space="preserve"> температура склування (пік максимуму tgδ) для композиції Т111:Л-803 = 10:90 і 30:70 з</w:t>
      </w:r>
      <w:r>
        <w:rPr>
          <w:rFonts w:ascii="Times New Roman" w:hAnsi="Times New Roman"/>
          <w:sz w:val="28"/>
          <w:szCs w:val="28"/>
          <w:lang w:val="uk-UA"/>
        </w:rPr>
        <w:t>сунута</w:t>
      </w:r>
      <w:r w:rsidRPr="001B5919">
        <w:rPr>
          <w:rFonts w:ascii="Times New Roman" w:hAnsi="Times New Roman"/>
          <w:sz w:val="28"/>
          <w:szCs w:val="28"/>
          <w:lang w:val="uk-UA"/>
        </w:rPr>
        <w:t xml:space="preserve"> в область </w:t>
      </w:r>
      <w:r>
        <w:rPr>
          <w:rFonts w:ascii="Times New Roman" w:hAnsi="Times New Roman"/>
          <w:sz w:val="28"/>
          <w:szCs w:val="28"/>
          <w:lang w:val="uk-UA"/>
        </w:rPr>
        <w:t>більш низьких температур на 2 </w:t>
      </w:r>
      <w:r w:rsidRPr="00A95B87">
        <w:rPr>
          <w:rFonts w:ascii="Times New Roman" w:hAnsi="Times New Roman"/>
          <w:sz w:val="28"/>
          <w:szCs w:val="28"/>
          <w:lang w:val="uk-UA"/>
        </w:rPr>
        <w:t>–</w:t>
      </w:r>
      <w:r>
        <w:rPr>
          <w:rFonts w:ascii="Times New Roman" w:hAnsi="Times New Roman"/>
          <w:sz w:val="28"/>
          <w:szCs w:val="28"/>
          <w:lang w:val="uk-UA"/>
        </w:rPr>
        <w:t> 4</w:t>
      </w:r>
      <w:r w:rsidRPr="00143C4A">
        <w:rPr>
          <w:rFonts w:ascii="Times New Roman" w:hAnsi="Times New Roman"/>
          <w:sz w:val="28"/>
          <w:szCs w:val="28"/>
          <w:vertAlign w:val="superscript"/>
          <w:lang w:val="uk-UA"/>
        </w:rPr>
        <w:t>о</w:t>
      </w:r>
      <w:r w:rsidRPr="001B5919">
        <w:rPr>
          <w:rFonts w:ascii="Times New Roman" w:hAnsi="Times New Roman"/>
          <w:sz w:val="28"/>
          <w:szCs w:val="28"/>
          <w:lang w:val="uk-UA"/>
        </w:rPr>
        <w:t>С порівнян</w:t>
      </w:r>
      <w:r>
        <w:rPr>
          <w:rFonts w:ascii="Times New Roman" w:hAnsi="Times New Roman"/>
          <w:sz w:val="28"/>
          <w:szCs w:val="28"/>
          <w:lang w:val="uk-UA"/>
        </w:rPr>
        <w:t>о</w:t>
      </w:r>
      <w:r w:rsidRPr="001B5919">
        <w:rPr>
          <w:rFonts w:ascii="Times New Roman" w:hAnsi="Times New Roman"/>
          <w:sz w:val="28"/>
          <w:szCs w:val="28"/>
          <w:lang w:val="uk-UA"/>
        </w:rPr>
        <w:t xml:space="preserve"> з аналогічними складами для олігомеру ЕД-20.</w:t>
      </w:r>
    </w:p>
    <w:p w:rsidR="002C666C" w:rsidRPr="001B5919"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lastRenderedPageBreak/>
        <w:t>Отримані результати показують</w:t>
      </w:r>
      <w:r>
        <w:rPr>
          <w:rFonts w:ascii="Times New Roman" w:hAnsi="Times New Roman"/>
          <w:sz w:val="28"/>
          <w:szCs w:val="28"/>
          <w:lang w:val="uk-UA"/>
        </w:rPr>
        <w:t>,</w:t>
      </w:r>
      <w:r w:rsidRPr="001B5919">
        <w:rPr>
          <w:rFonts w:ascii="Times New Roman" w:hAnsi="Times New Roman"/>
          <w:sz w:val="28"/>
          <w:szCs w:val="28"/>
          <w:lang w:val="uk-UA"/>
        </w:rPr>
        <w:t xml:space="preserve"> що зміна динамічних властивостей при збільшенні вмісту ЕД-20 і Т-111, на перший погляд, нос</w:t>
      </w:r>
      <w:r>
        <w:rPr>
          <w:rFonts w:ascii="Times New Roman" w:hAnsi="Times New Roman"/>
          <w:sz w:val="28"/>
          <w:szCs w:val="28"/>
          <w:lang w:val="uk-UA"/>
        </w:rPr>
        <w:t>и</w:t>
      </w:r>
      <w:r w:rsidRPr="001B5919">
        <w:rPr>
          <w:rFonts w:ascii="Times New Roman" w:hAnsi="Times New Roman"/>
          <w:sz w:val="28"/>
          <w:szCs w:val="28"/>
          <w:lang w:val="uk-UA"/>
        </w:rPr>
        <w:t>ть неоднозначний характер.</w:t>
      </w:r>
      <w:r>
        <w:rPr>
          <w:rFonts w:ascii="Times New Roman" w:hAnsi="Times New Roman"/>
          <w:sz w:val="28"/>
          <w:szCs w:val="28"/>
          <w:lang w:val="uk-UA"/>
        </w:rPr>
        <w:t xml:space="preserve"> </w:t>
      </w:r>
      <w:r w:rsidRPr="001B5919">
        <w:rPr>
          <w:rFonts w:ascii="Times New Roman" w:hAnsi="Times New Roman"/>
          <w:sz w:val="28"/>
          <w:szCs w:val="28"/>
          <w:lang w:val="uk-UA"/>
        </w:rPr>
        <w:t xml:space="preserve">Так, з одного боку, при вмісті 20% зазначених олігомерів </w:t>
      </w:r>
      <w:r>
        <w:rPr>
          <w:rFonts w:ascii="Times New Roman" w:hAnsi="Times New Roman"/>
          <w:sz w:val="28"/>
          <w:szCs w:val="28"/>
          <w:lang w:val="uk-UA"/>
        </w:rPr>
        <w:t>у</w:t>
      </w:r>
      <w:r w:rsidRPr="001B5919">
        <w:rPr>
          <w:rFonts w:ascii="Times New Roman" w:hAnsi="Times New Roman"/>
          <w:sz w:val="28"/>
          <w:szCs w:val="28"/>
          <w:lang w:val="uk-UA"/>
        </w:rPr>
        <w:t xml:space="preserve"> суміші спостерігається збільшення піків максимальних значень tgδ і їх звуження, що свідчить про впорядкованість сегментальної рухливості </w:t>
      </w:r>
      <w:r>
        <w:rPr>
          <w:rFonts w:ascii="Times New Roman" w:hAnsi="Times New Roman"/>
          <w:sz w:val="28"/>
          <w:szCs w:val="28"/>
          <w:lang w:val="uk-UA"/>
        </w:rPr>
        <w:t>та</w:t>
      </w:r>
      <w:r w:rsidRPr="001B5919">
        <w:rPr>
          <w:rFonts w:ascii="Times New Roman" w:hAnsi="Times New Roman"/>
          <w:sz w:val="28"/>
          <w:szCs w:val="28"/>
          <w:lang w:val="uk-UA"/>
        </w:rPr>
        <w:t xml:space="preserve"> збільшення структурної однорідності. З іншого боку, зсув піків tgδ і, відповідн</w:t>
      </w:r>
      <w:r>
        <w:rPr>
          <w:rFonts w:ascii="Times New Roman" w:hAnsi="Times New Roman"/>
          <w:sz w:val="28"/>
          <w:szCs w:val="28"/>
          <w:lang w:val="uk-UA"/>
        </w:rPr>
        <w:t>о, температури склування на 3-5</w:t>
      </w:r>
      <w:r w:rsidRPr="00143C4A">
        <w:rPr>
          <w:rFonts w:ascii="Times New Roman" w:hAnsi="Times New Roman"/>
          <w:sz w:val="28"/>
          <w:szCs w:val="28"/>
          <w:vertAlign w:val="superscript"/>
          <w:lang w:val="uk-UA"/>
        </w:rPr>
        <w:t>о</w:t>
      </w:r>
      <w:r w:rsidRPr="001B5919">
        <w:rPr>
          <w:rFonts w:ascii="Times New Roman" w:hAnsi="Times New Roman"/>
          <w:sz w:val="28"/>
          <w:szCs w:val="28"/>
          <w:lang w:val="uk-UA"/>
        </w:rPr>
        <w:t>С в область більш низьких температур, розширення інтервалу розсклування, більш круте зниження модуля зсуву в склоподібному стані і поява додаткових піків tgδ невеликої інтенсивності в області від -80 до -70</w:t>
      </w:r>
      <w:r w:rsidRPr="00143C4A">
        <w:rPr>
          <w:rFonts w:ascii="Times New Roman" w:hAnsi="Times New Roman"/>
          <w:sz w:val="28"/>
          <w:szCs w:val="28"/>
          <w:vertAlign w:val="superscript"/>
          <w:lang w:val="uk-UA"/>
        </w:rPr>
        <w:t>о</w:t>
      </w:r>
      <w:r w:rsidRPr="001B5919">
        <w:rPr>
          <w:rFonts w:ascii="Times New Roman" w:hAnsi="Times New Roman"/>
          <w:sz w:val="28"/>
          <w:szCs w:val="28"/>
          <w:lang w:val="uk-UA"/>
        </w:rPr>
        <w:t xml:space="preserve">С говорять про деяке розрихлення структури. </w:t>
      </w:r>
      <w:r>
        <w:rPr>
          <w:rFonts w:ascii="Times New Roman" w:hAnsi="Times New Roman"/>
          <w:sz w:val="28"/>
          <w:szCs w:val="28"/>
          <w:lang w:val="uk-UA"/>
        </w:rPr>
        <w:t>За</w:t>
      </w:r>
      <w:r w:rsidRPr="001B5919">
        <w:rPr>
          <w:rFonts w:ascii="Times New Roman" w:hAnsi="Times New Roman"/>
          <w:sz w:val="28"/>
          <w:szCs w:val="28"/>
          <w:lang w:val="uk-UA"/>
        </w:rPr>
        <w:t xml:space="preserve"> подальшо</w:t>
      </w:r>
      <w:r>
        <w:rPr>
          <w:rFonts w:ascii="Times New Roman" w:hAnsi="Times New Roman"/>
          <w:sz w:val="28"/>
          <w:szCs w:val="28"/>
          <w:lang w:val="uk-UA"/>
        </w:rPr>
        <w:t>го</w:t>
      </w:r>
      <w:r w:rsidRPr="001B5919">
        <w:rPr>
          <w:rFonts w:ascii="Times New Roman" w:hAnsi="Times New Roman"/>
          <w:sz w:val="28"/>
          <w:szCs w:val="28"/>
          <w:lang w:val="uk-UA"/>
        </w:rPr>
        <w:t xml:space="preserve"> підвищенн</w:t>
      </w:r>
      <w:r>
        <w:rPr>
          <w:rFonts w:ascii="Times New Roman" w:hAnsi="Times New Roman"/>
          <w:sz w:val="28"/>
          <w:szCs w:val="28"/>
          <w:lang w:val="uk-UA"/>
        </w:rPr>
        <w:t>я</w:t>
      </w:r>
      <w:r w:rsidRPr="001B5919">
        <w:rPr>
          <w:rFonts w:ascii="Times New Roman" w:hAnsi="Times New Roman"/>
          <w:sz w:val="28"/>
          <w:szCs w:val="28"/>
          <w:lang w:val="uk-UA"/>
        </w:rPr>
        <w:t xml:space="preserve"> концентрації ЕД-20 і Т-111 до 30 мас.% поряд з підвищенням абсолютних значень модуля пружності в склоподібному стані (при -100</w:t>
      </w:r>
      <w:r>
        <w:rPr>
          <w:rFonts w:ascii="Times New Roman" w:hAnsi="Times New Roman"/>
          <w:sz w:val="28"/>
          <w:szCs w:val="28"/>
          <w:lang w:val="uk-UA"/>
        </w:rPr>
        <w:t xml:space="preserve"> </w:t>
      </w:r>
      <w:r w:rsidRPr="00143C4A">
        <w:rPr>
          <w:rFonts w:ascii="Times New Roman" w:hAnsi="Times New Roman"/>
          <w:sz w:val="28"/>
          <w:szCs w:val="28"/>
          <w:vertAlign w:val="superscript"/>
          <w:lang w:val="uk-UA"/>
        </w:rPr>
        <w:t>о</w:t>
      </w:r>
      <w:r w:rsidRPr="001B5919">
        <w:rPr>
          <w:rFonts w:ascii="Times New Roman" w:hAnsi="Times New Roman"/>
          <w:sz w:val="28"/>
          <w:szCs w:val="28"/>
          <w:lang w:val="uk-UA"/>
        </w:rPr>
        <w:t>С) виявляється ще більш різке його зниження з</w:t>
      </w:r>
      <w:r>
        <w:rPr>
          <w:rFonts w:ascii="Times New Roman" w:hAnsi="Times New Roman"/>
          <w:sz w:val="28"/>
          <w:szCs w:val="28"/>
          <w:lang w:val="uk-UA"/>
        </w:rPr>
        <w:t>і з</w:t>
      </w:r>
      <w:r w:rsidRPr="001B5919">
        <w:rPr>
          <w:rFonts w:ascii="Times New Roman" w:hAnsi="Times New Roman"/>
          <w:sz w:val="28"/>
          <w:szCs w:val="28"/>
          <w:lang w:val="uk-UA"/>
        </w:rPr>
        <w:t>рост</w:t>
      </w:r>
      <w:r>
        <w:rPr>
          <w:rFonts w:ascii="Times New Roman" w:hAnsi="Times New Roman"/>
          <w:sz w:val="28"/>
          <w:szCs w:val="28"/>
          <w:lang w:val="uk-UA"/>
        </w:rPr>
        <w:t>анням</w:t>
      </w:r>
      <w:r w:rsidRPr="001B5919">
        <w:rPr>
          <w:rFonts w:ascii="Times New Roman" w:hAnsi="Times New Roman"/>
          <w:sz w:val="28"/>
          <w:szCs w:val="28"/>
          <w:lang w:val="uk-UA"/>
        </w:rPr>
        <w:t xml:space="preserve"> температури, що свідчить про подальше розрихлення с</w:t>
      </w:r>
      <w:r>
        <w:rPr>
          <w:rFonts w:ascii="Times New Roman" w:hAnsi="Times New Roman"/>
          <w:sz w:val="28"/>
          <w:szCs w:val="28"/>
          <w:lang w:val="uk-UA"/>
        </w:rPr>
        <w:t>труктури відповідних полімерів у</w:t>
      </w:r>
      <w:r w:rsidRPr="001B5919">
        <w:rPr>
          <w:rFonts w:ascii="Times New Roman" w:hAnsi="Times New Roman"/>
          <w:sz w:val="28"/>
          <w:szCs w:val="28"/>
          <w:lang w:val="uk-UA"/>
        </w:rPr>
        <w:t xml:space="preserve"> склоподібному стані. Очевидно, це пояснюється тим, що зі збільшенням вмісту ЕД-20 і Т-111 росте щільність просторової сітки (табл. </w:t>
      </w:r>
      <w:r>
        <w:rPr>
          <w:rFonts w:ascii="Times New Roman" w:hAnsi="Times New Roman"/>
          <w:sz w:val="28"/>
          <w:szCs w:val="28"/>
          <w:lang w:val="uk-UA"/>
        </w:rPr>
        <w:t>2.6</w:t>
      </w:r>
      <w:r w:rsidRPr="001B5919">
        <w:rPr>
          <w:rFonts w:ascii="Times New Roman" w:hAnsi="Times New Roman"/>
          <w:sz w:val="28"/>
          <w:szCs w:val="28"/>
          <w:lang w:val="uk-UA"/>
        </w:rPr>
        <w:t xml:space="preserve">) і </w:t>
      </w:r>
      <w:r>
        <w:rPr>
          <w:rFonts w:ascii="Times New Roman" w:hAnsi="Times New Roman"/>
          <w:sz w:val="28"/>
          <w:szCs w:val="28"/>
          <w:lang w:val="uk-UA"/>
        </w:rPr>
        <w:t>кількість</w:t>
      </w:r>
      <w:r w:rsidRPr="001B5919">
        <w:rPr>
          <w:rFonts w:ascii="Times New Roman" w:hAnsi="Times New Roman"/>
          <w:sz w:val="28"/>
          <w:szCs w:val="28"/>
          <w:lang w:val="uk-UA"/>
        </w:rPr>
        <w:t xml:space="preserve"> об'ємних ароматичних структур, які знижують ефективність міжмолекулярної взаємодії в склоподібному стані, в результаті чого молекулярна рух</w:t>
      </w:r>
      <w:r>
        <w:rPr>
          <w:rFonts w:ascii="Times New Roman" w:hAnsi="Times New Roman"/>
          <w:sz w:val="28"/>
          <w:szCs w:val="28"/>
          <w:lang w:val="uk-UA"/>
        </w:rPr>
        <w:t>ливість локального характеру, з</w:t>
      </w:r>
      <w:r w:rsidRPr="001B5919">
        <w:rPr>
          <w:rFonts w:ascii="Times New Roman" w:hAnsi="Times New Roman"/>
          <w:sz w:val="28"/>
          <w:szCs w:val="28"/>
          <w:lang w:val="uk-UA"/>
        </w:rPr>
        <w:t xml:space="preserve">умовлена рухом фрагментів гідроксиуретанових ланцюгів, буде "розморожуватись" </w:t>
      </w:r>
      <w:r>
        <w:rPr>
          <w:rFonts w:ascii="Times New Roman" w:hAnsi="Times New Roman"/>
          <w:sz w:val="28"/>
          <w:szCs w:val="28"/>
          <w:lang w:val="uk-UA"/>
        </w:rPr>
        <w:t>за</w:t>
      </w:r>
      <w:r w:rsidRPr="001B5919">
        <w:rPr>
          <w:rFonts w:ascii="Times New Roman" w:hAnsi="Times New Roman"/>
          <w:sz w:val="28"/>
          <w:szCs w:val="28"/>
          <w:lang w:val="uk-UA"/>
        </w:rPr>
        <w:t xml:space="preserve"> більш низьких температур. Крім того,</w:t>
      </w:r>
      <w:r>
        <w:rPr>
          <w:rFonts w:ascii="Times New Roman" w:hAnsi="Times New Roman"/>
          <w:sz w:val="28"/>
          <w:szCs w:val="28"/>
          <w:lang w:val="uk-UA"/>
        </w:rPr>
        <w:t xml:space="preserve"> підвищення щільності зшивання </w:t>
      </w:r>
      <w:r w:rsidRPr="001B5919">
        <w:rPr>
          <w:rFonts w:ascii="Times New Roman" w:hAnsi="Times New Roman"/>
          <w:sz w:val="28"/>
          <w:szCs w:val="28"/>
          <w:lang w:val="uk-UA"/>
        </w:rPr>
        <w:t>і вмісту ароматичних фрагментів в епоксиуретановому полімері при введенні 30% ЕД-20 і Т-111 сприяє зсуву Тс в о</w:t>
      </w:r>
      <w:r>
        <w:rPr>
          <w:rFonts w:ascii="Times New Roman" w:hAnsi="Times New Roman"/>
          <w:sz w:val="28"/>
          <w:szCs w:val="28"/>
          <w:lang w:val="uk-UA"/>
        </w:rPr>
        <w:t>бласть високих температур на 11</w:t>
      </w:r>
      <w:r w:rsidRPr="00143C4A">
        <w:rPr>
          <w:rFonts w:ascii="Times New Roman" w:hAnsi="Times New Roman"/>
          <w:sz w:val="28"/>
          <w:szCs w:val="28"/>
          <w:vertAlign w:val="superscript"/>
          <w:lang w:val="uk-UA"/>
        </w:rPr>
        <w:t>о</w:t>
      </w:r>
      <w:r>
        <w:rPr>
          <w:rFonts w:ascii="Times New Roman" w:hAnsi="Times New Roman"/>
          <w:sz w:val="28"/>
          <w:szCs w:val="28"/>
          <w:lang w:val="uk-UA"/>
        </w:rPr>
        <w:t>С та 7 </w:t>
      </w:r>
      <w:r w:rsidRPr="00143C4A">
        <w:rPr>
          <w:rFonts w:ascii="Times New Roman" w:hAnsi="Times New Roman"/>
          <w:sz w:val="28"/>
          <w:szCs w:val="28"/>
          <w:vertAlign w:val="superscript"/>
          <w:lang w:val="uk-UA"/>
        </w:rPr>
        <w:t>о</w:t>
      </w:r>
      <w:r w:rsidRPr="001B5919">
        <w:rPr>
          <w:rFonts w:ascii="Times New Roman" w:hAnsi="Times New Roman"/>
          <w:sz w:val="28"/>
          <w:szCs w:val="28"/>
          <w:lang w:val="uk-UA"/>
        </w:rPr>
        <w:t xml:space="preserve">С відповідно. </w:t>
      </w:r>
      <w:r>
        <w:rPr>
          <w:rFonts w:ascii="Times New Roman" w:hAnsi="Times New Roman"/>
          <w:sz w:val="28"/>
          <w:szCs w:val="28"/>
          <w:lang w:val="uk-UA"/>
        </w:rPr>
        <w:t>Враховуючи дані, наведені у</w:t>
      </w:r>
      <w:r w:rsidRPr="001B5919">
        <w:rPr>
          <w:rFonts w:ascii="Times New Roman" w:hAnsi="Times New Roman"/>
          <w:sz w:val="28"/>
          <w:szCs w:val="28"/>
          <w:lang w:val="uk-UA"/>
        </w:rPr>
        <w:t xml:space="preserve"> табл. </w:t>
      </w:r>
      <w:r>
        <w:rPr>
          <w:rFonts w:ascii="Times New Roman" w:hAnsi="Times New Roman"/>
          <w:sz w:val="28"/>
          <w:szCs w:val="28"/>
          <w:lang w:val="uk-UA"/>
        </w:rPr>
        <w:t>2.6</w:t>
      </w:r>
      <w:r w:rsidRPr="001B5919">
        <w:rPr>
          <w:rFonts w:ascii="Times New Roman" w:hAnsi="Times New Roman"/>
          <w:sz w:val="28"/>
          <w:szCs w:val="28"/>
          <w:lang w:val="uk-UA"/>
        </w:rPr>
        <w:t>, інтервал переходу із склоподібного стану в високоеластичний стан помітно звужується і становить 40</w:t>
      </w:r>
      <w:r w:rsidRPr="00143C4A">
        <w:rPr>
          <w:rFonts w:ascii="Times New Roman" w:hAnsi="Times New Roman"/>
          <w:sz w:val="28"/>
          <w:szCs w:val="28"/>
          <w:vertAlign w:val="superscript"/>
          <w:lang w:val="uk-UA"/>
        </w:rPr>
        <w:t>о</w:t>
      </w:r>
      <w:r w:rsidRPr="001B5919">
        <w:rPr>
          <w:rFonts w:ascii="Times New Roman" w:hAnsi="Times New Roman"/>
          <w:sz w:val="28"/>
          <w:szCs w:val="28"/>
          <w:lang w:val="uk-UA"/>
        </w:rPr>
        <w:t>С (для 30% ЕД-20) і 38</w:t>
      </w:r>
      <w:r w:rsidRPr="00143C4A">
        <w:rPr>
          <w:rFonts w:ascii="Times New Roman" w:hAnsi="Times New Roman"/>
          <w:sz w:val="28"/>
          <w:szCs w:val="28"/>
          <w:vertAlign w:val="superscript"/>
          <w:lang w:val="uk-UA"/>
        </w:rPr>
        <w:t>о</w:t>
      </w:r>
      <w:r w:rsidRPr="001B5919">
        <w:rPr>
          <w:rFonts w:ascii="Times New Roman" w:hAnsi="Times New Roman"/>
          <w:sz w:val="28"/>
          <w:szCs w:val="28"/>
          <w:lang w:val="uk-UA"/>
        </w:rPr>
        <w:t>С (для 30% Т-111).</w:t>
      </w:r>
    </w:p>
    <w:p w:rsidR="007A5314"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Як зазначалос</w:t>
      </w:r>
      <w:r>
        <w:rPr>
          <w:rFonts w:ascii="Times New Roman" w:hAnsi="Times New Roman"/>
          <w:sz w:val="28"/>
          <w:szCs w:val="28"/>
          <w:lang w:val="uk-UA"/>
        </w:rPr>
        <w:t>я у</w:t>
      </w:r>
      <w:r w:rsidRPr="001B5919">
        <w:rPr>
          <w:rFonts w:ascii="Times New Roman" w:hAnsi="Times New Roman"/>
          <w:sz w:val="28"/>
          <w:szCs w:val="28"/>
          <w:lang w:val="uk-UA"/>
        </w:rPr>
        <w:t xml:space="preserve"> наведених вище даних, хімічна будова епоксидного олігомеру значно впливає на в'язкопружні</w:t>
      </w:r>
      <w:r>
        <w:rPr>
          <w:rFonts w:ascii="Times New Roman" w:hAnsi="Times New Roman"/>
          <w:sz w:val="28"/>
          <w:szCs w:val="28"/>
          <w:lang w:val="uk-UA"/>
        </w:rPr>
        <w:t xml:space="preserve"> та </w:t>
      </w:r>
      <w:r w:rsidRPr="001B5919">
        <w:rPr>
          <w:rFonts w:ascii="Times New Roman" w:hAnsi="Times New Roman"/>
          <w:sz w:val="28"/>
          <w:szCs w:val="28"/>
          <w:lang w:val="uk-UA"/>
        </w:rPr>
        <w:t xml:space="preserve">демфуючі властивості епоксиуретанових композицій, тому вивчена також композиція, що містить аліфатичний хлорвмісний епоксидний олігомер марки УП-655 в суміші з Л-803 </w:t>
      </w:r>
      <w:r w:rsidRPr="001B5919">
        <w:rPr>
          <w:rFonts w:ascii="Times New Roman" w:hAnsi="Times New Roman"/>
          <w:sz w:val="28"/>
          <w:szCs w:val="28"/>
          <w:lang w:val="uk-UA"/>
        </w:rPr>
        <w:lastRenderedPageBreak/>
        <w:t xml:space="preserve">(рис. </w:t>
      </w:r>
      <w:r>
        <w:rPr>
          <w:rFonts w:ascii="Times New Roman" w:hAnsi="Times New Roman"/>
          <w:sz w:val="28"/>
          <w:szCs w:val="28"/>
          <w:lang w:val="uk-UA"/>
        </w:rPr>
        <w:t>2.</w:t>
      </w:r>
      <w:r w:rsidR="00230AE3">
        <w:rPr>
          <w:rFonts w:ascii="Times New Roman" w:hAnsi="Times New Roman"/>
          <w:sz w:val="28"/>
          <w:szCs w:val="28"/>
          <w:lang w:val="uk-UA"/>
        </w:rPr>
        <w:t>4</w:t>
      </w:r>
      <w:r w:rsidRPr="001B5919">
        <w:rPr>
          <w:rFonts w:ascii="Times New Roman" w:hAnsi="Times New Roman"/>
          <w:sz w:val="28"/>
          <w:szCs w:val="28"/>
          <w:lang w:val="uk-UA"/>
        </w:rPr>
        <w:t xml:space="preserve"> і табл. </w:t>
      </w:r>
      <w:r>
        <w:rPr>
          <w:rFonts w:ascii="Times New Roman" w:hAnsi="Times New Roman"/>
          <w:sz w:val="28"/>
          <w:szCs w:val="28"/>
          <w:lang w:val="uk-UA"/>
        </w:rPr>
        <w:t>2.6</w:t>
      </w:r>
      <w:r w:rsidRPr="001B5919">
        <w:rPr>
          <w:rFonts w:ascii="Times New Roman" w:hAnsi="Times New Roman"/>
          <w:sz w:val="28"/>
          <w:szCs w:val="28"/>
          <w:lang w:val="uk-UA"/>
        </w:rPr>
        <w:t xml:space="preserve">). </w:t>
      </w:r>
      <w:r>
        <w:rPr>
          <w:rFonts w:ascii="Times New Roman" w:hAnsi="Times New Roman"/>
          <w:sz w:val="28"/>
          <w:szCs w:val="28"/>
          <w:lang w:val="uk-UA"/>
        </w:rPr>
        <w:t>В</w:t>
      </w:r>
      <w:r w:rsidRPr="001B5919">
        <w:rPr>
          <w:rFonts w:ascii="Times New Roman" w:hAnsi="Times New Roman"/>
          <w:sz w:val="28"/>
          <w:szCs w:val="28"/>
          <w:lang w:val="uk-UA"/>
        </w:rPr>
        <w:t>сі</w:t>
      </w:r>
      <w:r>
        <w:rPr>
          <w:rFonts w:ascii="Times New Roman" w:hAnsi="Times New Roman"/>
          <w:sz w:val="28"/>
          <w:szCs w:val="28"/>
          <w:lang w:val="uk-UA"/>
        </w:rPr>
        <w:t>м</w:t>
      </w:r>
      <w:r w:rsidRPr="001B5919">
        <w:rPr>
          <w:rFonts w:ascii="Times New Roman" w:hAnsi="Times New Roman"/>
          <w:sz w:val="28"/>
          <w:szCs w:val="28"/>
          <w:lang w:val="uk-UA"/>
        </w:rPr>
        <w:t xml:space="preserve"> досліджен</w:t>
      </w:r>
      <w:r>
        <w:rPr>
          <w:rFonts w:ascii="Times New Roman" w:hAnsi="Times New Roman"/>
          <w:sz w:val="28"/>
          <w:szCs w:val="28"/>
          <w:lang w:val="uk-UA"/>
        </w:rPr>
        <w:t xml:space="preserve">им </w:t>
      </w:r>
      <w:r w:rsidRPr="001B5919">
        <w:rPr>
          <w:rFonts w:ascii="Times New Roman" w:hAnsi="Times New Roman"/>
          <w:sz w:val="28"/>
          <w:szCs w:val="28"/>
          <w:lang w:val="uk-UA"/>
        </w:rPr>
        <w:t>епоксиуретанов</w:t>
      </w:r>
      <w:r>
        <w:rPr>
          <w:rFonts w:ascii="Times New Roman" w:hAnsi="Times New Roman"/>
          <w:sz w:val="28"/>
          <w:szCs w:val="28"/>
          <w:lang w:val="uk-UA"/>
        </w:rPr>
        <w:t>им</w:t>
      </w:r>
      <w:r w:rsidRPr="001B5919">
        <w:rPr>
          <w:rFonts w:ascii="Times New Roman" w:hAnsi="Times New Roman"/>
          <w:sz w:val="28"/>
          <w:szCs w:val="28"/>
          <w:lang w:val="uk-UA"/>
        </w:rPr>
        <w:t xml:space="preserve"> систем</w:t>
      </w:r>
      <w:r>
        <w:rPr>
          <w:rFonts w:ascii="Times New Roman" w:hAnsi="Times New Roman"/>
          <w:sz w:val="28"/>
          <w:szCs w:val="28"/>
          <w:lang w:val="uk-UA"/>
        </w:rPr>
        <w:t>ам властива одна</w:t>
      </w:r>
      <w:r w:rsidRPr="001B5919">
        <w:rPr>
          <w:rFonts w:ascii="Times New Roman" w:hAnsi="Times New Roman"/>
          <w:sz w:val="28"/>
          <w:szCs w:val="28"/>
          <w:lang w:val="uk-UA"/>
        </w:rPr>
        <w:t xml:space="preserve"> област</w:t>
      </w:r>
      <w:r>
        <w:rPr>
          <w:rFonts w:ascii="Times New Roman" w:hAnsi="Times New Roman"/>
          <w:sz w:val="28"/>
          <w:szCs w:val="28"/>
          <w:lang w:val="uk-UA"/>
        </w:rPr>
        <w:t>ь</w:t>
      </w:r>
      <w:r w:rsidRPr="001B5919">
        <w:rPr>
          <w:rFonts w:ascii="Times New Roman" w:hAnsi="Times New Roman"/>
          <w:sz w:val="28"/>
          <w:szCs w:val="28"/>
          <w:lang w:val="uk-UA"/>
        </w:rPr>
        <w:t xml:space="preserve"> "розсклування"</w:t>
      </w:r>
      <w:r>
        <w:rPr>
          <w:rFonts w:ascii="Times New Roman" w:hAnsi="Times New Roman"/>
          <w:sz w:val="28"/>
          <w:szCs w:val="28"/>
          <w:lang w:val="uk-UA"/>
        </w:rPr>
        <w:t>. П</w:t>
      </w:r>
      <w:r w:rsidRPr="001B5919">
        <w:rPr>
          <w:rFonts w:ascii="Times New Roman" w:hAnsi="Times New Roman"/>
          <w:sz w:val="28"/>
          <w:szCs w:val="28"/>
          <w:lang w:val="uk-UA"/>
        </w:rPr>
        <w:t xml:space="preserve">ро </w:t>
      </w:r>
      <w:r>
        <w:rPr>
          <w:rFonts w:ascii="Times New Roman" w:hAnsi="Times New Roman"/>
          <w:sz w:val="28"/>
          <w:szCs w:val="28"/>
          <w:lang w:val="uk-UA"/>
        </w:rPr>
        <w:t>це</w:t>
      </w:r>
      <w:r w:rsidRPr="001B5919">
        <w:rPr>
          <w:rFonts w:ascii="Times New Roman" w:hAnsi="Times New Roman"/>
          <w:sz w:val="28"/>
          <w:szCs w:val="28"/>
          <w:lang w:val="uk-UA"/>
        </w:rPr>
        <w:t xml:space="preserve"> свідчить </w:t>
      </w:r>
      <w:r>
        <w:rPr>
          <w:rFonts w:ascii="Times New Roman" w:hAnsi="Times New Roman"/>
          <w:sz w:val="28"/>
          <w:szCs w:val="28"/>
          <w:lang w:val="uk-UA"/>
        </w:rPr>
        <w:t>мономодальний пік максимуму tgδ. Т</w:t>
      </w:r>
      <w:r w:rsidRPr="001B5919">
        <w:rPr>
          <w:rFonts w:ascii="Times New Roman" w:hAnsi="Times New Roman"/>
          <w:sz w:val="28"/>
          <w:szCs w:val="28"/>
          <w:lang w:val="uk-UA"/>
        </w:rPr>
        <w:t>о</w:t>
      </w:r>
      <w:r>
        <w:rPr>
          <w:rFonts w:ascii="Times New Roman" w:hAnsi="Times New Roman"/>
          <w:sz w:val="28"/>
          <w:szCs w:val="28"/>
          <w:lang w:val="uk-UA"/>
        </w:rPr>
        <w:t>му можна говорити про утворення</w:t>
      </w:r>
      <w:r w:rsidRPr="001B5919">
        <w:rPr>
          <w:rFonts w:ascii="Times New Roman" w:hAnsi="Times New Roman"/>
          <w:sz w:val="28"/>
          <w:szCs w:val="28"/>
          <w:lang w:val="uk-UA"/>
        </w:rPr>
        <w:t xml:space="preserve"> гомогенної системи. </w:t>
      </w:r>
      <w:r>
        <w:rPr>
          <w:rFonts w:ascii="Times New Roman" w:hAnsi="Times New Roman"/>
          <w:sz w:val="28"/>
          <w:szCs w:val="28"/>
          <w:lang w:val="uk-UA"/>
        </w:rPr>
        <w:t>Додава</w:t>
      </w:r>
      <w:r w:rsidRPr="001B5919">
        <w:rPr>
          <w:rFonts w:ascii="Times New Roman" w:hAnsi="Times New Roman"/>
          <w:sz w:val="28"/>
          <w:szCs w:val="28"/>
          <w:lang w:val="uk-UA"/>
        </w:rPr>
        <w:t>ння 20% аліфатичного епоксиолігомер</w:t>
      </w:r>
      <w:r>
        <w:rPr>
          <w:rFonts w:ascii="Times New Roman" w:hAnsi="Times New Roman"/>
          <w:sz w:val="28"/>
          <w:szCs w:val="28"/>
          <w:lang w:val="uk-UA"/>
        </w:rPr>
        <w:t>у</w:t>
      </w:r>
      <w:r w:rsidRPr="001B5919">
        <w:rPr>
          <w:rFonts w:ascii="Times New Roman" w:hAnsi="Times New Roman"/>
          <w:sz w:val="28"/>
          <w:szCs w:val="28"/>
          <w:lang w:val="uk-UA"/>
        </w:rPr>
        <w:t xml:space="preserve"> УП-655 порівнян</w:t>
      </w:r>
      <w:r>
        <w:rPr>
          <w:rFonts w:ascii="Times New Roman" w:hAnsi="Times New Roman"/>
          <w:sz w:val="28"/>
          <w:szCs w:val="28"/>
          <w:lang w:val="uk-UA"/>
        </w:rPr>
        <w:t>о</w:t>
      </w:r>
      <w:r w:rsidRPr="001B5919">
        <w:rPr>
          <w:rFonts w:ascii="Times New Roman" w:hAnsi="Times New Roman"/>
          <w:sz w:val="28"/>
          <w:szCs w:val="28"/>
          <w:lang w:val="uk-UA"/>
        </w:rPr>
        <w:t>, наприклад, з ароматичним ЕД-20 призводить до зниження модуля зсуву в склоподібному стані (при -100</w:t>
      </w:r>
      <w:r w:rsidRPr="00143C4A">
        <w:rPr>
          <w:rFonts w:ascii="Times New Roman" w:hAnsi="Times New Roman"/>
          <w:sz w:val="28"/>
          <w:szCs w:val="28"/>
          <w:vertAlign w:val="superscript"/>
          <w:lang w:val="uk-UA"/>
        </w:rPr>
        <w:t>о</w:t>
      </w:r>
      <w:r w:rsidRPr="001B5919">
        <w:rPr>
          <w:rFonts w:ascii="Times New Roman" w:hAnsi="Times New Roman"/>
          <w:sz w:val="28"/>
          <w:szCs w:val="28"/>
          <w:lang w:val="uk-UA"/>
        </w:rPr>
        <w:t>С) на 10% і його невеликої зміни з підвищенням температури аж до -70</w:t>
      </w:r>
      <w:r w:rsidRPr="00143C4A">
        <w:rPr>
          <w:rFonts w:ascii="Times New Roman" w:hAnsi="Times New Roman"/>
          <w:sz w:val="28"/>
          <w:szCs w:val="28"/>
          <w:vertAlign w:val="superscript"/>
          <w:lang w:val="uk-UA"/>
        </w:rPr>
        <w:t>о</w:t>
      </w:r>
      <w:r w:rsidRPr="001B5919">
        <w:rPr>
          <w:rFonts w:ascii="Times New Roman" w:hAnsi="Times New Roman"/>
          <w:sz w:val="28"/>
          <w:szCs w:val="28"/>
          <w:lang w:val="uk-UA"/>
        </w:rPr>
        <w:t>С, до звуження температурної області "розсклування" епоксиуретанового полімеру на 24</w:t>
      </w:r>
      <w:r w:rsidRPr="00143C4A">
        <w:rPr>
          <w:rFonts w:ascii="Times New Roman" w:hAnsi="Times New Roman"/>
          <w:sz w:val="28"/>
          <w:szCs w:val="28"/>
          <w:vertAlign w:val="superscript"/>
          <w:lang w:val="uk-UA"/>
        </w:rPr>
        <w:t>о</w:t>
      </w:r>
      <w:r w:rsidRPr="001B5919">
        <w:rPr>
          <w:rFonts w:ascii="Times New Roman" w:hAnsi="Times New Roman"/>
          <w:sz w:val="28"/>
          <w:szCs w:val="28"/>
          <w:lang w:val="uk-UA"/>
        </w:rPr>
        <w:t>С і збільш</w:t>
      </w:r>
      <w:r>
        <w:rPr>
          <w:rFonts w:ascii="Times New Roman" w:hAnsi="Times New Roman"/>
          <w:sz w:val="28"/>
          <w:szCs w:val="28"/>
          <w:lang w:val="uk-UA"/>
        </w:rPr>
        <w:t>ення температури склування на 7</w:t>
      </w:r>
      <w:r w:rsidRPr="00143C4A">
        <w:rPr>
          <w:rFonts w:ascii="Times New Roman" w:hAnsi="Times New Roman"/>
          <w:sz w:val="28"/>
          <w:szCs w:val="28"/>
          <w:vertAlign w:val="superscript"/>
          <w:lang w:val="uk-UA"/>
        </w:rPr>
        <w:t>о</w:t>
      </w:r>
      <w:r w:rsidRPr="001B5919">
        <w:rPr>
          <w:rFonts w:ascii="Times New Roman" w:hAnsi="Times New Roman"/>
          <w:sz w:val="28"/>
          <w:szCs w:val="28"/>
          <w:lang w:val="uk-UA"/>
        </w:rPr>
        <w:t xml:space="preserve">С. Така поведінка полімеру в присутності епоксиолігомера УП-655, очевидно, пов'язана з його аліфатичною природою, а саме наявністю в основному ланцюзі гнучких оксиетиленових ланок і бокових сильнополярних атомів хлору між вузлами зшивки, які забезпечують більш високий ступінь міжмолекулярної взаємодії між ланцюгами в склоподібному стані, в результаті чого локальна молекулярна рухливість аліфатичних фрагментів ланцюгів, характерних для суміші Л-803 і УП-655, "розморожується" при більш високій температурі і </w:t>
      </w:r>
      <w:r>
        <w:rPr>
          <w:rFonts w:ascii="Times New Roman" w:hAnsi="Times New Roman"/>
          <w:sz w:val="28"/>
          <w:szCs w:val="28"/>
          <w:lang w:val="uk-UA"/>
        </w:rPr>
        <w:t>водночас</w:t>
      </w:r>
      <w:r w:rsidRPr="001B5919">
        <w:rPr>
          <w:rFonts w:ascii="Times New Roman" w:hAnsi="Times New Roman"/>
          <w:sz w:val="28"/>
          <w:szCs w:val="28"/>
          <w:lang w:val="uk-UA"/>
        </w:rPr>
        <w:t xml:space="preserve"> досягається висока демпфуюча здатність (максимум tgδ становить 0,98, модуль втрат становить 3,14 ГПа) і</w:t>
      </w:r>
      <w:r>
        <w:rPr>
          <w:rFonts w:ascii="Times New Roman" w:hAnsi="Times New Roman"/>
          <w:sz w:val="28"/>
          <w:szCs w:val="28"/>
          <w:lang w:val="uk-UA"/>
        </w:rPr>
        <w:t xml:space="preserve">, </w:t>
      </w:r>
      <w:r w:rsidRPr="001B5919">
        <w:rPr>
          <w:rFonts w:ascii="Times New Roman" w:hAnsi="Times New Roman"/>
          <w:sz w:val="28"/>
          <w:szCs w:val="28"/>
          <w:lang w:val="uk-UA"/>
        </w:rPr>
        <w:t xml:space="preserve">як </w:t>
      </w:r>
      <w:r>
        <w:rPr>
          <w:rFonts w:ascii="Times New Roman" w:hAnsi="Times New Roman"/>
          <w:sz w:val="28"/>
          <w:szCs w:val="28"/>
          <w:lang w:val="uk-UA"/>
        </w:rPr>
        <w:t>засвідчують дані</w:t>
      </w:r>
      <w:r w:rsidRPr="001B5919">
        <w:rPr>
          <w:rFonts w:ascii="Times New Roman" w:hAnsi="Times New Roman"/>
          <w:sz w:val="28"/>
          <w:szCs w:val="28"/>
          <w:lang w:val="uk-UA"/>
        </w:rPr>
        <w:t xml:space="preserve"> табл. </w:t>
      </w:r>
      <w:r>
        <w:rPr>
          <w:rFonts w:ascii="Times New Roman" w:hAnsi="Times New Roman"/>
          <w:sz w:val="28"/>
          <w:szCs w:val="28"/>
          <w:lang w:val="uk-UA"/>
        </w:rPr>
        <w:t xml:space="preserve">2.6, </w:t>
      </w:r>
      <w:r w:rsidRPr="001B5919">
        <w:rPr>
          <w:rFonts w:ascii="Times New Roman" w:hAnsi="Times New Roman"/>
          <w:sz w:val="28"/>
          <w:szCs w:val="28"/>
          <w:lang w:val="uk-UA"/>
        </w:rPr>
        <w:t>вели</w:t>
      </w:r>
      <w:r>
        <w:rPr>
          <w:rFonts w:ascii="Times New Roman" w:hAnsi="Times New Roman"/>
          <w:sz w:val="28"/>
          <w:szCs w:val="28"/>
          <w:lang w:val="uk-UA"/>
        </w:rPr>
        <w:t>чини максимального демпфування перебуваю</w:t>
      </w:r>
      <w:r w:rsidRPr="001B5919">
        <w:rPr>
          <w:rFonts w:ascii="Times New Roman" w:hAnsi="Times New Roman"/>
          <w:sz w:val="28"/>
          <w:szCs w:val="28"/>
          <w:lang w:val="uk-UA"/>
        </w:rPr>
        <w:t>ть на рівні складу з 20% ароматичного ЕД-20.</w:t>
      </w:r>
      <w:r>
        <w:rPr>
          <w:rFonts w:ascii="Times New Roman" w:hAnsi="Times New Roman"/>
          <w:sz w:val="28"/>
          <w:szCs w:val="28"/>
          <w:lang w:val="uk-UA"/>
        </w:rPr>
        <w:t xml:space="preserve"> </w:t>
      </w:r>
    </w:p>
    <w:p w:rsidR="002C666C" w:rsidRPr="001B5919"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 xml:space="preserve">Як було показано нами раніше, для ефективного зниження горючості сітчастих епоксиуретанових композицій був використаний ПФА у вигляді дисперсного порошку з середніми розмірами частинок 50-60 мкм. Тому </w:t>
      </w:r>
      <w:r>
        <w:rPr>
          <w:rFonts w:ascii="Times New Roman" w:hAnsi="Times New Roman"/>
          <w:sz w:val="28"/>
          <w:szCs w:val="28"/>
          <w:lang w:val="uk-UA"/>
        </w:rPr>
        <w:t>важливим є</w:t>
      </w:r>
      <w:r w:rsidRPr="001B5919">
        <w:rPr>
          <w:rFonts w:ascii="Times New Roman" w:hAnsi="Times New Roman"/>
          <w:sz w:val="28"/>
          <w:szCs w:val="28"/>
          <w:lang w:val="uk-UA"/>
        </w:rPr>
        <w:t xml:space="preserve"> дослідження впливу ПФА на динамічні механічні властивості епоксиуретанових композицій, що різняться хімічною будовою модифікуючих епоксидних олігомерів. Результати цих досліджень представлен</w:t>
      </w:r>
      <w:r>
        <w:rPr>
          <w:rFonts w:ascii="Times New Roman" w:hAnsi="Times New Roman"/>
          <w:sz w:val="28"/>
          <w:szCs w:val="28"/>
          <w:lang w:val="uk-UA"/>
        </w:rPr>
        <w:t>о</w:t>
      </w:r>
      <w:r w:rsidRPr="001B5919">
        <w:rPr>
          <w:rFonts w:ascii="Times New Roman" w:hAnsi="Times New Roman"/>
          <w:sz w:val="28"/>
          <w:szCs w:val="28"/>
          <w:lang w:val="uk-UA"/>
        </w:rPr>
        <w:t xml:space="preserve"> на рис. </w:t>
      </w:r>
      <w:r>
        <w:rPr>
          <w:rFonts w:ascii="Times New Roman" w:hAnsi="Times New Roman"/>
          <w:sz w:val="28"/>
          <w:szCs w:val="28"/>
          <w:lang w:val="uk-UA"/>
        </w:rPr>
        <w:t>2.</w:t>
      </w:r>
      <w:r w:rsidR="00230AE3">
        <w:rPr>
          <w:rFonts w:ascii="Times New Roman" w:hAnsi="Times New Roman"/>
          <w:sz w:val="28"/>
          <w:szCs w:val="28"/>
          <w:lang w:val="uk-UA"/>
        </w:rPr>
        <w:t>5</w:t>
      </w:r>
      <w:r w:rsidRPr="001B5919">
        <w:rPr>
          <w:rFonts w:ascii="Times New Roman" w:hAnsi="Times New Roman"/>
          <w:sz w:val="28"/>
          <w:szCs w:val="28"/>
          <w:lang w:val="uk-UA"/>
        </w:rPr>
        <w:t xml:space="preserve"> і </w:t>
      </w:r>
      <w:r>
        <w:rPr>
          <w:rFonts w:ascii="Times New Roman" w:hAnsi="Times New Roman"/>
          <w:sz w:val="28"/>
          <w:szCs w:val="28"/>
          <w:lang w:val="uk-UA"/>
        </w:rPr>
        <w:t xml:space="preserve">у </w:t>
      </w:r>
      <w:r w:rsidRPr="001B5919">
        <w:rPr>
          <w:rFonts w:ascii="Times New Roman" w:hAnsi="Times New Roman"/>
          <w:sz w:val="28"/>
          <w:szCs w:val="28"/>
          <w:lang w:val="uk-UA"/>
        </w:rPr>
        <w:t xml:space="preserve">табл. </w:t>
      </w:r>
      <w:r>
        <w:rPr>
          <w:rFonts w:ascii="Times New Roman" w:hAnsi="Times New Roman"/>
          <w:sz w:val="28"/>
          <w:szCs w:val="28"/>
          <w:lang w:val="uk-UA"/>
        </w:rPr>
        <w:t>2.6. Вони переконують у тому,</w:t>
      </w:r>
      <w:r w:rsidRPr="001B5919">
        <w:rPr>
          <w:rFonts w:ascii="Times New Roman" w:hAnsi="Times New Roman"/>
          <w:sz w:val="28"/>
          <w:szCs w:val="28"/>
          <w:lang w:val="uk-UA"/>
        </w:rPr>
        <w:t xml:space="preserve"> що вид кривих зміни динамічного модуля і тангенса кута механічних втрат від температури не різн</w:t>
      </w:r>
      <w:r>
        <w:rPr>
          <w:rFonts w:ascii="Times New Roman" w:hAnsi="Times New Roman"/>
          <w:sz w:val="28"/>
          <w:szCs w:val="28"/>
          <w:lang w:val="uk-UA"/>
        </w:rPr>
        <w:t>и</w:t>
      </w:r>
      <w:r w:rsidRPr="001B5919">
        <w:rPr>
          <w:rFonts w:ascii="Times New Roman" w:hAnsi="Times New Roman"/>
          <w:sz w:val="28"/>
          <w:szCs w:val="28"/>
          <w:lang w:val="uk-UA"/>
        </w:rPr>
        <w:t>ться від аналогічних для ненаповнених складів.</w:t>
      </w:r>
    </w:p>
    <w:p w:rsidR="002C666C" w:rsidRPr="001B5919" w:rsidRDefault="002C666C" w:rsidP="007A5314">
      <w:pPr>
        <w:spacing w:after="0" w:line="360" w:lineRule="auto"/>
        <w:ind w:firstLine="709"/>
        <w:jc w:val="both"/>
        <w:rPr>
          <w:rFonts w:ascii="Times New Roman" w:hAnsi="Times New Roman"/>
          <w:sz w:val="28"/>
          <w:szCs w:val="28"/>
          <w:lang w:val="uk-UA"/>
        </w:rPr>
      </w:pPr>
      <w:r w:rsidRPr="00506053">
        <w:rPr>
          <w:rFonts w:ascii="Times New Roman" w:hAnsi="Times New Roman"/>
          <w:sz w:val="28"/>
          <w:szCs w:val="28"/>
          <w:lang w:val="uk-UA"/>
        </w:rPr>
        <w:t>Аналіз кривих зміни модуля</w:t>
      </w:r>
      <w:r w:rsidRPr="001B5919">
        <w:rPr>
          <w:rFonts w:ascii="Times New Roman" w:hAnsi="Times New Roman"/>
          <w:sz w:val="28"/>
          <w:szCs w:val="28"/>
          <w:lang w:val="uk-UA"/>
        </w:rPr>
        <w:t xml:space="preserve"> зсуву </w:t>
      </w:r>
      <w:r>
        <w:rPr>
          <w:rFonts w:ascii="Times New Roman" w:hAnsi="Times New Roman"/>
          <w:sz w:val="28"/>
          <w:szCs w:val="28"/>
          <w:lang w:val="uk-UA"/>
        </w:rPr>
        <w:t>дозволяє вважати, що додава</w:t>
      </w:r>
      <w:r w:rsidRPr="001B5919">
        <w:rPr>
          <w:rFonts w:ascii="Times New Roman" w:hAnsi="Times New Roman"/>
          <w:sz w:val="28"/>
          <w:szCs w:val="28"/>
          <w:lang w:val="uk-UA"/>
        </w:rPr>
        <w:t xml:space="preserve">ння ПФА в композицію модифіковану Т-111 практично не впливає на величину модуля в </w:t>
      </w:r>
      <w:r w:rsidRPr="001B5919">
        <w:rPr>
          <w:rFonts w:ascii="Times New Roman" w:hAnsi="Times New Roman"/>
          <w:sz w:val="28"/>
          <w:szCs w:val="28"/>
          <w:lang w:val="uk-UA"/>
        </w:rPr>
        <w:lastRenderedPageBreak/>
        <w:t xml:space="preserve">склоподібному стані, але призводить до підвищення модуля на 20% і 28% для складів, що містять ЕД-20 і УП-655 відповідно. </w:t>
      </w:r>
      <w:r>
        <w:rPr>
          <w:rFonts w:ascii="Times New Roman" w:hAnsi="Times New Roman"/>
          <w:sz w:val="28"/>
          <w:szCs w:val="28"/>
          <w:lang w:val="uk-UA"/>
        </w:rPr>
        <w:t>Н</w:t>
      </w:r>
      <w:r w:rsidRPr="001B5919">
        <w:rPr>
          <w:rFonts w:ascii="Times New Roman" w:hAnsi="Times New Roman"/>
          <w:sz w:val="28"/>
          <w:szCs w:val="28"/>
          <w:lang w:val="uk-UA"/>
        </w:rPr>
        <w:t>а в</w:t>
      </w:r>
      <w:r>
        <w:rPr>
          <w:rFonts w:ascii="Times New Roman" w:hAnsi="Times New Roman"/>
          <w:sz w:val="28"/>
          <w:szCs w:val="28"/>
          <w:lang w:val="uk-UA"/>
        </w:rPr>
        <w:t>ідміну від ненаповнених складів</w:t>
      </w:r>
      <w:r w:rsidRPr="001B5919">
        <w:rPr>
          <w:rFonts w:ascii="Times New Roman" w:hAnsi="Times New Roman"/>
          <w:sz w:val="28"/>
          <w:szCs w:val="28"/>
          <w:lang w:val="uk-UA"/>
        </w:rPr>
        <w:t xml:space="preserve"> спостерігається повільн</w:t>
      </w:r>
      <w:r>
        <w:rPr>
          <w:rFonts w:ascii="Times New Roman" w:hAnsi="Times New Roman"/>
          <w:sz w:val="28"/>
          <w:szCs w:val="28"/>
          <w:lang w:val="uk-UA"/>
        </w:rPr>
        <w:t>іша</w:t>
      </w:r>
      <w:r w:rsidRPr="001B5919">
        <w:rPr>
          <w:rFonts w:ascii="Times New Roman" w:hAnsi="Times New Roman"/>
          <w:sz w:val="28"/>
          <w:szCs w:val="28"/>
          <w:lang w:val="uk-UA"/>
        </w:rPr>
        <w:t xml:space="preserve"> зміна модуля з підвищенням температури аж до температур початку процесу "розсклування", а сама область "розсклування" </w:t>
      </w:r>
      <w:r>
        <w:rPr>
          <w:rFonts w:ascii="Times New Roman" w:hAnsi="Times New Roman"/>
          <w:sz w:val="28"/>
          <w:szCs w:val="28"/>
          <w:lang w:val="uk-UA"/>
        </w:rPr>
        <w:t>з</w:t>
      </w:r>
      <w:r w:rsidRPr="001B5919">
        <w:rPr>
          <w:rFonts w:ascii="Times New Roman" w:hAnsi="Times New Roman"/>
          <w:sz w:val="28"/>
          <w:szCs w:val="28"/>
          <w:lang w:val="uk-UA"/>
        </w:rPr>
        <w:t xml:space="preserve"> різн</w:t>
      </w:r>
      <w:r>
        <w:rPr>
          <w:rFonts w:ascii="Times New Roman" w:hAnsi="Times New Roman"/>
          <w:sz w:val="28"/>
          <w:szCs w:val="28"/>
          <w:lang w:val="uk-UA"/>
        </w:rPr>
        <w:t>им</w:t>
      </w:r>
      <w:r w:rsidRPr="001B5919">
        <w:rPr>
          <w:rFonts w:ascii="Times New Roman" w:hAnsi="Times New Roman"/>
          <w:sz w:val="28"/>
          <w:szCs w:val="28"/>
          <w:lang w:val="uk-UA"/>
        </w:rPr>
        <w:t xml:space="preserve"> ступен</w:t>
      </w:r>
      <w:r>
        <w:rPr>
          <w:rFonts w:ascii="Times New Roman" w:hAnsi="Times New Roman"/>
          <w:sz w:val="28"/>
          <w:szCs w:val="28"/>
          <w:lang w:val="uk-UA"/>
        </w:rPr>
        <w:t xml:space="preserve">ем </w:t>
      </w:r>
      <w:r w:rsidRPr="001B5919">
        <w:rPr>
          <w:rFonts w:ascii="Times New Roman" w:hAnsi="Times New Roman"/>
          <w:sz w:val="28"/>
          <w:szCs w:val="28"/>
          <w:lang w:val="uk-UA"/>
        </w:rPr>
        <w:t xml:space="preserve">зсувається у бік </w:t>
      </w:r>
      <w:r>
        <w:rPr>
          <w:rFonts w:ascii="Times New Roman" w:hAnsi="Times New Roman"/>
          <w:sz w:val="28"/>
          <w:szCs w:val="28"/>
          <w:lang w:val="uk-UA"/>
        </w:rPr>
        <w:t>вищ</w:t>
      </w:r>
      <w:r w:rsidRPr="001B5919">
        <w:rPr>
          <w:rFonts w:ascii="Times New Roman" w:hAnsi="Times New Roman"/>
          <w:sz w:val="28"/>
          <w:szCs w:val="28"/>
          <w:lang w:val="uk-UA"/>
        </w:rPr>
        <w:t>их температур</w:t>
      </w:r>
      <w:r>
        <w:rPr>
          <w:rFonts w:ascii="Times New Roman" w:hAnsi="Times New Roman"/>
          <w:sz w:val="28"/>
          <w:szCs w:val="28"/>
          <w:lang w:val="uk-UA"/>
        </w:rPr>
        <w:t>. Водночас</w:t>
      </w:r>
      <w:r w:rsidRPr="001B5919">
        <w:rPr>
          <w:rFonts w:ascii="Times New Roman" w:hAnsi="Times New Roman"/>
          <w:sz w:val="28"/>
          <w:szCs w:val="28"/>
          <w:lang w:val="uk-UA"/>
        </w:rPr>
        <w:t xml:space="preserve"> величина температурного інтервалу α-переходу не зазнає помітних змін, за винятком для наповненого складу з аліфатичним олігомером УП-655, який звужується на 10 градусів.</w:t>
      </w:r>
      <w:r>
        <w:rPr>
          <w:rFonts w:ascii="Times New Roman" w:hAnsi="Times New Roman"/>
          <w:sz w:val="28"/>
          <w:szCs w:val="28"/>
          <w:lang w:val="uk-UA"/>
        </w:rPr>
        <w:t xml:space="preserve"> </w:t>
      </w:r>
      <w:r w:rsidRPr="001B5919">
        <w:rPr>
          <w:rFonts w:ascii="Times New Roman" w:hAnsi="Times New Roman"/>
          <w:sz w:val="28"/>
          <w:szCs w:val="28"/>
          <w:lang w:val="uk-UA"/>
        </w:rPr>
        <w:t xml:space="preserve">Температурна залежність tgδ наповнених ЕУ також зазнає деяких змін. Так, </w:t>
      </w:r>
      <w:r>
        <w:rPr>
          <w:rFonts w:ascii="Times New Roman" w:hAnsi="Times New Roman"/>
          <w:sz w:val="28"/>
          <w:szCs w:val="28"/>
          <w:lang w:val="uk-UA"/>
        </w:rPr>
        <w:t>додава</w:t>
      </w:r>
      <w:r w:rsidRPr="001B5919">
        <w:rPr>
          <w:rFonts w:ascii="Times New Roman" w:hAnsi="Times New Roman"/>
          <w:sz w:val="28"/>
          <w:szCs w:val="28"/>
          <w:lang w:val="uk-UA"/>
        </w:rPr>
        <w:t xml:space="preserve">ння ПФА </w:t>
      </w:r>
      <w:r>
        <w:rPr>
          <w:rFonts w:ascii="Times New Roman" w:hAnsi="Times New Roman"/>
          <w:sz w:val="28"/>
          <w:szCs w:val="28"/>
          <w:lang w:val="uk-UA"/>
        </w:rPr>
        <w:t>у</w:t>
      </w:r>
      <w:r w:rsidRPr="001B5919">
        <w:rPr>
          <w:rFonts w:ascii="Times New Roman" w:hAnsi="Times New Roman"/>
          <w:sz w:val="28"/>
          <w:szCs w:val="28"/>
          <w:lang w:val="uk-UA"/>
        </w:rPr>
        <w:t xml:space="preserve"> систему з ЕД-20 призводить до незначного підвищення т</w:t>
      </w:r>
      <w:r>
        <w:rPr>
          <w:rFonts w:ascii="Times New Roman" w:hAnsi="Times New Roman"/>
          <w:sz w:val="28"/>
          <w:szCs w:val="28"/>
          <w:lang w:val="uk-UA"/>
        </w:rPr>
        <w:t>емператури склування (близько 3</w:t>
      </w:r>
      <w:r w:rsidRPr="00143C4A">
        <w:rPr>
          <w:rFonts w:ascii="Times New Roman" w:hAnsi="Times New Roman"/>
          <w:sz w:val="28"/>
          <w:szCs w:val="28"/>
          <w:vertAlign w:val="superscript"/>
          <w:lang w:val="uk-UA"/>
        </w:rPr>
        <w:t>о</w:t>
      </w:r>
      <w:r w:rsidRPr="001B5919">
        <w:rPr>
          <w:rFonts w:ascii="Times New Roman" w:hAnsi="Times New Roman"/>
          <w:sz w:val="28"/>
          <w:szCs w:val="28"/>
          <w:lang w:val="uk-UA"/>
        </w:rPr>
        <w:t>С), але сприяє зниженню величини механічних втрат на 17% (з 0,97 до 0,8) щодо ненаповненої композиції. Для наповнених полімерів модифікованих Т-111 і УП-655 температура ск</w:t>
      </w:r>
      <w:r>
        <w:rPr>
          <w:rFonts w:ascii="Times New Roman" w:hAnsi="Times New Roman"/>
          <w:sz w:val="28"/>
          <w:szCs w:val="28"/>
          <w:lang w:val="uk-UA"/>
        </w:rPr>
        <w:t>лування підвищується на 10 та 8</w:t>
      </w:r>
      <w:r w:rsidRPr="00143C4A">
        <w:rPr>
          <w:rFonts w:ascii="Times New Roman" w:hAnsi="Times New Roman"/>
          <w:sz w:val="28"/>
          <w:szCs w:val="28"/>
          <w:vertAlign w:val="superscript"/>
          <w:lang w:val="uk-UA"/>
        </w:rPr>
        <w:t>о</w:t>
      </w:r>
      <w:r w:rsidRPr="001B5919">
        <w:rPr>
          <w:rFonts w:ascii="Times New Roman" w:hAnsi="Times New Roman"/>
          <w:sz w:val="28"/>
          <w:szCs w:val="28"/>
          <w:lang w:val="uk-UA"/>
        </w:rPr>
        <w:t xml:space="preserve">С відносно ненаповнених складів відповідно. </w:t>
      </w:r>
      <w:r>
        <w:rPr>
          <w:rFonts w:ascii="Times New Roman" w:hAnsi="Times New Roman"/>
          <w:sz w:val="28"/>
          <w:szCs w:val="28"/>
          <w:lang w:val="uk-UA"/>
        </w:rPr>
        <w:t>З</w:t>
      </w:r>
      <w:r w:rsidRPr="001B5919">
        <w:rPr>
          <w:rFonts w:ascii="Times New Roman" w:hAnsi="Times New Roman"/>
          <w:sz w:val="28"/>
          <w:szCs w:val="28"/>
          <w:lang w:val="uk-UA"/>
        </w:rPr>
        <w:t>начення максимуму tgδ для наповненого складу з Т-111 підвищується на 8% (з 0,74 до 0,8), а для композиції з УП-655 знижу</w:t>
      </w:r>
      <w:r>
        <w:rPr>
          <w:rFonts w:ascii="Times New Roman" w:hAnsi="Times New Roman"/>
          <w:sz w:val="28"/>
          <w:szCs w:val="28"/>
          <w:lang w:val="uk-UA"/>
        </w:rPr>
        <w:t>є</w:t>
      </w:r>
      <w:r w:rsidRPr="001B5919">
        <w:rPr>
          <w:rFonts w:ascii="Times New Roman" w:hAnsi="Times New Roman"/>
          <w:sz w:val="28"/>
          <w:szCs w:val="28"/>
          <w:lang w:val="uk-UA"/>
        </w:rPr>
        <w:t>ться майже на третину (з 0,98 до 0,65) порівнян</w:t>
      </w:r>
      <w:r>
        <w:rPr>
          <w:rFonts w:ascii="Times New Roman" w:hAnsi="Times New Roman"/>
          <w:sz w:val="28"/>
          <w:szCs w:val="28"/>
          <w:lang w:val="uk-UA"/>
        </w:rPr>
        <w:t>о</w:t>
      </w:r>
      <w:r w:rsidRPr="001B5919">
        <w:rPr>
          <w:rFonts w:ascii="Times New Roman" w:hAnsi="Times New Roman"/>
          <w:sz w:val="28"/>
          <w:szCs w:val="28"/>
          <w:lang w:val="uk-UA"/>
        </w:rPr>
        <w:t xml:space="preserve"> з ненаповненими композиціями.</w:t>
      </w:r>
    </w:p>
    <w:p w:rsidR="007A5314"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 xml:space="preserve">Таким чином, </w:t>
      </w:r>
      <w:r>
        <w:rPr>
          <w:rFonts w:ascii="Times New Roman" w:hAnsi="Times New Roman"/>
          <w:sz w:val="28"/>
          <w:szCs w:val="28"/>
          <w:lang w:val="uk-UA"/>
        </w:rPr>
        <w:t>за наявності</w:t>
      </w:r>
      <w:r w:rsidRPr="001B5919">
        <w:rPr>
          <w:rFonts w:ascii="Times New Roman" w:hAnsi="Times New Roman"/>
          <w:sz w:val="28"/>
          <w:szCs w:val="28"/>
          <w:lang w:val="uk-UA"/>
        </w:rPr>
        <w:t xml:space="preserve"> дисперсного антипірену ПФА помітно змінюються динамічні механічні властиво</w:t>
      </w:r>
      <w:r>
        <w:rPr>
          <w:rFonts w:ascii="Times New Roman" w:hAnsi="Times New Roman"/>
          <w:sz w:val="28"/>
          <w:szCs w:val="28"/>
          <w:lang w:val="uk-UA"/>
        </w:rPr>
        <w:t xml:space="preserve">сті епоксиуретанових полімерів </w:t>
      </w:r>
      <w:r w:rsidRPr="001B5919">
        <w:rPr>
          <w:rFonts w:ascii="Times New Roman" w:hAnsi="Times New Roman"/>
          <w:sz w:val="28"/>
          <w:szCs w:val="28"/>
          <w:lang w:val="uk-UA"/>
        </w:rPr>
        <w:t xml:space="preserve">залежно від хімічної будови модифікуючих епоксидних олігомерів </w:t>
      </w:r>
      <w:r>
        <w:rPr>
          <w:rFonts w:ascii="Times New Roman" w:hAnsi="Times New Roman"/>
          <w:sz w:val="28"/>
          <w:szCs w:val="28"/>
          <w:lang w:val="uk-UA"/>
        </w:rPr>
        <w:t>у</w:t>
      </w:r>
      <w:r w:rsidRPr="001B5919">
        <w:rPr>
          <w:rFonts w:ascii="Times New Roman" w:hAnsi="Times New Roman"/>
          <w:sz w:val="28"/>
          <w:szCs w:val="28"/>
          <w:lang w:val="uk-UA"/>
        </w:rPr>
        <w:t xml:space="preserve"> суміші з оліготрициклокарбонатним</w:t>
      </w:r>
      <w:r>
        <w:rPr>
          <w:rFonts w:ascii="Times New Roman" w:hAnsi="Times New Roman"/>
          <w:sz w:val="28"/>
          <w:szCs w:val="28"/>
          <w:lang w:val="uk-UA"/>
        </w:rPr>
        <w:t xml:space="preserve"> </w:t>
      </w:r>
      <w:r w:rsidRPr="001B5919">
        <w:rPr>
          <w:rFonts w:ascii="Times New Roman" w:hAnsi="Times New Roman"/>
          <w:sz w:val="28"/>
          <w:szCs w:val="28"/>
          <w:lang w:val="uk-UA"/>
        </w:rPr>
        <w:t xml:space="preserve">олігомером. </w:t>
      </w:r>
    </w:p>
    <w:p w:rsidR="002C666C" w:rsidRPr="001B5919"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Отже, властивості наповнених епоксиуретанових полімерів, як і всіх полімерних композитів, залежать від ступен</w:t>
      </w:r>
      <w:r>
        <w:rPr>
          <w:rFonts w:ascii="Times New Roman" w:hAnsi="Times New Roman"/>
          <w:sz w:val="28"/>
          <w:szCs w:val="28"/>
          <w:lang w:val="uk-UA"/>
        </w:rPr>
        <w:t>ю</w:t>
      </w:r>
      <w:r w:rsidRPr="001B5919">
        <w:rPr>
          <w:rFonts w:ascii="Times New Roman" w:hAnsi="Times New Roman"/>
          <w:sz w:val="28"/>
          <w:szCs w:val="28"/>
          <w:lang w:val="uk-UA"/>
        </w:rPr>
        <w:t xml:space="preserve"> взаємодії на межі розділу фаз полімер – наповнювач.</w:t>
      </w:r>
    </w:p>
    <w:p w:rsidR="002C666C"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У ряді робіт [</w:t>
      </w:r>
      <w:r>
        <w:rPr>
          <w:rFonts w:ascii="Times New Roman" w:hAnsi="Times New Roman"/>
          <w:sz w:val="28"/>
          <w:szCs w:val="28"/>
          <w:lang w:val="uk-UA"/>
        </w:rPr>
        <w:t>16</w:t>
      </w:r>
      <w:r w:rsidR="005C3837">
        <w:rPr>
          <w:rFonts w:ascii="Times New Roman" w:hAnsi="Times New Roman"/>
          <w:sz w:val="28"/>
          <w:szCs w:val="28"/>
          <w:lang w:val="uk-UA"/>
        </w:rPr>
        <w:t>5</w:t>
      </w:r>
      <w:r>
        <w:rPr>
          <w:rFonts w:ascii="Times New Roman" w:hAnsi="Times New Roman"/>
          <w:sz w:val="28"/>
          <w:szCs w:val="28"/>
          <w:lang w:val="uk-UA"/>
        </w:rPr>
        <w:t xml:space="preserve">, </w:t>
      </w:r>
      <w:r w:rsidRPr="001B5919">
        <w:rPr>
          <w:rFonts w:ascii="Times New Roman" w:hAnsi="Times New Roman"/>
          <w:sz w:val="28"/>
          <w:szCs w:val="28"/>
          <w:lang w:val="uk-UA"/>
        </w:rPr>
        <w:t>1</w:t>
      </w:r>
      <w:r>
        <w:rPr>
          <w:rFonts w:ascii="Times New Roman" w:hAnsi="Times New Roman"/>
          <w:sz w:val="28"/>
          <w:szCs w:val="28"/>
          <w:lang w:val="uk-UA"/>
        </w:rPr>
        <w:t>6</w:t>
      </w:r>
      <w:r w:rsidR="005C3837">
        <w:rPr>
          <w:rFonts w:ascii="Times New Roman" w:hAnsi="Times New Roman"/>
          <w:sz w:val="28"/>
          <w:szCs w:val="28"/>
          <w:lang w:val="uk-UA"/>
        </w:rPr>
        <w:t>6</w:t>
      </w:r>
      <w:r w:rsidRPr="001B5919">
        <w:rPr>
          <w:rFonts w:ascii="Times New Roman" w:hAnsi="Times New Roman"/>
          <w:sz w:val="28"/>
          <w:szCs w:val="28"/>
          <w:lang w:val="uk-UA"/>
        </w:rPr>
        <w:t>] для оцінки ступен</w:t>
      </w:r>
      <w:r>
        <w:rPr>
          <w:rFonts w:ascii="Times New Roman" w:hAnsi="Times New Roman"/>
          <w:sz w:val="28"/>
          <w:szCs w:val="28"/>
          <w:lang w:val="uk-UA"/>
        </w:rPr>
        <w:t>ю</w:t>
      </w:r>
      <w:r w:rsidRPr="001B5919">
        <w:rPr>
          <w:rFonts w:ascii="Times New Roman" w:hAnsi="Times New Roman"/>
          <w:sz w:val="28"/>
          <w:szCs w:val="28"/>
          <w:lang w:val="uk-UA"/>
        </w:rPr>
        <w:t xml:space="preserve"> взаємодії полімеру з наповнювачем використовували параметр А, який визначали з </w:t>
      </w:r>
      <w:r>
        <w:rPr>
          <w:rFonts w:ascii="Times New Roman" w:hAnsi="Times New Roman"/>
          <w:sz w:val="28"/>
          <w:szCs w:val="28"/>
          <w:lang w:val="uk-UA"/>
        </w:rPr>
        <w:t>тако</w:t>
      </w:r>
      <w:r w:rsidRPr="001B5919">
        <w:rPr>
          <w:rFonts w:ascii="Times New Roman" w:hAnsi="Times New Roman"/>
          <w:sz w:val="28"/>
          <w:szCs w:val="28"/>
          <w:lang w:val="uk-UA"/>
        </w:rPr>
        <w:t>го рівняння:</w:t>
      </w:r>
    </w:p>
    <w:p w:rsidR="007A5314" w:rsidRDefault="007A5314" w:rsidP="002C666C">
      <w:pPr>
        <w:spacing w:after="0" w:line="360" w:lineRule="auto"/>
        <w:ind w:firstLine="709"/>
        <w:jc w:val="both"/>
        <w:rPr>
          <w:rFonts w:ascii="Times New Roman" w:hAnsi="Times New Roman"/>
          <w:sz w:val="28"/>
          <w:szCs w:val="28"/>
          <w:lang w:val="uk-UA"/>
        </w:rPr>
      </w:pPr>
    </w:p>
    <w:p w:rsidR="002C666C" w:rsidRPr="001B5919" w:rsidRDefault="002C666C" w:rsidP="002C666C">
      <w:pPr>
        <w:spacing w:after="0" w:line="360" w:lineRule="auto"/>
        <w:ind w:left="707" w:firstLine="709"/>
        <w:jc w:val="right"/>
        <w:rPr>
          <w:rFonts w:ascii="Times New Roman" w:hAnsi="Times New Roman"/>
          <w:sz w:val="28"/>
          <w:szCs w:val="28"/>
          <w:lang w:val="uk-UA"/>
        </w:rPr>
      </w:pPr>
      <w:r w:rsidRPr="004D37C3">
        <w:rPr>
          <w:rFonts w:ascii="Times New Roman" w:hAnsi="Times New Roman"/>
          <w:sz w:val="28"/>
          <w:szCs w:val="28"/>
          <w:lang w:val="uk-UA"/>
        </w:rPr>
        <w:t>А={1/(1-</w:t>
      </w:r>
      <w:r w:rsidRPr="004D37C3">
        <w:rPr>
          <w:rFonts w:ascii="Times New Roman" w:hAnsi="Times New Roman"/>
          <w:sz w:val="28"/>
          <w:szCs w:val="28"/>
        </w:rPr>
        <w:t>φ</w:t>
      </w:r>
      <w:r w:rsidRPr="004D37C3">
        <w:rPr>
          <w:rFonts w:ascii="Times New Roman" w:hAnsi="Times New Roman"/>
          <w:sz w:val="28"/>
          <w:szCs w:val="28"/>
          <w:vertAlign w:val="subscript"/>
          <w:lang w:val="uk-UA"/>
        </w:rPr>
        <w:t>н</w:t>
      </w:r>
      <w:r w:rsidRPr="004D37C3">
        <w:rPr>
          <w:rFonts w:ascii="Times New Roman" w:hAnsi="Times New Roman"/>
          <w:sz w:val="28"/>
          <w:szCs w:val="28"/>
          <w:lang w:val="uk-UA"/>
        </w:rPr>
        <w:t>) } · (</w:t>
      </w:r>
      <w:r w:rsidRPr="004D37C3">
        <w:rPr>
          <w:rFonts w:ascii="Times New Roman" w:hAnsi="Times New Roman"/>
          <w:sz w:val="28"/>
          <w:szCs w:val="28"/>
          <w:lang w:val="en-US"/>
        </w:rPr>
        <w:t>tgδ</w:t>
      </w:r>
      <w:r w:rsidRPr="004D37C3">
        <w:rPr>
          <w:rFonts w:ascii="Times New Roman" w:hAnsi="Times New Roman"/>
          <w:sz w:val="28"/>
          <w:szCs w:val="28"/>
          <w:vertAlign w:val="subscript"/>
          <w:lang w:val="uk-UA"/>
        </w:rPr>
        <w:t>К</w:t>
      </w:r>
      <w:r w:rsidRPr="004D37C3">
        <w:rPr>
          <w:rFonts w:ascii="Times New Roman" w:hAnsi="Times New Roman"/>
          <w:sz w:val="28"/>
          <w:szCs w:val="28"/>
          <w:lang w:val="uk-UA"/>
        </w:rPr>
        <w:t xml:space="preserve"> / </w:t>
      </w:r>
      <w:r w:rsidRPr="004D37C3">
        <w:rPr>
          <w:rFonts w:ascii="Times New Roman" w:hAnsi="Times New Roman"/>
          <w:sz w:val="28"/>
          <w:szCs w:val="28"/>
          <w:lang w:val="en-US"/>
        </w:rPr>
        <w:t>tgδ</w:t>
      </w:r>
      <w:r w:rsidRPr="004D37C3">
        <w:rPr>
          <w:rFonts w:ascii="Times New Roman" w:hAnsi="Times New Roman"/>
          <w:sz w:val="28"/>
          <w:szCs w:val="28"/>
          <w:vertAlign w:val="subscript"/>
          <w:lang w:val="uk-UA"/>
        </w:rPr>
        <w:t>П</w:t>
      </w:r>
      <w:r w:rsidRPr="004D37C3">
        <w:rPr>
          <w:rFonts w:ascii="Times New Roman" w:hAnsi="Times New Roman"/>
          <w:sz w:val="28"/>
          <w:szCs w:val="28"/>
          <w:lang w:val="uk-UA"/>
        </w:rPr>
        <w:t xml:space="preserve"> ) – 1;</w:t>
      </w:r>
      <w:r w:rsidRPr="001B5919">
        <w:rPr>
          <w:rFonts w:ascii="Times New Roman" w:hAnsi="Times New Roman"/>
          <w:sz w:val="28"/>
          <w:szCs w:val="28"/>
          <w:lang w:val="uk-UA"/>
        </w:rPr>
        <w:t xml:space="preserve">                     </w:t>
      </w:r>
      <w:r>
        <w:rPr>
          <w:rFonts w:ascii="Times New Roman" w:hAnsi="Times New Roman"/>
          <w:sz w:val="28"/>
          <w:szCs w:val="28"/>
          <w:lang w:val="uk-UA"/>
        </w:rPr>
        <w:t xml:space="preserve">      </w:t>
      </w:r>
      <w:r w:rsidRPr="001B5919">
        <w:rPr>
          <w:rFonts w:ascii="Times New Roman" w:hAnsi="Times New Roman"/>
          <w:sz w:val="28"/>
          <w:szCs w:val="28"/>
          <w:lang w:val="uk-UA"/>
        </w:rPr>
        <w:t xml:space="preserve">   (</w:t>
      </w:r>
      <w:r>
        <w:rPr>
          <w:rFonts w:ascii="Times New Roman" w:hAnsi="Times New Roman"/>
          <w:sz w:val="28"/>
          <w:szCs w:val="28"/>
          <w:lang w:val="uk-UA"/>
        </w:rPr>
        <w:t>2.7</w:t>
      </w:r>
      <w:r w:rsidRPr="001B5919">
        <w:rPr>
          <w:rFonts w:ascii="Times New Roman" w:hAnsi="Times New Roman"/>
          <w:sz w:val="28"/>
          <w:szCs w:val="28"/>
          <w:lang w:val="uk-UA"/>
        </w:rPr>
        <w:t>)</w:t>
      </w:r>
    </w:p>
    <w:p w:rsidR="002C666C"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де: φ</w:t>
      </w:r>
      <w:r w:rsidRPr="001A7730">
        <w:rPr>
          <w:rFonts w:ascii="Times New Roman" w:hAnsi="Times New Roman"/>
          <w:sz w:val="28"/>
          <w:szCs w:val="28"/>
          <w:vertAlign w:val="subscript"/>
          <w:lang w:val="uk-UA"/>
        </w:rPr>
        <w:t>н</w:t>
      </w:r>
      <w:r w:rsidRPr="001B5919">
        <w:rPr>
          <w:rFonts w:ascii="Times New Roman" w:hAnsi="Times New Roman"/>
          <w:sz w:val="28"/>
          <w:szCs w:val="28"/>
          <w:lang w:val="uk-UA"/>
        </w:rPr>
        <w:t xml:space="preserve"> – об'ємна частка наповнювача; tgδ</w:t>
      </w:r>
      <w:r w:rsidRPr="001A7730">
        <w:rPr>
          <w:rFonts w:ascii="Times New Roman" w:hAnsi="Times New Roman"/>
          <w:sz w:val="28"/>
          <w:szCs w:val="28"/>
          <w:vertAlign w:val="subscript"/>
          <w:lang w:val="uk-UA"/>
        </w:rPr>
        <w:t>К</w:t>
      </w:r>
      <w:r w:rsidRPr="001B5919">
        <w:rPr>
          <w:rFonts w:ascii="Times New Roman" w:hAnsi="Times New Roman"/>
          <w:sz w:val="28"/>
          <w:szCs w:val="28"/>
          <w:lang w:val="uk-UA"/>
        </w:rPr>
        <w:t xml:space="preserve"> і tgδ</w:t>
      </w:r>
      <w:r w:rsidRPr="001A7730">
        <w:rPr>
          <w:rFonts w:ascii="Times New Roman" w:hAnsi="Times New Roman"/>
          <w:sz w:val="28"/>
          <w:szCs w:val="28"/>
          <w:vertAlign w:val="subscript"/>
          <w:lang w:val="uk-UA"/>
        </w:rPr>
        <w:t>П</w:t>
      </w:r>
      <w:r w:rsidRPr="001B5919">
        <w:rPr>
          <w:rFonts w:ascii="Times New Roman" w:hAnsi="Times New Roman"/>
          <w:sz w:val="28"/>
          <w:szCs w:val="28"/>
          <w:lang w:val="uk-UA"/>
        </w:rPr>
        <w:t xml:space="preserve"> – тангенс кута механічних втрат наповненого (композиту) і ненаповненого (полімерної матриці) відповідно. </w:t>
      </w:r>
    </w:p>
    <w:p w:rsidR="002C666C"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lastRenderedPageBreak/>
        <w:t>Сильніші взаємодії між наповнювачем і полімером на міжфаз</w:t>
      </w:r>
      <w:r>
        <w:rPr>
          <w:rFonts w:ascii="Times New Roman" w:hAnsi="Times New Roman"/>
          <w:sz w:val="28"/>
          <w:szCs w:val="28"/>
          <w:lang w:val="uk-UA"/>
        </w:rPr>
        <w:t xml:space="preserve">ній межі обмежують молекулярну </w:t>
      </w:r>
      <w:r w:rsidRPr="001B5919">
        <w:rPr>
          <w:rFonts w:ascii="Times New Roman" w:hAnsi="Times New Roman"/>
          <w:sz w:val="28"/>
          <w:szCs w:val="28"/>
          <w:lang w:val="uk-UA"/>
        </w:rPr>
        <w:t xml:space="preserve">рухливість полімерних ланцюгів поблизу </w:t>
      </w:r>
      <w:r>
        <w:rPr>
          <w:rFonts w:ascii="Times New Roman" w:hAnsi="Times New Roman"/>
          <w:sz w:val="28"/>
          <w:szCs w:val="28"/>
          <w:lang w:val="uk-UA"/>
        </w:rPr>
        <w:t xml:space="preserve">поверхні наповнювача </w:t>
      </w:r>
      <w:r w:rsidRPr="001B5919">
        <w:rPr>
          <w:rFonts w:ascii="Times New Roman" w:hAnsi="Times New Roman"/>
          <w:sz w:val="28"/>
          <w:szCs w:val="28"/>
          <w:lang w:val="uk-UA"/>
        </w:rPr>
        <w:t>порівнян</w:t>
      </w:r>
      <w:r>
        <w:rPr>
          <w:rFonts w:ascii="Times New Roman" w:hAnsi="Times New Roman"/>
          <w:sz w:val="28"/>
          <w:szCs w:val="28"/>
          <w:lang w:val="uk-UA"/>
        </w:rPr>
        <w:t>о</w:t>
      </w:r>
      <w:r w:rsidRPr="001B5919">
        <w:rPr>
          <w:rFonts w:ascii="Times New Roman" w:hAnsi="Times New Roman"/>
          <w:sz w:val="28"/>
          <w:szCs w:val="28"/>
          <w:lang w:val="uk-UA"/>
        </w:rPr>
        <w:t xml:space="preserve"> з об'ємом матриці, що призводить до зменшення tgδ наповненого полімеру і, відповідно, параметр</w:t>
      </w:r>
      <w:r>
        <w:rPr>
          <w:rFonts w:ascii="Times New Roman" w:hAnsi="Times New Roman"/>
          <w:sz w:val="28"/>
          <w:szCs w:val="28"/>
          <w:lang w:val="uk-UA"/>
        </w:rPr>
        <w:t>у</w:t>
      </w:r>
      <w:r w:rsidRPr="001B5919">
        <w:rPr>
          <w:rFonts w:ascii="Times New Roman" w:hAnsi="Times New Roman"/>
          <w:sz w:val="28"/>
          <w:szCs w:val="28"/>
          <w:lang w:val="uk-UA"/>
        </w:rPr>
        <w:t xml:space="preserve"> А. </w:t>
      </w:r>
    </w:p>
    <w:p w:rsidR="002C666C"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 xml:space="preserve">Низька величина А вказує на високий ступінь взаємодії або адгезії між фазами дисперсно-наповненого полімеру. </w:t>
      </w:r>
    </w:p>
    <w:p w:rsidR="002C666C" w:rsidRPr="001B5919"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Враховуючи </w:t>
      </w:r>
      <w:r w:rsidRPr="001B5919">
        <w:rPr>
          <w:rFonts w:ascii="Times New Roman" w:hAnsi="Times New Roman"/>
          <w:sz w:val="28"/>
          <w:szCs w:val="28"/>
          <w:lang w:val="uk-UA"/>
        </w:rPr>
        <w:t>вищенаведен</w:t>
      </w:r>
      <w:r>
        <w:rPr>
          <w:rFonts w:ascii="Times New Roman" w:hAnsi="Times New Roman"/>
          <w:sz w:val="28"/>
          <w:szCs w:val="28"/>
          <w:lang w:val="uk-UA"/>
        </w:rPr>
        <w:t>е</w:t>
      </w:r>
      <w:r w:rsidRPr="001B5919">
        <w:rPr>
          <w:rFonts w:ascii="Times New Roman" w:hAnsi="Times New Roman"/>
          <w:sz w:val="28"/>
          <w:szCs w:val="28"/>
          <w:lang w:val="uk-UA"/>
        </w:rPr>
        <w:t xml:space="preserve"> рівняння </w:t>
      </w:r>
      <w:r>
        <w:rPr>
          <w:rFonts w:ascii="Times New Roman" w:hAnsi="Times New Roman"/>
          <w:sz w:val="28"/>
          <w:szCs w:val="28"/>
          <w:lang w:val="uk-UA"/>
        </w:rPr>
        <w:t>констату</w:t>
      </w:r>
      <w:r w:rsidRPr="001B5919">
        <w:rPr>
          <w:rFonts w:ascii="Times New Roman" w:hAnsi="Times New Roman"/>
          <w:sz w:val="28"/>
          <w:szCs w:val="28"/>
          <w:lang w:val="uk-UA"/>
        </w:rPr>
        <w:t>є</w:t>
      </w:r>
      <w:r>
        <w:rPr>
          <w:rFonts w:ascii="Times New Roman" w:hAnsi="Times New Roman"/>
          <w:sz w:val="28"/>
          <w:szCs w:val="28"/>
          <w:lang w:val="uk-UA"/>
        </w:rPr>
        <w:t>мо</w:t>
      </w:r>
      <w:r w:rsidRPr="001B5919">
        <w:rPr>
          <w:rFonts w:ascii="Times New Roman" w:hAnsi="Times New Roman"/>
          <w:sz w:val="28"/>
          <w:szCs w:val="28"/>
          <w:lang w:val="uk-UA"/>
        </w:rPr>
        <w:t>, що величина А може приймати мінімальне значення рівне А = -1, що відповідає умові tgδ композита = 0 або "заморожуванню" молекулярної рухливості.</w:t>
      </w:r>
    </w:p>
    <w:p w:rsidR="002C666C"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 xml:space="preserve"> У таблиці </w:t>
      </w:r>
      <w:r>
        <w:rPr>
          <w:rFonts w:ascii="Times New Roman" w:hAnsi="Times New Roman"/>
          <w:sz w:val="28"/>
          <w:szCs w:val="28"/>
          <w:lang w:val="uk-UA"/>
        </w:rPr>
        <w:t>2.7</w:t>
      </w:r>
      <w:r w:rsidRPr="001B5919">
        <w:rPr>
          <w:rFonts w:ascii="Times New Roman" w:hAnsi="Times New Roman"/>
          <w:sz w:val="28"/>
          <w:szCs w:val="28"/>
          <w:lang w:val="uk-UA"/>
        </w:rPr>
        <w:t xml:space="preserve"> наведен</w:t>
      </w:r>
      <w:r>
        <w:rPr>
          <w:rFonts w:ascii="Times New Roman" w:hAnsi="Times New Roman"/>
          <w:sz w:val="28"/>
          <w:szCs w:val="28"/>
          <w:lang w:val="uk-UA"/>
        </w:rPr>
        <w:t>о</w:t>
      </w:r>
      <w:r w:rsidRPr="001B5919">
        <w:rPr>
          <w:rFonts w:ascii="Times New Roman" w:hAnsi="Times New Roman"/>
          <w:sz w:val="28"/>
          <w:szCs w:val="28"/>
          <w:lang w:val="uk-UA"/>
        </w:rPr>
        <w:t xml:space="preserve"> значення параметра А для дисперснонаповнених</w:t>
      </w:r>
      <w:r>
        <w:rPr>
          <w:rFonts w:ascii="Times New Roman" w:hAnsi="Times New Roman"/>
          <w:sz w:val="28"/>
          <w:szCs w:val="28"/>
          <w:lang w:val="uk-UA"/>
        </w:rPr>
        <w:t xml:space="preserve"> </w:t>
      </w:r>
      <w:r w:rsidRPr="001B5919">
        <w:rPr>
          <w:rFonts w:ascii="Times New Roman" w:hAnsi="Times New Roman"/>
          <w:sz w:val="28"/>
          <w:szCs w:val="28"/>
          <w:lang w:val="uk-UA"/>
        </w:rPr>
        <w:t>епоксиуретанових композицій, модифікованих різними епоксидними олігомерами.</w:t>
      </w:r>
    </w:p>
    <w:p w:rsidR="002C666C" w:rsidRPr="001B5919" w:rsidRDefault="002C666C" w:rsidP="002C666C">
      <w:pPr>
        <w:spacing w:after="0" w:line="360" w:lineRule="auto"/>
        <w:ind w:firstLine="709"/>
        <w:jc w:val="both"/>
        <w:rPr>
          <w:rFonts w:ascii="Times New Roman" w:hAnsi="Times New Roman"/>
          <w:sz w:val="28"/>
          <w:szCs w:val="28"/>
          <w:lang w:val="uk-UA"/>
        </w:rPr>
      </w:pPr>
    </w:p>
    <w:p w:rsidR="002C666C" w:rsidRPr="001B5919" w:rsidRDefault="002C666C" w:rsidP="002C666C">
      <w:pPr>
        <w:spacing w:after="0" w:line="360" w:lineRule="auto"/>
        <w:ind w:firstLine="709"/>
        <w:jc w:val="right"/>
        <w:rPr>
          <w:rFonts w:ascii="Times New Roman" w:hAnsi="Times New Roman"/>
          <w:sz w:val="28"/>
          <w:szCs w:val="28"/>
          <w:lang w:val="uk-UA"/>
        </w:rPr>
      </w:pPr>
      <w:r w:rsidRPr="001B5919">
        <w:rPr>
          <w:rFonts w:ascii="Times New Roman" w:hAnsi="Times New Roman"/>
          <w:sz w:val="28"/>
          <w:szCs w:val="28"/>
          <w:lang w:val="uk-UA"/>
        </w:rPr>
        <w:t xml:space="preserve">Таблиця </w:t>
      </w:r>
      <w:r>
        <w:rPr>
          <w:rFonts w:ascii="Times New Roman" w:hAnsi="Times New Roman"/>
          <w:sz w:val="28"/>
          <w:szCs w:val="28"/>
          <w:lang w:val="uk-UA"/>
        </w:rPr>
        <w:t>2.7</w:t>
      </w:r>
    </w:p>
    <w:p w:rsidR="002C666C" w:rsidRPr="004D37C3" w:rsidRDefault="002C666C" w:rsidP="002C666C">
      <w:pPr>
        <w:spacing w:after="0" w:line="360" w:lineRule="auto"/>
        <w:ind w:firstLine="709"/>
        <w:jc w:val="center"/>
        <w:rPr>
          <w:rFonts w:ascii="Times New Roman" w:hAnsi="Times New Roman"/>
          <w:sz w:val="28"/>
          <w:szCs w:val="28"/>
          <w:lang w:val="uk-UA"/>
        </w:rPr>
      </w:pPr>
      <w:r w:rsidRPr="004D37C3">
        <w:rPr>
          <w:rFonts w:ascii="Times New Roman" w:hAnsi="Times New Roman"/>
          <w:sz w:val="28"/>
          <w:szCs w:val="28"/>
          <w:lang w:val="uk-UA"/>
        </w:rPr>
        <w:t>Значення параметра А для різних епоксиуретанових полімерних композитів, наповнених поліфосфатом амонію (15 об.%)</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530"/>
        <w:gridCol w:w="3686"/>
      </w:tblGrid>
      <w:tr w:rsidR="002C666C" w:rsidRPr="00F653B1" w:rsidTr="005F0B70">
        <w:tc>
          <w:tcPr>
            <w:tcW w:w="3369" w:type="dxa"/>
            <w:shd w:val="clear" w:color="auto" w:fill="auto"/>
          </w:tcPr>
          <w:p w:rsidR="002C666C" w:rsidRPr="00F653B1" w:rsidRDefault="002C666C" w:rsidP="005F0B70">
            <w:pPr>
              <w:spacing w:after="0" w:line="360" w:lineRule="auto"/>
              <w:rPr>
                <w:rFonts w:ascii="Times New Roman" w:hAnsi="Times New Roman"/>
                <w:sz w:val="28"/>
                <w:szCs w:val="28"/>
              </w:rPr>
            </w:pPr>
            <w:r w:rsidRPr="00F653B1">
              <w:rPr>
                <w:rFonts w:ascii="Times New Roman" w:hAnsi="Times New Roman"/>
                <w:sz w:val="28"/>
                <w:szCs w:val="28"/>
              </w:rPr>
              <w:t>Співвідношення</w:t>
            </w:r>
            <w:r>
              <w:rPr>
                <w:rFonts w:ascii="Times New Roman" w:hAnsi="Times New Roman"/>
                <w:sz w:val="28"/>
                <w:szCs w:val="28"/>
                <w:lang w:val="uk-UA"/>
              </w:rPr>
              <w:t xml:space="preserve"> </w:t>
            </w:r>
            <w:r w:rsidRPr="00F653B1">
              <w:rPr>
                <w:rFonts w:ascii="Times New Roman" w:hAnsi="Times New Roman"/>
                <w:sz w:val="28"/>
                <w:szCs w:val="28"/>
              </w:rPr>
              <w:t>олігомерів</w:t>
            </w:r>
            <w:r>
              <w:rPr>
                <w:rFonts w:ascii="Times New Roman" w:hAnsi="Times New Roman"/>
                <w:sz w:val="28"/>
                <w:szCs w:val="28"/>
                <w:lang w:val="uk-UA"/>
              </w:rPr>
              <w:t xml:space="preserve"> </w:t>
            </w:r>
            <w:r w:rsidRPr="00F653B1">
              <w:rPr>
                <w:rFonts w:ascii="Times New Roman" w:hAnsi="Times New Roman"/>
                <w:sz w:val="28"/>
                <w:szCs w:val="28"/>
              </w:rPr>
              <w:t>в</w:t>
            </w:r>
            <w:r>
              <w:rPr>
                <w:rFonts w:ascii="Times New Roman" w:hAnsi="Times New Roman"/>
                <w:sz w:val="28"/>
                <w:szCs w:val="28"/>
                <w:lang w:val="uk-UA"/>
              </w:rPr>
              <w:t xml:space="preserve"> </w:t>
            </w:r>
            <w:r w:rsidRPr="00F653B1">
              <w:rPr>
                <w:rFonts w:ascii="Times New Roman" w:hAnsi="Times New Roman"/>
                <w:sz w:val="28"/>
                <w:szCs w:val="28"/>
              </w:rPr>
              <w:t>полімері</w:t>
            </w:r>
          </w:p>
        </w:tc>
        <w:tc>
          <w:tcPr>
            <w:tcW w:w="2530" w:type="dxa"/>
            <w:shd w:val="clear" w:color="auto" w:fill="auto"/>
          </w:tcPr>
          <w:p w:rsidR="002C666C" w:rsidRPr="00F653B1" w:rsidRDefault="002C666C" w:rsidP="005F0B70">
            <w:pPr>
              <w:spacing w:after="0" w:line="360" w:lineRule="auto"/>
              <w:jc w:val="center"/>
              <w:rPr>
                <w:rFonts w:ascii="Times New Roman" w:hAnsi="Times New Roman"/>
                <w:sz w:val="28"/>
                <w:szCs w:val="28"/>
              </w:rPr>
            </w:pPr>
            <w:r w:rsidRPr="00F653B1">
              <w:rPr>
                <w:rFonts w:ascii="Times New Roman" w:hAnsi="Times New Roman"/>
                <w:sz w:val="28"/>
                <w:szCs w:val="28"/>
                <w:lang w:val="en-US"/>
              </w:rPr>
              <w:t>tgδ</w:t>
            </w:r>
            <w:r w:rsidRPr="00F653B1">
              <w:rPr>
                <w:rFonts w:ascii="Times New Roman" w:hAnsi="Times New Roman"/>
                <w:sz w:val="28"/>
                <w:szCs w:val="28"/>
                <w:vertAlign w:val="subscript"/>
                <w:lang w:val="uk-UA"/>
              </w:rPr>
              <w:t>К</w:t>
            </w:r>
            <w:r w:rsidRPr="00F653B1">
              <w:rPr>
                <w:rFonts w:ascii="Times New Roman" w:hAnsi="Times New Roman"/>
                <w:sz w:val="28"/>
                <w:szCs w:val="28"/>
              </w:rPr>
              <w:t>/</w:t>
            </w:r>
            <w:r w:rsidRPr="00F653B1">
              <w:rPr>
                <w:rFonts w:ascii="Times New Roman" w:hAnsi="Times New Roman"/>
                <w:sz w:val="28"/>
                <w:szCs w:val="28"/>
                <w:lang w:val="en-US"/>
              </w:rPr>
              <w:t>tgδ</w:t>
            </w:r>
            <w:r w:rsidRPr="00F653B1">
              <w:rPr>
                <w:rFonts w:ascii="Times New Roman" w:hAnsi="Times New Roman"/>
                <w:sz w:val="28"/>
                <w:szCs w:val="28"/>
                <w:vertAlign w:val="subscript"/>
                <w:lang w:val="uk-UA"/>
              </w:rPr>
              <w:t>П</w:t>
            </w:r>
          </w:p>
        </w:tc>
        <w:tc>
          <w:tcPr>
            <w:tcW w:w="3686" w:type="dxa"/>
            <w:shd w:val="clear" w:color="auto" w:fill="auto"/>
          </w:tcPr>
          <w:p w:rsidR="002C666C" w:rsidRPr="00F653B1" w:rsidRDefault="002C666C" w:rsidP="005F0B70">
            <w:pPr>
              <w:spacing w:after="0" w:line="360" w:lineRule="auto"/>
              <w:jc w:val="center"/>
              <w:rPr>
                <w:rFonts w:ascii="Times New Roman" w:hAnsi="Times New Roman"/>
                <w:sz w:val="28"/>
                <w:szCs w:val="28"/>
              </w:rPr>
            </w:pPr>
            <w:r w:rsidRPr="00F653B1">
              <w:rPr>
                <w:rFonts w:ascii="Times New Roman" w:hAnsi="Times New Roman"/>
                <w:sz w:val="28"/>
                <w:szCs w:val="28"/>
              </w:rPr>
              <w:t>Безрозмірний параметр А</w:t>
            </w:r>
          </w:p>
        </w:tc>
      </w:tr>
      <w:tr w:rsidR="002C666C" w:rsidRPr="00F653B1" w:rsidTr="005F0B70">
        <w:tc>
          <w:tcPr>
            <w:tcW w:w="3369" w:type="dxa"/>
            <w:shd w:val="clear" w:color="auto" w:fill="auto"/>
          </w:tcPr>
          <w:p w:rsidR="002C666C" w:rsidRPr="00F653B1" w:rsidRDefault="002C666C" w:rsidP="005F0B70">
            <w:pPr>
              <w:spacing w:after="0" w:line="360" w:lineRule="auto"/>
              <w:jc w:val="center"/>
              <w:rPr>
                <w:rFonts w:ascii="Times New Roman" w:hAnsi="Times New Roman"/>
                <w:sz w:val="28"/>
                <w:szCs w:val="28"/>
              </w:rPr>
            </w:pPr>
            <w:r w:rsidRPr="00F653B1">
              <w:rPr>
                <w:rFonts w:ascii="Times New Roman" w:hAnsi="Times New Roman"/>
                <w:sz w:val="28"/>
                <w:szCs w:val="28"/>
              </w:rPr>
              <w:t>ЭД-20:Л-803 = 20:80</w:t>
            </w:r>
          </w:p>
        </w:tc>
        <w:tc>
          <w:tcPr>
            <w:tcW w:w="2530" w:type="dxa"/>
            <w:shd w:val="clear" w:color="auto" w:fill="auto"/>
          </w:tcPr>
          <w:p w:rsidR="002C666C" w:rsidRPr="00F653B1" w:rsidRDefault="002C666C" w:rsidP="005F0B70">
            <w:pPr>
              <w:spacing w:after="0" w:line="360" w:lineRule="auto"/>
              <w:jc w:val="center"/>
              <w:rPr>
                <w:rFonts w:ascii="Times New Roman" w:hAnsi="Times New Roman"/>
                <w:sz w:val="28"/>
                <w:szCs w:val="28"/>
              </w:rPr>
            </w:pPr>
            <w:r w:rsidRPr="00F653B1">
              <w:rPr>
                <w:rFonts w:ascii="Times New Roman" w:hAnsi="Times New Roman"/>
                <w:sz w:val="28"/>
                <w:szCs w:val="28"/>
              </w:rPr>
              <w:t>0,8 /0,97</w:t>
            </w:r>
          </w:p>
        </w:tc>
        <w:tc>
          <w:tcPr>
            <w:tcW w:w="3686" w:type="dxa"/>
            <w:shd w:val="clear" w:color="auto" w:fill="auto"/>
          </w:tcPr>
          <w:p w:rsidR="002C666C" w:rsidRPr="00F653B1" w:rsidRDefault="002C666C" w:rsidP="005F0B70">
            <w:pPr>
              <w:spacing w:after="0" w:line="360" w:lineRule="auto"/>
              <w:jc w:val="center"/>
              <w:rPr>
                <w:rFonts w:ascii="Times New Roman" w:hAnsi="Times New Roman"/>
                <w:sz w:val="28"/>
                <w:szCs w:val="28"/>
              </w:rPr>
            </w:pPr>
            <w:r w:rsidRPr="00F653B1">
              <w:rPr>
                <w:rFonts w:ascii="Times New Roman" w:hAnsi="Times New Roman"/>
                <w:sz w:val="28"/>
                <w:szCs w:val="28"/>
              </w:rPr>
              <w:t>-0,03</w:t>
            </w:r>
          </w:p>
        </w:tc>
      </w:tr>
      <w:tr w:rsidR="002C666C" w:rsidRPr="00F653B1" w:rsidTr="005F0B70">
        <w:tc>
          <w:tcPr>
            <w:tcW w:w="3369" w:type="dxa"/>
            <w:shd w:val="clear" w:color="auto" w:fill="auto"/>
          </w:tcPr>
          <w:p w:rsidR="002C666C" w:rsidRPr="00F653B1" w:rsidRDefault="002C666C" w:rsidP="005F0B70">
            <w:pPr>
              <w:spacing w:after="0" w:line="360" w:lineRule="auto"/>
              <w:jc w:val="center"/>
              <w:rPr>
                <w:rFonts w:ascii="Times New Roman" w:hAnsi="Times New Roman"/>
                <w:sz w:val="28"/>
                <w:szCs w:val="28"/>
              </w:rPr>
            </w:pPr>
            <w:r w:rsidRPr="00F653B1">
              <w:rPr>
                <w:rFonts w:ascii="Times New Roman" w:hAnsi="Times New Roman"/>
                <w:sz w:val="28"/>
                <w:szCs w:val="28"/>
              </w:rPr>
              <w:t>Т-111 :Л-803 = 20:80</w:t>
            </w:r>
          </w:p>
        </w:tc>
        <w:tc>
          <w:tcPr>
            <w:tcW w:w="2530" w:type="dxa"/>
            <w:shd w:val="clear" w:color="auto" w:fill="auto"/>
          </w:tcPr>
          <w:p w:rsidR="002C666C" w:rsidRPr="00F653B1" w:rsidRDefault="002C666C" w:rsidP="005F0B70">
            <w:pPr>
              <w:spacing w:after="0" w:line="360" w:lineRule="auto"/>
              <w:jc w:val="center"/>
              <w:rPr>
                <w:rFonts w:ascii="Times New Roman" w:hAnsi="Times New Roman"/>
                <w:sz w:val="28"/>
                <w:szCs w:val="28"/>
              </w:rPr>
            </w:pPr>
            <w:r w:rsidRPr="00F653B1">
              <w:rPr>
                <w:rFonts w:ascii="Times New Roman" w:hAnsi="Times New Roman"/>
                <w:sz w:val="28"/>
                <w:szCs w:val="28"/>
              </w:rPr>
              <w:t>0,8 /0,74</w:t>
            </w:r>
          </w:p>
        </w:tc>
        <w:tc>
          <w:tcPr>
            <w:tcW w:w="3686" w:type="dxa"/>
            <w:shd w:val="clear" w:color="auto" w:fill="auto"/>
          </w:tcPr>
          <w:p w:rsidR="002C666C" w:rsidRPr="00F653B1" w:rsidRDefault="002C666C" w:rsidP="005F0B70">
            <w:pPr>
              <w:spacing w:after="0" w:line="360" w:lineRule="auto"/>
              <w:jc w:val="center"/>
              <w:rPr>
                <w:rFonts w:ascii="Times New Roman" w:hAnsi="Times New Roman"/>
                <w:sz w:val="28"/>
                <w:szCs w:val="28"/>
              </w:rPr>
            </w:pPr>
            <w:r w:rsidRPr="00F653B1">
              <w:rPr>
                <w:rFonts w:ascii="Times New Roman" w:hAnsi="Times New Roman"/>
                <w:sz w:val="28"/>
                <w:szCs w:val="28"/>
              </w:rPr>
              <w:t>+0,27</w:t>
            </w:r>
          </w:p>
        </w:tc>
      </w:tr>
      <w:tr w:rsidR="002C666C" w:rsidRPr="00F653B1" w:rsidTr="005F0B70">
        <w:tc>
          <w:tcPr>
            <w:tcW w:w="3369" w:type="dxa"/>
            <w:shd w:val="clear" w:color="auto" w:fill="auto"/>
          </w:tcPr>
          <w:p w:rsidR="002C666C" w:rsidRPr="00F653B1" w:rsidRDefault="002C666C" w:rsidP="005F0B70">
            <w:pPr>
              <w:spacing w:after="0" w:line="360" w:lineRule="auto"/>
              <w:jc w:val="center"/>
              <w:rPr>
                <w:rFonts w:ascii="Times New Roman" w:hAnsi="Times New Roman"/>
                <w:sz w:val="28"/>
                <w:szCs w:val="28"/>
              </w:rPr>
            </w:pPr>
            <w:r w:rsidRPr="00F653B1">
              <w:rPr>
                <w:rFonts w:ascii="Times New Roman" w:hAnsi="Times New Roman"/>
                <w:sz w:val="28"/>
                <w:szCs w:val="28"/>
              </w:rPr>
              <w:t>УП-655: Л-803=20:80</w:t>
            </w:r>
          </w:p>
        </w:tc>
        <w:tc>
          <w:tcPr>
            <w:tcW w:w="2530" w:type="dxa"/>
            <w:shd w:val="clear" w:color="auto" w:fill="auto"/>
          </w:tcPr>
          <w:p w:rsidR="002C666C" w:rsidRPr="00F653B1" w:rsidRDefault="002C666C" w:rsidP="005F0B70">
            <w:pPr>
              <w:spacing w:after="0" w:line="360" w:lineRule="auto"/>
              <w:jc w:val="center"/>
              <w:rPr>
                <w:rFonts w:ascii="Times New Roman" w:hAnsi="Times New Roman"/>
                <w:sz w:val="28"/>
                <w:szCs w:val="28"/>
              </w:rPr>
            </w:pPr>
            <w:r w:rsidRPr="00F653B1">
              <w:rPr>
                <w:rFonts w:ascii="Times New Roman" w:hAnsi="Times New Roman"/>
                <w:sz w:val="28"/>
                <w:szCs w:val="28"/>
              </w:rPr>
              <w:t>0,65 / 0,98</w:t>
            </w:r>
          </w:p>
        </w:tc>
        <w:tc>
          <w:tcPr>
            <w:tcW w:w="3686" w:type="dxa"/>
            <w:shd w:val="clear" w:color="auto" w:fill="auto"/>
          </w:tcPr>
          <w:p w:rsidR="002C666C" w:rsidRPr="00F653B1" w:rsidRDefault="002C666C" w:rsidP="005F0B70">
            <w:pPr>
              <w:spacing w:after="0" w:line="360" w:lineRule="auto"/>
              <w:jc w:val="center"/>
              <w:rPr>
                <w:rFonts w:ascii="Times New Roman" w:hAnsi="Times New Roman"/>
                <w:sz w:val="28"/>
                <w:szCs w:val="28"/>
              </w:rPr>
            </w:pPr>
            <w:r w:rsidRPr="00F653B1">
              <w:rPr>
                <w:rFonts w:ascii="Times New Roman" w:hAnsi="Times New Roman"/>
                <w:sz w:val="28"/>
                <w:szCs w:val="28"/>
              </w:rPr>
              <w:t>-0,20</w:t>
            </w:r>
          </w:p>
        </w:tc>
      </w:tr>
    </w:tbl>
    <w:p w:rsidR="002C666C" w:rsidRPr="001B5919" w:rsidRDefault="002C666C" w:rsidP="002C666C">
      <w:pPr>
        <w:spacing w:after="0" w:line="360" w:lineRule="auto"/>
        <w:ind w:firstLine="709"/>
        <w:jc w:val="both"/>
        <w:rPr>
          <w:rFonts w:ascii="Times New Roman" w:hAnsi="Times New Roman"/>
          <w:sz w:val="28"/>
          <w:szCs w:val="28"/>
          <w:lang w:val="uk-UA"/>
        </w:rPr>
      </w:pPr>
    </w:p>
    <w:p w:rsidR="002C666C"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 xml:space="preserve">Представлені в табл. </w:t>
      </w:r>
      <w:r>
        <w:rPr>
          <w:rFonts w:ascii="Times New Roman" w:hAnsi="Times New Roman"/>
          <w:sz w:val="28"/>
          <w:szCs w:val="28"/>
          <w:lang w:val="uk-UA"/>
        </w:rPr>
        <w:t>2.7</w:t>
      </w:r>
      <w:r w:rsidR="007A5314">
        <w:rPr>
          <w:rFonts w:ascii="Times New Roman" w:hAnsi="Times New Roman"/>
          <w:sz w:val="28"/>
          <w:szCs w:val="28"/>
          <w:lang w:val="uk-UA"/>
        </w:rPr>
        <w:t xml:space="preserve"> </w:t>
      </w:r>
      <w:r w:rsidRPr="001B5919">
        <w:rPr>
          <w:rFonts w:ascii="Times New Roman" w:hAnsi="Times New Roman"/>
          <w:sz w:val="28"/>
          <w:szCs w:val="28"/>
          <w:lang w:val="uk-UA"/>
        </w:rPr>
        <w:t>дані свідчать про те, що найменше значення параметру А, а</w:t>
      </w:r>
      <w:r>
        <w:rPr>
          <w:rFonts w:ascii="Times New Roman" w:hAnsi="Times New Roman"/>
          <w:sz w:val="28"/>
          <w:szCs w:val="28"/>
          <w:lang w:val="uk-UA"/>
        </w:rPr>
        <w:t xml:space="preserve"> </w:t>
      </w:r>
      <w:r w:rsidRPr="001B5919">
        <w:rPr>
          <w:rFonts w:ascii="Times New Roman" w:hAnsi="Times New Roman"/>
          <w:sz w:val="28"/>
          <w:szCs w:val="28"/>
          <w:lang w:val="uk-UA"/>
        </w:rPr>
        <w:t xml:space="preserve">отже, найбільша взаємодія між полімером і ПФА характерна для ЕУ композиції, модифікованої аліфатичним олігомером УП-655. Очевидно, це зумовлено наявністю в основному ланцюзі </w:t>
      </w:r>
      <w:r>
        <w:rPr>
          <w:rFonts w:ascii="Times New Roman" w:hAnsi="Times New Roman"/>
          <w:sz w:val="28"/>
          <w:szCs w:val="28"/>
          <w:lang w:val="uk-UA"/>
        </w:rPr>
        <w:t xml:space="preserve">олігомери </w:t>
      </w:r>
      <w:r w:rsidRPr="001B5919">
        <w:rPr>
          <w:rFonts w:ascii="Times New Roman" w:hAnsi="Times New Roman"/>
          <w:sz w:val="28"/>
          <w:szCs w:val="28"/>
          <w:lang w:val="uk-UA"/>
        </w:rPr>
        <w:t>оксиетиленових ланок і бокових полярних атомів хлору, які забезпечують ви</w:t>
      </w:r>
      <w:r>
        <w:rPr>
          <w:rFonts w:ascii="Times New Roman" w:hAnsi="Times New Roman"/>
          <w:sz w:val="28"/>
          <w:szCs w:val="28"/>
          <w:lang w:val="uk-UA"/>
        </w:rPr>
        <w:t>щ</w:t>
      </w:r>
      <w:r w:rsidRPr="001B5919">
        <w:rPr>
          <w:rFonts w:ascii="Times New Roman" w:hAnsi="Times New Roman"/>
          <w:sz w:val="28"/>
          <w:szCs w:val="28"/>
          <w:lang w:val="uk-UA"/>
        </w:rPr>
        <w:t xml:space="preserve">ий рівень міжфазної взаємодії. </w:t>
      </w:r>
    </w:p>
    <w:p w:rsidR="002C666C"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Найбільше значення параметра А</w:t>
      </w:r>
      <w:r>
        <w:rPr>
          <w:rFonts w:ascii="Times New Roman" w:hAnsi="Times New Roman"/>
          <w:sz w:val="28"/>
          <w:szCs w:val="28"/>
          <w:lang w:val="uk-UA"/>
        </w:rPr>
        <w:t xml:space="preserve">, а тому </w:t>
      </w:r>
      <w:r w:rsidRPr="001B5919">
        <w:rPr>
          <w:rFonts w:ascii="Times New Roman" w:hAnsi="Times New Roman"/>
          <w:sz w:val="28"/>
          <w:szCs w:val="28"/>
          <w:lang w:val="uk-UA"/>
        </w:rPr>
        <w:t xml:space="preserve">погіршення міжфазної взаємодії відбувається </w:t>
      </w:r>
      <w:r>
        <w:rPr>
          <w:rFonts w:ascii="Times New Roman" w:hAnsi="Times New Roman"/>
          <w:sz w:val="28"/>
          <w:szCs w:val="28"/>
          <w:lang w:val="uk-UA"/>
        </w:rPr>
        <w:t>за</w:t>
      </w:r>
      <w:r w:rsidRPr="001B5919">
        <w:rPr>
          <w:rFonts w:ascii="Times New Roman" w:hAnsi="Times New Roman"/>
          <w:sz w:val="28"/>
          <w:szCs w:val="28"/>
          <w:lang w:val="uk-UA"/>
        </w:rPr>
        <w:t xml:space="preserve"> використанн</w:t>
      </w:r>
      <w:r>
        <w:rPr>
          <w:rFonts w:ascii="Times New Roman" w:hAnsi="Times New Roman"/>
          <w:sz w:val="28"/>
          <w:szCs w:val="28"/>
          <w:lang w:val="uk-UA"/>
        </w:rPr>
        <w:t xml:space="preserve">я </w:t>
      </w:r>
      <w:r w:rsidRPr="001B5919">
        <w:rPr>
          <w:rFonts w:ascii="Times New Roman" w:hAnsi="Times New Roman"/>
          <w:sz w:val="28"/>
          <w:szCs w:val="28"/>
          <w:lang w:val="uk-UA"/>
        </w:rPr>
        <w:t>олігомеру Т-</w:t>
      </w:r>
      <w:r>
        <w:rPr>
          <w:rFonts w:ascii="Times New Roman" w:hAnsi="Times New Roman"/>
          <w:sz w:val="28"/>
          <w:szCs w:val="28"/>
          <w:lang w:val="uk-UA"/>
        </w:rPr>
        <w:t xml:space="preserve">111 у складі ЕУ полімеру, що </w:t>
      </w:r>
      <w:r w:rsidRPr="001B5919">
        <w:rPr>
          <w:rFonts w:ascii="Times New Roman" w:hAnsi="Times New Roman"/>
          <w:sz w:val="28"/>
          <w:szCs w:val="28"/>
          <w:lang w:val="uk-UA"/>
        </w:rPr>
        <w:lastRenderedPageBreak/>
        <w:t>пов'язано з наявністю в основному лан</w:t>
      </w:r>
      <w:r>
        <w:rPr>
          <w:rFonts w:ascii="Times New Roman" w:hAnsi="Times New Roman"/>
          <w:sz w:val="28"/>
          <w:szCs w:val="28"/>
          <w:lang w:val="uk-UA"/>
        </w:rPr>
        <w:t xml:space="preserve">цюзі олігомери олігомеру Т-111 </w:t>
      </w:r>
      <w:r w:rsidRPr="001B5919">
        <w:rPr>
          <w:rFonts w:ascii="Times New Roman" w:hAnsi="Times New Roman"/>
          <w:sz w:val="28"/>
          <w:szCs w:val="28"/>
          <w:lang w:val="uk-UA"/>
        </w:rPr>
        <w:t>п</w:t>
      </w:r>
      <w:r>
        <w:rPr>
          <w:rFonts w:ascii="Times New Roman" w:hAnsi="Times New Roman"/>
          <w:sz w:val="28"/>
          <w:szCs w:val="28"/>
          <w:lang w:val="uk-UA"/>
        </w:rPr>
        <w:t>оряд із ароматичними олігомерами</w:t>
      </w:r>
      <w:r w:rsidRPr="001B5919">
        <w:rPr>
          <w:rFonts w:ascii="Times New Roman" w:hAnsi="Times New Roman"/>
          <w:sz w:val="28"/>
          <w:szCs w:val="28"/>
          <w:lang w:val="uk-UA"/>
        </w:rPr>
        <w:t xml:space="preserve"> гідрофобних кремнійорганічних фрагментів.</w:t>
      </w:r>
    </w:p>
    <w:p w:rsidR="002C666C" w:rsidRPr="001B5919"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 xml:space="preserve"> Логічно, </w:t>
      </w:r>
      <w:r>
        <w:rPr>
          <w:rFonts w:ascii="Times New Roman" w:hAnsi="Times New Roman"/>
          <w:sz w:val="28"/>
          <w:szCs w:val="28"/>
          <w:lang w:val="uk-UA"/>
        </w:rPr>
        <w:t>враховуючи дані</w:t>
      </w:r>
      <w:r w:rsidRPr="001B5919">
        <w:rPr>
          <w:rFonts w:ascii="Times New Roman" w:hAnsi="Times New Roman"/>
          <w:sz w:val="28"/>
          <w:szCs w:val="28"/>
          <w:lang w:val="uk-UA"/>
        </w:rPr>
        <w:t xml:space="preserve"> табл. </w:t>
      </w:r>
      <w:r>
        <w:rPr>
          <w:rFonts w:ascii="Times New Roman" w:hAnsi="Times New Roman"/>
          <w:sz w:val="28"/>
          <w:szCs w:val="28"/>
          <w:lang w:val="uk-UA"/>
        </w:rPr>
        <w:t>2.7</w:t>
      </w:r>
      <w:r w:rsidRPr="001B5919">
        <w:rPr>
          <w:rFonts w:ascii="Times New Roman" w:hAnsi="Times New Roman"/>
          <w:sz w:val="28"/>
          <w:szCs w:val="28"/>
          <w:lang w:val="uk-UA"/>
        </w:rPr>
        <w:t>,</w:t>
      </w:r>
      <w:r>
        <w:rPr>
          <w:rFonts w:ascii="Times New Roman" w:hAnsi="Times New Roman"/>
          <w:sz w:val="28"/>
          <w:szCs w:val="28"/>
          <w:lang w:val="uk-UA"/>
        </w:rPr>
        <w:t xml:space="preserve"> що</w:t>
      </w:r>
      <w:r w:rsidRPr="001B5919">
        <w:rPr>
          <w:rFonts w:ascii="Times New Roman" w:hAnsi="Times New Roman"/>
          <w:sz w:val="28"/>
          <w:szCs w:val="28"/>
          <w:lang w:val="uk-UA"/>
        </w:rPr>
        <w:t xml:space="preserve"> при використанні епоксидіанового</w:t>
      </w:r>
      <w:r>
        <w:rPr>
          <w:rFonts w:ascii="Times New Roman" w:hAnsi="Times New Roman"/>
          <w:sz w:val="28"/>
          <w:szCs w:val="28"/>
          <w:lang w:val="uk-UA"/>
        </w:rPr>
        <w:t xml:space="preserve"> </w:t>
      </w:r>
      <w:r w:rsidRPr="001B5919">
        <w:rPr>
          <w:rFonts w:ascii="Times New Roman" w:hAnsi="Times New Roman"/>
          <w:sz w:val="28"/>
          <w:szCs w:val="28"/>
          <w:lang w:val="uk-UA"/>
        </w:rPr>
        <w:t xml:space="preserve">олігомеру ЕД-20, в якому </w:t>
      </w:r>
      <w:r>
        <w:rPr>
          <w:rFonts w:ascii="Times New Roman" w:hAnsi="Times New Roman"/>
          <w:sz w:val="28"/>
          <w:szCs w:val="28"/>
          <w:lang w:val="uk-UA"/>
        </w:rPr>
        <w:t>є</w:t>
      </w:r>
      <w:r w:rsidRPr="001B5919">
        <w:rPr>
          <w:rFonts w:ascii="Times New Roman" w:hAnsi="Times New Roman"/>
          <w:sz w:val="28"/>
          <w:szCs w:val="28"/>
          <w:lang w:val="uk-UA"/>
        </w:rPr>
        <w:t xml:space="preserve"> тільки ароматичні структури, відбувається зменшення параметра А наповненого ЕУ полімеру і</w:t>
      </w:r>
      <w:r>
        <w:rPr>
          <w:rFonts w:ascii="Times New Roman" w:hAnsi="Times New Roman"/>
          <w:sz w:val="28"/>
          <w:szCs w:val="28"/>
          <w:lang w:val="uk-UA"/>
        </w:rPr>
        <w:t>,</w:t>
      </w:r>
      <w:r w:rsidRPr="001B5919">
        <w:rPr>
          <w:rFonts w:ascii="Times New Roman" w:hAnsi="Times New Roman"/>
          <w:sz w:val="28"/>
          <w:szCs w:val="28"/>
          <w:lang w:val="uk-UA"/>
        </w:rPr>
        <w:t xml:space="preserve"> відповідно</w:t>
      </w:r>
      <w:r>
        <w:rPr>
          <w:rFonts w:ascii="Times New Roman" w:hAnsi="Times New Roman"/>
          <w:sz w:val="28"/>
          <w:szCs w:val="28"/>
          <w:lang w:val="uk-UA"/>
        </w:rPr>
        <w:t>,</w:t>
      </w:r>
      <w:r w:rsidRPr="001B5919">
        <w:rPr>
          <w:rFonts w:ascii="Times New Roman" w:hAnsi="Times New Roman"/>
          <w:sz w:val="28"/>
          <w:szCs w:val="28"/>
          <w:lang w:val="uk-UA"/>
        </w:rPr>
        <w:t xml:space="preserve"> збільшення міжфазної взаємодії порівнян</w:t>
      </w:r>
      <w:r>
        <w:rPr>
          <w:rFonts w:ascii="Times New Roman" w:hAnsi="Times New Roman"/>
          <w:sz w:val="28"/>
          <w:szCs w:val="28"/>
          <w:lang w:val="uk-UA"/>
        </w:rPr>
        <w:t>о</w:t>
      </w:r>
      <w:r w:rsidRPr="001B5919">
        <w:rPr>
          <w:rFonts w:ascii="Times New Roman" w:hAnsi="Times New Roman"/>
          <w:sz w:val="28"/>
          <w:szCs w:val="28"/>
          <w:lang w:val="uk-UA"/>
        </w:rPr>
        <w:t xml:space="preserve"> з ЕУ композицією, модифікованою Т-111.</w:t>
      </w:r>
    </w:p>
    <w:p w:rsidR="002C666C"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 xml:space="preserve">Таким чином, за зростанням впливу хімічної структури епоксиолігомерів на рівень міжфазної взаємодії в наповнених ПФА епоксиуретанових полімерах їх можна розташувати </w:t>
      </w:r>
      <w:r>
        <w:rPr>
          <w:rFonts w:ascii="Times New Roman" w:hAnsi="Times New Roman"/>
          <w:sz w:val="28"/>
          <w:szCs w:val="28"/>
          <w:lang w:val="uk-UA"/>
        </w:rPr>
        <w:t>у так</w:t>
      </w:r>
      <w:r w:rsidRPr="001B5919">
        <w:rPr>
          <w:rFonts w:ascii="Times New Roman" w:hAnsi="Times New Roman"/>
          <w:sz w:val="28"/>
          <w:szCs w:val="28"/>
          <w:lang w:val="uk-UA"/>
        </w:rPr>
        <w:t>ій послідовності:</w:t>
      </w:r>
    </w:p>
    <w:p w:rsidR="002C666C" w:rsidRPr="001B5919" w:rsidRDefault="002C666C" w:rsidP="002C666C">
      <w:pPr>
        <w:spacing w:after="0" w:line="360" w:lineRule="auto"/>
        <w:ind w:firstLine="709"/>
        <w:jc w:val="both"/>
        <w:rPr>
          <w:rFonts w:ascii="Times New Roman" w:hAnsi="Times New Roman"/>
          <w:sz w:val="28"/>
          <w:szCs w:val="28"/>
          <w:lang w:val="uk-UA"/>
        </w:rPr>
      </w:pPr>
    </w:p>
    <w:p w:rsidR="002C666C" w:rsidRPr="001B5919" w:rsidRDefault="002C666C" w:rsidP="002C666C">
      <w:pPr>
        <w:spacing w:after="0" w:line="360" w:lineRule="auto"/>
        <w:ind w:firstLine="709"/>
        <w:jc w:val="center"/>
        <w:rPr>
          <w:rFonts w:ascii="Times New Roman" w:hAnsi="Times New Roman"/>
          <w:sz w:val="28"/>
          <w:szCs w:val="28"/>
          <w:lang w:val="uk-UA"/>
        </w:rPr>
      </w:pPr>
      <w:r w:rsidRPr="001B5919">
        <w:rPr>
          <w:rFonts w:ascii="Times New Roman" w:hAnsi="Times New Roman"/>
          <w:sz w:val="28"/>
          <w:szCs w:val="28"/>
          <w:lang w:val="uk-UA"/>
        </w:rPr>
        <w:t>Т-111&lt; ЭД-20&lt; УП-655                    (</w:t>
      </w:r>
      <w:r>
        <w:rPr>
          <w:rFonts w:ascii="Times New Roman" w:hAnsi="Times New Roman"/>
          <w:sz w:val="28"/>
          <w:szCs w:val="28"/>
          <w:lang w:val="uk-UA"/>
        </w:rPr>
        <w:t>2</w:t>
      </w:r>
      <w:r w:rsidRPr="001B5919">
        <w:rPr>
          <w:rFonts w:ascii="Times New Roman" w:hAnsi="Times New Roman"/>
          <w:sz w:val="28"/>
          <w:szCs w:val="28"/>
          <w:lang w:val="uk-UA"/>
        </w:rPr>
        <w:t>.</w:t>
      </w:r>
      <w:r>
        <w:rPr>
          <w:rFonts w:ascii="Times New Roman" w:hAnsi="Times New Roman"/>
          <w:sz w:val="28"/>
          <w:szCs w:val="28"/>
          <w:lang w:val="uk-UA"/>
        </w:rPr>
        <w:t>8</w:t>
      </w:r>
      <w:r w:rsidRPr="001B5919">
        <w:rPr>
          <w:rFonts w:ascii="Times New Roman" w:hAnsi="Times New Roman"/>
          <w:sz w:val="28"/>
          <w:szCs w:val="28"/>
          <w:lang w:val="uk-UA"/>
        </w:rPr>
        <w:t>)</w:t>
      </w:r>
    </w:p>
    <w:p w:rsidR="002C666C" w:rsidRDefault="002C666C" w:rsidP="002C666C">
      <w:pPr>
        <w:spacing w:after="0" w:line="360" w:lineRule="auto"/>
        <w:ind w:firstLine="709"/>
        <w:jc w:val="both"/>
        <w:rPr>
          <w:rFonts w:ascii="Times New Roman" w:hAnsi="Times New Roman"/>
          <w:sz w:val="28"/>
          <w:szCs w:val="28"/>
          <w:lang w:val="uk-UA"/>
        </w:rPr>
      </w:pPr>
    </w:p>
    <w:p w:rsidR="002C666C"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1B5919">
        <w:rPr>
          <w:rFonts w:ascii="Times New Roman" w:hAnsi="Times New Roman"/>
          <w:sz w:val="28"/>
          <w:szCs w:val="28"/>
          <w:lang w:val="uk-UA"/>
        </w:rPr>
        <w:t xml:space="preserve"> такій же послідовності спостерігається відносне зростання модуля зсуву в склоподібному стані для наповнених полімерів (табл. </w:t>
      </w:r>
      <w:r>
        <w:rPr>
          <w:rFonts w:ascii="Times New Roman" w:hAnsi="Times New Roman"/>
          <w:sz w:val="28"/>
          <w:szCs w:val="28"/>
          <w:lang w:val="uk-UA"/>
        </w:rPr>
        <w:t>2.7</w:t>
      </w:r>
      <w:r w:rsidRPr="001B5919">
        <w:rPr>
          <w:rFonts w:ascii="Times New Roman" w:hAnsi="Times New Roman"/>
          <w:sz w:val="28"/>
          <w:szCs w:val="28"/>
          <w:lang w:val="uk-UA"/>
        </w:rPr>
        <w:t xml:space="preserve">) у присутності, зокрема, епоксидних олігомерів ЕД-20 і УП-655. </w:t>
      </w:r>
    </w:p>
    <w:p w:rsidR="002C666C"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Отже, збільшення міжфазної взаємодії в дисперснонаповненому</w:t>
      </w:r>
      <w:r>
        <w:rPr>
          <w:rFonts w:ascii="Times New Roman" w:hAnsi="Times New Roman"/>
          <w:sz w:val="28"/>
          <w:szCs w:val="28"/>
          <w:lang w:val="uk-UA"/>
        </w:rPr>
        <w:t xml:space="preserve"> </w:t>
      </w:r>
      <w:r w:rsidRPr="001B5919">
        <w:rPr>
          <w:rFonts w:ascii="Times New Roman" w:hAnsi="Times New Roman"/>
          <w:sz w:val="28"/>
          <w:szCs w:val="28"/>
          <w:lang w:val="uk-UA"/>
        </w:rPr>
        <w:t xml:space="preserve">епоксиуретановому полімері сприяє зростанню жорсткості всього композиту. </w:t>
      </w:r>
    </w:p>
    <w:p w:rsidR="002C666C" w:rsidRPr="001B5919"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Отримані результати дозволяють також пояснити вплив хімічної природи модифікуючих епоксидних олігомерів на температуру початку розкладу (Т</w:t>
      </w:r>
      <w:r>
        <w:rPr>
          <w:rFonts w:ascii="Times New Roman" w:hAnsi="Times New Roman"/>
          <w:sz w:val="28"/>
          <w:szCs w:val="28"/>
          <w:lang w:val="uk-UA"/>
        </w:rPr>
        <w:t>п</w:t>
      </w:r>
      <w:r w:rsidRPr="001B5919">
        <w:rPr>
          <w:rFonts w:ascii="Times New Roman" w:hAnsi="Times New Roman"/>
          <w:sz w:val="28"/>
          <w:szCs w:val="28"/>
          <w:lang w:val="uk-UA"/>
        </w:rPr>
        <w:t>.р.) наповнених ПФА епоксиуретанових полімерів за результатами проведених нами термогравіметричних досліджень [</w:t>
      </w:r>
      <w:r>
        <w:rPr>
          <w:rFonts w:ascii="Times New Roman" w:hAnsi="Times New Roman"/>
          <w:sz w:val="28"/>
          <w:szCs w:val="28"/>
          <w:lang w:val="uk-UA"/>
        </w:rPr>
        <w:t>16</w:t>
      </w:r>
      <w:r w:rsidR="005C3837">
        <w:rPr>
          <w:rFonts w:ascii="Times New Roman" w:hAnsi="Times New Roman"/>
          <w:sz w:val="28"/>
          <w:szCs w:val="28"/>
          <w:lang w:val="uk-UA"/>
        </w:rPr>
        <w:t>7</w:t>
      </w:r>
      <w:r w:rsidRPr="001B5919">
        <w:rPr>
          <w:rFonts w:ascii="Times New Roman" w:hAnsi="Times New Roman"/>
          <w:sz w:val="28"/>
          <w:szCs w:val="28"/>
          <w:lang w:val="uk-UA"/>
        </w:rPr>
        <w:t>], де було встановлено, що Т</w:t>
      </w:r>
      <w:r>
        <w:rPr>
          <w:rFonts w:ascii="Times New Roman" w:hAnsi="Times New Roman"/>
          <w:sz w:val="28"/>
          <w:szCs w:val="28"/>
          <w:lang w:val="uk-UA"/>
        </w:rPr>
        <w:t>п</w:t>
      </w:r>
      <w:r w:rsidRPr="001B5919">
        <w:rPr>
          <w:rFonts w:ascii="Times New Roman" w:hAnsi="Times New Roman"/>
          <w:sz w:val="28"/>
          <w:szCs w:val="28"/>
          <w:lang w:val="uk-UA"/>
        </w:rPr>
        <w:t>.р. наповнених полімерів модифікованих ЕД-20 і УП-655 під</w:t>
      </w:r>
      <w:r>
        <w:rPr>
          <w:rFonts w:ascii="Times New Roman" w:hAnsi="Times New Roman"/>
          <w:sz w:val="28"/>
          <w:szCs w:val="28"/>
          <w:lang w:val="uk-UA"/>
        </w:rPr>
        <w:t>вищується відповідно на 15 і 25</w:t>
      </w:r>
      <w:r w:rsidRPr="001A7730">
        <w:rPr>
          <w:rFonts w:ascii="Times New Roman" w:hAnsi="Times New Roman"/>
          <w:sz w:val="28"/>
          <w:szCs w:val="28"/>
          <w:vertAlign w:val="superscript"/>
          <w:lang w:val="uk-UA"/>
        </w:rPr>
        <w:t>о</w:t>
      </w:r>
      <w:r w:rsidRPr="001B5919">
        <w:rPr>
          <w:rFonts w:ascii="Times New Roman" w:hAnsi="Times New Roman"/>
          <w:sz w:val="28"/>
          <w:szCs w:val="28"/>
          <w:lang w:val="uk-UA"/>
        </w:rPr>
        <w:t>С у порівнянні з полімером, що містить Т-111.</w:t>
      </w:r>
    </w:p>
    <w:p w:rsidR="002C666C" w:rsidRDefault="00794DD7"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w:t>
      </w:r>
      <w:r w:rsidR="002C666C">
        <w:rPr>
          <w:rFonts w:ascii="Times New Roman" w:hAnsi="Times New Roman"/>
          <w:sz w:val="28"/>
          <w:szCs w:val="28"/>
          <w:lang w:val="uk-UA"/>
        </w:rPr>
        <w:t>раховую</w:t>
      </w:r>
      <w:r w:rsidR="002C666C" w:rsidRPr="001B5919">
        <w:rPr>
          <w:rFonts w:ascii="Times New Roman" w:hAnsi="Times New Roman"/>
          <w:sz w:val="28"/>
          <w:szCs w:val="28"/>
          <w:lang w:val="uk-UA"/>
        </w:rPr>
        <w:t>чи результат</w:t>
      </w:r>
      <w:r w:rsidR="002C666C">
        <w:rPr>
          <w:rFonts w:ascii="Times New Roman" w:hAnsi="Times New Roman"/>
          <w:sz w:val="28"/>
          <w:szCs w:val="28"/>
          <w:lang w:val="uk-UA"/>
        </w:rPr>
        <w:t>и</w:t>
      </w:r>
      <w:r w:rsidR="002C666C" w:rsidRPr="001B5919">
        <w:rPr>
          <w:rFonts w:ascii="Times New Roman" w:hAnsi="Times New Roman"/>
          <w:sz w:val="28"/>
          <w:szCs w:val="28"/>
          <w:lang w:val="uk-UA"/>
        </w:rPr>
        <w:t xml:space="preserve"> проведених досліджень</w:t>
      </w:r>
      <w:r w:rsidR="002C666C">
        <w:rPr>
          <w:rFonts w:ascii="Times New Roman" w:hAnsi="Times New Roman"/>
          <w:sz w:val="28"/>
          <w:szCs w:val="28"/>
          <w:lang w:val="uk-UA"/>
        </w:rPr>
        <w:t>,</w:t>
      </w:r>
      <w:r w:rsidR="002C666C" w:rsidRPr="001B5919">
        <w:rPr>
          <w:rFonts w:ascii="Times New Roman" w:hAnsi="Times New Roman"/>
          <w:sz w:val="28"/>
          <w:szCs w:val="28"/>
          <w:lang w:val="uk-UA"/>
        </w:rPr>
        <w:t xml:space="preserve"> можна зазначити, що епоксиуретанові полімерні склади і наповнені ПФА композити на їх основі поблизу температури склування характеризуються високими значеннями tgδ = 0,7-0,98. </w:t>
      </w:r>
    </w:p>
    <w:p w:rsidR="002C666C"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Вище</w:t>
      </w:r>
      <w:r w:rsidRPr="001B5919">
        <w:rPr>
          <w:rFonts w:ascii="Times New Roman" w:hAnsi="Times New Roman"/>
          <w:sz w:val="28"/>
          <w:szCs w:val="28"/>
          <w:lang w:val="uk-UA"/>
        </w:rPr>
        <w:t xml:space="preserve"> значення модуля втрат G'' (табл. </w:t>
      </w:r>
      <w:r>
        <w:rPr>
          <w:rFonts w:ascii="Times New Roman" w:hAnsi="Times New Roman"/>
          <w:sz w:val="28"/>
          <w:szCs w:val="28"/>
          <w:lang w:val="uk-UA"/>
        </w:rPr>
        <w:t>2.6.</w:t>
      </w:r>
      <w:r w:rsidRPr="001B5919">
        <w:rPr>
          <w:rFonts w:ascii="Times New Roman" w:hAnsi="Times New Roman"/>
          <w:sz w:val="28"/>
          <w:szCs w:val="28"/>
          <w:lang w:val="uk-UA"/>
        </w:rPr>
        <w:t xml:space="preserve">) серед наповнених складів мають ЕУ композити, модифіковані Т-111 і ЕД-20. Однак, при підвищенні </w:t>
      </w:r>
      <w:r w:rsidRPr="001B5919">
        <w:rPr>
          <w:rFonts w:ascii="Times New Roman" w:hAnsi="Times New Roman"/>
          <w:sz w:val="28"/>
          <w:szCs w:val="28"/>
          <w:lang w:val="uk-UA"/>
        </w:rPr>
        <w:lastRenderedPageBreak/>
        <w:t>те</w:t>
      </w:r>
      <w:r>
        <w:rPr>
          <w:rFonts w:ascii="Times New Roman" w:hAnsi="Times New Roman"/>
          <w:sz w:val="28"/>
          <w:szCs w:val="28"/>
          <w:lang w:val="uk-UA"/>
        </w:rPr>
        <w:t xml:space="preserve">мператури композити переходять у </w:t>
      </w:r>
      <w:r w:rsidRPr="001B5919">
        <w:rPr>
          <w:rFonts w:ascii="Times New Roman" w:hAnsi="Times New Roman"/>
          <w:sz w:val="28"/>
          <w:szCs w:val="28"/>
          <w:lang w:val="uk-UA"/>
        </w:rPr>
        <w:t xml:space="preserve">високоеластичний стан, де модуль зсуву та відповідно модуль втрат зменшуються (рис. </w:t>
      </w:r>
      <w:r>
        <w:rPr>
          <w:rFonts w:ascii="Times New Roman" w:hAnsi="Times New Roman"/>
          <w:sz w:val="28"/>
          <w:szCs w:val="28"/>
          <w:lang w:val="uk-UA"/>
        </w:rPr>
        <w:t>2.4</w:t>
      </w:r>
      <w:r w:rsidRPr="001B5919">
        <w:rPr>
          <w:rFonts w:ascii="Times New Roman" w:hAnsi="Times New Roman"/>
          <w:sz w:val="28"/>
          <w:szCs w:val="28"/>
          <w:lang w:val="uk-UA"/>
        </w:rPr>
        <w:t>). Тому рівень вібродемпфуючої здатності в високоеластичному стані, яка простягається від -20 до +80</w:t>
      </w:r>
      <w:r w:rsidRPr="001A7730">
        <w:rPr>
          <w:rFonts w:ascii="Times New Roman" w:hAnsi="Times New Roman"/>
          <w:sz w:val="28"/>
          <w:szCs w:val="28"/>
          <w:vertAlign w:val="superscript"/>
          <w:lang w:val="uk-UA"/>
        </w:rPr>
        <w:t>о</w:t>
      </w:r>
      <w:r w:rsidRPr="001B5919">
        <w:rPr>
          <w:rFonts w:ascii="Times New Roman" w:hAnsi="Times New Roman"/>
          <w:sz w:val="28"/>
          <w:szCs w:val="28"/>
          <w:lang w:val="uk-UA"/>
        </w:rPr>
        <w:t>С і вище</w:t>
      </w:r>
      <w:r>
        <w:rPr>
          <w:rFonts w:ascii="Times New Roman" w:hAnsi="Times New Roman"/>
          <w:sz w:val="28"/>
          <w:szCs w:val="28"/>
          <w:lang w:val="uk-UA"/>
        </w:rPr>
        <w:t>,</w:t>
      </w:r>
      <w:r w:rsidRPr="001B5919">
        <w:rPr>
          <w:rFonts w:ascii="Times New Roman" w:hAnsi="Times New Roman"/>
          <w:sz w:val="28"/>
          <w:szCs w:val="28"/>
          <w:lang w:val="uk-UA"/>
        </w:rPr>
        <w:t xml:space="preserve"> можна оцінити за величиною механічних втрат.</w:t>
      </w:r>
    </w:p>
    <w:p w:rsidR="002C666C"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 xml:space="preserve"> </w:t>
      </w:r>
      <w:r>
        <w:rPr>
          <w:rFonts w:ascii="Times New Roman" w:hAnsi="Times New Roman"/>
          <w:sz w:val="28"/>
          <w:szCs w:val="28"/>
          <w:lang w:val="uk-UA"/>
        </w:rPr>
        <w:t>Беручи до уваги дані рис. 2.</w:t>
      </w:r>
      <w:r w:rsidR="00230AE3">
        <w:rPr>
          <w:rFonts w:ascii="Times New Roman" w:hAnsi="Times New Roman"/>
          <w:sz w:val="28"/>
          <w:szCs w:val="28"/>
          <w:lang w:val="uk-UA"/>
        </w:rPr>
        <w:t>5</w:t>
      </w:r>
      <w:r w:rsidRPr="001B5919">
        <w:rPr>
          <w:rFonts w:ascii="Times New Roman" w:hAnsi="Times New Roman"/>
          <w:sz w:val="28"/>
          <w:szCs w:val="28"/>
          <w:lang w:val="uk-UA"/>
        </w:rPr>
        <w:t xml:space="preserve">, найбільші значення tgδ = 0,45-0,47 </w:t>
      </w:r>
      <w:r>
        <w:rPr>
          <w:rFonts w:ascii="Times New Roman" w:hAnsi="Times New Roman"/>
          <w:sz w:val="28"/>
          <w:szCs w:val="28"/>
          <w:lang w:val="uk-UA"/>
        </w:rPr>
        <w:t xml:space="preserve">у </w:t>
      </w:r>
      <w:r w:rsidRPr="001B5919">
        <w:rPr>
          <w:rFonts w:ascii="Times New Roman" w:hAnsi="Times New Roman"/>
          <w:sz w:val="28"/>
          <w:szCs w:val="28"/>
          <w:lang w:val="uk-UA"/>
        </w:rPr>
        <w:t>високоеластичному стані спостерігаються для наповнених антипіреном ЕУ матеріалів</w:t>
      </w:r>
      <w:r>
        <w:rPr>
          <w:rFonts w:ascii="Times New Roman" w:hAnsi="Times New Roman"/>
          <w:sz w:val="28"/>
          <w:szCs w:val="28"/>
          <w:lang w:val="uk-UA"/>
        </w:rPr>
        <w:t xml:space="preserve"> на основі суміші ЕД-20:Л-803. </w:t>
      </w:r>
    </w:p>
    <w:p w:rsidR="002C666C" w:rsidRPr="001B5919"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w:t>
      </w:r>
      <w:r w:rsidRPr="001B5919">
        <w:rPr>
          <w:rFonts w:ascii="Times New Roman" w:hAnsi="Times New Roman"/>
          <w:sz w:val="28"/>
          <w:szCs w:val="28"/>
          <w:lang w:val="uk-UA"/>
        </w:rPr>
        <w:t xml:space="preserve"> практичної точки зору, цей склад може бути використаний як основ</w:t>
      </w:r>
      <w:r>
        <w:rPr>
          <w:rFonts w:ascii="Times New Roman" w:hAnsi="Times New Roman"/>
          <w:sz w:val="28"/>
          <w:szCs w:val="28"/>
          <w:lang w:val="uk-UA"/>
        </w:rPr>
        <w:t>а</w:t>
      </w:r>
      <w:r w:rsidRPr="001B5919">
        <w:rPr>
          <w:rFonts w:ascii="Times New Roman" w:hAnsi="Times New Roman"/>
          <w:sz w:val="28"/>
          <w:szCs w:val="28"/>
          <w:lang w:val="uk-UA"/>
        </w:rPr>
        <w:t xml:space="preserve"> для вогнезахисних і вібропоглинаючих матеріалів, </w:t>
      </w:r>
      <w:r>
        <w:rPr>
          <w:rFonts w:ascii="Times New Roman" w:hAnsi="Times New Roman"/>
          <w:sz w:val="28"/>
          <w:szCs w:val="28"/>
          <w:lang w:val="uk-UA"/>
        </w:rPr>
        <w:t>що можна застосувати як при знижених (менше 0</w:t>
      </w:r>
      <w:r w:rsidRPr="001A7730">
        <w:rPr>
          <w:rFonts w:ascii="Times New Roman" w:hAnsi="Times New Roman"/>
          <w:sz w:val="28"/>
          <w:szCs w:val="28"/>
          <w:vertAlign w:val="superscript"/>
          <w:lang w:val="uk-UA"/>
        </w:rPr>
        <w:t>о</w:t>
      </w:r>
      <w:r w:rsidRPr="001B5919">
        <w:rPr>
          <w:rFonts w:ascii="Times New Roman" w:hAnsi="Times New Roman"/>
          <w:sz w:val="28"/>
          <w:szCs w:val="28"/>
          <w:lang w:val="uk-UA"/>
        </w:rPr>
        <w:t>С), так і помірних темпер</w:t>
      </w:r>
      <w:r>
        <w:rPr>
          <w:rFonts w:ascii="Times New Roman" w:hAnsi="Times New Roman"/>
          <w:sz w:val="28"/>
          <w:szCs w:val="28"/>
          <w:lang w:val="uk-UA"/>
        </w:rPr>
        <w:t>атурах (від 0</w:t>
      </w:r>
      <w:r w:rsidRPr="001A7730">
        <w:rPr>
          <w:rFonts w:ascii="Times New Roman" w:hAnsi="Times New Roman"/>
          <w:sz w:val="28"/>
          <w:szCs w:val="28"/>
          <w:vertAlign w:val="superscript"/>
          <w:lang w:val="uk-UA"/>
        </w:rPr>
        <w:t>о</w:t>
      </w:r>
      <w:r w:rsidRPr="001B5919">
        <w:rPr>
          <w:rFonts w:ascii="Times New Roman" w:hAnsi="Times New Roman"/>
          <w:sz w:val="28"/>
          <w:szCs w:val="28"/>
          <w:lang w:val="uk-UA"/>
        </w:rPr>
        <w:t>С до +60</w:t>
      </w:r>
      <w:r w:rsidRPr="001A7730">
        <w:rPr>
          <w:rFonts w:ascii="Times New Roman" w:hAnsi="Times New Roman"/>
          <w:sz w:val="28"/>
          <w:szCs w:val="28"/>
          <w:vertAlign w:val="superscript"/>
          <w:lang w:val="uk-UA"/>
        </w:rPr>
        <w:t>о</w:t>
      </w:r>
      <w:r w:rsidRPr="001B5919">
        <w:rPr>
          <w:rFonts w:ascii="Times New Roman" w:hAnsi="Times New Roman"/>
          <w:sz w:val="28"/>
          <w:szCs w:val="28"/>
          <w:lang w:val="uk-UA"/>
        </w:rPr>
        <w:t>С).</w:t>
      </w:r>
    </w:p>
    <w:p w:rsidR="002C666C" w:rsidRPr="001B5919" w:rsidRDefault="002C666C" w:rsidP="002C666C">
      <w:pPr>
        <w:spacing w:after="0" w:line="360" w:lineRule="auto"/>
        <w:ind w:firstLine="709"/>
        <w:jc w:val="both"/>
        <w:rPr>
          <w:rFonts w:ascii="Times New Roman" w:hAnsi="Times New Roman"/>
          <w:sz w:val="28"/>
          <w:szCs w:val="28"/>
          <w:lang w:val="uk-UA"/>
        </w:rPr>
      </w:pPr>
      <w:r w:rsidRPr="001B5919">
        <w:rPr>
          <w:rFonts w:ascii="Times New Roman" w:hAnsi="Times New Roman"/>
          <w:sz w:val="28"/>
          <w:szCs w:val="28"/>
          <w:lang w:val="uk-UA"/>
        </w:rPr>
        <w:t xml:space="preserve">Таким чином, проведені дослідження показали, що хімічна будова модифікуючих епоксидних олігомерів та їхній вміст </w:t>
      </w:r>
      <w:r>
        <w:rPr>
          <w:rFonts w:ascii="Times New Roman" w:hAnsi="Times New Roman"/>
          <w:sz w:val="28"/>
          <w:szCs w:val="28"/>
          <w:lang w:val="uk-UA"/>
        </w:rPr>
        <w:t>у</w:t>
      </w:r>
      <w:r w:rsidRPr="001B5919">
        <w:rPr>
          <w:rFonts w:ascii="Times New Roman" w:hAnsi="Times New Roman"/>
          <w:sz w:val="28"/>
          <w:szCs w:val="28"/>
          <w:lang w:val="uk-UA"/>
        </w:rPr>
        <w:t xml:space="preserve"> суміші з олігоефіртрициклокарбонатом впливає як на структурні параметри епоксиуретанової полімерної сітки, так і </w:t>
      </w:r>
      <w:r>
        <w:rPr>
          <w:rFonts w:ascii="Times New Roman" w:hAnsi="Times New Roman"/>
          <w:sz w:val="28"/>
          <w:szCs w:val="28"/>
          <w:lang w:val="uk-UA"/>
        </w:rPr>
        <w:t xml:space="preserve">на рівень міжфазної взаємодії у </w:t>
      </w:r>
      <w:r w:rsidRPr="001B5919">
        <w:rPr>
          <w:rFonts w:ascii="Times New Roman" w:hAnsi="Times New Roman"/>
          <w:sz w:val="28"/>
          <w:szCs w:val="28"/>
          <w:lang w:val="uk-UA"/>
        </w:rPr>
        <w:t>дисперснонаповнених</w:t>
      </w:r>
      <w:r>
        <w:rPr>
          <w:rFonts w:ascii="Times New Roman" w:hAnsi="Times New Roman"/>
          <w:sz w:val="28"/>
          <w:szCs w:val="28"/>
          <w:lang w:val="uk-UA"/>
        </w:rPr>
        <w:t xml:space="preserve"> </w:t>
      </w:r>
      <w:r w:rsidRPr="001B5919">
        <w:rPr>
          <w:rFonts w:ascii="Times New Roman" w:hAnsi="Times New Roman"/>
          <w:sz w:val="28"/>
          <w:szCs w:val="28"/>
          <w:lang w:val="uk-UA"/>
        </w:rPr>
        <w:t>поліфосфатом амонію епоксиуретанових матеріалах, що дозво</w:t>
      </w:r>
      <w:r>
        <w:rPr>
          <w:rFonts w:ascii="Times New Roman" w:hAnsi="Times New Roman"/>
          <w:sz w:val="28"/>
          <w:szCs w:val="28"/>
          <w:lang w:val="uk-UA"/>
        </w:rPr>
        <w:t xml:space="preserve">ляє регулювати їх в'язкопружні та </w:t>
      </w:r>
      <w:r w:rsidRPr="001B5919">
        <w:rPr>
          <w:rFonts w:ascii="Times New Roman" w:hAnsi="Times New Roman"/>
          <w:sz w:val="28"/>
          <w:szCs w:val="28"/>
          <w:lang w:val="uk-UA"/>
        </w:rPr>
        <w:t>демпфуючі властивості .</w:t>
      </w:r>
    </w:p>
    <w:p w:rsidR="002C666C" w:rsidRDefault="002C666C" w:rsidP="002C666C">
      <w:pPr>
        <w:spacing w:after="0" w:line="360" w:lineRule="auto"/>
        <w:ind w:firstLine="709"/>
        <w:jc w:val="both"/>
        <w:rPr>
          <w:rFonts w:ascii="Times New Roman" w:hAnsi="Times New Roman"/>
          <w:b/>
          <w:sz w:val="28"/>
          <w:szCs w:val="28"/>
          <w:lang w:val="uk-UA"/>
        </w:rPr>
      </w:pPr>
    </w:p>
    <w:p w:rsidR="002C666C" w:rsidRDefault="002C666C" w:rsidP="002C666C">
      <w:pPr>
        <w:spacing w:after="0" w:line="360" w:lineRule="auto"/>
        <w:ind w:firstLine="709"/>
        <w:jc w:val="both"/>
        <w:rPr>
          <w:rFonts w:ascii="Times New Roman" w:hAnsi="Times New Roman"/>
          <w:b/>
          <w:sz w:val="28"/>
          <w:szCs w:val="28"/>
          <w:lang w:val="uk-UA"/>
        </w:rPr>
      </w:pPr>
    </w:p>
    <w:p w:rsidR="002C666C" w:rsidRDefault="002C666C" w:rsidP="002C666C">
      <w:pPr>
        <w:spacing w:after="0" w:line="360" w:lineRule="auto"/>
        <w:ind w:firstLine="709"/>
        <w:jc w:val="both"/>
        <w:rPr>
          <w:rFonts w:ascii="Times New Roman" w:hAnsi="Times New Roman"/>
          <w:b/>
          <w:sz w:val="28"/>
          <w:szCs w:val="28"/>
          <w:lang w:val="uk-UA"/>
        </w:rPr>
      </w:pPr>
      <w:r w:rsidRPr="00CF6CCD">
        <w:rPr>
          <w:rFonts w:ascii="Times New Roman" w:hAnsi="Times New Roman"/>
          <w:b/>
          <w:sz w:val="28"/>
          <w:szCs w:val="28"/>
          <w:lang w:val="uk-UA"/>
        </w:rPr>
        <w:t>2.</w:t>
      </w:r>
      <w:r>
        <w:rPr>
          <w:rFonts w:ascii="Times New Roman" w:hAnsi="Times New Roman"/>
          <w:b/>
          <w:sz w:val="28"/>
          <w:szCs w:val="28"/>
          <w:lang w:val="uk-UA"/>
        </w:rPr>
        <w:t>3</w:t>
      </w:r>
      <w:r w:rsidRPr="00CF6CCD">
        <w:rPr>
          <w:rFonts w:ascii="Times New Roman" w:hAnsi="Times New Roman"/>
          <w:b/>
          <w:sz w:val="28"/>
          <w:szCs w:val="28"/>
          <w:lang w:val="uk-UA"/>
        </w:rPr>
        <w:t xml:space="preserve">. </w:t>
      </w:r>
      <w:r w:rsidR="003403D9">
        <w:rPr>
          <w:rFonts w:ascii="Times New Roman" w:hAnsi="Times New Roman"/>
          <w:b/>
          <w:sz w:val="28"/>
          <w:szCs w:val="28"/>
          <w:lang w:val="uk-UA"/>
        </w:rPr>
        <w:t xml:space="preserve"> </w:t>
      </w:r>
      <w:r w:rsidR="003403D9" w:rsidRPr="003403D9">
        <w:rPr>
          <w:rFonts w:ascii="Times New Roman" w:hAnsi="Times New Roman"/>
          <w:b/>
          <w:sz w:val="28"/>
          <w:szCs w:val="28"/>
          <w:lang w:val="uk-UA"/>
        </w:rPr>
        <w:t>Дослідження впливу мінеральних наповнювачів на величину кисневого індексу, коефіцієнту спучування і міцність утвореного пінококсу модифікованих епоксидних композицій.</w:t>
      </w:r>
    </w:p>
    <w:p w:rsidR="002C666C" w:rsidRDefault="002C666C" w:rsidP="002C666C">
      <w:pPr>
        <w:spacing w:after="0" w:line="360" w:lineRule="auto"/>
        <w:ind w:firstLine="709"/>
        <w:jc w:val="both"/>
        <w:rPr>
          <w:rFonts w:ascii="Times New Roman" w:hAnsi="Times New Roman"/>
          <w:sz w:val="28"/>
          <w:szCs w:val="28"/>
          <w:lang w:val="uk-UA"/>
        </w:rPr>
      </w:pPr>
    </w:p>
    <w:p w:rsidR="002C666C" w:rsidRDefault="002C666C" w:rsidP="002C666C">
      <w:pPr>
        <w:spacing w:after="0" w:line="360" w:lineRule="auto"/>
        <w:ind w:firstLine="709"/>
        <w:jc w:val="both"/>
        <w:rPr>
          <w:rFonts w:ascii="Times New Roman" w:hAnsi="Times New Roman"/>
          <w:sz w:val="28"/>
          <w:szCs w:val="28"/>
          <w:lang w:val="uk-UA"/>
        </w:rPr>
      </w:pPr>
      <w:r w:rsidRPr="004C2CFE">
        <w:rPr>
          <w:rFonts w:ascii="Times New Roman" w:hAnsi="Times New Roman"/>
          <w:sz w:val="28"/>
          <w:szCs w:val="28"/>
          <w:lang w:val="uk-UA"/>
        </w:rPr>
        <w:t>Горіння полімерних матеріалів є складни</w:t>
      </w:r>
      <w:r>
        <w:rPr>
          <w:rFonts w:ascii="Times New Roman" w:hAnsi="Times New Roman"/>
          <w:sz w:val="28"/>
          <w:szCs w:val="28"/>
          <w:lang w:val="uk-UA"/>
        </w:rPr>
        <w:t>м</w:t>
      </w:r>
      <w:r w:rsidRPr="004C2CFE">
        <w:rPr>
          <w:rFonts w:ascii="Times New Roman" w:hAnsi="Times New Roman"/>
          <w:sz w:val="28"/>
          <w:szCs w:val="28"/>
          <w:lang w:val="uk-UA"/>
        </w:rPr>
        <w:t xml:space="preserve"> багатостадійни</w:t>
      </w:r>
      <w:r>
        <w:rPr>
          <w:rFonts w:ascii="Times New Roman" w:hAnsi="Times New Roman"/>
          <w:sz w:val="28"/>
          <w:szCs w:val="28"/>
          <w:lang w:val="uk-UA"/>
        </w:rPr>
        <w:t xml:space="preserve">м </w:t>
      </w:r>
      <w:r w:rsidRPr="004C2CFE">
        <w:rPr>
          <w:rFonts w:ascii="Times New Roman" w:hAnsi="Times New Roman"/>
          <w:sz w:val="28"/>
          <w:szCs w:val="28"/>
          <w:lang w:val="uk-UA"/>
        </w:rPr>
        <w:t>процес</w:t>
      </w:r>
      <w:r>
        <w:rPr>
          <w:rFonts w:ascii="Times New Roman" w:hAnsi="Times New Roman"/>
          <w:sz w:val="28"/>
          <w:szCs w:val="28"/>
          <w:lang w:val="uk-UA"/>
        </w:rPr>
        <w:t>ом</w:t>
      </w:r>
      <w:r w:rsidRPr="004C2CFE">
        <w:rPr>
          <w:rFonts w:ascii="Times New Roman" w:hAnsi="Times New Roman"/>
          <w:sz w:val="28"/>
          <w:szCs w:val="28"/>
          <w:lang w:val="uk-UA"/>
        </w:rPr>
        <w:t>, який залежить від компонентного складу, молекулярної і надмолекулярної структури полімеру, а також умов його виникнення і протікання (джерела запалювання, умов тепло-і масообміну, наявності окислювача т</w:t>
      </w:r>
      <w:r>
        <w:rPr>
          <w:rFonts w:ascii="Times New Roman" w:hAnsi="Times New Roman"/>
          <w:sz w:val="28"/>
          <w:szCs w:val="28"/>
          <w:lang w:val="uk-UA"/>
        </w:rPr>
        <w:t>ощо</w:t>
      </w:r>
      <w:r w:rsidRPr="004C2CFE">
        <w:rPr>
          <w:rFonts w:ascii="Times New Roman" w:hAnsi="Times New Roman"/>
          <w:sz w:val="28"/>
          <w:szCs w:val="28"/>
          <w:lang w:val="uk-UA"/>
        </w:rPr>
        <w:t>)</w:t>
      </w:r>
      <w:r>
        <w:rPr>
          <w:rFonts w:ascii="Times New Roman" w:hAnsi="Times New Roman"/>
          <w:sz w:val="28"/>
          <w:szCs w:val="28"/>
          <w:lang w:val="uk-UA"/>
        </w:rPr>
        <w:t>.</w:t>
      </w:r>
      <w:r w:rsidRPr="004C2CFE">
        <w:rPr>
          <w:rFonts w:ascii="Times New Roman" w:hAnsi="Times New Roman"/>
          <w:sz w:val="28"/>
          <w:szCs w:val="28"/>
          <w:lang w:val="uk-UA"/>
        </w:rPr>
        <w:t xml:space="preserve"> </w:t>
      </w:r>
    </w:p>
    <w:p w:rsidR="002C666C" w:rsidRPr="004C2CFE" w:rsidRDefault="002C666C" w:rsidP="002C666C">
      <w:pPr>
        <w:spacing w:after="0" w:line="360" w:lineRule="auto"/>
        <w:ind w:firstLine="709"/>
        <w:jc w:val="both"/>
        <w:rPr>
          <w:rFonts w:ascii="Times New Roman" w:hAnsi="Times New Roman"/>
          <w:sz w:val="28"/>
          <w:szCs w:val="28"/>
          <w:lang w:val="uk-UA"/>
        </w:rPr>
      </w:pPr>
      <w:r w:rsidRPr="004C2CFE">
        <w:rPr>
          <w:rFonts w:ascii="Times New Roman" w:hAnsi="Times New Roman"/>
          <w:sz w:val="28"/>
          <w:szCs w:val="28"/>
          <w:lang w:val="uk-UA"/>
        </w:rPr>
        <w:t>Існуючі моделі горіння полімерних матеріалів зас</w:t>
      </w:r>
      <w:r>
        <w:rPr>
          <w:rFonts w:ascii="Times New Roman" w:hAnsi="Times New Roman"/>
          <w:sz w:val="28"/>
          <w:szCs w:val="28"/>
          <w:lang w:val="uk-UA"/>
        </w:rPr>
        <w:t xml:space="preserve">новані на багатьох припущеннях </w:t>
      </w:r>
      <w:r w:rsidRPr="004C2CFE">
        <w:rPr>
          <w:rFonts w:ascii="Times New Roman" w:hAnsi="Times New Roman"/>
          <w:sz w:val="28"/>
          <w:szCs w:val="28"/>
          <w:lang w:val="uk-UA"/>
        </w:rPr>
        <w:t xml:space="preserve">і здогадах, </w:t>
      </w:r>
      <w:r>
        <w:rPr>
          <w:rFonts w:ascii="Times New Roman" w:hAnsi="Times New Roman"/>
          <w:sz w:val="28"/>
          <w:szCs w:val="28"/>
          <w:lang w:val="uk-UA"/>
        </w:rPr>
        <w:t>оскільки</w:t>
      </w:r>
      <w:r w:rsidRPr="004C2CFE">
        <w:rPr>
          <w:rFonts w:ascii="Times New Roman" w:hAnsi="Times New Roman"/>
          <w:sz w:val="28"/>
          <w:szCs w:val="28"/>
          <w:lang w:val="uk-UA"/>
        </w:rPr>
        <w:t xml:space="preserve"> теорія газофазного займання і горіння полімерних матеріалів не розроблена, а питання хімії високотемпературних </w:t>
      </w:r>
      <w:r w:rsidRPr="004C2CFE">
        <w:rPr>
          <w:rFonts w:ascii="Times New Roman" w:hAnsi="Times New Roman"/>
          <w:sz w:val="28"/>
          <w:szCs w:val="28"/>
          <w:lang w:val="uk-UA"/>
        </w:rPr>
        <w:lastRenderedPageBreak/>
        <w:t xml:space="preserve">процесів розкладання полімерів не цілком </w:t>
      </w:r>
      <w:r>
        <w:rPr>
          <w:rFonts w:ascii="Times New Roman" w:hAnsi="Times New Roman"/>
          <w:sz w:val="28"/>
          <w:szCs w:val="28"/>
          <w:lang w:val="uk-UA"/>
        </w:rPr>
        <w:t>зрозум</w:t>
      </w:r>
      <w:r w:rsidRPr="004C2CFE">
        <w:rPr>
          <w:rFonts w:ascii="Times New Roman" w:hAnsi="Times New Roman"/>
          <w:sz w:val="28"/>
          <w:szCs w:val="28"/>
          <w:lang w:val="uk-UA"/>
        </w:rPr>
        <w:t>і</w:t>
      </w:r>
      <w:r>
        <w:rPr>
          <w:rFonts w:ascii="Times New Roman" w:hAnsi="Times New Roman"/>
          <w:sz w:val="28"/>
          <w:szCs w:val="28"/>
          <w:lang w:val="uk-UA"/>
        </w:rPr>
        <w:t>лі</w:t>
      </w:r>
      <w:r w:rsidRPr="004C2CFE">
        <w:rPr>
          <w:rFonts w:ascii="Times New Roman" w:hAnsi="Times New Roman"/>
          <w:sz w:val="28"/>
          <w:szCs w:val="28"/>
          <w:lang w:val="uk-UA"/>
        </w:rPr>
        <w:t>. Тому оцінка пожежної небезпеки полімерних матеріалів у</w:t>
      </w:r>
      <w:r>
        <w:rPr>
          <w:rFonts w:ascii="Times New Roman" w:hAnsi="Times New Roman"/>
          <w:sz w:val="28"/>
          <w:szCs w:val="28"/>
          <w:lang w:val="uk-UA"/>
        </w:rPr>
        <w:t>склад</w:t>
      </w:r>
      <w:r w:rsidRPr="004C2CFE">
        <w:rPr>
          <w:rFonts w:ascii="Times New Roman" w:hAnsi="Times New Roman"/>
          <w:sz w:val="28"/>
          <w:szCs w:val="28"/>
          <w:lang w:val="uk-UA"/>
        </w:rPr>
        <w:t>нена.</w:t>
      </w:r>
    </w:p>
    <w:p w:rsidR="002C666C" w:rsidRDefault="002C666C" w:rsidP="002C666C">
      <w:pPr>
        <w:spacing w:after="0" w:line="360" w:lineRule="auto"/>
        <w:ind w:firstLine="709"/>
        <w:jc w:val="both"/>
        <w:rPr>
          <w:rFonts w:ascii="Times New Roman" w:hAnsi="Times New Roman"/>
          <w:sz w:val="28"/>
          <w:szCs w:val="28"/>
          <w:lang w:val="uk-UA"/>
        </w:rPr>
      </w:pPr>
      <w:r w:rsidRPr="004C2CFE">
        <w:rPr>
          <w:rFonts w:ascii="Times New Roman" w:hAnsi="Times New Roman"/>
          <w:sz w:val="28"/>
          <w:szCs w:val="28"/>
          <w:lang w:val="uk-UA"/>
        </w:rPr>
        <w:t xml:space="preserve">Одним </w:t>
      </w:r>
      <w:r>
        <w:rPr>
          <w:rFonts w:ascii="Times New Roman" w:hAnsi="Times New Roman"/>
          <w:sz w:val="28"/>
          <w:szCs w:val="28"/>
          <w:lang w:val="uk-UA"/>
        </w:rPr>
        <w:t>і</w:t>
      </w:r>
      <w:r w:rsidRPr="004C2CFE">
        <w:rPr>
          <w:rFonts w:ascii="Times New Roman" w:hAnsi="Times New Roman"/>
          <w:sz w:val="28"/>
          <w:szCs w:val="28"/>
          <w:lang w:val="uk-UA"/>
        </w:rPr>
        <w:t xml:space="preserve">з основних показників пожежної небезпеки полімерних матеріалів є горючість, тобто здатність до займання і самостійного горіння. </w:t>
      </w:r>
    </w:p>
    <w:p w:rsidR="007A5314" w:rsidRDefault="002C666C" w:rsidP="002C666C">
      <w:pPr>
        <w:spacing w:after="0" w:line="360" w:lineRule="auto"/>
        <w:ind w:firstLine="709"/>
        <w:jc w:val="both"/>
        <w:rPr>
          <w:rFonts w:ascii="Times New Roman" w:hAnsi="Times New Roman"/>
          <w:sz w:val="28"/>
          <w:szCs w:val="28"/>
          <w:lang w:val="uk-UA"/>
        </w:rPr>
      </w:pPr>
      <w:r w:rsidRPr="004C2CFE">
        <w:rPr>
          <w:rFonts w:ascii="Times New Roman" w:hAnsi="Times New Roman"/>
          <w:sz w:val="28"/>
          <w:szCs w:val="28"/>
          <w:lang w:val="uk-UA"/>
        </w:rPr>
        <w:t xml:space="preserve">Однак єдиного, універсального методу оцінки горючості полімерних матеріалів не існує. </w:t>
      </w:r>
    </w:p>
    <w:p w:rsidR="002C666C" w:rsidRPr="004C2CFE"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Зважаючи на це, у цьо</w:t>
      </w:r>
      <w:r w:rsidRPr="004C2CFE">
        <w:rPr>
          <w:rFonts w:ascii="Times New Roman" w:hAnsi="Times New Roman"/>
          <w:sz w:val="28"/>
          <w:szCs w:val="28"/>
          <w:lang w:val="uk-UA"/>
        </w:rPr>
        <w:t>му розділі розглянемо різні експериментальні дослідження горючості полімерних матеріалів, вплив на горючість мінеральних наповнювачів.</w:t>
      </w:r>
    </w:p>
    <w:p w:rsidR="002C666C" w:rsidRPr="004C2CFE" w:rsidRDefault="002C666C" w:rsidP="002C666C">
      <w:pPr>
        <w:spacing w:after="0" w:line="360" w:lineRule="auto"/>
        <w:ind w:firstLine="709"/>
        <w:jc w:val="both"/>
        <w:rPr>
          <w:rFonts w:ascii="Times New Roman" w:hAnsi="Times New Roman"/>
          <w:sz w:val="28"/>
          <w:szCs w:val="28"/>
          <w:lang w:val="uk-UA"/>
        </w:rPr>
      </w:pPr>
      <w:r w:rsidRPr="004C2CFE">
        <w:rPr>
          <w:rFonts w:ascii="Times New Roman" w:hAnsi="Times New Roman"/>
          <w:sz w:val="28"/>
          <w:szCs w:val="28"/>
          <w:lang w:val="uk-UA"/>
        </w:rPr>
        <w:t xml:space="preserve">Оцінку горючості наповнених модифікованих уретанових композицій проводили за величиною кисневого індексу (КІ) </w:t>
      </w:r>
      <w:r w:rsidRPr="007E34DF">
        <w:t>–</w:t>
      </w:r>
      <w:r w:rsidRPr="004C2CFE">
        <w:rPr>
          <w:rFonts w:ascii="Times New Roman" w:hAnsi="Times New Roman"/>
          <w:sz w:val="28"/>
          <w:szCs w:val="28"/>
          <w:lang w:val="uk-UA"/>
        </w:rPr>
        <w:t xml:space="preserve"> критична концентрація кисню в суміші (в об.%), </w:t>
      </w:r>
      <w:r>
        <w:rPr>
          <w:rFonts w:ascii="Times New Roman" w:hAnsi="Times New Roman"/>
          <w:sz w:val="28"/>
          <w:szCs w:val="28"/>
          <w:lang w:val="uk-UA"/>
        </w:rPr>
        <w:t>в</w:t>
      </w:r>
      <w:r w:rsidRPr="004C2CFE">
        <w:rPr>
          <w:rFonts w:ascii="Times New Roman" w:hAnsi="Times New Roman"/>
          <w:sz w:val="28"/>
          <w:szCs w:val="28"/>
          <w:lang w:val="uk-UA"/>
        </w:rPr>
        <w:t>ище якої самостійне горіння можливо, а нижче немає. Фізич</w:t>
      </w:r>
      <w:r>
        <w:rPr>
          <w:rFonts w:ascii="Times New Roman" w:hAnsi="Times New Roman"/>
          <w:sz w:val="28"/>
          <w:szCs w:val="28"/>
          <w:lang w:val="uk-UA"/>
        </w:rPr>
        <w:t>на сутність</w:t>
      </w:r>
      <w:r w:rsidRPr="004C2CFE">
        <w:rPr>
          <w:rFonts w:ascii="Times New Roman" w:hAnsi="Times New Roman"/>
          <w:sz w:val="28"/>
          <w:szCs w:val="28"/>
          <w:lang w:val="uk-UA"/>
        </w:rPr>
        <w:t xml:space="preserve"> визначення КІ полягає в тому, </w:t>
      </w:r>
      <w:r>
        <w:rPr>
          <w:rFonts w:ascii="Times New Roman" w:hAnsi="Times New Roman"/>
          <w:sz w:val="28"/>
          <w:szCs w:val="28"/>
          <w:lang w:val="uk-UA"/>
        </w:rPr>
        <w:t xml:space="preserve">що </w:t>
      </w:r>
      <w:r w:rsidRPr="004C2CFE">
        <w:rPr>
          <w:rFonts w:ascii="Times New Roman" w:hAnsi="Times New Roman"/>
          <w:sz w:val="28"/>
          <w:szCs w:val="28"/>
          <w:lang w:val="uk-UA"/>
        </w:rPr>
        <w:t xml:space="preserve">при зменшенні концентрації кисню зростає витрата тепла на нагрів інертного газу </w:t>
      </w:r>
      <w:r w:rsidRPr="006F175F">
        <w:rPr>
          <w:lang w:val="uk-UA"/>
        </w:rPr>
        <w:t>–</w:t>
      </w:r>
      <w:r w:rsidRPr="004C2CFE">
        <w:rPr>
          <w:rFonts w:ascii="Times New Roman" w:hAnsi="Times New Roman"/>
          <w:sz w:val="28"/>
          <w:szCs w:val="28"/>
          <w:lang w:val="uk-UA"/>
        </w:rPr>
        <w:t xml:space="preserve"> азоту, </w:t>
      </w:r>
      <w:r>
        <w:rPr>
          <w:rFonts w:ascii="Times New Roman" w:hAnsi="Times New Roman"/>
          <w:sz w:val="28"/>
          <w:szCs w:val="28"/>
          <w:lang w:val="uk-UA"/>
        </w:rPr>
        <w:t xml:space="preserve">а тому </w:t>
      </w:r>
      <w:r w:rsidRPr="004C2CFE">
        <w:rPr>
          <w:rFonts w:ascii="Times New Roman" w:hAnsi="Times New Roman"/>
          <w:sz w:val="28"/>
          <w:szCs w:val="28"/>
          <w:lang w:val="uk-UA"/>
        </w:rPr>
        <w:t>зменшується температура полум'я і досягаються критичні умови горіння.</w:t>
      </w:r>
    </w:p>
    <w:p w:rsidR="007A5314"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w:t>
      </w:r>
      <w:r w:rsidRPr="004C2CFE">
        <w:rPr>
          <w:rFonts w:ascii="Times New Roman" w:hAnsi="Times New Roman"/>
          <w:sz w:val="28"/>
          <w:szCs w:val="28"/>
          <w:lang w:val="uk-UA"/>
        </w:rPr>
        <w:t xml:space="preserve"> сполучн</w:t>
      </w:r>
      <w:r>
        <w:rPr>
          <w:rFonts w:ascii="Times New Roman" w:hAnsi="Times New Roman"/>
          <w:sz w:val="28"/>
          <w:szCs w:val="28"/>
          <w:lang w:val="uk-UA"/>
        </w:rPr>
        <w:t>е</w:t>
      </w:r>
      <w:r w:rsidRPr="004C2CFE">
        <w:rPr>
          <w:rFonts w:ascii="Times New Roman" w:hAnsi="Times New Roman"/>
          <w:sz w:val="28"/>
          <w:szCs w:val="28"/>
          <w:lang w:val="uk-UA"/>
        </w:rPr>
        <w:t xml:space="preserve"> використовували олігоефірц</w:t>
      </w:r>
      <w:r>
        <w:rPr>
          <w:rFonts w:ascii="Times New Roman" w:hAnsi="Times New Roman"/>
          <w:sz w:val="28"/>
          <w:szCs w:val="28"/>
          <w:lang w:val="uk-UA"/>
        </w:rPr>
        <w:t>и</w:t>
      </w:r>
      <w:r w:rsidRPr="004C2CFE">
        <w:rPr>
          <w:rFonts w:ascii="Times New Roman" w:hAnsi="Times New Roman"/>
          <w:sz w:val="28"/>
          <w:szCs w:val="28"/>
          <w:lang w:val="uk-UA"/>
        </w:rPr>
        <w:t>клокарбонатний</w:t>
      </w:r>
      <w:r>
        <w:rPr>
          <w:rFonts w:ascii="Times New Roman" w:hAnsi="Times New Roman"/>
          <w:sz w:val="28"/>
          <w:szCs w:val="28"/>
          <w:lang w:val="uk-UA"/>
        </w:rPr>
        <w:t xml:space="preserve"> </w:t>
      </w:r>
      <w:r w:rsidRPr="004C2CFE">
        <w:rPr>
          <w:rFonts w:ascii="Times New Roman" w:hAnsi="Times New Roman"/>
          <w:sz w:val="28"/>
          <w:szCs w:val="28"/>
          <w:lang w:val="uk-UA"/>
        </w:rPr>
        <w:t>олігомер марки Лапролат-803 (Л-803), модифікований епокс</w:t>
      </w:r>
      <w:r>
        <w:rPr>
          <w:rFonts w:ascii="Times New Roman" w:hAnsi="Times New Roman"/>
          <w:sz w:val="28"/>
          <w:szCs w:val="28"/>
          <w:lang w:val="uk-UA"/>
        </w:rPr>
        <w:t>и</w:t>
      </w:r>
      <w:r w:rsidRPr="004C2CFE">
        <w:rPr>
          <w:rFonts w:ascii="Times New Roman" w:hAnsi="Times New Roman"/>
          <w:sz w:val="28"/>
          <w:szCs w:val="28"/>
          <w:lang w:val="uk-UA"/>
        </w:rPr>
        <w:t>діанови</w:t>
      </w:r>
      <w:r>
        <w:rPr>
          <w:rFonts w:ascii="Times New Roman" w:hAnsi="Times New Roman"/>
          <w:sz w:val="28"/>
          <w:szCs w:val="28"/>
          <w:lang w:val="uk-UA"/>
        </w:rPr>
        <w:t xml:space="preserve">м </w:t>
      </w:r>
      <w:r w:rsidRPr="004C2CFE">
        <w:rPr>
          <w:rFonts w:ascii="Times New Roman" w:hAnsi="Times New Roman"/>
          <w:sz w:val="28"/>
          <w:szCs w:val="28"/>
          <w:lang w:val="uk-UA"/>
        </w:rPr>
        <w:t>олігомер</w:t>
      </w:r>
      <w:r>
        <w:rPr>
          <w:rFonts w:ascii="Times New Roman" w:hAnsi="Times New Roman"/>
          <w:sz w:val="28"/>
          <w:szCs w:val="28"/>
          <w:lang w:val="uk-UA"/>
        </w:rPr>
        <w:t>ом</w:t>
      </w:r>
      <w:r w:rsidRPr="004C2CFE">
        <w:rPr>
          <w:rFonts w:ascii="Times New Roman" w:hAnsi="Times New Roman"/>
          <w:sz w:val="28"/>
          <w:szCs w:val="28"/>
          <w:lang w:val="uk-UA"/>
        </w:rPr>
        <w:t xml:space="preserve"> марки ЕД-20, кремній</w:t>
      </w:r>
      <w:r>
        <w:rPr>
          <w:rFonts w:ascii="Times New Roman" w:hAnsi="Times New Roman"/>
          <w:sz w:val="28"/>
          <w:szCs w:val="28"/>
          <w:lang w:val="uk-UA"/>
        </w:rPr>
        <w:t xml:space="preserve">вмісним </w:t>
      </w:r>
      <w:r w:rsidRPr="004C2CFE">
        <w:rPr>
          <w:rFonts w:ascii="Times New Roman" w:hAnsi="Times New Roman"/>
          <w:sz w:val="28"/>
          <w:szCs w:val="28"/>
          <w:lang w:val="uk-UA"/>
        </w:rPr>
        <w:t>олігомер</w:t>
      </w:r>
      <w:r>
        <w:rPr>
          <w:rFonts w:ascii="Times New Roman" w:hAnsi="Times New Roman"/>
          <w:sz w:val="28"/>
          <w:szCs w:val="28"/>
          <w:lang w:val="uk-UA"/>
        </w:rPr>
        <w:t>ом</w:t>
      </w:r>
      <w:r w:rsidRPr="004C2CFE">
        <w:rPr>
          <w:rFonts w:ascii="Times New Roman" w:hAnsi="Times New Roman"/>
          <w:sz w:val="28"/>
          <w:szCs w:val="28"/>
          <w:lang w:val="uk-UA"/>
        </w:rPr>
        <w:t xml:space="preserve"> марки Т-111 і аліфатични</w:t>
      </w:r>
      <w:r>
        <w:rPr>
          <w:rFonts w:ascii="Times New Roman" w:hAnsi="Times New Roman"/>
          <w:sz w:val="28"/>
          <w:szCs w:val="28"/>
          <w:lang w:val="uk-UA"/>
        </w:rPr>
        <w:t xml:space="preserve">м </w:t>
      </w:r>
      <w:r w:rsidRPr="004C2CFE">
        <w:rPr>
          <w:rFonts w:ascii="Times New Roman" w:hAnsi="Times New Roman"/>
          <w:sz w:val="28"/>
          <w:szCs w:val="28"/>
          <w:lang w:val="uk-UA"/>
        </w:rPr>
        <w:t>хлорвмісни</w:t>
      </w:r>
      <w:r>
        <w:rPr>
          <w:rFonts w:ascii="Times New Roman" w:hAnsi="Times New Roman"/>
          <w:sz w:val="28"/>
          <w:szCs w:val="28"/>
          <w:lang w:val="uk-UA"/>
        </w:rPr>
        <w:t>м</w:t>
      </w:r>
      <w:r w:rsidRPr="004C2CFE">
        <w:rPr>
          <w:rFonts w:ascii="Times New Roman" w:hAnsi="Times New Roman"/>
          <w:sz w:val="28"/>
          <w:szCs w:val="28"/>
          <w:lang w:val="uk-UA"/>
        </w:rPr>
        <w:t xml:space="preserve"> епоксидним олігомер</w:t>
      </w:r>
      <w:r>
        <w:rPr>
          <w:rFonts w:ascii="Times New Roman" w:hAnsi="Times New Roman"/>
          <w:sz w:val="28"/>
          <w:szCs w:val="28"/>
          <w:lang w:val="uk-UA"/>
        </w:rPr>
        <w:t>ом</w:t>
      </w:r>
      <w:r w:rsidRPr="004C2CFE">
        <w:rPr>
          <w:rFonts w:ascii="Times New Roman" w:hAnsi="Times New Roman"/>
          <w:sz w:val="28"/>
          <w:szCs w:val="28"/>
          <w:lang w:val="uk-UA"/>
        </w:rPr>
        <w:t xml:space="preserve"> марки УП-655. </w:t>
      </w:r>
    </w:p>
    <w:p w:rsidR="002C666C"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Як о</w:t>
      </w:r>
      <w:r w:rsidRPr="004C2CFE">
        <w:rPr>
          <w:rFonts w:ascii="Times New Roman" w:hAnsi="Times New Roman"/>
          <w:sz w:val="28"/>
          <w:szCs w:val="28"/>
          <w:lang w:val="uk-UA"/>
        </w:rPr>
        <w:t xml:space="preserve">тверджувач використовували </w:t>
      </w:r>
      <w:r>
        <w:rPr>
          <w:rFonts w:ascii="Times New Roman" w:hAnsi="Times New Roman"/>
          <w:sz w:val="28"/>
          <w:szCs w:val="28"/>
          <w:lang w:val="uk-UA"/>
        </w:rPr>
        <w:t>о</w:t>
      </w:r>
      <w:r w:rsidRPr="004C2CFE">
        <w:rPr>
          <w:rFonts w:ascii="Times New Roman" w:hAnsi="Times New Roman"/>
          <w:sz w:val="28"/>
          <w:szCs w:val="28"/>
          <w:lang w:val="uk-UA"/>
        </w:rPr>
        <w:t>тверджувач амінного типу діет</w:t>
      </w:r>
      <w:r>
        <w:rPr>
          <w:rFonts w:ascii="Times New Roman" w:hAnsi="Times New Roman"/>
          <w:sz w:val="28"/>
          <w:szCs w:val="28"/>
          <w:lang w:val="uk-UA"/>
        </w:rPr>
        <w:t>и</w:t>
      </w:r>
      <w:r w:rsidRPr="004C2CFE">
        <w:rPr>
          <w:rFonts w:ascii="Times New Roman" w:hAnsi="Times New Roman"/>
          <w:sz w:val="28"/>
          <w:szCs w:val="28"/>
          <w:lang w:val="uk-UA"/>
        </w:rPr>
        <w:t>лентр</w:t>
      </w:r>
      <w:r>
        <w:rPr>
          <w:rFonts w:ascii="Times New Roman" w:hAnsi="Times New Roman"/>
          <w:sz w:val="28"/>
          <w:szCs w:val="28"/>
          <w:lang w:val="uk-UA"/>
        </w:rPr>
        <w:t>и</w:t>
      </w:r>
      <w:r w:rsidRPr="004C2CFE">
        <w:rPr>
          <w:rFonts w:ascii="Times New Roman" w:hAnsi="Times New Roman"/>
          <w:sz w:val="28"/>
          <w:szCs w:val="28"/>
          <w:lang w:val="uk-UA"/>
        </w:rPr>
        <w:t>амін (ДЕТА).</w:t>
      </w:r>
    </w:p>
    <w:p w:rsidR="007A5314" w:rsidRDefault="002C666C" w:rsidP="002C666C">
      <w:pPr>
        <w:spacing w:after="0" w:line="360" w:lineRule="auto"/>
        <w:ind w:firstLine="709"/>
        <w:jc w:val="both"/>
        <w:rPr>
          <w:rFonts w:ascii="Times New Roman" w:hAnsi="Times New Roman"/>
          <w:sz w:val="28"/>
          <w:szCs w:val="28"/>
          <w:lang w:val="uk-UA"/>
        </w:rPr>
      </w:pPr>
      <w:r w:rsidRPr="004C2CFE">
        <w:rPr>
          <w:rFonts w:ascii="Times New Roman" w:hAnsi="Times New Roman"/>
          <w:sz w:val="28"/>
          <w:szCs w:val="28"/>
          <w:lang w:val="uk-UA"/>
        </w:rPr>
        <w:t xml:space="preserve"> Для зниження горючості епокс</w:t>
      </w:r>
      <w:r>
        <w:rPr>
          <w:rFonts w:ascii="Times New Roman" w:hAnsi="Times New Roman"/>
          <w:sz w:val="28"/>
          <w:szCs w:val="28"/>
          <w:lang w:val="uk-UA"/>
        </w:rPr>
        <w:t>и</w:t>
      </w:r>
      <w:r w:rsidRPr="004C2CFE">
        <w:rPr>
          <w:rFonts w:ascii="Times New Roman" w:hAnsi="Times New Roman"/>
          <w:sz w:val="28"/>
          <w:szCs w:val="28"/>
          <w:lang w:val="uk-UA"/>
        </w:rPr>
        <w:t>уретанових полімерів антипірен</w:t>
      </w:r>
      <w:r>
        <w:rPr>
          <w:rFonts w:ascii="Times New Roman" w:hAnsi="Times New Roman"/>
          <w:sz w:val="28"/>
          <w:szCs w:val="28"/>
          <w:lang w:val="uk-UA"/>
        </w:rPr>
        <w:t>ами</w:t>
      </w:r>
      <w:r w:rsidRPr="004C2CFE">
        <w:rPr>
          <w:rFonts w:ascii="Times New Roman" w:hAnsi="Times New Roman"/>
          <w:sz w:val="28"/>
          <w:szCs w:val="28"/>
          <w:lang w:val="uk-UA"/>
        </w:rPr>
        <w:t xml:space="preserve"> бул</w:t>
      </w:r>
      <w:r>
        <w:rPr>
          <w:rFonts w:ascii="Times New Roman" w:hAnsi="Times New Roman"/>
          <w:sz w:val="28"/>
          <w:szCs w:val="28"/>
          <w:lang w:val="uk-UA"/>
        </w:rPr>
        <w:t>о</w:t>
      </w:r>
      <w:r w:rsidRPr="004C2CFE">
        <w:rPr>
          <w:rFonts w:ascii="Times New Roman" w:hAnsi="Times New Roman"/>
          <w:sz w:val="28"/>
          <w:szCs w:val="28"/>
          <w:lang w:val="uk-UA"/>
        </w:rPr>
        <w:t xml:space="preserve"> обран</w:t>
      </w:r>
      <w:r>
        <w:rPr>
          <w:rFonts w:ascii="Times New Roman" w:hAnsi="Times New Roman"/>
          <w:sz w:val="28"/>
          <w:szCs w:val="28"/>
          <w:lang w:val="uk-UA"/>
        </w:rPr>
        <w:t>о</w:t>
      </w:r>
      <w:r w:rsidRPr="004C2CFE">
        <w:rPr>
          <w:rFonts w:ascii="Times New Roman" w:hAnsi="Times New Roman"/>
          <w:sz w:val="28"/>
          <w:szCs w:val="28"/>
          <w:lang w:val="uk-UA"/>
        </w:rPr>
        <w:t xml:space="preserve"> дисперсні мінеральні наповнювачі: </w:t>
      </w:r>
      <w:r>
        <w:rPr>
          <w:rFonts w:ascii="Times New Roman" w:hAnsi="Times New Roman"/>
          <w:sz w:val="28"/>
          <w:szCs w:val="28"/>
          <w:lang w:val="uk-UA"/>
        </w:rPr>
        <w:t>поліфосфат амонію (ПФА), моноам</w:t>
      </w:r>
      <w:r w:rsidRPr="004C2CFE">
        <w:rPr>
          <w:rFonts w:ascii="Times New Roman" w:hAnsi="Times New Roman"/>
          <w:sz w:val="28"/>
          <w:szCs w:val="28"/>
          <w:lang w:val="uk-UA"/>
        </w:rPr>
        <w:t>оній фосфат (МАФ), порошкоподібний полівінілхлорид (ПВХ) і інтеркальовани</w:t>
      </w:r>
      <w:r>
        <w:rPr>
          <w:rFonts w:ascii="Times New Roman" w:hAnsi="Times New Roman"/>
          <w:sz w:val="28"/>
          <w:szCs w:val="28"/>
          <w:lang w:val="uk-UA"/>
        </w:rPr>
        <w:t>й</w:t>
      </w:r>
      <w:r w:rsidRPr="004C2CFE">
        <w:rPr>
          <w:rFonts w:ascii="Times New Roman" w:hAnsi="Times New Roman"/>
          <w:sz w:val="28"/>
          <w:szCs w:val="28"/>
          <w:lang w:val="uk-UA"/>
        </w:rPr>
        <w:t xml:space="preserve"> графіт промисловий марки ІГАК-1. </w:t>
      </w:r>
    </w:p>
    <w:p w:rsidR="002C666C" w:rsidRDefault="002C666C" w:rsidP="002C666C">
      <w:pPr>
        <w:spacing w:after="0" w:line="360" w:lineRule="auto"/>
        <w:ind w:firstLine="709"/>
        <w:jc w:val="both"/>
        <w:rPr>
          <w:rFonts w:ascii="Times New Roman" w:hAnsi="Times New Roman"/>
          <w:sz w:val="28"/>
          <w:szCs w:val="28"/>
          <w:lang w:val="uk-UA"/>
        </w:rPr>
      </w:pPr>
      <w:r w:rsidRPr="004C2CFE">
        <w:rPr>
          <w:rFonts w:ascii="Times New Roman" w:hAnsi="Times New Roman"/>
          <w:sz w:val="28"/>
          <w:szCs w:val="28"/>
          <w:lang w:val="uk-UA"/>
        </w:rPr>
        <w:t xml:space="preserve">Вплив співвідношення компонентів композиції на величину кисневого індексу представлено в табл. </w:t>
      </w:r>
      <w:r>
        <w:rPr>
          <w:rFonts w:ascii="Times New Roman" w:hAnsi="Times New Roman"/>
          <w:sz w:val="28"/>
          <w:szCs w:val="28"/>
          <w:lang w:val="uk-UA"/>
        </w:rPr>
        <w:t>2</w:t>
      </w:r>
      <w:r w:rsidRPr="004C2CFE">
        <w:rPr>
          <w:rFonts w:ascii="Times New Roman" w:hAnsi="Times New Roman"/>
          <w:sz w:val="28"/>
          <w:szCs w:val="28"/>
          <w:lang w:val="uk-UA"/>
        </w:rPr>
        <w:t>.</w:t>
      </w:r>
      <w:r>
        <w:rPr>
          <w:rFonts w:ascii="Times New Roman" w:hAnsi="Times New Roman"/>
          <w:sz w:val="28"/>
          <w:szCs w:val="28"/>
          <w:lang w:val="uk-UA"/>
        </w:rPr>
        <w:t>8</w:t>
      </w:r>
      <w:r w:rsidRPr="004C2CFE">
        <w:rPr>
          <w:rFonts w:ascii="Times New Roman" w:hAnsi="Times New Roman"/>
          <w:sz w:val="28"/>
          <w:szCs w:val="28"/>
          <w:lang w:val="uk-UA"/>
        </w:rPr>
        <w:t>.</w:t>
      </w:r>
    </w:p>
    <w:p w:rsidR="002C666C" w:rsidRDefault="002C666C" w:rsidP="002C666C">
      <w:pPr>
        <w:spacing w:after="0" w:line="360" w:lineRule="auto"/>
        <w:ind w:firstLine="709"/>
        <w:jc w:val="center"/>
        <w:rPr>
          <w:rFonts w:ascii="Times New Roman" w:hAnsi="Times New Roman"/>
          <w:sz w:val="28"/>
          <w:szCs w:val="28"/>
          <w:lang w:val="uk-UA"/>
        </w:rPr>
      </w:pPr>
    </w:p>
    <w:p w:rsidR="002C666C" w:rsidRDefault="002C666C" w:rsidP="002C666C">
      <w:pPr>
        <w:spacing w:after="0" w:line="360" w:lineRule="auto"/>
        <w:ind w:firstLine="709"/>
        <w:jc w:val="center"/>
        <w:rPr>
          <w:rFonts w:ascii="Times New Roman" w:hAnsi="Times New Roman"/>
          <w:sz w:val="28"/>
          <w:szCs w:val="28"/>
          <w:lang w:val="uk-UA"/>
        </w:rPr>
        <w:sectPr w:rsidR="002C666C" w:rsidSect="006035D7">
          <w:headerReference w:type="default" r:id="rId24"/>
          <w:type w:val="nextColumn"/>
          <w:pgSz w:w="11906" w:h="16838"/>
          <w:pgMar w:top="1134" w:right="567" w:bottom="1134" w:left="1701" w:header="709" w:footer="709" w:gutter="0"/>
          <w:pgNumType w:start="1"/>
          <w:cols w:space="708"/>
          <w:docGrid w:linePitch="360"/>
        </w:sectPr>
      </w:pPr>
    </w:p>
    <w:tbl>
      <w:tblPr>
        <w:tblpPr w:leftFromText="180" w:rightFromText="180" w:vertAnchor="page" w:horzAnchor="margin" w:tblpY="25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418"/>
        <w:gridCol w:w="1984"/>
        <w:gridCol w:w="1134"/>
        <w:gridCol w:w="709"/>
        <w:gridCol w:w="850"/>
        <w:gridCol w:w="709"/>
        <w:gridCol w:w="850"/>
        <w:gridCol w:w="709"/>
        <w:gridCol w:w="709"/>
        <w:gridCol w:w="709"/>
        <w:gridCol w:w="708"/>
        <w:gridCol w:w="709"/>
        <w:gridCol w:w="709"/>
        <w:gridCol w:w="786"/>
      </w:tblGrid>
      <w:tr w:rsidR="002C666C" w:rsidRPr="00CB2E43" w:rsidTr="00773255">
        <w:tc>
          <w:tcPr>
            <w:tcW w:w="3369" w:type="dxa"/>
            <w:gridSpan w:val="2"/>
            <w:vMerge w:val="restart"/>
            <w:tcBorders>
              <w:right w:val="single" w:sz="12" w:space="0" w:color="auto"/>
            </w:tcBorders>
            <w:shd w:val="clear" w:color="auto" w:fill="auto"/>
            <w:vAlign w:val="center"/>
          </w:tcPr>
          <w:p w:rsidR="002C666C" w:rsidRPr="00DE464C" w:rsidRDefault="002C666C" w:rsidP="00773255">
            <w:pPr>
              <w:spacing w:after="0" w:line="360" w:lineRule="auto"/>
              <w:jc w:val="center"/>
              <w:rPr>
                <w:rFonts w:ascii="Times New Roman" w:eastAsia="Times New Roman" w:hAnsi="Times New Roman"/>
                <w:sz w:val="28"/>
                <w:szCs w:val="28"/>
                <w:lang w:val="uk-UA" w:eastAsia="ru-RU"/>
              </w:rPr>
            </w:pPr>
            <w:r w:rsidRPr="004C2CFE">
              <w:rPr>
                <w:rFonts w:ascii="Times New Roman" w:eastAsia="Times New Roman" w:hAnsi="Times New Roman"/>
                <w:sz w:val="28"/>
                <w:szCs w:val="28"/>
                <w:lang w:eastAsia="ru-RU"/>
              </w:rPr>
              <w:lastRenderedPageBreak/>
              <w:t>Склад композиц</w:t>
            </w:r>
            <w:r>
              <w:rPr>
                <w:rFonts w:ascii="Times New Roman" w:eastAsia="Times New Roman" w:hAnsi="Times New Roman"/>
                <w:sz w:val="28"/>
                <w:szCs w:val="28"/>
                <w:lang w:eastAsia="ru-RU"/>
              </w:rPr>
              <w:t>ії, ма</w:t>
            </w:r>
            <w:r w:rsidRPr="004C2CFE">
              <w:rPr>
                <w:rFonts w:ascii="Times New Roman" w:eastAsia="Times New Roman" w:hAnsi="Times New Roman"/>
                <w:sz w:val="28"/>
                <w:szCs w:val="28"/>
                <w:lang w:eastAsia="ru-RU"/>
              </w:rPr>
              <w:t>с.ч</w:t>
            </w:r>
            <w:r>
              <w:rPr>
                <w:rFonts w:ascii="Times New Roman" w:eastAsia="Times New Roman" w:hAnsi="Times New Roman"/>
                <w:sz w:val="28"/>
                <w:szCs w:val="28"/>
                <w:lang w:val="uk-UA" w:eastAsia="ru-RU"/>
              </w:rPr>
              <w:t>.</w:t>
            </w:r>
          </w:p>
        </w:tc>
        <w:tc>
          <w:tcPr>
            <w:tcW w:w="1984" w:type="dxa"/>
            <w:vMerge w:val="restart"/>
            <w:tcBorders>
              <w:left w:val="single" w:sz="12" w:space="0" w:color="auto"/>
              <w:right w:val="single" w:sz="12" w:space="0" w:color="auto"/>
            </w:tcBorders>
            <w:shd w:val="clear" w:color="auto" w:fill="auto"/>
            <w:vAlign w:val="center"/>
          </w:tcPr>
          <w:p w:rsidR="002C666C" w:rsidRPr="00CB2E43" w:rsidRDefault="002C666C" w:rsidP="00773255">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К</w:t>
            </w:r>
            <w:r>
              <w:rPr>
                <w:rFonts w:ascii="Times New Roman" w:eastAsia="Times New Roman" w:hAnsi="Times New Roman"/>
                <w:sz w:val="28"/>
                <w:szCs w:val="28"/>
                <w:lang w:val="uk-UA" w:eastAsia="ru-RU"/>
              </w:rPr>
              <w:t xml:space="preserve">І </w:t>
            </w:r>
            <w:r w:rsidRPr="00CB2E43">
              <w:rPr>
                <w:rFonts w:ascii="Times New Roman" w:eastAsia="Times New Roman" w:hAnsi="Times New Roman"/>
                <w:sz w:val="28"/>
                <w:szCs w:val="28"/>
                <w:lang w:eastAsia="ru-RU"/>
              </w:rPr>
              <w:t>ненапо</w:t>
            </w:r>
            <w:r>
              <w:rPr>
                <w:rFonts w:ascii="Times New Roman" w:eastAsia="Times New Roman" w:hAnsi="Times New Roman"/>
                <w:sz w:val="28"/>
                <w:szCs w:val="28"/>
                <w:lang w:val="uk-UA" w:eastAsia="ru-RU"/>
              </w:rPr>
              <w:t>в</w:t>
            </w:r>
            <w:r>
              <w:rPr>
                <w:rFonts w:ascii="Times New Roman" w:eastAsia="Times New Roman" w:hAnsi="Times New Roman"/>
                <w:sz w:val="28"/>
                <w:szCs w:val="28"/>
                <w:lang w:eastAsia="ru-RU"/>
              </w:rPr>
              <w:t>не</w:t>
            </w:r>
            <w:r w:rsidRPr="00CB2E43">
              <w:rPr>
                <w:rFonts w:ascii="Times New Roman" w:eastAsia="Times New Roman" w:hAnsi="Times New Roman"/>
                <w:sz w:val="28"/>
                <w:szCs w:val="28"/>
                <w:lang w:eastAsia="ru-RU"/>
              </w:rPr>
              <w:t>н</w:t>
            </w:r>
            <w:r>
              <w:rPr>
                <w:rFonts w:ascii="Times New Roman" w:eastAsia="Times New Roman" w:hAnsi="Times New Roman"/>
                <w:sz w:val="28"/>
                <w:szCs w:val="28"/>
                <w:lang w:val="uk-UA" w:eastAsia="ru-RU"/>
              </w:rPr>
              <w:t>и</w:t>
            </w:r>
            <w:r w:rsidRPr="00CB2E43">
              <w:rPr>
                <w:rFonts w:ascii="Times New Roman" w:eastAsia="Times New Roman" w:hAnsi="Times New Roman"/>
                <w:sz w:val="28"/>
                <w:szCs w:val="28"/>
                <w:lang w:eastAsia="ru-RU"/>
              </w:rPr>
              <w:t>х композиц</w:t>
            </w:r>
            <w:r>
              <w:rPr>
                <w:rFonts w:ascii="Times New Roman" w:eastAsia="Times New Roman" w:hAnsi="Times New Roman"/>
                <w:sz w:val="28"/>
                <w:szCs w:val="28"/>
                <w:lang w:val="uk-UA" w:eastAsia="ru-RU"/>
              </w:rPr>
              <w:t>і</w:t>
            </w:r>
            <w:r w:rsidRPr="00CB2E43">
              <w:rPr>
                <w:rFonts w:ascii="Times New Roman" w:eastAsia="Times New Roman" w:hAnsi="Times New Roman"/>
                <w:sz w:val="28"/>
                <w:szCs w:val="28"/>
                <w:lang w:eastAsia="ru-RU"/>
              </w:rPr>
              <w:t>й, %</w:t>
            </w:r>
          </w:p>
        </w:tc>
        <w:tc>
          <w:tcPr>
            <w:tcW w:w="9291" w:type="dxa"/>
            <w:gridSpan w:val="12"/>
            <w:tcBorders>
              <w:left w:val="single" w:sz="12" w:space="0" w:color="auto"/>
            </w:tcBorders>
            <w:shd w:val="clear" w:color="auto" w:fill="auto"/>
            <w:vAlign w:val="center"/>
          </w:tcPr>
          <w:p w:rsidR="002C666C" w:rsidRPr="00CB2E43" w:rsidRDefault="002C666C" w:rsidP="00773255">
            <w:pPr>
              <w:spacing w:after="0" w:line="360" w:lineRule="auto"/>
              <w:ind w:firstLine="709"/>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К</w:t>
            </w:r>
            <w:r>
              <w:rPr>
                <w:rFonts w:ascii="Times New Roman" w:eastAsia="Times New Roman" w:hAnsi="Times New Roman"/>
                <w:sz w:val="28"/>
                <w:szCs w:val="28"/>
                <w:lang w:val="uk-UA" w:eastAsia="ru-RU"/>
              </w:rPr>
              <w:t xml:space="preserve">І </w:t>
            </w:r>
            <w:r w:rsidRPr="00CB2E43">
              <w:rPr>
                <w:rFonts w:ascii="Times New Roman" w:eastAsia="Times New Roman" w:hAnsi="Times New Roman"/>
                <w:sz w:val="28"/>
                <w:szCs w:val="28"/>
                <w:lang w:eastAsia="ru-RU"/>
              </w:rPr>
              <w:t>напо</w:t>
            </w:r>
            <w:r>
              <w:rPr>
                <w:rFonts w:ascii="Times New Roman" w:eastAsia="Times New Roman" w:hAnsi="Times New Roman"/>
                <w:sz w:val="28"/>
                <w:szCs w:val="28"/>
                <w:lang w:val="uk-UA" w:eastAsia="ru-RU"/>
              </w:rPr>
              <w:t>в</w:t>
            </w:r>
            <w:r>
              <w:rPr>
                <w:rFonts w:ascii="Times New Roman" w:eastAsia="Times New Roman" w:hAnsi="Times New Roman"/>
                <w:sz w:val="28"/>
                <w:szCs w:val="28"/>
                <w:lang w:eastAsia="ru-RU"/>
              </w:rPr>
              <w:t>не</w:t>
            </w:r>
            <w:r w:rsidRPr="00CB2E43">
              <w:rPr>
                <w:rFonts w:ascii="Times New Roman" w:eastAsia="Times New Roman" w:hAnsi="Times New Roman"/>
                <w:sz w:val="28"/>
                <w:szCs w:val="28"/>
                <w:lang w:eastAsia="ru-RU"/>
              </w:rPr>
              <w:t>н</w:t>
            </w:r>
            <w:r>
              <w:rPr>
                <w:rFonts w:ascii="Times New Roman" w:eastAsia="Times New Roman" w:hAnsi="Times New Roman"/>
                <w:sz w:val="28"/>
                <w:szCs w:val="28"/>
                <w:lang w:val="uk-UA" w:eastAsia="ru-RU"/>
              </w:rPr>
              <w:t>и</w:t>
            </w:r>
            <w:r w:rsidRPr="00CB2E43">
              <w:rPr>
                <w:rFonts w:ascii="Times New Roman" w:eastAsia="Times New Roman" w:hAnsi="Times New Roman"/>
                <w:sz w:val="28"/>
                <w:szCs w:val="28"/>
                <w:lang w:eastAsia="ru-RU"/>
              </w:rPr>
              <w:t>х композиц</w:t>
            </w:r>
            <w:r>
              <w:rPr>
                <w:rFonts w:ascii="Times New Roman" w:eastAsia="Times New Roman" w:hAnsi="Times New Roman"/>
                <w:sz w:val="28"/>
                <w:szCs w:val="28"/>
                <w:lang w:val="uk-UA" w:eastAsia="ru-RU"/>
              </w:rPr>
              <w:t>і</w:t>
            </w:r>
            <w:r w:rsidRPr="00CB2E43">
              <w:rPr>
                <w:rFonts w:ascii="Times New Roman" w:eastAsia="Times New Roman" w:hAnsi="Times New Roman"/>
                <w:sz w:val="28"/>
                <w:szCs w:val="28"/>
                <w:lang w:eastAsia="ru-RU"/>
              </w:rPr>
              <w:t>й, %</w:t>
            </w:r>
          </w:p>
        </w:tc>
      </w:tr>
      <w:tr w:rsidR="002C666C" w:rsidRPr="00CB2E43" w:rsidTr="00773255">
        <w:tc>
          <w:tcPr>
            <w:tcW w:w="3369" w:type="dxa"/>
            <w:gridSpan w:val="2"/>
            <w:vMerge/>
            <w:tcBorders>
              <w:right w:val="single" w:sz="12" w:space="0" w:color="auto"/>
            </w:tcBorders>
            <w:shd w:val="clear" w:color="auto" w:fill="auto"/>
            <w:vAlign w:val="center"/>
          </w:tcPr>
          <w:p w:rsidR="002C666C" w:rsidRPr="00CB2E43" w:rsidRDefault="002C666C" w:rsidP="00773255">
            <w:pPr>
              <w:spacing w:after="0" w:line="360" w:lineRule="auto"/>
              <w:ind w:firstLine="709"/>
              <w:jc w:val="center"/>
              <w:rPr>
                <w:rFonts w:ascii="Times New Roman" w:eastAsia="Times New Roman" w:hAnsi="Times New Roman"/>
                <w:sz w:val="28"/>
                <w:szCs w:val="28"/>
                <w:lang w:eastAsia="ru-RU"/>
              </w:rPr>
            </w:pPr>
          </w:p>
        </w:tc>
        <w:tc>
          <w:tcPr>
            <w:tcW w:w="1984" w:type="dxa"/>
            <w:vMerge/>
            <w:tcBorders>
              <w:left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709"/>
              <w:jc w:val="center"/>
              <w:rPr>
                <w:rFonts w:ascii="Times New Roman" w:eastAsia="Times New Roman" w:hAnsi="Times New Roman"/>
                <w:sz w:val="28"/>
                <w:szCs w:val="28"/>
                <w:lang w:eastAsia="ru-RU"/>
              </w:rPr>
            </w:pPr>
          </w:p>
        </w:tc>
        <w:tc>
          <w:tcPr>
            <w:tcW w:w="2693" w:type="dxa"/>
            <w:gridSpan w:val="3"/>
            <w:tcBorders>
              <w:left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МАФ, ма</w:t>
            </w:r>
            <w:r w:rsidRPr="00CB2E43">
              <w:rPr>
                <w:rFonts w:ascii="Times New Roman" w:eastAsia="Times New Roman" w:hAnsi="Times New Roman"/>
                <w:sz w:val="28"/>
                <w:szCs w:val="28"/>
                <w:lang w:eastAsia="ru-RU"/>
              </w:rPr>
              <w:t>с.ч.</w:t>
            </w:r>
          </w:p>
        </w:tc>
        <w:tc>
          <w:tcPr>
            <w:tcW w:w="2268" w:type="dxa"/>
            <w:gridSpan w:val="3"/>
            <w:tcBorders>
              <w:left w:val="single" w:sz="12" w:space="0" w:color="auto"/>
              <w:right w:val="single" w:sz="12" w:space="0" w:color="auto"/>
            </w:tcBorders>
            <w:shd w:val="clear" w:color="auto" w:fill="auto"/>
            <w:vAlign w:val="center"/>
          </w:tcPr>
          <w:p w:rsidR="002C666C" w:rsidRPr="00CB2E43" w:rsidRDefault="002C666C" w:rsidP="00773255">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ПФА, ма</w:t>
            </w:r>
            <w:r w:rsidRPr="00CB2E43">
              <w:rPr>
                <w:rFonts w:ascii="Times New Roman" w:eastAsia="Times New Roman" w:hAnsi="Times New Roman"/>
                <w:sz w:val="28"/>
                <w:szCs w:val="28"/>
                <w:lang w:eastAsia="ru-RU"/>
              </w:rPr>
              <w:t>с.ч.</w:t>
            </w:r>
          </w:p>
        </w:tc>
        <w:tc>
          <w:tcPr>
            <w:tcW w:w="2126" w:type="dxa"/>
            <w:gridSpan w:val="3"/>
            <w:tcBorders>
              <w:left w:val="single" w:sz="12" w:space="0" w:color="auto"/>
              <w:right w:val="single" w:sz="12" w:space="0" w:color="auto"/>
            </w:tcBorders>
            <w:shd w:val="clear" w:color="auto" w:fill="auto"/>
            <w:vAlign w:val="center"/>
          </w:tcPr>
          <w:p w:rsidR="002C666C" w:rsidRPr="00CB2E43" w:rsidRDefault="002C666C" w:rsidP="00773255">
            <w:pPr>
              <w:spacing w:after="0"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ПВХ, ма</w:t>
            </w:r>
            <w:r w:rsidRPr="00CB2E43">
              <w:rPr>
                <w:rFonts w:ascii="Times New Roman" w:eastAsia="Times New Roman" w:hAnsi="Times New Roman"/>
                <w:sz w:val="28"/>
                <w:szCs w:val="28"/>
                <w:lang w:eastAsia="ru-RU"/>
              </w:rPr>
              <w:t>с.ч.</w:t>
            </w:r>
          </w:p>
        </w:tc>
        <w:tc>
          <w:tcPr>
            <w:tcW w:w="2204" w:type="dxa"/>
            <w:gridSpan w:val="3"/>
            <w:tcBorders>
              <w:left w:val="single" w:sz="12" w:space="0" w:color="auto"/>
            </w:tcBorders>
            <w:shd w:val="clear" w:color="auto" w:fill="auto"/>
            <w:vAlign w:val="center"/>
          </w:tcPr>
          <w:p w:rsidR="002C666C" w:rsidRPr="00CB2E43" w:rsidRDefault="002C666C" w:rsidP="00773255">
            <w:pPr>
              <w:spacing w:after="0" w:line="360" w:lineRule="auto"/>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І</w:t>
            </w:r>
            <w:r>
              <w:rPr>
                <w:rFonts w:ascii="Times New Roman" w:eastAsia="Times New Roman" w:hAnsi="Times New Roman"/>
                <w:sz w:val="28"/>
                <w:szCs w:val="28"/>
                <w:lang w:eastAsia="ru-RU"/>
              </w:rPr>
              <w:t>ГАК-1, ма</w:t>
            </w:r>
            <w:r w:rsidRPr="00CB2E43">
              <w:rPr>
                <w:rFonts w:ascii="Times New Roman" w:eastAsia="Times New Roman" w:hAnsi="Times New Roman"/>
                <w:sz w:val="28"/>
                <w:szCs w:val="28"/>
                <w:lang w:eastAsia="ru-RU"/>
              </w:rPr>
              <w:t>с.ч.</w:t>
            </w:r>
          </w:p>
        </w:tc>
      </w:tr>
      <w:tr w:rsidR="002C666C" w:rsidRPr="00CB2E43" w:rsidTr="00773255">
        <w:tc>
          <w:tcPr>
            <w:tcW w:w="3369" w:type="dxa"/>
            <w:gridSpan w:val="2"/>
            <w:vMerge/>
            <w:tcBorders>
              <w:right w:val="single" w:sz="12" w:space="0" w:color="auto"/>
            </w:tcBorders>
            <w:shd w:val="clear" w:color="auto" w:fill="auto"/>
            <w:vAlign w:val="center"/>
          </w:tcPr>
          <w:p w:rsidR="002C666C" w:rsidRPr="00CB2E43" w:rsidRDefault="002C666C" w:rsidP="00773255">
            <w:pPr>
              <w:spacing w:after="0" w:line="360" w:lineRule="auto"/>
              <w:ind w:firstLine="709"/>
              <w:jc w:val="center"/>
              <w:rPr>
                <w:rFonts w:ascii="Times New Roman" w:eastAsia="Times New Roman" w:hAnsi="Times New Roman"/>
                <w:sz w:val="28"/>
                <w:szCs w:val="28"/>
                <w:lang w:eastAsia="ru-RU"/>
              </w:rPr>
            </w:pPr>
          </w:p>
        </w:tc>
        <w:tc>
          <w:tcPr>
            <w:tcW w:w="1984" w:type="dxa"/>
            <w:vMerge/>
            <w:tcBorders>
              <w:left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709"/>
              <w:jc w:val="center"/>
              <w:rPr>
                <w:rFonts w:ascii="Times New Roman" w:eastAsia="Times New Roman" w:hAnsi="Times New Roman"/>
                <w:sz w:val="28"/>
                <w:szCs w:val="28"/>
                <w:lang w:eastAsia="ru-RU"/>
              </w:rPr>
            </w:pPr>
          </w:p>
        </w:tc>
        <w:tc>
          <w:tcPr>
            <w:tcW w:w="1134" w:type="dxa"/>
            <w:tcBorders>
              <w:lef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15</w:t>
            </w:r>
          </w:p>
        </w:tc>
        <w:tc>
          <w:tcPr>
            <w:tcW w:w="709" w:type="dxa"/>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25</w:t>
            </w:r>
          </w:p>
        </w:tc>
        <w:tc>
          <w:tcPr>
            <w:tcW w:w="850" w:type="dxa"/>
            <w:tcBorders>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35</w:t>
            </w:r>
          </w:p>
        </w:tc>
        <w:tc>
          <w:tcPr>
            <w:tcW w:w="709" w:type="dxa"/>
            <w:tcBorders>
              <w:lef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15</w:t>
            </w:r>
          </w:p>
        </w:tc>
        <w:tc>
          <w:tcPr>
            <w:tcW w:w="850" w:type="dxa"/>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25</w:t>
            </w:r>
          </w:p>
        </w:tc>
        <w:tc>
          <w:tcPr>
            <w:tcW w:w="709" w:type="dxa"/>
            <w:tcBorders>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35</w:t>
            </w:r>
          </w:p>
        </w:tc>
        <w:tc>
          <w:tcPr>
            <w:tcW w:w="709" w:type="dxa"/>
            <w:tcBorders>
              <w:lef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25</w:t>
            </w:r>
          </w:p>
        </w:tc>
        <w:tc>
          <w:tcPr>
            <w:tcW w:w="709" w:type="dxa"/>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30</w:t>
            </w:r>
          </w:p>
        </w:tc>
        <w:tc>
          <w:tcPr>
            <w:tcW w:w="708" w:type="dxa"/>
            <w:tcBorders>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35</w:t>
            </w:r>
          </w:p>
        </w:tc>
        <w:tc>
          <w:tcPr>
            <w:tcW w:w="709" w:type="dxa"/>
            <w:tcBorders>
              <w:lef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5</w:t>
            </w:r>
          </w:p>
        </w:tc>
        <w:tc>
          <w:tcPr>
            <w:tcW w:w="709" w:type="dxa"/>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10</w:t>
            </w:r>
          </w:p>
        </w:tc>
        <w:tc>
          <w:tcPr>
            <w:tcW w:w="786" w:type="dxa"/>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15</w:t>
            </w:r>
          </w:p>
        </w:tc>
      </w:tr>
      <w:tr w:rsidR="002C666C" w:rsidRPr="00CB2E43" w:rsidTr="00773255">
        <w:trPr>
          <w:trHeight w:val="431"/>
        </w:trPr>
        <w:tc>
          <w:tcPr>
            <w:tcW w:w="1951" w:type="dxa"/>
            <w:vMerge w:val="restart"/>
            <w:shd w:val="clear" w:color="auto" w:fill="auto"/>
            <w:vAlign w:val="center"/>
          </w:tcPr>
          <w:p w:rsidR="002C666C" w:rsidRPr="00CB2E43" w:rsidRDefault="002C666C" w:rsidP="00773255">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Л-803/ЭД-20</w:t>
            </w:r>
          </w:p>
        </w:tc>
        <w:tc>
          <w:tcPr>
            <w:tcW w:w="1418" w:type="dxa"/>
            <w:tcBorders>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90/10</w:t>
            </w:r>
          </w:p>
        </w:tc>
        <w:tc>
          <w:tcPr>
            <w:tcW w:w="1984" w:type="dxa"/>
            <w:tcBorders>
              <w:left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33"/>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19,5</w:t>
            </w:r>
          </w:p>
        </w:tc>
        <w:tc>
          <w:tcPr>
            <w:tcW w:w="1134" w:type="dxa"/>
            <w:tcBorders>
              <w:lef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w:t>
            </w:r>
          </w:p>
        </w:tc>
        <w:tc>
          <w:tcPr>
            <w:tcW w:w="709" w:type="dxa"/>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24</w:t>
            </w:r>
          </w:p>
        </w:tc>
        <w:tc>
          <w:tcPr>
            <w:tcW w:w="850" w:type="dxa"/>
            <w:tcBorders>
              <w:righ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24,5</w:t>
            </w:r>
          </w:p>
        </w:tc>
        <w:tc>
          <w:tcPr>
            <w:tcW w:w="709" w:type="dxa"/>
            <w:tcBorders>
              <w:lef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24</w:t>
            </w:r>
          </w:p>
        </w:tc>
        <w:tc>
          <w:tcPr>
            <w:tcW w:w="850" w:type="dxa"/>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29</w:t>
            </w:r>
          </w:p>
        </w:tc>
        <w:tc>
          <w:tcPr>
            <w:tcW w:w="709" w:type="dxa"/>
            <w:tcBorders>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29</w:t>
            </w:r>
          </w:p>
        </w:tc>
        <w:tc>
          <w:tcPr>
            <w:tcW w:w="709" w:type="dxa"/>
            <w:tcBorders>
              <w:lef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21,5</w:t>
            </w:r>
          </w:p>
        </w:tc>
        <w:tc>
          <w:tcPr>
            <w:tcW w:w="709" w:type="dxa"/>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23</w:t>
            </w:r>
          </w:p>
        </w:tc>
        <w:tc>
          <w:tcPr>
            <w:tcW w:w="708" w:type="dxa"/>
            <w:tcBorders>
              <w:righ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23,5</w:t>
            </w:r>
          </w:p>
        </w:tc>
        <w:tc>
          <w:tcPr>
            <w:tcW w:w="709" w:type="dxa"/>
            <w:tcBorders>
              <w:lef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20,5</w:t>
            </w:r>
          </w:p>
        </w:tc>
        <w:tc>
          <w:tcPr>
            <w:tcW w:w="709" w:type="dxa"/>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20,5</w:t>
            </w:r>
          </w:p>
        </w:tc>
        <w:tc>
          <w:tcPr>
            <w:tcW w:w="786" w:type="dxa"/>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w:t>
            </w:r>
          </w:p>
        </w:tc>
      </w:tr>
      <w:tr w:rsidR="002C666C" w:rsidRPr="00CB2E43" w:rsidTr="00773255">
        <w:trPr>
          <w:trHeight w:val="368"/>
        </w:trPr>
        <w:tc>
          <w:tcPr>
            <w:tcW w:w="1951" w:type="dxa"/>
            <w:vMerge/>
            <w:shd w:val="clear" w:color="auto" w:fill="auto"/>
            <w:vAlign w:val="center"/>
          </w:tcPr>
          <w:p w:rsidR="002C666C" w:rsidRPr="00CB2E43" w:rsidRDefault="002C666C" w:rsidP="00773255">
            <w:pPr>
              <w:spacing w:after="0" w:line="360" w:lineRule="auto"/>
              <w:jc w:val="center"/>
              <w:rPr>
                <w:rFonts w:ascii="Times New Roman" w:eastAsia="Times New Roman" w:hAnsi="Times New Roman"/>
                <w:sz w:val="28"/>
                <w:szCs w:val="28"/>
                <w:lang w:eastAsia="ru-RU"/>
              </w:rPr>
            </w:pPr>
          </w:p>
        </w:tc>
        <w:tc>
          <w:tcPr>
            <w:tcW w:w="1418" w:type="dxa"/>
            <w:tcBorders>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80/20</w:t>
            </w:r>
          </w:p>
        </w:tc>
        <w:tc>
          <w:tcPr>
            <w:tcW w:w="1984" w:type="dxa"/>
            <w:tcBorders>
              <w:left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33"/>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19,0</w:t>
            </w:r>
          </w:p>
        </w:tc>
        <w:tc>
          <w:tcPr>
            <w:tcW w:w="1134" w:type="dxa"/>
            <w:tcBorders>
              <w:lef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22</w:t>
            </w:r>
          </w:p>
        </w:tc>
        <w:tc>
          <w:tcPr>
            <w:tcW w:w="709" w:type="dxa"/>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25</w:t>
            </w:r>
          </w:p>
        </w:tc>
        <w:tc>
          <w:tcPr>
            <w:tcW w:w="850" w:type="dxa"/>
            <w:tcBorders>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25</w:t>
            </w:r>
          </w:p>
        </w:tc>
        <w:tc>
          <w:tcPr>
            <w:tcW w:w="709" w:type="dxa"/>
            <w:tcBorders>
              <w:lef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25</w:t>
            </w:r>
          </w:p>
        </w:tc>
        <w:tc>
          <w:tcPr>
            <w:tcW w:w="850" w:type="dxa"/>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33</w:t>
            </w:r>
          </w:p>
        </w:tc>
        <w:tc>
          <w:tcPr>
            <w:tcW w:w="709" w:type="dxa"/>
            <w:tcBorders>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33</w:t>
            </w:r>
          </w:p>
        </w:tc>
        <w:tc>
          <w:tcPr>
            <w:tcW w:w="709" w:type="dxa"/>
            <w:tcBorders>
              <w:left w:val="single" w:sz="12" w:space="0" w:color="auto"/>
            </w:tcBorders>
            <w:shd w:val="clear" w:color="auto" w:fill="auto"/>
            <w:vAlign w:val="center"/>
          </w:tcPr>
          <w:p w:rsidR="002C666C" w:rsidRPr="00CB2E43" w:rsidRDefault="002C666C" w:rsidP="00773255">
            <w:pPr>
              <w:spacing w:after="0" w:line="360" w:lineRule="auto"/>
              <w:ind w:right="-250" w:firstLine="34"/>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21,5</w:t>
            </w:r>
          </w:p>
        </w:tc>
        <w:tc>
          <w:tcPr>
            <w:tcW w:w="709" w:type="dxa"/>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24</w:t>
            </w:r>
          </w:p>
        </w:tc>
        <w:tc>
          <w:tcPr>
            <w:tcW w:w="708" w:type="dxa"/>
            <w:tcBorders>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25</w:t>
            </w:r>
          </w:p>
        </w:tc>
        <w:tc>
          <w:tcPr>
            <w:tcW w:w="709" w:type="dxa"/>
            <w:tcBorders>
              <w:lef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w:t>
            </w:r>
          </w:p>
        </w:tc>
        <w:tc>
          <w:tcPr>
            <w:tcW w:w="709" w:type="dxa"/>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w:t>
            </w:r>
          </w:p>
        </w:tc>
        <w:tc>
          <w:tcPr>
            <w:tcW w:w="786" w:type="dxa"/>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w:t>
            </w:r>
          </w:p>
        </w:tc>
      </w:tr>
      <w:tr w:rsidR="002C666C" w:rsidRPr="00CB2E43" w:rsidTr="00773255">
        <w:tc>
          <w:tcPr>
            <w:tcW w:w="1951" w:type="dxa"/>
            <w:vMerge/>
            <w:tcBorders>
              <w:bottom w:val="single" w:sz="12" w:space="0" w:color="auto"/>
            </w:tcBorders>
            <w:shd w:val="clear" w:color="auto" w:fill="auto"/>
            <w:vAlign w:val="center"/>
          </w:tcPr>
          <w:p w:rsidR="002C666C" w:rsidRPr="00CB2E43" w:rsidRDefault="002C666C" w:rsidP="00773255">
            <w:pPr>
              <w:spacing w:after="0" w:line="360" w:lineRule="auto"/>
              <w:jc w:val="center"/>
              <w:rPr>
                <w:rFonts w:ascii="Times New Roman" w:eastAsia="Times New Roman" w:hAnsi="Times New Roman"/>
                <w:sz w:val="28"/>
                <w:szCs w:val="28"/>
                <w:lang w:eastAsia="ru-RU"/>
              </w:rPr>
            </w:pPr>
          </w:p>
        </w:tc>
        <w:tc>
          <w:tcPr>
            <w:tcW w:w="1418" w:type="dxa"/>
            <w:tcBorders>
              <w:bottom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70/30</w:t>
            </w:r>
          </w:p>
        </w:tc>
        <w:tc>
          <w:tcPr>
            <w:tcW w:w="1984" w:type="dxa"/>
            <w:tcBorders>
              <w:left w:val="single" w:sz="12" w:space="0" w:color="auto"/>
              <w:bottom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33"/>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19,0</w:t>
            </w:r>
          </w:p>
        </w:tc>
        <w:tc>
          <w:tcPr>
            <w:tcW w:w="1134" w:type="dxa"/>
            <w:tcBorders>
              <w:left w:val="single" w:sz="12" w:space="0" w:color="auto"/>
              <w:bottom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22</w:t>
            </w:r>
          </w:p>
        </w:tc>
        <w:tc>
          <w:tcPr>
            <w:tcW w:w="709" w:type="dxa"/>
            <w:tcBorders>
              <w:bottom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24,5</w:t>
            </w:r>
          </w:p>
        </w:tc>
        <w:tc>
          <w:tcPr>
            <w:tcW w:w="850" w:type="dxa"/>
            <w:tcBorders>
              <w:bottom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25</w:t>
            </w:r>
          </w:p>
        </w:tc>
        <w:tc>
          <w:tcPr>
            <w:tcW w:w="709" w:type="dxa"/>
            <w:tcBorders>
              <w:left w:val="single" w:sz="12" w:space="0" w:color="auto"/>
              <w:bottom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24,5</w:t>
            </w:r>
          </w:p>
        </w:tc>
        <w:tc>
          <w:tcPr>
            <w:tcW w:w="850" w:type="dxa"/>
            <w:tcBorders>
              <w:bottom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30</w:t>
            </w:r>
          </w:p>
        </w:tc>
        <w:tc>
          <w:tcPr>
            <w:tcW w:w="709" w:type="dxa"/>
            <w:tcBorders>
              <w:bottom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30</w:t>
            </w:r>
          </w:p>
        </w:tc>
        <w:tc>
          <w:tcPr>
            <w:tcW w:w="709" w:type="dxa"/>
            <w:tcBorders>
              <w:left w:val="single" w:sz="12" w:space="0" w:color="auto"/>
              <w:bottom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w:t>
            </w:r>
          </w:p>
        </w:tc>
        <w:tc>
          <w:tcPr>
            <w:tcW w:w="709" w:type="dxa"/>
            <w:tcBorders>
              <w:bottom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23,5</w:t>
            </w:r>
          </w:p>
        </w:tc>
        <w:tc>
          <w:tcPr>
            <w:tcW w:w="708" w:type="dxa"/>
            <w:tcBorders>
              <w:bottom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24</w:t>
            </w:r>
          </w:p>
        </w:tc>
        <w:tc>
          <w:tcPr>
            <w:tcW w:w="709" w:type="dxa"/>
            <w:tcBorders>
              <w:left w:val="single" w:sz="12" w:space="0" w:color="auto"/>
              <w:bottom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w:t>
            </w:r>
          </w:p>
        </w:tc>
        <w:tc>
          <w:tcPr>
            <w:tcW w:w="709" w:type="dxa"/>
            <w:tcBorders>
              <w:bottom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20,5</w:t>
            </w:r>
          </w:p>
        </w:tc>
        <w:tc>
          <w:tcPr>
            <w:tcW w:w="786" w:type="dxa"/>
            <w:tcBorders>
              <w:bottom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w:t>
            </w:r>
          </w:p>
        </w:tc>
      </w:tr>
      <w:tr w:rsidR="002C666C" w:rsidRPr="00CB2E43" w:rsidTr="00773255">
        <w:tc>
          <w:tcPr>
            <w:tcW w:w="1951" w:type="dxa"/>
            <w:vMerge w:val="restart"/>
            <w:tcBorders>
              <w:top w:val="single" w:sz="12" w:space="0" w:color="auto"/>
            </w:tcBorders>
            <w:shd w:val="clear" w:color="auto" w:fill="auto"/>
            <w:vAlign w:val="center"/>
          </w:tcPr>
          <w:p w:rsidR="002C666C" w:rsidRPr="00CB2E43" w:rsidRDefault="002C666C" w:rsidP="00773255">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Л-803/Т-111</w:t>
            </w:r>
          </w:p>
        </w:tc>
        <w:tc>
          <w:tcPr>
            <w:tcW w:w="1418" w:type="dxa"/>
            <w:tcBorders>
              <w:top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90/10</w:t>
            </w:r>
          </w:p>
        </w:tc>
        <w:tc>
          <w:tcPr>
            <w:tcW w:w="1984" w:type="dxa"/>
            <w:tcBorders>
              <w:top w:val="single" w:sz="12" w:space="0" w:color="auto"/>
              <w:left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33"/>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20,0</w:t>
            </w:r>
          </w:p>
        </w:tc>
        <w:tc>
          <w:tcPr>
            <w:tcW w:w="1134" w:type="dxa"/>
            <w:tcBorders>
              <w:top w:val="single" w:sz="12" w:space="0" w:color="auto"/>
              <w:lef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22,5</w:t>
            </w:r>
          </w:p>
        </w:tc>
        <w:tc>
          <w:tcPr>
            <w:tcW w:w="709" w:type="dxa"/>
            <w:tcBorders>
              <w:top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26</w:t>
            </w:r>
          </w:p>
        </w:tc>
        <w:tc>
          <w:tcPr>
            <w:tcW w:w="850" w:type="dxa"/>
            <w:tcBorders>
              <w:top w:val="single" w:sz="12" w:space="0" w:color="auto"/>
              <w:righ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25,5</w:t>
            </w:r>
          </w:p>
        </w:tc>
        <w:tc>
          <w:tcPr>
            <w:tcW w:w="709" w:type="dxa"/>
            <w:tcBorders>
              <w:top w:val="single" w:sz="12" w:space="0" w:color="auto"/>
              <w:lef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24</w:t>
            </w:r>
          </w:p>
        </w:tc>
        <w:tc>
          <w:tcPr>
            <w:tcW w:w="850" w:type="dxa"/>
            <w:tcBorders>
              <w:top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27</w:t>
            </w:r>
          </w:p>
        </w:tc>
        <w:tc>
          <w:tcPr>
            <w:tcW w:w="709" w:type="dxa"/>
            <w:tcBorders>
              <w:top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27</w:t>
            </w:r>
          </w:p>
        </w:tc>
        <w:tc>
          <w:tcPr>
            <w:tcW w:w="709" w:type="dxa"/>
            <w:tcBorders>
              <w:top w:val="single" w:sz="12" w:space="0" w:color="auto"/>
              <w:lef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22</w:t>
            </w:r>
          </w:p>
        </w:tc>
        <w:tc>
          <w:tcPr>
            <w:tcW w:w="709" w:type="dxa"/>
            <w:tcBorders>
              <w:top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24</w:t>
            </w:r>
          </w:p>
        </w:tc>
        <w:tc>
          <w:tcPr>
            <w:tcW w:w="708" w:type="dxa"/>
            <w:tcBorders>
              <w:top w:val="single" w:sz="12" w:space="0" w:color="auto"/>
              <w:righ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23,5</w:t>
            </w:r>
          </w:p>
        </w:tc>
        <w:tc>
          <w:tcPr>
            <w:tcW w:w="709" w:type="dxa"/>
            <w:tcBorders>
              <w:top w:val="single" w:sz="12" w:space="0" w:color="auto"/>
              <w:lef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w:t>
            </w:r>
          </w:p>
        </w:tc>
        <w:tc>
          <w:tcPr>
            <w:tcW w:w="709" w:type="dxa"/>
            <w:tcBorders>
              <w:top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21,5</w:t>
            </w:r>
          </w:p>
        </w:tc>
        <w:tc>
          <w:tcPr>
            <w:tcW w:w="786" w:type="dxa"/>
            <w:tcBorders>
              <w:top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w:t>
            </w:r>
          </w:p>
        </w:tc>
      </w:tr>
      <w:tr w:rsidR="002C666C" w:rsidRPr="00CB2E43" w:rsidTr="00773255">
        <w:tc>
          <w:tcPr>
            <w:tcW w:w="1951" w:type="dxa"/>
            <w:vMerge/>
            <w:shd w:val="clear" w:color="auto" w:fill="auto"/>
            <w:vAlign w:val="center"/>
          </w:tcPr>
          <w:p w:rsidR="002C666C" w:rsidRPr="00CB2E43" w:rsidRDefault="002C666C" w:rsidP="00773255">
            <w:pPr>
              <w:spacing w:after="0" w:line="360" w:lineRule="auto"/>
              <w:jc w:val="center"/>
              <w:rPr>
                <w:rFonts w:ascii="Times New Roman" w:eastAsia="Times New Roman" w:hAnsi="Times New Roman"/>
                <w:sz w:val="28"/>
                <w:szCs w:val="28"/>
                <w:lang w:eastAsia="ru-RU"/>
              </w:rPr>
            </w:pPr>
          </w:p>
        </w:tc>
        <w:tc>
          <w:tcPr>
            <w:tcW w:w="1418" w:type="dxa"/>
            <w:tcBorders>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80/20</w:t>
            </w:r>
          </w:p>
        </w:tc>
        <w:tc>
          <w:tcPr>
            <w:tcW w:w="1984" w:type="dxa"/>
            <w:tcBorders>
              <w:left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33"/>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20,0</w:t>
            </w:r>
          </w:p>
        </w:tc>
        <w:tc>
          <w:tcPr>
            <w:tcW w:w="1134" w:type="dxa"/>
            <w:tcBorders>
              <w:lef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22</w:t>
            </w:r>
          </w:p>
        </w:tc>
        <w:tc>
          <w:tcPr>
            <w:tcW w:w="709" w:type="dxa"/>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27</w:t>
            </w:r>
          </w:p>
        </w:tc>
        <w:tc>
          <w:tcPr>
            <w:tcW w:w="850" w:type="dxa"/>
            <w:tcBorders>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26</w:t>
            </w:r>
          </w:p>
        </w:tc>
        <w:tc>
          <w:tcPr>
            <w:tcW w:w="709" w:type="dxa"/>
            <w:tcBorders>
              <w:left w:val="single" w:sz="12" w:space="0" w:color="auto"/>
            </w:tcBorders>
            <w:shd w:val="clear" w:color="auto" w:fill="auto"/>
            <w:vAlign w:val="center"/>
          </w:tcPr>
          <w:p w:rsidR="002C666C" w:rsidRPr="00CB2E43" w:rsidRDefault="002C666C" w:rsidP="00773255">
            <w:pPr>
              <w:spacing w:after="0" w:line="360" w:lineRule="auto"/>
              <w:ind w:right="-108"/>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23,5</w:t>
            </w:r>
          </w:p>
        </w:tc>
        <w:tc>
          <w:tcPr>
            <w:tcW w:w="850" w:type="dxa"/>
            <w:shd w:val="clear" w:color="auto" w:fill="auto"/>
            <w:vAlign w:val="center"/>
          </w:tcPr>
          <w:p w:rsidR="002C666C" w:rsidRPr="00CB2E43" w:rsidRDefault="002C666C" w:rsidP="00773255">
            <w:pPr>
              <w:spacing w:after="0" w:line="360" w:lineRule="auto"/>
              <w:ind w:right="-109"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26,5</w:t>
            </w:r>
          </w:p>
        </w:tc>
        <w:tc>
          <w:tcPr>
            <w:tcW w:w="709" w:type="dxa"/>
            <w:tcBorders>
              <w:righ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26,5</w:t>
            </w:r>
          </w:p>
        </w:tc>
        <w:tc>
          <w:tcPr>
            <w:tcW w:w="709" w:type="dxa"/>
            <w:tcBorders>
              <w:lef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22,5</w:t>
            </w:r>
          </w:p>
        </w:tc>
        <w:tc>
          <w:tcPr>
            <w:tcW w:w="709" w:type="dxa"/>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24,5</w:t>
            </w:r>
          </w:p>
        </w:tc>
        <w:tc>
          <w:tcPr>
            <w:tcW w:w="708" w:type="dxa"/>
            <w:tcBorders>
              <w:righ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25</w:t>
            </w:r>
          </w:p>
        </w:tc>
        <w:tc>
          <w:tcPr>
            <w:tcW w:w="709" w:type="dxa"/>
            <w:tcBorders>
              <w:lef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w:t>
            </w:r>
          </w:p>
        </w:tc>
        <w:tc>
          <w:tcPr>
            <w:tcW w:w="709" w:type="dxa"/>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21,5</w:t>
            </w:r>
          </w:p>
        </w:tc>
        <w:tc>
          <w:tcPr>
            <w:tcW w:w="786" w:type="dxa"/>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21,5</w:t>
            </w:r>
          </w:p>
        </w:tc>
      </w:tr>
      <w:tr w:rsidR="002C666C" w:rsidRPr="00CB2E43" w:rsidTr="00773255">
        <w:tc>
          <w:tcPr>
            <w:tcW w:w="1951" w:type="dxa"/>
            <w:vMerge/>
            <w:tcBorders>
              <w:bottom w:val="single" w:sz="12" w:space="0" w:color="auto"/>
            </w:tcBorders>
            <w:shd w:val="clear" w:color="auto" w:fill="auto"/>
            <w:vAlign w:val="center"/>
          </w:tcPr>
          <w:p w:rsidR="002C666C" w:rsidRPr="00CB2E43" w:rsidRDefault="002C666C" w:rsidP="00773255">
            <w:pPr>
              <w:spacing w:after="0" w:line="360" w:lineRule="auto"/>
              <w:jc w:val="center"/>
              <w:rPr>
                <w:rFonts w:ascii="Times New Roman" w:eastAsia="Times New Roman" w:hAnsi="Times New Roman"/>
                <w:sz w:val="28"/>
                <w:szCs w:val="28"/>
                <w:lang w:eastAsia="ru-RU"/>
              </w:rPr>
            </w:pPr>
          </w:p>
        </w:tc>
        <w:tc>
          <w:tcPr>
            <w:tcW w:w="1418" w:type="dxa"/>
            <w:tcBorders>
              <w:bottom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70/30</w:t>
            </w:r>
          </w:p>
        </w:tc>
        <w:tc>
          <w:tcPr>
            <w:tcW w:w="1984" w:type="dxa"/>
            <w:tcBorders>
              <w:left w:val="single" w:sz="12" w:space="0" w:color="auto"/>
              <w:bottom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33"/>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20,0</w:t>
            </w:r>
          </w:p>
        </w:tc>
        <w:tc>
          <w:tcPr>
            <w:tcW w:w="1134" w:type="dxa"/>
            <w:tcBorders>
              <w:left w:val="single" w:sz="12" w:space="0" w:color="auto"/>
              <w:bottom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22,5</w:t>
            </w:r>
          </w:p>
        </w:tc>
        <w:tc>
          <w:tcPr>
            <w:tcW w:w="709" w:type="dxa"/>
            <w:tcBorders>
              <w:bottom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25,5</w:t>
            </w:r>
          </w:p>
        </w:tc>
        <w:tc>
          <w:tcPr>
            <w:tcW w:w="850" w:type="dxa"/>
            <w:tcBorders>
              <w:bottom w:val="single" w:sz="12" w:space="0" w:color="auto"/>
              <w:righ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25</w:t>
            </w:r>
          </w:p>
        </w:tc>
        <w:tc>
          <w:tcPr>
            <w:tcW w:w="709" w:type="dxa"/>
            <w:tcBorders>
              <w:left w:val="single" w:sz="12" w:space="0" w:color="auto"/>
              <w:bottom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23</w:t>
            </w:r>
          </w:p>
        </w:tc>
        <w:tc>
          <w:tcPr>
            <w:tcW w:w="850" w:type="dxa"/>
            <w:tcBorders>
              <w:bottom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24</w:t>
            </w:r>
          </w:p>
        </w:tc>
        <w:tc>
          <w:tcPr>
            <w:tcW w:w="709" w:type="dxa"/>
            <w:tcBorders>
              <w:bottom w:val="single" w:sz="12" w:space="0" w:color="auto"/>
              <w:righ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24</w:t>
            </w:r>
          </w:p>
        </w:tc>
        <w:tc>
          <w:tcPr>
            <w:tcW w:w="709" w:type="dxa"/>
            <w:tcBorders>
              <w:left w:val="single" w:sz="12" w:space="0" w:color="auto"/>
              <w:bottom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22</w:t>
            </w:r>
          </w:p>
        </w:tc>
        <w:tc>
          <w:tcPr>
            <w:tcW w:w="709" w:type="dxa"/>
            <w:tcBorders>
              <w:bottom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23,5</w:t>
            </w:r>
          </w:p>
        </w:tc>
        <w:tc>
          <w:tcPr>
            <w:tcW w:w="708" w:type="dxa"/>
            <w:tcBorders>
              <w:bottom w:val="single" w:sz="12" w:space="0" w:color="auto"/>
              <w:righ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24,5</w:t>
            </w:r>
          </w:p>
        </w:tc>
        <w:tc>
          <w:tcPr>
            <w:tcW w:w="709" w:type="dxa"/>
            <w:tcBorders>
              <w:left w:val="single" w:sz="12" w:space="0" w:color="auto"/>
              <w:bottom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20,5</w:t>
            </w:r>
          </w:p>
        </w:tc>
        <w:tc>
          <w:tcPr>
            <w:tcW w:w="709" w:type="dxa"/>
            <w:tcBorders>
              <w:bottom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w:t>
            </w:r>
          </w:p>
        </w:tc>
        <w:tc>
          <w:tcPr>
            <w:tcW w:w="786" w:type="dxa"/>
            <w:tcBorders>
              <w:bottom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w:t>
            </w:r>
          </w:p>
        </w:tc>
      </w:tr>
      <w:tr w:rsidR="002C666C" w:rsidRPr="00CB2E43" w:rsidTr="00773255">
        <w:tc>
          <w:tcPr>
            <w:tcW w:w="1951" w:type="dxa"/>
            <w:vMerge w:val="restart"/>
            <w:tcBorders>
              <w:top w:val="single" w:sz="12" w:space="0" w:color="auto"/>
            </w:tcBorders>
            <w:shd w:val="clear" w:color="auto" w:fill="auto"/>
            <w:vAlign w:val="center"/>
          </w:tcPr>
          <w:p w:rsidR="002C666C" w:rsidRPr="00CB2E43" w:rsidRDefault="002C666C" w:rsidP="00773255">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Л-803/УП-655</w:t>
            </w:r>
          </w:p>
        </w:tc>
        <w:tc>
          <w:tcPr>
            <w:tcW w:w="1418" w:type="dxa"/>
            <w:tcBorders>
              <w:top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90/10</w:t>
            </w:r>
          </w:p>
        </w:tc>
        <w:tc>
          <w:tcPr>
            <w:tcW w:w="1984" w:type="dxa"/>
            <w:tcBorders>
              <w:top w:val="single" w:sz="12" w:space="0" w:color="auto"/>
              <w:left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33"/>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19,0</w:t>
            </w:r>
          </w:p>
        </w:tc>
        <w:tc>
          <w:tcPr>
            <w:tcW w:w="1134" w:type="dxa"/>
            <w:tcBorders>
              <w:top w:val="single" w:sz="12" w:space="0" w:color="auto"/>
              <w:lef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w:t>
            </w:r>
          </w:p>
        </w:tc>
        <w:tc>
          <w:tcPr>
            <w:tcW w:w="709" w:type="dxa"/>
            <w:tcBorders>
              <w:top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23,5</w:t>
            </w:r>
          </w:p>
        </w:tc>
        <w:tc>
          <w:tcPr>
            <w:tcW w:w="850" w:type="dxa"/>
            <w:tcBorders>
              <w:top w:val="single" w:sz="12" w:space="0" w:color="auto"/>
              <w:righ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23,5</w:t>
            </w:r>
          </w:p>
        </w:tc>
        <w:tc>
          <w:tcPr>
            <w:tcW w:w="709" w:type="dxa"/>
            <w:tcBorders>
              <w:top w:val="single" w:sz="12" w:space="0" w:color="auto"/>
              <w:lef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23</w:t>
            </w:r>
          </w:p>
        </w:tc>
        <w:tc>
          <w:tcPr>
            <w:tcW w:w="850" w:type="dxa"/>
            <w:tcBorders>
              <w:top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25</w:t>
            </w:r>
          </w:p>
        </w:tc>
        <w:tc>
          <w:tcPr>
            <w:tcW w:w="709" w:type="dxa"/>
            <w:tcBorders>
              <w:top w:val="single" w:sz="12" w:space="0" w:color="auto"/>
              <w:righ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25</w:t>
            </w:r>
          </w:p>
        </w:tc>
        <w:tc>
          <w:tcPr>
            <w:tcW w:w="709" w:type="dxa"/>
            <w:tcBorders>
              <w:top w:val="single" w:sz="12" w:space="0" w:color="auto"/>
              <w:lef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w:t>
            </w:r>
          </w:p>
        </w:tc>
        <w:tc>
          <w:tcPr>
            <w:tcW w:w="709" w:type="dxa"/>
            <w:tcBorders>
              <w:top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22</w:t>
            </w:r>
          </w:p>
        </w:tc>
        <w:tc>
          <w:tcPr>
            <w:tcW w:w="708" w:type="dxa"/>
            <w:tcBorders>
              <w:top w:val="single" w:sz="12" w:space="0" w:color="auto"/>
              <w:righ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22</w:t>
            </w:r>
          </w:p>
        </w:tc>
        <w:tc>
          <w:tcPr>
            <w:tcW w:w="709" w:type="dxa"/>
            <w:tcBorders>
              <w:top w:val="single" w:sz="12" w:space="0" w:color="auto"/>
              <w:lef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w:t>
            </w:r>
          </w:p>
        </w:tc>
        <w:tc>
          <w:tcPr>
            <w:tcW w:w="709" w:type="dxa"/>
            <w:tcBorders>
              <w:top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w:t>
            </w:r>
          </w:p>
        </w:tc>
        <w:tc>
          <w:tcPr>
            <w:tcW w:w="786" w:type="dxa"/>
            <w:tcBorders>
              <w:top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20,5</w:t>
            </w:r>
          </w:p>
        </w:tc>
      </w:tr>
      <w:tr w:rsidR="002C666C" w:rsidRPr="00CB2E43" w:rsidTr="00773255">
        <w:tc>
          <w:tcPr>
            <w:tcW w:w="1951" w:type="dxa"/>
            <w:vMerge/>
            <w:shd w:val="clear" w:color="auto" w:fill="auto"/>
            <w:vAlign w:val="center"/>
          </w:tcPr>
          <w:p w:rsidR="002C666C" w:rsidRPr="00CB2E43" w:rsidRDefault="002C666C" w:rsidP="00773255">
            <w:pPr>
              <w:spacing w:after="0" w:line="360" w:lineRule="auto"/>
              <w:ind w:firstLine="709"/>
              <w:jc w:val="center"/>
              <w:rPr>
                <w:rFonts w:ascii="Times New Roman" w:eastAsia="Times New Roman" w:hAnsi="Times New Roman"/>
                <w:sz w:val="28"/>
                <w:szCs w:val="28"/>
                <w:lang w:eastAsia="ru-RU"/>
              </w:rPr>
            </w:pPr>
          </w:p>
        </w:tc>
        <w:tc>
          <w:tcPr>
            <w:tcW w:w="1418" w:type="dxa"/>
            <w:tcBorders>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80/20</w:t>
            </w:r>
          </w:p>
        </w:tc>
        <w:tc>
          <w:tcPr>
            <w:tcW w:w="1984" w:type="dxa"/>
            <w:tcBorders>
              <w:left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33"/>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18,5</w:t>
            </w:r>
          </w:p>
        </w:tc>
        <w:tc>
          <w:tcPr>
            <w:tcW w:w="1134" w:type="dxa"/>
            <w:tcBorders>
              <w:lef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21,5</w:t>
            </w:r>
          </w:p>
        </w:tc>
        <w:tc>
          <w:tcPr>
            <w:tcW w:w="709" w:type="dxa"/>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24</w:t>
            </w:r>
          </w:p>
        </w:tc>
        <w:tc>
          <w:tcPr>
            <w:tcW w:w="850" w:type="dxa"/>
            <w:tcBorders>
              <w:righ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23,5</w:t>
            </w:r>
          </w:p>
        </w:tc>
        <w:tc>
          <w:tcPr>
            <w:tcW w:w="709" w:type="dxa"/>
            <w:tcBorders>
              <w:lef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22,5</w:t>
            </w:r>
          </w:p>
        </w:tc>
        <w:tc>
          <w:tcPr>
            <w:tcW w:w="850" w:type="dxa"/>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24</w:t>
            </w:r>
          </w:p>
        </w:tc>
        <w:tc>
          <w:tcPr>
            <w:tcW w:w="709" w:type="dxa"/>
            <w:tcBorders>
              <w:righ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24</w:t>
            </w:r>
          </w:p>
        </w:tc>
        <w:tc>
          <w:tcPr>
            <w:tcW w:w="709" w:type="dxa"/>
            <w:tcBorders>
              <w:lef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21,5</w:t>
            </w:r>
          </w:p>
        </w:tc>
        <w:tc>
          <w:tcPr>
            <w:tcW w:w="709" w:type="dxa"/>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22,5</w:t>
            </w:r>
          </w:p>
        </w:tc>
        <w:tc>
          <w:tcPr>
            <w:tcW w:w="708" w:type="dxa"/>
            <w:tcBorders>
              <w:righ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22</w:t>
            </w:r>
          </w:p>
        </w:tc>
        <w:tc>
          <w:tcPr>
            <w:tcW w:w="709" w:type="dxa"/>
            <w:tcBorders>
              <w:lef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19,5</w:t>
            </w:r>
          </w:p>
        </w:tc>
        <w:tc>
          <w:tcPr>
            <w:tcW w:w="709" w:type="dxa"/>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20,5</w:t>
            </w:r>
          </w:p>
        </w:tc>
        <w:tc>
          <w:tcPr>
            <w:tcW w:w="786" w:type="dxa"/>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20,5</w:t>
            </w:r>
          </w:p>
        </w:tc>
      </w:tr>
      <w:tr w:rsidR="002C666C" w:rsidRPr="00CB2E43" w:rsidTr="00773255">
        <w:tc>
          <w:tcPr>
            <w:tcW w:w="1951" w:type="dxa"/>
            <w:vMerge/>
            <w:shd w:val="clear" w:color="auto" w:fill="auto"/>
            <w:vAlign w:val="center"/>
          </w:tcPr>
          <w:p w:rsidR="002C666C" w:rsidRPr="00CB2E43" w:rsidRDefault="002C666C" w:rsidP="00773255">
            <w:pPr>
              <w:spacing w:after="0" w:line="360" w:lineRule="auto"/>
              <w:ind w:firstLine="709"/>
              <w:jc w:val="center"/>
              <w:rPr>
                <w:rFonts w:ascii="Times New Roman" w:eastAsia="Times New Roman" w:hAnsi="Times New Roman"/>
                <w:sz w:val="28"/>
                <w:szCs w:val="28"/>
                <w:lang w:eastAsia="ru-RU"/>
              </w:rPr>
            </w:pPr>
          </w:p>
        </w:tc>
        <w:tc>
          <w:tcPr>
            <w:tcW w:w="1418" w:type="dxa"/>
            <w:tcBorders>
              <w:righ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70/30</w:t>
            </w:r>
          </w:p>
        </w:tc>
        <w:tc>
          <w:tcPr>
            <w:tcW w:w="1984" w:type="dxa"/>
            <w:tcBorders>
              <w:left w:val="single" w:sz="12" w:space="0" w:color="auto"/>
              <w:right w:val="single" w:sz="12" w:space="0" w:color="auto"/>
            </w:tcBorders>
            <w:shd w:val="clear" w:color="auto" w:fill="auto"/>
            <w:vAlign w:val="center"/>
          </w:tcPr>
          <w:p w:rsidR="002C666C" w:rsidRPr="00CB2E43" w:rsidRDefault="002C666C" w:rsidP="00773255">
            <w:pPr>
              <w:spacing w:after="0" w:line="360" w:lineRule="auto"/>
              <w:ind w:firstLine="33"/>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18,5</w:t>
            </w:r>
          </w:p>
        </w:tc>
        <w:tc>
          <w:tcPr>
            <w:tcW w:w="1134" w:type="dxa"/>
            <w:tcBorders>
              <w:left w:val="single" w:sz="12" w:space="0" w:color="auto"/>
            </w:tcBorders>
            <w:shd w:val="clear" w:color="auto" w:fill="auto"/>
            <w:vAlign w:val="center"/>
          </w:tcPr>
          <w:p w:rsidR="002C666C" w:rsidRPr="00CB2E43" w:rsidRDefault="002C666C" w:rsidP="00773255">
            <w:pPr>
              <w:spacing w:after="0" w:line="360" w:lineRule="auto"/>
              <w:ind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20,5</w:t>
            </w:r>
          </w:p>
        </w:tc>
        <w:tc>
          <w:tcPr>
            <w:tcW w:w="709" w:type="dxa"/>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23</w:t>
            </w:r>
          </w:p>
        </w:tc>
        <w:tc>
          <w:tcPr>
            <w:tcW w:w="850" w:type="dxa"/>
            <w:tcBorders>
              <w:righ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23,5</w:t>
            </w:r>
          </w:p>
        </w:tc>
        <w:tc>
          <w:tcPr>
            <w:tcW w:w="709" w:type="dxa"/>
            <w:tcBorders>
              <w:lef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23</w:t>
            </w:r>
          </w:p>
        </w:tc>
        <w:tc>
          <w:tcPr>
            <w:tcW w:w="850" w:type="dxa"/>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23,5</w:t>
            </w:r>
          </w:p>
        </w:tc>
        <w:tc>
          <w:tcPr>
            <w:tcW w:w="709" w:type="dxa"/>
            <w:tcBorders>
              <w:righ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25,5</w:t>
            </w:r>
          </w:p>
        </w:tc>
        <w:tc>
          <w:tcPr>
            <w:tcW w:w="709" w:type="dxa"/>
            <w:tcBorders>
              <w:lef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w:t>
            </w:r>
          </w:p>
        </w:tc>
        <w:tc>
          <w:tcPr>
            <w:tcW w:w="709" w:type="dxa"/>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w:t>
            </w:r>
          </w:p>
        </w:tc>
        <w:tc>
          <w:tcPr>
            <w:tcW w:w="708" w:type="dxa"/>
            <w:tcBorders>
              <w:righ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21,5</w:t>
            </w:r>
          </w:p>
        </w:tc>
        <w:tc>
          <w:tcPr>
            <w:tcW w:w="709" w:type="dxa"/>
            <w:tcBorders>
              <w:left w:val="single" w:sz="12" w:space="0" w:color="auto"/>
            </w:tcBorders>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19,5</w:t>
            </w:r>
          </w:p>
        </w:tc>
        <w:tc>
          <w:tcPr>
            <w:tcW w:w="709" w:type="dxa"/>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w:t>
            </w:r>
          </w:p>
        </w:tc>
        <w:tc>
          <w:tcPr>
            <w:tcW w:w="786" w:type="dxa"/>
            <w:shd w:val="clear" w:color="auto" w:fill="auto"/>
            <w:vAlign w:val="center"/>
          </w:tcPr>
          <w:p w:rsidR="002C666C" w:rsidRPr="00CB2E43" w:rsidRDefault="002C666C" w:rsidP="00773255">
            <w:pPr>
              <w:spacing w:after="0" w:line="360" w:lineRule="auto"/>
              <w:ind w:right="-108" w:firstLine="34"/>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20,5</w:t>
            </w:r>
          </w:p>
        </w:tc>
      </w:tr>
    </w:tbl>
    <w:p w:rsidR="002C666C" w:rsidRDefault="002C666C" w:rsidP="002C666C">
      <w:pPr>
        <w:spacing w:after="0" w:line="360" w:lineRule="auto"/>
        <w:ind w:firstLine="709"/>
        <w:jc w:val="right"/>
        <w:rPr>
          <w:rFonts w:ascii="Times New Roman" w:hAnsi="Times New Roman"/>
          <w:sz w:val="28"/>
          <w:szCs w:val="28"/>
          <w:lang w:val="uk-UA"/>
        </w:rPr>
      </w:pPr>
      <w:r w:rsidRPr="004C2CFE">
        <w:rPr>
          <w:rFonts w:ascii="Times New Roman" w:hAnsi="Times New Roman"/>
          <w:sz w:val="28"/>
          <w:szCs w:val="28"/>
          <w:lang w:val="uk-UA"/>
        </w:rPr>
        <w:t xml:space="preserve">Таблиця </w:t>
      </w:r>
      <w:r>
        <w:rPr>
          <w:rFonts w:ascii="Times New Roman" w:hAnsi="Times New Roman"/>
          <w:sz w:val="28"/>
          <w:szCs w:val="28"/>
          <w:lang w:val="uk-UA"/>
        </w:rPr>
        <w:t>2</w:t>
      </w:r>
      <w:r w:rsidRPr="004C2CFE">
        <w:rPr>
          <w:rFonts w:ascii="Times New Roman" w:hAnsi="Times New Roman"/>
          <w:sz w:val="28"/>
          <w:szCs w:val="28"/>
          <w:lang w:val="uk-UA"/>
        </w:rPr>
        <w:t>.</w:t>
      </w:r>
      <w:r>
        <w:rPr>
          <w:rFonts w:ascii="Times New Roman" w:hAnsi="Times New Roman"/>
          <w:sz w:val="28"/>
          <w:szCs w:val="28"/>
          <w:lang w:val="uk-UA"/>
        </w:rPr>
        <w:t>8</w:t>
      </w:r>
    </w:p>
    <w:p w:rsidR="00773255" w:rsidRDefault="00773255" w:rsidP="00773255">
      <w:pPr>
        <w:spacing w:after="0" w:line="360" w:lineRule="auto"/>
        <w:ind w:firstLine="709"/>
        <w:jc w:val="center"/>
        <w:rPr>
          <w:rFonts w:ascii="Times New Roman" w:hAnsi="Times New Roman"/>
          <w:sz w:val="28"/>
          <w:szCs w:val="28"/>
          <w:lang w:val="uk-UA"/>
        </w:rPr>
      </w:pPr>
      <w:r w:rsidRPr="004C2CFE">
        <w:rPr>
          <w:rFonts w:ascii="Times New Roman" w:hAnsi="Times New Roman"/>
          <w:sz w:val="28"/>
          <w:szCs w:val="28"/>
          <w:lang w:val="uk-UA"/>
        </w:rPr>
        <w:t>Вплив співвідношення компонентів композиції на величину кисневого індексу</w:t>
      </w:r>
    </w:p>
    <w:p w:rsidR="00773255" w:rsidRPr="004C2CFE" w:rsidRDefault="00773255" w:rsidP="002C666C">
      <w:pPr>
        <w:spacing w:after="0" w:line="360" w:lineRule="auto"/>
        <w:ind w:firstLine="709"/>
        <w:jc w:val="right"/>
        <w:rPr>
          <w:rFonts w:ascii="Times New Roman" w:hAnsi="Times New Roman"/>
          <w:sz w:val="28"/>
          <w:szCs w:val="28"/>
          <w:lang w:val="uk-UA"/>
        </w:rPr>
      </w:pPr>
    </w:p>
    <w:p w:rsidR="002C666C" w:rsidRDefault="002C666C" w:rsidP="002C666C">
      <w:pPr>
        <w:spacing w:after="0" w:line="360" w:lineRule="auto"/>
        <w:ind w:firstLine="709"/>
        <w:jc w:val="center"/>
        <w:rPr>
          <w:rFonts w:ascii="Times New Roman" w:hAnsi="Times New Roman"/>
          <w:sz w:val="28"/>
          <w:szCs w:val="28"/>
          <w:lang w:val="uk-UA"/>
        </w:rPr>
      </w:pPr>
    </w:p>
    <w:p w:rsidR="002C666C" w:rsidRDefault="002C666C" w:rsidP="002C666C">
      <w:pPr>
        <w:spacing w:after="0" w:line="360" w:lineRule="auto"/>
        <w:ind w:firstLine="709"/>
        <w:jc w:val="center"/>
        <w:rPr>
          <w:rFonts w:ascii="Times New Roman" w:hAnsi="Times New Roman"/>
          <w:sz w:val="28"/>
          <w:szCs w:val="28"/>
          <w:lang w:val="uk-UA"/>
        </w:rPr>
      </w:pPr>
    </w:p>
    <w:p w:rsidR="002C666C" w:rsidRDefault="002C666C" w:rsidP="002C666C">
      <w:pPr>
        <w:spacing w:after="0" w:line="360" w:lineRule="auto"/>
        <w:ind w:firstLine="709"/>
        <w:jc w:val="center"/>
        <w:rPr>
          <w:rFonts w:ascii="Times New Roman" w:hAnsi="Times New Roman"/>
          <w:sz w:val="28"/>
          <w:szCs w:val="28"/>
          <w:lang w:val="uk-UA"/>
        </w:rPr>
        <w:sectPr w:rsidR="002C666C" w:rsidSect="00D0712A">
          <w:type w:val="nextColumn"/>
          <w:pgSz w:w="16838" w:h="11906" w:orient="landscape"/>
          <w:pgMar w:top="1134" w:right="567" w:bottom="1134" w:left="1701" w:header="709" w:footer="709" w:gutter="0"/>
          <w:cols w:space="708"/>
          <w:docGrid w:linePitch="360"/>
        </w:sectPr>
      </w:pPr>
    </w:p>
    <w:p w:rsidR="002C666C" w:rsidRPr="00B22275"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Враховуючи дані</w:t>
      </w:r>
      <w:r w:rsidRPr="00B22275">
        <w:rPr>
          <w:rFonts w:ascii="Times New Roman" w:hAnsi="Times New Roman"/>
          <w:sz w:val="28"/>
          <w:szCs w:val="28"/>
          <w:lang w:val="uk-UA"/>
        </w:rPr>
        <w:t xml:space="preserve"> табл. </w:t>
      </w:r>
      <w:r>
        <w:rPr>
          <w:rFonts w:ascii="Times New Roman" w:hAnsi="Times New Roman"/>
          <w:sz w:val="28"/>
          <w:szCs w:val="28"/>
          <w:lang w:val="uk-UA"/>
        </w:rPr>
        <w:t>2</w:t>
      </w:r>
      <w:r w:rsidRPr="004C2CFE">
        <w:rPr>
          <w:rFonts w:ascii="Times New Roman" w:hAnsi="Times New Roman"/>
          <w:sz w:val="28"/>
          <w:szCs w:val="28"/>
          <w:lang w:val="uk-UA"/>
        </w:rPr>
        <w:t>.</w:t>
      </w:r>
      <w:r>
        <w:rPr>
          <w:rFonts w:ascii="Times New Roman" w:hAnsi="Times New Roman"/>
          <w:sz w:val="28"/>
          <w:szCs w:val="28"/>
          <w:lang w:val="uk-UA"/>
        </w:rPr>
        <w:t>8,</w:t>
      </w:r>
      <w:r w:rsidRPr="00B22275">
        <w:rPr>
          <w:rFonts w:ascii="Times New Roman" w:hAnsi="Times New Roman"/>
          <w:sz w:val="28"/>
          <w:szCs w:val="28"/>
          <w:lang w:val="uk-UA"/>
        </w:rPr>
        <w:t xml:space="preserve"> ненаповнені композиції на основі ол</w:t>
      </w:r>
      <w:r>
        <w:rPr>
          <w:rFonts w:ascii="Times New Roman" w:hAnsi="Times New Roman"/>
          <w:sz w:val="28"/>
          <w:szCs w:val="28"/>
          <w:lang w:val="uk-UA"/>
        </w:rPr>
        <w:t>і</w:t>
      </w:r>
      <w:r w:rsidRPr="00B22275">
        <w:rPr>
          <w:rFonts w:ascii="Times New Roman" w:hAnsi="Times New Roman"/>
          <w:sz w:val="28"/>
          <w:szCs w:val="28"/>
          <w:lang w:val="uk-UA"/>
        </w:rPr>
        <w:t>го</w:t>
      </w:r>
      <w:r>
        <w:rPr>
          <w:rFonts w:ascii="Times New Roman" w:hAnsi="Times New Roman"/>
          <w:sz w:val="28"/>
          <w:szCs w:val="28"/>
          <w:lang w:val="uk-UA"/>
        </w:rPr>
        <w:t>е</w:t>
      </w:r>
      <w:r w:rsidRPr="00B22275">
        <w:rPr>
          <w:rFonts w:ascii="Times New Roman" w:hAnsi="Times New Roman"/>
          <w:sz w:val="28"/>
          <w:szCs w:val="28"/>
          <w:lang w:val="uk-UA"/>
        </w:rPr>
        <w:t>ф</w:t>
      </w:r>
      <w:r>
        <w:rPr>
          <w:rFonts w:ascii="Times New Roman" w:hAnsi="Times New Roman"/>
          <w:sz w:val="28"/>
          <w:szCs w:val="28"/>
          <w:lang w:val="uk-UA"/>
        </w:rPr>
        <w:t>і</w:t>
      </w:r>
      <w:r w:rsidRPr="00B22275">
        <w:rPr>
          <w:rFonts w:ascii="Times New Roman" w:hAnsi="Times New Roman"/>
          <w:sz w:val="28"/>
          <w:szCs w:val="28"/>
          <w:lang w:val="uk-UA"/>
        </w:rPr>
        <w:t>рциклокарбонатного</w:t>
      </w:r>
      <w:r>
        <w:rPr>
          <w:rFonts w:ascii="Times New Roman" w:hAnsi="Times New Roman"/>
          <w:sz w:val="28"/>
          <w:szCs w:val="28"/>
          <w:lang w:val="uk-UA"/>
        </w:rPr>
        <w:t xml:space="preserve"> </w:t>
      </w:r>
      <w:r w:rsidRPr="00B22275">
        <w:rPr>
          <w:rFonts w:ascii="Times New Roman" w:hAnsi="Times New Roman"/>
          <w:sz w:val="28"/>
          <w:szCs w:val="28"/>
          <w:lang w:val="uk-UA"/>
        </w:rPr>
        <w:t xml:space="preserve">олігомеру (Л-803), модифікованого ЕД-20, Т-111 і УП-655 за величиною КІ </w:t>
      </w:r>
      <w:r>
        <w:rPr>
          <w:rFonts w:ascii="Times New Roman" w:hAnsi="Times New Roman"/>
          <w:sz w:val="28"/>
          <w:szCs w:val="28"/>
          <w:lang w:val="uk-UA"/>
        </w:rPr>
        <w:t>зараховуємо</w:t>
      </w:r>
      <w:r w:rsidRPr="00B22275">
        <w:rPr>
          <w:rFonts w:ascii="Times New Roman" w:hAnsi="Times New Roman"/>
          <w:sz w:val="28"/>
          <w:szCs w:val="28"/>
          <w:lang w:val="uk-UA"/>
        </w:rPr>
        <w:t xml:space="preserve"> до горючих матеріалів (КІ до 20%). Зміна олігомерн</w:t>
      </w:r>
      <w:r>
        <w:rPr>
          <w:rFonts w:ascii="Times New Roman" w:hAnsi="Times New Roman"/>
          <w:sz w:val="28"/>
          <w:szCs w:val="28"/>
          <w:lang w:val="uk-UA"/>
        </w:rPr>
        <w:t>ої</w:t>
      </w:r>
      <w:r w:rsidRPr="00B22275">
        <w:rPr>
          <w:rFonts w:ascii="Times New Roman" w:hAnsi="Times New Roman"/>
          <w:sz w:val="28"/>
          <w:szCs w:val="28"/>
          <w:lang w:val="uk-UA"/>
        </w:rPr>
        <w:t xml:space="preserve"> матриці істотно</w:t>
      </w:r>
      <w:r>
        <w:rPr>
          <w:rFonts w:ascii="Times New Roman" w:hAnsi="Times New Roman"/>
          <w:sz w:val="28"/>
          <w:szCs w:val="28"/>
          <w:lang w:val="uk-UA"/>
        </w:rPr>
        <w:t xml:space="preserve"> не</w:t>
      </w:r>
      <w:r w:rsidRPr="00B22275">
        <w:rPr>
          <w:rFonts w:ascii="Times New Roman" w:hAnsi="Times New Roman"/>
          <w:sz w:val="28"/>
          <w:szCs w:val="28"/>
          <w:lang w:val="uk-UA"/>
        </w:rPr>
        <w:t xml:space="preserve"> вплив</w:t>
      </w:r>
      <w:r>
        <w:rPr>
          <w:rFonts w:ascii="Times New Roman" w:hAnsi="Times New Roman"/>
          <w:sz w:val="28"/>
          <w:szCs w:val="28"/>
          <w:lang w:val="uk-UA"/>
        </w:rPr>
        <w:t>ає</w:t>
      </w:r>
      <w:r w:rsidRPr="00B22275">
        <w:rPr>
          <w:rFonts w:ascii="Times New Roman" w:hAnsi="Times New Roman"/>
          <w:sz w:val="28"/>
          <w:szCs w:val="28"/>
          <w:lang w:val="uk-UA"/>
        </w:rPr>
        <w:t xml:space="preserve"> на величину кисневого індексу. </w:t>
      </w:r>
      <w:r>
        <w:rPr>
          <w:rFonts w:ascii="Times New Roman" w:hAnsi="Times New Roman"/>
          <w:sz w:val="28"/>
          <w:szCs w:val="28"/>
          <w:lang w:val="uk-UA"/>
        </w:rPr>
        <w:t>За додава</w:t>
      </w:r>
      <w:r w:rsidRPr="00B22275">
        <w:rPr>
          <w:rFonts w:ascii="Times New Roman" w:hAnsi="Times New Roman"/>
          <w:sz w:val="28"/>
          <w:szCs w:val="28"/>
          <w:lang w:val="uk-UA"/>
        </w:rPr>
        <w:t>нн</w:t>
      </w:r>
      <w:r>
        <w:rPr>
          <w:rFonts w:ascii="Times New Roman" w:hAnsi="Times New Roman"/>
          <w:sz w:val="28"/>
          <w:szCs w:val="28"/>
          <w:lang w:val="uk-UA"/>
        </w:rPr>
        <w:t>я</w:t>
      </w:r>
      <w:r w:rsidRPr="00B22275">
        <w:rPr>
          <w:rFonts w:ascii="Times New Roman" w:hAnsi="Times New Roman"/>
          <w:sz w:val="28"/>
          <w:szCs w:val="28"/>
          <w:lang w:val="uk-UA"/>
        </w:rPr>
        <w:t xml:space="preserve"> антипіренів К</w:t>
      </w:r>
      <w:r>
        <w:rPr>
          <w:rFonts w:ascii="Times New Roman" w:hAnsi="Times New Roman"/>
          <w:sz w:val="28"/>
          <w:szCs w:val="28"/>
          <w:lang w:val="uk-UA"/>
        </w:rPr>
        <w:t>І</w:t>
      </w:r>
      <w:r w:rsidRPr="00B22275">
        <w:rPr>
          <w:rFonts w:ascii="Times New Roman" w:hAnsi="Times New Roman"/>
          <w:sz w:val="28"/>
          <w:szCs w:val="28"/>
          <w:lang w:val="uk-UA"/>
        </w:rPr>
        <w:t xml:space="preserve"> всіх композицій підвищується на 1,0-14%, що дозволяє перевести розроблені матеріали з групи горючих </w:t>
      </w:r>
      <w:r>
        <w:rPr>
          <w:rFonts w:ascii="Times New Roman" w:hAnsi="Times New Roman"/>
          <w:sz w:val="28"/>
          <w:szCs w:val="28"/>
          <w:lang w:val="uk-UA"/>
        </w:rPr>
        <w:t>у</w:t>
      </w:r>
      <w:r w:rsidRPr="00B22275">
        <w:rPr>
          <w:rFonts w:ascii="Times New Roman" w:hAnsi="Times New Roman"/>
          <w:sz w:val="28"/>
          <w:szCs w:val="28"/>
          <w:lang w:val="uk-UA"/>
        </w:rPr>
        <w:t xml:space="preserve"> групу важкогорючих і самозатухаю</w:t>
      </w:r>
      <w:r>
        <w:rPr>
          <w:rFonts w:ascii="Times New Roman" w:hAnsi="Times New Roman"/>
          <w:sz w:val="28"/>
          <w:szCs w:val="28"/>
          <w:lang w:val="uk-UA"/>
        </w:rPr>
        <w:t>ч</w:t>
      </w:r>
      <w:r w:rsidRPr="00B22275">
        <w:rPr>
          <w:rFonts w:ascii="Times New Roman" w:hAnsi="Times New Roman"/>
          <w:sz w:val="28"/>
          <w:szCs w:val="28"/>
          <w:lang w:val="uk-UA"/>
        </w:rPr>
        <w:t xml:space="preserve">их (КІ </w:t>
      </w:r>
      <w:r>
        <w:rPr>
          <w:rFonts w:ascii="Times New Roman" w:hAnsi="Times New Roman"/>
          <w:sz w:val="28"/>
          <w:szCs w:val="28"/>
          <w:lang w:val="uk-UA"/>
        </w:rPr>
        <w:t>=</w:t>
      </w:r>
      <w:r w:rsidRPr="00B22275">
        <w:rPr>
          <w:rFonts w:ascii="Times New Roman" w:hAnsi="Times New Roman"/>
          <w:sz w:val="28"/>
          <w:szCs w:val="28"/>
          <w:lang w:val="uk-UA"/>
        </w:rPr>
        <w:t xml:space="preserve"> 27%) полімерних матеріалів.</w:t>
      </w:r>
    </w:p>
    <w:p w:rsidR="002C666C" w:rsidRPr="00B22275" w:rsidRDefault="002C666C" w:rsidP="002C666C">
      <w:pPr>
        <w:spacing w:after="0" w:line="360" w:lineRule="auto"/>
        <w:ind w:firstLine="709"/>
        <w:jc w:val="both"/>
        <w:rPr>
          <w:rFonts w:ascii="Times New Roman" w:hAnsi="Times New Roman"/>
          <w:sz w:val="28"/>
          <w:szCs w:val="28"/>
          <w:lang w:val="uk-UA"/>
        </w:rPr>
      </w:pPr>
      <w:r w:rsidRPr="00B22275">
        <w:rPr>
          <w:rFonts w:ascii="Times New Roman" w:hAnsi="Times New Roman"/>
          <w:sz w:val="28"/>
          <w:szCs w:val="28"/>
          <w:lang w:val="uk-UA"/>
        </w:rPr>
        <w:t>Розглянемо вплив кожного наповнювача на величину КІ полімерної матриці.</w:t>
      </w:r>
      <w:r>
        <w:rPr>
          <w:rFonts w:ascii="Times New Roman" w:hAnsi="Times New Roman"/>
          <w:sz w:val="28"/>
          <w:szCs w:val="28"/>
          <w:lang w:val="uk-UA"/>
        </w:rPr>
        <w:t xml:space="preserve"> За додава</w:t>
      </w:r>
      <w:r w:rsidRPr="00B22275">
        <w:rPr>
          <w:rFonts w:ascii="Times New Roman" w:hAnsi="Times New Roman"/>
          <w:sz w:val="28"/>
          <w:szCs w:val="28"/>
          <w:lang w:val="uk-UA"/>
        </w:rPr>
        <w:t>нн</w:t>
      </w:r>
      <w:r>
        <w:rPr>
          <w:rFonts w:ascii="Times New Roman" w:hAnsi="Times New Roman"/>
          <w:sz w:val="28"/>
          <w:szCs w:val="28"/>
          <w:lang w:val="uk-UA"/>
        </w:rPr>
        <w:t>я до</w:t>
      </w:r>
      <w:r w:rsidRPr="00B22275">
        <w:rPr>
          <w:rFonts w:ascii="Times New Roman" w:hAnsi="Times New Roman"/>
          <w:sz w:val="28"/>
          <w:szCs w:val="28"/>
          <w:lang w:val="uk-UA"/>
        </w:rPr>
        <w:t xml:space="preserve"> полімерн</w:t>
      </w:r>
      <w:r>
        <w:rPr>
          <w:rFonts w:ascii="Times New Roman" w:hAnsi="Times New Roman"/>
          <w:sz w:val="28"/>
          <w:szCs w:val="28"/>
          <w:lang w:val="uk-UA"/>
        </w:rPr>
        <w:t xml:space="preserve">ої </w:t>
      </w:r>
      <w:r w:rsidRPr="00B22275">
        <w:rPr>
          <w:rFonts w:ascii="Times New Roman" w:hAnsi="Times New Roman"/>
          <w:sz w:val="28"/>
          <w:szCs w:val="28"/>
          <w:lang w:val="uk-UA"/>
        </w:rPr>
        <w:t>матриц</w:t>
      </w:r>
      <w:r>
        <w:rPr>
          <w:rFonts w:ascii="Times New Roman" w:hAnsi="Times New Roman"/>
          <w:sz w:val="28"/>
          <w:szCs w:val="28"/>
          <w:lang w:val="uk-UA"/>
        </w:rPr>
        <w:t>і</w:t>
      </w:r>
      <w:r w:rsidRPr="00B22275">
        <w:rPr>
          <w:rFonts w:ascii="Times New Roman" w:hAnsi="Times New Roman"/>
          <w:sz w:val="28"/>
          <w:szCs w:val="28"/>
          <w:lang w:val="uk-UA"/>
        </w:rPr>
        <w:t xml:space="preserve"> наповнювача МАФ спостерігається збільшення К</w:t>
      </w:r>
      <w:r>
        <w:rPr>
          <w:rFonts w:ascii="Times New Roman" w:hAnsi="Times New Roman"/>
          <w:sz w:val="28"/>
          <w:szCs w:val="28"/>
          <w:lang w:val="uk-UA"/>
        </w:rPr>
        <w:t>І</w:t>
      </w:r>
      <w:r w:rsidRPr="00B22275">
        <w:rPr>
          <w:rFonts w:ascii="Times New Roman" w:hAnsi="Times New Roman"/>
          <w:sz w:val="28"/>
          <w:szCs w:val="28"/>
          <w:lang w:val="uk-UA"/>
        </w:rPr>
        <w:t xml:space="preserve"> на 2-6,5%, що дозволяє </w:t>
      </w:r>
      <w:r>
        <w:rPr>
          <w:rFonts w:ascii="Times New Roman" w:hAnsi="Times New Roman"/>
          <w:sz w:val="28"/>
          <w:szCs w:val="28"/>
          <w:lang w:val="uk-UA"/>
        </w:rPr>
        <w:t>зарахува</w:t>
      </w:r>
      <w:r w:rsidRPr="00B22275">
        <w:rPr>
          <w:rFonts w:ascii="Times New Roman" w:hAnsi="Times New Roman"/>
          <w:sz w:val="28"/>
          <w:szCs w:val="28"/>
          <w:lang w:val="uk-UA"/>
        </w:rPr>
        <w:t xml:space="preserve">ти композицію Л-803/Т-111/МАФ 25 мас.ч. до групи важкогорючих матеріалів (КІ </w:t>
      </w:r>
      <w:r>
        <w:rPr>
          <w:rFonts w:ascii="Times New Roman" w:hAnsi="Times New Roman"/>
          <w:sz w:val="28"/>
          <w:szCs w:val="28"/>
          <w:lang w:val="uk-UA"/>
        </w:rPr>
        <w:t>=</w:t>
      </w:r>
      <w:r w:rsidRPr="00B22275">
        <w:rPr>
          <w:rFonts w:ascii="Times New Roman" w:hAnsi="Times New Roman"/>
          <w:sz w:val="28"/>
          <w:szCs w:val="28"/>
          <w:lang w:val="uk-UA"/>
        </w:rPr>
        <w:t xml:space="preserve"> 27%).</w:t>
      </w:r>
    </w:p>
    <w:p w:rsidR="002C666C" w:rsidRPr="00B22275"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Додава</w:t>
      </w:r>
      <w:r w:rsidRPr="00B22275">
        <w:rPr>
          <w:rFonts w:ascii="Times New Roman" w:hAnsi="Times New Roman"/>
          <w:sz w:val="28"/>
          <w:szCs w:val="28"/>
          <w:lang w:val="uk-UA"/>
        </w:rPr>
        <w:t>нн</w:t>
      </w:r>
      <w:r>
        <w:rPr>
          <w:rFonts w:ascii="Times New Roman" w:hAnsi="Times New Roman"/>
          <w:sz w:val="28"/>
          <w:szCs w:val="28"/>
          <w:lang w:val="uk-UA"/>
        </w:rPr>
        <w:t xml:space="preserve">я </w:t>
      </w:r>
      <w:r w:rsidRPr="00B22275">
        <w:rPr>
          <w:rFonts w:ascii="Times New Roman" w:hAnsi="Times New Roman"/>
          <w:sz w:val="28"/>
          <w:szCs w:val="28"/>
          <w:lang w:val="uk-UA"/>
        </w:rPr>
        <w:t>наповнювача ПВХ підвищує К</w:t>
      </w:r>
      <w:r>
        <w:rPr>
          <w:rFonts w:ascii="Times New Roman" w:hAnsi="Times New Roman"/>
          <w:sz w:val="28"/>
          <w:szCs w:val="28"/>
          <w:lang w:val="uk-UA"/>
        </w:rPr>
        <w:t>І</w:t>
      </w:r>
      <w:r w:rsidRPr="00B22275">
        <w:rPr>
          <w:rFonts w:ascii="Times New Roman" w:hAnsi="Times New Roman"/>
          <w:sz w:val="28"/>
          <w:szCs w:val="28"/>
          <w:lang w:val="uk-UA"/>
        </w:rPr>
        <w:t xml:space="preserve"> горючих олігомерів на 1,5-5% і дозволяє віднести композиції до групи "важкозаймистих" матеріалів, що не підтримують горіння в атмосфері повітря (КІ </w:t>
      </w:r>
      <w:r>
        <w:rPr>
          <w:rFonts w:ascii="Times New Roman" w:hAnsi="Times New Roman"/>
          <w:sz w:val="28"/>
          <w:szCs w:val="28"/>
          <w:lang w:val="uk-UA"/>
        </w:rPr>
        <w:t>=</w:t>
      </w:r>
      <w:r w:rsidRPr="00B22275">
        <w:rPr>
          <w:rFonts w:ascii="Times New Roman" w:hAnsi="Times New Roman"/>
          <w:sz w:val="28"/>
          <w:szCs w:val="28"/>
          <w:lang w:val="uk-UA"/>
        </w:rPr>
        <w:t xml:space="preserve"> 21%), </w:t>
      </w:r>
      <w:r>
        <w:rPr>
          <w:rFonts w:ascii="Times New Roman" w:hAnsi="Times New Roman"/>
          <w:sz w:val="28"/>
          <w:szCs w:val="28"/>
          <w:lang w:val="uk-UA"/>
        </w:rPr>
        <w:t>оскільки</w:t>
      </w:r>
      <w:r w:rsidRPr="00B22275">
        <w:rPr>
          <w:rFonts w:ascii="Times New Roman" w:hAnsi="Times New Roman"/>
          <w:sz w:val="28"/>
          <w:szCs w:val="28"/>
          <w:lang w:val="uk-UA"/>
        </w:rPr>
        <w:t xml:space="preserve"> зменш</w:t>
      </w:r>
      <w:r>
        <w:rPr>
          <w:rFonts w:ascii="Times New Roman" w:hAnsi="Times New Roman"/>
          <w:sz w:val="28"/>
          <w:szCs w:val="28"/>
          <w:lang w:val="uk-UA"/>
        </w:rPr>
        <w:t>ується концентрація</w:t>
      </w:r>
      <w:r w:rsidRPr="00B22275">
        <w:rPr>
          <w:rFonts w:ascii="Times New Roman" w:hAnsi="Times New Roman"/>
          <w:sz w:val="28"/>
          <w:szCs w:val="28"/>
          <w:lang w:val="uk-UA"/>
        </w:rPr>
        <w:t xml:space="preserve"> горючих газів у зоні горіння.</w:t>
      </w:r>
    </w:p>
    <w:p w:rsidR="002C666C" w:rsidRPr="00B22275" w:rsidRDefault="002C666C" w:rsidP="002C666C">
      <w:pPr>
        <w:spacing w:after="0" w:line="360" w:lineRule="auto"/>
        <w:ind w:firstLine="709"/>
        <w:jc w:val="both"/>
        <w:rPr>
          <w:rFonts w:ascii="Times New Roman" w:hAnsi="Times New Roman"/>
          <w:sz w:val="28"/>
          <w:szCs w:val="28"/>
          <w:lang w:val="uk-UA"/>
        </w:rPr>
      </w:pPr>
      <w:r w:rsidRPr="00B22275">
        <w:rPr>
          <w:rFonts w:ascii="Times New Roman" w:hAnsi="Times New Roman"/>
          <w:sz w:val="28"/>
          <w:szCs w:val="28"/>
          <w:lang w:val="uk-UA"/>
        </w:rPr>
        <w:t xml:space="preserve">Графіт марки ІГАК-1 істотно </w:t>
      </w:r>
      <w:r>
        <w:rPr>
          <w:rFonts w:ascii="Times New Roman" w:hAnsi="Times New Roman"/>
          <w:sz w:val="28"/>
          <w:szCs w:val="28"/>
          <w:lang w:val="uk-UA"/>
        </w:rPr>
        <w:t xml:space="preserve">не </w:t>
      </w:r>
      <w:r w:rsidRPr="00B22275">
        <w:rPr>
          <w:rFonts w:ascii="Times New Roman" w:hAnsi="Times New Roman"/>
          <w:sz w:val="28"/>
          <w:szCs w:val="28"/>
          <w:lang w:val="uk-UA"/>
        </w:rPr>
        <w:t>вплив</w:t>
      </w:r>
      <w:r>
        <w:rPr>
          <w:rFonts w:ascii="Times New Roman" w:hAnsi="Times New Roman"/>
          <w:sz w:val="28"/>
          <w:szCs w:val="28"/>
          <w:lang w:val="uk-UA"/>
        </w:rPr>
        <w:t>ає</w:t>
      </w:r>
      <w:r w:rsidRPr="00B22275">
        <w:rPr>
          <w:rFonts w:ascii="Times New Roman" w:hAnsi="Times New Roman"/>
          <w:sz w:val="28"/>
          <w:szCs w:val="28"/>
          <w:lang w:val="uk-UA"/>
        </w:rPr>
        <w:t xml:space="preserve"> на величину КІ, але забезпечує більший вихід коксового залишку</w:t>
      </w:r>
      <w:r>
        <w:rPr>
          <w:rFonts w:ascii="Times New Roman" w:hAnsi="Times New Roman"/>
          <w:sz w:val="28"/>
          <w:szCs w:val="28"/>
          <w:lang w:val="uk-UA"/>
        </w:rPr>
        <w:t>,</w:t>
      </w:r>
      <w:r w:rsidRPr="00B22275">
        <w:rPr>
          <w:rFonts w:ascii="Times New Roman" w:hAnsi="Times New Roman"/>
          <w:sz w:val="28"/>
          <w:szCs w:val="28"/>
          <w:lang w:val="uk-UA"/>
        </w:rPr>
        <w:t xml:space="preserve"> який перешкоджає теплопередачі. </w:t>
      </w:r>
      <w:r>
        <w:rPr>
          <w:rFonts w:ascii="Times New Roman" w:hAnsi="Times New Roman"/>
          <w:sz w:val="28"/>
          <w:szCs w:val="28"/>
          <w:lang w:val="uk-UA"/>
        </w:rPr>
        <w:t>За додава</w:t>
      </w:r>
      <w:r w:rsidRPr="00B22275">
        <w:rPr>
          <w:rFonts w:ascii="Times New Roman" w:hAnsi="Times New Roman"/>
          <w:sz w:val="28"/>
          <w:szCs w:val="28"/>
          <w:lang w:val="uk-UA"/>
        </w:rPr>
        <w:t>нн</w:t>
      </w:r>
      <w:r>
        <w:rPr>
          <w:rFonts w:ascii="Times New Roman" w:hAnsi="Times New Roman"/>
          <w:sz w:val="28"/>
          <w:szCs w:val="28"/>
          <w:lang w:val="uk-UA"/>
        </w:rPr>
        <w:t xml:space="preserve">я </w:t>
      </w:r>
      <w:r w:rsidRPr="00B22275">
        <w:rPr>
          <w:rFonts w:ascii="Times New Roman" w:hAnsi="Times New Roman"/>
          <w:sz w:val="28"/>
          <w:szCs w:val="28"/>
          <w:lang w:val="uk-UA"/>
        </w:rPr>
        <w:t xml:space="preserve">їх у кількості 5-15 мас.ч. полімерні композиції </w:t>
      </w:r>
      <w:r>
        <w:rPr>
          <w:rFonts w:ascii="Times New Roman" w:hAnsi="Times New Roman"/>
          <w:sz w:val="28"/>
          <w:szCs w:val="28"/>
          <w:lang w:val="uk-UA"/>
        </w:rPr>
        <w:t>належа</w:t>
      </w:r>
      <w:r w:rsidRPr="00B22275">
        <w:rPr>
          <w:rFonts w:ascii="Times New Roman" w:hAnsi="Times New Roman"/>
          <w:sz w:val="28"/>
          <w:szCs w:val="28"/>
          <w:lang w:val="uk-UA"/>
        </w:rPr>
        <w:t>ть до групи горючих матеріалів, вони продовжують гор</w:t>
      </w:r>
      <w:r>
        <w:rPr>
          <w:rFonts w:ascii="Times New Roman" w:hAnsi="Times New Roman"/>
          <w:sz w:val="28"/>
          <w:szCs w:val="28"/>
          <w:lang w:val="uk-UA"/>
        </w:rPr>
        <w:t>іти і після видалення з полум'я. Т</w:t>
      </w:r>
      <w:r w:rsidRPr="00B22275">
        <w:rPr>
          <w:rFonts w:ascii="Times New Roman" w:hAnsi="Times New Roman"/>
          <w:sz w:val="28"/>
          <w:szCs w:val="28"/>
          <w:lang w:val="uk-UA"/>
        </w:rPr>
        <w:t>акі матеріали вважаються горючими легкозаймисти</w:t>
      </w:r>
      <w:r>
        <w:rPr>
          <w:rFonts w:ascii="Times New Roman" w:hAnsi="Times New Roman"/>
          <w:sz w:val="28"/>
          <w:szCs w:val="28"/>
          <w:lang w:val="uk-UA"/>
        </w:rPr>
        <w:t>ми</w:t>
      </w:r>
      <w:r w:rsidRPr="00B22275">
        <w:rPr>
          <w:rFonts w:ascii="Times New Roman" w:hAnsi="Times New Roman"/>
          <w:sz w:val="28"/>
          <w:szCs w:val="28"/>
          <w:lang w:val="uk-UA"/>
        </w:rPr>
        <w:t>.</w:t>
      </w:r>
      <w:r>
        <w:rPr>
          <w:rFonts w:ascii="Times New Roman" w:hAnsi="Times New Roman"/>
          <w:sz w:val="28"/>
          <w:szCs w:val="28"/>
          <w:lang w:val="uk-UA"/>
        </w:rPr>
        <w:t xml:space="preserve"> Додава</w:t>
      </w:r>
      <w:r w:rsidRPr="00B22275">
        <w:rPr>
          <w:rFonts w:ascii="Times New Roman" w:hAnsi="Times New Roman"/>
          <w:sz w:val="28"/>
          <w:szCs w:val="28"/>
          <w:lang w:val="uk-UA"/>
        </w:rPr>
        <w:t>нн</w:t>
      </w:r>
      <w:r>
        <w:rPr>
          <w:rFonts w:ascii="Times New Roman" w:hAnsi="Times New Roman"/>
          <w:sz w:val="28"/>
          <w:szCs w:val="28"/>
          <w:lang w:val="uk-UA"/>
        </w:rPr>
        <w:t xml:space="preserve">я </w:t>
      </w:r>
      <w:r w:rsidRPr="00B22275">
        <w:rPr>
          <w:rFonts w:ascii="Times New Roman" w:hAnsi="Times New Roman"/>
          <w:sz w:val="28"/>
          <w:szCs w:val="28"/>
          <w:lang w:val="uk-UA"/>
        </w:rPr>
        <w:t>в полімерну матрицю наповнювача ПФА дозволяє підвищити К</w:t>
      </w:r>
      <w:r>
        <w:rPr>
          <w:rFonts w:ascii="Times New Roman" w:hAnsi="Times New Roman"/>
          <w:sz w:val="28"/>
          <w:szCs w:val="28"/>
          <w:lang w:val="uk-UA"/>
        </w:rPr>
        <w:t>І</w:t>
      </w:r>
      <w:r w:rsidRPr="00B22275">
        <w:rPr>
          <w:rFonts w:ascii="Times New Roman" w:hAnsi="Times New Roman"/>
          <w:sz w:val="28"/>
          <w:szCs w:val="28"/>
          <w:lang w:val="uk-UA"/>
        </w:rPr>
        <w:t xml:space="preserve"> до 33% і отримати важкогорючі матеріали (КІ </w:t>
      </w:r>
      <w:r>
        <w:rPr>
          <w:rFonts w:ascii="Times New Roman" w:hAnsi="Times New Roman"/>
          <w:sz w:val="28"/>
          <w:szCs w:val="28"/>
          <w:lang w:val="uk-UA"/>
        </w:rPr>
        <w:t>=</w:t>
      </w:r>
      <w:r w:rsidRPr="00B22275">
        <w:rPr>
          <w:rFonts w:ascii="Times New Roman" w:hAnsi="Times New Roman"/>
          <w:sz w:val="28"/>
          <w:szCs w:val="28"/>
          <w:lang w:val="uk-UA"/>
        </w:rPr>
        <w:t xml:space="preserve"> 33%)</w:t>
      </w:r>
      <w:r>
        <w:rPr>
          <w:rFonts w:ascii="Times New Roman" w:hAnsi="Times New Roman"/>
          <w:sz w:val="28"/>
          <w:szCs w:val="28"/>
          <w:lang w:val="uk-UA"/>
        </w:rPr>
        <w:t>. Це</w:t>
      </w:r>
      <w:r w:rsidRPr="00B22275">
        <w:rPr>
          <w:rFonts w:ascii="Times New Roman" w:hAnsi="Times New Roman"/>
          <w:sz w:val="28"/>
          <w:szCs w:val="28"/>
          <w:lang w:val="uk-UA"/>
        </w:rPr>
        <w:t xml:space="preserve"> пов'язано з утворенням на поверхні полімеру п</w:t>
      </w:r>
      <w:r>
        <w:rPr>
          <w:rFonts w:ascii="Times New Roman" w:hAnsi="Times New Roman"/>
          <w:sz w:val="28"/>
          <w:szCs w:val="28"/>
          <w:lang w:val="uk-UA"/>
        </w:rPr>
        <w:t>і</w:t>
      </w:r>
      <w:r w:rsidRPr="00B22275">
        <w:rPr>
          <w:rFonts w:ascii="Times New Roman" w:hAnsi="Times New Roman"/>
          <w:sz w:val="28"/>
          <w:szCs w:val="28"/>
          <w:lang w:val="uk-UA"/>
        </w:rPr>
        <w:t>нококсового шару</w:t>
      </w:r>
      <w:r>
        <w:rPr>
          <w:rFonts w:ascii="Times New Roman" w:hAnsi="Times New Roman"/>
          <w:sz w:val="28"/>
          <w:szCs w:val="28"/>
          <w:lang w:val="uk-UA"/>
        </w:rPr>
        <w:t>,</w:t>
      </w:r>
      <w:r w:rsidRPr="00B22275">
        <w:rPr>
          <w:rFonts w:ascii="Times New Roman" w:hAnsi="Times New Roman"/>
          <w:sz w:val="28"/>
          <w:szCs w:val="28"/>
          <w:lang w:val="uk-UA"/>
        </w:rPr>
        <w:t xml:space="preserve"> який уповільнює виділення газоподібних продуктів деструкції і перешкоджає надходженню кисню в зону горіння. Особливістю матеріалів</w:t>
      </w:r>
      <w:r>
        <w:rPr>
          <w:rFonts w:ascii="Times New Roman" w:hAnsi="Times New Roman"/>
          <w:sz w:val="28"/>
          <w:szCs w:val="28"/>
          <w:lang w:val="uk-UA"/>
        </w:rPr>
        <w:t>, що входять у</w:t>
      </w:r>
      <w:r w:rsidRPr="00B22275">
        <w:rPr>
          <w:rFonts w:ascii="Times New Roman" w:hAnsi="Times New Roman"/>
          <w:sz w:val="28"/>
          <w:szCs w:val="28"/>
          <w:lang w:val="uk-UA"/>
        </w:rPr>
        <w:t xml:space="preserve"> цю групу</w:t>
      </w:r>
      <w:r>
        <w:rPr>
          <w:rFonts w:ascii="Times New Roman" w:hAnsi="Times New Roman"/>
          <w:sz w:val="28"/>
          <w:szCs w:val="28"/>
          <w:lang w:val="uk-UA"/>
        </w:rPr>
        <w:t>,</w:t>
      </w:r>
      <w:r w:rsidRPr="00B22275">
        <w:rPr>
          <w:rFonts w:ascii="Times New Roman" w:hAnsi="Times New Roman"/>
          <w:sz w:val="28"/>
          <w:szCs w:val="28"/>
          <w:lang w:val="uk-UA"/>
        </w:rPr>
        <w:t xml:space="preserve"> є те, що вони горять під дією полум'я, але перестають горіти відразу ж після видалення з нього (теплової енергії, що виділяється при їх горінні, недостатньо для підтримки самостійного горіння). Такі матеріали </w:t>
      </w:r>
      <w:r>
        <w:rPr>
          <w:rFonts w:ascii="Times New Roman" w:hAnsi="Times New Roman"/>
          <w:sz w:val="28"/>
          <w:szCs w:val="28"/>
          <w:lang w:val="uk-UA"/>
        </w:rPr>
        <w:t>належа</w:t>
      </w:r>
      <w:r w:rsidRPr="00B22275">
        <w:rPr>
          <w:rFonts w:ascii="Times New Roman" w:hAnsi="Times New Roman"/>
          <w:sz w:val="28"/>
          <w:szCs w:val="28"/>
          <w:lang w:val="uk-UA"/>
        </w:rPr>
        <w:t>ть до групи самоза</w:t>
      </w:r>
      <w:r>
        <w:rPr>
          <w:rFonts w:ascii="Times New Roman" w:hAnsi="Times New Roman"/>
          <w:sz w:val="28"/>
          <w:szCs w:val="28"/>
          <w:lang w:val="uk-UA"/>
        </w:rPr>
        <w:t>гасаюч</w:t>
      </w:r>
      <w:r w:rsidRPr="00B22275">
        <w:rPr>
          <w:rFonts w:ascii="Times New Roman" w:hAnsi="Times New Roman"/>
          <w:sz w:val="28"/>
          <w:szCs w:val="28"/>
          <w:lang w:val="uk-UA"/>
        </w:rPr>
        <w:t>их матеріалів</w:t>
      </w:r>
      <w:r>
        <w:rPr>
          <w:rFonts w:ascii="Times New Roman" w:hAnsi="Times New Roman"/>
          <w:sz w:val="28"/>
          <w:szCs w:val="28"/>
          <w:lang w:val="uk-UA"/>
        </w:rPr>
        <w:t>. Ї</w:t>
      </w:r>
      <w:r w:rsidRPr="00B22275">
        <w:rPr>
          <w:rFonts w:ascii="Times New Roman" w:hAnsi="Times New Roman"/>
          <w:sz w:val="28"/>
          <w:szCs w:val="28"/>
          <w:lang w:val="uk-UA"/>
        </w:rPr>
        <w:t>х</w:t>
      </w:r>
      <w:r>
        <w:rPr>
          <w:rFonts w:ascii="Times New Roman" w:hAnsi="Times New Roman"/>
          <w:sz w:val="28"/>
          <w:szCs w:val="28"/>
          <w:lang w:val="uk-UA"/>
        </w:rPr>
        <w:t>нє</w:t>
      </w:r>
      <w:r w:rsidRPr="00B22275">
        <w:rPr>
          <w:rFonts w:ascii="Times New Roman" w:hAnsi="Times New Roman"/>
          <w:sz w:val="28"/>
          <w:szCs w:val="28"/>
          <w:lang w:val="uk-UA"/>
        </w:rPr>
        <w:t xml:space="preserve"> застосування забезпечує виробам необхідну пож</w:t>
      </w:r>
      <w:r>
        <w:rPr>
          <w:rFonts w:ascii="Times New Roman" w:hAnsi="Times New Roman"/>
          <w:sz w:val="28"/>
          <w:szCs w:val="28"/>
          <w:lang w:val="uk-UA"/>
        </w:rPr>
        <w:t>ежо</w:t>
      </w:r>
      <w:r w:rsidRPr="00B22275">
        <w:rPr>
          <w:rFonts w:ascii="Times New Roman" w:hAnsi="Times New Roman"/>
          <w:sz w:val="28"/>
          <w:szCs w:val="28"/>
          <w:lang w:val="uk-UA"/>
        </w:rPr>
        <w:t>без</w:t>
      </w:r>
      <w:r>
        <w:rPr>
          <w:rFonts w:ascii="Times New Roman" w:hAnsi="Times New Roman"/>
          <w:sz w:val="28"/>
          <w:szCs w:val="28"/>
          <w:lang w:val="uk-UA"/>
        </w:rPr>
        <w:t>печність</w:t>
      </w:r>
      <w:r w:rsidRPr="00B22275">
        <w:rPr>
          <w:rFonts w:ascii="Times New Roman" w:hAnsi="Times New Roman"/>
          <w:sz w:val="28"/>
          <w:szCs w:val="28"/>
          <w:lang w:val="uk-UA"/>
        </w:rPr>
        <w:t>.</w:t>
      </w:r>
    </w:p>
    <w:p w:rsidR="002C666C" w:rsidRDefault="002C666C" w:rsidP="002C666C">
      <w:pPr>
        <w:spacing w:after="0" w:line="360" w:lineRule="auto"/>
        <w:ind w:firstLine="709"/>
        <w:jc w:val="both"/>
        <w:rPr>
          <w:rFonts w:ascii="Times New Roman" w:hAnsi="Times New Roman"/>
          <w:sz w:val="28"/>
          <w:szCs w:val="28"/>
          <w:lang w:val="uk-UA"/>
        </w:rPr>
      </w:pPr>
      <w:r w:rsidRPr="00B22275">
        <w:rPr>
          <w:rFonts w:ascii="Times New Roman" w:hAnsi="Times New Roman"/>
          <w:sz w:val="28"/>
          <w:szCs w:val="28"/>
          <w:lang w:val="uk-UA"/>
        </w:rPr>
        <w:lastRenderedPageBreak/>
        <w:t xml:space="preserve">На рис. </w:t>
      </w:r>
      <w:r>
        <w:rPr>
          <w:rFonts w:ascii="Times New Roman" w:hAnsi="Times New Roman"/>
          <w:sz w:val="28"/>
          <w:szCs w:val="28"/>
          <w:lang w:val="uk-UA"/>
        </w:rPr>
        <w:t>2.</w:t>
      </w:r>
      <w:r w:rsidR="00230AE3">
        <w:rPr>
          <w:rFonts w:ascii="Times New Roman" w:hAnsi="Times New Roman"/>
          <w:sz w:val="28"/>
          <w:szCs w:val="28"/>
          <w:lang w:val="uk-UA"/>
        </w:rPr>
        <w:t>6</w:t>
      </w:r>
      <w:r w:rsidRPr="00B22275">
        <w:rPr>
          <w:rFonts w:ascii="Times New Roman" w:hAnsi="Times New Roman"/>
          <w:sz w:val="28"/>
          <w:szCs w:val="28"/>
          <w:lang w:val="uk-UA"/>
        </w:rPr>
        <w:t xml:space="preserve"> представлен</w:t>
      </w:r>
      <w:r>
        <w:rPr>
          <w:rFonts w:ascii="Times New Roman" w:hAnsi="Times New Roman"/>
          <w:sz w:val="28"/>
          <w:szCs w:val="28"/>
          <w:lang w:val="uk-UA"/>
        </w:rPr>
        <w:t xml:space="preserve">о </w:t>
      </w:r>
      <w:r w:rsidRPr="00B22275">
        <w:rPr>
          <w:rFonts w:ascii="Times New Roman" w:hAnsi="Times New Roman"/>
          <w:sz w:val="28"/>
          <w:szCs w:val="28"/>
          <w:lang w:val="uk-UA"/>
        </w:rPr>
        <w:t>графічн</w:t>
      </w:r>
      <w:r>
        <w:rPr>
          <w:rFonts w:ascii="Times New Roman" w:hAnsi="Times New Roman"/>
          <w:sz w:val="28"/>
          <w:szCs w:val="28"/>
          <w:lang w:val="uk-UA"/>
        </w:rPr>
        <w:t>у</w:t>
      </w:r>
      <w:r w:rsidRPr="00B22275">
        <w:rPr>
          <w:rFonts w:ascii="Times New Roman" w:hAnsi="Times New Roman"/>
          <w:sz w:val="28"/>
          <w:szCs w:val="28"/>
          <w:lang w:val="uk-UA"/>
        </w:rPr>
        <w:t xml:space="preserve"> залежність зміни К</w:t>
      </w:r>
      <w:r>
        <w:rPr>
          <w:rFonts w:ascii="Times New Roman" w:hAnsi="Times New Roman"/>
          <w:sz w:val="28"/>
          <w:szCs w:val="28"/>
          <w:lang w:val="uk-UA"/>
        </w:rPr>
        <w:t>І</w:t>
      </w:r>
      <w:r w:rsidRPr="00B22275">
        <w:rPr>
          <w:rFonts w:ascii="Times New Roman" w:hAnsi="Times New Roman"/>
          <w:sz w:val="28"/>
          <w:szCs w:val="28"/>
          <w:lang w:val="uk-UA"/>
        </w:rPr>
        <w:t xml:space="preserve"> від змісту модифікуючих олігомерів </w:t>
      </w:r>
      <w:r>
        <w:rPr>
          <w:rFonts w:ascii="Times New Roman" w:hAnsi="Times New Roman"/>
          <w:sz w:val="28"/>
          <w:szCs w:val="28"/>
          <w:lang w:val="uk-UA"/>
        </w:rPr>
        <w:t>за додавання</w:t>
      </w:r>
      <w:r w:rsidRPr="00B22275">
        <w:rPr>
          <w:rFonts w:ascii="Times New Roman" w:hAnsi="Times New Roman"/>
          <w:sz w:val="28"/>
          <w:szCs w:val="28"/>
          <w:lang w:val="uk-UA"/>
        </w:rPr>
        <w:t xml:space="preserve"> наповнюв</w:t>
      </w:r>
      <w:r>
        <w:rPr>
          <w:rFonts w:ascii="Times New Roman" w:hAnsi="Times New Roman"/>
          <w:sz w:val="28"/>
          <w:szCs w:val="28"/>
          <w:lang w:val="uk-UA"/>
        </w:rPr>
        <w:t>ача ПФА в кількості 25 мас.ч. (т</w:t>
      </w:r>
      <w:r w:rsidRPr="00B22275">
        <w:rPr>
          <w:rFonts w:ascii="Times New Roman" w:hAnsi="Times New Roman"/>
          <w:sz w:val="28"/>
          <w:szCs w:val="28"/>
          <w:lang w:val="uk-UA"/>
        </w:rPr>
        <w:t>аку кількість ПФА забезпечує кисневий індекс рівний 33%).</w:t>
      </w:r>
    </w:p>
    <w:p w:rsidR="002C666C" w:rsidRPr="00B22275" w:rsidRDefault="002C666C" w:rsidP="002C666C">
      <w:pPr>
        <w:ind w:left="1416" w:firstLine="709"/>
        <w:rPr>
          <w:rFonts w:ascii="Times New Roman" w:hAnsi="Times New Roman"/>
          <w:sz w:val="28"/>
          <w:szCs w:val="28"/>
          <w:lang w:val="uk-UA"/>
        </w:rPr>
      </w:pPr>
      <w:r w:rsidRPr="00B22275">
        <w:rPr>
          <w:rFonts w:ascii="Times New Roman" w:hAnsi="Times New Roman"/>
          <w:sz w:val="28"/>
          <w:szCs w:val="28"/>
          <w:lang w:val="uk-UA"/>
        </w:rPr>
        <w:t>КІ</w:t>
      </w:r>
      <w:r w:rsidRPr="00CA2520">
        <w:rPr>
          <w:rFonts w:ascii="Times New Roman" w:hAnsi="Times New Roman"/>
          <w:sz w:val="28"/>
          <w:szCs w:val="28"/>
        </w:rPr>
        <w:t>,</w:t>
      </w:r>
      <w:r w:rsidRPr="00B22275">
        <w:rPr>
          <w:rFonts w:ascii="Times New Roman" w:hAnsi="Times New Roman"/>
          <w:sz w:val="28"/>
          <w:szCs w:val="28"/>
        </w:rPr>
        <w:t>%</w:t>
      </w:r>
    </w:p>
    <w:p w:rsidR="002C666C" w:rsidRDefault="002C666C" w:rsidP="002C666C">
      <w:pPr>
        <w:spacing w:after="0" w:line="360" w:lineRule="auto"/>
        <w:ind w:firstLine="709"/>
        <w:jc w:val="center"/>
        <w:rPr>
          <w:rFonts w:ascii="Times New Roman" w:eastAsia="Times New Roman" w:hAnsi="Times New Roman"/>
          <w:sz w:val="28"/>
          <w:szCs w:val="28"/>
          <w:lang w:val="uk-UA" w:eastAsia="ru-RU"/>
        </w:rPr>
      </w:pPr>
      <w:r>
        <w:rPr>
          <w:rFonts w:ascii="Times New Roman" w:eastAsia="Times New Roman" w:hAnsi="Times New Roman"/>
          <w:noProof/>
          <w:sz w:val="28"/>
          <w:szCs w:val="28"/>
          <w:lang w:eastAsia="ru-RU"/>
        </w:rPr>
        <mc:AlternateContent>
          <mc:Choice Requires="wps">
            <w:drawing>
              <wp:anchor distT="0" distB="0" distL="114300" distR="114300" simplePos="0" relativeHeight="251661312" behindDoc="0" locked="0" layoutInCell="1" allowOverlap="1" wp14:anchorId="7598696F" wp14:editId="7311C799">
                <wp:simplePos x="0" y="0"/>
                <wp:positionH relativeFrom="column">
                  <wp:posOffset>1594485</wp:posOffset>
                </wp:positionH>
                <wp:positionV relativeFrom="paragraph">
                  <wp:posOffset>2301875</wp:posOffset>
                </wp:positionV>
                <wp:extent cx="3314700" cy="342900"/>
                <wp:effectExtent l="0" t="0" r="0" b="0"/>
                <wp:wrapNone/>
                <wp:docPr id="102" name="Поле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46A" w:rsidRPr="00681EB4" w:rsidRDefault="0039046A" w:rsidP="002C666C">
                            <w:pPr>
                              <w:jc w:val="center"/>
                              <w:rPr>
                                <w:rFonts w:ascii="Times New Roman" w:hAnsi="Times New Roman"/>
                                <w:b/>
                                <w:sz w:val="28"/>
                                <w:szCs w:val="28"/>
                              </w:rPr>
                            </w:pPr>
                            <w:r w:rsidRPr="00681EB4">
                              <w:rPr>
                                <w:rFonts w:ascii="Times New Roman" w:hAnsi="Times New Roman"/>
                                <w:b/>
                                <w:sz w:val="28"/>
                                <w:szCs w:val="28"/>
                                <w:lang w:val="uk-UA"/>
                              </w:rPr>
                              <w:t xml:space="preserve">Вміст </w:t>
                            </w:r>
                            <w:r>
                              <w:rPr>
                                <w:rFonts w:ascii="Times New Roman" w:hAnsi="Times New Roman"/>
                                <w:b/>
                                <w:sz w:val="28"/>
                                <w:szCs w:val="28"/>
                              </w:rPr>
                              <w:t>ол</w:t>
                            </w:r>
                            <w:r>
                              <w:rPr>
                                <w:rFonts w:ascii="Times New Roman" w:hAnsi="Times New Roman"/>
                                <w:b/>
                                <w:sz w:val="28"/>
                                <w:szCs w:val="28"/>
                                <w:lang w:val="uk-UA"/>
                              </w:rPr>
                              <w:t>і</w:t>
                            </w:r>
                            <w:r w:rsidRPr="00681EB4">
                              <w:rPr>
                                <w:rFonts w:ascii="Times New Roman" w:hAnsi="Times New Roman"/>
                                <w:b/>
                                <w:sz w:val="28"/>
                                <w:szCs w:val="28"/>
                              </w:rPr>
                              <w:t>гомер</w:t>
                            </w:r>
                            <w:r w:rsidRPr="00681EB4">
                              <w:rPr>
                                <w:rFonts w:ascii="Times New Roman" w:hAnsi="Times New Roman"/>
                                <w:b/>
                                <w:sz w:val="28"/>
                                <w:szCs w:val="28"/>
                                <w:lang w:val="uk-UA"/>
                              </w:rPr>
                              <w:t>у</w:t>
                            </w:r>
                            <w:r w:rsidRPr="00681EB4">
                              <w:rPr>
                                <w:rFonts w:ascii="Times New Roman" w:hAnsi="Times New Roman"/>
                                <w:b/>
                                <w:sz w:val="28"/>
                                <w:szCs w:val="28"/>
                              </w:rPr>
                              <w:t>, мас.ч.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2" o:spid="_x0000_s1026" type="#_x0000_t202" style="position:absolute;left:0;text-align:left;margin-left:125.55pt;margin-top:181.25pt;width:261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4NwgIAAL0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" filled="f" stroked="f">
                <v:textbox>
                  <w:txbxContent>
                    <w:p w:rsidR="0039046A" w:rsidRPr="00681EB4" w:rsidRDefault="0039046A" w:rsidP="002C666C">
                      <w:pPr>
                        <w:jc w:val="center"/>
                        <w:rPr>
                          <w:rFonts w:ascii="Times New Roman" w:hAnsi="Times New Roman"/>
                          <w:b/>
                          <w:sz w:val="28"/>
                          <w:szCs w:val="28"/>
                        </w:rPr>
                      </w:pPr>
                      <w:r w:rsidRPr="00681EB4">
                        <w:rPr>
                          <w:rFonts w:ascii="Times New Roman" w:hAnsi="Times New Roman"/>
                          <w:b/>
                          <w:sz w:val="28"/>
                          <w:szCs w:val="28"/>
                          <w:lang w:val="uk-UA"/>
                        </w:rPr>
                        <w:t xml:space="preserve">Вміст </w:t>
                      </w:r>
                      <w:r>
                        <w:rPr>
                          <w:rFonts w:ascii="Times New Roman" w:hAnsi="Times New Roman"/>
                          <w:b/>
                          <w:sz w:val="28"/>
                          <w:szCs w:val="28"/>
                        </w:rPr>
                        <w:t>ол</w:t>
                      </w:r>
                      <w:r>
                        <w:rPr>
                          <w:rFonts w:ascii="Times New Roman" w:hAnsi="Times New Roman"/>
                          <w:b/>
                          <w:sz w:val="28"/>
                          <w:szCs w:val="28"/>
                          <w:lang w:val="uk-UA"/>
                        </w:rPr>
                        <w:t>і</w:t>
                      </w:r>
                      <w:r w:rsidRPr="00681EB4">
                        <w:rPr>
                          <w:rFonts w:ascii="Times New Roman" w:hAnsi="Times New Roman"/>
                          <w:b/>
                          <w:sz w:val="28"/>
                          <w:szCs w:val="28"/>
                        </w:rPr>
                        <w:t>гомер</w:t>
                      </w:r>
                      <w:r w:rsidRPr="00681EB4">
                        <w:rPr>
                          <w:rFonts w:ascii="Times New Roman" w:hAnsi="Times New Roman"/>
                          <w:b/>
                          <w:sz w:val="28"/>
                          <w:szCs w:val="28"/>
                          <w:lang w:val="uk-UA"/>
                        </w:rPr>
                        <w:t>у</w:t>
                      </w:r>
                      <w:r w:rsidRPr="00681EB4">
                        <w:rPr>
                          <w:rFonts w:ascii="Times New Roman" w:hAnsi="Times New Roman"/>
                          <w:b/>
                          <w:sz w:val="28"/>
                          <w:szCs w:val="28"/>
                        </w:rPr>
                        <w:t>, мас.ч.</w:t>
                      </w:r>
                    </w:p>
                  </w:txbxContent>
                </v:textbox>
              </v:shape>
            </w:pict>
          </mc:Fallback>
        </mc:AlternateContent>
      </w:r>
      <w:r>
        <w:rPr>
          <w:rFonts w:ascii="Times New Roman" w:eastAsia="Times New Roman" w:hAnsi="Times New Roman"/>
          <w:noProof/>
          <w:sz w:val="28"/>
          <w:szCs w:val="28"/>
          <w:lang w:eastAsia="ru-RU"/>
        </w:rPr>
        <w:drawing>
          <wp:inline distT="0" distB="0" distL="0" distR="0" wp14:anchorId="0C233797" wp14:editId="3E184AD6">
            <wp:extent cx="4001135" cy="2282190"/>
            <wp:effectExtent l="0" t="0" r="0" b="0"/>
            <wp:docPr id="213"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25" cstate="print">
                      <a:extLst>
                        <a:ext uri="{28A0092B-C50C-407E-A947-70E740481C1C}">
                          <a14:useLocalDpi xmlns:a14="http://schemas.microsoft.com/office/drawing/2010/main" val="0"/>
                        </a:ext>
                      </a:extLst>
                    </a:blip>
                    <a:srcRect l="25104" t="9175" r="32492" b="38440"/>
                    <a:stretch>
                      <a:fillRect/>
                    </a:stretch>
                  </pic:blipFill>
                  <pic:spPr bwMode="auto">
                    <a:xfrm>
                      <a:off x="0" y="0"/>
                      <a:ext cx="4001135" cy="2282190"/>
                    </a:xfrm>
                    <a:prstGeom prst="rect">
                      <a:avLst/>
                    </a:prstGeom>
                    <a:noFill/>
                    <a:ln>
                      <a:noFill/>
                    </a:ln>
                  </pic:spPr>
                </pic:pic>
              </a:graphicData>
            </a:graphic>
          </wp:inline>
        </w:drawing>
      </w:r>
    </w:p>
    <w:p w:rsidR="002C666C" w:rsidRDefault="002C666C" w:rsidP="002C666C">
      <w:pPr>
        <w:spacing w:after="0" w:line="360" w:lineRule="auto"/>
        <w:ind w:firstLine="709"/>
        <w:jc w:val="center"/>
        <w:rPr>
          <w:rFonts w:ascii="Times New Roman" w:eastAsia="Times New Roman" w:hAnsi="Times New Roman"/>
          <w:sz w:val="28"/>
          <w:szCs w:val="28"/>
          <w:lang w:val="uk-UA" w:eastAsia="ru-RU"/>
        </w:rPr>
      </w:pPr>
    </w:p>
    <w:p w:rsidR="002C666C" w:rsidRDefault="002C666C" w:rsidP="002C666C">
      <w:pPr>
        <w:spacing w:after="0" w:line="360" w:lineRule="auto"/>
        <w:ind w:firstLine="709"/>
        <w:jc w:val="center"/>
        <w:rPr>
          <w:rFonts w:ascii="Times New Roman" w:hAnsi="Times New Roman"/>
          <w:sz w:val="28"/>
          <w:szCs w:val="28"/>
          <w:lang w:val="uk-UA"/>
        </w:rPr>
      </w:pPr>
      <w:r w:rsidRPr="00B22275">
        <w:rPr>
          <w:rFonts w:ascii="Times New Roman" w:hAnsi="Times New Roman"/>
          <w:sz w:val="28"/>
          <w:szCs w:val="28"/>
          <w:lang w:val="uk-UA"/>
        </w:rPr>
        <w:t xml:space="preserve">Рис. </w:t>
      </w:r>
      <w:r>
        <w:rPr>
          <w:rFonts w:ascii="Times New Roman" w:hAnsi="Times New Roman"/>
          <w:sz w:val="28"/>
          <w:szCs w:val="28"/>
          <w:lang w:val="uk-UA"/>
        </w:rPr>
        <w:t>2.</w:t>
      </w:r>
      <w:r w:rsidR="00230AE3">
        <w:rPr>
          <w:rFonts w:ascii="Times New Roman" w:hAnsi="Times New Roman"/>
          <w:sz w:val="28"/>
          <w:szCs w:val="28"/>
          <w:lang w:val="uk-UA"/>
        </w:rPr>
        <w:t xml:space="preserve">6 </w:t>
      </w:r>
      <w:r w:rsidRPr="00B22275">
        <w:rPr>
          <w:rFonts w:ascii="Times New Roman" w:hAnsi="Times New Roman"/>
          <w:sz w:val="28"/>
          <w:szCs w:val="28"/>
          <w:lang w:val="uk-UA"/>
        </w:rPr>
        <w:t xml:space="preserve">Зміна кисневого індексу від </w:t>
      </w:r>
      <w:r w:rsidR="0061441C">
        <w:rPr>
          <w:rFonts w:ascii="Times New Roman" w:hAnsi="Times New Roman"/>
          <w:sz w:val="28"/>
          <w:szCs w:val="28"/>
          <w:lang w:val="uk-UA"/>
        </w:rPr>
        <w:t>в</w:t>
      </w:r>
      <w:r w:rsidRPr="00B22275">
        <w:rPr>
          <w:rFonts w:ascii="Times New Roman" w:hAnsi="Times New Roman"/>
          <w:sz w:val="28"/>
          <w:szCs w:val="28"/>
          <w:lang w:val="uk-UA"/>
        </w:rPr>
        <w:t>місту модифікуючих олігомерів: Л-803: ЕД-20 (1); Л-803: Т-111 (2); Л-803: УП-655 (3) в присутності ПФА 25 мас.ч.</w:t>
      </w:r>
    </w:p>
    <w:p w:rsidR="007A5314" w:rsidRDefault="007A5314" w:rsidP="002C666C">
      <w:pPr>
        <w:spacing w:after="0" w:line="360" w:lineRule="auto"/>
        <w:ind w:firstLine="709"/>
        <w:jc w:val="both"/>
        <w:rPr>
          <w:rFonts w:ascii="Times New Roman" w:hAnsi="Times New Roman"/>
          <w:sz w:val="28"/>
          <w:szCs w:val="28"/>
          <w:lang w:val="uk-UA"/>
        </w:rPr>
      </w:pPr>
    </w:p>
    <w:p w:rsidR="002C666C" w:rsidRPr="00B22275"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Беручи до уваги показники </w:t>
      </w:r>
      <w:r w:rsidRPr="00B22275">
        <w:rPr>
          <w:rFonts w:ascii="Times New Roman" w:hAnsi="Times New Roman"/>
          <w:sz w:val="28"/>
          <w:szCs w:val="28"/>
          <w:lang w:val="uk-UA"/>
        </w:rPr>
        <w:t>рис.</w:t>
      </w:r>
      <w:r>
        <w:rPr>
          <w:rFonts w:ascii="Times New Roman" w:hAnsi="Times New Roman"/>
          <w:sz w:val="28"/>
          <w:szCs w:val="28"/>
          <w:lang w:val="uk-UA"/>
        </w:rPr>
        <w:t>2.</w:t>
      </w:r>
      <w:r w:rsidR="00230AE3">
        <w:rPr>
          <w:rFonts w:ascii="Times New Roman" w:hAnsi="Times New Roman"/>
          <w:sz w:val="28"/>
          <w:szCs w:val="28"/>
          <w:lang w:val="uk-UA"/>
        </w:rPr>
        <w:t>6</w:t>
      </w:r>
      <w:r>
        <w:rPr>
          <w:rFonts w:ascii="Times New Roman" w:hAnsi="Times New Roman"/>
          <w:sz w:val="28"/>
          <w:szCs w:val="28"/>
          <w:lang w:val="uk-UA"/>
        </w:rPr>
        <w:t>, стверджу</w:t>
      </w:r>
      <w:r w:rsidR="00230AE3">
        <w:rPr>
          <w:rFonts w:ascii="Times New Roman" w:hAnsi="Times New Roman"/>
          <w:sz w:val="28"/>
          <w:szCs w:val="28"/>
          <w:lang w:val="uk-UA"/>
        </w:rPr>
        <w:t>ю</w:t>
      </w:r>
      <w:r w:rsidRPr="00B22275">
        <w:rPr>
          <w:rFonts w:ascii="Times New Roman" w:hAnsi="Times New Roman"/>
          <w:sz w:val="28"/>
          <w:szCs w:val="28"/>
          <w:lang w:val="uk-UA"/>
        </w:rPr>
        <w:t xml:space="preserve">, що </w:t>
      </w:r>
      <w:r>
        <w:rPr>
          <w:rFonts w:ascii="Times New Roman" w:hAnsi="Times New Roman"/>
          <w:sz w:val="28"/>
          <w:szCs w:val="28"/>
          <w:lang w:val="uk-UA"/>
        </w:rPr>
        <w:t>за</w:t>
      </w:r>
      <w:r w:rsidRPr="00B22275">
        <w:rPr>
          <w:rFonts w:ascii="Times New Roman" w:hAnsi="Times New Roman"/>
          <w:sz w:val="28"/>
          <w:szCs w:val="28"/>
          <w:lang w:val="uk-UA"/>
        </w:rPr>
        <w:t xml:space="preserve"> модифікації олігомерн</w:t>
      </w:r>
      <w:r>
        <w:rPr>
          <w:rFonts w:ascii="Times New Roman" w:hAnsi="Times New Roman"/>
          <w:sz w:val="28"/>
          <w:szCs w:val="28"/>
          <w:lang w:val="uk-UA"/>
        </w:rPr>
        <w:t>ої</w:t>
      </w:r>
      <w:r w:rsidRPr="00B22275">
        <w:rPr>
          <w:rFonts w:ascii="Times New Roman" w:hAnsi="Times New Roman"/>
          <w:sz w:val="28"/>
          <w:szCs w:val="28"/>
          <w:lang w:val="uk-UA"/>
        </w:rPr>
        <w:t xml:space="preserve"> матриці епокс</w:t>
      </w:r>
      <w:r>
        <w:rPr>
          <w:rFonts w:ascii="Times New Roman" w:hAnsi="Times New Roman"/>
          <w:sz w:val="28"/>
          <w:szCs w:val="28"/>
          <w:lang w:val="uk-UA"/>
        </w:rPr>
        <w:t>и</w:t>
      </w:r>
      <w:r w:rsidRPr="00B22275">
        <w:rPr>
          <w:rFonts w:ascii="Times New Roman" w:hAnsi="Times New Roman"/>
          <w:sz w:val="28"/>
          <w:szCs w:val="28"/>
          <w:lang w:val="uk-UA"/>
        </w:rPr>
        <w:t>діановим</w:t>
      </w:r>
      <w:r>
        <w:rPr>
          <w:rFonts w:ascii="Times New Roman" w:hAnsi="Times New Roman"/>
          <w:sz w:val="28"/>
          <w:szCs w:val="28"/>
          <w:lang w:val="uk-UA"/>
        </w:rPr>
        <w:t xml:space="preserve"> </w:t>
      </w:r>
      <w:r w:rsidRPr="00B22275">
        <w:rPr>
          <w:rFonts w:ascii="Times New Roman" w:hAnsi="Times New Roman"/>
          <w:sz w:val="28"/>
          <w:szCs w:val="28"/>
          <w:lang w:val="uk-UA"/>
        </w:rPr>
        <w:t>олігомер</w:t>
      </w:r>
      <w:r>
        <w:rPr>
          <w:rFonts w:ascii="Times New Roman" w:hAnsi="Times New Roman"/>
          <w:sz w:val="28"/>
          <w:szCs w:val="28"/>
          <w:lang w:val="uk-UA"/>
        </w:rPr>
        <w:t>ом</w:t>
      </w:r>
      <w:r w:rsidRPr="00B22275">
        <w:rPr>
          <w:rFonts w:ascii="Times New Roman" w:hAnsi="Times New Roman"/>
          <w:sz w:val="28"/>
          <w:szCs w:val="28"/>
          <w:lang w:val="uk-UA"/>
        </w:rPr>
        <w:t xml:space="preserve"> ЕД-20 22 мас.ч. величина К</w:t>
      </w:r>
      <w:r>
        <w:rPr>
          <w:rFonts w:ascii="Times New Roman" w:hAnsi="Times New Roman"/>
          <w:sz w:val="28"/>
          <w:szCs w:val="28"/>
          <w:lang w:val="uk-UA"/>
        </w:rPr>
        <w:t>І</w:t>
      </w:r>
      <w:r w:rsidRPr="00B22275">
        <w:rPr>
          <w:rFonts w:ascii="Times New Roman" w:hAnsi="Times New Roman"/>
          <w:sz w:val="28"/>
          <w:szCs w:val="28"/>
          <w:lang w:val="uk-UA"/>
        </w:rPr>
        <w:t xml:space="preserve"> досягає 33%, що відповідає групі важкогорючих речовин.</w:t>
      </w:r>
    </w:p>
    <w:p w:rsidR="002C666C" w:rsidRPr="00B22275"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Додава</w:t>
      </w:r>
      <w:r w:rsidRPr="00B22275">
        <w:rPr>
          <w:rFonts w:ascii="Times New Roman" w:hAnsi="Times New Roman"/>
          <w:sz w:val="28"/>
          <w:szCs w:val="28"/>
          <w:lang w:val="uk-UA"/>
        </w:rPr>
        <w:t>нн</w:t>
      </w:r>
      <w:r>
        <w:rPr>
          <w:rFonts w:ascii="Times New Roman" w:hAnsi="Times New Roman"/>
          <w:sz w:val="28"/>
          <w:szCs w:val="28"/>
          <w:lang w:val="uk-UA"/>
        </w:rPr>
        <w:t xml:space="preserve">я </w:t>
      </w:r>
      <w:r w:rsidRPr="00B22275">
        <w:rPr>
          <w:rFonts w:ascii="Times New Roman" w:hAnsi="Times New Roman"/>
          <w:sz w:val="28"/>
          <w:szCs w:val="28"/>
          <w:lang w:val="uk-UA"/>
        </w:rPr>
        <w:t xml:space="preserve">олігомеру Т-111 дозволяє отримувати «самозагасаючі» полімерні матеріали (КІ більше 26-27). </w:t>
      </w:r>
      <w:r>
        <w:rPr>
          <w:rFonts w:ascii="Times New Roman" w:hAnsi="Times New Roman"/>
          <w:sz w:val="28"/>
          <w:szCs w:val="28"/>
          <w:lang w:val="uk-UA"/>
        </w:rPr>
        <w:t>Однак</w:t>
      </w:r>
      <w:r w:rsidRPr="00B22275">
        <w:rPr>
          <w:rFonts w:ascii="Times New Roman" w:hAnsi="Times New Roman"/>
          <w:sz w:val="28"/>
          <w:szCs w:val="28"/>
          <w:lang w:val="uk-UA"/>
        </w:rPr>
        <w:t xml:space="preserve"> введення його в кількості 25 мас.ч. призводить до зниження К</w:t>
      </w:r>
      <w:r>
        <w:rPr>
          <w:rFonts w:ascii="Times New Roman" w:hAnsi="Times New Roman"/>
          <w:sz w:val="28"/>
          <w:szCs w:val="28"/>
          <w:lang w:val="uk-UA"/>
        </w:rPr>
        <w:t>І</w:t>
      </w:r>
      <w:r w:rsidRPr="00B22275">
        <w:rPr>
          <w:rFonts w:ascii="Times New Roman" w:hAnsi="Times New Roman"/>
          <w:sz w:val="28"/>
          <w:szCs w:val="28"/>
          <w:lang w:val="uk-UA"/>
        </w:rPr>
        <w:t>.</w:t>
      </w:r>
    </w:p>
    <w:p w:rsidR="002C666C" w:rsidRPr="00B22275" w:rsidRDefault="002C666C" w:rsidP="002C666C">
      <w:pPr>
        <w:spacing w:after="0" w:line="360" w:lineRule="auto"/>
        <w:ind w:firstLine="709"/>
        <w:jc w:val="both"/>
        <w:rPr>
          <w:rFonts w:ascii="Times New Roman" w:hAnsi="Times New Roman"/>
          <w:sz w:val="28"/>
          <w:szCs w:val="28"/>
          <w:lang w:val="uk-UA"/>
        </w:rPr>
      </w:pPr>
      <w:r w:rsidRPr="00B22275">
        <w:rPr>
          <w:rFonts w:ascii="Times New Roman" w:hAnsi="Times New Roman"/>
          <w:sz w:val="28"/>
          <w:szCs w:val="28"/>
          <w:lang w:val="uk-UA"/>
        </w:rPr>
        <w:t>Застосування аліфатичного хлор</w:t>
      </w:r>
      <w:r>
        <w:rPr>
          <w:rFonts w:ascii="Times New Roman" w:hAnsi="Times New Roman"/>
          <w:sz w:val="28"/>
          <w:szCs w:val="28"/>
          <w:lang w:val="uk-UA"/>
        </w:rPr>
        <w:t>вмісного</w:t>
      </w:r>
      <w:r w:rsidRPr="00B22275">
        <w:rPr>
          <w:rFonts w:ascii="Times New Roman" w:hAnsi="Times New Roman"/>
          <w:sz w:val="28"/>
          <w:szCs w:val="28"/>
          <w:lang w:val="uk-UA"/>
        </w:rPr>
        <w:t xml:space="preserve"> епоксидного олігомеру марки УП-655 дозволяє отримувати композиції з КІ 24-25%.</w:t>
      </w:r>
    </w:p>
    <w:p w:rsidR="002C666C" w:rsidRDefault="002C666C" w:rsidP="002C666C">
      <w:pPr>
        <w:spacing w:after="0" w:line="360" w:lineRule="auto"/>
        <w:ind w:firstLine="709"/>
        <w:jc w:val="both"/>
        <w:rPr>
          <w:rFonts w:ascii="Times New Roman" w:hAnsi="Times New Roman"/>
          <w:sz w:val="28"/>
          <w:szCs w:val="28"/>
          <w:lang w:val="uk-UA"/>
        </w:rPr>
      </w:pPr>
      <w:r w:rsidRPr="00B22275">
        <w:rPr>
          <w:rFonts w:ascii="Times New Roman" w:hAnsi="Times New Roman"/>
          <w:sz w:val="28"/>
          <w:szCs w:val="28"/>
          <w:lang w:val="uk-UA"/>
        </w:rPr>
        <w:t>За величиною КІ від типу модифікатора олігомерн</w:t>
      </w:r>
      <w:r>
        <w:rPr>
          <w:rFonts w:ascii="Times New Roman" w:hAnsi="Times New Roman"/>
          <w:sz w:val="28"/>
          <w:szCs w:val="28"/>
          <w:lang w:val="uk-UA"/>
        </w:rPr>
        <w:t>ої</w:t>
      </w:r>
      <w:r w:rsidRPr="00B22275">
        <w:rPr>
          <w:rFonts w:ascii="Times New Roman" w:hAnsi="Times New Roman"/>
          <w:sz w:val="28"/>
          <w:szCs w:val="28"/>
          <w:lang w:val="uk-UA"/>
        </w:rPr>
        <w:t xml:space="preserve"> матриці досліджувані композиції можна розташу</w:t>
      </w:r>
      <w:r>
        <w:rPr>
          <w:rFonts w:ascii="Times New Roman" w:hAnsi="Times New Roman"/>
          <w:sz w:val="28"/>
          <w:szCs w:val="28"/>
          <w:lang w:val="uk-UA"/>
        </w:rPr>
        <w:t>вати у так</w:t>
      </w:r>
      <w:r w:rsidRPr="00B22275">
        <w:rPr>
          <w:rFonts w:ascii="Times New Roman" w:hAnsi="Times New Roman"/>
          <w:sz w:val="28"/>
          <w:szCs w:val="28"/>
          <w:lang w:val="uk-UA"/>
        </w:rPr>
        <w:t xml:space="preserve">ій послідовності в порядку </w:t>
      </w:r>
      <w:r>
        <w:rPr>
          <w:rFonts w:ascii="Times New Roman" w:hAnsi="Times New Roman"/>
          <w:sz w:val="28"/>
          <w:szCs w:val="28"/>
          <w:lang w:val="uk-UA"/>
        </w:rPr>
        <w:t>зменшення</w:t>
      </w:r>
      <w:r w:rsidRPr="00B22275">
        <w:rPr>
          <w:rFonts w:ascii="Times New Roman" w:hAnsi="Times New Roman"/>
          <w:sz w:val="28"/>
          <w:szCs w:val="28"/>
          <w:lang w:val="uk-UA"/>
        </w:rPr>
        <w:t xml:space="preserve"> їх ефективності:</w:t>
      </w:r>
    </w:p>
    <w:p w:rsidR="007A5314" w:rsidRPr="00B22275" w:rsidRDefault="007A5314" w:rsidP="002C666C">
      <w:pPr>
        <w:spacing w:after="0" w:line="360" w:lineRule="auto"/>
        <w:ind w:firstLine="709"/>
        <w:jc w:val="both"/>
        <w:rPr>
          <w:rFonts w:ascii="Times New Roman" w:hAnsi="Times New Roman"/>
          <w:sz w:val="28"/>
          <w:szCs w:val="28"/>
          <w:lang w:val="uk-UA"/>
        </w:rPr>
      </w:pPr>
    </w:p>
    <w:p w:rsidR="002C666C" w:rsidRDefault="002C666C" w:rsidP="002C666C">
      <w:pPr>
        <w:spacing w:after="0" w:line="360" w:lineRule="auto"/>
        <w:ind w:firstLine="709"/>
        <w:jc w:val="center"/>
        <w:rPr>
          <w:rFonts w:ascii="Times New Roman" w:hAnsi="Times New Roman"/>
          <w:sz w:val="28"/>
          <w:szCs w:val="28"/>
          <w:lang w:val="uk-UA"/>
        </w:rPr>
      </w:pPr>
      <w:r w:rsidRPr="00B22275">
        <w:rPr>
          <w:rFonts w:ascii="Times New Roman" w:hAnsi="Times New Roman"/>
          <w:sz w:val="28"/>
          <w:szCs w:val="28"/>
          <w:lang w:val="uk-UA"/>
        </w:rPr>
        <w:t>ЕД-20&gt; Т-111&gt; УП-655</w:t>
      </w:r>
    </w:p>
    <w:p w:rsidR="002C666C" w:rsidRDefault="002C666C" w:rsidP="002C666C">
      <w:pPr>
        <w:spacing w:after="0" w:line="360" w:lineRule="auto"/>
        <w:ind w:firstLine="709"/>
        <w:jc w:val="both"/>
        <w:rPr>
          <w:rFonts w:ascii="Times New Roman" w:hAnsi="Times New Roman"/>
          <w:sz w:val="28"/>
          <w:szCs w:val="28"/>
          <w:lang w:val="uk-UA"/>
        </w:rPr>
      </w:pPr>
    </w:p>
    <w:p w:rsidR="002C666C" w:rsidRPr="00B22275" w:rsidRDefault="002C666C" w:rsidP="002C666C">
      <w:pPr>
        <w:spacing w:after="0" w:line="360" w:lineRule="auto"/>
        <w:ind w:firstLine="709"/>
        <w:jc w:val="both"/>
        <w:rPr>
          <w:rFonts w:ascii="Times New Roman" w:hAnsi="Times New Roman"/>
          <w:sz w:val="28"/>
          <w:szCs w:val="28"/>
          <w:lang w:val="uk-UA"/>
        </w:rPr>
      </w:pPr>
      <w:r w:rsidRPr="00B22275">
        <w:rPr>
          <w:rFonts w:ascii="Times New Roman" w:hAnsi="Times New Roman"/>
          <w:sz w:val="28"/>
          <w:szCs w:val="28"/>
          <w:lang w:val="uk-UA"/>
        </w:rPr>
        <w:lastRenderedPageBreak/>
        <w:t>Таким чином</w:t>
      </w:r>
      <w:r>
        <w:rPr>
          <w:rFonts w:ascii="Times New Roman" w:hAnsi="Times New Roman"/>
          <w:sz w:val="28"/>
          <w:szCs w:val="28"/>
          <w:lang w:val="uk-UA"/>
        </w:rPr>
        <w:t>,</w:t>
      </w:r>
      <w:r w:rsidR="00BE5BF0">
        <w:rPr>
          <w:rFonts w:ascii="Times New Roman" w:hAnsi="Times New Roman"/>
          <w:sz w:val="28"/>
          <w:szCs w:val="28"/>
          <w:lang w:val="uk-UA"/>
        </w:rPr>
        <w:t xml:space="preserve"> </w:t>
      </w:r>
      <w:r>
        <w:rPr>
          <w:rFonts w:ascii="Times New Roman" w:hAnsi="Times New Roman"/>
          <w:sz w:val="28"/>
          <w:szCs w:val="28"/>
          <w:lang w:val="uk-UA"/>
        </w:rPr>
        <w:t>під час</w:t>
      </w:r>
      <w:r w:rsidRPr="00B22275">
        <w:rPr>
          <w:rFonts w:ascii="Times New Roman" w:hAnsi="Times New Roman"/>
          <w:sz w:val="28"/>
          <w:szCs w:val="28"/>
          <w:lang w:val="uk-UA"/>
        </w:rPr>
        <w:t xml:space="preserve"> досліджень вдалося </w:t>
      </w:r>
      <w:r w:rsidR="00BE5BF0">
        <w:rPr>
          <w:rFonts w:ascii="Times New Roman" w:hAnsi="Times New Roman"/>
          <w:sz w:val="28"/>
          <w:szCs w:val="28"/>
          <w:lang w:val="uk-UA"/>
        </w:rPr>
        <w:t xml:space="preserve">досягти кисневого індексу, що дорівнює 33% і, відповідно, </w:t>
      </w:r>
      <w:r w:rsidR="00DD59CD">
        <w:rPr>
          <w:rFonts w:ascii="Times New Roman" w:hAnsi="Times New Roman"/>
          <w:sz w:val="28"/>
          <w:szCs w:val="28"/>
          <w:lang w:val="uk-UA"/>
        </w:rPr>
        <w:t>забезпечує низьку горючість матеріалу</w:t>
      </w:r>
      <w:r w:rsidR="00BE5BF0">
        <w:rPr>
          <w:rFonts w:ascii="Times New Roman" w:hAnsi="Times New Roman"/>
          <w:sz w:val="28"/>
          <w:szCs w:val="28"/>
          <w:lang w:val="uk-UA"/>
        </w:rPr>
        <w:t xml:space="preserve"> </w:t>
      </w:r>
      <w:r w:rsidRPr="00B22275">
        <w:rPr>
          <w:rFonts w:ascii="Times New Roman" w:hAnsi="Times New Roman"/>
          <w:sz w:val="28"/>
          <w:szCs w:val="28"/>
          <w:lang w:val="uk-UA"/>
        </w:rPr>
        <w:t xml:space="preserve"> для композиції на основі ол</w:t>
      </w:r>
      <w:r>
        <w:rPr>
          <w:rFonts w:ascii="Times New Roman" w:hAnsi="Times New Roman"/>
          <w:sz w:val="28"/>
          <w:szCs w:val="28"/>
          <w:lang w:val="uk-UA"/>
        </w:rPr>
        <w:t>і</w:t>
      </w:r>
      <w:r w:rsidRPr="00B22275">
        <w:rPr>
          <w:rFonts w:ascii="Times New Roman" w:hAnsi="Times New Roman"/>
          <w:sz w:val="28"/>
          <w:szCs w:val="28"/>
          <w:lang w:val="uk-UA"/>
        </w:rPr>
        <w:t>го</w:t>
      </w:r>
      <w:r>
        <w:rPr>
          <w:rFonts w:ascii="Times New Roman" w:hAnsi="Times New Roman"/>
          <w:sz w:val="28"/>
          <w:szCs w:val="28"/>
          <w:lang w:val="uk-UA"/>
        </w:rPr>
        <w:t>е</w:t>
      </w:r>
      <w:r w:rsidRPr="00B22275">
        <w:rPr>
          <w:rFonts w:ascii="Times New Roman" w:hAnsi="Times New Roman"/>
          <w:sz w:val="28"/>
          <w:szCs w:val="28"/>
          <w:lang w:val="uk-UA"/>
        </w:rPr>
        <w:t>ф</w:t>
      </w:r>
      <w:r>
        <w:rPr>
          <w:rFonts w:ascii="Times New Roman" w:hAnsi="Times New Roman"/>
          <w:sz w:val="28"/>
          <w:szCs w:val="28"/>
          <w:lang w:val="uk-UA"/>
        </w:rPr>
        <w:t>і</w:t>
      </w:r>
      <w:r w:rsidRPr="00B22275">
        <w:rPr>
          <w:rFonts w:ascii="Times New Roman" w:hAnsi="Times New Roman"/>
          <w:sz w:val="28"/>
          <w:szCs w:val="28"/>
          <w:lang w:val="uk-UA"/>
        </w:rPr>
        <w:t>рциклокарбонатного</w:t>
      </w:r>
      <w:r>
        <w:rPr>
          <w:rFonts w:ascii="Times New Roman" w:hAnsi="Times New Roman"/>
          <w:sz w:val="28"/>
          <w:szCs w:val="28"/>
          <w:lang w:val="uk-UA"/>
        </w:rPr>
        <w:t xml:space="preserve"> </w:t>
      </w:r>
      <w:r w:rsidRPr="00B22275">
        <w:rPr>
          <w:rFonts w:ascii="Times New Roman" w:hAnsi="Times New Roman"/>
          <w:sz w:val="28"/>
          <w:szCs w:val="28"/>
          <w:lang w:val="uk-UA"/>
        </w:rPr>
        <w:t>олігомеру, модифікованого епокс</w:t>
      </w:r>
      <w:r>
        <w:rPr>
          <w:rFonts w:ascii="Times New Roman" w:hAnsi="Times New Roman"/>
          <w:sz w:val="28"/>
          <w:szCs w:val="28"/>
          <w:lang w:val="uk-UA"/>
        </w:rPr>
        <w:t>и</w:t>
      </w:r>
      <w:r w:rsidRPr="00B22275">
        <w:rPr>
          <w:rFonts w:ascii="Times New Roman" w:hAnsi="Times New Roman"/>
          <w:sz w:val="28"/>
          <w:szCs w:val="28"/>
          <w:lang w:val="uk-UA"/>
        </w:rPr>
        <w:t>діановим</w:t>
      </w:r>
      <w:r>
        <w:rPr>
          <w:rFonts w:ascii="Times New Roman" w:hAnsi="Times New Roman"/>
          <w:sz w:val="28"/>
          <w:szCs w:val="28"/>
          <w:lang w:val="uk-UA"/>
        </w:rPr>
        <w:t xml:space="preserve"> </w:t>
      </w:r>
      <w:r w:rsidRPr="00B22275">
        <w:rPr>
          <w:rFonts w:ascii="Times New Roman" w:hAnsi="Times New Roman"/>
          <w:sz w:val="28"/>
          <w:szCs w:val="28"/>
          <w:lang w:val="uk-UA"/>
        </w:rPr>
        <w:t>олігомер</w:t>
      </w:r>
      <w:r>
        <w:rPr>
          <w:rFonts w:ascii="Times New Roman" w:hAnsi="Times New Roman"/>
          <w:sz w:val="28"/>
          <w:szCs w:val="28"/>
          <w:lang w:val="uk-UA"/>
        </w:rPr>
        <w:t>ом</w:t>
      </w:r>
      <w:r w:rsidRPr="00B22275">
        <w:rPr>
          <w:rFonts w:ascii="Times New Roman" w:hAnsi="Times New Roman"/>
          <w:sz w:val="28"/>
          <w:szCs w:val="28"/>
          <w:lang w:val="uk-UA"/>
        </w:rPr>
        <w:t xml:space="preserve"> марки ЕД-20, з використанням антипірену поліфосфату амонію в кількості 25 мас.ч.</w:t>
      </w:r>
    </w:p>
    <w:p w:rsidR="002C666C" w:rsidRPr="00B22275" w:rsidRDefault="002C666C" w:rsidP="002C666C">
      <w:pPr>
        <w:spacing w:after="0" w:line="360" w:lineRule="auto"/>
        <w:ind w:firstLine="709"/>
        <w:jc w:val="both"/>
        <w:rPr>
          <w:rFonts w:ascii="Times New Roman" w:hAnsi="Times New Roman"/>
          <w:sz w:val="28"/>
          <w:szCs w:val="28"/>
          <w:lang w:val="uk-UA"/>
        </w:rPr>
      </w:pPr>
      <w:r w:rsidRPr="00B22275">
        <w:rPr>
          <w:rFonts w:ascii="Times New Roman" w:hAnsi="Times New Roman"/>
          <w:sz w:val="28"/>
          <w:szCs w:val="28"/>
          <w:lang w:val="uk-UA"/>
        </w:rPr>
        <w:t xml:space="preserve">Було вивчено сумісний вплив </w:t>
      </w:r>
      <w:r>
        <w:rPr>
          <w:rFonts w:ascii="Times New Roman" w:hAnsi="Times New Roman"/>
          <w:sz w:val="28"/>
          <w:szCs w:val="28"/>
          <w:lang w:val="uk-UA"/>
        </w:rPr>
        <w:t>схож</w:t>
      </w:r>
      <w:r w:rsidRPr="00B22275">
        <w:rPr>
          <w:rFonts w:ascii="Times New Roman" w:hAnsi="Times New Roman"/>
          <w:sz w:val="28"/>
          <w:szCs w:val="28"/>
          <w:lang w:val="uk-UA"/>
        </w:rPr>
        <w:t xml:space="preserve">их за своєю природою фосфоровмісних антипіренів </w:t>
      </w:r>
      <w:r>
        <w:rPr>
          <w:rFonts w:ascii="Times New Roman" w:hAnsi="Times New Roman"/>
          <w:sz w:val="28"/>
          <w:szCs w:val="28"/>
          <w:lang w:val="uk-UA"/>
        </w:rPr>
        <w:t xml:space="preserve">та </w:t>
      </w:r>
      <w:r w:rsidRPr="00B22275">
        <w:rPr>
          <w:rFonts w:ascii="Times New Roman" w:hAnsi="Times New Roman"/>
          <w:sz w:val="28"/>
          <w:szCs w:val="28"/>
          <w:lang w:val="uk-UA"/>
        </w:rPr>
        <w:t>інтеркальованого графіту на величину КІ (оцінка синергізму, антагонізму).</w:t>
      </w:r>
    </w:p>
    <w:p w:rsidR="002C666C" w:rsidRDefault="002C666C" w:rsidP="002C666C">
      <w:pPr>
        <w:spacing w:after="0" w:line="360" w:lineRule="auto"/>
        <w:ind w:firstLine="709"/>
        <w:jc w:val="both"/>
        <w:rPr>
          <w:rFonts w:ascii="Times New Roman" w:hAnsi="Times New Roman"/>
          <w:sz w:val="28"/>
          <w:szCs w:val="28"/>
          <w:lang w:val="uk-UA"/>
        </w:rPr>
      </w:pPr>
      <w:r w:rsidRPr="00B22275">
        <w:rPr>
          <w:rFonts w:ascii="Times New Roman" w:hAnsi="Times New Roman"/>
          <w:sz w:val="28"/>
          <w:szCs w:val="28"/>
          <w:lang w:val="uk-UA"/>
        </w:rPr>
        <w:t xml:space="preserve">У таблиці </w:t>
      </w:r>
      <w:r>
        <w:rPr>
          <w:rFonts w:ascii="Times New Roman" w:hAnsi="Times New Roman"/>
          <w:sz w:val="28"/>
          <w:szCs w:val="28"/>
          <w:lang w:val="uk-UA"/>
        </w:rPr>
        <w:t>2</w:t>
      </w:r>
      <w:r w:rsidRPr="00B22275">
        <w:rPr>
          <w:rFonts w:ascii="Times New Roman" w:hAnsi="Times New Roman"/>
          <w:sz w:val="28"/>
          <w:szCs w:val="28"/>
          <w:lang w:val="uk-UA"/>
        </w:rPr>
        <w:t>.</w:t>
      </w:r>
      <w:r>
        <w:rPr>
          <w:rFonts w:ascii="Times New Roman" w:hAnsi="Times New Roman"/>
          <w:sz w:val="28"/>
          <w:szCs w:val="28"/>
          <w:lang w:val="uk-UA"/>
        </w:rPr>
        <w:t>9</w:t>
      </w:r>
      <w:r w:rsidRPr="00B22275">
        <w:rPr>
          <w:rFonts w:ascii="Times New Roman" w:hAnsi="Times New Roman"/>
          <w:sz w:val="28"/>
          <w:szCs w:val="28"/>
          <w:lang w:val="uk-UA"/>
        </w:rPr>
        <w:t xml:space="preserve"> представлен</w:t>
      </w:r>
      <w:r>
        <w:rPr>
          <w:rFonts w:ascii="Times New Roman" w:hAnsi="Times New Roman"/>
          <w:sz w:val="28"/>
          <w:szCs w:val="28"/>
          <w:lang w:val="uk-UA"/>
        </w:rPr>
        <w:t>о</w:t>
      </w:r>
      <w:r w:rsidRPr="00B22275">
        <w:rPr>
          <w:rFonts w:ascii="Times New Roman" w:hAnsi="Times New Roman"/>
          <w:sz w:val="28"/>
          <w:szCs w:val="28"/>
          <w:lang w:val="uk-UA"/>
        </w:rPr>
        <w:t xml:space="preserve"> величини К</w:t>
      </w:r>
      <w:r>
        <w:rPr>
          <w:rFonts w:ascii="Times New Roman" w:hAnsi="Times New Roman"/>
          <w:sz w:val="28"/>
          <w:szCs w:val="28"/>
          <w:lang w:val="uk-UA"/>
        </w:rPr>
        <w:t>І</w:t>
      </w:r>
      <w:r w:rsidRPr="00B22275">
        <w:rPr>
          <w:rFonts w:ascii="Times New Roman" w:hAnsi="Times New Roman"/>
          <w:sz w:val="28"/>
          <w:szCs w:val="28"/>
          <w:lang w:val="uk-UA"/>
        </w:rPr>
        <w:t xml:space="preserve"> залежно від спільн</w:t>
      </w:r>
      <w:r>
        <w:rPr>
          <w:rFonts w:ascii="Times New Roman" w:hAnsi="Times New Roman"/>
          <w:sz w:val="28"/>
          <w:szCs w:val="28"/>
          <w:lang w:val="uk-UA"/>
        </w:rPr>
        <w:t>ого утримання наповнювачів: МАФ+ПФА, ПФА+</w:t>
      </w:r>
      <w:r w:rsidRPr="00B22275">
        <w:rPr>
          <w:rFonts w:ascii="Times New Roman" w:hAnsi="Times New Roman"/>
          <w:sz w:val="28"/>
          <w:szCs w:val="28"/>
          <w:lang w:val="uk-UA"/>
        </w:rPr>
        <w:t>ІГАК-1 в олігомер-олігомерн</w:t>
      </w:r>
      <w:r>
        <w:rPr>
          <w:rFonts w:ascii="Times New Roman" w:hAnsi="Times New Roman"/>
          <w:sz w:val="28"/>
          <w:szCs w:val="28"/>
          <w:lang w:val="uk-UA"/>
        </w:rPr>
        <w:t xml:space="preserve">ій </w:t>
      </w:r>
      <w:r w:rsidRPr="0022137A">
        <w:rPr>
          <w:rFonts w:ascii="Times New Roman" w:hAnsi="Times New Roman"/>
          <w:sz w:val="28"/>
          <w:szCs w:val="28"/>
          <w:lang w:val="uk-UA"/>
        </w:rPr>
        <w:t>суміші</w:t>
      </w:r>
      <w:r w:rsidRPr="00B22275">
        <w:rPr>
          <w:rFonts w:ascii="Times New Roman" w:hAnsi="Times New Roman"/>
          <w:sz w:val="28"/>
          <w:szCs w:val="28"/>
          <w:lang w:val="uk-UA"/>
        </w:rPr>
        <w:t xml:space="preserve"> Л-803: ЕД-20.</w:t>
      </w:r>
    </w:p>
    <w:p w:rsidR="007A5314" w:rsidRDefault="007A5314" w:rsidP="002C666C">
      <w:pPr>
        <w:spacing w:after="0" w:line="360" w:lineRule="auto"/>
        <w:ind w:firstLine="709"/>
        <w:jc w:val="right"/>
        <w:rPr>
          <w:rFonts w:ascii="Times New Roman" w:hAnsi="Times New Roman"/>
          <w:sz w:val="28"/>
          <w:szCs w:val="28"/>
          <w:lang w:val="uk-UA"/>
        </w:rPr>
      </w:pPr>
    </w:p>
    <w:p w:rsidR="002C666C" w:rsidRPr="00681EB4" w:rsidRDefault="002C666C" w:rsidP="002C666C">
      <w:pPr>
        <w:spacing w:after="0" w:line="360" w:lineRule="auto"/>
        <w:ind w:firstLine="709"/>
        <w:jc w:val="right"/>
        <w:rPr>
          <w:rFonts w:ascii="Times New Roman" w:hAnsi="Times New Roman"/>
          <w:sz w:val="28"/>
          <w:szCs w:val="28"/>
          <w:lang w:val="uk-UA"/>
        </w:rPr>
      </w:pPr>
      <w:r w:rsidRPr="00681EB4">
        <w:rPr>
          <w:rFonts w:ascii="Times New Roman" w:hAnsi="Times New Roman"/>
          <w:sz w:val="28"/>
          <w:szCs w:val="28"/>
          <w:lang w:val="uk-UA"/>
        </w:rPr>
        <w:t xml:space="preserve">Таблиця </w:t>
      </w:r>
      <w:r>
        <w:rPr>
          <w:rFonts w:ascii="Times New Roman" w:hAnsi="Times New Roman"/>
          <w:sz w:val="28"/>
          <w:szCs w:val="28"/>
          <w:lang w:val="uk-UA"/>
        </w:rPr>
        <w:t>2</w:t>
      </w:r>
      <w:r w:rsidRPr="00681EB4">
        <w:rPr>
          <w:rFonts w:ascii="Times New Roman" w:hAnsi="Times New Roman"/>
          <w:sz w:val="28"/>
          <w:szCs w:val="28"/>
          <w:lang w:val="uk-UA"/>
        </w:rPr>
        <w:t>.</w:t>
      </w:r>
      <w:r>
        <w:rPr>
          <w:rFonts w:ascii="Times New Roman" w:hAnsi="Times New Roman"/>
          <w:sz w:val="28"/>
          <w:szCs w:val="28"/>
          <w:lang w:val="uk-UA"/>
        </w:rPr>
        <w:t>9</w:t>
      </w:r>
    </w:p>
    <w:p w:rsidR="002C666C" w:rsidRDefault="002C666C" w:rsidP="002C666C">
      <w:pPr>
        <w:spacing w:after="0" w:line="360" w:lineRule="auto"/>
        <w:ind w:firstLine="709"/>
        <w:jc w:val="center"/>
        <w:rPr>
          <w:rFonts w:ascii="Times New Roman" w:hAnsi="Times New Roman"/>
          <w:sz w:val="28"/>
          <w:szCs w:val="28"/>
          <w:lang w:val="uk-UA"/>
        </w:rPr>
      </w:pPr>
      <w:r w:rsidRPr="00681EB4">
        <w:rPr>
          <w:rFonts w:ascii="Times New Roman" w:hAnsi="Times New Roman"/>
          <w:sz w:val="28"/>
          <w:szCs w:val="28"/>
          <w:lang w:val="uk-UA"/>
        </w:rPr>
        <w:t>Оцінка К</w:t>
      </w:r>
      <w:r>
        <w:rPr>
          <w:rFonts w:ascii="Times New Roman" w:hAnsi="Times New Roman"/>
          <w:sz w:val="28"/>
          <w:szCs w:val="28"/>
          <w:lang w:val="uk-UA"/>
        </w:rPr>
        <w:t>І</w:t>
      </w:r>
      <w:r w:rsidRPr="00681EB4">
        <w:rPr>
          <w:rFonts w:ascii="Times New Roman" w:hAnsi="Times New Roman"/>
          <w:sz w:val="28"/>
          <w:szCs w:val="28"/>
          <w:lang w:val="uk-UA"/>
        </w:rPr>
        <w:t xml:space="preserve"> при спільному утриманні антипіренів в олігомер-олігомерн</w:t>
      </w:r>
      <w:r>
        <w:rPr>
          <w:rFonts w:ascii="Times New Roman" w:hAnsi="Times New Roman"/>
          <w:sz w:val="28"/>
          <w:szCs w:val="28"/>
          <w:lang w:val="uk-UA"/>
        </w:rPr>
        <w:t>ій</w:t>
      </w:r>
      <w:r w:rsidRPr="00681EB4">
        <w:rPr>
          <w:rFonts w:ascii="Times New Roman" w:hAnsi="Times New Roman"/>
          <w:sz w:val="28"/>
          <w:szCs w:val="28"/>
          <w:lang w:val="uk-UA"/>
        </w:rPr>
        <w:t xml:space="preserve"> суміші Л-803: ЕД-20</w:t>
      </w:r>
    </w:p>
    <w:tbl>
      <w:tblPr>
        <w:tblW w:w="0" w:type="auto"/>
        <w:jc w:val="center"/>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1"/>
        <w:gridCol w:w="1620"/>
      </w:tblGrid>
      <w:tr w:rsidR="002C666C" w:rsidRPr="00CB2E43" w:rsidTr="005F0B70">
        <w:trPr>
          <w:jc w:val="center"/>
        </w:trPr>
        <w:tc>
          <w:tcPr>
            <w:tcW w:w="6891" w:type="dxa"/>
            <w:shd w:val="clear" w:color="auto" w:fill="auto"/>
          </w:tcPr>
          <w:p w:rsidR="002C666C" w:rsidRPr="00CB2E43" w:rsidRDefault="002C666C" w:rsidP="00E12598">
            <w:pPr>
              <w:spacing w:after="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Наповнювач</w:t>
            </w:r>
            <w:r>
              <w:rPr>
                <w:rFonts w:ascii="Times New Roman" w:eastAsia="Times New Roman" w:hAnsi="Times New Roman"/>
                <w:sz w:val="28"/>
                <w:szCs w:val="28"/>
                <w:lang w:eastAsia="ru-RU"/>
              </w:rPr>
              <w:t>, ма</w:t>
            </w:r>
            <w:r w:rsidRPr="00CB2E43">
              <w:rPr>
                <w:rFonts w:ascii="Times New Roman" w:eastAsia="Times New Roman" w:hAnsi="Times New Roman"/>
                <w:sz w:val="28"/>
                <w:szCs w:val="28"/>
                <w:lang w:eastAsia="ru-RU"/>
              </w:rPr>
              <w:t>с. ч</w:t>
            </w:r>
          </w:p>
        </w:tc>
        <w:tc>
          <w:tcPr>
            <w:tcW w:w="1620" w:type="dxa"/>
            <w:shd w:val="clear" w:color="auto" w:fill="auto"/>
          </w:tcPr>
          <w:p w:rsidR="002C666C" w:rsidRPr="00CB2E43" w:rsidRDefault="002C666C" w:rsidP="00E12598">
            <w:pPr>
              <w:spacing w:after="0" w:line="360" w:lineRule="auto"/>
              <w:ind w:firstLine="709"/>
              <w:jc w:val="both"/>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К</w:t>
            </w:r>
            <w:r>
              <w:rPr>
                <w:rFonts w:ascii="Times New Roman" w:eastAsia="Times New Roman" w:hAnsi="Times New Roman"/>
                <w:sz w:val="28"/>
                <w:szCs w:val="28"/>
                <w:lang w:val="uk-UA" w:eastAsia="ru-RU"/>
              </w:rPr>
              <w:t>І</w:t>
            </w:r>
            <w:r w:rsidRPr="00CB2E43">
              <w:rPr>
                <w:rFonts w:ascii="Times New Roman" w:eastAsia="Times New Roman" w:hAnsi="Times New Roman"/>
                <w:sz w:val="28"/>
                <w:szCs w:val="28"/>
                <w:lang w:eastAsia="ru-RU"/>
              </w:rPr>
              <w:t>, %</w:t>
            </w:r>
          </w:p>
        </w:tc>
      </w:tr>
      <w:tr w:rsidR="002C666C" w:rsidRPr="00CB2E43" w:rsidTr="005F0B70">
        <w:trPr>
          <w:jc w:val="center"/>
        </w:trPr>
        <w:tc>
          <w:tcPr>
            <w:tcW w:w="6891" w:type="dxa"/>
            <w:shd w:val="clear" w:color="auto" w:fill="auto"/>
          </w:tcPr>
          <w:p w:rsidR="002C666C" w:rsidRPr="00CB2E43" w:rsidRDefault="002C666C" w:rsidP="00E12598">
            <w:pPr>
              <w:spacing w:after="0" w:line="360"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ПФА/МАФ 20/5 мас</w:t>
            </w:r>
            <w:r w:rsidRPr="00CB2E43">
              <w:rPr>
                <w:rFonts w:ascii="Times New Roman" w:eastAsia="Times New Roman" w:hAnsi="Times New Roman"/>
                <w:sz w:val="28"/>
                <w:szCs w:val="28"/>
                <w:lang w:eastAsia="ru-RU"/>
              </w:rPr>
              <w:t>.ч</w:t>
            </w:r>
          </w:p>
        </w:tc>
        <w:tc>
          <w:tcPr>
            <w:tcW w:w="1620" w:type="dxa"/>
            <w:shd w:val="clear" w:color="auto" w:fill="auto"/>
          </w:tcPr>
          <w:p w:rsidR="002C666C" w:rsidRPr="00CB2E43" w:rsidRDefault="002C666C" w:rsidP="00E12598">
            <w:pPr>
              <w:spacing w:after="0" w:line="360" w:lineRule="auto"/>
              <w:ind w:firstLine="709"/>
              <w:jc w:val="both"/>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25</w:t>
            </w:r>
          </w:p>
        </w:tc>
      </w:tr>
      <w:tr w:rsidR="002C666C" w:rsidRPr="00CB2E43" w:rsidTr="005F0B70">
        <w:trPr>
          <w:jc w:val="center"/>
        </w:trPr>
        <w:tc>
          <w:tcPr>
            <w:tcW w:w="6891" w:type="dxa"/>
            <w:shd w:val="clear" w:color="auto" w:fill="auto"/>
          </w:tcPr>
          <w:p w:rsidR="002C666C" w:rsidRPr="00CB2E43" w:rsidRDefault="002C666C" w:rsidP="00E1259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ПФА/МАФ 12,5/12,5 ма</w:t>
            </w:r>
            <w:r w:rsidRPr="00CB2E43">
              <w:rPr>
                <w:rFonts w:ascii="Times New Roman" w:eastAsia="Times New Roman" w:hAnsi="Times New Roman"/>
                <w:sz w:val="28"/>
                <w:szCs w:val="28"/>
                <w:lang w:eastAsia="ru-RU"/>
              </w:rPr>
              <w:t>с.ч</w:t>
            </w:r>
          </w:p>
        </w:tc>
        <w:tc>
          <w:tcPr>
            <w:tcW w:w="1620" w:type="dxa"/>
            <w:shd w:val="clear" w:color="auto" w:fill="auto"/>
          </w:tcPr>
          <w:p w:rsidR="002C666C" w:rsidRPr="00CB2E43" w:rsidRDefault="002C666C" w:rsidP="00E12598">
            <w:pPr>
              <w:spacing w:after="0" w:line="360" w:lineRule="auto"/>
              <w:ind w:firstLine="709"/>
              <w:jc w:val="both"/>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24</w:t>
            </w:r>
          </w:p>
        </w:tc>
      </w:tr>
      <w:tr w:rsidR="002C666C" w:rsidRPr="00CB2E43" w:rsidTr="005F0B70">
        <w:trPr>
          <w:jc w:val="center"/>
        </w:trPr>
        <w:tc>
          <w:tcPr>
            <w:tcW w:w="6891" w:type="dxa"/>
            <w:shd w:val="clear" w:color="auto" w:fill="auto"/>
          </w:tcPr>
          <w:p w:rsidR="002C666C" w:rsidRPr="00CB2E43" w:rsidRDefault="002C666C" w:rsidP="00E1259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ПФА/МАФ 5/20 ма</w:t>
            </w:r>
            <w:r w:rsidRPr="00CB2E43">
              <w:rPr>
                <w:rFonts w:ascii="Times New Roman" w:eastAsia="Times New Roman" w:hAnsi="Times New Roman"/>
                <w:sz w:val="28"/>
                <w:szCs w:val="28"/>
                <w:lang w:eastAsia="ru-RU"/>
              </w:rPr>
              <w:t>с.ч</w:t>
            </w:r>
          </w:p>
        </w:tc>
        <w:tc>
          <w:tcPr>
            <w:tcW w:w="1620" w:type="dxa"/>
            <w:shd w:val="clear" w:color="auto" w:fill="auto"/>
          </w:tcPr>
          <w:p w:rsidR="002C666C" w:rsidRPr="00CB2E43" w:rsidRDefault="002C666C" w:rsidP="00E12598">
            <w:pPr>
              <w:spacing w:after="0" w:line="360" w:lineRule="auto"/>
              <w:ind w:firstLine="709"/>
              <w:jc w:val="both"/>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23</w:t>
            </w:r>
          </w:p>
        </w:tc>
      </w:tr>
      <w:tr w:rsidR="002C666C" w:rsidRPr="00CB2E43" w:rsidTr="005F0B70">
        <w:trPr>
          <w:jc w:val="center"/>
        </w:trPr>
        <w:tc>
          <w:tcPr>
            <w:tcW w:w="6891" w:type="dxa"/>
            <w:shd w:val="clear" w:color="auto" w:fill="auto"/>
          </w:tcPr>
          <w:p w:rsidR="002C666C" w:rsidRPr="00CB2E43" w:rsidRDefault="002C666C" w:rsidP="00E1259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ПФА/</w:t>
            </w:r>
            <w:r>
              <w:rPr>
                <w:rFonts w:ascii="Times New Roman" w:eastAsia="Times New Roman" w:hAnsi="Times New Roman"/>
                <w:sz w:val="28"/>
                <w:szCs w:val="28"/>
                <w:lang w:val="uk-UA" w:eastAsia="ru-RU"/>
              </w:rPr>
              <w:t>І</w:t>
            </w:r>
            <w:r>
              <w:rPr>
                <w:rFonts w:ascii="Times New Roman" w:eastAsia="Times New Roman" w:hAnsi="Times New Roman"/>
                <w:sz w:val="28"/>
                <w:szCs w:val="28"/>
                <w:lang w:eastAsia="ru-RU"/>
              </w:rPr>
              <w:t>ГАК-1 25/10 ма</w:t>
            </w:r>
            <w:r w:rsidRPr="00CB2E43">
              <w:rPr>
                <w:rFonts w:ascii="Times New Roman" w:eastAsia="Times New Roman" w:hAnsi="Times New Roman"/>
                <w:sz w:val="28"/>
                <w:szCs w:val="28"/>
                <w:lang w:eastAsia="ru-RU"/>
              </w:rPr>
              <w:t>с.ч</w:t>
            </w:r>
          </w:p>
        </w:tc>
        <w:tc>
          <w:tcPr>
            <w:tcW w:w="1620" w:type="dxa"/>
            <w:shd w:val="clear" w:color="auto" w:fill="auto"/>
          </w:tcPr>
          <w:p w:rsidR="002C666C" w:rsidRPr="00CB2E43" w:rsidRDefault="002C666C" w:rsidP="00E12598">
            <w:pPr>
              <w:spacing w:after="0" w:line="360" w:lineRule="auto"/>
              <w:ind w:firstLine="709"/>
              <w:jc w:val="both"/>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33,5</w:t>
            </w:r>
          </w:p>
        </w:tc>
      </w:tr>
      <w:tr w:rsidR="002C666C" w:rsidRPr="00CB2E43" w:rsidTr="005F0B70">
        <w:trPr>
          <w:jc w:val="center"/>
        </w:trPr>
        <w:tc>
          <w:tcPr>
            <w:tcW w:w="6891" w:type="dxa"/>
            <w:shd w:val="clear" w:color="auto" w:fill="auto"/>
          </w:tcPr>
          <w:p w:rsidR="002C666C" w:rsidRPr="00CB2E43" w:rsidRDefault="002C666C" w:rsidP="00E1259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ПФА/</w:t>
            </w:r>
            <w:r>
              <w:rPr>
                <w:rFonts w:ascii="Times New Roman" w:eastAsia="Times New Roman" w:hAnsi="Times New Roman"/>
                <w:sz w:val="28"/>
                <w:szCs w:val="28"/>
                <w:lang w:val="uk-UA" w:eastAsia="ru-RU"/>
              </w:rPr>
              <w:t>І</w:t>
            </w:r>
            <w:r>
              <w:rPr>
                <w:rFonts w:ascii="Times New Roman" w:eastAsia="Times New Roman" w:hAnsi="Times New Roman"/>
                <w:sz w:val="28"/>
                <w:szCs w:val="28"/>
                <w:lang w:eastAsia="ru-RU"/>
              </w:rPr>
              <w:t>ГАК-1 25/15 ма</w:t>
            </w:r>
            <w:r w:rsidRPr="00CB2E43">
              <w:rPr>
                <w:rFonts w:ascii="Times New Roman" w:eastAsia="Times New Roman" w:hAnsi="Times New Roman"/>
                <w:sz w:val="28"/>
                <w:szCs w:val="28"/>
                <w:lang w:eastAsia="ru-RU"/>
              </w:rPr>
              <w:t>с.ч</w:t>
            </w:r>
          </w:p>
        </w:tc>
        <w:tc>
          <w:tcPr>
            <w:tcW w:w="1620" w:type="dxa"/>
            <w:shd w:val="clear" w:color="auto" w:fill="auto"/>
          </w:tcPr>
          <w:p w:rsidR="002C666C" w:rsidRPr="00CB2E43" w:rsidRDefault="002C666C" w:rsidP="00E12598">
            <w:pPr>
              <w:spacing w:after="0" w:line="360" w:lineRule="auto"/>
              <w:ind w:firstLine="709"/>
              <w:jc w:val="both"/>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34</w:t>
            </w:r>
          </w:p>
        </w:tc>
      </w:tr>
      <w:tr w:rsidR="002C666C" w:rsidRPr="00CB2E43" w:rsidTr="005F0B70">
        <w:trPr>
          <w:jc w:val="center"/>
        </w:trPr>
        <w:tc>
          <w:tcPr>
            <w:tcW w:w="6891" w:type="dxa"/>
            <w:shd w:val="clear" w:color="auto" w:fill="auto"/>
          </w:tcPr>
          <w:p w:rsidR="002C666C" w:rsidRPr="00CB2E43" w:rsidRDefault="002C666C" w:rsidP="00E12598">
            <w:pPr>
              <w:spacing w:after="0" w:line="360" w:lineRule="auto"/>
              <w:ind w:firstLine="709"/>
              <w:jc w:val="both"/>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П</w:t>
            </w:r>
            <w:r>
              <w:rPr>
                <w:rFonts w:ascii="Times New Roman" w:eastAsia="Times New Roman" w:hAnsi="Times New Roman"/>
                <w:sz w:val="28"/>
                <w:szCs w:val="28"/>
                <w:lang w:eastAsia="ru-RU"/>
              </w:rPr>
              <w:t>ФА/</w:t>
            </w:r>
            <w:r>
              <w:rPr>
                <w:rFonts w:ascii="Times New Roman" w:eastAsia="Times New Roman" w:hAnsi="Times New Roman"/>
                <w:sz w:val="28"/>
                <w:szCs w:val="28"/>
                <w:lang w:val="uk-UA" w:eastAsia="ru-RU"/>
              </w:rPr>
              <w:t>І</w:t>
            </w:r>
            <w:r>
              <w:rPr>
                <w:rFonts w:ascii="Times New Roman" w:eastAsia="Times New Roman" w:hAnsi="Times New Roman"/>
                <w:sz w:val="28"/>
                <w:szCs w:val="28"/>
                <w:lang w:eastAsia="ru-RU"/>
              </w:rPr>
              <w:t>ГАК-1 25/20 ма</w:t>
            </w:r>
            <w:r w:rsidRPr="00CB2E43">
              <w:rPr>
                <w:rFonts w:ascii="Times New Roman" w:eastAsia="Times New Roman" w:hAnsi="Times New Roman"/>
                <w:sz w:val="28"/>
                <w:szCs w:val="28"/>
                <w:lang w:eastAsia="ru-RU"/>
              </w:rPr>
              <w:t>с.ч</w:t>
            </w:r>
          </w:p>
        </w:tc>
        <w:tc>
          <w:tcPr>
            <w:tcW w:w="1620" w:type="dxa"/>
            <w:shd w:val="clear" w:color="auto" w:fill="auto"/>
          </w:tcPr>
          <w:p w:rsidR="002C666C" w:rsidRPr="00CB2E43" w:rsidRDefault="002C666C" w:rsidP="00E12598">
            <w:pPr>
              <w:spacing w:after="0" w:line="360" w:lineRule="auto"/>
              <w:ind w:firstLine="709"/>
              <w:jc w:val="both"/>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34,5</w:t>
            </w:r>
          </w:p>
        </w:tc>
      </w:tr>
    </w:tbl>
    <w:p w:rsidR="002C666C" w:rsidRDefault="002C666C" w:rsidP="002C666C">
      <w:pPr>
        <w:spacing w:after="0" w:line="360" w:lineRule="auto"/>
        <w:ind w:firstLine="709"/>
        <w:jc w:val="both"/>
        <w:rPr>
          <w:rFonts w:ascii="Times New Roman" w:hAnsi="Times New Roman"/>
          <w:sz w:val="28"/>
          <w:szCs w:val="28"/>
          <w:lang w:val="uk-UA"/>
        </w:rPr>
      </w:pPr>
    </w:p>
    <w:p w:rsidR="002C666C" w:rsidRPr="00681EB4" w:rsidRDefault="002C666C" w:rsidP="002C666C">
      <w:pPr>
        <w:spacing w:after="0" w:line="360" w:lineRule="auto"/>
        <w:ind w:firstLine="709"/>
        <w:jc w:val="both"/>
        <w:rPr>
          <w:rFonts w:ascii="Times New Roman" w:hAnsi="Times New Roman"/>
          <w:sz w:val="28"/>
          <w:szCs w:val="28"/>
          <w:lang w:val="uk-UA"/>
        </w:rPr>
      </w:pPr>
      <w:r w:rsidRPr="009E6C6F">
        <w:rPr>
          <w:rFonts w:ascii="Times New Roman" w:hAnsi="Times New Roman"/>
          <w:sz w:val="28"/>
          <w:szCs w:val="28"/>
          <w:lang w:val="uk-UA"/>
        </w:rPr>
        <w:t>Аналіз даних, уміщених у</w:t>
      </w:r>
      <w:r w:rsidRPr="00681EB4">
        <w:rPr>
          <w:rFonts w:ascii="Times New Roman" w:hAnsi="Times New Roman"/>
          <w:sz w:val="28"/>
          <w:szCs w:val="28"/>
          <w:lang w:val="uk-UA"/>
        </w:rPr>
        <w:t xml:space="preserve"> таблиці </w:t>
      </w:r>
      <w:r>
        <w:rPr>
          <w:rFonts w:ascii="Times New Roman" w:hAnsi="Times New Roman"/>
          <w:sz w:val="28"/>
          <w:szCs w:val="28"/>
          <w:lang w:val="uk-UA"/>
        </w:rPr>
        <w:t>2</w:t>
      </w:r>
      <w:r w:rsidRPr="00681EB4">
        <w:rPr>
          <w:rFonts w:ascii="Times New Roman" w:hAnsi="Times New Roman"/>
          <w:sz w:val="28"/>
          <w:szCs w:val="28"/>
          <w:lang w:val="uk-UA"/>
        </w:rPr>
        <w:t>.</w:t>
      </w:r>
      <w:r>
        <w:rPr>
          <w:rFonts w:ascii="Times New Roman" w:hAnsi="Times New Roman"/>
          <w:sz w:val="28"/>
          <w:szCs w:val="28"/>
          <w:lang w:val="uk-UA"/>
        </w:rPr>
        <w:t>9</w:t>
      </w:r>
      <w:r w:rsidRPr="00681EB4">
        <w:rPr>
          <w:rFonts w:ascii="Times New Roman" w:hAnsi="Times New Roman"/>
          <w:sz w:val="28"/>
          <w:szCs w:val="28"/>
          <w:lang w:val="uk-UA"/>
        </w:rPr>
        <w:t xml:space="preserve">, </w:t>
      </w:r>
      <w:r>
        <w:rPr>
          <w:rFonts w:ascii="Times New Roman" w:hAnsi="Times New Roman"/>
          <w:sz w:val="28"/>
          <w:szCs w:val="28"/>
          <w:lang w:val="uk-UA"/>
        </w:rPr>
        <w:t>переконує у тому, що п</w:t>
      </w:r>
      <w:r w:rsidRPr="00681EB4">
        <w:rPr>
          <w:rFonts w:ascii="Times New Roman" w:hAnsi="Times New Roman"/>
          <w:sz w:val="28"/>
          <w:szCs w:val="28"/>
          <w:lang w:val="uk-UA"/>
        </w:rPr>
        <w:t>ри спі</w:t>
      </w:r>
      <w:r>
        <w:rPr>
          <w:rFonts w:ascii="Times New Roman" w:hAnsi="Times New Roman"/>
          <w:sz w:val="28"/>
          <w:szCs w:val="28"/>
          <w:lang w:val="uk-UA"/>
        </w:rPr>
        <w:t>льному використання двох фосфорв</w:t>
      </w:r>
      <w:r w:rsidRPr="00681EB4">
        <w:rPr>
          <w:rFonts w:ascii="Times New Roman" w:hAnsi="Times New Roman"/>
          <w:sz w:val="28"/>
          <w:szCs w:val="28"/>
          <w:lang w:val="uk-UA"/>
        </w:rPr>
        <w:t>міс</w:t>
      </w:r>
      <w:r>
        <w:rPr>
          <w:rFonts w:ascii="Times New Roman" w:hAnsi="Times New Roman"/>
          <w:sz w:val="28"/>
          <w:szCs w:val="28"/>
          <w:lang w:val="uk-UA"/>
        </w:rPr>
        <w:t>них</w:t>
      </w:r>
      <w:r w:rsidRPr="00681EB4">
        <w:rPr>
          <w:rFonts w:ascii="Times New Roman" w:hAnsi="Times New Roman"/>
          <w:sz w:val="28"/>
          <w:szCs w:val="28"/>
          <w:lang w:val="uk-UA"/>
        </w:rPr>
        <w:t xml:space="preserve"> антипіренів поліфосфату амонію (ПФА) і моноамонійфосфат</w:t>
      </w:r>
      <w:r>
        <w:rPr>
          <w:rFonts w:ascii="Times New Roman" w:hAnsi="Times New Roman"/>
          <w:sz w:val="28"/>
          <w:szCs w:val="28"/>
          <w:lang w:val="uk-UA"/>
        </w:rPr>
        <w:t>у</w:t>
      </w:r>
      <w:r w:rsidRPr="00681EB4">
        <w:rPr>
          <w:rFonts w:ascii="Times New Roman" w:hAnsi="Times New Roman"/>
          <w:sz w:val="28"/>
          <w:szCs w:val="28"/>
          <w:lang w:val="uk-UA"/>
        </w:rPr>
        <w:t xml:space="preserve"> (МАФ) в олігомер-олігомерн</w:t>
      </w:r>
      <w:r>
        <w:rPr>
          <w:rFonts w:ascii="Times New Roman" w:hAnsi="Times New Roman"/>
          <w:sz w:val="28"/>
          <w:szCs w:val="28"/>
          <w:lang w:val="uk-UA"/>
        </w:rPr>
        <w:t>ій</w:t>
      </w:r>
      <w:r w:rsidRPr="00681EB4">
        <w:rPr>
          <w:rFonts w:ascii="Times New Roman" w:hAnsi="Times New Roman"/>
          <w:sz w:val="28"/>
          <w:szCs w:val="28"/>
          <w:lang w:val="uk-UA"/>
        </w:rPr>
        <w:t xml:space="preserve"> матриці Лапролат-803: ЕД-20 величина К</w:t>
      </w:r>
      <w:r>
        <w:rPr>
          <w:rFonts w:ascii="Times New Roman" w:hAnsi="Times New Roman"/>
          <w:sz w:val="28"/>
          <w:szCs w:val="28"/>
          <w:lang w:val="uk-UA"/>
        </w:rPr>
        <w:t>І</w:t>
      </w:r>
      <w:r w:rsidRPr="00681EB4">
        <w:rPr>
          <w:rFonts w:ascii="Times New Roman" w:hAnsi="Times New Roman"/>
          <w:sz w:val="28"/>
          <w:szCs w:val="28"/>
          <w:lang w:val="uk-UA"/>
        </w:rPr>
        <w:t xml:space="preserve"> залишається на рівні менше ефективного з них (М</w:t>
      </w:r>
      <w:r>
        <w:rPr>
          <w:rFonts w:ascii="Times New Roman" w:hAnsi="Times New Roman"/>
          <w:sz w:val="28"/>
          <w:szCs w:val="28"/>
          <w:lang w:val="uk-UA"/>
        </w:rPr>
        <w:t>АФ). Можливо, це пов'язано з тим</w:t>
      </w:r>
      <w:r w:rsidRPr="00681EB4">
        <w:rPr>
          <w:rFonts w:ascii="Times New Roman" w:hAnsi="Times New Roman"/>
          <w:sz w:val="28"/>
          <w:szCs w:val="28"/>
          <w:lang w:val="uk-UA"/>
        </w:rPr>
        <w:t>, що розкладання ПФА починається на 10</w:t>
      </w:r>
      <w:r w:rsidRPr="00681EB4">
        <w:rPr>
          <w:rFonts w:ascii="Times New Roman" w:hAnsi="Times New Roman"/>
          <w:sz w:val="28"/>
          <w:szCs w:val="28"/>
          <w:vertAlign w:val="superscript"/>
          <w:lang w:val="uk-UA"/>
        </w:rPr>
        <w:t>0</w:t>
      </w:r>
      <w:r w:rsidRPr="00681EB4">
        <w:rPr>
          <w:rFonts w:ascii="Times New Roman" w:hAnsi="Times New Roman"/>
          <w:sz w:val="28"/>
          <w:szCs w:val="28"/>
          <w:lang w:val="uk-UA"/>
        </w:rPr>
        <w:t xml:space="preserve"> вище, ніж МАФ і </w:t>
      </w:r>
      <w:r>
        <w:rPr>
          <w:rFonts w:ascii="Times New Roman" w:hAnsi="Times New Roman"/>
          <w:sz w:val="28"/>
          <w:szCs w:val="28"/>
          <w:lang w:val="uk-UA"/>
        </w:rPr>
        <w:t>утворення</w:t>
      </w:r>
      <w:r w:rsidRPr="00681EB4">
        <w:rPr>
          <w:rFonts w:ascii="Times New Roman" w:hAnsi="Times New Roman"/>
          <w:sz w:val="28"/>
          <w:szCs w:val="28"/>
          <w:lang w:val="uk-UA"/>
        </w:rPr>
        <w:t xml:space="preserve"> вогнезахисного коксового шару проходить у дві стадії: розкладання МАФ і далі розкладання ПФА, що призводить до зниження </w:t>
      </w:r>
      <w:r w:rsidRPr="00681EB4">
        <w:rPr>
          <w:rFonts w:ascii="Times New Roman" w:hAnsi="Times New Roman"/>
          <w:sz w:val="28"/>
          <w:szCs w:val="28"/>
          <w:lang w:val="uk-UA"/>
        </w:rPr>
        <w:lastRenderedPageBreak/>
        <w:t>вогнезахисно</w:t>
      </w:r>
      <w:r>
        <w:rPr>
          <w:rFonts w:ascii="Times New Roman" w:hAnsi="Times New Roman"/>
          <w:sz w:val="28"/>
          <w:szCs w:val="28"/>
          <w:lang w:val="uk-UA"/>
        </w:rPr>
        <w:t>ї</w:t>
      </w:r>
      <w:r w:rsidRPr="00681EB4">
        <w:rPr>
          <w:rFonts w:ascii="Times New Roman" w:hAnsi="Times New Roman"/>
          <w:sz w:val="28"/>
          <w:szCs w:val="28"/>
          <w:lang w:val="uk-UA"/>
        </w:rPr>
        <w:t xml:space="preserve"> дії антипіренів.</w:t>
      </w:r>
      <w:r>
        <w:rPr>
          <w:rFonts w:ascii="Times New Roman" w:hAnsi="Times New Roman"/>
          <w:sz w:val="28"/>
          <w:szCs w:val="28"/>
          <w:lang w:val="uk-UA"/>
        </w:rPr>
        <w:t xml:space="preserve"> Водно</w:t>
      </w:r>
      <w:r w:rsidRPr="00681EB4">
        <w:rPr>
          <w:rFonts w:ascii="Times New Roman" w:hAnsi="Times New Roman"/>
          <w:sz w:val="28"/>
          <w:szCs w:val="28"/>
          <w:lang w:val="uk-UA"/>
        </w:rPr>
        <w:t>час</w:t>
      </w:r>
      <w:r>
        <w:rPr>
          <w:rFonts w:ascii="Times New Roman" w:hAnsi="Times New Roman"/>
          <w:sz w:val="28"/>
          <w:szCs w:val="28"/>
          <w:lang w:val="uk-UA"/>
        </w:rPr>
        <w:t>,</w:t>
      </w:r>
      <w:r w:rsidRPr="00681EB4">
        <w:rPr>
          <w:rFonts w:ascii="Times New Roman" w:hAnsi="Times New Roman"/>
          <w:sz w:val="28"/>
          <w:szCs w:val="28"/>
          <w:lang w:val="uk-UA"/>
        </w:rPr>
        <w:t xml:space="preserve"> при використанні системи наповнювачів ПФА і ІГАК-1 величина К</w:t>
      </w:r>
      <w:r>
        <w:rPr>
          <w:rFonts w:ascii="Times New Roman" w:hAnsi="Times New Roman"/>
          <w:sz w:val="28"/>
          <w:szCs w:val="28"/>
          <w:lang w:val="uk-UA"/>
        </w:rPr>
        <w:t>І</w:t>
      </w:r>
      <w:r w:rsidRPr="00681EB4">
        <w:rPr>
          <w:rFonts w:ascii="Times New Roman" w:hAnsi="Times New Roman"/>
          <w:sz w:val="28"/>
          <w:szCs w:val="28"/>
          <w:lang w:val="uk-UA"/>
        </w:rPr>
        <w:t xml:space="preserve"> залишається на рівні більш ефективного з них (ПФА). </w:t>
      </w:r>
      <w:r>
        <w:rPr>
          <w:rFonts w:ascii="Times New Roman" w:hAnsi="Times New Roman"/>
          <w:sz w:val="28"/>
          <w:szCs w:val="28"/>
          <w:lang w:val="uk-UA"/>
        </w:rPr>
        <w:t>Оскільки</w:t>
      </w:r>
      <w:r w:rsidRPr="00681EB4">
        <w:rPr>
          <w:rFonts w:ascii="Times New Roman" w:hAnsi="Times New Roman"/>
          <w:sz w:val="28"/>
          <w:szCs w:val="28"/>
          <w:lang w:val="uk-UA"/>
        </w:rPr>
        <w:t xml:space="preserve"> температура розкладання інтеркальованого графіту ІГАК-1 складає 307</w:t>
      </w:r>
      <w:r w:rsidRPr="00681EB4">
        <w:rPr>
          <w:rFonts w:ascii="Times New Roman" w:hAnsi="Times New Roman"/>
          <w:sz w:val="28"/>
          <w:szCs w:val="28"/>
          <w:vertAlign w:val="superscript"/>
          <w:lang w:val="uk-UA"/>
        </w:rPr>
        <w:t>0</w:t>
      </w:r>
      <w:r w:rsidRPr="00681EB4">
        <w:rPr>
          <w:rFonts w:ascii="Times New Roman" w:hAnsi="Times New Roman"/>
          <w:sz w:val="28"/>
          <w:szCs w:val="28"/>
          <w:lang w:val="uk-UA"/>
        </w:rPr>
        <w:t>С, що не заважає вогнезахисн</w:t>
      </w:r>
      <w:r>
        <w:rPr>
          <w:rFonts w:ascii="Times New Roman" w:hAnsi="Times New Roman"/>
          <w:sz w:val="28"/>
          <w:szCs w:val="28"/>
          <w:lang w:val="uk-UA"/>
        </w:rPr>
        <w:t>ій</w:t>
      </w:r>
      <w:r w:rsidRPr="00681EB4">
        <w:rPr>
          <w:rFonts w:ascii="Times New Roman" w:hAnsi="Times New Roman"/>
          <w:sz w:val="28"/>
          <w:szCs w:val="28"/>
          <w:lang w:val="uk-UA"/>
        </w:rPr>
        <w:t xml:space="preserve"> дії ПФА.</w:t>
      </w:r>
    </w:p>
    <w:p w:rsidR="002C666C" w:rsidRPr="00681EB4" w:rsidRDefault="002C666C" w:rsidP="002C666C">
      <w:pPr>
        <w:spacing w:after="0" w:line="360" w:lineRule="auto"/>
        <w:ind w:firstLine="709"/>
        <w:jc w:val="both"/>
        <w:rPr>
          <w:rFonts w:ascii="Times New Roman" w:hAnsi="Times New Roman"/>
          <w:sz w:val="28"/>
          <w:szCs w:val="28"/>
          <w:lang w:val="uk-UA"/>
        </w:rPr>
      </w:pPr>
      <w:r w:rsidRPr="00681EB4">
        <w:rPr>
          <w:rFonts w:ascii="Times New Roman" w:hAnsi="Times New Roman"/>
          <w:sz w:val="28"/>
          <w:szCs w:val="28"/>
          <w:lang w:val="uk-UA"/>
        </w:rPr>
        <w:t>Вивчення впливу складу олігомерн</w:t>
      </w:r>
      <w:r>
        <w:rPr>
          <w:rFonts w:ascii="Times New Roman" w:hAnsi="Times New Roman"/>
          <w:sz w:val="28"/>
          <w:szCs w:val="28"/>
          <w:lang w:val="uk-UA"/>
        </w:rPr>
        <w:t>ої</w:t>
      </w:r>
      <w:r w:rsidRPr="00681EB4">
        <w:rPr>
          <w:rFonts w:ascii="Times New Roman" w:hAnsi="Times New Roman"/>
          <w:sz w:val="28"/>
          <w:szCs w:val="28"/>
          <w:lang w:val="uk-UA"/>
        </w:rPr>
        <w:t xml:space="preserve"> матриці </w:t>
      </w:r>
      <w:r>
        <w:rPr>
          <w:rFonts w:ascii="Times New Roman" w:hAnsi="Times New Roman"/>
          <w:sz w:val="28"/>
          <w:szCs w:val="28"/>
          <w:lang w:val="uk-UA"/>
        </w:rPr>
        <w:t>та</w:t>
      </w:r>
      <w:r w:rsidRPr="00681EB4">
        <w:rPr>
          <w:rFonts w:ascii="Times New Roman" w:hAnsi="Times New Roman"/>
          <w:sz w:val="28"/>
          <w:szCs w:val="28"/>
          <w:lang w:val="uk-UA"/>
        </w:rPr>
        <w:t xml:space="preserve"> мінеральних дисперсних наповнювачів на горючість епокс</w:t>
      </w:r>
      <w:r>
        <w:rPr>
          <w:rFonts w:ascii="Times New Roman" w:hAnsi="Times New Roman"/>
          <w:sz w:val="28"/>
          <w:szCs w:val="28"/>
          <w:lang w:val="uk-UA"/>
        </w:rPr>
        <w:t>и</w:t>
      </w:r>
      <w:r w:rsidRPr="00681EB4">
        <w:rPr>
          <w:rFonts w:ascii="Times New Roman" w:hAnsi="Times New Roman"/>
          <w:sz w:val="28"/>
          <w:szCs w:val="28"/>
          <w:lang w:val="uk-UA"/>
        </w:rPr>
        <w:t>уретанових композицій дозволило визначити раціональні склади композицій, які мають КІ 33% (Л-803: ЕД-20: ПФА: ІГАК-1).</w:t>
      </w:r>
    </w:p>
    <w:p w:rsidR="002C666C" w:rsidRPr="00681EB4" w:rsidRDefault="002C666C" w:rsidP="002C666C">
      <w:pPr>
        <w:spacing w:after="0" w:line="360" w:lineRule="auto"/>
        <w:ind w:firstLine="709"/>
        <w:jc w:val="both"/>
        <w:rPr>
          <w:rFonts w:ascii="Times New Roman" w:hAnsi="Times New Roman"/>
          <w:color w:val="FF0000"/>
          <w:sz w:val="28"/>
          <w:szCs w:val="28"/>
          <w:lang w:val="uk-UA"/>
        </w:rPr>
      </w:pPr>
      <w:r>
        <w:rPr>
          <w:rFonts w:ascii="Times New Roman" w:hAnsi="Times New Roman"/>
          <w:sz w:val="28"/>
          <w:szCs w:val="28"/>
          <w:lang w:val="uk-UA"/>
        </w:rPr>
        <w:t xml:space="preserve">Зважаючи на </w:t>
      </w:r>
      <w:r w:rsidR="007862BA">
        <w:rPr>
          <w:rFonts w:ascii="Times New Roman" w:hAnsi="Times New Roman"/>
          <w:sz w:val="28"/>
          <w:szCs w:val="28"/>
          <w:lang w:val="uk-UA"/>
        </w:rPr>
        <w:t>це</w:t>
      </w:r>
      <w:r>
        <w:rPr>
          <w:rFonts w:ascii="Times New Roman" w:hAnsi="Times New Roman"/>
          <w:sz w:val="28"/>
          <w:szCs w:val="28"/>
          <w:lang w:val="uk-UA"/>
        </w:rPr>
        <w:t xml:space="preserve">, </w:t>
      </w:r>
      <w:r w:rsidR="007862BA">
        <w:rPr>
          <w:rFonts w:ascii="Times New Roman" w:hAnsi="Times New Roman"/>
          <w:sz w:val="28"/>
          <w:szCs w:val="28"/>
          <w:lang w:val="uk-UA"/>
        </w:rPr>
        <w:t>було</w:t>
      </w:r>
      <w:r>
        <w:rPr>
          <w:rFonts w:ascii="Times New Roman" w:hAnsi="Times New Roman"/>
          <w:sz w:val="28"/>
          <w:szCs w:val="28"/>
          <w:lang w:val="uk-UA"/>
        </w:rPr>
        <w:t xml:space="preserve"> постав</w:t>
      </w:r>
      <w:r w:rsidR="007862BA">
        <w:rPr>
          <w:rFonts w:ascii="Times New Roman" w:hAnsi="Times New Roman"/>
          <w:sz w:val="28"/>
          <w:szCs w:val="28"/>
          <w:lang w:val="uk-UA"/>
        </w:rPr>
        <w:t>лено</w:t>
      </w:r>
      <w:r>
        <w:rPr>
          <w:rFonts w:ascii="Times New Roman" w:hAnsi="Times New Roman"/>
          <w:sz w:val="28"/>
          <w:szCs w:val="28"/>
          <w:lang w:val="uk-UA"/>
        </w:rPr>
        <w:t xml:space="preserve"> завдання</w:t>
      </w:r>
      <w:r w:rsidRPr="00681EB4">
        <w:rPr>
          <w:rFonts w:ascii="Times New Roman" w:hAnsi="Times New Roman"/>
          <w:sz w:val="28"/>
          <w:szCs w:val="28"/>
          <w:lang w:val="uk-UA"/>
        </w:rPr>
        <w:t xml:space="preserve"> вивчити здатність наповнених модифікованих епокс</w:t>
      </w:r>
      <w:r>
        <w:rPr>
          <w:rFonts w:ascii="Times New Roman" w:hAnsi="Times New Roman"/>
          <w:sz w:val="28"/>
          <w:szCs w:val="28"/>
          <w:lang w:val="uk-UA"/>
        </w:rPr>
        <w:t>и</w:t>
      </w:r>
      <w:r w:rsidRPr="00681EB4">
        <w:rPr>
          <w:rFonts w:ascii="Times New Roman" w:hAnsi="Times New Roman"/>
          <w:sz w:val="28"/>
          <w:szCs w:val="28"/>
          <w:lang w:val="uk-UA"/>
        </w:rPr>
        <w:t>уретанових композицій до спучування, структуру і механічну міцність утворю</w:t>
      </w:r>
      <w:r>
        <w:rPr>
          <w:rFonts w:ascii="Times New Roman" w:hAnsi="Times New Roman"/>
          <w:sz w:val="28"/>
          <w:szCs w:val="28"/>
          <w:lang w:val="uk-UA"/>
        </w:rPr>
        <w:t>ваного</w:t>
      </w:r>
      <w:r w:rsidRPr="00681EB4">
        <w:rPr>
          <w:rFonts w:ascii="Times New Roman" w:hAnsi="Times New Roman"/>
          <w:sz w:val="28"/>
          <w:szCs w:val="28"/>
          <w:lang w:val="uk-UA"/>
        </w:rPr>
        <w:t xml:space="preserve"> спученого шару, а також його стійкість до вигорання </w:t>
      </w:r>
      <w:r w:rsidRPr="0038773A">
        <w:rPr>
          <w:rFonts w:ascii="Times New Roman" w:hAnsi="Times New Roman"/>
          <w:sz w:val="28"/>
          <w:szCs w:val="28"/>
          <w:lang w:val="uk-UA"/>
        </w:rPr>
        <w:t>[16</w:t>
      </w:r>
      <w:r w:rsidR="0014304D">
        <w:rPr>
          <w:rFonts w:ascii="Times New Roman" w:hAnsi="Times New Roman"/>
          <w:sz w:val="28"/>
          <w:szCs w:val="28"/>
          <w:lang w:val="uk-UA"/>
        </w:rPr>
        <w:t>8</w:t>
      </w:r>
      <w:r w:rsidRPr="0038773A">
        <w:rPr>
          <w:rFonts w:ascii="Times New Roman" w:hAnsi="Times New Roman"/>
          <w:sz w:val="28"/>
          <w:szCs w:val="28"/>
          <w:lang w:val="uk-UA"/>
        </w:rPr>
        <w:t>].</w:t>
      </w:r>
    </w:p>
    <w:p w:rsidR="002C666C" w:rsidRDefault="002C666C" w:rsidP="002C666C">
      <w:pPr>
        <w:spacing w:after="0" w:line="360" w:lineRule="auto"/>
        <w:ind w:firstLine="709"/>
        <w:jc w:val="both"/>
        <w:rPr>
          <w:rFonts w:ascii="Times New Roman" w:hAnsi="Times New Roman"/>
          <w:sz w:val="28"/>
          <w:szCs w:val="28"/>
          <w:lang w:val="uk-UA"/>
        </w:rPr>
      </w:pPr>
      <w:r w:rsidRPr="00681EB4">
        <w:rPr>
          <w:rFonts w:ascii="Times New Roman" w:hAnsi="Times New Roman"/>
          <w:sz w:val="28"/>
          <w:szCs w:val="28"/>
          <w:lang w:val="uk-UA"/>
        </w:rPr>
        <w:t xml:space="preserve">Однією з характеристик, </w:t>
      </w:r>
      <w:r>
        <w:rPr>
          <w:rFonts w:ascii="Times New Roman" w:hAnsi="Times New Roman"/>
          <w:sz w:val="28"/>
          <w:szCs w:val="28"/>
          <w:lang w:val="uk-UA"/>
        </w:rPr>
        <w:t xml:space="preserve">що </w:t>
      </w:r>
      <w:r w:rsidRPr="00681EB4">
        <w:rPr>
          <w:rFonts w:ascii="Times New Roman" w:hAnsi="Times New Roman"/>
          <w:sz w:val="28"/>
          <w:szCs w:val="28"/>
          <w:lang w:val="uk-UA"/>
        </w:rPr>
        <w:t>істотно впливає на вогнезахисну ефективність складу для металевих конструкцій є коефіцієнт спучування (К</w:t>
      </w:r>
      <w:r w:rsidRPr="00681EB4">
        <w:rPr>
          <w:rFonts w:ascii="Times New Roman" w:hAnsi="Times New Roman"/>
          <w:sz w:val="28"/>
          <w:szCs w:val="28"/>
          <w:vertAlign w:val="subscript"/>
          <w:lang w:val="uk-UA"/>
        </w:rPr>
        <w:t>С</w:t>
      </w:r>
      <w:r w:rsidRPr="00681EB4">
        <w:rPr>
          <w:rFonts w:ascii="Times New Roman" w:hAnsi="Times New Roman"/>
          <w:sz w:val="28"/>
          <w:szCs w:val="28"/>
          <w:lang w:val="uk-UA"/>
        </w:rPr>
        <w:t xml:space="preserve">). Випробування на коефіцієнт спучування проводили за </w:t>
      </w:r>
      <w:r>
        <w:rPr>
          <w:rFonts w:ascii="Times New Roman" w:hAnsi="Times New Roman"/>
          <w:sz w:val="28"/>
          <w:szCs w:val="28"/>
          <w:lang w:val="uk-UA"/>
        </w:rPr>
        <w:t xml:space="preserve"> вже описаною </w:t>
      </w:r>
      <w:r w:rsidRPr="00681EB4">
        <w:rPr>
          <w:rFonts w:ascii="Times New Roman" w:hAnsi="Times New Roman"/>
          <w:sz w:val="28"/>
          <w:szCs w:val="28"/>
          <w:lang w:val="uk-UA"/>
        </w:rPr>
        <w:t>методикою</w:t>
      </w:r>
      <w:r w:rsidRPr="00333390">
        <w:rPr>
          <w:rFonts w:ascii="Times New Roman" w:hAnsi="Times New Roman"/>
          <w:sz w:val="28"/>
          <w:szCs w:val="28"/>
          <w:lang w:val="uk-UA"/>
        </w:rPr>
        <w:t xml:space="preserve"> [</w:t>
      </w:r>
      <w:r>
        <w:rPr>
          <w:rFonts w:ascii="Times New Roman" w:hAnsi="Times New Roman"/>
          <w:sz w:val="28"/>
          <w:szCs w:val="28"/>
          <w:lang w:val="uk-UA"/>
        </w:rPr>
        <w:t>16</w:t>
      </w:r>
      <w:r w:rsidR="0014304D">
        <w:rPr>
          <w:rFonts w:ascii="Times New Roman" w:hAnsi="Times New Roman"/>
          <w:sz w:val="28"/>
          <w:szCs w:val="28"/>
          <w:lang w:val="uk-UA"/>
        </w:rPr>
        <w:t>9</w:t>
      </w:r>
      <w:r w:rsidRPr="00333390">
        <w:rPr>
          <w:rFonts w:ascii="Times New Roman" w:hAnsi="Times New Roman"/>
          <w:sz w:val="28"/>
          <w:szCs w:val="28"/>
          <w:lang w:val="uk-UA"/>
        </w:rPr>
        <w:t>].</w:t>
      </w:r>
      <w:r w:rsidRPr="00681EB4">
        <w:rPr>
          <w:rFonts w:ascii="Times New Roman" w:hAnsi="Times New Roman"/>
          <w:sz w:val="28"/>
          <w:szCs w:val="28"/>
          <w:lang w:val="uk-UA"/>
        </w:rPr>
        <w:t xml:space="preserve"> Результати випробувань коефіцієнта спучування від </w:t>
      </w:r>
      <w:r>
        <w:rPr>
          <w:rFonts w:ascii="Times New Roman" w:hAnsi="Times New Roman"/>
          <w:sz w:val="28"/>
          <w:szCs w:val="28"/>
          <w:lang w:val="uk-UA"/>
        </w:rPr>
        <w:t>вмісту</w:t>
      </w:r>
      <w:r w:rsidRPr="00681EB4">
        <w:rPr>
          <w:rFonts w:ascii="Times New Roman" w:hAnsi="Times New Roman"/>
          <w:sz w:val="28"/>
          <w:szCs w:val="28"/>
          <w:lang w:val="uk-UA"/>
        </w:rPr>
        <w:t xml:space="preserve"> ПФА представлен</w:t>
      </w:r>
      <w:r>
        <w:rPr>
          <w:rFonts w:ascii="Times New Roman" w:hAnsi="Times New Roman"/>
          <w:sz w:val="28"/>
          <w:szCs w:val="28"/>
          <w:lang w:val="uk-UA"/>
        </w:rPr>
        <w:t>о</w:t>
      </w:r>
      <w:r w:rsidRPr="00681EB4">
        <w:rPr>
          <w:rFonts w:ascii="Times New Roman" w:hAnsi="Times New Roman"/>
          <w:sz w:val="28"/>
          <w:szCs w:val="28"/>
          <w:lang w:val="uk-UA"/>
        </w:rPr>
        <w:t xml:space="preserve"> на рис. </w:t>
      </w:r>
      <w:r>
        <w:rPr>
          <w:rFonts w:ascii="Times New Roman" w:hAnsi="Times New Roman"/>
          <w:sz w:val="28"/>
          <w:szCs w:val="28"/>
          <w:lang w:val="uk-UA"/>
        </w:rPr>
        <w:t>2.</w:t>
      </w:r>
      <w:r w:rsidR="00230AE3">
        <w:rPr>
          <w:rFonts w:ascii="Times New Roman" w:hAnsi="Times New Roman"/>
          <w:sz w:val="28"/>
          <w:szCs w:val="28"/>
          <w:lang w:val="uk-UA"/>
        </w:rPr>
        <w:t>7</w:t>
      </w:r>
      <w:r w:rsidRPr="00681EB4">
        <w:rPr>
          <w:rFonts w:ascii="Times New Roman" w:hAnsi="Times New Roman"/>
          <w:sz w:val="28"/>
          <w:szCs w:val="28"/>
          <w:lang w:val="uk-UA"/>
        </w:rPr>
        <w:t>.</w:t>
      </w:r>
    </w:p>
    <w:p w:rsidR="002C666C" w:rsidRPr="00681EB4" w:rsidRDefault="002C666C" w:rsidP="002C666C">
      <w:pPr>
        <w:spacing w:after="0"/>
        <w:ind w:left="1416" w:firstLine="709"/>
        <w:rPr>
          <w:rFonts w:ascii="Times New Roman" w:hAnsi="Times New Roman"/>
          <w:b/>
          <w:sz w:val="28"/>
          <w:szCs w:val="28"/>
          <w:lang w:val="uk-UA"/>
        </w:rPr>
      </w:pPr>
      <w:r w:rsidRPr="00681EB4">
        <w:rPr>
          <w:rFonts w:ascii="Times New Roman" w:hAnsi="Times New Roman"/>
          <w:b/>
          <w:sz w:val="28"/>
          <w:szCs w:val="28"/>
        </w:rPr>
        <w:t>К</w:t>
      </w:r>
      <w:r w:rsidRPr="00681EB4">
        <w:rPr>
          <w:rFonts w:ascii="Times New Roman" w:hAnsi="Times New Roman"/>
          <w:b/>
          <w:sz w:val="28"/>
          <w:szCs w:val="28"/>
          <w:vertAlign w:val="subscript"/>
          <w:lang w:val="uk-UA"/>
        </w:rPr>
        <w:t>С</w:t>
      </w:r>
    </w:p>
    <w:p w:rsidR="002C666C" w:rsidRDefault="002C666C" w:rsidP="002C666C">
      <w:pPr>
        <w:spacing w:after="0" w:line="360" w:lineRule="auto"/>
        <w:ind w:firstLine="709"/>
        <w:jc w:val="center"/>
        <w:rPr>
          <w:rFonts w:ascii="Times New Roman" w:eastAsia="Times New Roman" w:hAnsi="Times New Roman"/>
          <w:sz w:val="28"/>
          <w:szCs w:val="28"/>
          <w:lang w:val="uk-UA" w:eastAsia="ru-RU"/>
        </w:rPr>
      </w:pPr>
      <w:r>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14:anchorId="44FBC94F" wp14:editId="0A66C62D">
                <wp:simplePos x="0" y="0"/>
                <wp:positionH relativeFrom="column">
                  <wp:posOffset>2421890</wp:posOffset>
                </wp:positionH>
                <wp:positionV relativeFrom="paragraph">
                  <wp:posOffset>1953260</wp:posOffset>
                </wp:positionV>
                <wp:extent cx="1915160" cy="281305"/>
                <wp:effectExtent l="0" t="0" r="8890" b="4445"/>
                <wp:wrapNone/>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160" cy="2813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46A" w:rsidRPr="0091109A" w:rsidRDefault="0039046A" w:rsidP="002C666C">
                            <w:pPr>
                              <w:rPr>
                                <w:rFonts w:ascii="Times New Roman" w:hAnsi="Times New Roman"/>
                                <w:sz w:val="28"/>
                                <w:szCs w:val="28"/>
                              </w:rPr>
                            </w:pPr>
                            <w:r w:rsidRPr="0091109A">
                              <w:rPr>
                                <w:rFonts w:ascii="Times New Roman" w:hAnsi="Times New Roman"/>
                                <w:sz w:val="28"/>
                                <w:szCs w:val="28"/>
                                <w:lang w:val="uk-UA"/>
                              </w:rPr>
                              <w:t xml:space="preserve">Вміст </w:t>
                            </w:r>
                            <w:r w:rsidRPr="0091109A">
                              <w:rPr>
                                <w:rFonts w:ascii="Times New Roman" w:hAnsi="Times New Roman"/>
                                <w:sz w:val="28"/>
                                <w:szCs w:val="28"/>
                              </w:rPr>
                              <w:t xml:space="preserve"> ПФА, мас.ч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1" o:spid="_x0000_s1027" type="#_x0000_t202" style="position:absolute;left:0;text-align:left;margin-left:190.7pt;margin-top:153.8pt;width:150.8pt;height:2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" stroked="f">
                <v:textbox>
                  <w:txbxContent>
                    <w:p w:rsidR="0039046A" w:rsidRPr="0091109A" w:rsidRDefault="0039046A" w:rsidP="002C666C">
                      <w:pPr>
                        <w:rPr>
                          <w:rFonts w:ascii="Times New Roman" w:hAnsi="Times New Roman"/>
                          <w:sz w:val="28"/>
                          <w:szCs w:val="28"/>
                        </w:rPr>
                      </w:pPr>
                      <w:r w:rsidRPr="0091109A">
                        <w:rPr>
                          <w:rFonts w:ascii="Times New Roman" w:hAnsi="Times New Roman"/>
                          <w:sz w:val="28"/>
                          <w:szCs w:val="28"/>
                          <w:lang w:val="uk-UA"/>
                        </w:rPr>
                        <w:t xml:space="preserve">Вміст </w:t>
                      </w:r>
                      <w:r w:rsidRPr="0091109A">
                        <w:rPr>
                          <w:rFonts w:ascii="Times New Roman" w:hAnsi="Times New Roman"/>
                          <w:sz w:val="28"/>
                          <w:szCs w:val="28"/>
                        </w:rPr>
                        <w:t xml:space="preserve"> ПФА, мас.ч</w:t>
                      </w:r>
                    </w:p>
                  </w:txbxContent>
                </v:textbox>
              </v:shape>
            </w:pict>
          </mc:Fallback>
        </mc:AlternateContent>
      </w:r>
      <w:r>
        <w:rPr>
          <w:rFonts w:ascii="Times New Roman" w:eastAsia="Times New Roman" w:hAnsi="Times New Roman"/>
          <w:noProof/>
          <w:sz w:val="28"/>
          <w:szCs w:val="28"/>
          <w:lang w:eastAsia="ru-RU"/>
        </w:rPr>
        <w:drawing>
          <wp:inline distT="0" distB="0" distL="0" distR="0" wp14:anchorId="23CD6419" wp14:editId="1985CBF5">
            <wp:extent cx="3196590" cy="1997075"/>
            <wp:effectExtent l="0" t="0" r="0" b="0"/>
            <wp:docPr id="212"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6590" cy="1997075"/>
                    </a:xfrm>
                    <a:prstGeom prst="rect">
                      <a:avLst/>
                    </a:prstGeom>
                    <a:noFill/>
                    <a:ln>
                      <a:noFill/>
                    </a:ln>
                  </pic:spPr>
                </pic:pic>
              </a:graphicData>
            </a:graphic>
          </wp:inline>
        </w:drawing>
      </w:r>
    </w:p>
    <w:p w:rsidR="002C666C" w:rsidRDefault="002C666C" w:rsidP="002C666C">
      <w:pPr>
        <w:spacing w:after="0" w:line="360" w:lineRule="auto"/>
        <w:ind w:firstLine="709"/>
        <w:jc w:val="center"/>
        <w:rPr>
          <w:rFonts w:ascii="Times New Roman" w:hAnsi="Times New Roman"/>
          <w:sz w:val="28"/>
          <w:szCs w:val="28"/>
          <w:lang w:val="uk-UA"/>
        </w:rPr>
      </w:pPr>
    </w:p>
    <w:p w:rsidR="002C666C" w:rsidRDefault="002C666C" w:rsidP="002C666C">
      <w:pPr>
        <w:spacing w:after="0" w:line="360" w:lineRule="auto"/>
        <w:ind w:firstLine="709"/>
        <w:jc w:val="center"/>
        <w:rPr>
          <w:rFonts w:ascii="Times New Roman" w:hAnsi="Times New Roman"/>
          <w:sz w:val="28"/>
          <w:szCs w:val="28"/>
          <w:lang w:val="uk-UA"/>
        </w:rPr>
      </w:pPr>
      <w:r w:rsidRPr="00140B39">
        <w:rPr>
          <w:rFonts w:ascii="Times New Roman" w:hAnsi="Times New Roman"/>
          <w:sz w:val="28"/>
          <w:szCs w:val="28"/>
          <w:lang w:val="uk-UA"/>
        </w:rPr>
        <w:t xml:space="preserve">Рис. </w:t>
      </w:r>
      <w:r>
        <w:rPr>
          <w:rFonts w:ascii="Times New Roman" w:hAnsi="Times New Roman"/>
          <w:sz w:val="28"/>
          <w:szCs w:val="28"/>
          <w:lang w:val="uk-UA"/>
        </w:rPr>
        <w:t>2.</w:t>
      </w:r>
      <w:r w:rsidR="00230AE3">
        <w:rPr>
          <w:rFonts w:ascii="Times New Roman" w:hAnsi="Times New Roman"/>
          <w:sz w:val="28"/>
          <w:szCs w:val="28"/>
          <w:lang w:val="uk-UA"/>
        </w:rPr>
        <w:t>7</w:t>
      </w:r>
      <w:r w:rsidRPr="00140B39">
        <w:rPr>
          <w:rFonts w:ascii="Times New Roman" w:hAnsi="Times New Roman"/>
          <w:sz w:val="28"/>
          <w:szCs w:val="28"/>
          <w:lang w:val="uk-UA"/>
        </w:rPr>
        <w:t xml:space="preserve"> Зміна коефіцієнт</w:t>
      </w:r>
      <w:r>
        <w:rPr>
          <w:rFonts w:ascii="Times New Roman" w:hAnsi="Times New Roman"/>
          <w:sz w:val="28"/>
          <w:szCs w:val="28"/>
          <w:lang w:val="uk-UA"/>
        </w:rPr>
        <w:t>у</w:t>
      </w:r>
      <w:r w:rsidRPr="00140B39">
        <w:rPr>
          <w:rFonts w:ascii="Times New Roman" w:hAnsi="Times New Roman"/>
          <w:sz w:val="28"/>
          <w:szCs w:val="28"/>
          <w:lang w:val="uk-UA"/>
        </w:rPr>
        <w:t xml:space="preserve"> спучування епокс</w:t>
      </w:r>
      <w:r>
        <w:rPr>
          <w:rFonts w:ascii="Times New Roman" w:hAnsi="Times New Roman"/>
          <w:sz w:val="28"/>
          <w:szCs w:val="28"/>
          <w:lang w:val="uk-UA"/>
        </w:rPr>
        <w:t>и</w:t>
      </w:r>
      <w:r w:rsidRPr="00140B39">
        <w:rPr>
          <w:rFonts w:ascii="Times New Roman" w:hAnsi="Times New Roman"/>
          <w:sz w:val="28"/>
          <w:szCs w:val="28"/>
          <w:lang w:val="uk-UA"/>
        </w:rPr>
        <w:t>уретанових</w:t>
      </w:r>
      <w:r>
        <w:rPr>
          <w:rFonts w:ascii="Times New Roman" w:hAnsi="Times New Roman"/>
          <w:sz w:val="28"/>
          <w:szCs w:val="28"/>
          <w:lang w:val="uk-UA"/>
        </w:rPr>
        <w:t xml:space="preserve"> композицій</w:t>
      </w:r>
      <w:r w:rsidRPr="00140B39">
        <w:rPr>
          <w:rFonts w:ascii="Times New Roman" w:hAnsi="Times New Roman"/>
          <w:sz w:val="28"/>
          <w:szCs w:val="28"/>
          <w:lang w:val="uk-UA"/>
        </w:rPr>
        <w:t xml:space="preserve"> в залежності від вміс</w:t>
      </w:r>
      <w:r>
        <w:rPr>
          <w:rFonts w:ascii="Times New Roman" w:hAnsi="Times New Roman"/>
          <w:sz w:val="28"/>
          <w:szCs w:val="28"/>
          <w:lang w:val="uk-UA"/>
        </w:rPr>
        <w:t>ту ПФА: Л-803: ЕД-20 = 90:10 ма</w:t>
      </w:r>
      <w:r w:rsidRPr="00140B39">
        <w:rPr>
          <w:rFonts w:ascii="Times New Roman" w:hAnsi="Times New Roman"/>
          <w:sz w:val="28"/>
          <w:szCs w:val="28"/>
          <w:lang w:val="uk-UA"/>
        </w:rPr>
        <w:t>с.ч (</w:t>
      </w:r>
      <w:r>
        <w:rPr>
          <w:rFonts w:ascii="Times New Roman" w:hAnsi="Times New Roman"/>
          <w:sz w:val="28"/>
          <w:szCs w:val="28"/>
          <w:lang w:val="uk-UA"/>
        </w:rPr>
        <w:t>1), 80:20 мас.ч (2), 70:30 мас.ч (3), Л-803: Т-111 = 80:20 ма</w:t>
      </w:r>
      <w:r w:rsidRPr="00140B39">
        <w:rPr>
          <w:rFonts w:ascii="Times New Roman" w:hAnsi="Times New Roman"/>
          <w:sz w:val="28"/>
          <w:szCs w:val="28"/>
          <w:lang w:val="uk-UA"/>
        </w:rPr>
        <w:t>с.ч (4)</w:t>
      </w:r>
    </w:p>
    <w:p w:rsidR="002C666C" w:rsidRDefault="002C666C" w:rsidP="002C666C">
      <w:pPr>
        <w:spacing w:after="0" w:line="360" w:lineRule="auto"/>
        <w:ind w:firstLine="709"/>
        <w:jc w:val="both"/>
        <w:rPr>
          <w:rFonts w:ascii="Times New Roman" w:hAnsi="Times New Roman"/>
          <w:sz w:val="28"/>
          <w:szCs w:val="28"/>
          <w:lang w:val="uk-UA"/>
        </w:rPr>
      </w:pPr>
    </w:p>
    <w:p w:rsidR="007862BA" w:rsidRDefault="002C666C" w:rsidP="002C666C">
      <w:pPr>
        <w:spacing w:after="0" w:line="360" w:lineRule="auto"/>
        <w:ind w:firstLine="709"/>
        <w:jc w:val="both"/>
        <w:rPr>
          <w:rFonts w:ascii="Times New Roman" w:hAnsi="Times New Roman"/>
          <w:sz w:val="28"/>
          <w:szCs w:val="28"/>
          <w:lang w:val="uk-UA"/>
        </w:rPr>
      </w:pPr>
      <w:r w:rsidRPr="00140B39">
        <w:rPr>
          <w:rFonts w:ascii="Times New Roman" w:hAnsi="Times New Roman"/>
          <w:sz w:val="28"/>
          <w:szCs w:val="28"/>
          <w:lang w:val="uk-UA"/>
        </w:rPr>
        <w:lastRenderedPageBreak/>
        <w:t xml:space="preserve">Вогнезахисна </w:t>
      </w:r>
      <w:r w:rsidR="005B6DC1">
        <w:rPr>
          <w:rFonts w:ascii="Times New Roman" w:hAnsi="Times New Roman"/>
          <w:sz w:val="28"/>
          <w:szCs w:val="28"/>
          <w:lang w:val="uk-UA"/>
        </w:rPr>
        <w:t>здатність складу</w:t>
      </w:r>
      <w:r w:rsidRPr="00140B39">
        <w:rPr>
          <w:rFonts w:ascii="Times New Roman" w:hAnsi="Times New Roman"/>
          <w:sz w:val="28"/>
          <w:szCs w:val="28"/>
          <w:lang w:val="uk-UA"/>
        </w:rPr>
        <w:t xml:space="preserve"> залежить не тільки від величини К</w:t>
      </w:r>
      <w:r>
        <w:rPr>
          <w:rFonts w:ascii="Times New Roman" w:hAnsi="Times New Roman"/>
          <w:sz w:val="28"/>
          <w:szCs w:val="28"/>
          <w:lang w:val="uk-UA"/>
        </w:rPr>
        <w:t>І</w:t>
      </w:r>
      <w:r w:rsidRPr="00140B39">
        <w:rPr>
          <w:rFonts w:ascii="Times New Roman" w:hAnsi="Times New Roman"/>
          <w:sz w:val="28"/>
          <w:szCs w:val="28"/>
          <w:lang w:val="uk-UA"/>
        </w:rPr>
        <w:t xml:space="preserve">, але </w:t>
      </w:r>
      <w:r>
        <w:rPr>
          <w:rFonts w:ascii="Times New Roman" w:hAnsi="Times New Roman"/>
          <w:sz w:val="28"/>
          <w:szCs w:val="28"/>
          <w:lang w:val="uk-UA"/>
        </w:rPr>
        <w:t>й</w:t>
      </w:r>
      <w:r w:rsidRPr="00140B39">
        <w:rPr>
          <w:rFonts w:ascii="Times New Roman" w:hAnsi="Times New Roman"/>
          <w:sz w:val="28"/>
          <w:szCs w:val="28"/>
          <w:lang w:val="uk-UA"/>
        </w:rPr>
        <w:t xml:space="preserve"> від об'єму і щільності спученого шару, а та</w:t>
      </w:r>
      <w:r>
        <w:rPr>
          <w:rFonts w:ascii="Times New Roman" w:hAnsi="Times New Roman"/>
          <w:sz w:val="28"/>
          <w:szCs w:val="28"/>
          <w:lang w:val="uk-UA"/>
        </w:rPr>
        <w:t>кож його стійкості до вигоря</w:t>
      </w:r>
      <w:r w:rsidRPr="00140B39">
        <w:rPr>
          <w:rFonts w:ascii="Times New Roman" w:hAnsi="Times New Roman"/>
          <w:sz w:val="28"/>
          <w:szCs w:val="28"/>
          <w:lang w:val="uk-UA"/>
        </w:rPr>
        <w:t>ння і механічного руйнування.</w:t>
      </w:r>
      <w:r>
        <w:rPr>
          <w:rFonts w:ascii="Times New Roman" w:hAnsi="Times New Roman"/>
          <w:sz w:val="28"/>
          <w:szCs w:val="28"/>
          <w:lang w:val="uk-UA"/>
        </w:rPr>
        <w:t xml:space="preserve"> </w:t>
      </w:r>
    </w:p>
    <w:p w:rsidR="007A5314" w:rsidRDefault="002C666C" w:rsidP="002C666C">
      <w:pPr>
        <w:spacing w:after="0" w:line="360" w:lineRule="auto"/>
        <w:ind w:firstLine="709"/>
        <w:jc w:val="both"/>
        <w:rPr>
          <w:rFonts w:ascii="Times New Roman" w:hAnsi="Times New Roman"/>
          <w:sz w:val="28"/>
          <w:szCs w:val="28"/>
          <w:lang w:val="uk-UA"/>
        </w:rPr>
      </w:pPr>
      <w:r w:rsidRPr="00140B39">
        <w:rPr>
          <w:rFonts w:ascii="Times New Roman" w:hAnsi="Times New Roman"/>
          <w:sz w:val="28"/>
          <w:szCs w:val="28"/>
          <w:lang w:val="uk-UA"/>
        </w:rPr>
        <w:t>Важливою обставиною, що впливає на всі стадії горіння полімерів, є утворення коксу п</w:t>
      </w:r>
      <w:r>
        <w:rPr>
          <w:rFonts w:ascii="Times New Roman" w:hAnsi="Times New Roman"/>
          <w:sz w:val="28"/>
          <w:szCs w:val="28"/>
          <w:lang w:val="uk-UA"/>
        </w:rPr>
        <w:t>ід час</w:t>
      </w:r>
      <w:r w:rsidRPr="00140B39">
        <w:rPr>
          <w:rFonts w:ascii="Times New Roman" w:hAnsi="Times New Roman"/>
          <w:sz w:val="28"/>
          <w:szCs w:val="28"/>
          <w:lang w:val="uk-UA"/>
        </w:rPr>
        <w:t xml:space="preserve"> вплив</w:t>
      </w:r>
      <w:r>
        <w:rPr>
          <w:rFonts w:ascii="Times New Roman" w:hAnsi="Times New Roman"/>
          <w:sz w:val="28"/>
          <w:szCs w:val="28"/>
          <w:lang w:val="uk-UA"/>
        </w:rPr>
        <w:t>у</w:t>
      </w:r>
      <w:r w:rsidRPr="00140B39">
        <w:rPr>
          <w:rFonts w:ascii="Times New Roman" w:hAnsi="Times New Roman"/>
          <w:sz w:val="28"/>
          <w:szCs w:val="28"/>
          <w:lang w:val="uk-UA"/>
        </w:rPr>
        <w:t xml:space="preserve"> полум'я на полімер. </w:t>
      </w:r>
    </w:p>
    <w:p w:rsidR="00E12598"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Утворення</w:t>
      </w:r>
      <w:r w:rsidRPr="00140B39">
        <w:rPr>
          <w:rFonts w:ascii="Times New Roman" w:hAnsi="Times New Roman"/>
          <w:sz w:val="28"/>
          <w:szCs w:val="28"/>
          <w:lang w:val="uk-UA"/>
        </w:rPr>
        <w:t xml:space="preserve"> коксу призводить до зниження виходу горючих продуктів </w:t>
      </w:r>
      <w:r>
        <w:rPr>
          <w:rFonts w:ascii="Times New Roman" w:hAnsi="Times New Roman"/>
          <w:sz w:val="28"/>
          <w:szCs w:val="28"/>
          <w:lang w:val="uk-UA"/>
        </w:rPr>
        <w:t>у</w:t>
      </w:r>
      <w:r w:rsidRPr="00140B39">
        <w:rPr>
          <w:rFonts w:ascii="Times New Roman" w:hAnsi="Times New Roman"/>
          <w:sz w:val="28"/>
          <w:szCs w:val="28"/>
          <w:lang w:val="uk-UA"/>
        </w:rPr>
        <w:t xml:space="preserve"> газову фазу, зменшення потоку горючих газів до полум'я.</w:t>
      </w:r>
      <w:r>
        <w:rPr>
          <w:rFonts w:ascii="Times New Roman" w:hAnsi="Times New Roman"/>
          <w:sz w:val="28"/>
          <w:szCs w:val="28"/>
          <w:lang w:val="uk-UA"/>
        </w:rPr>
        <w:t xml:space="preserve"> </w:t>
      </w:r>
    </w:p>
    <w:p w:rsidR="00E12598" w:rsidRDefault="002C666C" w:rsidP="002C666C">
      <w:pPr>
        <w:spacing w:after="0" w:line="360" w:lineRule="auto"/>
        <w:ind w:firstLine="709"/>
        <w:jc w:val="both"/>
        <w:rPr>
          <w:rFonts w:ascii="Times New Roman" w:hAnsi="Times New Roman"/>
          <w:sz w:val="28"/>
          <w:szCs w:val="28"/>
          <w:lang w:val="uk-UA"/>
        </w:rPr>
      </w:pPr>
      <w:r w:rsidRPr="00140B39">
        <w:rPr>
          <w:rFonts w:ascii="Times New Roman" w:hAnsi="Times New Roman"/>
          <w:sz w:val="28"/>
          <w:szCs w:val="28"/>
          <w:lang w:val="uk-UA"/>
        </w:rPr>
        <w:t>Таки</w:t>
      </w:r>
      <w:r>
        <w:rPr>
          <w:rFonts w:ascii="Times New Roman" w:hAnsi="Times New Roman"/>
          <w:sz w:val="28"/>
          <w:szCs w:val="28"/>
          <w:lang w:val="uk-UA"/>
        </w:rPr>
        <w:t>м</w:t>
      </w:r>
      <w:r w:rsidRPr="00140B39">
        <w:rPr>
          <w:rFonts w:ascii="Times New Roman" w:hAnsi="Times New Roman"/>
          <w:sz w:val="28"/>
          <w:szCs w:val="28"/>
          <w:lang w:val="uk-UA"/>
        </w:rPr>
        <w:t xml:space="preserve"> чином, одним із способів зниження горючості полімерних матеріалів є вплив на напрям деструкції полімеру в бік збільшення кількості коксу. </w:t>
      </w:r>
    </w:p>
    <w:p w:rsidR="002C666C" w:rsidRPr="00140B39" w:rsidRDefault="002C666C" w:rsidP="002C666C">
      <w:pPr>
        <w:spacing w:after="0" w:line="360" w:lineRule="auto"/>
        <w:ind w:firstLine="709"/>
        <w:jc w:val="both"/>
        <w:rPr>
          <w:rFonts w:ascii="Times New Roman" w:hAnsi="Times New Roman"/>
          <w:sz w:val="28"/>
          <w:szCs w:val="28"/>
          <w:lang w:val="uk-UA"/>
        </w:rPr>
      </w:pPr>
      <w:r w:rsidRPr="00140B39">
        <w:rPr>
          <w:rFonts w:ascii="Times New Roman" w:hAnsi="Times New Roman"/>
          <w:sz w:val="28"/>
          <w:szCs w:val="28"/>
          <w:lang w:val="uk-UA"/>
        </w:rPr>
        <w:t xml:space="preserve">Введення в полімерну основу фосфоровмісних антипіренів (ПФА) призводить до збільшення кокосового шару, </w:t>
      </w:r>
      <w:r>
        <w:rPr>
          <w:rFonts w:ascii="Times New Roman" w:hAnsi="Times New Roman"/>
          <w:sz w:val="28"/>
          <w:szCs w:val="28"/>
          <w:lang w:val="uk-UA"/>
        </w:rPr>
        <w:t>оскільки під час</w:t>
      </w:r>
      <w:r w:rsidRPr="00140B39">
        <w:rPr>
          <w:rFonts w:ascii="Times New Roman" w:hAnsi="Times New Roman"/>
          <w:sz w:val="28"/>
          <w:szCs w:val="28"/>
          <w:lang w:val="uk-UA"/>
        </w:rPr>
        <w:t xml:space="preserve"> піролізу фосфоровмісн</w:t>
      </w:r>
      <w:r>
        <w:rPr>
          <w:rFonts w:ascii="Times New Roman" w:hAnsi="Times New Roman"/>
          <w:sz w:val="28"/>
          <w:szCs w:val="28"/>
          <w:lang w:val="uk-UA"/>
        </w:rPr>
        <w:t>і</w:t>
      </w:r>
      <w:r w:rsidRPr="00140B39">
        <w:rPr>
          <w:rFonts w:ascii="Times New Roman" w:hAnsi="Times New Roman"/>
          <w:sz w:val="28"/>
          <w:szCs w:val="28"/>
          <w:lang w:val="uk-UA"/>
        </w:rPr>
        <w:t xml:space="preserve"> з'єднання перетворюються </w:t>
      </w:r>
      <w:r>
        <w:rPr>
          <w:rFonts w:ascii="Times New Roman" w:hAnsi="Times New Roman"/>
          <w:sz w:val="28"/>
          <w:szCs w:val="28"/>
          <w:lang w:val="uk-UA"/>
        </w:rPr>
        <w:t>у</w:t>
      </w:r>
      <w:r w:rsidRPr="00140B39">
        <w:rPr>
          <w:rFonts w:ascii="Times New Roman" w:hAnsi="Times New Roman"/>
          <w:sz w:val="28"/>
          <w:szCs w:val="28"/>
          <w:lang w:val="uk-UA"/>
        </w:rPr>
        <w:t xml:space="preserve"> фосфорні кислоти та ї</w:t>
      </w:r>
      <w:r>
        <w:rPr>
          <w:rFonts w:ascii="Times New Roman" w:hAnsi="Times New Roman"/>
          <w:sz w:val="28"/>
          <w:szCs w:val="28"/>
          <w:lang w:val="uk-UA"/>
        </w:rPr>
        <w:t>х</w:t>
      </w:r>
      <w:r w:rsidRPr="00140B39">
        <w:rPr>
          <w:rFonts w:ascii="Times New Roman" w:hAnsi="Times New Roman"/>
          <w:sz w:val="28"/>
          <w:szCs w:val="28"/>
          <w:lang w:val="uk-UA"/>
        </w:rPr>
        <w:t xml:space="preserve"> ангідрид</w:t>
      </w:r>
      <w:r>
        <w:rPr>
          <w:rFonts w:ascii="Times New Roman" w:hAnsi="Times New Roman"/>
          <w:sz w:val="28"/>
          <w:szCs w:val="28"/>
          <w:lang w:val="uk-UA"/>
        </w:rPr>
        <w:t>и</w:t>
      </w:r>
      <w:r w:rsidRPr="00140B39">
        <w:rPr>
          <w:rFonts w:ascii="Times New Roman" w:hAnsi="Times New Roman"/>
          <w:sz w:val="28"/>
          <w:szCs w:val="28"/>
          <w:lang w:val="uk-UA"/>
        </w:rPr>
        <w:t xml:space="preserve">, </w:t>
      </w:r>
      <w:r>
        <w:rPr>
          <w:rFonts w:ascii="Times New Roman" w:hAnsi="Times New Roman"/>
          <w:sz w:val="28"/>
          <w:szCs w:val="28"/>
          <w:lang w:val="uk-UA"/>
        </w:rPr>
        <w:t xml:space="preserve">що </w:t>
      </w:r>
      <w:r w:rsidRPr="00140B39">
        <w:rPr>
          <w:rFonts w:ascii="Times New Roman" w:hAnsi="Times New Roman"/>
          <w:sz w:val="28"/>
          <w:szCs w:val="28"/>
          <w:lang w:val="uk-UA"/>
        </w:rPr>
        <w:t>каталізують дегідратацію і дегідрування</w:t>
      </w:r>
      <w:r>
        <w:rPr>
          <w:rFonts w:ascii="Times New Roman" w:hAnsi="Times New Roman"/>
          <w:sz w:val="28"/>
          <w:szCs w:val="28"/>
          <w:lang w:val="uk-UA"/>
        </w:rPr>
        <w:t>,</w:t>
      </w:r>
      <w:r w:rsidR="007A5314">
        <w:rPr>
          <w:rFonts w:ascii="Times New Roman" w:hAnsi="Times New Roman"/>
          <w:sz w:val="28"/>
          <w:szCs w:val="28"/>
          <w:lang w:val="uk-UA"/>
        </w:rPr>
        <w:t xml:space="preserve"> </w:t>
      </w:r>
      <w:r>
        <w:rPr>
          <w:rFonts w:ascii="Times New Roman" w:hAnsi="Times New Roman"/>
          <w:sz w:val="28"/>
          <w:szCs w:val="28"/>
          <w:lang w:val="uk-UA"/>
        </w:rPr>
        <w:t>а також</w:t>
      </w:r>
      <w:r w:rsidRPr="00140B39">
        <w:rPr>
          <w:rFonts w:ascii="Times New Roman" w:hAnsi="Times New Roman"/>
          <w:sz w:val="28"/>
          <w:szCs w:val="28"/>
          <w:lang w:val="uk-UA"/>
        </w:rPr>
        <w:t xml:space="preserve"> сприяють процесу карбонізації.</w:t>
      </w:r>
    </w:p>
    <w:p w:rsidR="007862BA" w:rsidRDefault="002C666C" w:rsidP="002C666C">
      <w:pPr>
        <w:spacing w:after="0" w:line="360" w:lineRule="auto"/>
        <w:ind w:firstLine="709"/>
        <w:jc w:val="both"/>
        <w:rPr>
          <w:rFonts w:ascii="Times New Roman" w:hAnsi="Times New Roman"/>
          <w:sz w:val="28"/>
          <w:szCs w:val="28"/>
          <w:lang w:val="uk-UA"/>
        </w:rPr>
      </w:pPr>
      <w:r w:rsidRPr="00140B39">
        <w:rPr>
          <w:rFonts w:ascii="Times New Roman" w:hAnsi="Times New Roman"/>
          <w:sz w:val="28"/>
          <w:szCs w:val="28"/>
          <w:lang w:val="uk-UA"/>
        </w:rPr>
        <w:t>Вогнезахисна ефективність спучу</w:t>
      </w:r>
      <w:r>
        <w:rPr>
          <w:rFonts w:ascii="Times New Roman" w:hAnsi="Times New Roman"/>
          <w:sz w:val="28"/>
          <w:szCs w:val="28"/>
          <w:lang w:val="uk-UA"/>
        </w:rPr>
        <w:t>ваного</w:t>
      </w:r>
      <w:r w:rsidRPr="00140B39">
        <w:rPr>
          <w:rFonts w:ascii="Times New Roman" w:hAnsi="Times New Roman"/>
          <w:sz w:val="28"/>
          <w:szCs w:val="28"/>
          <w:lang w:val="uk-UA"/>
        </w:rPr>
        <w:t xml:space="preserve"> складу залежить не тільки від об'єму і щільності утворю</w:t>
      </w:r>
      <w:r>
        <w:rPr>
          <w:rFonts w:ascii="Times New Roman" w:hAnsi="Times New Roman"/>
          <w:sz w:val="28"/>
          <w:szCs w:val="28"/>
          <w:lang w:val="uk-UA"/>
        </w:rPr>
        <w:t>ваного</w:t>
      </w:r>
      <w:r w:rsidRPr="00140B39">
        <w:rPr>
          <w:rFonts w:ascii="Times New Roman" w:hAnsi="Times New Roman"/>
          <w:sz w:val="28"/>
          <w:szCs w:val="28"/>
          <w:lang w:val="uk-UA"/>
        </w:rPr>
        <w:t xml:space="preserve"> при горінні спученого шару, а </w:t>
      </w:r>
      <w:r>
        <w:rPr>
          <w:rFonts w:ascii="Times New Roman" w:hAnsi="Times New Roman"/>
          <w:sz w:val="28"/>
          <w:szCs w:val="28"/>
          <w:lang w:val="uk-UA"/>
        </w:rPr>
        <w:t xml:space="preserve">значною мірою </w:t>
      </w:r>
      <w:r w:rsidRPr="00140B39">
        <w:rPr>
          <w:rFonts w:ascii="Times New Roman" w:hAnsi="Times New Roman"/>
          <w:sz w:val="28"/>
          <w:szCs w:val="28"/>
          <w:lang w:val="uk-UA"/>
        </w:rPr>
        <w:t>та</w:t>
      </w:r>
      <w:r>
        <w:rPr>
          <w:rFonts w:ascii="Times New Roman" w:hAnsi="Times New Roman"/>
          <w:sz w:val="28"/>
          <w:szCs w:val="28"/>
          <w:lang w:val="uk-UA"/>
        </w:rPr>
        <w:t>кож від його стійкості до вигоря</w:t>
      </w:r>
      <w:r w:rsidRPr="00140B39">
        <w:rPr>
          <w:rFonts w:ascii="Times New Roman" w:hAnsi="Times New Roman"/>
          <w:sz w:val="28"/>
          <w:szCs w:val="28"/>
          <w:lang w:val="uk-UA"/>
        </w:rPr>
        <w:t>ння і механічного руйнування, адгезії до поверхні, що захищається</w:t>
      </w:r>
      <w:r>
        <w:rPr>
          <w:rFonts w:ascii="Times New Roman" w:hAnsi="Times New Roman"/>
          <w:sz w:val="28"/>
          <w:szCs w:val="28"/>
          <w:lang w:val="uk-UA"/>
        </w:rPr>
        <w:t>,</w:t>
      </w:r>
      <w:r w:rsidRPr="00140B39">
        <w:rPr>
          <w:rFonts w:ascii="Times New Roman" w:hAnsi="Times New Roman"/>
          <w:sz w:val="28"/>
          <w:szCs w:val="28"/>
          <w:lang w:val="uk-UA"/>
        </w:rPr>
        <w:t xml:space="preserve"> після спучування. </w:t>
      </w:r>
    </w:p>
    <w:p w:rsidR="00E12598" w:rsidRDefault="002C666C" w:rsidP="002C666C">
      <w:pPr>
        <w:spacing w:after="0" w:line="360" w:lineRule="auto"/>
        <w:ind w:firstLine="709"/>
        <w:jc w:val="both"/>
        <w:rPr>
          <w:rFonts w:ascii="Times New Roman" w:hAnsi="Times New Roman"/>
          <w:sz w:val="28"/>
          <w:szCs w:val="28"/>
          <w:lang w:val="uk-UA"/>
        </w:rPr>
      </w:pPr>
      <w:r w:rsidRPr="00140B39">
        <w:rPr>
          <w:rFonts w:ascii="Times New Roman" w:hAnsi="Times New Roman"/>
          <w:sz w:val="28"/>
          <w:szCs w:val="28"/>
          <w:lang w:val="uk-UA"/>
        </w:rPr>
        <w:t>Тому визначали вихід коксового залишку (М</w:t>
      </w:r>
      <w:r w:rsidRPr="00140B39">
        <w:rPr>
          <w:rFonts w:ascii="Times New Roman" w:hAnsi="Times New Roman"/>
          <w:sz w:val="28"/>
          <w:szCs w:val="28"/>
          <w:vertAlign w:val="subscript"/>
          <w:lang w:val="uk-UA"/>
        </w:rPr>
        <w:t>К</w:t>
      </w:r>
      <w:r>
        <w:rPr>
          <w:rFonts w:ascii="Times New Roman" w:hAnsi="Times New Roman"/>
          <w:sz w:val="28"/>
          <w:szCs w:val="28"/>
          <w:vertAlign w:val="subscript"/>
          <w:lang w:val="uk-UA"/>
        </w:rPr>
        <w:t>З</w:t>
      </w:r>
      <w:r w:rsidRPr="00140B39">
        <w:rPr>
          <w:rFonts w:ascii="Times New Roman" w:hAnsi="Times New Roman"/>
          <w:sz w:val="28"/>
          <w:szCs w:val="28"/>
          <w:lang w:val="uk-UA"/>
        </w:rPr>
        <w:t>) спучу</w:t>
      </w:r>
      <w:r>
        <w:rPr>
          <w:rFonts w:ascii="Times New Roman" w:hAnsi="Times New Roman"/>
          <w:sz w:val="28"/>
          <w:szCs w:val="28"/>
          <w:lang w:val="uk-UA"/>
        </w:rPr>
        <w:t>ваних</w:t>
      </w:r>
      <w:r w:rsidRPr="00140B39">
        <w:rPr>
          <w:rFonts w:ascii="Times New Roman" w:hAnsi="Times New Roman"/>
          <w:sz w:val="28"/>
          <w:szCs w:val="28"/>
          <w:lang w:val="uk-UA"/>
        </w:rPr>
        <w:t xml:space="preserve"> епоксидних композицій зі зміни маси покриття до</w:t>
      </w:r>
      <w:r>
        <w:rPr>
          <w:rFonts w:ascii="Times New Roman" w:hAnsi="Times New Roman"/>
          <w:sz w:val="28"/>
          <w:szCs w:val="28"/>
          <w:lang w:val="uk-UA"/>
        </w:rPr>
        <w:t xml:space="preserve"> і після випробування при 600 °</w:t>
      </w:r>
      <w:r w:rsidRPr="00140B39">
        <w:rPr>
          <w:rFonts w:ascii="Times New Roman" w:hAnsi="Times New Roman"/>
          <w:sz w:val="28"/>
          <w:szCs w:val="28"/>
          <w:lang w:val="uk-UA"/>
        </w:rPr>
        <w:t xml:space="preserve">C протягом 5 хв. </w:t>
      </w:r>
    </w:p>
    <w:p w:rsidR="002C666C" w:rsidRDefault="002C666C" w:rsidP="002C666C">
      <w:pPr>
        <w:spacing w:after="0" w:line="360" w:lineRule="auto"/>
        <w:ind w:firstLine="709"/>
        <w:jc w:val="both"/>
        <w:rPr>
          <w:rFonts w:ascii="Times New Roman" w:hAnsi="Times New Roman"/>
          <w:color w:val="FF0000"/>
          <w:sz w:val="28"/>
          <w:szCs w:val="28"/>
          <w:lang w:val="uk-UA"/>
        </w:rPr>
      </w:pPr>
      <w:r w:rsidRPr="00140B39">
        <w:rPr>
          <w:rFonts w:ascii="Times New Roman" w:hAnsi="Times New Roman"/>
          <w:sz w:val="28"/>
          <w:szCs w:val="28"/>
          <w:lang w:val="uk-UA"/>
        </w:rPr>
        <w:t>Механічну міцність спучених складів (F, г/см</w:t>
      </w:r>
      <w:r w:rsidRPr="00140B39">
        <w:rPr>
          <w:rFonts w:ascii="Times New Roman" w:hAnsi="Times New Roman"/>
          <w:sz w:val="28"/>
          <w:szCs w:val="28"/>
          <w:vertAlign w:val="superscript"/>
          <w:lang w:val="uk-UA"/>
        </w:rPr>
        <w:t>2</w:t>
      </w:r>
      <w:r w:rsidRPr="00140B39">
        <w:rPr>
          <w:rFonts w:ascii="Times New Roman" w:hAnsi="Times New Roman"/>
          <w:sz w:val="28"/>
          <w:szCs w:val="28"/>
          <w:lang w:val="uk-UA"/>
        </w:rPr>
        <w:t>) оцінювали методом пенетрації поверхні пенококс</w:t>
      </w:r>
      <w:r>
        <w:rPr>
          <w:rFonts w:ascii="Times New Roman" w:hAnsi="Times New Roman"/>
          <w:sz w:val="28"/>
          <w:szCs w:val="28"/>
          <w:lang w:val="uk-UA"/>
        </w:rPr>
        <w:t xml:space="preserve">у </w:t>
      </w:r>
      <w:r w:rsidRPr="00140B39">
        <w:rPr>
          <w:rFonts w:ascii="Times New Roman" w:hAnsi="Times New Roman"/>
          <w:sz w:val="28"/>
          <w:szCs w:val="28"/>
          <w:lang w:val="uk-UA"/>
        </w:rPr>
        <w:t xml:space="preserve">індентором, діаметром 5 </w:t>
      </w:r>
      <w:r w:rsidR="0014304D">
        <w:rPr>
          <w:rFonts w:ascii="Times New Roman" w:hAnsi="Times New Roman"/>
          <w:sz w:val="28"/>
          <w:szCs w:val="28"/>
          <w:lang w:val="uk-UA"/>
        </w:rPr>
        <w:t>мм [170</w:t>
      </w:r>
      <w:r w:rsidRPr="00333390">
        <w:rPr>
          <w:rFonts w:ascii="Times New Roman" w:hAnsi="Times New Roman"/>
          <w:sz w:val="28"/>
          <w:szCs w:val="28"/>
          <w:lang w:val="uk-UA"/>
        </w:rPr>
        <w:t>].</w:t>
      </w:r>
    </w:p>
    <w:p w:rsidR="00E12598" w:rsidRDefault="002C666C" w:rsidP="002C666C">
      <w:pPr>
        <w:spacing w:after="0" w:line="360" w:lineRule="auto"/>
        <w:ind w:firstLine="709"/>
        <w:jc w:val="both"/>
        <w:rPr>
          <w:rFonts w:ascii="Times New Roman" w:hAnsi="Times New Roman"/>
          <w:sz w:val="28"/>
          <w:szCs w:val="28"/>
          <w:lang w:val="uk-UA"/>
        </w:rPr>
      </w:pPr>
      <w:r w:rsidRPr="00140B39">
        <w:rPr>
          <w:rFonts w:ascii="Times New Roman" w:hAnsi="Times New Roman"/>
          <w:sz w:val="28"/>
          <w:szCs w:val="28"/>
          <w:lang w:val="uk-UA"/>
        </w:rPr>
        <w:t>Результати випробувань коефіцієнт</w:t>
      </w:r>
      <w:r>
        <w:rPr>
          <w:rFonts w:ascii="Times New Roman" w:hAnsi="Times New Roman"/>
          <w:sz w:val="28"/>
          <w:szCs w:val="28"/>
          <w:lang w:val="uk-UA"/>
        </w:rPr>
        <w:t>у</w:t>
      </w:r>
      <w:r w:rsidRPr="00140B39">
        <w:rPr>
          <w:rFonts w:ascii="Times New Roman" w:hAnsi="Times New Roman"/>
          <w:sz w:val="28"/>
          <w:szCs w:val="28"/>
          <w:lang w:val="uk-UA"/>
        </w:rPr>
        <w:t xml:space="preserve"> спучування (К</w:t>
      </w:r>
      <w:r w:rsidRPr="00140B39">
        <w:rPr>
          <w:rFonts w:ascii="Times New Roman" w:hAnsi="Times New Roman"/>
          <w:sz w:val="28"/>
          <w:szCs w:val="28"/>
          <w:vertAlign w:val="subscript"/>
          <w:lang w:val="uk-UA"/>
        </w:rPr>
        <w:t>С</w:t>
      </w:r>
      <w:r w:rsidRPr="00140B39">
        <w:rPr>
          <w:rFonts w:ascii="Times New Roman" w:hAnsi="Times New Roman"/>
          <w:sz w:val="28"/>
          <w:szCs w:val="28"/>
          <w:lang w:val="uk-UA"/>
        </w:rPr>
        <w:t>), механічної міцності (F, г/см</w:t>
      </w:r>
      <w:r w:rsidRPr="00140B39">
        <w:rPr>
          <w:rFonts w:ascii="Times New Roman" w:hAnsi="Times New Roman"/>
          <w:sz w:val="28"/>
          <w:szCs w:val="28"/>
          <w:vertAlign w:val="superscript"/>
          <w:lang w:val="uk-UA"/>
        </w:rPr>
        <w:t>2</w:t>
      </w:r>
      <w:r w:rsidRPr="00140B39">
        <w:rPr>
          <w:rFonts w:ascii="Times New Roman" w:hAnsi="Times New Roman"/>
          <w:sz w:val="28"/>
          <w:szCs w:val="28"/>
          <w:lang w:val="uk-UA"/>
        </w:rPr>
        <w:t>) і виходу коксового залишку (М</w:t>
      </w:r>
      <w:r w:rsidRPr="00140B39">
        <w:rPr>
          <w:rFonts w:ascii="Times New Roman" w:hAnsi="Times New Roman"/>
          <w:sz w:val="28"/>
          <w:szCs w:val="28"/>
          <w:vertAlign w:val="subscript"/>
          <w:lang w:val="uk-UA"/>
        </w:rPr>
        <w:t>КЗ</w:t>
      </w:r>
      <w:r w:rsidRPr="00140B39">
        <w:rPr>
          <w:rFonts w:ascii="Times New Roman" w:hAnsi="Times New Roman"/>
          <w:sz w:val="28"/>
          <w:szCs w:val="28"/>
          <w:lang w:val="uk-UA"/>
        </w:rPr>
        <w:t xml:space="preserve">) вогнезахисних складів при різному вмісті ПФА представлені в табл. </w:t>
      </w:r>
      <w:r>
        <w:rPr>
          <w:rFonts w:ascii="Times New Roman" w:hAnsi="Times New Roman"/>
          <w:sz w:val="28"/>
          <w:szCs w:val="28"/>
          <w:lang w:val="uk-UA"/>
        </w:rPr>
        <w:t>2</w:t>
      </w:r>
      <w:r w:rsidRPr="00140B39">
        <w:rPr>
          <w:rFonts w:ascii="Times New Roman" w:hAnsi="Times New Roman"/>
          <w:sz w:val="28"/>
          <w:szCs w:val="28"/>
          <w:lang w:val="uk-UA"/>
        </w:rPr>
        <w:t>.</w:t>
      </w:r>
      <w:r>
        <w:rPr>
          <w:rFonts w:ascii="Times New Roman" w:hAnsi="Times New Roman"/>
          <w:sz w:val="28"/>
          <w:szCs w:val="28"/>
          <w:lang w:val="uk-UA"/>
        </w:rPr>
        <w:t>10</w:t>
      </w:r>
      <w:r w:rsidRPr="00140B39">
        <w:rPr>
          <w:rFonts w:ascii="Times New Roman" w:hAnsi="Times New Roman"/>
          <w:sz w:val="28"/>
          <w:szCs w:val="28"/>
          <w:lang w:val="uk-UA"/>
        </w:rPr>
        <w:t xml:space="preserve">. </w:t>
      </w:r>
    </w:p>
    <w:p w:rsidR="00635D3A" w:rsidRDefault="00635D3A" w:rsidP="002C666C">
      <w:pPr>
        <w:spacing w:after="0" w:line="360" w:lineRule="auto"/>
        <w:ind w:firstLine="709"/>
        <w:jc w:val="both"/>
        <w:rPr>
          <w:rFonts w:ascii="Times New Roman" w:hAnsi="Times New Roman"/>
          <w:sz w:val="28"/>
          <w:szCs w:val="28"/>
          <w:lang w:val="uk-UA"/>
        </w:rPr>
      </w:pPr>
    </w:p>
    <w:p w:rsidR="002C666C" w:rsidRDefault="007862BA"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rsidR="007A5314" w:rsidRDefault="007A5314" w:rsidP="002C666C">
      <w:pPr>
        <w:spacing w:after="0" w:line="360" w:lineRule="auto"/>
        <w:ind w:firstLine="709"/>
        <w:jc w:val="right"/>
        <w:rPr>
          <w:rFonts w:ascii="Times New Roman" w:hAnsi="Times New Roman"/>
          <w:sz w:val="28"/>
          <w:szCs w:val="28"/>
          <w:lang w:val="uk-UA"/>
        </w:rPr>
      </w:pPr>
    </w:p>
    <w:p w:rsidR="002C666C" w:rsidRPr="00140B39" w:rsidRDefault="002C666C" w:rsidP="002C666C">
      <w:pPr>
        <w:spacing w:after="0" w:line="360" w:lineRule="auto"/>
        <w:ind w:firstLine="709"/>
        <w:jc w:val="right"/>
        <w:rPr>
          <w:rFonts w:ascii="Times New Roman" w:hAnsi="Times New Roman"/>
          <w:sz w:val="28"/>
          <w:szCs w:val="28"/>
          <w:lang w:val="uk-UA"/>
        </w:rPr>
      </w:pPr>
      <w:r w:rsidRPr="00140B39">
        <w:rPr>
          <w:rFonts w:ascii="Times New Roman" w:hAnsi="Times New Roman"/>
          <w:sz w:val="28"/>
          <w:szCs w:val="28"/>
          <w:lang w:val="uk-UA"/>
        </w:rPr>
        <w:lastRenderedPageBreak/>
        <w:t xml:space="preserve">Таблиця </w:t>
      </w:r>
      <w:r>
        <w:rPr>
          <w:rFonts w:ascii="Times New Roman" w:hAnsi="Times New Roman"/>
          <w:sz w:val="28"/>
          <w:szCs w:val="28"/>
          <w:lang w:val="uk-UA"/>
        </w:rPr>
        <w:t>2</w:t>
      </w:r>
      <w:r w:rsidRPr="00140B39">
        <w:rPr>
          <w:rFonts w:ascii="Times New Roman" w:hAnsi="Times New Roman"/>
          <w:sz w:val="28"/>
          <w:szCs w:val="28"/>
          <w:lang w:val="uk-UA"/>
        </w:rPr>
        <w:t>.</w:t>
      </w:r>
      <w:r>
        <w:rPr>
          <w:rFonts w:ascii="Times New Roman" w:hAnsi="Times New Roman"/>
          <w:sz w:val="28"/>
          <w:szCs w:val="28"/>
          <w:lang w:val="uk-UA"/>
        </w:rPr>
        <w:t>10</w:t>
      </w:r>
    </w:p>
    <w:p w:rsidR="002C666C" w:rsidRDefault="002C666C" w:rsidP="002C666C">
      <w:pPr>
        <w:spacing w:after="0" w:line="360" w:lineRule="auto"/>
        <w:ind w:firstLine="709"/>
        <w:jc w:val="center"/>
        <w:rPr>
          <w:rFonts w:ascii="Times New Roman" w:hAnsi="Times New Roman"/>
          <w:sz w:val="28"/>
          <w:szCs w:val="28"/>
          <w:lang w:val="uk-UA"/>
        </w:rPr>
      </w:pPr>
      <w:r w:rsidRPr="00140B39">
        <w:rPr>
          <w:rFonts w:ascii="Times New Roman" w:hAnsi="Times New Roman"/>
          <w:sz w:val="28"/>
          <w:szCs w:val="28"/>
          <w:lang w:val="uk-UA"/>
        </w:rPr>
        <w:t xml:space="preserve">Вогнезахисна </w:t>
      </w:r>
      <w:r w:rsidR="005B6DC1">
        <w:rPr>
          <w:rFonts w:ascii="Times New Roman" w:hAnsi="Times New Roman"/>
          <w:sz w:val="28"/>
          <w:szCs w:val="28"/>
          <w:lang w:val="uk-UA"/>
        </w:rPr>
        <w:t>здатність</w:t>
      </w:r>
      <w:r w:rsidRPr="00140B39">
        <w:rPr>
          <w:rFonts w:ascii="Times New Roman" w:hAnsi="Times New Roman"/>
          <w:sz w:val="28"/>
          <w:szCs w:val="28"/>
          <w:lang w:val="uk-UA"/>
        </w:rPr>
        <w:t xml:space="preserve"> спучу</w:t>
      </w:r>
      <w:r>
        <w:rPr>
          <w:rFonts w:ascii="Times New Roman" w:hAnsi="Times New Roman"/>
          <w:sz w:val="28"/>
          <w:szCs w:val="28"/>
          <w:lang w:val="uk-UA"/>
        </w:rPr>
        <w:t>ваних</w:t>
      </w:r>
      <w:r w:rsidRPr="00140B39">
        <w:rPr>
          <w:rFonts w:ascii="Times New Roman" w:hAnsi="Times New Roman"/>
          <w:sz w:val="28"/>
          <w:szCs w:val="28"/>
          <w:lang w:val="uk-UA"/>
        </w:rPr>
        <w:t xml:space="preserve"> вогнезахисних складів</w:t>
      </w:r>
      <w:r>
        <w:rPr>
          <w:rFonts w:ascii="Times New Roman" w:hAnsi="Times New Roman"/>
          <w:sz w:val="28"/>
          <w:szCs w:val="28"/>
          <w:lang w:val="uk-UA"/>
        </w:rPr>
        <w:t xml:space="preserve"> </w:t>
      </w:r>
      <w:r w:rsidRPr="00140B39">
        <w:rPr>
          <w:rFonts w:ascii="Times New Roman" w:hAnsi="Times New Roman"/>
          <w:sz w:val="28"/>
          <w:szCs w:val="28"/>
          <w:lang w:val="uk-UA"/>
        </w:rPr>
        <w:t>при різному вмісті ПФА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665"/>
        <w:gridCol w:w="874"/>
        <w:gridCol w:w="874"/>
        <w:gridCol w:w="875"/>
        <w:gridCol w:w="875"/>
        <w:gridCol w:w="875"/>
        <w:gridCol w:w="875"/>
        <w:gridCol w:w="875"/>
        <w:gridCol w:w="875"/>
      </w:tblGrid>
      <w:tr w:rsidR="002C666C" w:rsidRPr="00CB2E43" w:rsidTr="005F0B70">
        <w:tc>
          <w:tcPr>
            <w:tcW w:w="1908" w:type="dxa"/>
            <w:vMerge w:val="restart"/>
            <w:shd w:val="clear" w:color="auto" w:fill="auto"/>
          </w:tcPr>
          <w:p w:rsidR="002C666C" w:rsidRPr="00CB2E43" w:rsidRDefault="002C666C" w:rsidP="00E12598">
            <w:pPr>
              <w:spacing w:after="0" w:line="360" w:lineRule="auto"/>
              <w:ind w:firstLine="142"/>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Композиц</w:t>
            </w:r>
            <w:r>
              <w:rPr>
                <w:rFonts w:ascii="Times New Roman" w:eastAsia="Times New Roman" w:hAnsi="Times New Roman"/>
                <w:sz w:val="28"/>
                <w:szCs w:val="28"/>
                <w:lang w:val="uk-UA" w:eastAsia="ru-RU"/>
              </w:rPr>
              <w:t>і</w:t>
            </w:r>
            <w:r w:rsidRPr="00CB2E43">
              <w:rPr>
                <w:rFonts w:ascii="Times New Roman" w:eastAsia="Times New Roman" w:hAnsi="Times New Roman"/>
                <w:sz w:val="28"/>
                <w:szCs w:val="28"/>
                <w:lang w:eastAsia="ru-RU"/>
              </w:rPr>
              <w:t>я</w:t>
            </w:r>
          </w:p>
        </w:tc>
        <w:tc>
          <w:tcPr>
            <w:tcW w:w="2413" w:type="dxa"/>
            <w:gridSpan w:val="3"/>
            <w:shd w:val="clear" w:color="auto" w:fill="auto"/>
          </w:tcPr>
          <w:p w:rsidR="002C666C" w:rsidRPr="00140B39" w:rsidRDefault="002C666C" w:rsidP="00E12598">
            <w:pPr>
              <w:spacing w:after="0" w:line="360" w:lineRule="auto"/>
              <w:ind w:firstLine="709"/>
              <w:jc w:val="center"/>
              <w:rPr>
                <w:rFonts w:ascii="Times New Roman" w:eastAsia="Times New Roman" w:hAnsi="Times New Roman"/>
                <w:sz w:val="28"/>
                <w:szCs w:val="28"/>
                <w:lang w:val="uk-UA" w:eastAsia="ru-RU"/>
              </w:rPr>
            </w:pPr>
            <w:r w:rsidRPr="00CB2E43">
              <w:rPr>
                <w:rFonts w:ascii="Times New Roman" w:eastAsia="Times New Roman" w:hAnsi="Times New Roman"/>
                <w:bCs/>
                <w:sz w:val="28"/>
                <w:szCs w:val="28"/>
                <w:lang w:eastAsia="ru-RU"/>
              </w:rPr>
              <w:t>К</w:t>
            </w:r>
            <w:r>
              <w:rPr>
                <w:rFonts w:ascii="Times New Roman" w:eastAsia="Times New Roman" w:hAnsi="Times New Roman"/>
                <w:bCs/>
                <w:sz w:val="28"/>
                <w:szCs w:val="28"/>
                <w:vertAlign w:val="subscript"/>
                <w:lang w:val="uk-UA" w:eastAsia="ru-RU"/>
              </w:rPr>
              <w:t>с</w:t>
            </w:r>
          </w:p>
        </w:tc>
        <w:tc>
          <w:tcPr>
            <w:tcW w:w="2625" w:type="dxa"/>
            <w:gridSpan w:val="3"/>
            <w:shd w:val="clear" w:color="auto" w:fill="auto"/>
          </w:tcPr>
          <w:p w:rsidR="002C666C" w:rsidRPr="00CB2E43" w:rsidRDefault="002C666C" w:rsidP="00E12598">
            <w:pPr>
              <w:spacing w:after="0" w:line="360" w:lineRule="auto"/>
              <w:ind w:firstLine="709"/>
              <w:jc w:val="center"/>
              <w:rPr>
                <w:rFonts w:ascii="Times New Roman" w:eastAsia="Times New Roman" w:hAnsi="Times New Roman"/>
                <w:sz w:val="28"/>
                <w:szCs w:val="28"/>
                <w:lang w:eastAsia="ru-RU"/>
              </w:rPr>
            </w:pPr>
            <w:r w:rsidRPr="00CB2E43">
              <w:rPr>
                <w:rFonts w:ascii="Times New Roman" w:eastAsia="Times New Roman" w:hAnsi="Times New Roman"/>
                <w:bCs/>
                <w:sz w:val="28"/>
                <w:szCs w:val="28"/>
                <w:lang w:eastAsia="ru-RU"/>
              </w:rPr>
              <w:t>М</w:t>
            </w:r>
            <w:r w:rsidRPr="00CB2E43">
              <w:rPr>
                <w:rFonts w:ascii="Times New Roman" w:eastAsia="Times New Roman" w:hAnsi="Times New Roman"/>
                <w:bCs/>
                <w:sz w:val="28"/>
                <w:szCs w:val="28"/>
                <w:vertAlign w:val="subscript"/>
                <w:lang w:eastAsia="ru-RU"/>
              </w:rPr>
              <w:t>к</w:t>
            </w:r>
            <w:r>
              <w:rPr>
                <w:rFonts w:ascii="Times New Roman" w:eastAsia="Times New Roman" w:hAnsi="Times New Roman"/>
                <w:bCs/>
                <w:sz w:val="28"/>
                <w:szCs w:val="28"/>
                <w:vertAlign w:val="subscript"/>
                <w:lang w:val="uk-UA" w:eastAsia="ru-RU"/>
              </w:rPr>
              <w:t>з</w:t>
            </w:r>
            <w:r w:rsidRPr="00CB2E43">
              <w:rPr>
                <w:rFonts w:ascii="Times New Roman" w:eastAsia="Times New Roman" w:hAnsi="Times New Roman"/>
                <w:bCs/>
                <w:sz w:val="28"/>
                <w:szCs w:val="28"/>
                <w:lang w:eastAsia="ru-RU"/>
              </w:rPr>
              <w:t>, %</w:t>
            </w:r>
          </w:p>
        </w:tc>
        <w:tc>
          <w:tcPr>
            <w:tcW w:w="2625" w:type="dxa"/>
            <w:gridSpan w:val="3"/>
            <w:shd w:val="clear" w:color="auto" w:fill="auto"/>
          </w:tcPr>
          <w:p w:rsidR="002C666C" w:rsidRPr="00CB2E43" w:rsidRDefault="002C666C" w:rsidP="00E12598">
            <w:pPr>
              <w:spacing w:after="0" w:line="360" w:lineRule="auto"/>
              <w:ind w:firstLine="709"/>
              <w:jc w:val="center"/>
              <w:rPr>
                <w:rFonts w:ascii="Times New Roman" w:eastAsia="Times New Roman" w:hAnsi="Times New Roman"/>
                <w:sz w:val="28"/>
                <w:szCs w:val="28"/>
                <w:lang w:eastAsia="ru-RU"/>
              </w:rPr>
            </w:pPr>
            <w:r w:rsidRPr="00CB2E43">
              <w:rPr>
                <w:rFonts w:ascii="Times New Roman" w:eastAsia="Times New Roman" w:hAnsi="Times New Roman"/>
                <w:bCs/>
                <w:sz w:val="28"/>
                <w:szCs w:val="28"/>
                <w:lang w:val="en-US" w:eastAsia="ru-RU"/>
              </w:rPr>
              <w:t>F</w:t>
            </w:r>
            <w:r w:rsidRPr="00CB2E43">
              <w:rPr>
                <w:rFonts w:ascii="Times New Roman" w:eastAsia="Times New Roman" w:hAnsi="Times New Roman"/>
                <w:bCs/>
                <w:sz w:val="28"/>
                <w:szCs w:val="28"/>
                <w:lang w:eastAsia="ru-RU"/>
              </w:rPr>
              <w:t>, г/см</w:t>
            </w:r>
            <w:r w:rsidRPr="00CB2E43">
              <w:rPr>
                <w:rFonts w:ascii="Times New Roman" w:eastAsia="Times New Roman" w:hAnsi="Times New Roman"/>
                <w:bCs/>
                <w:sz w:val="28"/>
                <w:szCs w:val="28"/>
                <w:vertAlign w:val="superscript"/>
                <w:lang w:eastAsia="ru-RU"/>
              </w:rPr>
              <w:t>2</w:t>
            </w:r>
          </w:p>
        </w:tc>
      </w:tr>
      <w:tr w:rsidR="002C666C" w:rsidRPr="00CB2E43" w:rsidTr="005F0B70">
        <w:tc>
          <w:tcPr>
            <w:tcW w:w="1908" w:type="dxa"/>
            <w:vMerge/>
            <w:shd w:val="clear" w:color="auto" w:fill="auto"/>
          </w:tcPr>
          <w:p w:rsidR="002C666C" w:rsidRPr="00CB2E43" w:rsidRDefault="002C666C" w:rsidP="00E12598">
            <w:pPr>
              <w:spacing w:after="0" w:line="360" w:lineRule="auto"/>
              <w:ind w:firstLine="709"/>
              <w:jc w:val="center"/>
              <w:rPr>
                <w:rFonts w:ascii="Times New Roman" w:eastAsia="Times New Roman" w:hAnsi="Times New Roman"/>
                <w:sz w:val="28"/>
                <w:szCs w:val="28"/>
                <w:lang w:eastAsia="ru-RU"/>
              </w:rPr>
            </w:pPr>
          </w:p>
        </w:tc>
        <w:tc>
          <w:tcPr>
            <w:tcW w:w="665" w:type="dxa"/>
            <w:shd w:val="clear" w:color="auto" w:fill="auto"/>
          </w:tcPr>
          <w:p w:rsidR="002C666C" w:rsidRPr="00FA03E8" w:rsidRDefault="002C666C" w:rsidP="00E12598">
            <w:pPr>
              <w:spacing w:after="0" w:line="360" w:lineRule="auto"/>
              <w:jc w:val="center"/>
              <w:rPr>
                <w:rFonts w:ascii="Times New Roman" w:eastAsia="Times New Roman" w:hAnsi="Times New Roman"/>
                <w:sz w:val="28"/>
                <w:szCs w:val="28"/>
                <w:lang w:eastAsia="ru-RU"/>
              </w:rPr>
            </w:pPr>
            <w:r w:rsidRPr="00FA03E8">
              <w:rPr>
                <w:rFonts w:ascii="Times New Roman" w:eastAsia="Times New Roman" w:hAnsi="Times New Roman"/>
                <w:sz w:val="28"/>
                <w:szCs w:val="28"/>
                <w:lang w:eastAsia="ru-RU"/>
              </w:rPr>
              <w:t>15</w:t>
            </w:r>
          </w:p>
        </w:tc>
        <w:tc>
          <w:tcPr>
            <w:tcW w:w="874" w:type="dxa"/>
            <w:shd w:val="clear" w:color="auto" w:fill="auto"/>
          </w:tcPr>
          <w:p w:rsidR="002C666C" w:rsidRPr="00FA03E8" w:rsidRDefault="002C666C" w:rsidP="00E12598">
            <w:pPr>
              <w:spacing w:after="0" w:line="360" w:lineRule="auto"/>
              <w:jc w:val="center"/>
              <w:rPr>
                <w:rFonts w:ascii="Times New Roman" w:eastAsia="Times New Roman" w:hAnsi="Times New Roman"/>
                <w:sz w:val="28"/>
                <w:szCs w:val="28"/>
                <w:lang w:eastAsia="ru-RU"/>
              </w:rPr>
            </w:pPr>
            <w:r w:rsidRPr="00FA03E8">
              <w:rPr>
                <w:rFonts w:ascii="Times New Roman" w:eastAsia="Times New Roman" w:hAnsi="Times New Roman"/>
                <w:sz w:val="28"/>
                <w:szCs w:val="28"/>
                <w:lang w:eastAsia="ru-RU"/>
              </w:rPr>
              <w:t>25</w:t>
            </w:r>
          </w:p>
        </w:tc>
        <w:tc>
          <w:tcPr>
            <w:tcW w:w="874" w:type="dxa"/>
            <w:shd w:val="clear" w:color="auto" w:fill="auto"/>
          </w:tcPr>
          <w:p w:rsidR="002C666C" w:rsidRPr="00FA03E8" w:rsidRDefault="002C666C" w:rsidP="00E12598">
            <w:pPr>
              <w:spacing w:after="0" w:line="360" w:lineRule="auto"/>
              <w:jc w:val="center"/>
              <w:rPr>
                <w:rFonts w:ascii="Times New Roman" w:eastAsia="Times New Roman" w:hAnsi="Times New Roman"/>
                <w:sz w:val="28"/>
                <w:szCs w:val="28"/>
                <w:lang w:eastAsia="ru-RU"/>
              </w:rPr>
            </w:pPr>
            <w:r w:rsidRPr="00FA03E8">
              <w:rPr>
                <w:rFonts w:ascii="Times New Roman" w:eastAsia="Times New Roman" w:hAnsi="Times New Roman"/>
                <w:sz w:val="28"/>
                <w:szCs w:val="28"/>
                <w:lang w:eastAsia="ru-RU"/>
              </w:rPr>
              <w:t>35</w:t>
            </w:r>
          </w:p>
        </w:tc>
        <w:tc>
          <w:tcPr>
            <w:tcW w:w="875" w:type="dxa"/>
            <w:shd w:val="clear" w:color="auto" w:fill="auto"/>
          </w:tcPr>
          <w:p w:rsidR="002C666C" w:rsidRPr="00FA03E8" w:rsidRDefault="002C666C" w:rsidP="00E12598">
            <w:pPr>
              <w:spacing w:after="0" w:line="360" w:lineRule="auto"/>
              <w:jc w:val="center"/>
              <w:rPr>
                <w:rFonts w:ascii="Times New Roman" w:eastAsia="Times New Roman" w:hAnsi="Times New Roman"/>
                <w:sz w:val="28"/>
                <w:szCs w:val="28"/>
                <w:lang w:eastAsia="ru-RU"/>
              </w:rPr>
            </w:pPr>
            <w:r w:rsidRPr="00FA03E8">
              <w:rPr>
                <w:rFonts w:ascii="Times New Roman" w:eastAsia="Times New Roman" w:hAnsi="Times New Roman"/>
                <w:sz w:val="28"/>
                <w:szCs w:val="28"/>
                <w:lang w:eastAsia="ru-RU"/>
              </w:rPr>
              <w:t>15</w:t>
            </w:r>
          </w:p>
        </w:tc>
        <w:tc>
          <w:tcPr>
            <w:tcW w:w="875" w:type="dxa"/>
            <w:shd w:val="clear" w:color="auto" w:fill="auto"/>
          </w:tcPr>
          <w:p w:rsidR="002C666C" w:rsidRPr="00FA03E8" w:rsidRDefault="002C666C" w:rsidP="00E12598">
            <w:pPr>
              <w:spacing w:after="0" w:line="360" w:lineRule="auto"/>
              <w:jc w:val="center"/>
              <w:rPr>
                <w:rFonts w:ascii="Times New Roman" w:eastAsia="Times New Roman" w:hAnsi="Times New Roman"/>
                <w:sz w:val="28"/>
                <w:szCs w:val="28"/>
                <w:lang w:eastAsia="ru-RU"/>
              </w:rPr>
            </w:pPr>
            <w:r w:rsidRPr="00FA03E8">
              <w:rPr>
                <w:rFonts w:ascii="Times New Roman" w:eastAsia="Times New Roman" w:hAnsi="Times New Roman"/>
                <w:sz w:val="28"/>
                <w:szCs w:val="28"/>
                <w:lang w:eastAsia="ru-RU"/>
              </w:rPr>
              <w:t>25</w:t>
            </w:r>
          </w:p>
        </w:tc>
        <w:tc>
          <w:tcPr>
            <w:tcW w:w="875" w:type="dxa"/>
            <w:shd w:val="clear" w:color="auto" w:fill="auto"/>
          </w:tcPr>
          <w:p w:rsidR="002C666C" w:rsidRPr="00FA03E8" w:rsidRDefault="002C666C" w:rsidP="00E12598">
            <w:pPr>
              <w:spacing w:after="0" w:line="360" w:lineRule="auto"/>
              <w:jc w:val="center"/>
              <w:rPr>
                <w:rFonts w:ascii="Times New Roman" w:eastAsia="Times New Roman" w:hAnsi="Times New Roman"/>
                <w:sz w:val="28"/>
                <w:szCs w:val="28"/>
                <w:lang w:eastAsia="ru-RU"/>
              </w:rPr>
            </w:pPr>
            <w:r w:rsidRPr="00FA03E8">
              <w:rPr>
                <w:rFonts w:ascii="Times New Roman" w:eastAsia="Times New Roman" w:hAnsi="Times New Roman"/>
                <w:sz w:val="28"/>
                <w:szCs w:val="28"/>
                <w:lang w:eastAsia="ru-RU"/>
              </w:rPr>
              <w:t>35</w:t>
            </w:r>
          </w:p>
        </w:tc>
        <w:tc>
          <w:tcPr>
            <w:tcW w:w="875" w:type="dxa"/>
            <w:shd w:val="clear" w:color="auto" w:fill="auto"/>
          </w:tcPr>
          <w:p w:rsidR="002C666C" w:rsidRPr="00FA03E8" w:rsidRDefault="002C666C" w:rsidP="00E12598">
            <w:pPr>
              <w:spacing w:after="0" w:line="360" w:lineRule="auto"/>
              <w:jc w:val="center"/>
              <w:rPr>
                <w:rFonts w:ascii="Times New Roman" w:eastAsia="Times New Roman" w:hAnsi="Times New Roman"/>
                <w:sz w:val="28"/>
                <w:szCs w:val="28"/>
                <w:lang w:eastAsia="ru-RU"/>
              </w:rPr>
            </w:pPr>
            <w:r w:rsidRPr="00FA03E8">
              <w:rPr>
                <w:rFonts w:ascii="Times New Roman" w:eastAsia="Times New Roman" w:hAnsi="Times New Roman"/>
                <w:sz w:val="28"/>
                <w:szCs w:val="28"/>
                <w:lang w:eastAsia="ru-RU"/>
              </w:rPr>
              <w:t>15</w:t>
            </w:r>
          </w:p>
        </w:tc>
        <w:tc>
          <w:tcPr>
            <w:tcW w:w="875" w:type="dxa"/>
            <w:shd w:val="clear" w:color="auto" w:fill="auto"/>
          </w:tcPr>
          <w:p w:rsidR="002C666C" w:rsidRPr="00FA03E8" w:rsidRDefault="002C666C" w:rsidP="00E12598">
            <w:pPr>
              <w:spacing w:after="0" w:line="360" w:lineRule="auto"/>
              <w:jc w:val="center"/>
              <w:rPr>
                <w:rFonts w:ascii="Times New Roman" w:eastAsia="Times New Roman" w:hAnsi="Times New Roman"/>
                <w:sz w:val="28"/>
                <w:szCs w:val="28"/>
                <w:lang w:eastAsia="ru-RU"/>
              </w:rPr>
            </w:pPr>
            <w:r w:rsidRPr="00FA03E8">
              <w:rPr>
                <w:rFonts w:ascii="Times New Roman" w:eastAsia="Times New Roman" w:hAnsi="Times New Roman"/>
                <w:sz w:val="28"/>
                <w:szCs w:val="28"/>
                <w:lang w:eastAsia="ru-RU"/>
              </w:rPr>
              <w:t>25</w:t>
            </w:r>
          </w:p>
        </w:tc>
        <w:tc>
          <w:tcPr>
            <w:tcW w:w="875" w:type="dxa"/>
            <w:shd w:val="clear" w:color="auto" w:fill="auto"/>
          </w:tcPr>
          <w:p w:rsidR="002C666C" w:rsidRPr="00FA03E8" w:rsidRDefault="002C666C" w:rsidP="00E12598">
            <w:pPr>
              <w:spacing w:after="0" w:line="360" w:lineRule="auto"/>
              <w:jc w:val="center"/>
              <w:rPr>
                <w:rFonts w:ascii="Times New Roman" w:eastAsia="Times New Roman" w:hAnsi="Times New Roman"/>
                <w:sz w:val="28"/>
                <w:szCs w:val="28"/>
                <w:lang w:eastAsia="ru-RU"/>
              </w:rPr>
            </w:pPr>
            <w:r w:rsidRPr="00FA03E8">
              <w:rPr>
                <w:rFonts w:ascii="Times New Roman" w:eastAsia="Times New Roman" w:hAnsi="Times New Roman"/>
                <w:sz w:val="28"/>
                <w:szCs w:val="28"/>
                <w:lang w:eastAsia="ru-RU"/>
              </w:rPr>
              <w:t>35</w:t>
            </w:r>
          </w:p>
        </w:tc>
      </w:tr>
      <w:tr w:rsidR="002C666C" w:rsidRPr="00CB2E43" w:rsidTr="005F0B70">
        <w:tc>
          <w:tcPr>
            <w:tcW w:w="1908"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Л-803/ЭД-20 90/10 масс.ч.</w:t>
            </w:r>
          </w:p>
        </w:tc>
        <w:tc>
          <w:tcPr>
            <w:tcW w:w="66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11</w:t>
            </w:r>
          </w:p>
        </w:tc>
        <w:tc>
          <w:tcPr>
            <w:tcW w:w="874"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14</w:t>
            </w:r>
          </w:p>
        </w:tc>
        <w:tc>
          <w:tcPr>
            <w:tcW w:w="874"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20,4</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21,3</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22,1</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130</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105</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92</w:t>
            </w:r>
          </w:p>
        </w:tc>
      </w:tr>
      <w:tr w:rsidR="002C666C" w:rsidRPr="00CB2E43" w:rsidTr="005F0B70">
        <w:tc>
          <w:tcPr>
            <w:tcW w:w="1908"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Л-803/ЭД-20 80/20 масс.ч.</w:t>
            </w:r>
          </w:p>
        </w:tc>
        <w:tc>
          <w:tcPr>
            <w:tcW w:w="66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12</w:t>
            </w:r>
          </w:p>
        </w:tc>
        <w:tc>
          <w:tcPr>
            <w:tcW w:w="874"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15</w:t>
            </w:r>
          </w:p>
        </w:tc>
        <w:tc>
          <w:tcPr>
            <w:tcW w:w="874"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18</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20,1</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20,9</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21,7</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84</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61</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54</w:t>
            </w:r>
          </w:p>
        </w:tc>
      </w:tr>
      <w:tr w:rsidR="002C666C" w:rsidRPr="00CB2E43" w:rsidTr="005F0B70">
        <w:tc>
          <w:tcPr>
            <w:tcW w:w="1908"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Л-803/ЭД-20 70/30 масс.ч.</w:t>
            </w:r>
          </w:p>
        </w:tc>
        <w:tc>
          <w:tcPr>
            <w:tcW w:w="66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w:t>
            </w:r>
          </w:p>
        </w:tc>
        <w:tc>
          <w:tcPr>
            <w:tcW w:w="874"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25</w:t>
            </w:r>
          </w:p>
        </w:tc>
        <w:tc>
          <w:tcPr>
            <w:tcW w:w="874"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32</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20,2</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20,9</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21,5</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60</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48</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34</w:t>
            </w:r>
          </w:p>
        </w:tc>
      </w:tr>
      <w:tr w:rsidR="002C666C" w:rsidRPr="00CB2E43" w:rsidTr="005F0B70">
        <w:tc>
          <w:tcPr>
            <w:tcW w:w="1908"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Л-803/Т-111 80/20 масс.ч.</w:t>
            </w:r>
          </w:p>
        </w:tc>
        <w:tc>
          <w:tcPr>
            <w:tcW w:w="66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w:t>
            </w:r>
          </w:p>
        </w:tc>
        <w:tc>
          <w:tcPr>
            <w:tcW w:w="874"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22</w:t>
            </w:r>
          </w:p>
        </w:tc>
        <w:tc>
          <w:tcPr>
            <w:tcW w:w="874"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24</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19,9</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20,8</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21,6</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40</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24</w:t>
            </w:r>
          </w:p>
        </w:tc>
        <w:tc>
          <w:tcPr>
            <w:tcW w:w="875" w:type="dxa"/>
            <w:shd w:val="clear" w:color="auto" w:fill="auto"/>
          </w:tcPr>
          <w:p w:rsidR="002C666C" w:rsidRPr="00CB2E43" w:rsidRDefault="002C666C" w:rsidP="00E12598">
            <w:pPr>
              <w:spacing w:after="0" w:line="360" w:lineRule="auto"/>
              <w:jc w:val="center"/>
              <w:rPr>
                <w:rFonts w:ascii="Times New Roman" w:eastAsia="Times New Roman" w:hAnsi="Times New Roman"/>
                <w:sz w:val="28"/>
                <w:szCs w:val="28"/>
                <w:lang w:eastAsia="ru-RU"/>
              </w:rPr>
            </w:pPr>
            <w:r w:rsidRPr="00CB2E43">
              <w:rPr>
                <w:rFonts w:ascii="Times New Roman" w:eastAsia="Times New Roman" w:hAnsi="Times New Roman"/>
                <w:sz w:val="28"/>
                <w:szCs w:val="28"/>
                <w:lang w:eastAsia="ru-RU"/>
              </w:rPr>
              <w:t>18</w:t>
            </w:r>
          </w:p>
        </w:tc>
      </w:tr>
    </w:tbl>
    <w:p w:rsidR="002C666C" w:rsidRDefault="002C666C" w:rsidP="002C666C">
      <w:pPr>
        <w:spacing w:after="0" w:line="360" w:lineRule="auto"/>
        <w:ind w:firstLine="709"/>
        <w:jc w:val="both"/>
        <w:rPr>
          <w:rFonts w:ascii="Times New Roman" w:hAnsi="Times New Roman"/>
          <w:sz w:val="28"/>
          <w:szCs w:val="28"/>
          <w:lang w:val="uk-UA"/>
        </w:rPr>
      </w:pPr>
    </w:p>
    <w:p w:rsidR="002C666C" w:rsidRPr="00140B39" w:rsidRDefault="002C666C" w:rsidP="002C666C">
      <w:pPr>
        <w:spacing w:after="0" w:line="360" w:lineRule="auto"/>
        <w:ind w:firstLine="709"/>
        <w:jc w:val="both"/>
        <w:rPr>
          <w:rFonts w:ascii="Times New Roman" w:hAnsi="Times New Roman"/>
          <w:sz w:val="28"/>
          <w:szCs w:val="28"/>
          <w:lang w:val="uk-UA"/>
        </w:rPr>
      </w:pPr>
      <w:r w:rsidRPr="00140B39">
        <w:rPr>
          <w:rFonts w:ascii="Times New Roman" w:hAnsi="Times New Roman"/>
          <w:sz w:val="28"/>
          <w:szCs w:val="28"/>
          <w:lang w:val="uk-UA"/>
        </w:rPr>
        <w:t>Як відомо</w:t>
      </w:r>
      <w:r>
        <w:rPr>
          <w:rFonts w:ascii="Times New Roman" w:hAnsi="Times New Roman"/>
          <w:sz w:val="28"/>
          <w:szCs w:val="28"/>
          <w:lang w:val="uk-UA"/>
        </w:rPr>
        <w:t>,</w:t>
      </w:r>
      <w:r w:rsidRPr="00140B39">
        <w:rPr>
          <w:rFonts w:ascii="Times New Roman" w:hAnsi="Times New Roman"/>
          <w:sz w:val="28"/>
          <w:szCs w:val="28"/>
          <w:lang w:val="uk-UA"/>
        </w:rPr>
        <w:t xml:space="preserve"> ненаповнені модифіковані уретанові композиції практично не утворю</w:t>
      </w:r>
      <w:r>
        <w:rPr>
          <w:rFonts w:ascii="Times New Roman" w:hAnsi="Times New Roman"/>
          <w:sz w:val="28"/>
          <w:szCs w:val="28"/>
          <w:lang w:val="uk-UA"/>
        </w:rPr>
        <w:t xml:space="preserve">ють </w:t>
      </w:r>
      <w:r w:rsidRPr="00140B39">
        <w:rPr>
          <w:rFonts w:ascii="Times New Roman" w:hAnsi="Times New Roman"/>
          <w:sz w:val="28"/>
          <w:szCs w:val="28"/>
          <w:lang w:val="uk-UA"/>
        </w:rPr>
        <w:t>карбон</w:t>
      </w:r>
      <w:r>
        <w:rPr>
          <w:rFonts w:ascii="Times New Roman" w:hAnsi="Times New Roman"/>
          <w:sz w:val="28"/>
          <w:szCs w:val="28"/>
          <w:lang w:val="uk-UA"/>
        </w:rPr>
        <w:t>і</w:t>
      </w:r>
      <w:r w:rsidRPr="00140B39">
        <w:rPr>
          <w:rFonts w:ascii="Times New Roman" w:hAnsi="Times New Roman"/>
          <w:sz w:val="28"/>
          <w:szCs w:val="28"/>
          <w:lang w:val="uk-UA"/>
        </w:rPr>
        <w:t>зован</w:t>
      </w:r>
      <w:r>
        <w:rPr>
          <w:rFonts w:ascii="Times New Roman" w:hAnsi="Times New Roman"/>
          <w:sz w:val="28"/>
          <w:szCs w:val="28"/>
          <w:lang w:val="uk-UA"/>
        </w:rPr>
        <w:t>ого</w:t>
      </w:r>
      <w:r w:rsidRPr="00140B39">
        <w:rPr>
          <w:rFonts w:ascii="Times New Roman" w:hAnsi="Times New Roman"/>
          <w:sz w:val="28"/>
          <w:szCs w:val="28"/>
          <w:lang w:val="uk-UA"/>
        </w:rPr>
        <w:t xml:space="preserve"> шару. Введення в композицію 10 мас.ч. ПФА призводить до різкого збільшення висоти спученого </w:t>
      </w:r>
      <w:r>
        <w:rPr>
          <w:rFonts w:ascii="Times New Roman" w:hAnsi="Times New Roman"/>
          <w:sz w:val="28"/>
          <w:szCs w:val="28"/>
          <w:lang w:val="uk-UA"/>
        </w:rPr>
        <w:t>шару і маси коксового залишку. Н</w:t>
      </w:r>
      <w:r w:rsidRPr="00140B39">
        <w:rPr>
          <w:rFonts w:ascii="Times New Roman" w:hAnsi="Times New Roman"/>
          <w:sz w:val="28"/>
          <w:szCs w:val="28"/>
          <w:lang w:val="uk-UA"/>
        </w:rPr>
        <w:t>айбільший коефіцієнт спучування (К</w:t>
      </w:r>
      <w:r w:rsidRPr="002B1E8F">
        <w:rPr>
          <w:rFonts w:ascii="Times New Roman" w:hAnsi="Times New Roman"/>
          <w:sz w:val="28"/>
          <w:szCs w:val="28"/>
          <w:vertAlign w:val="subscript"/>
          <w:lang w:val="uk-UA"/>
        </w:rPr>
        <w:t>С</w:t>
      </w:r>
      <w:r>
        <w:rPr>
          <w:rFonts w:ascii="Times New Roman" w:hAnsi="Times New Roman"/>
          <w:sz w:val="28"/>
          <w:szCs w:val="28"/>
          <w:lang w:val="uk-UA"/>
        </w:rPr>
        <w:t>=</w:t>
      </w:r>
      <w:r w:rsidRPr="00140B39">
        <w:rPr>
          <w:rFonts w:ascii="Times New Roman" w:hAnsi="Times New Roman"/>
          <w:sz w:val="28"/>
          <w:szCs w:val="28"/>
          <w:lang w:val="uk-UA"/>
        </w:rPr>
        <w:t xml:space="preserve"> 33) має склад, що містить 35 мас.ч. ПФА</w:t>
      </w:r>
      <w:r>
        <w:rPr>
          <w:rFonts w:ascii="Times New Roman" w:hAnsi="Times New Roman"/>
          <w:sz w:val="28"/>
          <w:szCs w:val="28"/>
          <w:lang w:val="uk-UA"/>
        </w:rPr>
        <w:t>. О</w:t>
      </w:r>
      <w:r w:rsidRPr="00140B39">
        <w:rPr>
          <w:rFonts w:ascii="Times New Roman" w:hAnsi="Times New Roman"/>
          <w:sz w:val="28"/>
          <w:szCs w:val="28"/>
          <w:lang w:val="uk-UA"/>
        </w:rPr>
        <w:t>днак</w:t>
      </w:r>
      <w:r>
        <w:rPr>
          <w:rFonts w:ascii="Times New Roman" w:hAnsi="Times New Roman"/>
          <w:sz w:val="28"/>
          <w:szCs w:val="28"/>
          <w:lang w:val="uk-UA"/>
        </w:rPr>
        <w:t xml:space="preserve">, </w:t>
      </w:r>
      <w:r w:rsidRPr="00140B39">
        <w:rPr>
          <w:rFonts w:ascii="Times New Roman" w:hAnsi="Times New Roman"/>
          <w:sz w:val="28"/>
          <w:szCs w:val="28"/>
          <w:lang w:val="uk-UA"/>
        </w:rPr>
        <w:t>міцність п</w:t>
      </w:r>
      <w:r>
        <w:rPr>
          <w:rFonts w:ascii="Times New Roman" w:hAnsi="Times New Roman"/>
          <w:sz w:val="28"/>
          <w:szCs w:val="28"/>
          <w:lang w:val="uk-UA"/>
        </w:rPr>
        <w:t>і</w:t>
      </w:r>
      <w:r w:rsidRPr="00140B39">
        <w:rPr>
          <w:rFonts w:ascii="Times New Roman" w:hAnsi="Times New Roman"/>
          <w:sz w:val="28"/>
          <w:szCs w:val="28"/>
          <w:lang w:val="uk-UA"/>
        </w:rPr>
        <w:t>нококс</w:t>
      </w:r>
      <w:r>
        <w:rPr>
          <w:rFonts w:ascii="Times New Roman" w:hAnsi="Times New Roman"/>
          <w:sz w:val="28"/>
          <w:szCs w:val="28"/>
          <w:lang w:val="uk-UA"/>
        </w:rPr>
        <w:t>у</w:t>
      </w:r>
      <w:r w:rsidRPr="00140B39">
        <w:rPr>
          <w:rFonts w:ascii="Times New Roman" w:hAnsi="Times New Roman"/>
          <w:sz w:val="28"/>
          <w:szCs w:val="28"/>
          <w:lang w:val="uk-UA"/>
        </w:rPr>
        <w:t xml:space="preserve"> знижується в 1,5-2 рази</w:t>
      </w:r>
      <w:r>
        <w:rPr>
          <w:rFonts w:ascii="Times New Roman" w:hAnsi="Times New Roman"/>
          <w:sz w:val="28"/>
          <w:szCs w:val="28"/>
          <w:lang w:val="uk-UA"/>
        </w:rPr>
        <w:t>,</w:t>
      </w:r>
      <w:r w:rsidRPr="00140B39">
        <w:rPr>
          <w:rFonts w:ascii="Times New Roman" w:hAnsi="Times New Roman"/>
          <w:sz w:val="28"/>
          <w:szCs w:val="28"/>
          <w:lang w:val="uk-UA"/>
        </w:rPr>
        <w:t xml:space="preserve"> що призводить до зниження вогнезахисної ефективності.</w:t>
      </w:r>
    </w:p>
    <w:p w:rsidR="002C666C" w:rsidRDefault="002C666C" w:rsidP="002C666C">
      <w:pPr>
        <w:spacing w:after="0" w:line="360" w:lineRule="auto"/>
        <w:ind w:firstLine="709"/>
        <w:jc w:val="both"/>
        <w:rPr>
          <w:rFonts w:ascii="Times New Roman" w:hAnsi="Times New Roman"/>
          <w:sz w:val="28"/>
          <w:szCs w:val="28"/>
          <w:lang w:val="uk-UA"/>
        </w:rPr>
      </w:pPr>
      <w:r w:rsidRPr="00140B39">
        <w:rPr>
          <w:rFonts w:ascii="Times New Roman" w:hAnsi="Times New Roman"/>
          <w:sz w:val="28"/>
          <w:szCs w:val="28"/>
          <w:lang w:val="uk-UA"/>
        </w:rPr>
        <w:t>Поліфосфат амонію вплив</w:t>
      </w:r>
      <w:r>
        <w:rPr>
          <w:rFonts w:ascii="Times New Roman" w:hAnsi="Times New Roman"/>
          <w:sz w:val="28"/>
          <w:szCs w:val="28"/>
          <w:lang w:val="uk-UA"/>
        </w:rPr>
        <w:t>ає</w:t>
      </w:r>
      <w:r w:rsidRPr="00140B39">
        <w:rPr>
          <w:rFonts w:ascii="Times New Roman" w:hAnsi="Times New Roman"/>
          <w:sz w:val="28"/>
          <w:szCs w:val="28"/>
          <w:lang w:val="uk-UA"/>
        </w:rPr>
        <w:t xml:space="preserve"> на процеси, що </w:t>
      </w:r>
      <w:r>
        <w:rPr>
          <w:rFonts w:ascii="Times New Roman" w:hAnsi="Times New Roman"/>
          <w:sz w:val="28"/>
          <w:szCs w:val="28"/>
          <w:lang w:val="uk-UA"/>
        </w:rPr>
        <w:t>відбува</w:t>
      </w:r>
      <w:r w:rsidRPr="00140B39">
        <w:rPr>
          <w:rFonts w:ascii="Times New Roman" w:hAnsi="Times New Roman"/>
          <w:sz w:val="28"/>
          <w:szCs w:val="28"/>
          <w:lang w:val="uk-UA"/>
        </w:rPr>
        <w:t>ють</w:t>
      </w:r>
      <w:r>
        <w:rPr>
          <w:rFonts w:ascii="Times New Roman" w:hAnsi="Times New Roman"/>
          <w:sz w:val="28"/>
          <w:szCs w:val="28"/>
          <w:lang w:val="uk-UA"/>
        </w:rPr>
        <w:t>ся</w:t>
      </w:r>
      <w:r w:rsidRPr="00140B39">
        <w:rPr>
          <w:rFonts w:ascii="Times New Roman" w:hAnsi="Times New Roman"/>
          <w:sz w:val="28"/>
          <w:szCs w:val="28"/>
          <w:lang w:val="uk-UA"/>
        </w:rPr>
        <w:t xml:space="preserve"> в конденсован</w:t>
      </w:r>
      <w:r>
        <w:rPr>
          <w:rFonts w:ascii="Times New Roman" w:hAnsi="Times New Roman"/>
          <w:sz w:val="28"/>
          <w:szCs w:val="28"/>
          <w:lang w:val="uk-UA"/>
        </w:rPr>
        <w:t>ій</w:t>
      </w:r>
      <w:r w:rsidRPr="00140B39">
        <w:rPr>
          <w:rFonts w:ascii="Times New Roman" w:hAnsi="Times New Roman"/>
          <w:sz w:val="28"/>
          <w:szCs w:val="28"/>
          <w:lang w:val="uk-UA"/>
        </w:rPr>
        <w:t xml:space="preserve"> фазі при горінні полімерів. </w:t>
      </w:r>
      <w:r>
        <w:rPr>
          <w:rFonts w:ascii="Times New Roman" w:hAnsi="Times New Roman"/>
          <w:sz w:val="28"/>
          <w:szCs w:val="28"/>
          <w:lang w:val="uk-UA"/>
        </w:rPr>
        <w:t>Й</w:t>
      </w:r>
      <w:r w:rsidRPr="00140B39">
        <w:rPr>
          <w:rFonts w:ascii="Times New Roman" w:hAnsi="Times New Roman"/>
          <w:sz w:val="28"/>
          <w:szCs w:val="28"/>
          <w:lang w:val="uk-UA"/>
        </w:rPr>
        <w:t xml:space="preserve">ого хімічні перетворення </w:t>
      </w:r>
      <w:r>
        <w:rPr>
          <w:rFonts w:ascii="Times New Roman" w:hAnsi="Times New Roman"/>
          <w:sz w:val="28"/>
          <w:szCs w:val="28"/>
          <w:lang w:val="uk-UA"/>
        </w:rPr>
        <w:t>трива</w:t>
      </w:r>
      <w:r w:rsidRPr="00140B39">
        <w:rPr>
          <w:rFonts w:ascii="Times New Roman" w:hAnsi="Times New Roman"/>
          <w:sz w:val="28"/>
          <w:szCs w:val="28"/>
          <w:lang w:val="uk-UA"/>
        </w:rPr>
        <w:t xml:space="preserve">ють </w:t>
      </w:r>
      <w:r>
        <w:rPr>
          <w:rFonts w:ascii="Times New Roman" w:hAnsi="Times New Roman"/>
          <w:sz w:val="28"/>
          <w:szCs w:val="28"/>
          <w:lang w:val="uk-UA"/>
        </w:rPr>
        <w:t>у</w:t>
      </w:r>
      <w:r w:rsidRPr="00140B39">
        <w:rPr>
          <w:rFonts w:ascii="Times New Roman" w:hAnsi="Times New Roman"/>
          <w:sz w:val="28"/>
          <w:szCs w:val="28"/>
          <w:lang w:val="uk-UA"/>
        </w:rPr>
        <w:t xml:space="preserve"> напрям</w:t>
      </w:r>
      <w:r>
        <w:rPr>
          <w:rFonts w:ascii="Times New Roman" w:hAnsi="Times New Roman"/>
          <w:sz w:val="28"/>
          <w:szCs w:val="28"/>
          <w:lang w:val="uk-UA"/>
        </w:rPr>
        <w:t>і</w:t>
      </w:r>
      <w:r w:rsidRPr="00140B39">
        <w:rPr>
          <w:rFonts w:ascii="Times New Roman" w:hAnsi="Times New Roman"/>
          <w:sz w:val="28"/>
          <w:szCs w:val="28"/>
          <w:lang w:val="uk-UA"/>
        </w:rPr>
        <w:t xml:space="preserve"> збільшення виходу твердого коксового залишку та зменшення кількості горючих продуктів піролізу:</w:t>
      </w:r>
    </w:p>
    <w:p w:rsidR="00E12598" w:rsidRDefault="007C65CB" w:rsidP="002C666C">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714560" behindDoc="0" locked="0" layoutInCell="1" allowOverlap="1" wp14:anchorId="3CEE244F" wp14:editId="16F3CE48">
                <wp:simplePos x="0" y="0"/>
                <wp:positionH relativeFrom="column">
                  <wp:posOffset>2990685</wp:posOffset>
                </wp:positionH>
                <wp:positionV relativeFrom="paragraph">
                  <wp:posOffset>906918</wp:posOffset>
                </wp:positionV>
                <wp:extent cx="2210462" cy="281305"/>
                <wp:effectExtent l="0" t="0" r="0" b="4445"/>
                <wp:wrapNone/>
                <wp:docPr id="14390" name="Поле 14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62" cy="2813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46A" w:rsidRPr="0091109A" w:rsidRDefault="0039046A" w:rsidP="007C65CB">
                            <w:pPr>
                              <w:rPr>
                                <w:rFonts w:ascii="Times New Roman" w:hAnsi="Times New Roman"/>
                                <w:sz w:val="28"/>
                                <w:szCs w:val="28"/>
                              </w:rPr>
                            </w:pPr>
                            <w:r>
                              <w:rPr>
                                <w:rFonts w:ascii="Times New Roman" w:hAnsi="Times New Roman"/>
                                <w:sz w:val="28"/>
                                <w:szCs w:val="28"/>
                                <w:lang w:val="uk-UA"/>
                              </w:rPr>
                              <w:t>Карбонізований залишок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390" o:spid="_x0000_s1028" type="#_x0000_t202" style="position:absolute;left:0;text-align:left;margin-left:235.5pt;margin-top:71.4pt;width:174.05pt;height:22.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" stroked="f">
                <v:textbox>
                  <w:txbxContent>
                    <w:p w:rsidR="0039046A" w:rsidRPr="0091109A" w:rsidRDefault="0039046A" w:rsidP="007C65CB">
                      <w:pPr>
                        <w:rPr>
                          <w:rFonts w:ascii="Times New Roman" w:hAnsi="Times New Roman"/>
                          <w:sz w:val="28"/>
                          <w:szCs w:val="28"/>
                        </w:rPr>
                      </w:pPr>
                      <w:r>
                        <w:rPr>
                          <w:rFonts w:ascii="Times New Roman" w:hAnsi="Times New Roman"/>
                          <w:sz w:val="28"/>
                          <w:szCs w:val="28"/>
                          <w:lang w:val="uk-UA"/>
                        </w:rPr>
                        <w:t>Карбонізований залишок</w:t>
                      </w:r>
                    </w:p>
                  </w:txbxContent>
                </v:textbox>
              </v:shape>
            </w:pict>
          </mc:Fallback>
        </mc:AlternateContent>
      </w:r>
      <w:r>
        <w:rPr>
          <w:rFonts w:ascii="Times New Roman" w:hAnsi="Times New Roman"/>
          <w:noProof/>
          <w:sz w:val="28"/>
          <w:szCs w:val="28"/>
          <w:lang w:eastAsia="ru-RU"/>
        </w:rPr>
        <w:drawing>
          <wp:inline distT="0" distB="0" distL="0" distR="0" wp14:anchorId="223D62FF" wp14:editId="280B8503">
            <wp:extent cx="4428877" cy="907476"/>
            <wp:effectExtent l="0" t="0" r="0" b="6985"/>
            <wp:docPr id="14389" name="Рисунок 14389" descr="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1.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2080" cy="908132"/>
                    </a:xfrm>
                    <a:prstGeom prst="rect">
                      <a:avLst/>
                    </a:prstGeom>
                    <a:noFill/>
                    <a:ln>
                      <a:noFill/>
                    </a:ln>
                  </pic:spPr>
                </pic:pic>
              </a:graphicData>
            </a:graphic>
          </wp:inline>
        </w:drawing>
      </w:r>
    </w:p>
    <w:p w:rsidR="002C666C" w:rsidRDefault="002C666C" w:rsidP="002C666C">
      <w:pPr>
        <w:spacing w:after="0" w:line="360" w:lineRule="auto"/>
        <w:ind w:firstLine="709"/>
        <w:jc w:val="center"/>
        <w:rPr>
          <w:rFonts w:ascii="Times New Roman" w:hAnsi="Times New Roman"/>
          <w:sz w:val="28"/>
          <w:szCs w:val="28"/>
          <w:lang w:val="uk-UA"/>
        </w:rPr>
      </w:pPr>
    </w:p>
    <w:p w:rsidR="00E12598" w:rsidRDefault="00E12598" w:rsidP="002C666C">
      <w:pPr>
        <w:spacing w:after="0" w:line="360" w:lineRule="auto"/>
        <w:ind w:firstLine="709"/>
        <w:jc w:val="both"/>
        <w:rPr>
          <w:rFonts w:ascii="Times New Roman" w:hAnsi="Times New Roman"/>
          <w:sz w:val="28"/>
          <w:szCs w:val="28"/>
          <w:lang w:val="uk-UA"/>
        </w:rPr>
      </w:pPr>
    </w:p>
    <w:p w:rsidR="002C666C" w:rsidRDefault="002C666C" w:rsidP="002C666C">
      <w:pPr>
        <w:spacing w:after="0" w:line="360" w:lineRule="auto"/>
        <w:ind w:firstLine="709"/>
        <w:jc w:val="both"/>
        <w:rPr>
          <w:rFonts w:ascii="Times New Roman" w:hAnsi="Times New Roman"/>
          <w:sz w:val="28"/>
          <w:szCs w:val="28"/>
          <w:lang w:val="uk-UA"/>
        </w:rPr>
      </w:pPr>
      <w:r w:rsidRPr="000F56A9">
        <w:rPr>
          <w:rFonts w:ascii="Times New Roman" w:hAnsi="Times New Roman"/>
          <w:sz w:val="28"/>
          <w:szCs w:val="28"/>
          <w:lang w:val="uk-UA"/>
        </w:rPr>
        <w:lastRenderedPageBreak/>
        <w:t>Утворення при горінні поверхневого с</w:t>
      </w:r>
      <w:r>
        <w:rPr>
          <w:rFonts w:ascii="Times New Roman" w:hAnsi="Times New Roman"/>
          <w:sz w:val="28"/>
          <w:szCs w:val="28"/>
          <w:lang w:val="uk-UA"/>
        </w:rPr>
        <w:t>клоподібного</w:t>
      </w:r>
      <w:r w:rsidRPr="000F56A9">
        <w:rPr>
          <w:rFonts w:ascii="Times New Roman" w:hAnsi="Times New Roman"/>
          <w:sz w:val="28"/>
          <w:szCs w:val="28"/>
          <w:lang w:val="uk-UA"/>
        </w:rPr>
        <w:t xml:space="preserve"> або розплавленого шару поліфосфорних кислот, який служить бар'єром для перенесення тепла з газової фази і дифузії продуктів деструкції в зону горіння</w:t>
      </w:r>
      <w:r>
        <w:rPr>
          <w:rFonts w:ascii="Times New Roman" w:hAnsi="Times New Roman"/>
          <w:sz w:val="28"/>
          <w:szCs w:val="28"/>
          <w:lang w:val="uk-UA"/>
        </w:rPr>
        <w:t>,</w:t>
      </w:r>
      <w:r w:rsidRPr="000F56A9">
        <w:rPr>
          <w:rFonts w:ascii="Times New Roman" w:hAnsi="Times New Roman"/>
          <w:sz w:val="28"/>
          <w:szCs w:val="28"/>
          <w:lang w:val="uk-UA"/>
        </w:rPr>
        <w:t xml:space="preserve"> відбувається за такою схемою:</w:t>
      </w:r>
    </w:p>
    <w:p w:rsidR="007C65CB" w:rsidRDefault="007C65CB" w:rsidP="002C666C">
      <w:pPr>
        <w:spacing w:after="0" w:line="360" w:lineRule="auto"/>
        <w:ind w:firstLine="709"/>
        <w:jc w:val="both"/>
        <w:rPr>
          <w:rFonts w:ascii="Times New Roman" w:hAnsi="Times New Roman"/>
          <w:sz w:val="28"/>
          <w:szCs w:val="28"/>
          <w:lang w:val="uk-UA"/>
        </w:rPr>
      </w:pPr>
    </w:p>
    <w:p w:rsidR="007C65CB" w:rsidRDefault="007C65CB" w:rsidP="002C666C">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716608" behindDoc="0" locked="0" layoutInCell="1" allowOverlap="1" wp14:anchorId="5CFA9CA7" wp14:editId="1558A756">
                <wp:simplePos x="0" y="0"/>
                <wp:positionH relativeFrom="column">
                  <wp:posOffset>1018402</wp:posOffset>
                </wp:positionH>
                <wp:positionV relativeFrom="paragraph">
                  <wp:posOffset>48619</wp:posOffset>
                </wp:positionV>
                <wp:extent cx="4229735" cy="281305"/>
                <wp:effectExtent l="0" t="0" r="0" b="4445"/>
                <wp:wrapNone/>
                <wp:docPr id="14392" name="Поле 14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735" cy="2813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46A" w:rsidRPr="0091109A" w:rsidRDefault="0039046A" w:rsidP="007C65CB">
                            <w:pPr>
                              <w:jc w:val="center"/>
                              <w:rPr>
                                <w:rFonts w:ascii="Times New Roman" w:hAnsi="Times New Roman"/>
                                <w:sz w:val="28"/>
                                <w:szCs w:val="28"/>
                              </w:rPr>
                            </w:pPr>
                            <w:r>
                              <w:rPr>
                                <w:rFonts w:ascii="Times New Roman" w:hAnsi="Times New Roman"/>
                                <w:sz w:val="28"/>
                                <w:szCs w:val="28"/>
                                <w:lang w:val="uk-UA"/>
                              </w:rPr>
                              <w:t>Перенесення тепла із газової фази і дифузії реагентів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392" o:spid="_x0000_s1029" type="#_x0000_t202" style="position:absolute;left:0;text-align:left;margin-left:80.2pt;margin-top:3.85pt;width:333.05pt;height:22.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" stroked="f">
                <v:textbox>
                  <w:txbxContent>
                    <w:p w:rsidR="0039046A" w:rsidRPr="0091109A" w:rsidRDefault="0039046A" w:rsidP="007C65CB">
                      <w:pPr>
                        <w:jc w:val="center"/>
                        <w:rPr>
                          <w:rFonts w:ascii="Times New Roman" w:hAnsi="Times New Roman"/>
                          <w:sz w:val="28"/>
                          <w:szCs w:val="28"/>
                        </w:rPr>
                      </w:pPr>
                      <w:r>
                        <w:rPr>
                          <w:rFonts w:ascii="Times New Roman" w:hAnsi="Times New Roman"/>
                          <w:sz w:val="28"/>
                          <w:szCs w:val="28"/>
                          <w:lang w:val="uk-UA"/>
                        </w:rPr>
                        <w:t>Перенесення тепла із газової фази і дифузії реагентів</w:t>
                      </w:r>
                    </w:p>
                  </w:txbxContent>
                </v:textbox>
              </v:shape>
            </w:pict>
          </mc:Fallback>
        </mc:AlternateContent>
      </w:r>
    </w:p>
    <w:p w:rsidR="002C666C" w:rsidRDefault="007C65CB" w:rsidP="007C65CB">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eastAsia="ru-RU"/>
        </w:rPr>
        <mc:AlternateContent>
          <mc:Choice Requires="wps">
            <w:drawing>
              <wp:anchor distT="0" distB="0" distL="114300" distR="114300" simplePos="0" relativeHeight="251720704" behindDoc="0" locked="0" layoutInCell="1" allowOverlap="1" wp14:anchorId="05183A9B" wp14:editId="0D8CEDCE">
                <wp:simplePos x="0" y="0"/>
                <wp:positionH relativeFrom="column">
                  <wp:posOffset>3046592</wp:posOffset>
                </wp:positionH>
                <wp:positionV relativeFrom="paragraph">
                  <wp:posOffset>1948070</wp:posOffset>
                </wp:positionV>
                <wp:extent cx="2289976" cy="281305"/>
                <wp:effectExtent l="0" t="0" r="0" b="4445"/>
                <wp:wrapNone/>
                <wp:docPr id="14394" name="Поле 14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976" cy="2813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46A" w:rsidRPr="0091109A" w:rsidRDefault="0039046A" w:rsidP="007C65CB">
                            <w:pPr>
                              <w:jc w:val="center"/>
                              <w:rPr>
                                <w:rFonts w:ascii="Times New Roman" w:hAnsi="Times New Roman"/>
                                <w:sz w:val="28"/>
                                <w:szCs w:val="28"/>
                              </w:rPr>
                            </w:pPr>
                            <w:r>
                              <w:rPr>
                                <w:rFonts w:ascii="Times New Roman" w:hAnsi="Times New Roman"/>
                                <w:sz w:val="28"/>
                                <w:szCs w:val="28"/>
                                <w:lang w:val="uk-UA"/>
                              </w:rPr>
                              <w:t>Поліфосфорна кислота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394" o:spid="_x0000_s1030" type="#_x0000_t202" style="position:absolute;left:0;text-align:left;margin-left:239.9pt;margin-top:153.4pt;width:180.3pt;height:22.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" stroked="f">
                <v:textbox>
                  <w:txbxContent>
                    <w:p w:rsidR="0039046A" w:rsidRPr="0091109A" w:rsidRDefault="0039046A" w:rsidP="007C65CB">
                      <w:pPr>
                        <w:jc w:val="center"/>
                        <w:rPr>
                          <w:rFonts w:ascii="Times New Roman" w:hAnsi="Times New Roman"/>
                          <w:sz w:val="28"/>
                          <w:szCs w:val="28"/>
                        </w:rPr>
                      </w:pPr>
                      <w:r>
                        <w:rPr>
                          <w:rFonts w:ascii="Times New Roman" w:hAnsi="Times New Roman"/>
                          <w:sz w:val="28"/>
                          <w:szCs w:val="28"/>
                          <w:lang w:val="uk-UA"/>
                        </w:rPr>
                        <w:t>Поліфосфорна кислота</w:t>
                      </w:r>
                    </w:p>
                  </w:txbxContent>
                </v:textbox>
              </v:shape>
            </w:pict>
          </mc:Fallback>
        </mc:AlternateContent>
      </w:r>
      <w:r>
        <w:rPr>
          <w:rFonts w:ascii="Times New Roman" w:hAnsi="Times New Roman"/>
          <w:noProof/>
          <w:sz w:val="28"/>
          <w:szCs w:val="28"/>
          <w:lang w:eastAsia="ru-RU"/>
        </w:rPr>
        <mc:AlternateContent>
          <mc:Choice Requires="wps">
            <w:drawing>
              <wp:anchor distT="0" distB="0" distL="114300" distR="114300" simplePos="0" relativeHeight="251718656" behindDoc="0" locked="0" layoutInCell="1" allowOverlap="1" wp14:anchorId="728BB2BA" wp14:editId="745480EE">
                <wp:simplePos x="0" y="0"/>
                <wp:positionH relativeFrom="column">
                  <wp:posOffset>1019010</wp:posOffset>
                </wp:positionH>
                <wp:positionV relativeFrom="paragraph">
                  <wp:posOffset>1924216</wp:posOffset>
                </wp:positionV>
                <wp:extent cx="1924216" cy="281305"/>
                <wp:effectExtent l="0" t="0" r="0" b="4445"/>
                <wp:wrapNone/>
                <wp:docPr id="14393" name="Поле 14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216" cy="28130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9046A" w:rsidRPr="0091109A" w:rsidRDefault="0039046A" w:rsidP="007C65CB">
                            <w:pPr>
                              <w:jc w:val="center"/>
                              <w:rPr>
                                <w:rFonts w:ascii="Times New Roman" w:hAnsi="Times New Roman"/>
                                <w:sz w:val="28"/>
                                <w:szCs w:val="28"/>
                              </w:rPr>
                            </w:pPr>
                            <w:r>
                              <w:rPr>
                                <w:rFonts w:ascii="Times New Roman" w:hAnsi="Times New Roman"/>
                                <w:sz w:val="28"/>
                                <w:szCs w:val="28"/>
                                <w:lang w:val="uk-UA"/>
                              </w:rPr>
                              <w:t>Поліфосфат амонію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4393" o:spid="_x0000_s1031" type="#_x0000_t202" style="position:absolute;left:0;text-align:left;margin-left:80.25pt;margin-top:151.5pt;width:151.5pt;height:22.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" stroked="f">
                <v:textbox>
                  <w:txbxContent>
                    <w:p w:rsidR="0039046A" w:rsidRPr="0091109A" w:rsidRDefault="0039046A" w:rsidP="007C65CB">
                      <w:pPr>
                        <w:jc w:val="center"/>
                        <w:rPr>
                          <w:rFonts w:ascii="Times New Roman" w:hAnsi="Times New Roman"/>
                          <w:sz w:val="28"/>
                          <w:szCs w:val="28"/>
                        </w:rPr>
                      </w:pPr>
                      <w:r>
                        <w:rPr>
                          <w:rFonts w:ascii="Times New Roman" w:hAnsi="Times New Roman"/>
                          <w:sz w:val="28"/>
                          <w:szCs w:val="28"/>
                          <w:lang w:val="uk-UA"/>
                        </w:rPr>
                        <w:t>Поліфосфат амонію</w:t>
                      </w:r>
                    </w:p>
                  </w:txbxContent>
                </v:textbox>
              </v:shape>
            </w:pict>
          </mc:Fallback>
        </mc:AlternateContent>
      </w:r>
      <w:r>
        <w:rPr>
          <w:rFonts w:ascii="Times New Roman" w:hAnsi="Times New Roman"/>
          <w:noProof/>
          <w:sz w:val="28"/>
          <w:szCs w:val="28"/>
          <w:lang w:eastAsia="ru-RU"/>
        </w:rPr>
        <w:drawing>
          <wp:inline distT="0" distB="0" distL="0" distR="0" wp14:anchorId="68E311EF" wp14:editId="6A33F82E">
            <wp:extent cx="3546282" cy="1864688"/>
            <wp:effectExtent l="0" t="0" r="0" b="2540"/>
            <wp:docPr id="14391" name="Рисунок 14391" descr="F:\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2.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0930" cy="1872390"/>
                    </a:xfrm>
                    <a:prstGeom prst="rect">
                      <a:avLst/>
                    </a:prstGeom>
                    <a:noFill/>
                    <a:ln>
                      <a:noFill/>
                    </a:ln>
                  </pic:spPr>
                </pic:pic>
              </a:graphicData>
            </a:graphic>
          </wp:inline>
        </w:drawing>
      </w:r>
    </w:p>
    <w:p w:rsidR="007C65CB" w:rsidRDefault="007C65CB" w:rsidP="007C65CB">
      <w:pPr>
        <w:spacing w:after="0" w:line="360" w:lineRule="auto"/>
        <w:ind w:firstLine="709"/>
        <w:jc w:val="center"/>
        <w:rPr>
          <w:rFonts w:ascii="Times New Roman" w:hAnsi="Times New Roman"/>
          <w:sz w:val="28"/>
          <w:szCs w:val="28"/>
          <w:lang w:val="uk-UA"/>
        </w:rPr>
      </w:pPr>
    </w:p>
    <w:p w:rsidR="002C666C" w:rsidRDefault="002C666C" w:rsidP="002C666C">
      <w:pPr>
        <w:spacing w:after="0" w:line="360" w:lineRule="auto"/>
        <w:ind w:firstLine="709"/>
        <w:jc w:val="center"/>
        <w:rPr>
          <w:rFonts w:ascii="Times New Roman" w:hAnsi="Times New Roman"/>
          <w:sz w:val="28"/>
          <w:szCs w:val="28"/>
          <w:lang w:val="uk-UA"/>
        </w:rPr>
      </w:pPr>
    </w:p>
    <w:p w:rsidR="002C666C" w:rsidRDefault="002C666C" w:rsidP="002C666C">
      <w:pPr>
        <w:spacing w:after="0" w:line="360" w:lineRule="auto"/>
        <w:ind w:firstLine="709"/>
        <w:jc w:val="both"/>
        <w:rPr>
          <w:rFonts w:ascii="Times New Roman" w:hAnsi="Times New Roman"/>
          <w:sz w:val="28"/>
          <w:szCs w:val="28"/>
          <w:lang w:val="uk-UA"/>
        </w:rPr>
      </w:pPr>
      <w:r w:rsidRPr="000F56A9">
        <w:rPr>
          <w:rFonts w:ascii="Times New Roman" w:hAnsi="Times New Roman"/>
          <w:sz w:val="28"/>
          <w:szCs w:val="28"/>
          <w:lang w:val="uk-UA"/>
        </w:rPr>
        <w:t>Також поліфосфорна кислота інгібу</w:t>
      </w:r>
      <w:r>
        <w:rPr>
          <w:rFonts w:ascii="Times New Roman" w:hAnsi="Times New Roman"/>
          <w:sz w:val="28"/>
          <w:szCs w:val="28"/>
          <w:lang w:val="uk-UA"/>
        </w:rPr>
        <w:t xml:space="preserve">є </w:t>
      </w:r>
      <w:r w:rsidRPr="000F56A9">
        <w:rPr>
          <w:rFonts w:ascii="Times New Roman" w:hAnsi="Times New Roman"/>
          <w:sz w:val="28"/>
          <w:szCs w:val="28"/>
          <w:lang w:val="uk-UA"/>
        </w:rPr>
        <w:t>газофазн</w:t>
      </w:r>
      <w:r>
        <w:rPr>
          <w:rFonts w:ascii="Times New Roman" w:hAnsi="Times New Roman"/>
          <w:sz w:val="28"/>
          <w:szCs w:val="28"/>
          <w:lang w:val="uk-UA"/>
        </w:rPr>
        <w:t>і</w:t>
      </w:r>
      <w:r w:rsidRPr="000F56A9">
        <w:rPr>
          <w:rFonts w:ascii="Times New Roman" w:hAnsi="Times New Roman"/>
          <w:sz w:val="28"/>
          <w:szCs w:val="28"/>
          <w:lang w:val="uk-UA"/>
        </w:rPr>
        <w:t xml:space="preserve"> полум'ян</w:t>
      </w:r>
      <w:r>
        <w:rPr>
          <w:rFonts w:ascii="Times New Roman" w:hAnsi="Times New Roman"/>
          <w:sz w:val="28"/>
          <w:szCs w:val="28"/>
          <w:lang w:val="uk-UA"/>
        </w:rPr>
        <w:t>і</w:t>
      </w:r>
      <w:r w:rsidRPr="000F56A9">
        <w:rPr>
          <w:rFonts w:ascii="Times New Roman" w:hAnsi="Times New Roman"/>
          <w:sz w:val="28"/>
          <w:szCs w:val="28"/>
          <w:lang w:val="uk-UA"/>
        </w:rPr>
        <w:t xml:space="preserve"> реакці</w:t>
      </w:r>
      <w:r>
        <w:rPr>
          <w:rFonts w:ascii="Times New Roman" w:hAnsi="Times New Roman"/>
          <w:sz w:val="28"/>
          <w:szCs w:val="28"/>
          <w:lang w:val="uk-UA"/>
        </w:rPr>
        <w:t>ї</w:t>
      </w:r>
      <w:r w:rsidRPr="000F56A9">
        <w:rPr>
          <w:rFonts w:ascii="Times New Roman" w:hAnsi="Times New Roman"/>
          <w:sz w:val="28"/>
          <w:szCs w:val="28"/>
          <w:lang w:val="uk-UA"/>
        </w:rPr>
        <w:t xml:space="preserve"> за такою схемою:</w:t>
      </w:r>
    </w:p>
    <w:p w:rsidR="00E12598" w:rsidRDefault="007C65CB" w:rsidP="007C65CB">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6C4EE4D" wp14:editId="2BF6E7E6">
            <wp:extent cx="3450866" cy="678726"/>
            <wp:effectExtent l="0" t="0" r="0" b="7620"/>
            <wp:docPr id="14396" name="Рисунок 14396" descr="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3.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1432" cy="678837"/>
                    </a:xfrm>
                    <a:prstGeom prst="rect">
                      <a:avLst/>
                    </a:prstGeom>
                    <a:noFill/>
                    <a:ln>
                      <a:noFill/>
                    </a:ln>
                  </pic:spPr>
                </pic:pic>
              </a:graphicData>
            </a:graphic>
          </wp:inline>
        </w:drawing>
      </w:r>
    </w:p>
    <w:p w:rsidR="00E12598" w:rsidRDefault="00E12598" w:rsidP="002C666C">
      <w:pPr>
        <w:spacing w:after="0" w:line="360" w:lineRule="auto"/>
        <w:ind w:firstLine="709"/>
        <w:jc w:val="both"/>
        <w:rPr>
          <w:rFonts w:ascii="Times New Roman" w:hAnsi="Times New Roman"/>
          <w:sz w:val="28"/>
          <w:szCs w:val="28"/>
          <w:lang w:val="uk-UA"/>
        </w:rPr>
      </w:pPr>
    </w:p>
    <w:p w:rsidR="00E12598"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Дані, розміщені у табл</w:t>
      </w:r>
      <w:r w:rsidRPr="00CF0326">
        <w:rPr>
          <w:rFonts w:ascii="Times New Roman" w:hAnsi="Times New Roman"/>
          <w:sz w:val="28"/>
          <w:szCs w:val="28"/>
          <w:lang w:val="uk-UA"/>
        </w:rPr>
        <w:t xml:space="preserve">. </w:t>
      </w:r>
      <w:r>
        <w:rPr>
          <w:rFonts w:ascii="Times New Roman" w:hAnsi="Times New Roman"/>
          <w:sz w:val="28"/>
          <w:szCs w:val="28"/>
          <w:lang w:val="uk-UA"/>
        </w:rPr>
        <w:t>2</w:t>
      </w:r>
      <w:r w:rsidRPr="00140B39">
        <w:rPr>
          <w:rFonts w:ascii="Times New Roman" w:hAnsi="Times New Roman"/>
          <w:sz w:val="28"/>
          <w:szCs w:val="28"/>
          <w:lang w:val="uk-UA"/>
        </w:rPr>
        <w:t>.</w:t>
      </w:r>
      <w:r>
        <w:rPr>
          <w:rFonts w:ascii="Times New Roman" w:hAnsi="Times New Roman"/>
          <w:sz w:val="28"/>
          <w:szCs w:val="28"/>
          <w:lang w:val="uk-UA"/>
        </w:rPr>
        <w:t>10 д</w:t>
      </w:r>
      <w:r w:rsidRPr="00CF0326">
        <w:rPr>
          <w:rFonts w:ascii="Times New Roman" w:hAnsi="Times New Roman"/>
          <w:sz w:val="28"/>
          <w:szCs w:val="28"/>
          <w:lang w:val="uk-UA"/>
        </w:rPr>
        <w:t>о</w:t>
      </w:r>
      <w:r>
        <w:rPr>
          <w:rFonts w:ascii="Times New Roman" w:hAnsi="Times New Roman"/>
          <w:sz w:val="28"/>
          <w:szCs w:val="28"/>
          <w:lang w:val="uk-UA"/>
        </w:rPr>
        <w:t>водять</w:t>
      </w:r>
      <w:r w:rsidRPr="00CF0326">
        <w:rPr>
          <w:rFonts w:ascii="Times New Roman" w:hAnsi="Times New Roman"/>
          <w:sz w:val="28"/>
          <w:szCs w:val="28"/>
          <w:lang w:val="uk-UA"/>
        </w:rPr>
        <w:t>, що співвідношення компонентів в олігомерн</w:t>
      </w:r>
      <w:r>
        <w:rPr>
          <w:rFonts w:ascii="Times New Roman" w:hAnsi="Times New Roman"/>
          <w:sz w:val="28"/>
          <w:szCs w:val="28"/>
          <w:lang w:val="uk-UA"/>
        </w:rPr>
        <w:t>ій</w:t>
      </w:r>
      <w:r w:rsidRPr="00CF0326">
        <w:rPr>
          <w:rFonts w:ascii="Times New Roman" w:hAnsi="Times New Roman"/>
          <w:sz w:val="28"/>
          <w:szCs w:val="28"/>
          <w:lang w:val="uk-UA"/>
        </w:rPr>
        <w:t xml:space="preserve"> матриці також впливає на величину і міцність ко</w:t>
      </w:r>
      <w:r>
        <w:rPr>
          <w:rFonts w:ascii="Times New Roman" w:hAnsi="Times New Roman"/>
          <w:sz w:val="28"/>
          <w:szCs w:val="28"/>
          <w:lang w:val="uk-UA"/>
        </w:rPr>
        <w:t>ксового шару. Для систем Л-803:</w:t>
      </w:r>
      <w:r w:rsidRPr="00CF0326">
        <w:rPr>
          <w:rFonts w:ascii="Times New Roman" w:hAnsi="Times New Roman"/>
          <w:sz w:val="28"/>
          <w:szCs w:val="28"/>
          <w:lang w:val="uk-UA"/>
        </w:rPr>
        <w:t xml:space="preserve">ЕД-20 спостерігається </w:t>
      </w:r>
      <w:r>
        <w:rPr>
          <w:rFonts w:ascii="Times New Roman" w:hAnsi="Times New Roman"/>
          <w:sz w:val="28"/>
          <w:szCs w:val="28"/>
          <w:lang w:val="uk-UA"/>
        </w:rPr>
        <w:t>т</w:t>
      </w:r>
      <w:r w:rsidRPr="00CF0326">
        <w:rPr>
          <w:rFonts w:ascii="Times New Roman" w:hAnsi="Times New Roman"/>
          <w:sz w:val="28"/>
          <w:szCs w:val="28"/>
          <w:lang w:val="uk-UA"/>
        </w:rPr>
        <w:t>а</w:t>
      </w:r>
      <w:r>
        <w:rPr>
          <w:rFonts w:ascii="Times New Roman" w:hAnsi="Times New Roman"/>
          <w:sz w:val="28"/>
          <w:szCs w:val="28"/>
          <w:lang w:val="uk-UA"/>
        </w:rPr>
        <w:t>к</w:t>
      </w:r>
      <w:r w:rsidRPr="00CF0326">
        <w:rPr>
          <w:rFonts w:ascii="Times New Roman" w:hAnsi="Times New Roman"/>
          <w:sz w:val="28"/>
          <w:szCs w:val="28"/>
          <w:lang w:val="uk-UA"/>
        </w:rPr>
        <w:t>а залежність: зі зменшенням вмісту в композиції Л-803 від 90 до 70 мас.ч. коефіцієнт спучування з</w:t>
      </w:r>
      <w:r>
        <w:rPr>
          <w:rFonts w:ascii="Times New Roman" w:hAnsi="Times New Roman"/>
          <w:sz w:val="28"/>
          <w:szCs w:val="28"/>
          <w:lang w:val="uk-UA"/>
        </w:rPr>
        <w:t>ростає у</w:t>
      </w:r>
      <w:r w:rsidRPr="00CF0326">
        <w:rPr>
          <w:rFonts w:ascii="Times New Roman" w:hAnsi="Times New Roman"/>
          <w:sz w:val="28"/>
          <w:szCs w:val="28"/>
          <w:lang w:val="uk-UA"/>
        </w:rPr>
        <w:t xml:space="preserve"> 1,5-2, а міцність коксового шару зменшується в 2-2,5 рази </w:t>
      </w:r>
      <w:r>
        <w:rPr>
          <w:rFonts w:ascii="Times New Roman" w:hAnsi="Times New Roman"/>
          <w:sz w:val="28"/>
          <w:szCs w:val="28"/>
          <w:lang w:val="uk-UA"/>
        </w:rPr>
        <w:t xml:space="preserve">за </w:t>
      </w:r>
      <w:r w:rsidRPr="00CF0326">
        <w:rPr>
          <w:rFonts w:ascii="Times New Roman" w:hAnsi="Times New Roman"/>
          <w:sz w:val="28"/>
          <w:szCs w:val="28"/>
          <w:lang w:val="uk-UA"/>
        </w:rPr>
        <w:t>однаково</w:t>
      </w:r>
      <w:r>
        <w:rPr>
          <w:rFonts w:ascii="Times New Roman" w:hAnsi="Times New Roman"/>
          <w:sz w:val="28"/>
          <w:szCs w:val="28"/>
          <w:lang w:val="uk-UA"/>
        </w:rPr>
        <w:t>го</w:t>
      </w:r>
      <w:r w:rsidRPr="00CF0326">
        <w:rPr>
          <w:rFonts w:ascii="Times New Roman" w:hAnsi="Times New Roman"/>
          <w:sz w:val="28"/>
          <w:szCs w:val="28"/>
          <w:lang w:val="uk-UA"/>
        </w:rPr>
        <w:t xml:space="preserve"> вміст</w:t>
      </w:r>
      <w:r>
        <w:rPr>
          <w:rFonts w:ascii="Times New Roman" w:hAnsi="Times New Roman"/>
          <w:sz w:val="28"/>
          <w:szCs w:val="28"/>
          <w:lang w:val="uk-UA"/>
        </w:rPr>
        <w:t>у</w:t>
      </w:r>
      <w:r w:rsidRPr="00CF0326">
        <w:rPr>
          <w:rFonts w:ascii="Times New Roman" w:hAnsi="Times New Roman"/>
          <w:sz w:val="28"/>
          <w:szCs w:val="28"/>
          <w:lang w:val="uk-UA"/>
        </w:rPr>
        <w:t xml:space="preserve"> ПФА. </w:t>
      </w:r>
    </w:p>
    <w:p w:rsidR="002C666C" w:rsidRDefault="002C666C" w:rsidP="002C666C">
      <w:pPr>
        <w:spacing w:after="0" w:line="360" w:lineRule="auto"/>
        <w:ind w:firstLine="709"/>
        <w:jc w:val="both"/>
        <w:rPr>
          <w:rFonts w:ascii="Times New Roman" w:hAnsi="Times New Roman"/>
          <w:sz w:val="28"/>
          <w:szCs w:val="28"/>
          <w:lang w:val="uk-UA"/>
        </w:rPr>
      </w:pPr>
      <w:r w:rsidRPr="00CF0326">
        <w:rPr>
          <w:rFonts w:ascii="Times New Roman" w:hAnsi="Times New Roman"/>
          <w:sz w:val="28"/>
          <w:szCs w:val="28"/>
          <w:lang w:val="uk-UA"/>
        </w:rPr>
        <w:t>Це</w:t>
      </w:r>
      <w:r>
        <w:rPr>
          <w:rFonts w:ascii="Times New Roman" w:hAnsi="Times New Roman"/>
          <w:sz w:val="28"/>
          <w:szCs w:val="28"/>
          <w:lang w:val="uk-UA"/>
        </w:rPr>
        <w:t>,очевидно,</w:t>
      </w:r>
      <w:r w:rsidRPr="00CF0326">
        <w:rPr>
          <w:rFonts w:ascii="Times New Roman" w:hAnsi="Times New Roman"/>
          <w:sz w:val="28"/>
          <w:szCs w:val="28"/>
          <w:lang w:val="uk-UA"/>
        </w:rPr>
        <w:t xml:space="preserve"> пов'язано з тим, що Лапролат в процесі полімеризації утворює р</w:t>
      </w:r>
      <w:r>
        <w:rPr>
          <w:rFonts w:ascii="Times New Roman" w:hAnsi="Times New Roman"/>
          <w:sz w:val="28"/>
          <w:szCs w:val="28"/>
          <w:lang w:val="uk-UA"/>
        </w:rPr>
        <w:t>і</w:t>
      </w:r>
      <w:r w:rsidRPr="00CF0326">
        <w:rPr>
          <w:rFonts w:ascii="Times New Roman" w:hAnsi="Times New Roman"/>
          <w:sz w:val="28"/>
          <w:szCs w:val="28"/>
          <w:lang w:val="uk-UA"/>
        </w:rPr>
        <w:t>дко</w:t>
      </w:r>
      <w:r>
        <w:rPr>
          <w:rFonts w:ascii="Times New Roman" w:hAnsi="Times New Roman"/>
          <w:sz w:val="28"/>
          <w:szCs w:val="28"/>
          <w:lang w:val="uk-UA"/>
        </w:rPr>
        <w:t>з</w:t>
      </w:r>
      <w:r w:rsidRPr="00CF0326">
        <w:rPr>
          <w:rFonts w:ascii="Times New Roman" w:hAnsi="Times New Roman"/>
          <w:sz w:val="28"/>
          <w:szCs w:val="28"/>
          <w:lang w:val="uk-UA"/>
        </w:rPr>
        <w:t>ш</w:t>
      </w:r>
      <w:r>
        <w:rPr>
          <w:rFonts w:ascii="Times New Roman" w:hAnsi="Times New Roman"/>
          <w:sz w:val="28"/>
          <w:szCs w:val="28"/>
          <w:lang w:val="uk-UA"/>
        </w:rPr>
        <w:t>и</w:t>
      </w:r>
      <w:r w:rsidRPr="00CF0326">
        <w:rPr>
          <w:rFonts w:ascii="Times New Roman" w:hAnsi="Times New Roman"/>
          <w:sz w:val="28"/>
          <w:szCs w:val="28"/>
          <w:lang w:val="uk-UA"/>
        </w:rPr>
        <w:t>ту структуру, тому при збільшення його вмісту в полімерній матриці, поведінка досліджуваних композицій на початкових стадіях плавлення наближається до термопластів, що сприяє міграції газоподібних продуктів деструкції на поверхню і утворення дрібнопористо</w:t>
      </w:r>
      <w:r>
        <w:rPr>
          <w:rFonts w:ascii="Times New Roman" w:hAnsi="Times New Roman"/>
          <w:sz w:val="28"/>
          <w:szCs w:val="28"/>
          <w:lang w:val="uk-UA"/>
        </w:rPr>
        <w:t xml:space="preserve">го </w:t>
      </w:r>
      <w:r w:rsidRPr="00CF0326">
        <w:rPr>
          <w:rFonts w:ascii="Times New Roman" w:hAnsi="Times New Roman"/>
          <w:sz w:val="28"/>
          <w:szCs w:val="28"/>
          <w:lang w:val="uk-UA"/>
        </w:rPr>
        <w:t>п</w:t>
      </w:r>
      <w:r>
        <w:rPr>
          <w:rFonts w:ascii="Times New Roman" w:hAnsi="Times New Roman"/>
          <w:sz w:val="28"/>
          <w:szCs w:val="28"/>
          <w:lang w:val="uk-UA"/>
        </w:rPr>
        <w:t>і</w:t>
      </w:r>
      <w:r w:rsidRPr="00CF0326">
        <w:rPr>
          <w:rFonts w:ascii="Times New Roman" w:hAnsi="Times New Roman"/>
          <w:sz w:val="28"/>
          <w:szCs w:val="28"/>
          <w:lang w:val="uk-UA"/>
        </w:rPr>
        <w:t>нококс</w:t>
      </w:r>
      <w:r>
        <w:rPr>
          <w:rFonts w:ascii="Times New Roman" w:hAnsi="Times New Roman"/>
          <w:sz w:val="28"/>
          <w:szCs w:val="28"/>
          <w:lang w:val="uk-UA"/>
        </w:rPr>
        <w:t>у</w:t>
      </w:r>
      <w:r w:rsidRPr="00CF0326">
        <w:rPr>
          <w:rFonts w:ascii="Times New Roman" w:hAnsi="Times New Roman"/>
          <w:sz w:val="28"/>
          <w:szCs w:val="28"/>
          <w:lang w:val="uk-UA"/>
        </w:rPr>
        <w:t>.</w:t>
      </w:r>
    </w:p>
    <w:p w:rsidR="00E12598" w:rsidRDefault="002C666C" w:rsidP="002C666C">
      <w:pPr>
        <w:spacing w:after="0" w:line="360" w:lineRule="auto"/>
        <w:ind w:firstLine="709"/>
        <w:jc w:val="both"/>
        <w:rPr>
          <w:rFonts w:ascii="Times New Roman" w:hAnsi="Times New Roman"/>
          <w:sz w:val="28"/>
          <w:szCs w:val="28"/>
          <w:lang w:val="uk-UA"/>
        </w:rPr>
      </w:pPr>
      <w:r w:rsidRPr="005371D7">
        <w:rPr>
          <w:rFonts w:ascii="Times New Roman" w:hAnsi="Times New Roman"/>
          <w:sz w:val="28"/>
          <w:szCs w:val="28"/>
          <w:lang w:val="uk-UA"/>
        </w:rPr>
        <w:lastRenderedPageBreak/>
        <w:t>Композиці</w:t>
      </w:r>
      <w:r>
        <w:rPr>
          <w:rFonts w:ascii="Times New Roman" w:hAnsi="Times New Roman"/>
          <w:sz w:val="28"/>
          <w:szCs w:val="28"/>
          <w:lang w:val="uk-UA"/>
        </w:rPr>
        <w:t>ю</w:t>
      </w:r>
      <w:r w:rsidRPr="005371D7">
        <w:rPr>
          <w:rFonts w:ascii="Times New Roman" w:hAnsi="Times New Roman"/>
          <w:sz w:val="28"/>
          <w:szCs w:val="28"/>
          <w:lang w:val="uk-UA"/>
        </w:rPr>
        <w:t>, модифікован</w:t>
      </w:r>
      <w:r>
        <w:rPr>
          <w:rFonts w:ascii="Times New Roman" w:hAnsi="Times New Roman"/>
          <w:sz w:val="28"/>
          <w:szCs w:val="28"/>
          <w:lang w:val="uk-UA"/>
        </w:rPr>
        <w:t>у</w:t>
      </w:r>
      <w:r w:rsidRPr="005371D7">
        <w:rPr>
          <w:rFonts w:ascii="Times New Roman" w:hAnsi="Times New Roman"/>
          <w:sz w:val="28"/>
          <w:szCs w:val="28"/>
          <w:lang w:val="uk-UA"/>
        </w:rPr>
        <w:t xml:space="preserve"> кремнійорганічним олігомер</w:t>
      </w:r>
      <w:r>
        <w:rPr>
          <w:rFonts w:ascii="Times New Roman" w:hAnsi="Times New Roman"/>
          <w:sz w:val="28"/>
          <w:szCs w:val="28"/>
          <w:lang w:val="uk-UA"/>
        </w:rPr>
        <w:t>ом</w:t>
      </w:r>
      <w:r w:rsidRPr="005371D7">
        <w:rPr>
          <w:rFonts w:ascii="Times New Roman" w:hAnsi="Times New Roman"/>
          <w:sz w:val="28"/>
          <w:szCs w:val="28"/>
          <w:lang w:val="uk-UA"/>
        </w:rPr>
        <w:t xml:space="preserve"> (Т-111)</w:t>
      </w:r>
      <w:r>
        <w:rPr>
          <w:rFonts w:ascii="Times New Roman" w:hAnsi="Times New Roman"/>
          <w:sz w:val="28"/>
          <w:szCs w:val="28"/>
          <w:lang w:val="uk-UA"/>
        </w:rPr>
        <w:t>,</w:t>
      </w:r>
      <w:r w:rsidRPr="005371D7">
        <w:rPr>
          <w:rFonts w:ascii="Times New Roman" w:hAnsi="Times New Roman"/>
          <w:sz w:val="28"/>
          <w:szCs w:val="28"/>
          <w:lang w:val="uk-UA"/>
        </w:rPr>
        <w:t xml:space="preserve"> представлен</w:t>
      </w:r>
      <w:r>
        <w:rPr>
          <w:rFonts w:ascii="Times New Roman" w:hAnsi="Times New Roman"/>
          <w:sz w:val="28"/>
          <w:szCs w:val="28"/>
          <w:lang w:val="uk-UA"/>
        </w:rPr>
        <w:t xml:space="preserve">о </w:t>
      </w:r>
      <w:r w:rsidRPr="005371D7">
        <w:rPr>
          <w:rFonts w:ascii="Times New Roman" w:hAnsi="Times New Roman"/>
          <w:sz w:val="28"/>
          <w:szCs w:val="28"/>
          <w:lang w:val="uk-UA"/>
        </w:rPr>
        <w:t xml:space="preserve">для порівняння вогнезахисних властивостей, </w:t>
      </w:r>
      <w:r>
        <w:rPr>
          <w:rFonts w:ascii="Times New Roman" w:hAnsi="Times New Roman"/>
          <w:sz w:val="28"/>
          <w:szCs w:val="28"/>
          <w:lang w:val="uk-UA"/>
        </w:rPr>
        <w:t xml:space="preserve">оскільки </w:t>
      </w:r>
      <w:r w:rsidRPr="005371D7">
        <w:rPr>
          <w:rFonts w:ascii="Times New Roman" w:hAnsi="Times New Roman"/>
          <w:sz w:val="28"/>
          <w:szCs w:val="28"/>
          <w:lang w:val="uk-UA"/>
        </w:rPr>
        <w:t>органос</w:t>
      </w:r>
      <w:r>
        <w:rPr>
          <w:rFonts w:ascii="Times New Roman" w:hAnsi="Times New Roman"/>
          <w:sz w:val="28"/>
          <w:szCs w:val="28"/>
          <w:lang w:val="uk-UA"/>
        </w:rPr>
        <w:t>и</w:t>
      </w:r>
      <w:r w:rsidRPr="005371D7">
        <w:rPr>
          <w:rFonts w:ascii="Times New Roman" w:hAnsi="Times New Roman"/>
          <w:sz w:val="28"/>
          <w:szCs w:val="28"/>
          <w:lang w:val="uk-UA"/>
        </w:rPr>
        <w:t>локсанов</w:t>
      </w:r>
      <w:r>
        <w:rPr>
          <w:rFonts w:ascii="Times New Roman" w:hAnsi="Times New Roman"/>
          <w:sz w:val="28"/>
          <w:szCs w:val="28"/>
          <w:lang w:val="uk-UA"/>
        </w:rPr>
        <w:t>і</w:t>
      </w:r>
      <w:r w:rsidRPr="005371D7">
        <w:rPr>
          <w:rFonts w:ascii="Times New Roman" w:hAnsi="Times New Roman"/>
          <w:sz w:val="28"/>
          <w:szCs w:val="28"/>
          <w:lang w:val="uk-UA"/>
        </w:rPr>
        <w:t xml:space="preserve"> груп</w:t>
      </w:r>
      <w:r>
        <w:rPr>
          <w:rFonts w:ascii="Times New Roman" w:hAnsi="Times New Roman"/>
          <w:sz w:val="28"/>
          <w:szCs w:val="28"/>
          <w:lang w:val="uk-UA"/>
        </w:rPr>
        <w:t>и</w:t>
      </w:r>
      <w:r w:rsidRPr="005371D7">
        <w:rPr>
          <w:rFonts w:ascii="Times New Roman" w:hAnsi="Times New Roman"/>
          <w:sz w:val="28"/>
          <w:szCs w:val="28"/>
          <w:lang w:val="uk-UA"/>
        </w:rPr>
        <w:t xml:space="preserve"> Т-111 рекомендують застосовувати як</w:t>
      </w:r>
      <w:r>
        <w:rPr>
          <w:rFonts w:ascii="Times New Roman" w:hAnsi="Times New Roman"/>
          <w:sz w:val="28"/>
          <w:szCs w:val="28"/>
          <w:lang w:val="uk-UA"/>
        </w:rPr>
        <w:t xml:space="preserve"> </w:t>
      </w:r>
      <w:r w:rsidRPr="005371D7">
        <w:rPr>
          <w:rFonts w:ascii="Times New Roman" w:hAnsi="Times New Roman"/>
          <w:sz w:val="28"/>
          <w:szCs w:val="28"/>
          <w:lang w:val="uk-UA"/>
        </w:rPr>
        <w:t>сполучн</w:t>
      </w:r>
      <w:r>
        <w:rPr>
          <w:rFonts w:ascii="Times New Roman" w:hAnsi="Times New Roman"/>
          <w:sz w:val="28"/>
          <w:szCs w:val="28"/>
          <w:lang w:val="uk-UA"/>
        </w:rPr>
        <w:t>ик</w:t>
      </w:r>
      <w:r w:rsidRPr="005371D7">
        <w:rPr>
          <w:rFonts w:ascii="Times New Roman" w:hAnsi="Times New Roman"/>
          <w:sz w:val="28"/>
          <w:szCs w:val="28"/>
          <w:lang w:val="uk-UA"/>
        </w:rPr>
        <w:t xml:space="preserve"> для вогнезахисних складів. </w:t>
      </w:r>
    </w:p>
    <w:p w:rsidR="002C666C" w:rsidRPr="005371D7" w:rsidRDefault="002C666C" w:rsidP="002C666C">
      <w:pPr>
        <w:spacing w:after="0" w:line="360" w:lineRule="auto"/>
        <w:ind w:firstLine="709"/>
        <w:jc w:val="both"/>
        <w:rPr>
          <w:rFonts w:ascii="Times New Roman" w:hAnsi="Times New Roman"/>
          <w:sz w:val="28"/>
          <w:szCs w:val="28"/>
          <w:lang w:val="uk-UA"/>
        </w:rPr>
      </w:pPr>
      <w:r w:rsidRPr="005371D7">
        <w:rPr>
          <w:rFonts w:ascii="Times New Roman" w:hAnsi="Times New Roman"/>
          <w:sz w:val="28"/>
          <w:szCs w:val="28"/>
          <w:lang w:val="uk-UA"/>
        </w:rPr>
        <w:t>Ц</w:t>
      </w:r>
      <w:r>
        <w:rPr>
          <w:rFonts w:ascii="Times New Roman" w:hAnsi="Times New Roman"/>
          <w:sz w:val="28"/>
          <w:szCs w:val="28"/>
          <w:lang w:val="uk-UA"/>
        </w:rPr>
        <w:t>ій</w:t>
      </w:r>
      <w:r w:rsidRPr="005371D7">
        <w:rPr>
          <w:rFonts w:ascii="Times New Roman" w:hAnsi="Times New Roman"/>
          <w:sz w:val="28"/>
          <w:szCs w:val="28"/>
          <w:lang w:val="uk-UA"/>
        </w:rPr>
        <w:t xml:space="preserve"> систем</w:t>
      </w:r>
      <w:r>
        <w:rPr>
          <w:rFonts w:ascii="Times New Roman" w:hAnsi="Times New Roman"/>
          <w:sz w:val="28"/>
          <w:szCs w:val="28"/>
          <w:lang w:val="uk-UA"/>
        </w:rPr>
        <w:t xml:space="preserve">і належить </w:t>
      </w:r>
      <w:r w:rsidRPr="005371D7">
        <w:rPr>
          <w:rFonts w:ascii="Times New Roman" w:hAnsi="Times New Roman"/>
          <w:sz w:val="28"/>
          <w:szCs w:val="28"/>
          <w:lang w:val="uk-UA"/>
        </w:rPr>
        <w:t xml:space="preserve">проміжне положення </w:t>
      </w:r>
      <w:r>
        <w:rPr>
          <w:rFonts w:ascii="Times New Roman" w:hAnsi="Times New Roman"/>
          <w:sz w:val="28"/>
          <w:szCs w:val="28"/>
          <w:lang w:val="uk-UA"/>
        </w:rPr>
        <w:t xml:space="preserve">за показником </w:t>
      </w:r>
      <w:r w:rsidRPr="005371D7">
        <w:rPr>
          <w:rFonts w:ascii="Times New Roman" w:hAnsi="Times New Roman"/>
          <w:sz w:val="28"/>
          <w:szCs w:val="28"/>
          <w:lang w:val="uk-UA"/>
        </w:rPr>
        <w:t>коефіцієнт</w:t>
      </w:r>
      <w:r>
        <w:rPr>
          <w:rFonts w:ascii="Times New Roman" w:hAnsi="Times New Roman"/>
          <w:sz w:val="28"/>
          <w:szCs w:val="28"/>
          <w:lang w:val="uk-UA"/>
        </w:rPr>
        <w:t>у</w:t>
      </w:r>
      <w:r w:rsidRPr="005371D7">
        <w:rPr>
          <w:rFonts w:ascii="Times New Roman" w:hAnsi="Times New Roman"/>
          <w:sz w:val="28"/>
          <w:szCs w:val="28"/>
          <w:lang w:val="uk-UA"/>
        </w:rPr>
        <w:t xml:space="preserve"> спучування між системою, модифіковано</w:t>
      </w:r>
      <w:r>
        <w:rPr>
          <w:rFonts w:ascii="Times New Roman" w:hAnsi="Times New Roman"/>
          <w:sz w:val="28"/>
          <w:szCs w:val="28"/>
          <w:lang w:val="uk-UA"/>
        </w:rPr>
        <w:t xml:space="preserve">ю </w:t>
      </w:r>
      <w:r w:rsidRPr="005371D7">
        <w:rPr>
          <w:rFonts w:ascii="Times New Roman" w:hAnsi="Times New Roman"/>
          <w:sz w:val="28"/>
          <w:szCs w:val="28"/>
          <w:lang w:val="uk-UA"/>
        </w:rPr>
        <w:t>епокс</w:t>
      </w:r>
      <w:r>
        <w:rPr>
          <w:rFonts w:ascii="Times New Roman" w:hAnsi="Times New Roman"/>
          <w:sz w:val="28"/>
          <w:szCs w:val="28"/>
          <w:lang w:val="uk-UA"/>
        </w:rPr>
        <w:t>и</w:t>
      </w:r>
      <w:r w:rsidRPr="005371D7">
        <w:rPr>
          <w:rFonts w:ascii="Times New Roman" w:hAnsi="Times New Roman"/>
          <w:sz w:val="28"/>
          <w:szCs w:val="28"/>
          <w:lang w:val="uk-UA"/>
        </w:rPr>
        <w:t>діановим</w:t>
      </w:r>
      <w:r>
        <w:rPr>
          <w:rFonts w:ascii="Times New Roman" w:hAnsi="Times New Roman"/>
          <w:sz w:val="28"/>
          <w:szCs w:val="28"/>
          <w:lang w:val="uk-UA"/>
        </w:rPr>
        <w:t xml:space="preserve"> </w:t>
      </w:r>
      <w:r w:rsidRPr="005371D7">
        <w:rPr>
          <w:rFonts w:ascii="Times New Roman" w:hAnsi="Times New Roman"/>
          <w:sz w:val="28"/>
          <w:szCs w:val="28"/>
          <w:lang w:val="uk-UA"/>
        </w:rPr>
        <w:t>олігомер</w:t>
      </w:r>
      <w:r>
        <w:rPr>
          <w:rFonts w:ascii="Times New Roman" w:hAnsi="Times New Roman"/>
          <w:sz w:val="28"/>
          <w:szCs w:val="28"/>
          <w:lang w:val="uk-UA"/>
        </w:rPr>
        <w:t>ом</w:t>
      </w:r>
      <w:r w:rsidRPr="005371D7">
        <w:rPr>
          <w:rFonts w:ascii="Times New Roman" w:hAnsi="Times New Roman"/>
          <w:sz w:val="28"/>
          <w:szCs w:val="28"/>
          <w:lang w:val="uk-UA"/>
        </w:rPr>
        <w:t>. Однак, міцність п</w:t>
      </w:r>
      <w:r>
        <w:rPr>
          <w:rFonts w:ascii="Times New Roman" w:hAnsi="Times New Roman"/>
          <w:sz w:val="28"/>
          <w:szCs w:val="28"/>
          <w:lang w:val="uk-UA"/>
        </w:rPr>
        <w:t>і</w:t>
      </w:r>
      <w:r w:rsidRPr="005371D7">
        <w:rPr>
          <w:rFonts w:ascii="Times New Roman" w:hAnsi="Times New Roman"/>
          <w:sz w:val="28"/>
          <w:szCs w:val="28"/>
          <w:lang w:val="uk-UA"/>
        </w:rPr>
        <w:t>ноко</w:t>
      </w:r>
      <w:r>
        <w:rPr>
          <w:rFonts w:ascii="Times New Roman" w:hAnsi="Times New Roman"/>
          <w:sz w:val="28"/>
          <w:szCs w:val="28"/>
          <w:lang w:val="uk-UA"/>
        </w:rPr>
        <w:t>к</w:t>
      </w:r>
      <w:r w:rsidRPr="005371D7">
        <w:rPr>
          <w:rFonts w:ascii="Times New Roman" w:hAnsi="Times New Roman"/>
          <w:sz w:val="28"/>
          <w:szCs w:val="28"/>
          <w:lang w:val="uk-UA"/>
        </w:rPr>
        <w:t>са при цьому найменша (22 г/см</w:t>
      </w:r>
      <w:r w:rsidRPr="005371D7">
        <w:rPr>
          <w:rFonts w:ascii="Times New Roman" w:hAnsi="Times New Roman"/>
          <w:sz w:val="28"/>
          <w:szCs w:val="28"/>
          <w:vertAlign w:val="superscript"/>
          <w:lang w:val="uk-UA"/>
        </w:rPr>
        <w:t>2</w:t>
      </w:r>
      <w:r w:rsidRPr="005371D7">
        <w:rPr>
          <w:rFonts w:ascii="Times New Roman" w:hAnsi="Times New Roman"/>
          <w:sz w:val="28"/>
          <w:szCs w:val="28"/>
          <w:lang w:val="uk-UA"/>
        </w:rPr>
        <w:t xml:space="preserve">). </w:t>
      </w:r>
    </w:p>
    <w:p w:rsidR="002C666C" w:rsidRPr="005371D7" w:rsidRDefault="002C666C" w:rsidP="002C666C">
      <w:pPr>
        <w:spacing w:after="0" w:line="360" w:lineRule="auto"/>
        <w:ind w:firstLine="709"/>
        <w:jc w:val="both"/>
        <w:rPr>
          <w:rFonts w:ascii="Times New Roman" w:hAnsi="Times New Roman"/>
          <w:sz w:val="28"/>
          <w:szCs w:val="28"/>
          <w:lang w:val="uk-UA"/>
        </w:rPr>
      </w:pPr>
      <w:r w:rsidRPr="005371D7">
        <w:rPr>
          <w:rFonts w:ascii="Times New Roman" w:hAnsi="Times New Roman"/>
          <w:sz w:val="28"/>
          <w:szCs w:val="28"/>
          <w:lang w:val="uk-UA"/>
        </w:rPr>
        <w:t>Зміни складу епокс</w:t>
      </w:r>
      <w:r>
        <w:rPr>
          <w:rFonts w:ascii="Times New Roman" w:hAnsi="Times New Roman"/>
          <w:sz w:val="28"/>
          <w:szCs w:val="28"/>
          <w:lang w:val="uk-UA"/>
        </w:rPr>
        <w:t>и</w:t>
      </w:r>
      <w:r w:rsidRPr="005371D7">
        <w:rPr>
          <w:rFonts w:ascii="Times New Roman" w:hAnsi="Times New Roman"/>
          <w:sz w:val="28"/>
          <w:szCs w:val="28"/>
          <w:lang w:val="uk-UA"/>
        </w:rPr>
        <w:t>уретанових композицій</w:t>
      </w:r>
      <w:r>
        <w:rPr>
          <w:rFonts w:ascii="Times New Roman" w:hAnsi="Times New Roman"/>
          <w:sz w:val="28"/>
          <w:szCs w:val="28"/>
          <w:lang w:val="uk-UA"/>
        </w:rPr>
        <w:t>,</w:t>
      </w:r>
      <w:r w:rsidRPr="005371D7">
        <w:rPr>
          <w:rFonts w:ascii="Times New Roman" w:hAnsi="Times New Roman"/>
          <w:sz w:val="28"/>
          <w:szCs w:val="28"/>
          <w:lang w:val="uk-UA"/>
        </w:rPr>
        <w:t xml:space="preserve"> залежно від модифікуючих олігомерів</w:t>
      </w:r>
      <w:r>
        <w:rPr>
          <w:rFonts w:ascii="Times New Roman" w:hAnsi="Times New Roman"/>
          <w:sz w:val="28"/>
          <w:szCs w:val="28"/>
          <w:lang w:val="uk-UA"/>
        </w:rPr>
        <w:t>,</w:t>
      </w:r>
      <w:r w:rsidRPr="005371D7">
        <w:rPr>
          <w:rFonts w:ascii="Times New Roman" w:hAnsi="Times New Roman"/>
          <w:sz w:val="28"/>
          <w:szCs w:val="28"/>
          <w:lang w:val="uk-UA"/>
        </w:rPr>
        <w:t xml:space="preserve"> істотно</w:t>
      </w:r>
      <w:r>
        <w:rPr>
          <w:rFonts w:ascii="Times New Roman" w:hAnsi="Times New Roman"/>
          <w:sz w:val="28"/>
          <w:szCs w:val="28"/>
          <w:lang w:val="uk-UA"/>
        </w:rPr>
        <w:t xml:space="preserve"> не</w:t>
      </w:r>
      <w:r w:rsidRPr="005371D7">
        <w:rPr>
          <w:rFonts w:ascii="Times New Roman" w:hAnsi="Times New Roman"/>
          <w:sz w:val="28"/>
          <w:szCs w:val="28"/>
          <w:lang w:val="uk-UA"/>
        </w:rPr>
        <w:t xml:space="preserve"> вплив</w:t>
      </w:r>
      <w:r>
        <w:rPr>
          <w:rFonts w:ascii="Times New Roman" w:hAnsi="Times New Roman"/>
          <w:sz w:val="28"/>
          <w:szCs w:val="28"/>
          <w:lang w:val="uk-UA"/>
        </w:rPr>
        <w:t>ає</w:t>
      </w:r>
      <w:r w:rsidRPr="005371D7">
        <w:rPr>
          <w:rFonts w:ascii="Times New Roman" w:hAnsi="Times New Roman"/>
          <w:sz w:val="28"/>
          <w:szCs w:val="28"/>
          <w:lang w:val="uk-UA"/>
        </w:rPr>
        <w:t xml:space="preserve"> на величину коксового залишку (табл. </w:t>
      </w:r>
      <w:r>
        <w:rPr>
          <w:rFonts w:ascii="Times New Roman" w:hAnsi="Times New Roman"/>
          <w:sz w:val="28"/>
          <w:szCs w:val="28"/>
          <w:lang w:val="uk-UA"/>
        </w:rPr>
        <w:t>2</w:t>
      </w:r>
      <w:r w:rsidRPr="005371D7">
        <w:rPr>
          <w:rFonts w:ascii="Times New Roman" w:hAnsi="Times New Roman"/>
          <w:sz w:val="28"/>
          <w:szCs w:val="28"/>
          <w:lang w:val="uk-UA"/>
        </w:rPr>
        <w:t>.</w:t>
      </w:r>
      <w:r>
        <w:rPr>
          <w:rFonts w:ascii="Times New Roman" w:hAnsi="Times New Roman"/>
          <w:sz w:val="28"/>
          <w:szCs w:val="28"/>
          <w:lang w:val="uk-UA"/>
        </w:rPr>
        <w:t>11</w:t>
      </w:r>
      <w:r w:rsidRPr="005371D7">
        <w:rPr>
          <w:rFonts w:ascii="Times New Roman" w:hAnsi="Times New Roman"/>
          <w:sz w:val="28"/>
          <w:szCs w:val="28"/>
          <w:lang w:val="uk-UA"/>
        </w:rPr>
        <w:t xml:space="preserve">) і становить для всіх систем в межах 18-22%. </w:t>
      </w:r>
    </w:p>
    <w:p w:rsidR="002C666C" w:rsidRDefault="005B6DC1"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Зовнішній вигляд</w:t>
      </w:r>
      <w:r w:rsidR="002C666C" w:rsidRPr="005371D7">
        <w:rPr>
          <w:rFonts w:ascii="Times New Roman" w:hAnsi="Times New Roman"/>
          <w:sz w:val="28"/>
          <w:szCs w:val="28"/>
          <w:lang w:val="uk-UA"/>
        </w:rPr>
        <w:t xml:space="preserve"> утвор</w:t>
      </w:r>
      <w:r w:rsidR="002C666C">
        <w:rPr>
          <w:rFonts w:ascii="Times New Roman" w:hAnsi="Times New Roman"/>
          <w:sz w:val="28"/>
          <w:szCs w:val="28"/>
          <w:lang w:val="uk-UA"/>
        </w:rPr>
        <w:t>еного</w:t>
      </w:r>
      <w:r w:rsidR="002C666C" w:rsidRPr="005371D7">
        <w:rPr>
          <w:rFonts w:ascii="Times New Roman" w:hAnsi="Times New Roman"/>
          <w:sz w:val="28"/>
          <w:szCs w:val="28"/>
          <w:lang w:val="uk-UA"/>
        </w:rPr>
        <w:t xml:space="preserve"> спученого шару залежить від змісту ПФА і ол</w:t>
      </w:r>
      <w:r w:rsidR="002C666C">
        <w:rPr>
          <w:rFonts w:ascii="Times New Roman" w:hAnsi="Times New Roman"/>
          <w:sz w:val="28"/>
          <w:szCs w:val="28"/>
          <w:lang w:val="uk-UA"/>
        </w:rPr>
        <w:t>і</w:t>
      </w:r>
      <w:r w:rsidR="002C666C" w:rsidRPr="005371D7">
        <w:rPr>
          <w:rFonts w:ascii="Times New Roman" w:hAnsi="Times New Roman"/>
          <w:sz w:val="28"/>
          <w:szCs w:val="28"/>
          <w:lang w:val="uk-UA"/>
        </w:rPr>
        <w:t>го</w:t>
      </w:r>
      <w:r w:rsidR="002C666C">
        <w:rPr>
          <w:rFonts w:ascii="Times New Roman" w:hAnsi="Times New Roman"/>
          <w:sz w:val="28"/>
          <w:szCs w:val="28"/>
          <w:lang w:val="uk-UA"/>
        </w:rPr>
        <w:t>е</w:t>
      </w:r>
      <w:r w:rsidR="002C666C" w:rsidRPr="005371D7">
        <w:rPr>
          <w:rFonts w:ascii="Times New Roman" w:hAnsi="Times New Roman"/>
          <w:sz w:val="28"/>
          <w:szCs w:val="28"/>
          <w:lang w:val="uk-UA"/>
        </w:rPr>
        <w:t>ф</w:t>
      </w:r>
      <w:r w:rsidR="002C666C">
        <w:rPr>
          <w:rFonts w:ascii="Times New Roman" w:hAnsi="Times New Roman"/>
          <w:sz w:val="28"/>
          <w:szCs w:val="28"/>
          <w:lang w:val="uk-UA"/>
        </w:rPr>
        <w:t>і</w:t>
      </w:r>
      <w:r w:rsidR="002C666C" w:rsidRPr="005371D7">
        <w:rPr>
          <w:rFonts w:ascii="Times New Roman" w:hAnsi="Times New Roman"/>
          <w:sz w:val="28"/>
          <w:szCs w:val="28"/>
          <w:lang w:val="uk-UA"/>
        </w:rPr>
        <w:t>ртрициклокарбонат</w:t>
      </w:r>
      <w:r w:rsidR="002C666C">
        <w:rPr>
          <w:rFonts w:ascii="Times New Roman" w:hAnsi="Times New Roman"/>
          <w:sz w:val="28"/>
          <w:szCs w:val="28"/>
          <w:lang w:val="uk-UA"/>
        </w:rPr>
        <w:t>у</w:t>
      </w:r>
      <w:r w:rsidR="002C666C" w:rsidRPr="005371D7">
        <w:rPr>
          <w:rFonts w:ascii="Times New Roman" w:hAnsi="Times New Roman"/>
          <w:sz w:val="28"/>
          <w:szCs w:val="28"/>
          <w:lang w:val="uk-UA"/>
        </w:rPr>
        <w:t xml:space="preserve"> (Л-803) у складі композицій (рис. </w:t>
      </w:r>
      <w:r w:rsidR="002C666C">
        <w:rPr>
          <w:rFonts w:ascii="Times New Roman" w:hAnsi="Times New Roman"/>
          <w:sz w:val="28"/>
          <w:szCs w:val="28"/>
          <w:lang w:val="uk-UA"/>
        </w:rPr>
        <w:t>2</w:t>
      </w:r>
      <w:r w:rsidR="002C666C" w:rsidRPr="00140B39">
        <w:rPr>
          <w:rFonts w:ascii="Times New Roman" w:hAnsi="Times New Roman"/>
          <w:sz w:val="28"/>
          <w:szCs w:val="28"/>
          <w:lang w:val="uk-UA"/>
        </w:rPr>
        <w:t>.</w:t>
      </w:r>
      <w:r w:rsidR="0083465F">
        <w:rPr>
          <w:rFonts w:ascii="Times New Roman" w:hAnsi="Times New Roman"/>
          <w:sz w:val="28"/>
          <w:szCs w:val="28"/>
          <w:lang w:val="uk-UA"/>
        </w:rPr>
        <w:t>8</w:t>
      </w:r>
      <w:r w:rsidR="002C666C" w:rsidRPr="005B6DC1">
        <w:rPr>
          <w:lang w:val="uk-UA"/>
        </w:rPr>
        <w:t>–</w:t>
      </w:r>
      <w:r w:rsidR="002C666C">
        <w:rPr>
          <w:rFonts w:ascii="Times New Roman" w:hAnsi="Times New Roman"/>
          <w:sz w:val="28"/>
          <w:szCs w:val="28"/>
          <w:lang w:val="uk-UA"/>
        </w:rPr>
        <w:t>2.</w:t>
      </w:r>
      <w:r w:rsidR="0083465F">
        <w:rPr>
          <w:rFonts w:ascii="Times New Roman" w:hAnsi="Times New Roman"/>
          <w:sz w:val="28"/>
          <w:szCs w:val="28"/>
          <w:lang w:val="uk-UA"/>
        </w:rPr>
        <w:t>10</w:t>
      </w:r>
      <w:r w:rsidR="002C666C" w:rsidRPr="005371D7">
        <w:rPr>
          <w:rFonts w:ascii="Times New Roman" w:hAnsi="Times New Roman"/>
          <w:sz w:val="28"/>
          <w:szCs w:val="28"/>
          <w:lang w:val="uk-UA"/>
        </w:rPr>
        <w:t>).</w:t>
      </w:r>
    </w:p>
    <w:p w:rsidR="002C666C" w:rsidRDefault="002C666C" w:rsidP="002C666C">
      <w:pPr>
        <w:ind w:firstLine="709"/>
        <w:jc w:val="both"/>
      </w:pPr>
      <w:r>
        <w:rPr>
          <w:noProof/>
          <w:lang w:eastAsia="ru-RU"/>
        </w:rPr>
        <w:drawing>
          <wp:inline distT="0" distB="0" distL="0" distR="0" wp14:anchorId="3A2B39EC" wp14:editId="2759E4A2">
            <wp:extent cx="2106930" cy="1287780"/>
            <wp:effectExtent l="0" t="0" r="7620" b="7620"/>
            <wp:docPr id="208" name="Рисунок 95"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Без имени-1"/>
                    <pic:cNvPicPr>
                      <a:picLocks noChangeAspect="1" noChangeArrowheads="1"/>
                    </pic:cNvPicPr>
                  </pic:nvPicPr>
                  <pic:blipFill>
                    <a:blip r:embed="rId30">
                      <a:extLst>
                        <a:ext uri="{28A0092B-C50C-407E-A947-70E740481C1C}">
                          <a14:useLocalDpi xmlns:a14="http://schemas.microsoft.com/office/drawing/2010/main" val="0"/>
                        </a:ext>
                      </a:extLst>
                    </a:blip>
                    <a:srcRect t="21451"/>
                    <a:stretch>
                      <a:fillRect/>
                    </a:stretch>
                  </pic:blipFill>
                  <pic:spPr bwMode="auto">
                    <a:xfrm>
                      <a:off x="0" y="0"/>
                      <a:ext cx="2106930" cy="1287780"/>
                    </a:xfrm>
                    <a:prstGeom prst="rect">
                      <a:avLst/>
                    </a:prstGeom>
                    <a:noFill/>
                    <a:ln>
                      <a:noFill/>
                    </a:ln>
                  </pic:spPr>
                </pic:pic>
              </a:graphicData>
            </a:graphic>
          </wp:inline>
        </w:drawing>
      </w:r>
      <w:r>
        <w:tab/>
      </w:r>
      <w:r>
        <w:tab/>
      </w:r>
      <w:r>
        <w:rPr>
          <w:noProof/>
          <w:lang w:eastAsia="ru-RU"/>
        </w:rPr>
        <w:drawing>
          <wp:inline distT="0" distB="0" distL="0" distR="0" wp14:anchorId="3EA4E2C8" wp14:editId="569CFAE1">
            <wp:extent cx="2275205" cy="1272540"/>
            <wp:effectExtent l="0" t="0" r="0" b="3810"/>
            <wp:docPr id="207" name="Рисунок 9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2"/>
                    <pic:cNvPicPr>
                      <a:picLocks noChangeAspect="1" noChangeArrowheads="1"/>
                    </pic:cNvPicPr>
                  </pic:nvPicPr>
                  <pic:blipFill>
                    <a:blip r:embed="rId31">
                      <a:extLst>
                        <a:ext uri="{28A0092B-C50C-407E-A947-70E740481C1C}">
                          <a14:useLocalDpi xmlns:a14="http://schemas.microsoft.com/office/drawing/2010/main" val="0"/>
                        </a:ext>
                      </a:extLst>
                    </a:blip>
                    <a:srcRect t="21651"/>
                    <a:stretch>
                      <a:fillRect/>
                    </a:stretch>
                  </pic:blipFill>
                  <pic:spPr bwMode="auto">
                    <a:xfrm>
                      <a:off x="0" y="0"/>
                      <a:ext cx="2275205" cy="1272540"/>
                    </a:xfrm>
                    <a:prstGeom prst="rect">
                      <a:avLst/>
                    </a:prstGeom>
                    <a:noFill/>
                    <a:ln>
                      <a:noFill/>
                    </a:ln>
                  </pic:spPr>
                </pic:pic>
              </a:graphicData>
            </a:graphic>
          </wp:inline>
        </w:drawing>
      </w:r>
    </w:p>
    <w:p w:rsidR="002C666C" w:rsidRPr="001A0AC5" w:rsidRDefault="002C666C" w:rsidP="002C666C">
      <w:pPr>
        <w:ind w:firstLine="709"/>
        <w:jc w:val="center"/>
        <w:rPr>
          <w:rFonts w:ascii="Times New Roman" w:hAnsi="Times New Roman"/>
          <w:sz w:val="28"/>
          <w:szCs w:val="28"/>
        </w:rPr>
      </w:pPr>
      <w:r w:rsidRPr="001A0AC5">
        <w:rPr>
          <w:rFonts w:ascii="Times New Roman" w:hAnsi="Times New Roman"/>
          <w:sz w:val="28"/>
          <w:szCs w:val="28"/>
        </w:rPr>
        <w:t>а</w:t>
      </w:r>
      <w:r w:rsidRPr="001A0AC5">
        <w:rPr>
          <w:rFonts w:ascii="Times New Roman" w:hAnsi="Times New Roman"/>
          <w:sz w:val="28"/>
          <w:szCs w:val="28"/>
        </w:rPr>
        <w:tab/>
      </w:r>
      <w:r w:rsidRPr="001A0AC5">
        <w:rPr>
          <w:rFonts w:ascii="Times New Roman" w:hAnsi="Times New Roman"/>
          <w:sz w:val="28"/>
          <w:szCs w:val="28"/>
        </w:rPr>
        <w:tab/>
      </w:r>
      <w:r w:rsidRPr="001A0AC5">
        <w:rPr>
          <w:rFonts w:ascii="Times New Roman" w:hAnsi="Times New Roman"/>
          <w:sz w:val="28"/>
          <w:szCs w:val="28"/>
        </w:rPr>
        <w:tab/>
      </w:r>
      <w:r w:rsidRPr="001A0AC5">
        <w:rPr>
          <w:rFonts w:ascii="Times New Roman" w:hAnsi="Times New Roman"/>
          <w:sz w:val="28"/>
          <w:szCs w:val="28"/>
        </w:rPr>
        <w:tab/>
      </w:r>
      <w:r w:rsidRPr="001A0AC5">
        <w:rPr>
          <w:rFonts w:ascii="Times New Roman" w:hAnsi="Times New Roman"/>
          <w:sz w:val="28"/>
          <w:szCs w:val="28"/>
        </w:rPr>
        <w:tab/>
      </w:r>
      <w:r w:rsidRPr="001A0AC5">
        <w:rPr>
          <w:rFonts w:ascii="Times New Roman" w:hAnsi="Times New Roman"/>
          <w:sz w:val="28"/>
          <w:szCs w:val="28"/>
        </w:rPr>
        <w:tab/>
      </w:r>
      <w:r w:rsidRPr="001A0AC5">
        <w:rPr>
          <w:rFonts w:ascii="Times New Roman" w:hAnsi="Times New Roman"/>
          <w:sz w:val="28"/>
          <w:szCs w:val="28"/>
        </w:rPr>
        <w:tab/>
        <w:t>б</w:t>
      </w:r>
    </w:p>
    <w:p w:rsidR="002C666C" w:rsidRPr="00867FA6" w:rsidRDefault="002C666C" w:rsidP="002C666C">
      <w:pPr>
        <w:ind w:firstLine="709"/>
      </w:pPr>
      <w:r>
        <w:rPr>
          <w:rFonts w:ascii="Times New Roman" w:hAnsi="Times New Roman"/>
          <w:noProof/>
          <w:sz w:val="28"/>
          <w:szCs w:val="28"/>
          <w:lang w:eastAsia="ru-RU"/>
        </w:rPr>
        <w:drawing>
          <wp:inline distT="0" distB="0" distL="0" distR="0" wp14:anchorId="5F517CFA" wp14:editId="54346A98">
            <wp:extent cx="2113915" cy="1382395"/>
            <wp:effectExtent l="0" t="0" r="635" b="8255"/>
            <wp:docPr id="206" name="Рисунок 9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3"/>
                    <pic:cNvPicPr>
                      <a:picLocks noChangeAspect="1" noChangeArrowheads="1"/>
                    </pic:cNvPicPr>
                  </pic:nvPicPr>
                  <pic:blipFill>
                    <a:blip r:embed="rId32">
                      <a:extLst>
                        <a:ext uri="{28A0092B-C50C-407E-A947-70E740481C1C}">
                          <a14:useLocalDpi xmlns:a14="http://schemas.microsoft.com/office/drawing/2010/main" val="0"/>
                        </a:ext>
                      </a:extLst>
                    </a:blip>
                    <a:srcRect t="11732"/>
                    <a:stretch>
                      <a:fillRect/>
                    </a:stretch>
                  </pic:blipFill>
                  <pic:spPr bwMode="auto">
                    <a:xfrm>
                      <a:off x="0" y="0"/>
                      <a:ext cx="2113915" cy="1382395"/>
                    </a:xfrm>
                    <a:prstGeom prst="rect">
                      <a:avLst/>
                    </a:prstGeom>
                    <a:noFill/>
                    <a:ln>
                      <a:noFill/>
                    </a:ln>
                  </pic:spPr>
                </pic:pic>
              </a:graphicData>
            </a:graphic>
          </wp:inline>
        </w:drawing>
      </w:r>
      <w:r>
        <w:tab/>
      </w:r>
      <w:r>
        <w:tab/>
      </w:r>
      <w:r>
        <w:rPr>
          <w:noProof/>
          <w:lang w:eastAsia="ru-RU"/>
        </w:rPr>
        <w:drawing>
          <wp:inline distT="0" distB="0" distL="0" distR="0" wp14:anchorId="79EA3902" wp14:editId="299A023B">
            <wp:extent cx="2106930" cy="1367790"/>
            <wp:effectExtent l="0" t="0" r="7620" b="3810"/>
            <wp:docPr id="205" name="Рисунок 9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6930" cy="1367790"/>
                    </a:xfrm>
                    <a:prstGeom prst="rect">
                      <a:avLst/>
                    </a:prstGeom>
                    <a:noFill/>
                    <a:ln>
                      <a:noFill/>
                    </a:ln>
                  </pic:spPr>
                </pic:pic>
              </a:graphicData>
            </a:graphic>
          </wp:inline>
        </w:drawing>
      </w:r>
    </w:p>
    <w:p w:rsidR="002C666C" w:rsidRPr="001A0AC5" w:rsidRDefault="002C666C" w:rsidP="002C666C">
      <w:pPr>
        <w:ind w:firstLine="709"/>
        <w:jc w:val="center"/>
        <w:rPr>
          <w:rFonts w:ascii="Times New Roman" w:hAnsi="Times New Roman"/>
          <w:sz w:val="28"/>
          <w:szCs w:val="28"/>
        </w:rPr>
      </w:pPr>
      <w:r w:rsidRPr="001A0AC5">
        <w:rPr>
          <w:rFonts w:ascii="Times New Roman" w:hAnsi="Times New Roman"/>
          <w:sz w:val="28"/>
          <w:szCs w:val="28"/>
        </w:rPr>
        <w:t>в</w:t>
      </w:r>
      <w:r w:rsidRPr="001A0AC5">
        <w:rPr>
          <w:rFonts w:ascii="Times New Roman" w:hAnsi="Times New Roman"/>
          <w:sz w:val="28"/>
          <w:szCs w:val="28"/>
        </w:rPr>
        <w:tab/>
      </w:r>
      <w:r w:rsidRPr="001A0AC5">
        <w:rPr>
          <w:rFonts w:ascii="Times New Roman" w:hAnsi="Times New Roman"/>
          <w:sz w:val="28"/>
          <w:szCs w:val="28"/>
        </w:rPr>
        <w:tab/>
      </w:r>
      <w:r w:rsidRPr="001A0AC5">
        <w:rPr>
          <w:rFonts w:ascii="Times New Roman" w:hAnsi="Times New Roman"/>
          <w:sz w:val="28"/>
          <w:szCs w:val="28"/>
        </w:rPr>
        <w:tab/>
      </w:r>
      <w:r w:rsidRPr="001A0AC5">
        <w:rPr>
          <w:rFonts w:ascii="Times New Roman" w:hAnsi="Times New Roman"/>
          <w:sz w:val="28"/>
          <w:szCs w:val="28"/>
        </w:rPr>
        <w:tab/>
      </w:r>
      <w:r w:rsidRPr="001A0AC5">
        <w:rPr>
          <w:rFonts w:ascii="Times New Roman" w:hAnsi="Times New Roman"/>
          <w:sz w:val="28"/>
          <w:szCs w:val="28"/>
        </w:rPr>
        <w:tab/>
      </w:r>
      <w:r w:rsidRPr="001A0AC5">
        <w:rPr>
          <w:rFonts w:ascii="Times New Roman" w:hAnsi="Times New Roman"/>
          <w:sz w:val="28"/>
          <w:szCs w:val="28"/>
        </w:rPr>
        <w:tab/>
      </w:r>
      <w:r w:rsidRPr="001A0AC5">
        <w:rPr>
          <w:rFonts w:ascii="Times New Roman" w:hAnsi="Times New Roman"/>
          <w:sz w:val="28"/>
          <w:szCs w:val="28"/>
        </w:rPr>
        <w:tab/>
        <w:t>г</w:t>
      </w:r>
    </w:p>
    <w:p w:rsidR="002C666C" w:rsidRDefault="002C666C" w:rsidP="002C666C">
      <w:pPr>
        <w:spacing w:after="0" w:line="360" w:lineRule="auto"/>
        <w:ind w:firstLine="709"/>
        <w:jc w:val="both"/>
        <w:rPr>
          <w:rFonts w:ascii="Times New Roman" w:hAnsi="Times New Roman"/>
          <w:sz w:val="28"/>
          <w:szCs w:val="28"/>
          <w:lang w:val="uk-UA"/>
        </w:rPr>
      </w:pPr>
      <w:r w:rsidRPr="005371D7">
        <w:rPr>
          <w:rFonts w:ascii="Times New Roman" w:hAnsi="Times New Roman"/>
          <w:sz w:val="28"/>
          <w:szCs w:val="28"/>
          <w:lang w:val="uk-UA"/>
        </w:rPr>
        <w:t xml:space="preserve">Рис. </w:t>
      </w:r>
      <w:r>
        <w:rPr>
          <w:rFonts w:ascii="Times New Roman" w:hAnsi="Times New Roman"/>
          <w:sz w:val="28"/>
          <w:szCs w:val="28"/>
          <w:lang w:val="uk-UA"/>
        </w:rPr>
        <w:t>2.</w:t>
      </w:r>
      <w:r w:rsidR="0083465F">
        <w:rPr>
          <w:rFonts w:ascii="Times New Roman" w:hAnsi="Times New Roman"/>
          <w:sz w:val="28"/>
          <w:szCs w:val="28"/>
          <w:lang w:val="uk-UA"/>
        </w:rPr>
        <w:t>8</w:t>
      </w:r>
      <w:r w:rsidRPr="005371D7">
        <w:rPr>
          <w:rFonts w:ascii="Times New Roman" w:hAnsi="Times New Roman"/>
          <w:sz w:val="28"/>
          <w:szCs w:val="28"/>
          <w:lang w:val="uk-UA"/>
        </w:rPr>
        <w:t xml:space="preserve">. </w:t>
      </w:r>
      <w:r w:rsidR="005B6DC1">
        <w:rPr>
          <w:rFonts w:ascii="Times New Roman" w:hAnsi="Times New Roman"/>
          <w:sz w:val="28"/>
          <w:szCs w:val="28"/>
          <w:lang w:val="uk-UA"/>
        </w:rPr>
        <w:t>Зовнішній вигляд</w:t>
      </w:r>
      <w:r w:rsidRPr="005371D7">
        <w:rPr>
          <w:rFonts w:ascii="Times New Roman" w:hAnsi="Times New Roman"/>
          <w:sz w:val="28"/>
          <w:szCs w:val="28"/>
          <w:lang w:val="uk-UA"/>
        </w:rPr>
        <w:t xml:space="preserve"> п</w:t>
      </w:r>
      <w:r>
        <w:rPr>
          <w:rFonts w:ascii="Times New Roman" w:hAnsi="Times New Roman"/>
          <w:sz w:val="28"/>
          <w:szCs w:val="28"/>
          <w:lang w:val="uk-UA"/>
        </w:rPr>
        <w:t>і</w:t>
      </w:r>
      <w:r w:rsidRPr="005371D7">
        <w:rPr>
          <w:rFonts w:ascii="Times New Roman" w:hAnsi="Times New Roman"/>
          <w:sz w:val="28"/>
          <w:szCs w:val="28"/>
          <w:lang w:val="uk-UA"/>
        </w:rPr>
        <w:t>нококс</w:t>
      </w:r>
      <w:r>
        <w:rPr>
          <w:rFonts w:ascii="Times New Roman" w:hAnsi="Times New Roman"/>
          <w:sz w:val="28"/>
          <w:szCs w:val="28"/>
          <w:lang w:val="uk-UA"/>
        </w:rPr>
        <w:t>у</w:t>
      </w:r>
      <w:r w:rsidRPr="005371D7">
        <w:rPr>
          <w:rFonts w:ascii="Times New Roman" w:hAnsi="Times New Roman"/>
          <w:sz w:val="28"/>
          <w:szCs w:val="28"/>
          <w:lang w:val="uk-UA"/>
        </w:rPr>
        <w:t xml:space="preserve"> при </w:t>
      </w:r>
      <w:r>
        <w:rPr>
          <w:rFonts w:ascii="Times New Roman" w:hAnsi="Times New Roman"/>
          <w:sz w:val="28"/>
          <w:szCs w:val="28"/>
          <w:lang w:val="uk-UA"/>
        </w:rPr>
        <w:t>вмісті</w:t>
      </w:r>
      <w:r w:rsidRPr="005371D7">
        <w:rPr>
          <w:rFonts w:ascii="Times New Roman" w:hAnsi="Times New Roman"/>
          <w:sz w:val="28"/>
          <w:szCs w:val="28"/>
          <w:lang w:val="uk-UA"/>
        </w:rPr>
        <w:t xml:space="preserve"> ПФА 15 мас.ч. для епокс</w:t>
      </w:r>
      <w:r>
        <w:rPr>
          <w:rFonts w:ascii="Times New Roman" w:hAnsi="Times New Roman"/>
          <w:sz w:val="28"/>
          <w:szCs w:val="28"/>
          <w:lang w:val="uk-UA"/>
        </w:rPr>
        <w:t>и</w:t>
      </w:r>
      <w:r w:rsidRPr="005371D7">
        <w:rPr>
          <w:rFonts w:ascii="Times New Roman" w:hAnsi="Times New Roman"/>
          <w:sz w:val="28"/>
          <w:szCs w:val="28"/>
          <w:lang w:val="uk-UA"/>
        </w:rPr>
        <w:t>уретанових с</w:t>
      </w:r>
      <w:r>
        <w:rPr>
          <w:rFonts w:ascii="Times New Roman" w:hAnsi="Times New Roman"/>
          <w:sz w:val="28"/>
          <w:szCs w:val="28"/>
          <w:lang w:val="uk-UA"/>
        </w:rPr>
        <w:t>кладів: Л-803: ЕД-20 = 90:10 мас.ч (а), 80:20 мас.ч (б), 70:30 ма</w:t>
      </w:r>
      <w:r w:rsidRPr="005371D7">
        <w:rPr>
          <w:rFonts w:ascii="Times New Roman" w:hAnsi="Times New Roman"/>
          <w:sz w:val="28"/>
          <w:szCs w:val="28"/>
          <w:lang w:val="uk-UA"/>
        </w:rPr>
        <w:t>с.ч (в), Л-803: Т-111 = 80:20 м</w:t>
      </w:r>
      <w:r>
        <w:rPr>
          <w:rFonts w:ascii="Times New Roman" w:hAnsi="Times New Roman"/>
          <w:sz w:val="28"/>
          <w:szCs w:val="28"/>
          <w:lang w:val="uk-UA"/>
        </w:rPr>
        <w:t>а</w:t>
      </w:r>
      <w:r w:rsidRPr="005371D7">
        <w:rPr>
          <w:rFonts w:ascii="Times New Roman" w:hAnsi="Times New Roman"/>
          <w:sz w:val="28"/>
          <w:szCs w:val="28"/>
          <w:lang w:val="uk-UA"/>
        </w:rPr>
        <w:t>с.ч (г)</w:t>
      </w:r>
    </w:p>
    <w:p w:rsidR="002C666C" w:rsidRDefault="002C666C" w:rsidP="002C666C">
      <w:pPr>
        <w:spacing w:after="0" w:line="360" w:lineRule="auto"/>
        <w:ind w:firstLine="709"/>
        <w:jc w:val="both"/>
        <w:rPr>
          <w:rFonts w:ascii="Times New Roman" w:hAnsi="Times New Roman"/>
          <w:sz w:val="28"/>
          <w:szCs w:val="28"/>
          <w:lang w:val="uk-UA"/>
        </w:rPr>
      </w:pPr>
    </w:p>
    <w:p w:rsidR="002C666C" w:rsidRPr="00982FA0" w:rsidRDefault="002C666C" w:rsidP="002C666C">
      <w:pPr>
        <w:ind w:firstLine="709"/>
        <w:jc w:val="both"/>
      </w:pPr>
      <w:r>
        <w:rPr>
          <w:noProof/>
          <w:lang w:eastAsia="ru-RU"/>
        </w:rPr>
        <w:lastRenderedPageBreak/>
        <w:drawing>
          <wp:inline distT="0" distB="0" distL="0" distR="0" wp14:anchorId="145458B2" wp14:editId="02DB4E2E">
            <wp:extent cx="2122099" cy="1329780"/>
            <wp:effectExtent l="0" t="0" r="0" b="3810"/>
            <wp:docPr id="204" name="Рисунок 9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5"/>
                    <pic:cNvPicPr>
                      <a:picLocks noChangeAspect="1" noChangeArrowheads="1"/>
                    </pic:cNvPicPr>
                  </pic:nvPicPr>
                  <pic:blipFill>
                    <a:blip r:embed="rId34">
                      <a:extLst>
                        <a:ext uri="{28A0092B-C50C-407E-A947-70E740481C1C}">
                          <a14:useLocalDpi xmlns:a14="http://schemas.microsoft.com/office/drawing/2010/main" val="0"/>
                        </a:ext>
                      </a:extLst>
                    </a:blip>
                    <a:srcRect t="14844"/>
                    <a:stretch>
                      <a:fillRect/>
                    </a:stretch>
                  </pic:blipFill>
                  <pic:spPr bwMode="auto">
                    <a:xfrm>
                      <a:off x="0" y="0"/>
                      <a:ext cx="2124995" cy="1331595"/>
                    </a:xfrm>
                    <a:prstGeom prst="rect">
                      <a:avLst/>
                    </a:prstGeom>
                    <a:noFill/>
                    <a:ln>
                      <a:noFill/>
                    </a:ln>
                  </pic:spPr>
                </pic:pic>
              </a:graphicData>
            </a:graphic>
          </wp:inline>
        </w:drawing>
      </w:r>
      <w:r>
        <w:tab/>
      </w:r>
      <w:r>
        <w:tab/>
      </w:r>
      <w:r>
        <w:rPr>
          <w:noProof/>
          <w:lang w:eastAsia="ru-RU"/>
        </w:rPr>
        <w:drawing>
          <wp:inline distT="0" distB="0" distL="0" distR="0" wp14:anchorId="3252DFF4" wp14:editId="306651AF">
            <wp:extent cx="1997075" cy="1309370"/>
            <wp:effectExtent l="0" t="0" r="3175" b="5080"/>
            <wp:docPr id="203" name="Рисунок 9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6"/>
                    <pic:cNvPicPr>
                      <a:picLocks noChangeAspect="1" noChangeArrowheads="1"/>
                    </pic:cNvPicPr>
                  </pic:nvPicPr>
                  <pic:blipFill>
                    <a:blip r:embed="rId35">
                      <a:extLst>
                        <a:ext uri="{28A0092B-C50C-407E-A947-70E740481C1C}">
                          <a14:useLocalDpi xmlns:a14="http://schemas.microsoft.com/office/drawing/2010/main" val="0"/>
                        </a:ext>
                      </a:extLst>
                    </a:blip>
                    <a:srcRect t="15176"/>
                    <a:stretch>
                      <a:fillRect/>
                    </a:stretch>
                  </pic:blipFill>
                  <pic:spPr bwMode="auto">
                    <a:xfrm>
                      <a:off x="0" y="0"/>
                      <a:ext cx="1997075" cy="1309370"/>
                    </a:xfrm>
                    <a:prstGeom prst="rect">
                      <a:avLst/>
                    </a:prstGeom>
                    <a:noFill/>
                    <a:ln>
                      <a:noFill/>
                    </a:ln>
                  </pic:spPr>
                </pic:pic>
              </a:graphicData>
            </a:graphic>
          </wp:inline>
        </w:drawing>
      </w:r>
    </w:p>
    <w:p w:rsidR="002C666C" w:rsidRPr="005B7D52" w:rsidRDefault="002C666C" w:rsidP="002C666C">
      <w:pPr>
        <w:ind w:firstLine="709"/>
        <w:jc w:val="center"/>
        <w:rPr>
          <w:rFonts w:ascii="Times New Roman" w:hAnsi="Times New Roman"/>
          <w:sz w:val="28"/>
          <w:szCs w:val="28"/>
        </w:rPr>
      </w:pPr>
      <w:r w:rsidRPr="005B7D52">
        <w:rPr>
          <w:rFonts w:ascii="Times New Roman" w:hAnsi="Times New Roman"/>
          <w:sz w:val="28"/>
          <w:szCs w:val="28"/>
        </w:rPr>
        <w:t>а</w:t>
      </w:r>
      <w:r w:rsidRPr="005B7D52">
        <w:rPr>
          <w:rFonts w:ascii="Times New Roman" w:hAnsi="Times New Roman"/>
          <w:sz w:val="28"/>
          <w:szCs w:val="28"/>
        </w:rPr>
        <w:tab/>
      </w:r>
      <w:r w:rsidRPr="005B7D52">
        <w:rPr>
          <w:rFonts w:ascii="Times New Roman" w:hAnsi="Times New Roman"/>
          <w:sz w:val="28"/>
          <w:szCs w:val="28"/>
        </w:rPr>
        <w:tab/>
      </w:r>
      <w:r w:rsidRPr="005B7D52">
        <w:rPr>
          <w:rFonts w:ascii="Times New Roman" w:hAnsi="Times New Roman"/>
          <w:sz w:val="28"/>
          <w:szCs w:val="28"/>
        </w:rPr>
        <w:tab/>
      </w:r>
      <w:r w:rsidRPr="005B7D52">
        <w:rPr>
          <w:rFonts w:ascii="Times New Roman" w:hAnsi="Times New Roman"/>
          <w:sz w:val="28"/>
          <w:szCs w:val="28"/>
        </w:rPr>
        <w:tab/>
      </w:r>
      <w:r w:rsidRPr="005B7D52">
        <w:rPr>
          <w:rFonts w:ascii="Times New Roman" w:hAnsi="Times New Roman"/>
          <w:sz w:val="28"/>
          <w:szCs w:val="28"/>
        </w:rPr>
        <w:tab/>
      </w:r>
      <w:r w:rsidRPr="005B7D52">
        <w:rPr>
          <w:rFonts w:ascii="Times New Roman" w:hAnsi="Times New Roman"/>
          <w:sz w:val="28"/>
          <w:szCs w:val="28"/>
        </w:rPr>
        <w:tab/>
      </w:r>
      <w:r w:rsidRPr="005B7D52">
        <w:rPr>
          <w:rFonts w:ascii="Times New Roman" w:hAnsi="Times New Roman"/>
          <w:sz w:val="28"/>
          <w:szCs w:val="28"/>
        </w:rPr>
        <w:tab/>
      </w:r>
      <w:r w:rsidRPr="005B7D52">
        <w:rPr>
          <w:rFonts w:ascii="Times New Roman" w:hAnsi="Times New Roman"/>
          <w:sz w:val="28"/>
          <w:szCs w:val="28"/>
        </w:rPr>
        <w:tab/>
        <w:t>б</w:t>
      </w:r>
    </w:p>
    <w:p w:rsidR="002C666C" w:rsidRPr="00867FA6" w:rsidRDefault="002C666C" w:rsidP="002C666C">
      <w:pPr>
        <w:ind w:firstLine="709"/>
        <w:jc w:val="both"/>
      </w:pPr>
      <w:r>
        <w:rPr>
          <w:noProof/>
          <w:lang w:eastAsia="ru-RU"/>
        </w:rPr>
        <w:drawing>
          <wp:inline distT="0" distB="0" distL="0" distR="0" wp14:anchorId="60588056" wp14:editId="3E40544F">
            <wp:extent cx="2122099" cy="1362973"/>
            <wp:effectExtent l="0" t="0" r="0" b="8890"/>
            <wp:docPr id="202" name="Рисунок 8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7"/>
                    <pic:cNvPicPr>
                      <a:picLocks noChangeAspect="1" noChangeArrowheads="1"/>
                    </pic:cNvPicPr>
                  </pic:nvPicPr>
                  <pic:blipFill>
                    <a:blip r:embed="rId36">
                      <a:extLst>
                        <a:ext uri="{28A0092B-C50C-407E-A947-70E740481C1C}">
                          <a14:useLocalDpi xmlns:a14="http://schemas.microsoft.com/office/drawing/2010/main" val="0"/>
                        </a:ext>
                      </a:extLst>
                    </a:blip>
                    <a:srcRect t="13560"/>
                    <a:stretch>
                      <a:fillRect/>
                    </a:stretch>
                  </pic:blipFill>
                  <pic:spPr bwMode="auto">
                    <a:xfrm>
                      <a:off x="0" y="0"/>
                      <a:ext cx="2118724" cy="1360805"/>
                    </a:xfrm>
                    <a:prstGeom prst="rect">
                      <a:avLst/>
                    </a:prstGeom>
                    <a:noFill/>
                    <a:ln>
                      <a:noFill/>
                    </a:ln>
                  </pic:spPr>
                </pic:pic>
              </a:graphicData>
            </a:graphic>
          </wp:inline>
        </w:drawing>
      </w:r>
      <w:r>
        <w:tab/>
      </w:r>
      <w:r>
        <w:tab/>
      </w:r>
      <w:r>
        <w:rPr>
          <w:noProof/>
          <w:lang w:eastAsia="ru-RU"/>
        </w:rPr>
        <w:drawing>
          <wp:inline distT="0" distB="0" distL="0" distR="0" wp14:anchorId="44EF3836" wp14:editId="284C3D78">
            <wp:extent cx="2026285" cy="1316990"/>
            <wp:effectExtent l="0" t="0" r="0" b="0"/>
            <wp:docPr id="201" name="Рисунок 8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8"/>
                    <pic:cNvPicPr>
                      <a:picLocks noChangeAspect="1" noChangeArrowheads="1"/>
                    </pic:cNvPicPr>
                  </pic:nvPicPr>
                  <pic:blipFill>
                    <a:blip r:embed="rId37">
                      <a:extLst>
                        <a:ext uri="{28A0092B-C50C-407E-A947-70E740481C1C}">
                          <a14:useLocalDpi xmlns:a14="http://schemas.microsoft.com/office/drawing/2010/main" val="0"/>
                        </a:ext>
                      </a:extLst>
                    </a:blip>
                    <a:srcRect t="14877"/>
                    <a:stretch>
                      <a:fillRect/>
                    </a:stretch>
                  </pic:blipFill>
                  <pic:spPr bwMode="auto">
                    <a:xfrm>
                      <a:off x="0" y="0"/>
                      <a:ext cx="2026285" cy="1316990"/>
                    </a:xfrm>
                    <a:prstGeom prst="rect">
                      <a:avLst/>
                    </a:prstGeom>
                    <a:noFill/>
                    <a:ln>
                      <a:noFill/>
                    </a:ln>
                  </pic:spPr>
                </pic:pic>
              </a:graphicData>
            </a:graphic>
          </wp:inline>
        </w:drawing>
      </w:r>
    </w:p>
    <w:p w:rsidR="002C666C" w:rsidRPr="005B7D52" w:rsidRDefault="002C666C" w:rsidP="002C666C">
      <w:pPr>
        <w:ind w:firstLine="709"/>
        <w:jc w:val="center"/>
        <w:rPr>
          <w:rFonts w:ascii="Times New Roman" w:hAnsi="Times New Roman"/>
          <w:sz w:val="28"/>
          <w:szCs w:val="28"/>
        </w:rPr>
      </w:pPr>
      <w:r w:rsidRPr="005B7D52">
        <w:rPr>
          <w:rFonts w:ascii="Times New Roman" w:hAnsi="Times New Roman"/>
          <w:sz w:val="28"/>
          <w:szCs w:val="28"/>
        </w:rPr>
        <w:t>в</w:t>
      </w:r>
      <w:r w:rsidRPr="005B7D52">
        <w:rPr>
          <w:rFonts w:ascii="Times New Roman" w:hAnsi="Times New Roman"/>
          <w:sz w:val="28"/>
          <w:szCs w:val="28"/>
        </w:rPr>
        <w:tab/>
      </w:r>
      <w:r w:rsidRPr="005B7D52">
        <w:rPr>
          <w:rFonts w:ascii="Times New Roman" w:hAnsi="Times New Roman"/>
          <w:sz w:val="28"/>
          <w:szCs w:val="28"/>
        </w:rPr>
        <w:tab/>
      </w:r>
      <w:r w:rsidRPr="005B7D52">
        <w:rPr>
          <w:rFonts w:ascii="Times New Roman" w:hAnsi="Times New Roman"/>
          <w:sz w:val="28"/>
          <w:szCs w:val="28"/>
        </w:rPr>
        <w:tab/>
      </w:r>
      <w:r w:rsidRPr="005B7D52">
        <w:rPr>
          <w:rFonts w:ascii="Times New Roman" w:hAnsi="Times New Roman"/>
          <w:sz w:val="28"/>
          <w:szCs w:val="28"/>
        </w:rPr>
        <w:tab/>
      </w:r>
      <w:r w:rsidRPr="005B7D52">
        <w:rPr>
          <w:rFonts w:ascii="Times New Roman" w:hAnsi="Times New Roman"/>
          <w:sz w:val="28"/>
          <w:szCs w:val="28"/>
        </w:rPr>
        <w:tab/>
      </w:r>
      <w:r w:rsidRPr="005B7D52">
        <w:rPr>
          <w:rFonts w:ascii="Times New Roman" w:hAnsi="Times New Roman"/>
          <w:sz w:val="28"/>
          <w:szCs w:val="28"/>
        </w:rPr>
        <w:tab/>
      </w:r>
      <w:r w:rsidRPr="005B7D52">
        <w:rPr>
          <w:rFonts w:ascii="Times New Roman" w:hAnsi="Times New Roman"/>
          <w:sz w:val="28"/>
          <w:szCs w:val="28"/>
        </w:rPr>
        <w:tab/>
        <w:t>г</w:t>
      </w:r>
    </w:p>
    <w:p w:rsidR="002C666C" w:rsidRDefault="002C666C" w:rsidP="002C666C">
      <w:pPr>
        <w:spacing w:after="0" w:line="360" w:lineRule="auto"/>
        <w:ind w:firstLine="709"/>
        <w:jc w:val="both"/>
        <w:rPr>
          <w:rFonts w:ascii="Times New Roman" w:hAnsi="Times New Roman"/>
          <w:sz w:val="28"/>
          <w:szCs w:val="28"/>
          <w:lang w:val="uk-UA"/>
        </w:rPr>
      </w:pPr>
      <w:r w:rsidRPr="005371D7">
        <w:rPr>
          <w:rFonts w:ascii="Times New Roman" w:hAnsi="Times New Roman"/>
          <w:sz w:val="28"/>
          <w:szCs w:val="28"/>
          <w:lang w:val="uk-UA"/>
        </w:rPr>
        <w:t xml:space="preserve">Рис. </w:t>
      </w:r>
      <w:r>
        <w:rPr>
          <w:rFonts w:ascii="Times New Roman" w:hAnsi="Times New Roman"/>
          <w:sz w:val="28"/>
          <w:szCs w:val="28"/>
          <w:lang w:val="uk-UA"/>
        </w:rPr>
        <w:t>2.</w:t>
      </w:r>
      <w:r w:rsidR="0083465F">
        <w:rPr>
          <w:rFonts w:ascii="Times New Roman" w:hAnsi="Times New Roman"/>
          <w:sz w:val="28"/>
          <w:szCs w:val="28"/>
          <w:lang w:val="uk-UA"/>
        </w:rPr>
        <w:t>9</w:t>
      </w:r>
      <w:r w:rsidRPr="005371D7">
        <w:rPr>
          <w:rFonts w:ascii="Times New Roman" w:hAnsi="Times New Roman"/>
          <w:sz w:val="28"/>
          <w:szCs w:val="28"/>
          <w:lang w:val="uk-UA"/>
        </w:rPr>
        <w:t xml:space="preserve">. </w:t>
      </w:r>
      <w:r w:rsidR="005B6DC1">
        <w:rPr>
          <w:rFonts w:ascii="Times New Roman" w:hAnsi="Times New Roman"/>
          <w:sz w:val="28"/>
          <w:szCs w:val="28"/>
          <w:lang w:val="uk-UA"/>
        </w:rPr>
        <w:t xml:space="preserve">Зовнішній вигляд </w:t>
      </w:r>
      <w:r w:rsidRPr="005371D7">
        <w:rPr>
          <w:rFonts w:ascii="Times New Roman" w:hAnsi="Times New Roman"/>
          <w:sz w:val="28"/>
          <w:szCs w:val="28"/>
          <w:lang w:val="uk-UA"/>
        </w:rPr>
        <w:t xml:space="preserve"> п</w:t>
      </w:r>
      <w:r>
        <w:rPr>
          <w:rFonts w:ascii="Times New Roman" w:hAnsi="Times New Roman"/>
          <w:sz w:val="28"/>
          <w:szCs w:val="28"/>
          <w:lang w:val="uk-UA"/>
        </w:rPr>
        <w:t>і</w:t>
      </w:r>
      <w:r w:rsidRPr="005371D7">
        <w:rPr>
          <w:rFonts w:ascii="Times New Roman" w:hAnsi="Times New Roman"/>
          <w:sz w:val="28"/>
          <w:szCs w:val="28"/>
          <w:lang w:val="uk-UA"/>
        </w:rPr>
        <w:t>нококс</w:t>
      </w:r>
      <w:r>
        <w:rPr>
          <w:rFonts w:ascii="Times New Roman" w:hAnsi="Times New Roman"/>
          <w:sz w:val="28"/>
          <w:szCs w:val="28"/>
          <w:lang w:val="uk-UA"/>
        </w:rPr>
        <w:t>у</w:t>
      </w:r>
      <w:r w:rsidRPr="005371D7">
        <w:rPr>
          <w:rFonts w:ascii="Times New Roman" w:hAnsi="Times New Roman"/>
          <w:sz w:val="28"/>
          <w:szCs w:val="28"/>
          <w:lang w:val="uk-UA"/>
        </w:rPr>
        <w:t xml:space="preserve"> при утриманні ПФА 25 мас.ч. для епокс</w:t>
      </w:r>
      <w:r>
        <w:rPr>
          <w:rFonts w:ascii="Times New Roman" w:hAnsi="Times New Roman"/>
          <w:sz w:val="28"/>
          <w:szCs w:val="28"/>
          <w:lang w:val="uk-UA"/>
        </w:rPr>
        <w:t>и</w:t>
      </w:r>
      <w:r w:rsidRPr="005371D7">
        <w:rPr>
          <w:rFonts w:ascii="Times New Roman" w:hAnsi="Times New Roman"/>
          <w:sz w:val="28"/>
          <w:szCs w:val="28"/>
          <w:lang w:val="uk-UA"/>
        </w:rPr>
        <w:t>уретанових с</w:t>
      </w:r>
      <w:r>
        <w:rPr>
          <w:rFonts w:ascii="Times New Roman" w:hAnsi="Times New Roman"/>
          <w:sz w:val="28"/>
          <w:szCs w:val="28"/>
          <w:lang w:val="uk-UA"/>
        </w:rPr>
        <w:t>кладів: Л-803: ЕД-20 = 90:10 мас.ч (а), 80:20 мас.ч (б), 70:30 ма</w:t>
      </w:r>
      <w:r w:rsidRPr="005371D7">
        <w:rPr>
          <w:rFonts w:ascii="Times New Roman" w:hAnsi="Times New Roman"/>
          <w:sz w:val="28"/>
          <w:szCs w:val="28"/>
          <w:lang w:val="uk-UA"/>
        </w:rPr>
        <w:t>с</w:t>
      </w:r>
      <w:r>
        <w:rPr>
          <w:rFonts w:ascii="Times New Roman" w:hAnsi="Times New Roman"/>
          <w:sz w:val="28"/>
          <w:szCs w:val="28"/>
          <w:lang w:val="uk-UA"/>
        </w:rPr>
        <w:t>.ч (в), Л-803: Т-111 = 80:20 ма</w:t>
      </w:r>
      <w:r w:rsidRPr="005371D7">
        <w:rPr>
          <w:rFonts w:ascii="Times New Roman" w:hAnsi="Times New Roman"/>
          <w:sz w:val="28"/>
          <w:szCs w:val="28"/>
          <w:lang w:val="uk-UA"/>
        </w:rPr>
        <w:t>с.ч (г)</w:t>
      </w:r>
    </w:p>
    <w:p w:rsidR="002C666C" w:rsidRDefault="002C666C" w:rsidP="002C666C">
      <w:pPr>
        <w:ind w:firstLine="709"/>
        <w:jc w:val="both"/>
      </w:pPr>
      <w:r>
        <w:rPr>
          <w:noProof/>
          <w:lang w:eastAsia="ru-RU"/>
        </w:rPr>
        <w:drawing>
          <wp:inline distT="0" distB="0" distL="0" distR="0" wp14:anchorId="0FDEF3DF" wp14:editId="773E6C3A">
            <wp:extent cx="2179955" cy="1221740"/>
            <wp:effectExtent l="0" t="0" r="0" b="0"/>
            <wp:docPr id="200" name="Рисунок 8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9"/>
                    <pic:cNvPicPr>
                      <a:picLocks noChangeAspect="1" noChangeArrowheads="1"/>
                    </pic:cNvPicPr>
                  </pic:nvPicPr>
                  <pic:blipFill>
                    <a:blip r:embed="rId38">
                      <a:extLst>
                        <a:ext uri="{28A0092B-C50C-407E-A947-70E740481C1C}">
                          <a14:useLocalDpi xmlns:a14="http://schemas.microsoft.com/office/drawing/2010/main" val="0"/>
                        </a:ext>
                      </a:extLst>
                    </a:blip>
                    <a:srcRect t="19060"/>
                    <a:stretch>
                      <a:fillRect/>
                    </a:stretch>
                  </pic:blipFill>
                  <pic:spPr bwMode="auto">
                    <a:xfrm>
                      <a:off x="0" y="0"/>
                      <a:ext cx="2179955" cy="1221740"/>
                    </a:xfrm>
                    <a:prstGeom prst="rect">
                      <a:avLst/>
                    </a:prstGeom>
                    <a:noFill/>
                    <a:ln>
                      <a:noFill/>
                    </a:ln>
                  </pic:spPr>
                </pic:pic>
              </a:graphicData>
            </a:graphic>
          </wp:inline>
        </w:drawing>
      </w:r>
      <w:r>
        <w:tab/>
      </w:r>
      <w:r w:rsidRPr="00635D3A">
        <w:tab/>
      </w:r>
      <w:r w:rsidR="005B6DC1">
        <w:rPr>
          <w:lang w:val="uk-UA"/>
        </w:rPr>
        <w:t xml:space="preserve">  </w:t>
      </w:r>
      <w:r>
        <w:rPr>
          <w:noProof/>
          <w:lang w:eastAsia="ru-RU"/>
        </w:rPr>
        <w:drawing>
          <wp:inline distT="0" distB="0" distL="0" distR="0" wp14:anchorId="30CAF272" wp14:editId="74C3BF2D">
            <wp:extent cx="1984076" cy="1189553"/>
            <wp:effectExtent l="0" t="0" r="0" b="0"/>
            <wp:docPr id="199" name="Рисунок 8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10"/>
                    <pic:cNvPicPr>
                      <a:picLocks noChangeAspect="1" noChangeArrowheads="1"/>
                    </pic:cNvPicPr>
                  </pic:nvPicPr>
                  <pic:blipFill>
                    <a:blip r:embed="rId39">
                      <a:extLst>
                        <a:ext uri="{28A0092B-C50C-407E-A947-70E740481C1C}">
                          <a14:useLocalDpi xmlns:a14="http://schemas.microsoft.com/office/drawing/2010/main" val="0"/>
                        </a:ext>
                      </a:extLst>
                    </a:blip>
                    <a:srcRect t="19458"/>
                    <a:stretch>
                      <a:fillRect/>
                    </a:stretch>
                  </pic:blipFill>
                  <pic:spPr bwMode="auto">
                    <a:xfrm>
                      <a:off x="0" y="0"/>
                      <a:ext cx="1989041" cy="1192530"/>
                    </a:xfrm>
                    <a:prstGeom prst="rect">
                      <a:avLst/>
                    </a:prstGeom>
                    <a:noFill/>
                    <a:ln>
                      <a:noFill/>
                    </a:ln>
                  </pic:spPr>
                </pic:pic>
              </a:graphicData>
            </a:graphic>
          </wp:inline>
        </w:drawing>
      </w:r>
    </w:p>
    <w:p w:rsidR="002C666C" w:rsidRPr="005B7D52" w:rsidRDefault="005B6DC1" w:rsidP="005B6DC1">
      <w:pPr>
        <w:ind w:left="1415" w:firstLine="709"/>
        <w:rPr>
          <w:rFonts w:ascii="Times New Roman" w:hAnsi="Times New Roman"/>
          <w:sz w:val="28"/>
          <w:szCs w:val="28"/>
        </w:rPr>
      </w:pPr>
      <w:r>
        <w:rPr>
          <w:rFonts w:ascii="Times New Roman" w:hAnsi="Times New Roman"/>
          <w:sz w:val="28"/>
          <w:szCs w:val="28"/>
        </w:rPr>
        <w:t>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2C666C" w:rsidRPr="005B7D52">
        <w:rPr>
          <w:rFonts w:ascii="Times New Roman" w:hAnsi="Times New Roman"/>
          <w:sz w:val="28"/>
          <w:szCs w:val="28"/>
        </w:rPr>
        <w:t>б</w:t>
      </w:r>
    </w:p>
    <w:p w:rsidR="002C666C" w:rsidRDefault="002C666C" w:rsidP="002C666C">
      <w:pPr>
        <w:ind w:firstLine="709"/>
        <w:jc w:val="both"/>
      </w:pPr>
      <w:r>
        <w:rPr>
          <w:noProof/>
          <w:lang w:eastAsia="ru-RU"/>
        </w:rPr>
        <w:drawing>
          <wp:inline distT="0" distB="0" distL="0" distR="0" wp14:anchorId="148A114B" wp14:editId="0FC62BF6">
            <wp:extent cx="2182483" cy="1371600"/>
            <wp:effectExtent l="0" t="0" r="8890" b="0"/>
            <wp:docPr id="198" name="Рисунок 8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11"/>
                    <pic:cNvPicPr>
                      <a:picLocks noChangeAspect="1" noChangeArrowheads="1"/>
                    </pic:cNvPicPr>
                  </pic:nvPicPr>
                  <pic:blipFill>
                    <a:blip r:embed="rId40">
                      <a:extLst>
                        <a:ext uri="{28A0092B-C50C-407E-A947-70E740481C1C}">
                          <a14:useLocalDpi xmlns:a14="http://schemas.microsoft.com/office/drawing/2010/main" val="0"/>
                        </a:ext>
                      </a:extLst>
                    </a:blip>
                    <a:srcRect t="13286"/>
                    <a:stretch>
                      <a:fillRect/>
                    </a:stretch>
                  </pic:blipFill>
                  <pic:spPr bwMode="auto">
                    <a:xfrm>
                      <a:off x="0" y="0"/>
                      <a:ext cx="2188545" cy="1375410"/>
                    </a:xfrm>
                    <a:prstGeom prst="rect">
                      <a:avLst/>
                    </a:prstGeom>
                    <a:noFill/>
                    <a:ln>
                      <a:noFill/>
                    </a:ln>
                  </pic:spPr>
                </pic:pic>
              </a:graphicData>
            </a:graphic>
          </wp:inline>
        </w:drawing>
      </w:r>
      <w:r>
        <w:tab/>
      </w:r>
      <w:r w:rsidR="005B6DC1">
        <w:rPr>
          <w:lang w:val="uk-UA"/>
        </w:rPr>
        <w:t xml:space="preserve">                </w:t>
      </w:r>
      <w:r>
        <w:rPr>
          <w:noProof/>
          <w:lang w:eastAsia="ru-RU"/>
        </w:rPr>
        <w:drawing>
          <wp:inline distT="0" distB="0" distL="0" distR="0" wp14:anchorId="40913B4F" wp14:editId="1E9D0F5B">
            <wp:extent cx="1975449" cy="1371600"/>
            <wp:effectExtent l="0" t="0" r="6350" b="0"/>
            <wp:docPr id="197" name="Рисунок 8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12"/>
                    <pic:cNvPicPr>
                      <a:picLocks noChangeAspect="1" noChangeArrowheads="1"/>
                    </pic:cNvPicPr>
                  </pic:nvPicPr>
                  <pic:blipFill>
                    <a:blip r:embed="rId41">
                      <a:extLst>
                        <a:ext uri="{28A0092B-C50C-407E-A947-70E740481C1C}">
                          <a14:useLocalDpi xmlns:a14="http://schemas.microsoft.com/office/drawing/2010/main" val="0"/>
                        </a:ext>
                      </a:extLst>
                    </a:blip>
                    <a:srcRect t="13593"/>
                    <a:stretch>
                      <a:fillRect/>
                    </a:stretch>
                  </pic:blipFill>
                  <pic:spPr bwMode="auto">
                    <a:xfrm>
                      <a:off x="0" y="0"/>
                      <a:ext cx="1979206" cy="1374208"/>
                    </a:xfrm>
                    <a:prstGeom prst="rect">
                      <a:avLst/>
                    </a:prstGeom>
                    <a:noFill/>
                    <a:ln>
                      <a:noFill/>
                    </a:ln>
                  </pic:spPr>
                </pic:pic>
              </a:graphicData>
            </a:graphic>
          </wp:inline>
        </w:drawing>
      </w:r>
    </w:p>
    <w:p w:rsidR="002C666C" w:rsidRPr="005B7D52" w:rsidRDefault="002C666C" w:rsidP="005B6DC1">
      <w:pPr>
        <w:ind w:left="1415" w:firstLine="709"/>
        <w:rPr>
          <w:rFonts w:ascii="Times New Roman" w:hAnsi="Times New Roman"/>
          <w:sz w:val="28"/>
          <w:szCs w:val="28"/>
        </w:rPr>
      </w:pPr>
      <w:r w:rsidRPr="005B7D52">
        <w:rPr>
          <w:rFonts w:ascii="Times New Roman" w:hAnsi="Times New Roman"/>
          <w:sz w:val="28"/>
          <w:szCs w:val="28"/>
        </w:rPr>
        <w:t>в</w:t>
      </w:r>
      <w:r w:rsidRPr="005B7D52">
        <w:rPr>
          <w:rFonts w:ascii="Times New Roman" w:hAnsi="Times New Roman"/>
          <w:sz w:val="28"/>
          <w:szCs w:val="28"/>
        </w:rPr>
        <w:tab/>
      </w:r>
      <w:r w:rsidRPr="005B7D52">
        <w:rPr>
          <w:rFonts w:ascii="Times New Roman" w:hAnsi="Times New Roman"/>
          <w:sz w:val="28"/>
          <w:szCs w:val="28"/>
        </w:rPr>
        <w:tab/>
      </w:r>
      <w:r w:rsidRPr="005B7D52">
        <w:rPr>
          <w:rFonts w:ascii="Times New Roman" w:hAnsi="Times New Roman"/>
          <w:sz w:val="28"/>
          <w:szCs w:val="28"/>
        </w:rPr>
        <w:tab/>
      </w:r>
      <w:r w:rsidRPr="005B7D52">
        <w:rPr>
          <w:rFonts w:ascii="Times New Roman" w:hAnsi="Times New Roman"/>
          <w:sz w:val="28"/>
          <w:szCs w:val="28"/>
        </w:rPr>
        <w:tab/>
      </w:r>
      <w:r w:rsidRPr="005B7D52">
        <w:rPr>
          <w:rFonts w:ascii="Times New Roman" w:hAnsi="Times New Roman"/>
          <w:sz w:val="28"/>
          <w:szCs w:val="28"/>
        </w:rPr>
        <w:tab/>
      </w:r>
      <w:r w:rsidR="005B6DC1">
        <w:rPr>
          <w:rFonts w:ascii="Times New Roman" w:hAnsi="Times New Roman"/>
          <w:sz w:val="28"/>
          <w:szCs w:val="28"/>
        </w:rPr>
        <w:tab/>
      </w:r>
      <w:r w:rsidRPr="005B7D52">
        <w:rPr>
          <w:rFonts w:ascii="Times New Roman" w:hAnsi="Times New Roman"/>
          <w:sz w:val="28"/>
          <w:szCs w:val="28"/>
        </w:rPr>
        <w:t>г</w:t>
      </w:r>
    </w:p>
    <w:p w:rsidR="002C666C" w:rsidRDefault="002C666C" w:rsidP="002C666C">
      <w:pPr>
        <w:spacing w:after="0" w:line="360" w:lineRule="auto"/>
        <w:ind w:firstLine="709"/>
        <w:jc w:val="both"/>
        <w:rPr>
          <w:rFonts w:ascii="Times New Roman" w:hAnsi="Times New Roman"/>
          <w:sz w:val="28"/>
          <w:szCs w:val="28"/>
          <w:lang w:val="uk-UA"/>
        </w:rPr>
      </w:pPr>
      <w:r w:rsidRPr="005371D7">
        <w:rPr>
          <w:rFonts w:ascii="Times New Roman" w:hAnsi="Times New Roman"/>
          <w:sz w:val="28"/>
          <w:szCs w:val="28"/>
          <w:lang w:val="uk-UA"/>
        </w:rPr>
        <w:t xml:space="preserve">Рис. </w:t>
      </w:r>
      <w:r>
        <w:rPr>
          <w:rFonts w:ascii="Times New Roman" w:hAnsi="Times New Roman"/>
          <w:sz w:val="28"/>
          <w:szCs w:val="28"/>
          <w:lang w:val="uk-UA"/>
        </w:rPr>
        <w:t>2.</w:t>
      </w:r>
      <w:r w:rsidR="0083465F">
        <w:rPr>
          <w:rFonts w:ascii="Times New Roman" w:hAnsi="Times New Roman"/>
          <w:sz w:val="28"/>
          <w:szCs w:val="28"/>
          <w:lang w:val="uk-UA"/>
        </w:rPr>
        <w:t>10</w:t>
      </w:r>
      <w:r>
        <w:rPr>
          <w:rFonts w:ascii="Times New Roman" w:hAnsi="Times New Roman"/>
          <w:sz w:val="28"/>
          <w:szCs w:val="28"/>
          <w:lang w:val="uk-UA"/>
        </w:rPr>
        <w:t>.</w:t>
      </w:r>
      <w:r w:rsidRPr="005371D7">
        <w:rPr>
          <w:rFonts w:ascii="Times New Roman" w:hAnsi="Times New Roman"/>
          <w:sz w:val="28"/>
          <w:szCs w:val="28"/>
          <w:lang w:val="uk-UA"/>
        </w:rPr>
        <w:t xml:space="preserve"> </w:t>
      </w:r>
      <w:r w:rsidR="005B6DC1">
        <w:rPr>
          <w:rFonts w:ascii="Times New Roman" w:hAnsi="Times New Roman"/>
          <w:sz w:val="28"/>
          <w:szCs w:val="28"/>
          <w:lang w:val="uk-UA"/>
        </w:rPr>
        <w:t>Зовнішній вигляд</w:t>
      </w:r>
      <w:r w:rsidRPr="005371D7">
        <w:rPr>
          <w:rFonts w:ascii="Times New Roman" w:hAnsi="Times New Roman"/>
          <w:sz w:val="28"/>
          <w:szCs w:val="28"/>
          <w:lang w:val="uk-UA"/>
        </w:rPr>
        <w:t xml:space="preserve"> п</w:t>
      </w:r>
      <w:r>
        <w:rPr>
          <w:rFonts w:ascii="Times New Roman" w:hAnsi="Times New Roman"/>
          <w:sz w:val="28"/>
          <w:szCs w:val="28"/>
          <w:lang w:val="uk-UA"/>
        </w:rPr>
        <w:t>і</w:t>
      </w:r>
      <w:r w:rsidRPr="005371D7">
        <w:rPr>
          <w:rFonts w:ascii="Times New Roman" w:hAnsi="Times New Roman"/>
          <w:sz w:val="28"/>
          <w:szCs w:val="28"/>
          <w:lang w:val="uk-UA"/>
        </w:rPr>
        <w:t>нококс</w:t>
      </w:r>
      <w:r>
        <w:rPr>
          <w:rFonts w:ascii="Times New Roman" w:hAnsi="Times New Roman"/>
          <w:sz w:val="28"/>
          <w:szCs w:val="28"/>
          <w:lang w:val="uk-UA"/>
        </w:rPr>
        <w:t>у</w:t>
      </w:r>
      <w:r w:rsidRPr="005371D7">
        <w:rPr>
          <w:rFonts w:ascii="Times New Roman" w:hAnsi="Times New Roman"/>
          <w:sz w:val="28"/>
          <w:szCs w:val="28"/>
          <w:lang w:val="uk-UA"/>
        </w:rPr>
        <w:t xml:space="preserve"> при утриманні ПФА 35 мас.ч. для епокс</w:t>
      </w:r>
      <w:r>
        <w:rPr>
          <w:rFonts w:ascii="Times New Roman" w:hAnsi="Times New Roman"/>
          <w:sz w:val="28"/>
          <w:szCs w:val="28"/>
          <w:lang w:val="uk-UA"/>
        </w:rPr>
        <w:t>и</w:t>
      </w:r>
      <w:r w:rsidRPr="005371D7">
        <w:rPr>
          <w:rFonts w:ascii="Times New Roman" w:hAnsi="Times New Roman"/>
          <w:sz w:val="28"/>
          <w:szCs w:val="28"/>
          <w:lang w:val="uk-UA"/>
        </w:rPr>
        <w:t>уретанових с</w:t>
      </w:r>
      <w:r>
        <w:rPr>
          <w:rFonts w:ascii="Times New Roman" w:hAnsi="Times New Roman"/>
          <w:sz w:val="28"/>
          <w:szCs w:val="28"/>
          <w:lang w:val="uk-UA"/>
        </w:rPr>
        <w:t>кладів: Л-803: ЕД-20 = 90:10 мас.ч (а), 80:20 мас.ч (б), 70:30 ма</w:t>
      </w:r>
      <w:r w:rsidRPr="005371D7">
        <w:rPr>
          <w:rFonts w:ascii="Times New Roman" w:hAnsi="Times New Roman"/>
          <w:sz w:val="28"/>
          <w:szCs w:val="28"/>
          <w:lang w:val="uk-UA"/>
        </w:rPr>
        <w:t>с</w:t>
      </w:r>
      <w:r>
        <w:rPr>
          <w:rFonts w:ascii="Times New Roman" w:hAnsi="Times New Roman"/>
          <w:sz w:val="28"/>
          <w:szCs w:val="28"/>
          <w:lang w:val="uk-UA"/>
        </w:rPr>
        <w:t>.ч (в), Л-803: Т-111 = 80:20 ма</w:t>
      </w:r>
      <w:r w:rsidRPr="005371D7">
        <w:rPr>
          <w:rFonts w:ascii="Times New Roman" w:hAnsi="Times New Roman"/>
          <w:sz w:val="28"/>
          <w:szCs w:val="28"/>
          <w:lang w:val="uk-UA"/>
        </w:rPr>
        <w:t>с.ч (г)</w:t>
      </w:r>
    </w:p>
    <w:p w:rsidR="002C666C" w:rsidRPr="005371D7" w:rsidRDefault="002C666C" w:rsidP="002C666C">
      <w:pPr>
        <w:spacing w:after="0" w:line="360" w:lineRule="auto"/>
        <w:ind w:firstLine="709"/>
        <w:jc w:val="both"/>
        <w:rPr>
          <w:rFonts w:ascii="Times New Roman" w:hAnsi="Times New Roman"/>
          <w:sz w:val="28"/>
          <w:szCs w:val="28"/>
          <w:lang w:val="uk-UA"/>
        </w:rPr>
      </w:pPr>
      <w:r w:rsidRPr="005371D7">
        <w:rPr>
          <w:rFonts w:ascii="Times New Roman" w:hAnsi="Times New Roman"/>
          <w:sz w:val="28"/>
          <w:szCs w:val="28"/>
          <w:lang w:val="uk-UA"/>
        </w:rPr>
        <w:lastRenderedPageBreak/>
        <w:t xml:space="preserve">Склади, що містять невеликі кількості ПФА (15 мас.ч. рис. </w:t>
      </w:r>
      <w:r>
        <w:rPr>
          <w:rFonts w:ascii="Times New Roman" w:hAnsi="Times New Roman"/>
          <w:sz w:val="28"/>
          <w:szCs w:val="28"/>
          <w:lang w:val="uk-UA"/>
        </w:rPr>
        <w:t>2.7), мають у</w:t>
      </w:r>
      <w:r w:rsidRPr="005371D7">
        <w:rPr>
          <w:rFonts w:ascii="Times New Roman" w:hAnsi="Times New Roman"/>
          <w:sz w:val="28"/>
          <w:szCs w:val="28"/>
          <w:lang w:val="uk-UA"/>
        </w:rPr>
        <w:t xml:space="preserve">порядковану </w:t>
      </w:r>
      <w:r>
        <w:rPr>
          <w:rFonts w:ascii="Times New Roman" w:hAnsi="Times New Roman"/>
          <w:sz w:val="28"/>
          <w:szCs w:val="28"/>
          <w:lang w:val="uk-UA"/>
        </w:rPr>
        <w:t xml:space="preserve">дрібно осередкову </w:t>
      </w:r>
      <w:r w:rsidRPr="005371D7">
        <w:rPr>
          <w:rFonts w:ascii="Times New Roman" w:hAnsi="Times New Roman"/>
          <w:sz w:val="28"/>
          <w:szCs w:val="28"/>
          <w:lang w:val="uk-UA"/>
        </w:rPr>
        <w:t>структуру, але висота п</w:t>
      </w:r>
      <w:r>
        <w:rPr>
          <w:rFonts w:ascii="Times New Roman" w:hAnsi="Times New Roman"/>
          <w:sz w:val="28"/>
          <w:szCs w:val="28"/>
          <w:lang w:val="uk-UA"/>
        </w:rPr>
        <w:t>і</w:t>
      </w:r>
      <w:r w:rsidRPr="005371D7">
        <w:rPr>
          <w:rFonts w:ascii="Times New Roman" w:hAnsi="Times New Roman"/>
          <w:sz w:val="28"/>
          <w:szCs w:val="28"/>
          <w:lang w:val="uk-UA"/>
        </w:rPr>
        <w:t>нококс</w:t>
      </w:r>
      <w:r>
        <w:rPr>
          <w:rFonts w:ascii="Times New Roman" w:hAnsi="Times New Roman"/>
          <w:sz w:val="28"/>
          <w:szCs w:val="28"/>
          <w:lang w:val="uk-UA"/>
        </w:rPr>
        <w:t>у</w:t>
      </w:r>
      <w:r w:rsidRPr="005371D7">
        <w:rPr>
          <w:rFonts w:ascii="Times New Roman" w:hAnsi="Times New Roman"/>
          <w:sz w:val="28"/>
          <w:szCs w:val="28"/>
          <w:lang w:val="uk-UA"/>
        </w:rPr>
        <w:t xml:space="preserve"> мінімальна. Зі збільшенням вмісту наповнювача ПФА (до 35 мас.ч. рис. </w:t>
      </w:r>
      <w:r>
        <w:rPr>
          <w:rFonts w:ascii="Times New Roman" w:hAnsi="Times New Roman"/>
          <w:sz w:val="28"/>
          <w:szCs w:val="28"/>
          <w:lang w:val="uk-UA"/>
        </w:rPr>
        <w:t>2.9</w:t>
      </w:r>
      <w:r w:rsidRPr="005371D7">
        <w:rPr>
          <w:rFonts w:ascii="Times New Roman" w:hAnsi="Times New Roman"/>
          <w:sz w:val="28"/>
          <w:szCs w:val="28"/>
          <w:lang w:val="uk-UA"/>
        </w:rPr>
        <w:t>) спостерігаєтьс</w:t>
      </w:r>
      <w:r>
        <w:rPr>
          <w:rFonts w:ascii="Times New Roman" w:hAnsi="Times New Roman"/>
          <w:sz w:val="28"/>
          <w:szCs w:val="28"/>
          <w:lang w:val="uk-UA"/>
        </w:rPr>
        <w:t>я збільшення розмірів осередків</w:t>
      </w:r>
      <w:r w:rsidRPr="005371D7">
        <w:rPr>
          <w:rFonts w:ascii="Times New Roman" w:hAnsi="Times New Roman"/>
          <w:sz w:val="28"/>
          <w:szCs w:val="28"/>
          <w:lang w:val="uk-UA"/>
        </w:rPr>
        <w:t xml:space="preserve"> аж до появи великих повітряних порожнин, що призводить до зменшення міцності коксового за</w:t>
      </w:r>
      <w:r>
        <w:rPr>
          <w:rFonts w:ascii="Times New Roman" w:hAnsi="Times New Roman"/>
          <w:sz w:val="28"/>
          <w:szCs w:val="28"/>
          <w:lang w:val="uk-UA"/>
        </w:rPr>
        <w:t>лишку. Засоби, що містять 25 ма</w:t>
      </w:r>
      <w:r w:rsidRPr="005371D7">
        <w:rPr>
          <w:rFonts w:ascii="Times New Roman" w:hAnsi="Times New Roman"/>
          <w:sz w:val="28"/>
          <w:szCs w:val="28"/>
          <w:lang w:val="uk-UA"/>
        </w:rPr>
        <w:t>с.ч ПФА</w:t>
      </w:r>
      <w:r>
        <w:rPr>
          <w:rFonts w:ascii="Times New Roman" w:hAnsi="Times New Roman"/>
          <w:sz w:val="28"/>
          <w:szCs w:val="28"/>
          <w:lang w:val="uk-UA"/>
        </w:rPr>
        <w:t>,</w:t>
      </w:r>
      <w:r w:rsidRPr="005371D7">
        <w:rPr>
          <w:rFonts w:ascii="Times New Roman" w:hAnsi="Times New Roman"/>
          <w:sz w:val="28"/>
          <w:szCs w:val="28"/>
          <w:lang w:val="uk-UA"/>
        </w:rPr>
        <w:t xml:space="preserve"> забезпечують достатній коефіцієнт спучування (18-27) і міцність п</w:t>
      </w:r>
      <w:r>
        <w:rPr>
          <w:rFonts w:ascii="Times New Roman" w:hAnsi="Times New Roman"/>
          <w:sz w:val="28"/>
          <w:szCs w:val="28"/>
          <w:lang w:val="uk-UA"/>
        </w:rPr>
        <w:t>і</w:t>
      </w:r>
      <w:r w:rsidRPr="005371D7">
        <w:rPr>
          <w:rFonts w:ascii="Times New Roman" w:hAnsi="Times New Roman"/>
          <w:sz w:val="28"/>
          <w:szCs w:val="28"/>
          <w:lang w:val="uk-UA"/>
        </w:rPr>
        <w:t>нококс</w:t>
      </w:r>
      <w:r>
        <w:rPr>
          <w:rFonts w:ascii="Times New Roman" w:hAnsi="Times New Roman"/>
          <w:sz w:val="28"/>
          <w:szCs w:val="28"/>
          <w:lang w:val="uk-UA"/>
        </w:rPr>
        <w:t>у</w:t>
      </w:r>
      <w:r w:rsidRPr="005371D7">
        <w:rPr>
          <w:rFonts w:ascii="Times New Roman" w:hAnsi="Times New Roman"/>
          <w:sz w:val="28"/>
          <w:szCs w:val="28"/>
          <w:lang w:val="uk-UA"/>
        </w:rPr>
        <w:t xml:space="preserve"> (45-110 г/см</w:t>
      </w:r>
      <w:r w:rsidRPr="00477B68">
        <w:rPr>
          <w:rFonts w:ascii="Times New Roman" w:hAnsi="Times New Roman"/>
          <w:sz w:val="28"/>
          <w:szCs w:val="28"/>
          <w:vertAlign w:val="superscript"/>
          <w:lang w:val="uk-UA"/>
        </w:rPr>
        <w:t>2</w:t>
      </w:r>
      <w:r w:rsidRPr="005371D7">
        <w:rPr>
          <w:rFonts w:ascii="Times New Roman" w:hAnsi="Times New Roman"/>
          <w:sz w:val="28"/>
          <w:szCs w:val="28"/>
          <w:lang w:val="uk-UA"/>
        </w:rPr>
        <w:t>).</w:t>
      </w:r>
    </w:p>
    <w:p w:rsidR="002C666C" w:rsidRDefault="002C666C" w:rsidP="002C666C">
      <w:pPr>
        <w:spacing w:after="0" w:line="360" w:lineRule="auto"/>
        <w:ind w:firstLine="709"/>
        <w:jc w:val="both"/>
        <w:rPr>
          <w:rFonts w:ascii="Times New Roman" w:hAnsi="Times New Roman"/>
          <w:sz w:val="28"/>
          <w:szCs w:val="28"/>
          <w:lang w:val="uk-UA"/>
        </w:rPr>
      </w:pPr>
      <w:r w:rsidRPr="005371D7">
        <w:rPr>
          <w:rFonts w:ascii="Times New Roman" w:hAnsi="Times New Roman"/>
          <w:sz w:val="28"/>
          <w:szCs w:val="28"/>
          <w:lang w:val="uk-UA"/>
        </w:rPr>
        <w:t>Кращ</w:t>
      </w:r>
      <w:r>
        <w:rPr>
          <w:rFonts w:ascii="Times New Roman" w:hAnsi="Times New Roman"/>
          <w:sz w:val="28"/>
          <w:szCs w:val="28"/>
          <w:lang w:val="uk-UA"/>
        </w:rPr>
        <w:t>у</w:t>
      </w:r>
      <w:r w:rsidRPr="005371D7">
        <w:rPr>
          <w:rFonts w:ascii="Times New Roman" w:hAnsi="Times New Roman"/>
          <w:sz w:val="28"/>
          <w:szCs w:val="28"/>
          <w:lang w:val="uk-UA"/>
        </w:rPr>
        <w:t xml:space="preserve"> вогнезахисн</w:t>
      </w:r>
      <w:r>
        <w:rPr>
          <w:rFonts w:ascii="Times New Roman" w:hAnsi="Times New Roman"/>
          <w:sz w:val="28"/>
          <w:szCs w:val="28"/>
          <w:lang w:val="uk-UA"/>
        </w:rPr>
        <w:t>у</w:t>
      </w:r>
      <w:r w:rsidRPr="005371D7">
        <w:rPr>
          <w:rFonts w:ascii="Times New Roman" w:hAnsi="Times New Roman"/>
          <w:sz w:val="28"/>
          <w:szCs w:val="28"/>
          <w:lang w:val="uk-UA"/>
        </w:rPr>
        <w:t xml:space="preserve"> </w:t>
      </w:r>
      <w:r w:rsidR="005B6DC1">
        <w:rPr>
          <w:rFonts w:ascii="Times New Roman" w:hAnsi="Times New Roman"/>
          <w:sz w:val="28"/>
          <w:szCs w:val="28"/>
          <w:lang w:val="uk-UA"/>
        </w:rPr>
        <w:t>здатність</w:t>
      </w:r>
      <w:r>
        <w:rPr>
          <w:rFonts w:ascii="Times New Roman" w:hAnsi="Times New Roman"/>
          <w:sz w:val="28"/>
          <w:szCs w:val="28"/>
          <w:lang w:val="uk-UA"/>
        </w:rPr>
        <w:t xml:space="preserve"> ма</w:t>
      </w:r>
      <w:r w:rsidRPr="005371D7">
        <w:rPr>
          <w:rFonts w:ascii="Times New Roman" w:hAnsi="Times New Roman"/>
          <w:sz w:val="28"/>
          <w:szCs w:val="28"/>
          <w:lang w:val="uk-UA"/>
        </w:rPr>
        <w:t xml:space="preserve">ють такі вогнезахисні </w:t>
      </w:r>
      <w:r>
        <w:rPr>
          <w:rFonts w:ascii="Times New Roman" w:hAnsi="Times New Roman"/>
          <w:sz w:val="28"/>
          <w:szCs w:val="28"/>
          <w:lang w:val="uk-UA"/>
        </w:rPr>
        <w:t>засоби</w:t>
      </w:r>
      <w:r w:rsidRPr="005371D7">
        <w:rPr>
          <w:rFonts w:ascii="Times New Roman" w:hAnsi="Times New Roman"/>
          <w:sz w:val="28"/>
          <w:szCs w:val="28"/>
          <w:lang w:val="uk-UA"/>
        </w:rPr>
        <w:t>, спучений шар яких (п</w:t>
      </w:r>
      <w:r>
        <w:rPr>
          <w:rFonts w:ascii="Times New Roman" w:hAnsi="Times New Roman"/>
          <w:sz w:val="28"/>
          <w:szCs w:val="28"/>
          <w:lang w:val="uk-UA"/>
        </w:rPr>
        <w:t>і</w:t>
      </w:r>
      <w:r w:rsidRPr="005371D7">
        <w:rPr>
          <w:rFonts w:ascii="Times New Roman" w:hAnsi="Times New Roman"/>
          <w:sz w:val="28"/>
          <w:szCs w:val="28"/>
          <w:lang w:val="uk-UA"/>
        </w:rPr>
        <w:t>нококс) має дрібнопорист</w:t>
      </w:r>
      <w:r>
        <w:rPr>
          <w:rFonts w:ascii="Times New Roman" w:hAnsi="Times New Roman"/>
          <w:sz w:val="28"/>
          <w:szCs w:val="28"/>
          <w:lang w:val="uk-UA"/>
        </w:rPr>
        <w:t>у</w:t>
      </w:r>
      <w:r w:rsidRPr="005371D7">
        <w:rPr>
          <w:rFonts w:ascii="Times New Roman" w:hAnsi="Times New Roman"/>
          <w:sz w:val="28"/>
          <w:szCs w:val="28"/>
          <w:lang w:val="uk-UA"/>
        </w:rPr>
        <w:t xml:space="preserve"> структуру </w:t>
      </w:r>
      <w:r w:rsidRPr="007F1D83">
        <w:rPr>
          <w:rFonts w:ascii="Times New Roman" w:hAnsi="Times New Roman"/>
          <w:sz w:val="28"/>
          <w:szCs w:val="28"/>
          <w:lang w:val="uk-UA"/>
        </w:rPr>
        <w:t>[1</w:t>
      </w:r>
      <w:r w:rsidR="0014304D">
        <w:rPr>
          <w:rFonts w:ascii="Times New Roman" w:hAnsi="Times New Roman"/>
          <w:sz w:val="28"/>
          <w:szCs w:val="28"/>
          <w:lang w:val="uk-UA"/>
        </w:rPr>
        <w:t>7</w:t>
      </w:r>
      <w:r w:rsidR="00FD5AFA">
        <w:rPr>
          <w:rFonts w:ascii="Times New Roman" w:hAnsi="Times New Roman"/>
          <w:sz w:val="28"/>
          <w:szCs w:val="28"/>
          <w:lang w:val="uk-UA"/>
        </w:rPr>
        <w:t>1</w:t>
      </w:r>
      <w:r w:rsidRPr="007F1D83">
        <w:rPr>
          <w:rFonts w:ascii="Times New Roman" w:hAnsi="Times New Roman"/>
          <w:sz w:val="28"/>
          <w:szCs w:val="28"/>
          <w:lang w:val="uk-UA"/>
        </w:rPr>
        <w:t>].</w:t>
      </w:r>
      <w:r>
        <w:rPr>
          <w:rFonts w:ascii="Times New Roman" w:hAnsi="Times New Roman"/>
          <w:color w:val="FF0000"/>
          <w:sz w:val="28"/>
          <w:szCs w:val="28"/>
          <w:lang w:val="uk-UA"/>
        </w:rPr>
        <w:t xml:space="preserve"> </w:t>
      </w:r>
      <w:r>
        <w:rPr>
          <w:rFonts w:ascii="Times New Roman" w:hAnsi="Times New Roman"/>
          <w:sz w:val="28"/>
          <w:szCs w:val="28"/>
          <w:lang w:val="uk-UA"/>
        </w:rPr>
        <w:t>У наш</w:t>
      </w:r>
      <w:r w:rsidRPr="005371D7">
        <w:rPr>
          <w:rFonts w:ascii="Times New Roman" w:hAnsi="Times New Roman"/>
          <w:sz w:val="28"/>
          <w:szCs w:val="28"/>
          <w:lang w:val="uk-UA"/>
        </w:rPr>
        <w:t>ому випадку таку структуру п</w:t>
      </w:r>
      <w:r>
        <w:rPr>
          <w:rFonts w:ascii="Times New Roman" w:hAnsi="Times New Roman"/>
          <w:sz w:val="28"/>
          <w:szCs w:val="28"/>
          <w:lang w:val="uk-UA"/>
        </w:rPr>
        <w:t>і</w:t>
      </w:r>
      <w:r w:rsidRPr="005371D7">
        <w:rPr>
          <w:rFonts w:ascii="Times New Roman" w:hAnsi="Times New Roman"/>
          <w:sz w:val="28"/>
          <w:szCs w:val="28"/>
          <w:lang w:val="uk-UA"/>
        </w:rPr>
        <w:t>нококс</w:t>
      </w:r>
      <w:r>
        <w:rPr>
          <w:rFonts w:ascii="Times New Roman" w:hAnsi="Times New Roman"/>
          <w:sz w:val="28"/>
          <w:szCs w:val="28"/>
          <w:lang w:val="uk-UA"/>
        </w:rPr>
        <w:t>у</w:t>
      </w:r>
      <w:r w:rsidRPr="005371D7">
        <w:rPr>
          <w:rFonts w:ascii="Times New Roman" w:hAnsi="Times New Roman"/>
          <w:sz w:val="28"/>
          <w:szCs w:val="28"/>
          <w:lang w:val="uk-UA"/>
        </w:rPr>
        <w:t xml:space="preserve"> мають </w:t>
      </w:r>
      <w:r>
        <w:rPr>
          <w:rFonts w:ascii="Times New Roman" w:hAnsi="Times New Roman"/>
          <w:sz w:val="28"/>
          <w:szCs w:val="28"/>
          <w:lang w:val="uk-UA"/>
        </w:rPr>
        <w:t>засоби</w:t>
      </w:r>
      <w:r w:rsidRPr="005371D7">
        <w:rPr>
          <w:rFonts w:ascii="Times New Roman" w:hAnsi="Times New Roman"/>
          <w:sz w:val="28"/>
          <w:szCs w:val="28"/>
          <w:lang w:val="uk-UA"/>
        </w:rPr>
        <w:t>, що містять від 10 до 15 мас.ч. ПФА. Однак, зважаючи на низький вміст наповнювача, п</w:t>
      </w:r>
      <w:r>
        <w:rPr>
          <w:rFonts w:ascii="Times New Roman" w:hAnsi="Times New Roman"/>
          <w:sz w:val="28"/>
          <w:szCs w:val="28"/>
          <w:lang w:val="uk-UA"/>
        </w:rPr>
        <w:t>і</w:t>
      </w:r>
      <w:r w:rsidRPr="005371D7">
        <w:rPr>
          <w:rFonts w:ascii="Times New Roman" w:hAnsi="Times New Roman"/>
          <w:sz w:val="28"/>
          <w:szCs w:val="28"/>
          <w:lang w:val="uk-UA"/>
        </w:rPr>
        <w:t>нококс має вкрай малу міцність і, як наслідок, теплом</w:t>
      </w:r>
      <w:r>
        <w:rPr>
          <w:rFonts w:ascii="Times New Roman" w:hAnsi="Times New Roman"/>
          <w:sz w:val="28"/>
          <w:szCs w:val="28"/>
          <w:lang w:val="uk-UA"/>
        </w:rPr>
        <w:t>істкі</w:t>
      </w:r>
      <w:r w:rsidRPr="005371D7">
        <w:rPr>
          <w:rFonts w:ascii="Times New Roman" w:hAnsi="Times New Roman"/>
          <w:sz w:val="28"/>
          <w:szCs w:val="28"/>
          <w:lang w:val="uk-UA"/>
        </w:rPr>
        <w:t>сть. Це негативно позначається на вогнезахисних властивост</w:t>
      </w:r>
      <w:r>
        <w:rPr>
          <w:rFonts w:ascii="Times New Roman" w:hAnsi="Times New Roman"/>
          <w:sz w:val="28"/>
          <w:szCs w:val="28"/>
          <w:lang w:val="uk-UA"/>
        </w:rPr>
        <w:t>ях</w:t>
      </w:r>
      <w:r w:rsidRPr="005371D7">
        <w:rPr>
          <w:rFonts w:ascii="Times New Roman" w:hAnsi="Times New Roman"/>
          <w:sz w:val="28"/>
          <w:szCs w:val="28"/>
          <w:lang w:val="uk-UA"/>
        </w:rPr>
        <w:t xml:space="preserve"> складу. Найбільш раціональним є </w:t>
      </w:r>
      <w:r>
        <w:rPr>
          <w:rFonts w:ascii="Times New Roman" w:hAnsi="Times New Roman"/>
          <w:sz w:val="28"/>
          <w:szCs w:val="28"/>
          <w:lang w:val="uk-UA"/>
        </w:rPr>
        <w:t>додавання до</w:t>
      </w:r>
      <w:r w:rsidRPr="005371D7">
        <w:rPr>
          <w:rFonts w:ascii="Times New Roman" w:hAnsi="Times New Roman"/>
          <w:sz w:val="28"/>
          <w:szCs w:val="28"/>
          <w:lang w:val="uk-UA"/>
        </w:rPr>
        <w:t xml:space="preserve"> </w:t>
      </w:r>
      <w:r>
        <w:rPr>
          <w:rFonts w:ascii="Times New Roman" w:hAnsi="Times New Roman"/>
          <w:sz w:val="28"/>
          <w:szCs w:val="28"/>
          <w:lang w:val="uk-UA"/>
        </w:rPr>
        <w:t>в</w:t>
      </w:r>
      <w:r w:rsidRPr="005371D7">
        <w:rPr>
          <w:rFonts w:ascii="Times New Roman" w:hAnsi="Times New Roman"/>
          <w:sz w:val="28"/>
          <w:szCs w:val="28"/>
          <w:lang w:val="uk-UA"/>
        </w:rPr>
        <w:t>огнезахисн</w:t>
      </w:r>
      <w:r>
        <w:rPr>
          <w:rFonts w:ascii="Times New Roman" w:hAnsi="Times New Roman"/>
          <w:sz w:val="28"/>
          <w:szCs w:val="28"/>
          <w:lang w:val="uk-UA"/>
        </w:rPr>
        <w:t>ого</w:t>
      </w:r>
      <w:r w:rsidRPr="005371D7">
        <w:rPr>
          <w:rFonts w:ascii="Times New Roman" w:hAnsi="Times New Roman"/>
          <w:sz w:val="28"/>
          <w:szCs w:val="28"/>
          <w:lang w:val="uk-UA"/>
        </w:rPr>
        <w:t xml:space="preserve"> склад</w:t>
      </w:r>
      <w:r>
        <w:rPr>
          <w:rFonts w:ascii="Times New Roman" w:hAnsi="Times New Roman"/>
          <w:sz w:val="28"/>
          <w:szCs w:val="28"/>
          <w:lang w:val="uk-UA"/>
        </w:rPr>
        <w:t>у</w:t>
      </w:r>
      <w:r w:rsidRPr="005371D7">
        <w:rPr>
          <w:rFonts w:ascii="Times New Roman" w:hAnsi="Times New Roman"/>
          <w:sz w:val="28"/>
          <w:szCs w:val="28"/>
          <w:lang w:val="uk-UA"/>
        </w:rPr>
        <w:t xml:space="preserve"> наповнювача в кількості 20-25 мас.ч., </w:t>
      </w:r>
      <w:r>
        <w:rPr>
          <w:rFonts w:ascii="Times New Roman" w:hAnsi="Times New Roman"/>
          <w:sz w:val="28"/>
          <w:szCs w:val="28"/>
          <w:lang w:val="uk-UA"/>
        </w:rPr>
        <w:t>оскільки пінококс,</w:t>
      </w:r>
      <w:r w:rsidRPr="005371D7">
        <w:rPr>
          <w:rFonts w:ascii="Times New Roman" w:hAnsi="Times New Roman"/>
          <w:sz w:val="28"/>
          <w:szCs w:val="28"/>
          <w:lang w:val="uk-UA"/>
        </w:rPr>
        <w:t xml:space="preserve"> дебільшого</w:t>
      </w:r>
      <w:r>
        <w:rPr>
          <w:rFonts w:ascii="Times New Roman" w:hAnsi="Times New Roman"/>
          <w:sz w:val="28"/>
          <w:szCs w:val="28"/>
          <w:lang w:val="uk-UA"/>
        </w:rPr>
        <w:t>,</w:t>
      </w:r>
      <w:r w:rsidRPr="005371D7">
        <w:rPr>
          <w:rFonts w:ascii="Times New Roman" w:hAnsi="Times New Roman"/>
          <w:sz w:val="28"/>
          <w:szCs w:val="28"/>
          <w:lang w:val="uk-UA"/>
        </w:rPr>
        <w:t xml:space="preserve"> зберігає комірчасту структуру, а зміст великих повітряних порожнин незначно.</w:t>
      </w:r>
    </w:p>
    <w:p w:rsidR="00E12598" w:rsidRDefault="002C666C" w:rsidP="002C666C">
      <w:pPr>
        <w:spacing w:after="0" w:line="360" w:lineRule="auto"/>
        <w:ind w:firstLine="709"/>
        <w:jc w:val="both"/>
        <w:rPr>
          <w:rFonts w:ascii="Times New Roman" w:hAnsi="Times New Roman"/>
          <w:sz w:val="28"/>
          <w:szCs w:val="28"/>
          <w:lang w:val="uk-UA"/>
        </w:rPr>
      </w:pPr>
      <w:r w:rsidRPr="00477B68">
        <w:rPr>
          <w:rFonts w:ascii="Times New Roman" w:hAnsi="Times New Roman"/>
          <w:sz w:val="28"/>
          <w:szCs w:val="28"/>
          <w:lang w:val="uk-UA"/>
        </w:rPr>
        <w:t>Органолептично встановлено, що міцність і адгезія до субстрату п</w:t>
      </w:r>
      <w:r>
        <w:rPr>
          <w:rFonts w:ascii="Times New Roman" w:hAnsi="Times New Roman"/>
          <w:sz w:val="28"/>
          <w:szCs w:val="28"/>
          <w:lang w:val="uk-UA"/>
        </w:rPr>
        <w:t>і</w:t>
      </w:r>
      <w:r w:rsidRPr="00477B68">
        <w:rPr>
          <w:rFonts w:ascii="Times New Roman" w:hAnsi="Times New Roman"/>
          <w:sz w:val="28"/>
          <w:szCs w:val="28"/>
          <w:lang w:val="uk-UA"/>
        </w:rPr>
        <w:t>нококс</w:t>
      </w:r>
      <w:r>
        <w:rPr>
          <w:rFonts w:ascii="Times New Roman" w:hAnsi="Times New Roman"/>
          <w:sz w:val="28"/>
          <w:szCs w:val="28"/>
          <w:lang w:val="uk-UA"/>
        </w:rPr>
        <w:t>у</w:t>
      </w:r>
      <w:r w:rsidRPr="00477B68">
        <w:rPr>
          <w:rFonts w:ascii="Times New Roman" w:hAnsi="Times New Roman"/>
          <w:sz w:val="28"/>
          <w:szCs w:val="28"/>
          <w:lang w:val="uk-UA"/>
        </w:rPr>
        <w:t xml:space="preserve"> вогнезахисних спучу</w:t>
      </w:r>
      <w:r>
        <w:rPr>
          <w:rFonts w:ascii="Times New Roman" w:hAnsi="Times New Roman"/>
          <w:sz w:val="28"/>
          <w:szCs w:val="28"/>
          <w:lang w:val="uk-UA"/>
        </w:rPr>
        <w:t>ваних</w:t>
      </w:r>
      <w:r w:rsidRPr="00477B68">
        <w:rPr>
          <w:rFonts w:ascii="Times New Roman" w:hAnsi="Times New Roman"/>
          <w:sz w:val="28"/>
          <w:szCs w:val="28"/>
          <w:lang w:val="uk-UA"/>
        </w:rPr>
        <w:t xml:space="preserve"> складів, що містять ПФА, не дозволяє покриттю виконувати вогнезахисну функцію, тому що при незначних впливах на нього відбувається відрив, </w:t>
      </w:r>
      <w:r>
        <w:rPr>
          <w:rFonts w:ascii="Times New Roman" w:hAnsi="Times New Roman"/>
          <w:sz w:val="28"/>
          <w:szCs w:val="28"/>
          <w:lang w:val="uk-UA"/>
        </w:rPr>
        <w:t>від</w:t>
      </w:r>
      <w:r w:rsidRPr="00477B68">
        <w:rPr>
          <w:rFonts w:ascii="Times New Roman" w:hAnsi="Times New Roman"/>
          <w:sz w:val="28"/>
          <w:szCs w:val="28"/>
          <w:lang w:val="uk-UA"/>
        </w:rPr>
        <w:t>л</w:t>
      </w:r>
      <w:r>
        <w:rPr>
          <w:rFonts w:ascii="Times New Roman" w:hAnsi="Times New Roman"/>
          <w:sz w:val="28"/>
          <w:szCs w:val="28"/>
          <w:lang w:val="uk-UA"/>
        </w:rPr>
        <w:t>и</w:t>
      </w:r>
      <w:r w:rsidRPr="00477B68">
        <w:rPr>
          <w:rFonts w:ascii="Times New Roman" w:hAnsi="Times New Roman"/>
          <w:sz w:val="28"/>
          <w:szCs w:val="28"/>
          <w:lang w:val="uk-UA"/>
        </w:rPr>
        <w:t>пан</w:t>
      </w:r>
      <w:r>
        <w:rPr>
          <w:rFonts w:ascii="Times New Roman" w:hAnsi="Times New Roman"/>
          <w:sz w:val="28"/>
          <w:szCs w:val="28"/>
          <w:lang w:val="uk-UA"/>
        </w:rPr>
        <w:t>ня</w:t>
      </w:r>
      <w:r w:rsidRPr="00477B68">
        <w:rPr>
          <w:rFonts w:ascii="Times New Roman" w:hAnsi="Times New Roman"/>
          <w:sz w:val="28"/>
          <w:szCs w:val="28"/>
          <w:lang w:val="uk-UA"/>
        </w:rPr>
        <w:t xml:space="preserve"> або відшаровування спученого складу від підкладки.</w:t>
      </w:r>
      <w:r>
        <w:rPr>
          <w:rFonts w:ascii="Times New Roman" w:hAnsi="Times New Roman"/>
          <w:sz w:val="28"/>
          <w:szCs w:val="28"/>
          <w:lang w:val="uk-UA"/>
        </w:rPr>
        <w:t xml:space="preserve"> </w:t>
      </w:r>
    </w:p>
    <w:p w:rsidR="00E12598" w:rsidRDefault="002C666C" w:rsidP="002C666C">
      <w:pPr>
        <w:spacing w:after="0" w:line="360" w:lineRule="auto"/>
        <w:ind w:firstLine="709"/>
        <w:jc w:val="both"/>
        <w:rPr>
          <w:rFonts w:ascii="Times New Roman" w:hAnsi="Times New Roman"/>
          <w:sz w:val="28"/>
          <w:szCs w:val="28"/>
          <w:lang w:val="uk-UA"/>
        </w:rPr>
      </w:pPr>
      <w:r w:rsidRPr="00477B68">
        <w:rPr>
          <w:rFonts w:ascii="Times New Roman" w:hAnsi="Times New Roman"/>
          <w:sz w:val="28"/>
          <w:szCs w:val="28"/>
          <w:lang w:val="uk-UA"/>
        </w:rPr>
        <w:t xml:space="preserve">З метою кількісної оцінки механічної міцності спучених складів застосовували удосконалений метод пенетрації поверхні </w:t>
      </w:r>
      <w:r>
        <w:rPr>
          <w:rFonts w:ascii="Times New Roman" w:hAnsi="Times New Roman"/>
          <w:sz w:val="28"/>
          <w:szCs w:val="28"/>
          <w:lang w:val="uk-UA"/>
        </w:rPr>
        <w:t xml:space="preserve">пінококсу </w:t>
      </w:r>
      <w:r w:rsidRPr="00477B68">
        <w:rPr>
          <w:rFonts w:ascii="Times New Roman" w:hAnsi="Times New Roman"/>
          <w:sz w:val="28"/>
          <w:szCs w:val="28"/>
          <w:lang w:val="uk-UA"/>
        </w:rPr>
        <w:t>індентором.</w:t>
      </w:r>
      <w:r>
        <w:rPr>
          <w:rFonts w:ascii="Times New Roman" w:hAnsi="Times New Roman"/>
          <w:sz w:val="28"/>
          <w:szCs w:val="28"/>
          <w:lang w:val="uk-UA"/>
        </w:rPr>
        <w:t xml:space="preserve"> </w:t>
      </w:r>
    </w:p>
    <w:p w:rsidR="00E12598" w:rsidRDefault="002C666C" w:rsidP="002C666C">
      <w:pPr>
        <w:spacing w:after="0" w:line="360" w:lineRule="auto"/>
        <w:ind w:firstLine="709"/>
        <w:jc w:val="both"/>
        <w:rPr>
          <w:rFonts w:ascii="Times New Roman" w:hAnsi="Times New Roman"/>
          <w:sz w:val="28"/>
          <w:szCs w:val="28"/>
          <w:lang w:val="uk-UA"/>
        </w:rPr>
      </w:pPr>
      <w:r w:rsidRPr="00477B68">
        <w:rPr>
          <w:rFonts w:ascii="Times New Roman" w:hAnsi="Times New Roman"/>
          <w:sz w:val="28"/>
          <w:szCs w:val="28"/>
          <w:lang w:val="uk-UA"/>
        </w:rPr>
        <w:t>З метою поліпшення характеристик міцності п</w:t>
      </w:r>
      <w:r>
        <w:rPr>
          <w:rFonts w:ascii="Times New Roman" w:hAnsi="Times New Roman"/>
          <w:sz w:val="28"/>
          <w:szCs w:val="28"/>
          <w:lang w:val="uk-UA"/>
        </w:rPr>
        <w:t>і</w:t>
      </w:r>
      <w:r w:rsidRPr="00477B68">
        <w:rPr>
          <w:rFonts w:ascii="Times New Roman" w:hAnsi="Times New Roman"/>
          <w:sz w:val="28"/>
          <w:szCs w:val="28"/>
          <w:lang w:val="uk-UA"/>
        </w:rPr>
        <w:t>нококс</w:t>
      </w:r>
      <w:r>
        <w:rPr>
          <w:rFonts w:ascii="Times New Roman" w:hAnsi="Times New Roman"/>
          <w:sz w:val="28"/>
          <w:szCs w:val="28"/>
          <w:lang w:val="uk-UA"/>
        </w:rPr>
        <w:t>і</w:t>
      </w:r>
      <w:r w:rsidRPr="00477B68">
        <w:rPr>
          <w:rFonts w:ascii="Times New Roman" w:hAnsi="Times New Roman"/>
          <w:sz w:val="28"/>
          <w:szCs w:val="28"/>
          <w:lang w:val="uk-UA"/>
        </w:rPr>
        <w:t>в, що утворюються при спученні вогнезахисних скла</w:t>
      </w:r>
      <w:r>
        <w:rPr>
          <w:rFonts w:ascii="Times New Roman" w:hAnsi="Times New Roman"/>
          <w:sz w:val="28"/>
          <w:szCs w:val="28"/>
          <w:lang w:val="uk-UA"/>
        </w:rPr>
        <w:t>дів та їх адгезії до субстрату, до</w:t>
      </w:r>
      <w:r w:rsidRPr="00477B68">
        <w:rPr>
          <w:rFonts w:ascii="Times New Roman" w:hAnsi="Times New Roman"/>
          <w:sz w:val="28"/>
          <w:szCs w:val="28"/>
          <w:lang w:val="uk-UA"/>
        </w:rPr>
        <w:t xml:space="preserve"> склад</w:t>
      </w:r>
      <w:r>
        <w:rPr>
          <w:rFonts w:ascii="Times New Roman" w:hAnsi="Times New Roman"/>
          <w:sz w:val="28"/>
          <w:szCs w:val="28"/>
          <w:lang w:val="uk-UA"/>
        </w:rPr>
        <w:t>у</w:t>
      </w:r>
      <w:r w:rsidRPr="00477B68">
        <w:rPr>
          <w:rFonts w:ascii="Times New Roman" w:hAnsi="Times New Roman"/>
          <w:sz w:val="28"/>
          <w:szCs w:val="28"/>
          <w:lang w:val="uk-UA"/>
        </w:rPr>
        <w:t xml:space="preserve">, що містить ПФА, </w:t>
      </w:r>
      <w:r>
        <w:rPr>
          <w:rFonts w:ascii="Times New Roman" w:hAnsi="Times New Roman"/>
          <w:sz w:val="28"/>
          <w:szCs w:val="28"/>
          <w:lang w:val="uk-UA"/>
        </w:rPr>
        <w:t>додавали</w:t>
      </w:r>
      <w:r w:rsidRPr="00477B68">
        <w:rPr>
          <w:rFonts w:ascii="Times New Roman" w:hAnsi="Times New Roman"/>
          <w:sz w:val="28"/>
          <w:szCs w:val="28"/>
          <w:lang w:val="uk-UA"/>
        </w:rPr>
        <w:t xml:space="preserve"> інтеркальован</w:t>
      </w:r>
      <w:r>
        <w:rPr>
          <w:rFonts w:ascii="Times New Roman" w:hAnsi="Times New Roman"/>
          <w:sz w:val="28"/>
          <w:szCs w:val="28"/>
          <w:lang w:val="uk-UA"/>
        </w:rPr>
        <w:t>ий</w:t>
      </w:r>
      <w:r w:rsidRPr="00477B68">
        <w:rPr>
          <w:rFonts w:ascii="Times New Roman" w:hAnsi="Times New Roman"/>
          <w:sz w:val="28"/>
          <w:szCs w:val="28"/>
          <w:lang w:val="uk-UA"/>
        </w:rPr>
        <w:t xml:space="preserve"> графіт ІГАК-1, ефективність якого вивчено в роботах </w:t>
      </w:r>
      <w:r>
        <w:rPr>
          <w:rFonts w:ascii="Times New Roman" w:hAnsi="Times New Roman"/>
          <w:sz w:val="28"/>
          <w:szCs w:val="28"/>
          <w:lang w:val="uk-UA"/>
        </w:rPr>
        <w:t>А. М. </w:t>
      </w:r>
      <w:r w:rsidRPr="00477B68">
        <w:rPr>
          <w:rFonts w:ascii="Times New Roman" w:hAnsi="Times New Roman"/>
          <w:sz w:val="28"/>
          <w:szCs w:val="28"/>
          <w:lang w:val="uk-UA"/>
        </w:rPr>
        <w:t xml:space="preserve">Безуглого і </w:t>
      </w:r>
      <w:r>
        <w:rPr>
          <w:rFonts w:ascii="Times New Roman" w:hAnsi="Times New Roman"/>
          <w:sz w:val="28"/>
          <w:szCs w:val="28"/>
          <w:lang w:val="uk-UA"/>
        </w:rPr>
        <w:t>Є. Ю. </w:t>
      </w:r>
      <w:r w:rsidRPr="00477B68">
        <w:rPr>
          <w:rFonts w:ascii="Times New Roman" w:hAnsi="Times New Roman"/>
          <w:sz w:val="28"/>
          <w:szCs w:val="28"/>
          <w:lang w:val="uk-UA"/>
        </w:rPr>
        <w:t xml:space="preserve">Спіріна-Смілка </w:t>
      </w:r>
      <w:r w:rsidRPr="00CB081B">
        <w:rPr>
          <w:rFonts w:ascii="Times New Roman" w:hAnsi="Times New Roman"/>
          <w:sz w:val="28"/>
          <w:szCs w:val="28"/>
          <w:lang w:val="uk-UA"/>
        </w:rPr>
        <w:t>[1</w:t>
      </w:r>
      <w:r w:rsidR="0014304D">
        <w:rPr>
          <w:rFonts w:ascii="Times New Roman" w:hAnsi="Times New Roman"/>
          <w:sz w:val="28"/>
          <w:szCs w:val="28"/>
          <w:lang w:val="uk-UA"/>
        </w:rPr>
        <w:t>7</w:t>
      </w:r>
      <w:r w:rsidR="00FD5AFA">
        <w:rPr>
          <w:rFonts w:ascii="Times New Roman" w:hAnsi="Times New Roman"/>
          <w:sz w:val="28"/>
          <w:szCs w:val="28"/>
          <w:lang w:val="uk-UA"/>
        </w:rPr>
        <w:t>0</w:t>
      </w:r>
      <w:r w:rsidR="0014304D">
        <w:rPr>
          <w:rFonts w:ascii="Times New Roman" w:hAnsi="Times New Roman"/>
          <w:sz w:val="28"/>
          <w:szCs w:val="28"/>
          <w:lang w:val="uk-UA"/>
        </w:rPr>
        <w:t>, 17</w:t>
      </w:r>
      <w:r w:rsidR="00FD5AFA">
        <w:rPr>
          <w:rFonts w:ascii="Times New Roman" w:hAnsi="Times New Roman"/>
          <w:sz w:val="28"/>
          <w:szCs w:val="28"/>
          <w:lang w:val="uk-UA"/>
        </w:rPr>
        <w:t>2</w:t>
      </w:r>
      <w:r w:rsidRPr="00CB081B">
        <w:rPr>
          <w:rFonts w:ascii="Times New Roman" w:hAnsi="Times New Roman"/>
          <w:sz w:val="28"/>
          <w:szCs w:val="28"/>
          <w:lang w:val="uk-UA"/>
        </w:rPr>
        <w:t>].</w:t>
      </w:r>
      <w:r w:rsidRPr="00477B68">
        <w:rPr>
          <w:rFonts w:ascii="Times New Roman" w:hAnsi="Times New Roman"/>
          <w:sz w:val="28"/>
          <w:szCs w:val="28"/>
          <w:lang w:val="uk-UA"/>
        </w:rPr>
        <w:t xml:space="preserve"> </w:t>
      </w:r>
    </w:p>
    <w:p w:rsidR="002C666C" w:rsidRDefault="002C666C" w:rsidP="002C666C">
      <w:pPr>
        <w:spacing w:after="0" w:line="360" w:lineRule="auto"/>
        <w:ind w:firstLine="709"/>
        <w:jc w:val="both"/>
        <w:rPr>
          <w:rFonts w:ascii="Times New Roman" w:hAnsi="Times New Roman"/>
          <w:sz w:val="28"/>
          <w:szCs w:val="28"/>
          <w:lang w:val="uk-UA"/>
        </w:rPr>
      </w:pPr>
      <w:r w:rsidRPr="00477B68">
        <w:rPr>
          <w:rFonts w:ascii="Times New Roman" w:hAnsi="Times New Roman"/>
          <w:sz w:val="28"/>
          <w:szCs w:val="28"/>
          <w:lang w:val="uk-UA"/>
        </w:rPr>
        <w:t>Було досліджено вплив змісту ПФА і ІГАК-1 на величину К</w:t>
      </w:r>
      <w:r w:rsidR="003D1FBC">
        <w:rPr>
          <w:rFonts w:ascii="Times New Roman" w:hAnsi="Times New Roman"/>
          <w:sz w:val="28"/>
          <w:szCs w:val="28"/>
          <w:vertAlign w:val="subscript"/>
          <w:lang w:val="uk-UA"/>
        </w:rPr>
        <w:t>С</w:t>
      </w:r>
      <w:r w:rsidRPr="00477B68">
        <w:rPr>
          <w:rFonts w:ascii="Times New Roman" w:hAnsi="Times New Roman"/>
          <w:sz w:val="28"/>
          <w:szCs w:val="28"/>
          <w:lang w:val="uk-UA"/>
        </w:rPr>
        <w:t>, структуру і механічну міцність п</w:t>
      </w:r>
      <w:r>
        <w:rPr>
          <w:rFonts w:ascii="Times New Roman" w:hAnsi="Times New Roman"/>
          <w:sz w:val="28"/>
          <w:szCs w:val="28"/>
          <w:lang w:val="uk-UA"/>
        </w:rPr>
        <w:t>і</w:t>
      </w:r>
      <w:r w:rsidRPr="00477B68">
        <w:rPr>
          <w:rFonts w:ascii="Times New Roman" w:hAnsi="Times New Roman"/>
          <w:sz w:val="28"/>
          <w:szCs w:val="28"/>
          <w:lang w:val="uk-UA"/>
        </w:rPr>
        <w:t>нококс</w:t>
      </w:r>
      <w:r>
        <w:rPr>
          <w:rFonts w:ascii="Times New Roman" w:hAnsi="Times New Roman"/>
          <w:sz w:val="28"/>
          <w:szCs w:val="28"/>
          <w:lang w:val="uk-UA"/>
        </w:rPr>
        <w:t>і</w:t>
      </w:r>
      <w:r w:rsidRPr="00477B68">
        <w:rPr>
          <w:rFonts w:ascii="Times New Roman" w:hAnsi="Times New Roman"/>
          <w:sz w:val="28"/>
          <w:szCs w:val="28"/>
          <w:lang w:val="uk-UA"/>
        </w:rPr>
        <w:t>в. Для порівняння ефективності розроблених композицій були обрані вогнезахисні спучу</w:t>
      </w:r>
      <w:r>
        <w:rPr>
          <w:rFonts w:ascii="Times New Roman" w:hAnsi="Times New Roman"/>
          <w:sz w:val="28"/>
          <w:szCs w:val="28"/>
          <w:lang w:val="uk-UA"/>
        </w:rPr>
        <w:t>вані</w:t>
      </w:r>
      <w:r w:rsidRPr="00477B68">
        <w:rPr>
          <w:rFonts w:ascii="Times New Roman" w:hAnsi="Times New Roman"/>
          <w:sz w:val="28"/>
          <w:szCs w:val="28"/>
          <w:lang w:val="uk-UA"/>
        </w:rPr>
        <w:t xml:space="preserve"> епоксидні композиції </w:t>
      </w:r>
      <w:r>
        <w:rPr>
          <w:rFonts w:ascii="Times New Roman" w:hAnsi="Times New Roman"/>
          <w:sz w:val="28"/>
          <w:szCs w:val="28"/>
          <w:lang w:val="uk-UA"/>
        </w:rPr>
        <w:lastRenderedPageBreak/>
        <w:t xml:space="preserve">зазначених вище </w:t>
      </w:r>
      <w:r w:rsidRPr="00477B68">
        <w:rPr>
          <w:rFonts w:ascii="Times New Roman" w:hAnsi="Times New Roman"/>
          <w:sz w:val="28"/>
          <w:szCs w:val="28"/>
          <w:lang w:val="uk-UA"/>
        </w:rPr>
        <w:t xml:space="preserve">авторів </w:t>
      </w:r>
      <w:r w:rsidR="0014304D" w:rsidRPr="00CB081B">
        <w:rPr>
          <w:rFonts w:ascii="Times New Roman" w:hAnsi="Times New Roman"/>
          <w:sz w:val="28"/>
          <w:szCs w:val="28"/>
          <w:lang w:val="uk-UA"/>
        </w:rPr>
        <w:t>[1</w:t>
      </w:r>
      <w:r w:rsidR="0014304D">
        <w:rPr>
          <w:rFonts w:ascii="Times New Roman" w:hAnsi="Times New Roman"/>
          <w:sz w:val="28"/>
          <w:szCs w:val="28"/>
          <w:lang w:val="uk-UA"/>
        </w:rPr>
        <w:t>7</w:t>
      </w:r>
      <w:r w:rsidR="003D1FBC">
        <w:rPr>
          <w:rFonts w:ascii="Times New Roman" w:hAnsi="Times New Roman"/>
          <w:sz w:val="28"/>
          <w:szCs w:val="28"/>
          <w:lang w:val="uk-UA"/>
        </w:rPr>
        <w:t>0</w:t>
      </w:r>
      <w:r w:rsidR="0014304D">
        <w:rPr>
          <w:rFonts w:ascii="Times New Roman" w:hAnsi="Times New Roman"/>
          <w:sz w:val="28"/>
          <w:szCs w:val="28"/>
          <w:lang w:val="uk-UA"/>
        </w:rPr>
        <w:t>, 17</w:t>
      </w:r>
      <w:r w:rsidR="003D1FBC">
        <w:rPr>
          <w:rFonts w:ascii="Times New Roman" w:hAnsi="Times New Roman"/>
          <w:sz w:val="28"/>
          <w:szCs w:val="28"/>
          <w:lang w:val="uk-UA"/>
        </w:rPr>
        <w:t>2</w:t>
      </w:r>
      <w:r w:rsidR="0014304D" w:rsidRPr="00CB081B">
        <w:rPr>
          <w:rFonts w:ascii="Times New Roman" w:hAnsi="Times New Roman"/>
          <w:sz w:val="28"/>
          <w:szCs w:val="28"/>
          <w:lang w:val="uk-UA"/>
        </w:rPr>
        <w:t>]</w:t>
      </w:r>
      <w:r w:rsidRPr="00CB081B">
        <w:rPr>
          <w:rFonts w:ascii="Times New Roman" w:hAnsi="Times New Roman"/>
          <w:sz w:val="28"/>
          <w:szCs w:val="28"/>
          <w:lang w:val="uk-UA"/>
        </w:rPr>
        <w:t>.</w:t>
      </w:r>
      <w:r>
        <w:rPr>
          <w:rFonts w:ascii="Times New Roman" w:hAnsi="Times New Roman"/>
          <w:sz w:val="28"/>
          <w:szCs w:val="28"/>
          <w:lang w:val="uk-UA"/>
        </w:rPr>
        <w:t xml:space="preserve"> </w:t>
      </w:r>
      <w:r w:rsidRPr="00477B68">
        <w:rPr>
          <w:rFonts w:ascii="Times New Roman" w:hAnsi="Times New Roman"/>
          <w:sz w:val="28"/>
          <w:szCs w:val="28"/>
          <w:lang w:val="uk-UA"/>
        </w:rPr>
        <w:t>Результати досліджень представлен</w:t>
      </w:r>
      <w:r>
        <w:rPr>
          <w:rFonts w:ascii="Times New Roman" w:hAnsi="Times New Roman"/>
          <w:sz w:val="28"/>
          <w:szCs w:val="28"/>
          <w:lang w:val="uk-UA"/>
        </w:rPr>
        <w:t>о</w:t>
      </w:r>
      <w:r w:rsidRPr="00477B68">
        <w:rPr>
          <w:rFonts w:ascii="Times New Roman" w:hAnsi="Times New Roman"/>
          <w:sz w:val="28"/>
          <w:szCs w:val="28"/>
          <w:lang w:val="uk-UA"/>
        </w:rPr>
        <w:t xml:space="preserve"> в таблиці </w:t>
      </w:r>
      <w:r>
        <w:rPr>
          <w:rFonts w:ascii="Times New Roman" w:hAnsi="Times New Roman"/>
          <w:sz w:val="28"/>
          <w:szCs w:val="28"/>
          <w:lang w:val="uk-UA"/>
        </w:rPr>
        <w:t>2.11</w:t>
      </w:r>
      <w:r w:rsidRPr="00477B68">
        <w:rPr>
          <w:rFonts w:ascii="Times New Roman" w:hAnsi="Times New Roman"/>
          <w:sz w:val="28"/>
          <w:szCs w:val="28"/>
          <w:lang w:val="uk-UA"/>
        </w:rPr>
        <w:t>.</w:t>
      </w:r>
    </w:p>
    <w:p w:rsidR="002C666C" w:rsidRDefault="002C666C" w:rsidP="002C666C">
      <w:pPr>
        <w:spacing w:after="0" w:line="360" w:lineRule="auto"/>
        <w:ind w:firstLine="709"/>
        <w:jc w:val="both"/>
        <w:rPr>
          <w:rFonts w:ascii="Times New Roman" w:hAnsi="Times New Roman"/>
          <w:sz w:val="28"/>
          <w:szCs w:val="28"/>
          <w:lang w:val="uk-UA"/>
        </w:rPr>
      </w:pPr>
    </w:p>
    <w:p w:rsidR="002C666C" w:rsidRDefault="002C666C" w:rsidP="002C666C">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Т</w:t>
      </w:r>
      <w:r w:rsidRPr="00477B68">
        <w:rPr>
          <w:rFonts w:ascii="Times New Roman" w:hAnsi="Times New Roman"/>
          <w:sz w:val="28"/>
          <w:szCs w:val="28"/>
          <w:lang w:val="uk-UA"/>
        </w:rPr>
        <w:t>аблиц</w:t>
      </w:r>
      <w:r>
        <w:rPr>
          <w:rFonts w:ascii="Times New Roman" w:hAnsi="Times New Roman"/>
          <w:sz w:val="28"/>
          <w:szCs w:val="28"/>
          <w:lang w:val="uk-UA"/>
        </w:rPr>
        <w:t>я</w:t>
      </w:r>
      <w:r w:rsidRPr="00477B68">
        <w:rPr>
          <w:rFonts w:ascii="Times New Roman" w:hAnsi="Times New Roman"/>
          <w:sz w:val="28"/>
          <w:szCs w:val="28"/>
          <w:lang w:val="uk-UA"/>
        </w:rPr>
        <w:t>.</w:t>
      </w:r>
      <w:r>
        <w:rPr>
          <w:rFonts w:ascii="Times New Roman" w:hAnsi="Times New Roman"/>
          <w:sz w:val="28"/>
          <w:szCs w:val="28"/>
          <w:lang w:val="uk-UA"/>
        </w:rPr>
        <w:t>2.11.</w:t>
      </w:r>
    </w:p>
    <w:p w:rsidR="002C666C" w:rsidRDefault="002C666C" w:rsidP="002C666C">
      <w:pPr>
        <w:spacing w:after="0" w:line="360" w:lineRule="auto"/>
        <w:ind w:firstLine="709"/>
        <w:jc w:val="center"/>
        <w:rPr>
          <w:rFonts w:ascii="Times New Roman" w:hAnsi="Times New Roman"/>
          <w:sz w:val="28"/>
          <w:szCs w:val="28"/>
          <w:lang w:val="uk-UA"/>
        </w:rPr>
      </w:pPr>
      <w:r w:rsidRPr="00477B68">
        <w:rPr>
          <w:rFonts w:ascii="Times New Roman" w:hAnsi="Times New Roman"/>
          <w:sz w:val="28"/>
          <w:szCs w:val="28"/>
          <w:lang w:val="uk-UA"/>
        </w:rPr>
        <w:t>Порівняння ефективності розроблених композицій</w:t>
      </w:r>
    </w:p>
    <w:tbl>
      <w:tblPr>
        <w:tblW w:w="4905" w:type="pct"/>
        <w:jc w:val="center"/>
        <w:tblInd w:w="-1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6"/>
        <w:gridCol w:w="545"/>
        <w:gridCol w:w="661"/>
        <w:gridCol w:w="586"/>
        <w:gridCol w:w="729"/>
        <w:gridCol w:w="619"/>
        <w:gridCol w:w="729"/>
        <w:gridCol w:w="710"/>
        <w:gridCol w:w="862"/>
      </w:tblGrid>
      <w:tr w:rsidR="002C666C" w:rsidRPr="00CB2E43" w:rsidTr="00727E81">
        <w:trPr>
          <w:jc w:val="center"/>
        </w:trPr>
        <w:tc>
          <w:tcPr>
            <w:tcW w:w="2186" w:type="pct"/>
            <w:vMerge w:val="restart"/>
            <w:shd w:val="clear" w:color="auto" w:fill="auto"/>
          </w:tcPr>
          <w:p w:rsidR="002C666C" w:rsidRPr="00CB2E43" w:rsidRDefault="002C666C" w:rsidP="00E12598">
            <w:pPr>
              <w:spacing w:after="0" w:line="360" w:lineRule="auto"/>
              <w:jc w:val="center"/>
              <w:rPr>
                <w:rFonts w:ascii="Times New Roman" w:hAnsi="Times New Roman"/>
                <w:sz w:val="28"/>
                <w:szCs w:val="28"/>
              </w:rPr>
            </w:pPr>
            <w:r w:rsidRPr="00CB2E43">
              <w:rPr>
                <w:rFonts w:ascii="Times New Roman" w:hAnsi="Times New Roman"/>
                <w:sz w:val="28"/>
                <w:szCs w:val="28"/>
              </w:rPr>
              <w:t>С</w:t>
            </w:r>
            <w:r>
              <w:rPr>
                <w:rFonts w:ascii="Times New Roman" w:hAnsi="Times New Roman"/>
                <w:sz w:val="28"/>
                <w:szCs w:val="28"/>
                <w:lang w:val="uk-UA"/>
              </w:rPr>
              <w:t xml:space="preserve">клад </w:t>
            </w:r>
            <w:r w:rsidRPr="00CB2E43">
              <w:rPr>
                <w:rFonts w:ascii="Times New Roman" w:hAnsi="Times New Roman"/>
                <w:sz w:val="28"/>
                <w:szCs w:val="28"/>
              </w:rPr>
              <w:t>композиц</w:t>
            </w:r>
            <w:r>
              <w:rPr>
                <w:rFonts w:ascii="Times New Roman" w:hAnsi="Times New Roman"/>
                <w:sz w:val="28"/>
                <w:szCs w:val="28"/>
                <w:lang w:val="uk-UA"/>
              </w:rPr>
              <w:t>і</w:t>
            </w:r>
            <w:r w:rsidRPr="00CB2E43">
              <w:rPr>
                <w:rFonts w:ascii="Times New Roman" w:hAnsi="Times New Roman"/>
                <w:sz w:val="28"/>
                <w:szCs w:val="28"/>
              </w:rPr>
              <w:t>й</w:t>
            </w:r>
          </w:p>
        </w:tc>
        <w:tc>
          <w:tcPr>
            <w:tcW w:w="1304" w:type="pct"/>
            <w:gridSpan w:val="4"/>
            <w:shd w:val="clear" w:color="auto" w:fill="auto"/>
          </w:tcPr>
          <w:p w:rsidR="002C666C" w:rsidRPr="00ED0EF3" w:rsidRDefault="002C666C" w:rsidP="00E12598">
            <w:pPr>
              <w:spacing w:after="0" w:line="360" w:lineRule="auto"/>
              <w:jc w:val="center"/>
              <w:rPr>
                <w:rFonts w:ascii="Times New Roman" w:hAnsi="Times New Roman"/>
                <w:sz w:val="28"/>
                <w:szCs w:val="28"/>
                <w:lang w:val="uk-UA"/>
              </w:rPr>
            </w:pPr>
            <w:r w:rsidRPr="00CB2E43">
              <w:rPr>
                <w:rFonts w:ascii="Times New Roman" w:hAnsi="Times New Roman"/>
                <w:sz w:val="28"/>
                <w:szCs w:val="28"/>
              </w:rPr>
              <w:t>Ко</w:t>
            </w:r>
            <w:r>
              <w:rPr>
                <w:rFonts w:ascii="Times New Roman" w:hAnsi="Times New Roman"/>
                <w:sz w:val="28"/>
                <w:szCs w:val="28"/>
                <w:lang w:val="uk-UA"/>
              </w:rPr>
              <w:t>е</w:t>
            </w:r>
            <w:r w:rsidRPr="00CB2E43">
              <w:rPr>
                <w:rFonts w:ascii="Times New Roman" w:hAnsi="Times New Roman"/>
                <w:sz w:val="28"/>
                <w:szCs w:val="28"/>
              </w:rPr>
              <w:t>ф</w:t>
            </w:r>
            <w:r>
              <w:rPr>
                <w:rFonts w:ascii="Times New Roman" w:hAnsi="Times New Roman"/>
                <w:sz w:val="28"/>
                <w:szCs w:val="28"/>
                <w:lang w:val="uk-UA"/>
              </w:rPr>
              <w:t>і</w:t>
            </w:r>
            <w:r w:rsidRPr="00CB2E43">
              <w:rPr>
                <w:rFonts w:ascii="Times New Roman" w:hAnsi="Times New Roman"/>
                <w:sz w:val="28"/>
                <w:szCs w:val="28"/>
              </w:rPr>
              <w:t>ц</w:t>
            </w:r>
            <w:r>
              <w:rPr>
                <w:rFonts w:ascii="Times New Roman" w:hAnsi="Times New Roman"/>
                <w:sz w:val="28"/>
                <w:szCs w:val="28"/>
                <w:lang w:val="uk-UA"/>
              </w:rPr>
              <w:t>іє</w:t>
            </w:r>
            <w:r w:rsidRPr="00CB2E43">
              <w:rPr>
                <w:rFonts w:ascii="Times New Roman" w:hAnsi="Times New Roman"/>
                <w:sz w:val="28"/>
                <w:szCs w:val="28"/>
              </w:rPr>
              <w:t>нт</w:t>
            </w:r>
            <w:r>
              <w:rPr>
                <w:rFonts w:ascii="Times New Roman" w:hAnsi="Times New Roman"/>
                <w:sz w:val="28"/>
                <w:szCs w:val="28"/>
                <w:lang w:val="uk-UA"/>
              </w:rPr>
              <w:t xml:space="preserve"> </w:t>
            </w:r>
            <w:r w:rsidRPr="00CB2E43">
              <w:rPr>
                <w:rFonts w:ascii="Times New Roman" w:hAnsi="Times New Roman"/>
                <w:sz w:val="28"/>
                <w:szCs w:val="28"/>
              </w:rPr>
              <w:t>спуч</w:t>
            </w:r>
            <w:r>
              <w:rPr>
                <w:rFonts w:ascii="Times New Roman" w:hAnsi="Times New Roman"/>
                <w:sz w:val="28"/>
                <w:szCs w:val="28"/>
                <w:lang w:val="uk-UA"/>
              </w:rPr>
              <w:t>ування</w:t>
            </w:r>
          </w:p>
        </w:tc>
        <w:tc>
          <w:tcPr>
            <w:tcW w:w="1510" w:type="pct"/>
            <w:gridSpan w:val="4"/>
            <w:shd w:val="clear" w:color="auto" w:fill="auto"/>
            <w:vAlign w:val="center"/>
          </w:tcPr>
          <w:p w:rsidR="002C666C" w:rsidRPr="00ED0EF3" w:rsidRDefault="002C666C" w:rsidP="00E12598">
            <w:pPr>
              <w:spacing w:after="0" w:line="360" w:lineRule="auto"/>
              <w:jc w:val="center"/>
              <w:rPr>
                <w:rFonts w:ascii="Times New Roman" w:hAnsi="Times New Roman"/>
                <w:sz w:val="28"/>
                <w:szCs w:val="28"/>
                <w:lang w:val="uk-UA"/>
              </w:rPr>
            </w:pPr>
            <w:r w:rsidRPr="00CB2E43">
              <w:rPr>
                <w:rFonts w:ascii="Times New Roman" w:hAnsi="Times New Roman"/>
                <w:sz w:val="28"/>
                <w:szCs w:val="28"/>
              </w:rPr>
              <w:t>Механ</w:t>
            </w:r>
            <w:r>
              <w:rPr>
                <w:rFonts w:ascii="Times New Roman" w:hAnsi="Times New Roman"/>
                <w:sz w:val="28"/>
                <w:szCs w:val="28"/>
                <w:lang w:val="uk-UA"/>
              </w:rPr>
              <w:t>ічна</w:t>
            </w:r>
          </w:p>
          <w:p w:rsidR="002C666C" w:rsidRPr="00CB2E43" w:rsidRDefault="00DD720E" w:rsidP="00DD720E">
            <w:pPr>
              <w:spacing w:after="0" w:line="360" w:lineRule="auto"/>
              <w:rPr>
                <w:rFonts w:ascii="Times New Roman" w:hAnsi="Times New Roman"/>
                <w:sz w:val="28"/>
                <w:szCs w:val="28"/>
              </w:rPr>
            </w:pPr>
            <w:r>
              <w:rPr>
                <w:rFonts w:ascii="Times New Roman" w:hAnsi="Times New Roman"/>
                <w:sz w:val="28"/>
                <w:szCs w:val="28"/>
                <w:lang w:val="uk-UA"/>
              </w:rPr>
              <w:t xml:space="preserve">       </w:t>
            </w:r>
            <w:r w:rsidR="002C666C">
              <w:rPr>
                <w:rFonts w:ascii="Times New Roman" w:hAnsi="Times New Roman"/>
                <w:sz w:val="28"/>
                <w:szCs w:val="28"/>
                <w:lang w:val="uk-UA"/>
              </w:rPr>
              <w:t>міцність</w:t>
            </w:r>
            <w:r w:rsidR="002C666C" w:rsidRPr="00CB2E43">
              <w:rPr>
                <w:rFonts w:ascii="Times New Roman" w:hAnsi="Times New Roman"/>
                <w:sz w:val="28"/>
                <w:szCs w:val="28"/>
              </w:rPr>
              <w:t xml:space="preserve">, </w:t>
            </w:r>
            <w:r w:rsidR="00006255">
              <w:rPr>
                <w:rFonts w:ascii="Times New Roman" w:hAnsi="Times New Roman"/>
                <w:sz w:val="28"/>
                <w:szCs w:val="28"/>
                <w:lang w:val="uk-UA"/>
              </w:rPr>
              <w:t>г</w:t>
            </w:r>
            <w:r w:rsidR="002C666C" w:rsidRPr="00CB2E43">
              <w:rPr>
                <w:rFonts w:ascii="Times New Roman" w:hAnsi="Times New Roman"/>
                <w:sz w:val="28"/>
                <w:szCs w:val="28"/>
              </w:rPr>
              <w:t>/см</w:t>
            </w:r>
            <w:r w:rsidR="002C666C" w:rsidRPr="00CB2E43">
              <w:rPr>
                <w:rFonts w:ascii="Times New Roman" w:hAnsi="Times New Roman"/>
                <w:sz w:val="28"/>
                <w:szCs w:val="28"/>
                <w:vertAlign w:val="superscript"/>
              </w:rPr>
              <w:t>2</w:t>
            </w:r>
          </w:p>
        </w:tc>
      </w:tr>
      <w:tr w:rsidR="002C666C" w:rsidRPr="00CB2E43" w:rsidTr="00727E81">
        <w:trPr>
          <w:jc w:val="center"/>
        </w:trPr>
        <w:tc>
          <w:tcPr>
            <w:tcW w:w="2186" w:type="pct"/>
            <w:vMerge/>
            <w:shd w:val="clear" w:color="auto" w:fill="auto"/>
          </w:tcPr>
          <w:p w:rsidR="002C666C" w:rsidRPr="00CB2E43" w:rsidRDefault="002C666C" w:rsidP="00E12598">
            <w:pPr>
              <w:spacing w:after="0" w:line="360" w:lineRule="auto"/>
              <w:ind w:firstLine="709"/>
              <w:jc w:val="center"/>
              <w:rPr>
                <w:rFonts w:ascii="Times New Roman" w:hAnsi="Times New Roman"/>
                <w:sz w:val="28"/>
                <w:szCs w:val="28"/>
              </w:rPr>
            </w:pPr>
          </w:p>
        </w:tc>
        <w:tc>
          <w:tcPr>
            <w:tcW w:w="2814" w:type="pct"/>
            <w:gridSpan w:val="8"/>
            <w:shd w:val="clear" w:color="auto" w:fill="auto"/>
          </w:tcPr>
          <w:p w:rsidR="002C666C" w:rsidRPr="00CB2E43" w:rsidRDefault="002C666C" w:rsidP="00E12598">
            <w:pPr>
              <w:spacing w:after="0" w:line="360" w:lineRule="auto"/>
              <w:ind w:firstLine="709"/>
              <w:jc w:val="center"/>
              <w:rPr>
                <w:rFonts w:ascii="Times New Roman" w:hAnsi="Times New Roman"/>
                <w:sz w:val="28"/>
                <w:szCs w:val="28"/>
              </w:rPr>
            </w:pPr>
            <w:r>
              <w:rPr>
                <w:rFonts w:ascii="Times New Roman" w:hAnsi="Times New Roman"/>
                <w:sz w:val="28"/>
                <w:szCs w:val="28"/>
                <w:lang w:val="uk-UA"/>
              </w:rPr>
              <w:t>Вміст</w:t>
            </w:r>
            <w:r w:rsidR="00E12598">
              <w:rPr>
                <w:rFonts w:ascii="Times New Roman" w:hAnsi="Times New Roman"/>
                <w:sz w:val="28"/>
                <w:szCs w:val="28"/>
                <w:lang w:val="uk-UA"/>
              </w:rPr>
              <w:t xml:space="preserve"> </w:t>
            </w:r>
            <w:r>
              <w:rPr>
                <w:rFonts w:ascii="Times New Roman" w:hAnsi="Times New Roman"/>
                <w:sz w:val="28"/>
                <w:szCs w:val="28"/>
                <w:lang w:val="uk-UA"/>
              </w:rPr>
              <w:t>І</w:t>
            </w:r>
            <w:r>
              <w:rPr>
                <w:rFonts w:ascii="Times New Roman" w:hAnsi="Times New Roman"/>
                <w:sz w:val="28"/>
                <w:szCs w:val="28"/>
              </w:rPr>
              <w:t>ГАК-1, ма</w:t>
            </w:r>
            <w:r w:rsidRPr="00CB2E43">
              <w:rPr>
                <w:rFonts w:ascii="Times New Roman" w:hAnsi="Times New Roman"/>
                <w:sz w:val="28"/>
                <w:szCs w:val="28"/>
              </w:rPr>
              <w:t>с.ч.</w:t>
            </w:r>
          </w:p>
        </w:tc>
      </w:tr>
      <w:tr w:rsidR="002C666C" w:rsidRPr="00CB2E43" w:rsidTr="00727E81">
        <w:trPr>
          <w:jc w:val="center"/>
        </w:trPr>
        <w:tc>
          <w:tcPr>
            <w:tcW w:w="2186" w:type="pct"/>
            <w:vMerge/>
            <w:shd w:val="clear" w:color="auto" w:fill="auto"/>
          </w:tcPr>
          <w:p w:rsidR="002C666C" w:rsidRPr="00CB2E43" w:rsidRDefault="002C666C" w:rsidP="00E12598">
            <w:pPr>
              <w:spacing w:after="0" w:line="360" w:lineRule="auto"/>
              <w:ind w:firstLine="709"/>
              <w:jc w:val="center"/>
              <w:rPr>
                <w:rFonts w:ascii="Times New Roman" w:hAnsi="Times New Roman"/>
                <w:sz w:val="28"/>
                <w:szCs w:val="28"/>
              </w:rPr>
            </w:pPr>
          </w:p>
        </w:tc>
        <w:tc>
          <w:tcPr>
            <w:tcW w:w="282" w:type="pct"/>
            <w:shd w:val="clear" w:color="auto" w:fill="auto"/>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0</w:t>
            </w:r>
          </w:p>
        </w:tc>
        <w:tc>
          <w:tcPr>
            <w:tcW w:w="342"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15</w:t>
            </w:r>
          </w:p>
        </w:tc>
        <w:tc>
          <w:tcPr>
            <w:tcW w:w="303"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20</w:t>
            </w:r>
          </w:p>
        </w:tc>
        <w:tc>
          <w:tcPr>
            <w:tcW w:w="377"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25</w:t>
            </w:r>
          </w:p>
        </w:tc>
        <w:tc>
          <w:tcPr>
            <w:tcW w:w="320"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0</w:t>
            </w:r>
          </w:p>
        </w:tc>
        <w:tc>
          <w:tcPr>
            <w:tcW w:w="377"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15</w:t>
            </w:r>
          </w:p>
        </w:tc>
        <w:tc>
          <w:tcPr>
            <w:tcW w:w="367"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20</w:t>
            </w:r>
          </w:p>
        </w:tc>
        <w:tc>
          <w:tcPr>
            <w:tcW w:w="446"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25</w:t>
            </w:r>
          </w:p>
        </w:tc>
      </w:tr>
      <w:tr w:rsidR="002C666C" w:rsidRPr="00CB2E43" w:rsidTr="00727E81">
        <w:trPr>
          <w:jc w:val="center"/>
        </w:trPr>
        <w:tc>
          <w:tcPr>
            <w:tcW w:w="2186" w:type="pct"/>
            <w:shd w:val="clear" w:color="auto" w:fill="auto"/>
          </w:tcPr>
          <w:p w:rsidR="002C666C" w:rsidRPr="00CB2E43" w:rsidRDefault="002C666C" w:rsidP="00E12598">
            <w:pPr>
              <w:spacing w:after="0" w:line="360" w:lineRule="auto"/>
              <w:ind w:firstLine="709"/>
              <w:jc w:val="center"/>
              <w:rPr>
                <w:rFonts w:ascii="Times New Roman" w:hAnsi="Times New Roman"/>
                <w:sz w:val="28"/>
                <w:szCs w:val="28"/>
              </w:rPr>
            </w:pPr>
            <w:r w:rsidRPr="00CB2E43">
              <w:rPr>
                <w:rFonts w:ascii="Times New Roman" w:hAnsi="Times New Roman"/>
                <w:sz w:val="28"/>
                <w:szCs w:val="28"/>
              </w:rPr>
              <w:t>Л-803:ЭД-20:ПФА</w:t>
            </w:r>
          </w:p>
          <w:p w:rsidR="002C666C" w:rsidRPr="00CB2E43" w:rsidRDefault="002C666C" w:rsidP="00E12598">
            <w:pPr>
              <w:spacing w:after="0" w:line="360" w:lineRule="auto"/>
              <w:ind w:firstLine="709"/>
              <w:jc w:val="center"/>
              <w:rPr>
                <w:rFonts w:ascii="Times New Roman" w:hAnsi="Times New Roman"/>
                <w:sz w:val="28"/>
                <w:szCs w:val="28"/>
              </w:rPr>
            </w:pPr>
            <w:r>
              <w:rPr>
                <w:rFonts w:ascii="Times New Roman" w:hAnsi="Times New Roman"/>
                <w:sz w:val="28"/>
                <w:szCs w:val="28"/>
              </w:rPr>
              <w:t>80:20:25 ма</w:t>
            </w:r>
            <w:r w:rsidRPr="00CB2E43">
              <w:rPr>
                <w:rFonts w:ascii="Times New Roman" w:hAnsi="Times New Roman"/>
                <w:sz w:val="28"/>
                <w:szCs w:val="28"/>
              </w:rPr>
              <w:t>с.ч</w:t>
            </w:r>
          </w:p>
        </w:tc>
        <w:tc>
          <w:tcPr>
            <w:tcW w:w="282"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15</w:t>
            </w:r>
          </w:p>
        </w:tc>
        <w:tc>
          <w:tcPr>
            <w:tcW w:w="342"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18</w:t>
            </w:r>
          </w:p>
        </w:tc>
        <w:tc>
          <w:tcPr>
            <w:tcW w:w="303"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16</w:t>
            </w:r>
          </w:p>
        </w:tc>
        <w:tc>
          <w:tcPr>
            <w:tcW w:w="377"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11</w:t>
            </w:r>
          </w:p>
        </w:tc>
        <w:tc>
          <w:tcPr>
            <w:tcW w:w="320"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63</w:t>
            </w:r>
          </w:p>
        </w:tc>
        <w:tc>
          <w:tcPr>
            <w:tcW w:w="377"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140</w:t>
            </w:r>
          </w:p>
        </w:tc>
        <w:tc>
          <w:tcPr>
            <w:tcW w:w="367"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168</w:t>
            </w:r>
          </w:p>
        </w:tc>
        <w:tc>
          <w:tcPr>
            <w:tcW w:w="446"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193</w:t>
            </w:r>
          </w:p>
        </w:tc>
      </w:tr>
      <w:tr w:rsidR="002C666C" w:rsidRPr="00CB2E43" w:rsidTr="00727E81">
        <w:trPr>
          <w:jc w:val="center"/>
        </w:trPr>
        <w:tc>
          <w:tcPr>
            <w:tcW w:w="2186" w:type="pct"/>
            <w:shd w:val="clear" w:color="auto" w:fill="auto"/>
          </w:tcPr>
          <w:p w:rsidR="002C666C" w:rsidRPr="00CB2E43" w:rsidRDefault="002C666C" w:rsidP="00E12598">
            <w:pPr>
              <w:spacing w:after="0" w:line="360" w:lineRule="auto"/>
              <w:ind w:firstLine="709"/>
              <w:jc w:val="center"/>
              <w:rPr>
                <w:rFonts w:ascii="Times New Roman" w:hAnsi="Times New Roman"/>
                <w:sz w:val="28"/>
                <w:szCs w:val="28"/>
              </w:rPr>
            </w:pPr>
            <w:r w:rsidRPr="00CB2E43">
              <w:rPr>
                <w:rFonts w:ascii="Times New Roman" w:hAnsi="Times New Roman"/>
                <w:sz w:val="28"/>
                <w:szCs w:val="28"/>
              </w:rPr>
              <w:t>Л-803:ЭД-20:ПФА</w:t>
            </w:r>
          </w:p>
          <w:p w:rsidR="002C666C" w:rsidRPr="00CB2E43" w:rsidRDefault="002C666C" w:rsidP="00E12598">
            <w:pPr>
              <w:spacing w:after="0" w:line="360" w:lineRule="auto"/>
              <w:ind w:firstLine="709"/>
              <w:jc w:val="center"/>
              <w:rPr>
                <w:rFonts w:ascii="Times New Roman" w:hAnsi="Times New Roman"/>
                <w:sz w:val="28"/>
                <w:szCs w:val="28"/>
              </w:rPr>
            </w:pPr>
            <w:r>
              <w:rPr>
                <w:rFonts w:ascii="Times New Roman" w:hAnsi="Times New Roman"/>
                <w:sz w:val="28"/>
                <w:szCs w:val="28"/>
              </w:rPr>
              <w:t>80:20:15 ма</w:t>
            </w:r>
            <w:r w:rsidRPr="00CB2E43">
              <w:rPr>
                <w:rFonts w:ascii="Times New Roman" w:hAnsi="Times New Roman"/>
                <w:sz w:val="28"/>
                <w:szCs w:val="28"/>
              </w:rPr>
              <w:t>с.ч</w:t>
            </w:r>
          </w:p>
        </w:tc>
        <w:tc>
          <w:tcPr>
            <w:tcW w:w="282"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12</w:t>
            </w:r>
          </w:p>
        </w:tc>
        <w:tc>
          <w:tcPr>
            <w:tcW w:w="342"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15</w:t>
            </w:r>
          </w:p>
        </w:tc>
        <w:tc>
          <w:tcPr>
            <w:tcW w:w="303"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10</w:t>
            </w:r>
          </w:p>
        </w:tc>
        <w:tc>
          <w:tcPr>
            <w:tcW w:w="377"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8</w:t>
            </w:r>
          </w:p>
        </w:tc>
        <w:tc>
          <w:tcPr>
            <w:tcW w:w="320"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84</w:t>
            </w:r>
          </w:p>
        </w:tc>
        <w:tc>
          <w:tcPr>
            <w:tcW w:w="377"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168</w:t>
            </w:r>
          </w:p>
        </w:tc>
        <w:tc>
          <w:tcPr>
            <w:tcW w:w="367"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180</w:t>
            </w:r>
          </w:p>
        </w:tc>
        <w:tc>
          <w:tcPr>
            <w:tcW w:w="446"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205</w:t>
            </w:r>
          </w:p>
        </w:tc>
      </w:tr>
      <w:tr w:rsidR="002C666C" w:rsidRPr="00CB2E43" w:rsidTr="00727E81">
        <w:trPr>
          <w:jc w:val="center"/>
        </w:trPr>
        <w:tc>
          <w:tcPr>
            <w:tcW w:w="2186" w:type="pct"/>
            <w:shd w:val="clear" w:color="auto" w:fill="auto"/>
          </w:tcPr>
          <w:p w:rsidR="002C666C" w:rsidRPr="00CB2E43" w:rsidRDefault="002C666C" w:rsidP="00E12598">
            <w:pPr>
              <w:spacing w:after="0" w:line="360" w:lineRule="auto"/>
              <w:ind w:firstLine="709"/>
              <w:jc w:val="center"/>
              <w:rPr>
                <w:rFonts w:ascii="Times New Roman" w:hAnsi="Times New Roman"/>
                <w:sz w:val="28"/>
                <w:szCs w:val="28"/>
              </w:rPr>
            </w:pPr>
            <w:r w:rsidRPr="00CB2E43">
              <w:rPr>
                <w:rFonts w:ascii="Times New Roman" w:hAnsi="Times New Roman"/>
                <w:sz w:val="28"/>
                <w:szCs w:val="28"/>
              </w:rPr>
              <w:t>Л-803:ЭД-20:ПФА</w:t>
            </w:r>
          </w:p>
          <w:p w:rsidR="002C666C" w:rsidRPr="00CB2E43" w:rsidRDefault="002C666C" w:rsidP="00E12598">
            <w:pPr>
              <w:spacing w:after="0" w:line="360" w:lineRule="auto"/>
              <w:ind w:firstLine="709"/>
              <w:jc w:val="center"/>
              <w:rPr>
                <w:rFonts w:ascii="Times New Roman" w:hAnsi="Times New Roman"/>
                <w:sz w:val="28"/>
                <w:szCs w:val="28"/>
              </w:rPr>
            </w:pPr>
            <w:r>
              <w:rPr>
                <w:rFonts w:ascii="Times New Roman" w:hAnsi="Times New Roman"/>
                <w:sz w:val="28"/>
                <w:szCs w:val="28"/>
              </w:rPr>
              <w:t>80:20:20 ма</w:t>
            </w:r>
            <w:r w:rsidRPr="00CB2E43">
              <w:rPr>
                <w:rFonts w:ascii="Times New Roman" w:hAnsi="Times New Roman"/>
                <w:sz w:val="28"/>
                <w:szCs w:val="28"/>
              </w:rPr>
              <w:t>с.ч</w:t>
            </w:r>
          </w:p>
        </w:tc>
        <w:tc>
          <w:tcPr>
            <w:tcW w:w="282"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13,5</w:t>
            </w:r>
          </w:p>
        </w:tc>
        <w:tc>
          <w:tcPr>
            <w:tcW w:w="342"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16</w:t>
            </w:r>
          </w:p>
        </w:tc>
        <w:tc>
          <w:tcPr>
            <w:tcW w:w="303"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15</w:t>
            </w:r>
          </w:p>
        </w:tc>
        <w:tc>
          <w:tcPr>
            <w:tcW w:w="377"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12</w:t>
            </w:r>
          </w:p>
        </w:tc>
        <w:tc>
          <w:tcPr>
            <w:tcW w:w="320"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75</w:t>
            </w:r>
          </w:p>
        </w:tc>
        <w:tc>
          <w:tcPr>
            <w:tcW w:w="377"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149</w:t>
            </w:r>
          </w:p>
        </w:tc>
        <w:tc>
          <w:tcPr>
            <w:tcW w:w="367"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174</w:t>
            </w:r>
          </w:p>
        </w:tc>
        <w:tc>
          <w:tcPr>
            <w:tcW w:w="446"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189</w:t>
            </w:r>
          </w:p>
        </w:tc>
      </w:tr>
      <w:tr w:rsidR="002C666C" w:rsidRPr="00CB2E43" w:rsidTr="00727E81">
        <w:trPr>
          <w:jc w:val="center"/>
        </w:trPr>
        <w:tc>
          <w:tcPr>
            <w:tcW w:w="2186" w:type="pct"/>
            <w:shd w:val="clear" w:color="auto" w:fill="auto"/>
          </w:tcPr>
          <w:p w:rsidR="002C666C" w:rsidRPr="00CB2E43" w:rsidRDefault="002C666C" w:rsidP="00E12598">
            <w:pPr>
              <w:spacing w:after="0" w:line="360" w:lineRule="auto"/>
              <w:ind w:firstLine="709"/>
              <w:jc w:val="center"/>
              <w:rPr>
                <w:rFonts w:ascii="Times New Roman" w:hAnsi="Times New Roman"/>
                <w:sz w:val="28"/>
                <w:szCs w:val="28"/>
              </w:rPr>
            </w:pPr>
            <w:r w:rsidRPr="00CB2E43">
              <w:rPr>
                <w:rFonts w:ascii="Times New Roman" w:hAnsi="Times New Roman"/>
                <w:sz w:val="28"/>
                <w:szCs w:val="28"/>
              </w:rPr>
              <w:t>Л-803:ЭД-20:ПФА</w:t>
            </w:r>
          </w:p>
          <w:p w:rsidR="002C666C" w:rsidRPr="00CB2E43" w:rsidRDefault="002C666C" w:rsidP="00E12598">
            <w:pPr>
              <w:spacing w:after="0" w:line="360" w:lineRule="auto"/>
              <w:ind w:firstLine="709"/>
              <w:jc w:val="center"/>
              <w:rPr>
                <w:rFonts w:ascii="Times New Roman" w:hAnsi="Times New Roman"/>
                <w:sz w:val="28"/>
                <w:szCs w:val="28"/>
              </w:rPr>
            </w:pPr>
            <w:r>
              <w:rPr>
                <w:rFonts w:ascii="Times New Roman" w:hAnsi="Times New Roman"/>
                <w:sz w:val="28"/>
                <w:szCs w:val="28"/>
              </w:rPr>
              <w:t>70:30:25 ма</w:t>
            </w:r>
            <w:r w:rsidRPr="00CB2E43">
              <w:rPr>
                <w:rFonts w:ascii="Times New Roman" w:hAnsi="Times New Roman"/>
                <w:sz w:val="28"/>
                <w:szCs w:val="28"/>
              </w:rPr>
              <w:t>с.ч</w:t>
            </w:r>
          </w:p>
        </w:tc>
        <w:tc>
          <w:tcPr>
            <w:tcW w:w="282"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25</w:t>
            </w:r>
          </w:p>
        </w:tc>
        <w:tc>
          <w:tcPr>
            <w:tcW w:w="342"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20</w:t>
            </w:r>
          </w:p>
        </w:tc>
        <w:tc>
          <w:tcPr>
            <w:tcW w:w="303"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17</w:t>
            </w:r>
          </w:p>
        </w:tc>
        <w:tc>
          <w:tcPr>
            <w:tcW w:w="377"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13</w:t>
            </w:r>
          </w:p>
        </w:tc>
        <w:tc>
          <w:tcPr>
            <w:tcW w:w="320"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51</w:t>
            </w:r>
          </w:p>
        </w:tc>
        <w:tc>
          <w:tcPr>
            <w:tcW w:w="377"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135</w:t>
            </w:r>
          </w:p>
        </w:tc>
        <w:tc>
          <w:tcPr>
            <w:tcW w:w="367"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171</w:t>
            </w:r>
          </w:p>
        </w:tc>
        <w:tc>
          <w:tcPr>
            <w:tcW w:w="446"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186</w:t>
            </w:r>
          </w:p>
        </w:tc>
      </w:tr>
      <w:tr w:rsidR="002C666C" w:rsidRPr="00CB2E43" w:rsidTr="00727E81">
        <w:trPr>
          <w:jc w:val="center"/>
        </w:trPr>
        <w:tc>
          <w:tcPr>
            <w:tcW w:w="2186" w:type="pct"/>
            <w:shd w:val="clear" w:color="auto" w:fill="auto"/>
          </w:tcPr>
          <w:p w:rsidR="002C666C" w:rsidRPr="00CB2E43" w:rsidRDefault="002C666C" w:rsidP="00E12598">
            <w:pPr>
              <w:spacing w:after="0" w:line="360" w:lineRule="auto"/>
              <w:ind w:firstLine="709"/>
              <w:jc w:val="center"/>
              <w:rPr>
                <w:rFonts w:ascii="Times New Roman" w:hAnsi="Times New Roman"/>
                <w:sz w:val="28"/>
                <w:szCs w:val="28"/>
              </w:rPr>
            </w:pPr>
            <w:r w:rsidRPr="00CB2E43">
              <w:rPr>
                <w:rFonts w:ascii="Times New Roman" w:hAnsi="Times New Roman"/>
                <w:sz w:val="28"/>
                <w:szCs w:val="28"/>
              </w:rPr>
              <w:t>Л-803:ЭД-20:ПФА</w:t>
            </w:r>
          </w:p>
          <w:p w:rsidR="002C666C" w:rsidRPr="00CB2E43" w:rsidRDefault="002C666C" w:rsidP="00E12598">
            <w:pPr>
              <w:spacing w:after="0" w:line="360" w:lineRule="auto"/>
              <w:ind w:firstLine="709"/>
              <w:jc w:val="center"/>
              <w:rPr>
                <w:rFonts w:ascii="Times New Roman" w:hAnsi="Times New Roman"/>
                <w:sz w:val="28"/>
                <w:szCs w:val="28"/>
              </w:rPr>
            </w:pPr>
            <w:r>
              <w:rPr>
                <w:rFonts w:ascii="Times New Roman" w:hAnsi="Times New Roman"/>
                <w:sz w:val="28"/>
                <w:szCs w:val="28"/>
              </w:rPr>
              <w:t>70:30:20 ма</w:t>
            </w:r>
            <w:r w:rsidRPr="00CB2E43">
              <w:rPr>
                <w:rFonts w:ascii="Times New Roman" w:hAnsi="Times New Roman"/>
                <w:sz w:val="28"/>
                <w:szCs w:val="28"/>
              </w:rPr>
              <w:t>с.ч</w:t>
            </w:r>
          </w:p>
        </w:tc>
        <w:tc>
          <w:tcPr>
            <w:tcW w:w="282"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23</w:t>
            </w:r>
          </w:p>
        </w:tc>
        <w:tc>
          <w:tcPr>
            <w:tcW w:w="342"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17</w:t>
            </w:r>
          </w:p>
        </w:tc>
        <w:tc>
          <w:tcPr>
            <w:tcW w:w="303"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15</w:t>
            </w:r>
          </w:p>
        </w:tc>
        <w:tc>
          <w:tcPr>
            <w:tcW w:w="377"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11</w:t>
            </w:r>
          </w:p>
        </w:tc>
        <w:tc>
          <w:tcPr>
            <w:tcW w:w="320"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56</w:t>
            </w:r>
          </w:p>
        </w:tc>
        <w:tc>
          <w:tcPr>
            <w:tcW w:w="377"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142</w:t>
            </w:r>
          </w:p>
        </w:tc>
        <w:tc>
          <w:tcPr>
            <w:tcW w:w="367"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175</w:t>
            </w:r>
          </w:p>
        </w:tc>
        <w:tc>
          <w:tcPr>
            <w:tcW w:w="446"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190</w:t>
            </w:r>
          </w:p>
        </w:tc>
      </w:tr>
      <w:tr w:rsidR="002C666C" w:rsidRPr="00CB2E43" w:rsidTr="00727E81">
        <w:trPr>
          <w:jc w:val="center"/>
        </w:trPr>
        <w:tc>
          <w:tcPr>
            <w:tcW w:w="2186" w:type="pct"/>
            <w:shd w:val="clear" w:color="auto" w:fill="auto"/>
          </w:tcPr>
          <w:p w:rsidR="002C666C" w:rsidRPr="00CB2E43" w:rsidRDefault="002C666C" w:rsidP="00E12598">
            <w:pPr>
              <w:spacing w:after="0" w:line="360" w:lineRule="auto"/>
              <w:ind w:firstLine="709"/>
              <w:jc w:val="center"/>
              <w:rPr>
                <w:rFonts w:ascii="Times New Roman" w:hAnsi="Times New Roman"/>
                <w:sz w:val="28"/>
                <w:szCs w:val="28"/>
              </w:rPr>
            </w:pPr>
            <w:r w:rsidRPr="00CB2E43">
              <w:rPr>
                <w:rFonts w:ascii="Times New Roman" w:hAnsi="Times New Roman"/>
                <w:sz w:val="28"/>
                <w:szCs w:val="28"/>
              </w:rPr>
              <w:t>Л-803:ЭД-20:ПФА</w:t>
            </w:r>
          </w:p>
          <w:p w:rsidR="002C666C" w:rsidRPr="00CB2E43" w:rsidRDefault="002C666C" w:rsidP="00E12598">
            <w:pPr>
              <w:spacing w:after="0" w:line="360" w:lineRule="auto"/>
              <w:ind w:firstLine="709"/>
              <w:jc w:val="center"/>
              <w:rPr>
                <w:rFonts w:ascii="Times New Roman" w:hAnsi="Times New Roman"/>
                <w:sz w:val="28"/>
                <w:szCs w:val="28"/>
              </w:rPr>
            </w:pPr>
            <w:r w:rsidRPr="00CB2E43">
              <w:rPr>
                <w:rFonts w:ascii="Times New Roman" w:hAnsi="Times New Roman"/>
                <w:sz w:val="28"/>
                <w:szCs w:val="28"/>
              </w:rPr>
              <w:t>70:30:15</w:t>
            </w:r>
            <w:r>
              <w:rPr>
                <w:rFonts w:ascii="Times New Roman" w:hAnsi="Times New Roman"/>
                <w:sz w:val="28"/>
                <w:szCs w:val="28"/>
              </w:rPr>
              <w:t>ма</w:t>
            </w:r>
            <w:r w:rsidRPr="00CB2E43">
              <w:rPr>
                <w:rFonts w:ascii="Times New Roman" w:hAnsi="Times New Roman"/>
                <w:sz w:val="28"/>
                <w:szCs w:val="28"/>
              </w:rPr>
              <w:t>с.ч</w:t>
            </w:r>
          </w:p>
        </w:tc>
        <w:tc>
          <w:tcPr>
            <w:tcW w:w="282"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20</w:t>
            </w:r>
          </w:p>
        </w:tc>
        <w:tc>
          <w:tcPr>
            <w:tcW w:w="342"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14</w:t>
            </w:r>
          </w:p>
        </w:tc>
        <w:tc>
          <w:tcPr>
            <w:tcW w:w="303"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11</w:t>
            </w:r>
          </w:p>
        </w:tc>
        <w:tc>
          <w:tcPr>
            <w:tcW w:w="377"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10</w:t>
            </w:r>
          </w:p>
        </w:tc>
        <w:tc>
          <w:tcPr>
            <w:tcW w:w="320"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61</w:t>
            </w:r>
          </w:p>
        </w:tc>
        <w:tc>
          <w:tcPr>
            <w:tcW w:w="377"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151</w:t>
            </w:r>
          </w:p>
        </w:tc>
        <w:tc>
          <w:tcPr>
            <w:tcW w:w="367"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179</w:t>
            </w:r>
          </w:p>
        </w:tc>
        <w:tc>
          <w:tcPr>
            <w:tcW w:w="446"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203</w:t>
            </w:r>
          </w:p>
        </w:tc>
      </w:tr>
      <w:tr w:rsidR="002C666C" w:rsidRPr="00CB2E43" w:rsidTr="00727E81">
        <w:trPr>
          <w:jc w:val="center"/>
        </w:trPr>
        <w:tc>
          <w:tcPr>
            <w:tcW w:w="2186" w:type="pct"/>
            <w:shd w:val="clear" w:color="auto" w:fill="auto"/>
          </w:tcPr>
          <w:p w:rsidR="002C666C" w:rsidRPr="00CB2E43" w:rsidRDefault="002C666C" w:rsidP="00E12598">
            <w:pPr>
              <w:spacing w:after="0" w:line="360" w:lineRule="auto"/>
              <w:jc w:val="center"/>
              <w:rPr>
                <w:rFonts w:ascii="Times New Roman" w:hAnsi="Times New Roman"/>
                <w:sz w:val="28"/>
                <w:szCs w:val="28"/>
              </w:rPr>
            </w:pPr>
            <w:r w:rsidRPr="00CB2E43">
              <w:rPr>
                <w:rFonts w:ascii="Times New Roman" w:hAnsi="Times New Roman"/>
                <w:sz w:val="28"/>
                <w:szCs w:val="28"/>
              </w:rPr>
              <w:t>ЭД-20:Лапроксид-503:МАФ</w:t>
            </w:r>
          </w:p>
          <w:p w:rsidR="002C666C" w:rsidRPr="00CB2E43" w:rsidRDefault="002C666C" w:rsidP="00E12598">
            <w:pPr>
              <w:spacing w:after="0" w:line="360" w:lineRule="auto"/>
              <w:ind w:firstLine="709"/>
              <w:jc w:val="center"/>
              <w:rPr>
                <w:rFonts w:ascii="Times New Roman" w:hAnsi="Times New Roman"/>
                <w:sz w:val="28"/>
                <w:szCs w:val="28"/>
              </w:rPr>
            </w:pPr>
            <w:r>
              <w:rPr>
                <w:rFonts w:ascii="Times New Roman" w:hAnsi="Times New Roman"/>
                <w:sz w:val="28"/>
                <w:szCs w:val="28"/>
              </w:rPr>
              <w:t>100:5:23 ма</w:t>
            </w:r>
            <w:r w:rsidRPr="00CB2E43">
              <w:rPr>
                <w:rFonts w:ascii="Times New Roman" w:hAnsi="Times New Roman"/>
                <w:sz w:val="28"/>
                <w:szCs w:val="28"/>
              </w:rPr>
              <w:t>с.ч.</w:t>
            </w:r>
          </w:p>
        </w:tc>
        <w:tc>
          <w:tcPr>
            <w:tcW w:w="282"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80</w:t>
            </w:r>
          </w:p>
        </w:tc>
        <w:tc>
          <w:tcPr>
            <w:tcW w:w="342"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60</w:t>
            </w:r>
          </w:p>
        </w:tc>
        <w:tc>
          <w:tcPr>
            <w:tcW w:w="303"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32</w:t>
            </w:r>
          </w:p>
        </w:tc>
        <w:tc>
          <w:tcPr>
            <w:tcW w:w="377" w:type="pct"/>
            <w:shd w:val="clear" w:color="auto" w:fill="auto"/>
            <w:vAlign w:val="center"/>
          </w:tcPr>
          <w:p w:rsidR="002C666C" w:rsidRPr="00CB2E43" w:rsidRDefault="002C666C" w:rsidP="00E12598">
            <w:pPr>
              <w:spacing w:after="0" w:line="360" w:lineRule="auto"/>
              <w:ind w:left="-702" w:firstLine="709"/>
              <w:jc w:val="center"/>
              <w:rPr>
                <w:rFonts w:ascii="Times New Roman" w:hAnsi="Times New Roman"/>
                <w:sz w:val="28"/>
                <w:szCs w:val="28"/>
              </w:rPr>
            </w:pPr>
            <w:r w:rsidRPr="00CB2E43">
              <w:rPr>
                <w:rFonts w:ascii="Times New Roman" w:hAnsi="Times New Roman"/>
                <w:sz w:val="28"/>
                <w:szCs w:val="28"/>
              </w:rPr>
              <w:t>21</w:t>
            </w:r>
          </w:p>
        </w:tc>
        <w:tc>
          <w:tcPr>
            <w:tcW w:w="320"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w:t>
            </w:r>
          </w:p>
        </w:tc>
        <w:tc>
          <w:tcPr>
            <w:tcW w:w="377"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43</w:t>
            </w:r>
          </w:p>
        </w:tc>
        <w:tc>
          <w:tcPr>
            <w:tcW w:w="367"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81</w:t>
            </w:r>
          </w:p>
        </w:tc>
        <w:tc>
          <w:tcPr>
            <w:tcW w:w="446" w:type="pct"/>
            <w:shd w:val="clear" w:color="auto" w:fill="auto"/>
            <w:vAlign w:val="center"/>
          </w:tcPr>
          <w:p w:rsidR="002C666C" w:rsidRPr="008E7050" w:rsidRDefault="002C666C" w:rsidP="00E12598">
            <w:pPr>
              <w:spacing w:after="0" w:line="360" w:lineRule="auto"/>
              <w:ind w:left="-702" w:firstLine="709"/>
              <w:jc w:val="center"/>
              <w:rPr>
                <w:rFonts w:ascii="Times New Roman" w:hAnsi="Times New Roman"/>
                <w:sz w:val="28"/>
                <w:szCs w:val="28"/>
              </w:rPr>
            </w:pPr>
            <w:r w:rsidRPr="008E7050">
              <w:rPr>
                <w:rFonts w:ascii="Times New Roman" w:hAnsi="Times New Roman"/>
                <w:sz w:val="28"/>
                <w:szCs w:val="28"/>
              </w:rPr>
              <w:t>96</w:t>
            </w:r>
          </w:p>
        </w:tc>
      </w:tr>
    </w:tbl>
    <w:p w:rsidR="002C666C" w:rsidRDefault="002C666C" w:rsidP="002C666C">
      <w:pPr>
        <w:spacing w:after="0" w:line="360" w:lineRule="auto"/>
        <w:ind w:firstLine="709"/>
        <w:jc w:val="both"/>
        <w:rPr>
          <w:rFonts w:ascii="Times New Roman" w:hAnsi="Times New Roman"/>
          <w:sz w:val="28"/>
          <w:szCs w:val="28"/>
          <w:lang w:val="uk-UA"/>
        </w:rPr>
      </w:pPr>
    </w:p>
    <w:p w:rsidR="002C666C" w:rsidRPr="00ED0EF3"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Структуру</w:t>
      </w:r>
      <w:r w:rsidRPr="00ED0EF3">
        <w:rPr>
          <w:rFonts w:ascii="Times New Roman" w:hAnsi="Times New Roman"/>
          <w:sz w:val="28"/>
          <w:szCs w:val="28"/>
          <w:lang w:val="uk-UA"/>
        </w:rPr>
        <w:t xml:space="preserve"> утвор</w:t>
      </w:r>
      <w:r>
        <w:rPr>
          <w:rFonts w:ascii="Times New Roman" w:hAnsi="Times New Roman"/>
          <w:sz w:val="28"/>
          <w:szCs w:val="28"/>
          <w:lang w:val="uk-UA"/>
        </w:rPr>
        <w:t>еного</w:t>
      </w:r>
      <w:r w:rsidRPr="00ED0EF3">
        <w:rPr>
          <w:rFonts w:ascii="Times New Roman" w:hAnsi="Times New Roman"/>
          <w:sz w:val="28"/>
          <w:szCs w:val="28"/>
          <w:lang w:val="uk-UA"/>
        </w:rPr>
        <w:t xml:space="preserve"> спученого шару модифікованих уретанових композицій залежно від вмісту наповнювачів ІГАК-1 і ПФА в олігомер-олігомерн</w:t>
      </w:r>
      <w:r>
        <w:rPr>
          <w:rFonts w:ascii="Times New Roman" w:hAnsi="Times New Roman"/>
          <w:sz w:val="28"/>
          <w:szCs w:val="28"/>
          <w:lang w:val="uk-UA"/>
        </w:rPr>
        <w:t>ій</w:t>
      </w:r>
      <w:r w:rsidRPr="00ED0EF3">
        <w:rPr>
          <w:rFonts w:ascii="Times New Roman" w:hAnsi="Times New Roman"/>
          <w:sz w:val="28"/>
          <w:szCs w:val="28"/>
          <w:lang w:val="uk-UA"/>
        </w:rPr>
        <w:t xml:space="preserve"> системі Лапролат-803: ЕД-20 представлен</w:t>
      </w:r>
      <w:r>
        <w:rPr>
          <w:rFonts w:ascii="Times New Roman" w:hAnsi="Times New Roman"/>
          <w:sz w:val="28"/>
          <w:szCs w:val="28"/>
          <w:lang w:val="uk-UA"/>
        </w:rPr>
        <w:t xml:space="preserve">о </w:t>
      </w:r>
      <w:r w:rsidRPr="00ED0EF3">
        <w:rPr>
          <w:rFonts w:ascii="Times New Roman" w:hAnsi="Times New Roman"/>
          <w:sz w:val="28"/>
          <w:szCs w:val="28"/>
          <w:lang w:val="uk-UA"/>
        </w:rPr>
        <w:t xml:space="preserve">на рис. </w:t>
      </w:r>
      <w:r>
        <w:rPr>
          <w:rFonts w:ascii="Times New Roman" w:hAnsi="Times New Roman"/>
          <w:sz w:val="28"/>
          <w:szCs w:val="28"/>
          <w:lang w:val="uk-UA"/>
        </w:rPr>
        <w:t>2.1</w:t>
      </w:r>
      <w:r w:rsidR="0083465F">
        <w:rPr>
          <w:rFonts w:ascii="Times New Roman" w:hAnsi="Times New Roman"/>
          <w:sz w:val="28"/>
          <w:szCs w:val="28"/>
          <w:lang w:val="uk-UA"/>
        </w:rPr>
        <w:t>1</w:t>
      </w:r>
      <w:r w:rsidRPr="00ED0EF3">
        <w:rPr>
          <w:rFonts w:ascii="Times New Roman" w:hAnsi="Times New Roman"/>
          <w:sz w:val="28"/>
          <w:szCs w:val="28"/>
          <w:lang w:val="uk-UA"/>
        </w:rPr>
        <w:t>.</w:t>
      </w:r>
    </w:p>
    <w:p w:rsidR="002C666C" w:rsidRPr="00ED0EF3" w:rsidRDefault="002C666C" w:rsidP="002C666C">
      <w:pPr>
        <w:spacing w:after="0" w:line="360" w:lineRule="auto"/>
        <w:ind w:firstLine="709"/>
        <w:jc w:val="both"/>
        <w:rPr>
          <w:rFonts w:ascii="Times New Roman" w:hAnsi="Times New Roman"/>
          <w:sz w:val="28"/>
          <w:szCs w:val="28"/>
          <w:lang w:val="uk-UA"/>
        </w:rPr>
      </w:pPr>
    </w:p>
    <w:p w:rsidR="002C666C" w:rsidRDefault="002C666C" w:rsidP="002C666C">
      <w:pPr>
        <w:ind w:firstLine="709"/>
        <w:jc w:val="both"/>
      </w:pPr>
      <w:r>
        <w:rPr>
          <w:noProof/>
          <w:lang w:eastAsia="ru-RU"/>
        </w:rPr>
        <w:lastRenderedPageBreak/>
        <w:drawing>
          <wp:inline distT="0" distB="0" distL="0" distR="0" wp14:anchorId="0A62DEBE" wp14:editId="0E07D9D8">
            <wp:extent cx="2245995" cy="1170305"/>
            <wp:effectExtent l="0" t="0" r="1905" b="0"/>
            <wp:docPr id="196" name="Рисунок 8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13"/>
                    <pic:cNvPicPr>
                      <a:picLocks noChangeAspect="1" noChangeArrowheads="1"/>
                    </pic:cNvPicPr>
                  </pic:nvPicPr>
                  <pic:blipFill>
                    <a:blip r:embed="rId42">
                      <a:extLst>
                        <a:ext uri="{28A0092B-C50C-407E-A947-70E740481C1C}">
                          <a14:useLocalDpi xmlns:a14="http://schemas.microsoft.com/office/drawing/2010/main" val="0"/>
                        </a:ext>
                      </a:extLst>
                    </a:blip>
                    <a:srcRect t="19202"/>
                    <a:stretch>
                      <a:fillRect/>
                    </a:stretch>
                  </pic:blipFill>
                  <pic:spPr bwMode="auto">
                    <a:xfrm>
                      <a:off x="0" y="0"/>
                      <a:ext cx="2245995" cy="1170305"/>
                    </a:xfrm>
                    <a:prstGeom prst="rect">
                      <a:avLst/>
                    </a:prstGeom>
                    <a:noFill/>
                    <a:ln>
                      <a:noFill/>
                    </a:ln>
                  </pic:spPr>
                </pic:pic>
              </a:graphicData>
            </a:graphic>
          </wp:inline>
        </w:drawing>
      </w:r>
      <w:r>
        <w:tab/>
      </w:r>
      <w:r>
        <w:tab/>
      </w:r>
      <w:r>
        <w:rPr>
          <w:noProof/>
          <w:lang w:eastAsia="ru-RU"/>
        </w:rPr>
        <w:drawing>
          <wp:inline distT="0" distB="0" distL="0" distR="0" wp14:anchorId="5E3CFD7F" wp14:editId="64D5DCA8">
            <wp:extent cx="2252980" cy="1170305"/>
            <wp:effectExtent l="0" t="0" r="0" b="0"/>
            <wp:docPr id="195" name="Рисунок 8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14"/>
                    <pic:cNvPicPr>
                      <a:picLocks noChangeAspect="1" noChangeArrowheads="1"/>
                    </pic:cNvPicPr>
                  </pic:nvPicPr>
                  <pic:blipFill>
                    <a:blip r:embed="rId43">
                      <a:extLst>
                        <a:ext uri="{28A0092B-C50C-407E-A947-70E740481C1C}">
                          <a14:useLocalDpi xmlns:a14="http://schemas.microsoft.com/office/drawing/2010/main" val="0"/>
                        </a:ext>
                      </a:extLst>
                    </a:blip>
                    <a:srcRect t="19202"/>
                    <a:stretch>
                      <a:fillRect/>
                    </a:stretch>
                  </pic:blipFill>
                  <pic:spPr bwMode="auto">
                    <a:xfrm>
                      <a:off x="0" y="0"/>
                      <a:ext cx="2252980" cy="1170305"/>
                    </a:xfrm>
                    <a:prstGeom prst="rect">
                      <a:avLst/>
                    </a:prstGeom>
                    <a:noFill/>
                    <a:ln>
                      <a:noFill/>
                    </a:ln>
                  </pic:spPr>
                </pic:pic>
              </a:graphicData>
            </a:graphic>
          </wp:inline>
        </w:drawing>
      </w:r>
    </w:p>
    <w:p w:rsidR="002C666C" w:rsidRPr="001A0AC5" w:rsidRDefault="002C666C" w:rsidP="002C666C">
      <w:pPr>
        <w:spacing w:after="0" w:line="360" w:lineRule="auto"/>
        <w:ind w:firstLine="709"/>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sz w:val="28"/>
          <w:szCs w:val="28"/>
          <w:lang w:val="uk-UA"/>
        </w:rPr>
        <w:tab/>
      </w:r>
      <w:r w:rsidRPr="001A0AC5">
        <w:rPr>
          <w:rFonts w:ascii="Times New Roman" w:hAnsi="Times New Roman"/>
          <w:sz w:val="28"/>
          <w:szCs w:val="28"/>
          <w:lang w:val="uk-UA"/>
        </w:rPr>
        <w:t>а</w:t>
      </w:r>
      <w:r w:rsidRPr="001A0AC5">
        <w:rPr>
          <w:rFonts w:ascii="Times New Roman" w:hAnsi="Times New Roman"/>
          <w:sz w:val="28"/>
          <w:szCs w:val="28"/>
          <w:lang w:val="uk-UA"/>
        </w:rPr>
        <w:tab/>
      </w:r>
      <w:r w:rsidRPr="001A0AC5">
        <w:rPr>
          <w:rFonts w:ascii="Times New Roman" w:hAnsi="Times New Roman"/>
          <w:sz w:val="28"/>
          <w:szCs w:val="28"/>
          <w:lang w:val="uk-UA"/>
        </w:rPr>
        <w:tab/>
      </w:r>
      <w:r w:rsidRPr="001A0AC5">
        <w:rPr>
          <w:rFonts w:ascii="Times New Roman" w:hAnsi="Times New Roman"/>
          <w:sz w:val="28"/>
          <w:szCs w:val="28"/>
          <w:lang w:val="uk-UA"/>
        </w:rPr>
        <w:tab/>
      </w:r>
      <w:r w:rsidRPr="001A0AC5">
        <w:rPr>
          <w:rFonts w:ascii="Times New Roman" w:hAnsi="Times New Roman"/>
          <w:sz w:val="28"/>
          <w:szCs w:val="28"/>
          <w:lang w:val="uk-UA"/>
        </w:rPr>
        <w:tab/>
      </w:r>
      <w:r>
        <w:rPr>
          <w:rFonts w:ascii="Times New Roman" w:hAnsi="Times New Roman"/>
          <w:sz w:val="28"/>
          <w:szCs w:val="28"/>
          <w:lang w:val="uk-UA"/>
        </w:rPr>
        <w:t xml:space="preserve"> </w:t>
      </w:r>
      <w:r>
        <w:rPr>
          <w:rFonts w:ascii="Times New Roman" w:hAnsi="Times New Roman"/>
          <w:sz w:val="28"/>
          <w:szCs w:val="28"/>
          <w:lang w:val="uk-UA"/>
        </w:rPr>
        <w:tab/>
      </w:r>
      <w:r>
        <w:rPr>
          <w:rFonts w:ascii="Times New Roman" w:hAnsi="Times New Roman"/>
          <w:sz w:val="28"/>
          <w:szCs w:val="28"/>
          <w:lang w:val="uk-UA"/>
        </w:rPr>
        <w:tab/>
      </w:r>
      <w:r w:rsidRPr="001A0AC5">
        <w:rPr>
          <w:rFonts w:ascii="Times New Roman" w:hAnsi="Times New Roman"/>
          <w:sz w:val="28"/>
          <w:szCs w:val="28"/>
          <w:lang w:val="uk-UA"/>
        </w:rPr>
        <w:tab/>
        <w:t>б</w:t>
      </w:r>
    </w:p>
    <w:p w:rsidR="002C666C" w:rsidRDefault="002C666C" w:rsidP="002C666C">
      <w:pPr>
        <w:ind w:firstLine="709"/>
        <w:jc w:val="both"/>
      </w:pPr>
      <w:r>
        <w:rPr>
          <w:noProof/>
          <w:lang w:eastAsia="ru-RU"/>
        </w:rPr>
        <w:drawing>
          <wp:inline distT="0" distB="0" distL="0" distR="0" wp14:anchorId="7B7F0BF8" wp14:editId="53FB1B5C">
            <wp:extent cx="2296795" cy="1250950"/>
            <wp:effectExtent l="0" t="0" r="8255" b="6350"/>
            <wp:docPr id="194" name="Рисунок 8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15"/>
                    <pic:cNvPicPr>
                      <a:picLocks noChangeAspect="1" noChangeArrowheads="1"/>
                    </pic:cNvPicPr>
                  </pic:nvPicPr>
                  <pic:blipFill>
                    <a:blip r:embed="rId44">
                      <a:extLst>
                        <a:ext uri="{28A0092B-C50C-407E-A947-70E740481C1C}">
                          <a14:useLocalDpi xmlns:a14="http://schemas.microsoft.com/office/drawing/2010/main" val="0"/>
                        </a:ext>
                      </a:extLst>
                    </a:blip>
                    <a:srcRect t="16983"/>
                    <a:stretch>
                      <a:fillRect/>
                    </a:stretch>
                  </pic:blipFill>
                  <pic:spPr bwMode="auto">
                    <a:xfrm>
                      <a:off x="0" y="0"/>
                      <a:ext cx="2296795" cy="1250950"/>
                    </a:xfrm>
                    <a:prstGeom prst="rect">
                      <a:avLst/>
                    </a:prstGeom>
                    <a:noFill/>
                    <a:ln>
                      <a:noFill/>
                    </a:ln>
                  </pic:spPr>
                </pic:pic>
              </a:graphicData>
            </a:graphic>
          </wp:inline>
        </w:drawing>
      </w:r>
      <w:r>
        <w:tab/>
      </w:r>
      <w:r>
        <w:tab/>
      </w:r>
      <w:r>
        <w:rPr>
          <w:noProof/>
          <w:lang w:eastAsia="ru-RU"/>
        </w:rPr>
        <w:drawing>
          <wp:inline distT="0" distB="0" distL="0" distR="0" wp14:anchorId="63557269" wp14:editId="601305C0">
            <wp:extent cx="2304415" cy="1250950"/>
            <wp:effectExtent l="0" t="0" r="635" b="6350"/>
            <wp:docPr id="193" name="Рисунок 8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16"/>
                    <pic:cNvPicPr>
                      <a:picLocks noChangeAspect="1" noChangeArrowheads="1"/>
                    </pic:cNvPicPr>
                  </pic:nvPicPr>
                  <pic:blipFill>
                    <a:blip r:embed="rId45">
                      <a:extLst>
                        <a:ext uri="{28A0092B-C50C-407E-A947-70E740481C1C}">
                          <a14:useLocalDpi xmlns:a14="http://schemas.microsoft.com/office/drawing/2010/main" val="0"/>
                        </a:ext>
                      </a:extLst>
                    </a:blip>
                    <a:srcRect t="18190"/>
                    <a:stretch>
                      <a:fillRect/>
                    </a:stretch>
                  </pic:blipFill>
                  <pic:spPr bwMode="auto">
                    <a:xfrm>
                      <a:off x="0" y="0"/>
                      <a:ext cx="2304415" cy="1250950"/>
                    </a:xfrm>
                    <a:prstGeom prst="rect">
                      <a:avLst/>
                    </a:prstGeom>
                    <a:noFill/>
                    <a:ln>
                      <a:noFill/>
                    </a:ln>
                  </pic:spPr>
                </pic:pic>
              </a:graphicData>
            </a:graphic>
          </wp:inline>
        </w:drawing>
      </w:r>
    </w:p>
    <w:p w:rsidR="002C666C" w:rsidRDefault="002C666C" w:rsidP="002208E6">
      <w:pPr>
        <w:spacing w:after="0" w:line="360" w:lineRule="auto"/>
        <w:ind w:left="1415" w:firstLine="709"/>
      </w:pPr>
      <w:r w:rsidRPr="001A0AC5">
        <w:rPr>
          <w:rFonts w:ascii="Times New Roman" w:hAnsi="Times New Roman"/>
          <w:sz w:val="28"/>
          <w:szCs w:val="28"/>
          <w:lang w:val="uk-UA"/>
        </w:rPr>
        <w:t>в</w:t>
      </w:r>
      <w:r w:rsidRPr="001A0AC5">
        <w:rPr>
          <w:rFonts w:ascii="Times New Roman" w:hAnsi="Times New Roman"/>
          <w:sz w:val="28"/>
          <w:szCs w:val="28"/>
          <w:lang w:val="uk-UA"/>
        </w:rPr>
        <w:tab/>
      </w:r>
      <w:r w:rsidRPr="001A0AC5">
        <w:rPr>
          <w:rFonts w:ascii="Times New Roman" w:hAnsi="Times New Roman"/>
          <w:sz w:val="28"/>
          <w:szCs w:val="28"/>
          <w:lang w:val="uk-UA"/>
        </w:rPr>
        <w:tab/>
      </w:r>
      <w:r w:rsidRPr="001A0AC5">
        <w:rPr>
          <w:rFonts w:ascii="Times New Roman" w:hAnsi="Times New Roman"/>
          <w:sz w:val="28"/>
          <w:szCs w:val="28"/>
          <w:lang w:val="uk-UA"/>
        </w:rPr>
        <w:tab/>
      </w:r>
      <w:r w:rsidRPr="001A0AC5">
        <w:rPr>
          <w:rFonts w:ascii="Times New Roman" w:hAnsi="Times New Roman"/>
          <w:sz w:val="28"/>
          <w:szCs w:val="28"/>
          <w:lang w:val="uk-UA"/>
        </w:rPr>
        <w:tab/>
      </w:r>
      <w:r w:rsidRPr="001A0AC5">
        <w:rPr>
          <w:rFonts w:ascii="Times New Roman" w:hAnsi="Times New Roman"/>
          <w:sz w:val="28"/>
          <w:szCs w:val="28"/>
          <w:lang w:val="uk-UA"/>
        </w:rPr>
        <w:tab/>
      </w:r>
      <w:r w:rsidRPr="001A0AC5">
        <w:rPr>
          <w:rFonts w:ascii="Times New Roman" w:hAnsi="Times New Roman"/>
          <w:sz w:val="28"/>
          <w:szCs w:val="28"/>
          <w:lang w:val="uk-UA"/>
        </w:rPr>
        <w:tab/>
      </w:r>
      <w:r w:rsidRPr="001A0AC5">
        <w:rPr>
          <w:rFonts w:ascii="Times New Roman" w:hAnsi="Times New Roman"/>
          <w:sz w:val="28"/>
          <w:szCs w:val="28"/>
          <w:lang w:val="uk-UA"/>
        </w:rPr>
        <w:tab/>
        <w:t>г</w:t>
      </w:r>
    </w:p>
    <w:p w:rsidR="002C666C" w:rsidRDefault="002C666C" w:rsidP="002C666C">
      <w:pPr>
        <w:ind w:firstLine="709"/>
        <w:jc w:val="both"/>
      </w:pPr>
      <w:r>
        <w:rPr>
          <w:noProof/>
          <w:lang w:eastAsia="ru-RU"/>
        </w:rPr>
        <w:drawing>
          <wp:inline distT="0" distB="0" distL="0" distR="0" wp14:anchorId="54D08E42" wp14:editId="5FEE6F50">
            <wp:extent cx="2296795" cy="1280160"/>
            <wp:effectExtent l="0" t="0" r="8255" b="0"/>
            <wp:docPr id="192" name="Рисунок 7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17"/>
                    <pic:cNvPicPr>
                      <a:picLocks noChangeAspect="1" noChangeArrowheads="1"/>
                    </pic:cNvPicPr>
                  </pic:nvPicPr>
                  <pic:blipFill>
                    <a:blip r:embed="rId46">
                      <a:extLst>
                        <a:ext uri="{28A0092B-C50C-407E-A947-70E740481C1C}">
                          <a14:useLocalDpi xmlns:a14="http://schemas.microsoft.com/office/drawing/2010/main" val="0"/>
                        </a:ext>
                      </a:extLst>
                    </a:blip>
                    <a:srcRect t="19554"/>
                    <a:stretch>
                      <a:fillRect/>
                    </a:stretch>
                  </pic:blipFill>
                  <pic:spPr bwMode="auto">
                    <a:xfrm>
                      <a:off x="0" y="0"/>
                      <a:ext cx="2296795" cy="1280160"/>
                    </a:xfrm>
                    <a:prstGeom prst="rect">
                      <a:avLst/>
                    </a:prstGeom>
                    <a:noFill/>
                    <a:ln>
                      <a:noFill/>
                    </a:ln>
                  </pic:spPr>
                </pic:pic>
              </a:graphicData>
            </a:graphic>
          </wp:inline>
        </w:drawing>
      </w:r>
      <w:r>
        <w:tab/>
      </w:r>
      <w:r>
        <w:tab/>
      </w:r>
      <w:r>
        <w:rPr>
          <w:noProof/>
          <w:lang w:eastAsia="ru-RU"/>
        </w:rPr>
        <w:drawing>
          <wp:inline distT="0" distB="0" distL="0" distR="0" wp14:anchorId="59313B22" wp14:editId="50B676D8">
            <wp:extent cx="2311400" cy="1280160"/>
            <wp:effectExtent l="0" t="0" r="0" b="0"/>
            <wp:docPr id="191" name="Рисунок 7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18"/>
                    <pic:cNvPicPr>
                      <a:picLocks noChangeAspect="1" noChangeArrowheads="1"/>
                    </pic:cNvPicPr>
                  </pic:nvPicPr>
                  <pic:blipFill>
                    <a:blip r:embed="rId47">
                      <a:extLst>
                        <a:ext uri="{28A0092B-C50C-407E-A947-70E740481C1C}">
                          <a14:useLocalDpi xmlns:a14="http://schemas.microsoft.com/office/drawing/2010/main" val="0"/>
                        </a:ext>
                      </a:extLst>
                    </a:blip>
                    <a:srcRect t="21158"/>
                    <a:stretch>
                      <a:fillRect/>
                    </a:stretch>
                  </pic:blipFill>
                  <pic:spPr bwMode="auto">
                    <a:xfrm>
                      <a:off x="0" y="0"/>
                      <a:ext cx="2311400" cy="1280160"/>
                    </a:xfrm>
                    <a:prstGeom prst="rect">
                      <a:avLst/>
                    </a:prstGeom>
                    <a:noFill/>
                    <a:ln>
                      <a:noFill/>
                    </a:ln>
                  </pic:spPr>
                </pic:pic>
              </a:graphicData>
            </a:graphic>
          </wp:inline>
        </w:drawing>
      </w:r>
    </w:p>
    <w:p w:rsidR="002C666C" w:rsidRPr="001A0AC5" w:rsidRDefault="002C666C" w:rsidP="002208E6">
      <w:pPr>
        <w:spacing w:after="0" w:line="360" w:lineRule="auto"/>
        <w:ind w:left="1415" w:firstLine="709"/>
        <w:rPr>
          <w:rFonts w:ascii="Times New Roman" w:hAnsi="Times New Roman"/>
          <w:sz w:val="28"/>
          <w:szCs w:val="28"/>
          <w:lang w:val="uk-UA"/>
        </w:rPr>
      </w:pPr>
      <w:r w:rsidRPr="001A0AC5">
        <w:rPr>
          <w:rFonts w:ascii="Times New Roman" w:hAnsi="Times New Roman"/>
          <w:sz w:val="28"/>
          <w:szCs w:val="28"/>
          <w:lang w:val="uk-UA"/>
        </w:rPr>
        <w:t>д</w:t>
      </w:r>
      <w:r w:rsidRPr="001A0AC5">
        <w:rPr>
          <w:rFonts w:ascii="Times New Roman" w:hAnsi="Times New Roman"/>
          <w:sz w:val="28"/>
          <w:szCs w:val="28"/>
          <w:lang w:val="uk-UA"/>
        </w:rPr>
        <w:tab/>
      </w:r>
      <w:r w:rsidRPr="001A0AC5">
        <w:rPr>
          <w:rFonts w:ascii="Times New Roman" w:hAnsi="Times New Roman"/>
          <w:sz w:val="28"/>
          <w:szCs w:val="28"/>
          <w:lang w:val="uk-UA"/>
        </w:rPr>
        <w:tab/>
      </w:r>
      <w:r w:rsidRPr="001A0AC5">
        <w:rPr>
          <w:rFonts w:ascii="Times New Roman" w:hAnsi="Times New Roman"/>
          <w:sz w:val="28"/>
          <w:szCs w:val="28"/>
          <w:lang w:val="uk-UA"/>
        </w:rPr>
        <w:tab/>
      </w:r>
      <w:r w:rsidRPr="001A0AC5">
        <w:rPr>
          <w:rFonts w:ascii="Times New Roman" w:hAnsi="Times New Roman"/>
          <w:sz w:val="28"/>
          <w:szCs w:val="28"/>
          <w:lang w:val="uk-UA"/>
        </w:rPr>
        <w:tab/>
      </w:r>
      <w:r w:rsidRPr="001A0AC5">
        <w:rPr>
          <w:rFonts w:ascii="Times New Roman" w:hAnsi="Times New Roman"/>
          <w:sz w:val="28"/>
          <w:szCs w:val="28"/>
          <w:lang w:val="uk-UA"/>
        </w:rPr>
        <w:tab/>
      </w:r>
      <w:r w:rsidRPr="001A0AC5">
        <w:rPr>
          <w:rFonts w:ascii="Times New Roman" w:hAnsi="Times New Roman"/>
          <w:sz w:val="28"/>
          <w:szCs w:val="28"/>
          <w:lang w:val="uk-UA"/>
        </w:rPr>
        <w:tab/>
      </w:r>
      <w:r w:rsidRPr="001A0AC5">
        <w:rPr>
          <w:rFonts w:ascii="Times New Roman" w:hAnsi="Times New Roman"/>
          <w:sz w:val="28"/>
          <w:szCs w:val="28"/>
          <w:lang w:val="uk-UA"/>
        </w:rPr>
        <w:tab/>
        <w:t>е</w:t>
      </w:r>
    </w:p>
    <w:p w:rsidR="002C666C" w:rsidRPr="008E7050" w:rsidRDefault="002C666C" w:rsidP="002C666C">
      <w:pPr>
        <w:spacing w:after="0" w:line="360" w:lineRule="auto"/>
        <w:ind w:firstLine="709"/>
        <w:jc w:val="center"/>
        <w:rPr>
          <w:rFonts w:ascii="Times New Roman" w:hAnsi="Times New Roman"/>
          <w:sz w:val="28"/>
          <w:szCs w:val="28"/>
          <w:lang w:val="uk-UA"/>
        </w:rPr>
      </w:pPr>
      <w:r w:rsidRPr="008E7050">
        <w:rPr>
          <w:rFonts w:ascii="Times New Roman" w:hAnsi="Times New Roman"/>
          <w:sz w:val="28"/>
          <w:szCs w:val="28"/>
          <w:lang w:val="uk-UA"/>
        </w:rPr>
        <w:t>Рис. 2.1</w:t>
      </w:r>
      <w:r w:rsidR="0083465F">
        <w:rPr>
          <w:rFonts w:ascii="Times New Roman" w:hAnsi="Times New Roman"/>
          <w:sz w:val="28"/>
          <w:szCs w:val="28"/>
          <w:lang w:val="uk-UA"/>
        </w:rPr>
        <w:t>1</w:t>
      </w:r>
      <w:r>
        <w:rPr>
          <w:rFonts w:ascii="Times New Roman" w:hAnsi="Times New Roman"/>
          <w:sz w:val="28"/>
          <w:szCs w:val="28"/>
          <w:lang w:val="uk-UA"/>
        </w:rPr>
        <w:t xml:space="preserve"> </w:t>
      </w:r>
      <w:r w:rsidRPr="008E7050">
        <w:rPr>
          <w:rFonts w:ascii="Times New Roman" w:hAnsi="Times New Roman"/>
          <w:sz w:val="28"/>
          <w:szCs w:val="28"/>
          <w:lang w:val="uk-UA"/>
        </w:rPr>
        <w:t>Структура пінококсу при різному вмісті ПФА і ІГАК-1 для епоксиуретанових складів: Л-803: ЕД-20: ПФА: ІГАК-1 = 70:30:15:15 мас.ч. (а), ПФА: ІГАК-1 = 15:20 мас.ч (б), ПФА: ІГАК-1 = 20:25 мас.ч. (в), Л-803: ЕД-20: ПФА: ІГАК-1 = 80:20:30:15 мас.ч. (г), ПФА: ІГАК-1 = 25:20 мас</w:t>
      </w:r>
      <w:r>
        <w:rPr>
          <w:rFonts w:ascii="Times New Roman" w:hAnsi="Times New Roman"/>
          <w:sz w:val="28"/>
          <w:szCs w:val="28"/>
          <w:lang w:val="uk-UA"/>
        </w:rPr>
        <w:t>.ч. (д), ПФА: ІГАК-1 = 20:25 ма</w:t>
      </w:r>
      <w:r w:rsidRPr="008E7050">
        <w:rPr>
          <w:rFonts w:ascii="Times New Roman" w:hAnsi="Times New Roman"/>
          <w:sz w:val="28"/>
          <w:szCs w:val="28"/>
          <w:lang w:val="uk-UA"/>
        </w:rPr>
        <w:t>с.ч (е).</w:t>
      </w:r>
    </w:p>
    <w:p w:rsidR="002C666C" w:rsidRDefault="002C666C" w:rsidP="002C666C">
      <w:pPr>
        <w:spacing w:after="0" w:line="360" w:lineRule="auto"/>
        <w:ind w:firstLine="709"/>
        <w:jc w:val="both"/>
        <w:rPr>
          <w:rFonts w:ascii="Times New Roman" w:hAnsi="Times New Roman"/>
          <w:sz w:val="24"/>
          <w:szCs w:val="24"/>
          <w:lang w:val="uk-UA"/>
        </w:rPr>
      </w:pPr>
    </w:p>
    <w:p w:rsidR="002C666C" w:rsidRPr="00466727"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w:t>
      </w:r>
      <w:r w:rsidRPr="00ED0EF3">
        <w:rPr>
          <w:rFonts w:ascii="Times New Roman" w:hAnsi="Times New Roman"/>
          <w:sz w:val="28"/>
          <w:szCs w:val="28"/>
          <w:lang w:val="uk-UA"/>
        </w:rPr>
        <w:t>редставлен</w:t>
      </w:r>
      <w:r>
        <w:rPr>
          <w:rFonts w:ascii="Times New Roman" w:hAnsi="Times New Roman"/>
          <w:sz w:val="28"/>
          <w:szCs w:val="28"/>
          <w:lang w:val="uk-UA"/>
        </w:rPr>
        <w:t>і вище</w:t>
      </w:r>
      <w:r w:rsidRPr="00ED0EF3">
        <w:rPr>
          <w:rFonts w:ascii="Times New Roman" w:hAnsi="Times New Roman"/>
          <w:sz w:val="28"/>
          <w:szCs w:val="28"/>
          <w:lang w:val="uk-UA"/>
        </w:rPr>
        <w:t xml:space="preserve"> дан</w:t>
      </w:r>
      <w:r>
        <w:rPr>
          <w:rFonts w:ascii="Times New Roman" w:hAnsi="Times New Roman"/>
          <w:sz w:val="28"/>
          <w:szCs w:val="28"/>
          <w:lang w:val="uk-UA"/>
        </w:rPr>
        <w:t>і</w:t>
      </w:r>
      <w:r w:rsidRPr="00ED0EF3">
        <w:rPr>
          <w:rFonts w:ascii="Times New Roman" w:hAnsi="Times New Roman"/>
          <w:sz w:val="28"/>
          <w:szCs w:val="28"/>
          <w:lang w:val="uk-UA"/>
        </w:rPr>
        <w:t xml:space="preserve"> (табл. </w:t>
      </w:r>
      <w:r>
        <w:rPr>
          <w:rFonts w:ascii="Times New Roman" w:hAnsi="Times New Roman"/>
          <w:sz w:val="28"/>
          <w:szCs w:val="28"/>
          <w:lang w:val="uk-UA"/>
        </w:rPr>
        <w:t>2.11</w:t>
      </w:r>
      <w:r w:rsidRPr="00ED0EF3">
        <w:rPr>
          <w:rFonts w:ascii="Times New Roman" w:hAnsi="Times New Roman"/>
          <w:sz w:val="28"/>
          <w:szCs w:val="28"/>
          <w:lang w:val="uk-UA"/>
        </w:rPr>
        <w:t xml:space="preserve"> і рис. </w:t>
      </w:r>
      <w:r>
        <w:rPr>
          <w:rFonts w:ascii="Times New Roman" w:hAnsi="Times New Roman"/>
          <w:sz w:val="28"/>
          <w:szCs w:val="28"/>
          <w:lang w:val="uk-UA"/>
        </w:rPr>
        <w:t>2.1</w:t>
      </w:r>
      <w:r w:rsidR="0083465F">
        <w:rPr>
          <w:rFonts w:ascii="Times New Roman" w:hAnsi="Times New Roman"/>
          <w:sz w:val="28"/>
          <w:szCs w:val="28"/>
          <w:lang w:val="uk-UA"/>
        </w:rPr>
        <w:t>1</w:t>
      </w:r>
      <w:r w:rsidRPr="00ED0EF3">
        <w:rPr>
          <w:rFonts w:ascii="Times New Roman" w:hAnsi="Times New Roman"/>
          <w:sz w:val="28"/>
          <w:szCs w:val="28"/>
          <w:lang w:val="uk-UA"/>
        </w:rPr>
        <w:t xml:space="preserve">) </w:t>
      </w:r>
      <w:r>
        <w:rPr>
          <w:rFonts w:ascii="Times New Roman" w:hAnsi="Times New Roman"/>
          <w:sz w:val="28"/>
          <w:szCs w:val="28"/>
          <w:lang w:val="uk-UA"/>
        </w:rPr>
        <w:t>красномовно засвідчують</w:t>
      </w:r>
      <w:r w:rsidRPr="00ED0EF3">
        <w:rPr>
          <w:rFonts w:ascii="Times New Roman" w:hAnsi="Times New Roman"/>
          <w:sz w:val="28"/>
          <w:szCs w:val="28"/>
          <w:lang w:val="uk-UA"/>
        </w:rPr>
        <w:t>, що</w:t>
      </w:r>
      <w:r>
        <w:rPr>
          <w:rFonts w:ascii="Times New Roman" w:hAnsi="Times New Roman"/>
          <w:sz w:val="28"/>
          <w:szCs w:val="28"/>
          <w:lang w:val="uk-UA"/>
        </w:rPr>
        <w:t xml:space="preserve"> за</w:t>
      </w:r>
      <w:r w:rsidRPr="00ED0EF3">
        <w:rPr>
          <w:rFonts w:ascii="Times New Roman" w:hAnsi="Times New Roman"/>
          <w:sz w:val="28"/>
          <w:szCs w:val="28"/>
          <w:lang w:val="uk-UA"/>
        </w:rPr>
        <w:t xml:space="preserve"> </w:t>
      </w:r>
      <w:r>
        <w:rPr>
          <w:rFonts w:ascii="Times New Roman" w:hAnsi="Times New Roman"/>
          <w:sz w:val="28"/>
          <w:szCs w:val="28"/>
          <w:lang w:val="uk-UA"/>
        </w:rPr>
        <w:t>додавання</w:t>
      </w:r>
      <w:r w:rsidRPr="00ED0EF3">
        <w:rPr>
          <w:rFonts w:ascii="Times New Roman" w:hAnsi="Times New Roman"/>
          <w:sz w:val="28"/>
          <w:szCs w:val="28"/>
          <w:lang w:val="uk-UA"/>
        </w:rPr>
        <w:t xml:space="preserve"> інтеркальованого сірчаної кислотою графіту відбувається незначне </w:t>
      </w:r>
      <w:r w:rsidRPr="00466727">
        <w:rPr>
          <w:rFonts w:ascii="Times New Roman" w:hAnsi="Times New Roman"/>
          <w:sz w:val="28"/>
          <w:szCs w:val="28"/>
          <w:lang w:val="uk-UA"/>
        </w:rPr>
        <w:t>зниження коефіцієнту спучування, що пов'язано з тим, що температура розкладання графіту на 100</w:t>
      </w:r>
      <w:r w:rsidRPr="00466727">
        <w:rPr>
          <w:rFonts w:ascii="Times New Roman" w:hAnsi="Times New Roman"/>
          <w:sz w:val="28"/>
          <w:szCs w:val="28"/>
          <w:vertAlign w:val="superscript"/>
          <w:lang w:val="uk-UA"/>
        </w:rPr>
        <w:t>0</w:t>
      </w:r>
      <w:r w:rsidRPr="00466727">
        <w:rPr>
          <w:rFonts w:ascii="Times New Roman" w:hAnsi="Times New Roman"/>
          <w:sz w:val="28"/>
          <w:szCs w:val="28"/>
          <w:lang w:val="uk-UA"/>
        </w:rPr>
        <w:t xml:space="preserve">С вище, ніж температура початку розкладу ПФА. У результаті цього не відбувається нейтралізації аміаку, що виділяється з ПФА, сірчаною кислотою, яку використовують при інтеркаляції </w:t>
      </w:r>
      <w:r w:rsidRPr="00466727">
        <w:rPr>
          <w:rFonts w:ascii="Times New Roman" w:hAnsi="Times New Roman"/>
          <w:sz w:val="28"/>
          <w:szCs w:val="28"/>
          <w:lang w:val="uk-UA"/>
        </w:rPr>
        <w:lastRenderedPageBreak/>
        <w:t>графіту ІГАК-1. Утворюється дрібнопориста структура і міцність пінококсу зростає в 1,5-2 рази.</w:t>
      </w:r>
    </w:p>
    <w:p w:rsidR="002C666C" w:rsidRPr="00ED0EF3"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ED0EF3">
        <w:rPr>
          <w:rFonts w:ascii="Times New Roman" w:hAnsi="Times New Roman"/>
          <w:sz w:val="28"/>
          <w:szCs w:val="28"/>
          <w:lang w:val="uk-UA"/>
        </w:rPr>
        <w:t xml:space="preserve"> результаті проведених досліджень встановлено, що ненаповнені композиції на основі ол</w:t>
      </w:r>
      <w:r>
        <w:rPr>
          <w:rFonts w:ascii="Times New Roman" w:hAnsi="Times New Roman"/>
          <w:sz w:val="28"/>
          <w:szCs w:val="28"/>
          <w:lang w:val="uk-UA"/>
        </w:rPr>
        <w:t>і</w:t>
      </w:r>
      <w:r w:rsidRPr="00ED0EF3">
        <w:rPr>
          <w:rFonts w:ascii="Times New Roman" w:hAnsi="Times New Roman"/>
          <w:sz w:val="28"/>
          <w:szCs w:val="28"/>
          <w:lang w:val="uk-UA"/>
        </w:rPr>
        <w:t>го</w:t>
      </w:r>
      <w:r>
        <w:rPr>
          <w:rFonts w:ascii="Times New Roman" w:hAnsi="Times New Roman"/>
          <w:sz w:val="28"/>
          <w:szCs w:val="28"/>
          <w:lang w:val="uk-UA"/>
        </w:rPr>
        <w:t>е</w:t>
      </w:r>
      <w:r w:rsidRPr="00ED0EF3">
        <w:rPr>
          <w:rFonts w:ascii="Times New Roman" w:hAnsi="Times New Roman"/>
          <w:sz w:val="28"/>
          <w:szCs w:val="28"/>
          <w:lang w:val="uk-UA"/>
        </w:rPr>
        <w:t>ф</w:t>
      </w:r>
      <w:r>
        <w:rPr>
          <w:rFonts w:ascii="Times New Roman" w:hAnsi="Times New Roman"/>
          <w:sz w:val="28"/>
          <w:szCs w:val="28"/>
          <w:lang w:val="uk-UA"/>
        </w:rPr>
        <w:t>і</w:t>
      </w:r>
      <w:r w:rsidRPr="00ED0EF3">
        <w:rPr>
          <w:rFonts w:ascii="Times New Roman" w:hAnsi="Times New Roman"/>
          <w:sz w:val="28"/>
          <w:szCs w:val="28"/>
          <w:lang w:val="uk-UA"/>
        </w:rPr>
        <w:t>рциклокарбонатн</w:t>
      </w:r>
      <w:r>
        <w:rPr>
          <w:rFonts w:ascii="Times New Roman" w:hAnsi="Times New Roman"/>
          <w:sz w:val="28"/>
          <w:szCs w:val="28"/>
          <w:lang w:val="uk-UA"/>
        </w:rPr>
        <w:t xml:space="preserve">им </w:t>
      </w:r>
      <w:r w:rsidRPr="00ED0EF3">
        <w:rPr>
          <w:rFonts w:ascii="Times New Roman" w:hAnsi="Times New Roman"/>
          <w:sz w:val="28"/>
          <w:szCs w:val="28"/>
          <w:lang w:val="uk-UA"/>
        </w:rPr>
        <w:t>олігомер</w:t>
      </w:r>
      <w:r>
        <w:rPr>
          <w:rFonts w:ascii="Times New Roman" w:hAnsi="Times New Roman"/>
          <w:sz w:val="28"/>
          <w:szCs w:val="28"/>
          <w:lang w:val="uk-UA"/>
        </w:rPr>
        <w:t>ом</w:t>
      </w:r>
      <w:r w:rsidRPr="00ED0EF3">
        <w:rPr>
          <w:rFonts w:ascii="Times New Roman" w:hAnsi="Times New Roman"/>
          <w:sz w:val="28"/>
          <w:szCs w:val="28"/>
          <w:lang w:val="uk-UA"/>
        </w:rPr>
        <w:t xml:space="preserve"> (Л-803), модифікованого ЕД-20, Т-111 і УП-655 за величиною КІ </w:t>
      </w:r>
      <w:r>
        <w:rPr>
          <w:rFonts w:ascii="Times New Roman" w:hAnsi="Times New Roman"/>
          <w:sz w:val="28"/>
          <w:szCs w:val="28"/>
          <w:lang w:val="uk-UA"/>
        </w:rPr>
        <w:t>належать</w:t>
      </w:r>
      <w:r w:rsidRPr="00ED0EF3">
        <w:rPr>
          <w:rFonts w:ascii="Times New Roman" w:hAnsi="Times New Roman"/>
          <w:sz w:val="28"/>
          <w:szCs w:val="28"/>
          <w:lang w:val="uk-UA"/>
        </w:rPr>
        <w:t xml:space="preserve"> до горючих матеріалі</w:t>
      </w:r>
      <w:r>
        <w:rPr>
          <w:rFonts w:ascii="Times New Roman" w:hAnsi="Times New Roman"/>
          <w:sz w:val="28"/>
          <w:szCs w:val="28"/>
          <w:lang w:val="uk-UA"/>
        </w:rPr>
        <w:t>в (КІ до 20%). Зміна олігомерної</w:t>
      </w:r>
      <w:r w:rsidRPr="00ED0EF3">
        <w:rPr>
          <w:rFonts w:ascii="Times New Roman" w:hAnsi="Times New Roman"/>
          <w:sz w:val="28"/>
          <w:szCs w:val="28"/>
          <w:lang w:val="uk-UA"/>
        </w:rPr>
        <w:t xml:space="preserve"> матриці </w:t>
      </w:r>
      <w:r>
        <w:rPr>
          <w:rFonts w:ascii="Times New Roman" w:hAnsi="Times New Roman"/>
          <w:sz w:val="28"/>
          <w:szCs w:val="28"/>
          <w:lang w:val="uk-UA"/>
        </w:rPr>
        <w:t xml:space="preserve">істотно не впливає </w:t>
      </w:r>
      <w:r w:rsidRPr="00ED0EF3">
        <w:rPr>
          <w:rFonts w:ascii="Times New Roman" w:hAnsi="Times New Roman"/>
          <w:sz w:val="28"/>
          <w:szCs w:val="28"/>
          <w:lang w:val="uk-UA"/>
        </w:rPr>
        <w:t xml:space="preserve">на </w:t>
      </w:r>
      <w:r>
        <w:rPr>
          <w:rFonts w:ascii="Times New Roman" w:hAnsi="Times New Roman"/>
          <w:sz w:val="28"/>
          <w:szCs w:val="28"/>
          <w:lang w:val="uk-UA"/>
        </w:rPr>
        <w:t>показники</w:t>
      </w:r>
      <w:r w:rsidRPr="00ED0EF3">
        <w:rPr>
          <w:rFonts w:ascii="Times New Roman" w:hAnsi="Times New Roman"/>
          <w:sz w:val="28"/>
          <w:szCs w:val="28"/>
          <w:lang w:val="uk-UA"/>
        </w:rPr>
        <w:t xml:space="preserve"> кисневого індексу.</w:t>
      </w:r>
    </w:p>
    <w:p w:rsidR="002C666C" w:rsidRPr="00ED0EF3" w:rsidRDefault="002C666C" w:rsidP="002C666C">
      <w:pPr>
        <w:spacing w:after="0" w:line="360" w:lineRule="auto"/>
        <w:ind w:firstLine="709"/>
        <w:jc w:val="both"/>
        <w:rPr>
          <w:rFonts w:ascii="Times New Roman" w:hAnsi="Times New Roman"/>
          <w:sz w:val="28"/>
          <w:szCs w:val="28"/>
          <w:lang w:val="uk-UA"/>
        </w:rPr>
      </w:pPr>
      <w:r w:rsidRPr="00ED0EF3">
        <w:rPr>
          <w:rFonts w:ascii="Times New Roman" w:hAnsi="Times New Roman"/>
          <w:sz w:val="28"/>
          <w:szCs w:val="28"/>
          <w:lang w:val="uk-UA"/>
        </w:rPr>
        <w:t>Встановлено залежн</w:t>
      </w:r>
      <w:r>
        <w:rPr>
          <w:rFonts w:ascii="Times New Roman" w:hAnsi="Times New Roman"/>
          <w:sz w:val="28"/>
          <w:szCs w:val="28"/>
          <w:lang w:val="uk-UA"/>
        </w:rPr>
        <w:t>ість</w:t>
      </w:r>
      <w:r w:rsidRPr="00ED0EF3">
        <w:rPr>
          <w:rFonts w:ascii="Times New Roman" w:hAnsi="Times New Roman"/>
          <w:sz w:val="28"/>
          <w:szCs w:val="28"/>
          <w:lang w:val="uk-UA"/>
        </w:rPr>
        <w:t xml:space="preserve"> впливу різних типів наповнювачів на </w:t>
      </w:r>
      <w:r>
        <w:rPr>
          <w:rFonts w:ascii="Times New Roman" w:hAnsi="Times New Roman"/>
          <w:sz w:val="28"/>
          <w:szCs w:val="28"/>
          <w:lang w:val="uk-UA"/>
        </w:rPr>
        <w:t>показники</w:t>
      </w:r>
      <w:r w:rsidRPr="00ED0EF3">
        <w:rPr>
          <w:rFonts w:ascii="Times New Roman" w:hAnsi="Times New Roman"/>
          <w:sz w:val="28"/>
          <w:szCs w:val="28"/>
          <w:lang w:val="uk-UA"/>
        </w:rPr>
        <w:t xml:space="preserve"> КІ для досліджуваних епокс</w:t>
      </w:r>
      <w:r>
        <w:rPr>
          <w:rFonts w:ascii="Times New Roman" w:hAnsi="Times New Roman"/>
          <w:sz w:val="28"/>
          <w:szCs w:val="28"/>
          <w:lang w:val="uk-UA"/>
        </w:rPr>
        <w:t>и</w:t>
      </w:r>
      <w:r w:rsidRPr="00ED0EF3">
        <w:rPr>
          <w:rFonts w:ascii="Times New Roman" w:hAnsi="Times New Roman"/>
          <w:sz w:val="28"/>
          <w:szCs w:val="28"/>
          <w:lang w:val="uk-UA"/>
        </w:rPr>
        <w:t xml:space="preserve">уретанових композицій: </w:t>
      </w:r>
      <w:r>
        <w:rPr>
          <w:rFonts w:ascii="Times New Roman" w:hAnsi="Times New Roman"/>
          <w:sz w:val="28"/>
          <w:szCs w:val="28"/>
          <w:lang w:val="uk-UA"/>
        </w:rPr>
        <w:t>додавання</w:t>
      </w:r>
      <w:r w:rsidRPr="00ED0EF3">
        <w:rPr>
          <w:rFonts w:ascii="Times New Roman" w:hAnsi="Times New Roman"/>
          <w:sz w:val="28"/>
          <w:szCs w:val="28"/>
          <w:lang w:val="uk-UA"/>
        </w:rPr>
        <w:t xml:space="preserve"> МАФ дозволяє перевести досліджувані горючі матеріали до групи важкогорючих матеріалів (КІ&gt; 27%); </w:t>
      </w:r>
      <w:r>
        <w:rPr>
          <w:rFonts w:ascii="Times New Roman" w:hAnsi="Times New Roman"/>
          <w:sz w:val="28"/>
          <w:szCs w:val="28"/>
          <w:lang w:val="uk-UA"/>
        </w:rPr>
        <w:t>за додавання</w:t>
      </w:r>
      <w:r w:rsidRPr="00ED0EF3">
        <w:rPr>
          <w:rFonts w:ascii="Times New Roman" w:hAnsi="Times New Roman"/>
          <w:sz w:val="28"/>
          <w:szCs w:val="28"/>
          <w:lang w:val="uk-UA"/>
        </w:rPr>
        <w:t xml:space="preserve"> ПВХ досліджувані матеріали переходять до групи важкозаймистих матеріалів (КІ&gt; 21%); </w:t>
      </w:r>
      <w:r>
        <w:rPr>
          <w:rFonts w:ascii="Times New Roman" w:hAnsi="Times New Roman"/>
          <w:sz w:val="28"/>
          <w:szCs w:val="28"/>
          <w:lang w:val="uk-UA"/>
        </w:rPr>
        <w:t>за додавання</w:t>
      </w:r>
      <w:r w:rsidRPr="00ED0EF3">
        <w:rPr>
          <w:rFonts w:ascii="Times New Roman" w:hAnsi="Times New Roman"/>
          <w:sz w:val="28"/>
          <w:szCs w:val="28"/>
          <w:lang w:val="uk-UA"/>
        </w:rPr>
        <w:t xml:space="preserve"> ПФА </w:t>
      </w:r>
      <w:r>
        <w:rPr>
          <w:rFonts w:ascii="Times New Roman" w:hAnsi="Times New Roman"/>
          <w:sz w:val="28"/>
          <w:szCs w:val="28"/>
          <w:lang w:val="uk-UA"/>
        </w:rPr>
        <w:t>показники</w:t>
      </w:r>
      <w:r w:rsidRPr="00ED0EF3">
        <w:rPr>
          <w:rFonts w:ascii="Times New Roman" w:hAnsi="Times New Roman"/>
          <w:sz w:val="28"/>
          <w:szCs w:val="28"/>
          <w:lang w:val="uk-UA"/>
        </w:rPr>
        <w:t xml:space="preserve"> К</w:t>
      </w:r>
      <w:r>
        <w:rPr>
          <w:rFonts w:ascii="Times New Roman" w:hAnsi="Times New Roman"/>
          <w:sz w:val="28"/>
          <w:szCs w:val="28"/>
          <w:lang w:val="uk-UA"/>
        </w:rPr>
        <w:t>І досягають</w:t>
      </w:r>
      <w:r w:rsidRPr="00ED0EF3">
        <w:rPr>
          <w:rFonts w:ascii="Times New Roman" w:hAnsi="Times New Roman"/>
          <w:sz w:val="28"/>
          <w:szCs w:val="28"/>
          <w:lang w:val="uk-UA"/>
        </w:rPr>
        <w:t xml:space="preserve"> 33% (гру</w:t>
      </w:r>
      <w:r>
        <w:rPr>
          <w:rFonts w:ascii="Times New Roman" w:hAnsi="Times New Roman"/>
          <w:sz w:val="28"/>
          <w:szCs w:val="28"/>
          <w:lang w:val="uk-UA"/>
        </w:rPr>
        <w:t xml:space="preserve">па важкогорючих матеріалів); </w:t>
      </w:r>
      <w:r w:rsidRPr="00ED0EF3">
        <w:rPr>
          <w:rFonts w:ascii="Times New Roman" w:hAnsi="Times New Roman"/>
          <w:sz w:val="28"/>
          <w:szCs w:val="28"/>
          <w:lang w:val="uk-UA"/>
        </w:rPr>
        <w:t xml:space="preserve">графіт марки ІГАК-1 </w:t>
      </w:r>
      <w:r>
        <w:rPr>
          <w:rFonts w:ascii="Times New Roman" w:hAnsi="Times New Roman"/>
          <w:sz w:val="28"/>
          <w:szCs w:val="28"/>
          <w:lang w:val="uk-UA"/>
        </w:rPr>
        <w:t xml:space="preserve">істотно </w:t>
      </w:r>
      <w:r w:rsidRPr="00ED0EF3">
        <w:rPr>
          <w:rFonts w:ascii="Times New Roman" w:hAnsi="Times New Roman"/>
          <w:sz w:val="28"/>
          <w:szCs w:val="28"/>
          <w:lang w:val="uk-UA"/>
        </w:rPr>
        <w:t>не вплив</w:t>
      </w:r>
      <w:r>
        <w:rPr>
          <w:rFonts w:ascii="Times New Roman" w:hAnsi="Times New Roman"/>
          <w:sz w:val="28"/>
          <w:szCs w:val="28"/>
          <w:lang w:val="uk-UA"/>
        </w:rPr>
        <w:t>ає</w:t>
      </w:r>
      <w:r w:rsidRPr="00ED0EF3">
        <w:rPr>
          <w:rFonts w:ascii="Times New Roman" w:hAnsi="Times New Roman"/>
          <w:sz w:val="28"/>
          <w:szCs w:val="28"/>
          <w:lang w:val="uk-UA"/>
        </w:rPr>
        <w:t xml:space="preserve"> на </w:t>
      </w:r>
      <w:r>
        <w:rPr>
          <w:rFonts w:ascii="Times New Roman" w:hAnsi="Times New Roman"/>
          <w:sz w:val="28"/>
          <w:szCs w:val="28"/>
          <w:lang w:val="uk-UA"/>
        </w:rPr>
        <w:t>показники</w:t>
      </w:r>
      <w:r w:rsidRPr="00ED0EF3">
        <w:rPr>
          <w:rFonts w:ascii="Times New Roman" w:hAnsi="Times New Roman"/>
          <w:sz w:val="28"/>
          <w:szCs w:val="28"/>
          <w:lang w:val="uk-UA"/>
        </w:rPr>
        <w:t xml:space="preserve"> КІ (група горючих легкозаймистих матеріалів).</w:t>
      </w:r>
    </w:p>
    <w:p w:rsidR="002C666C" w:rsidRPr="00ED0EF3"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Досліджено</w:t>
      </w:r>
      <w:r w:rsidRPr="00ED0EF3">
        <w:rPr>
          <w:rFonts w:ascii="Times New Roman" w:hAnsi="Times New Roman"/>
          <w:sz w:val="28"/>
          <w:szCs w:val="28"/>
          <w:lang w:val="uk-UA"/>
        </w:rPr>
        <w:t xml:space="preserve"> адитивн</w:t>
      </w:r>
      <w:r>
        <w:rPr>
          <w:rFonts w:ascii="Times New Roman" w:hAnsi="Times New Roman"/>
          <w:sz w:val="28"/>
          <w:szCs w:val="28"/>
          <w:lang w:val="uk-UA"/>
        </w:rPr>
        <w:t>ий</w:t>
      </w:r>
      <w:r w:rsidRPr="00ED0EF3">
        <w:rPr>
          <w:rFonts w:ascii="Times New Roman" w:hAnsi="Times New Roman"/>
          <w:sz w:val="28"/>
          <w:szCs w:val="28"/>
          <w:lang w:val="uk-UA"/>
        </w:rPr>
        <w:t xml:space="preserve"> вплив на </w:t>
      </w:r>
      <w:r>
        <w:rPr>
          <w:rFonts w:ascii="Times New Roman" w:hAnsi="Times New Roman"/>
          <w:sz w:val="28"/>
          <w:szCs w:val="28"/>
          <w:lang w:val="uk-UA"/>
        </w:rPr>
        <w:t>показники</w:t>
      </w:r>
      <w:r w:rsidRPr="00ED0EF3">
        <w:rPr>
          <w:rFonts w:ascii="Times New Roman" w:hAnsi="Times New Roman"/>
          <w:sz w:val="28"/>
          <w:szCs w:val="28"/>
          <w:lang w:val="uk-UA"/>
        </w:rPr>
        <w:t xml:space="preserve"> КІ спільно</w:t>
      </w:r>
      <w:r>
        <w:rPr>
          <w:rFonts w:ascii="Times New Roman" w:hAnsi="Times New Roman"/>
          <w:sz w:val="28"/>
          <w:szCs w:val="28"/>
          <w:lang w:val="uk-UA"/>
        </w:rPr>
        <w:t>го</w:t>
      </w:r>
      <w:r w:rsidRPr="00ED0EF3">
        <w:rPr>
          <w:rFonts w:ascii="Times New Roman" w:hAnsi="Times New Roman"/>
          <w:sz w:val="28"/>
          <w:szCs w:val="28"/>
          <w:lang w:val="uk-UA"/>
        </w:rPr>
        <w:t xml:space="preserve"> використанн</w:t>
      </w:r>
      <w:r>
        <w:rPr>
          <w:rFonts w:ascii="Times New Roman" w:hAnsi="Times New Roman"/>
          <w:sz w:val="28"/>
          <w:szCs w:val="28"/>
          <w:lang w:val="uk-UA"/>
        </w:rPr>
        <w:t>я</w:t>
      </w:r>
      <w:r w:rsidRPr="00ED0EF3">
        <w:rPr>
          <w:rFonts w:ascii="Times New Roman" w:hAnsi="Times New Roman"/>
          <w:sz w:val="28"/>
          <w:szCs w:val="28"/>
          <w:lang w:val="uk-UA"/>
        </w:rPr>
        <w:t xml:space="preserve"> двох фосфоровмісних антипіренів, в результаті </w:t>
      </w:r>
      <w:r>
        <w:rPr>
          <w:rFonts w:ascii="Times New Roman" w:hAnsi="Times New Roman"/>
          <w:sz w:val="28"/>
          <w:szCs w:val="28"/>
          <w:lang w:val="uk-UA"/>
        </w:rPr>
        <w:t>чого показники</w:t>
      </w:r>
      <w:r w:rsidRPr="00ED0EF3">
        <w:rPr>
          <w:rFonts w:ascii="Times New Roman" w:hAnsi="Times New Roman"/>
          <w:sz w:val="28"/>
          <w:szCs w:val="28"/>
          <w:lang w:val="uk-UA"/>
        </w:rPr>
        <w:t xml:space="preserve"> К</w:t>
      </w:r>
      <w:r>
        <w:rPr>
          <w:rFonts w:ascii="Times New Roman" w:hAnsi="Times New Roman"/>
          <w:sz w:val="28"/>
          <w:szCs w:val="28"/>
          <w:lang w:val="uk-UA"/>
        </w:rPr>
        <w:t>І</w:t>
      </w:r>
      <w:r w:rsidRPr="00ED0EF3">
        <w:rPr>
          <w:rFonts w:ascii="Times New Roman" w:hAnsi="Times New Roman"/>
          <w:sz w:val="28"/>
          <w:szCs w:val="28"/>
          <w:lang w:val="uk-UA"/>
        </w:rPr>
        <w:t xml:space="preserve"> знижу</w:t>
      </w:r>
      <w:r>
        <w:rPr>
          <w:rFonts w:ascii="Times New Roman" w:hAnsi="Times New Roman"/>
          <w:sz w:val="28"/>
          <w:szCs w:val="28"/>
          <w:lang w:val="uk-UA"/>
        </w:rPr>
        <w:t>ю</w:t>
      </w:r>
      <w:r w:rsidRPr="00ED0EF3">
        <w:rPr>
          <w:rFonts w:ascii="Times New Roman" w:hAnsi="Times New Roman"/>
          <w:sz w:val="28"/>
          <w:szCs w:val="28"/>
          <w:lang w:val="uk-UA"/>
        </w:rPr>
        <w:t>ться на 2-10%.</w:t>
      </w:r>
    </w:p>
    <w:p w:rsidR="002C666C" w:rsidRPr="00ED0EF3" w:rsidRDefault="002C666C" w:rsidP="002C666C">
      <w:pPr>
        <w:spacing w:after="0" w:line="360" w:lineRule="auto"/>
        <w:ind w:firstLine="709"/>
        <w:jc w:val="both"/>
        <w:rPr>
          <w:rFonts w:ascii="Times New Roman" w:hAnsi="Times New Roman"/>
          <w:sz w:val="28"/>
          <w:szCs w:val="28"/>
          <w:lang w:val="uk-UA"/>
        </w:rPr>
      </w:pPr>
      <w:r w:rsidRPr="00ED0EF3">
        <w:rPr>
          <w:rFonts w:ascii="Times New Roman" w:hAnsi="Times New Roman"/>
          <w:sz w:val="28"/>
          <w:szCs w:val="28"/>
          <w:lang w:val="uk-UA"/>
        </w:rPr>
        <w:t>Зміни складу епокс</w:t>
      </w:r>
      <w:r>
        <w:rPr>
          <w:rFonts w:ascii="Times New Roman" w:hAnsi="Times New Roman"/>
          <w:sz w:val="28"/>
          <w:szCs w:val="28"/>
          <w:lang w:val="uk-UA"/>
        </w:rPr>
        <w:t>и</w:t>
      </w:r>
      <w:r w:rsidRPr="00ED0EF3">
        <w:rPr>
          <w:rFonts w:ascii="Times New Roman" w:hAnsi="Times New Roman"/>
          <w:sz w:val="28"/>
          <w:szCs w:val="28"/>
          <w:lang w:val="uk-UA"/>
        </w:rPr>
        <w:t>уретанових композицій залежно від модифікуючих олігомерів істотно</w:t>
      </w:r>
      <w:r>
        <w:rPr>
          <w:rFonts w:ascii="Times New Roman" w:hAnsi="Times New Roman"/>
          <w:sz w:val="28"/>
          <w:szCs w:val="28"/>
          <w:lang w:val="uk-UA"/>
        </w:rPr>
        <w:t xml:space="preserve"> не</w:t>
      </w:r>
      <w:r w:rsidRPr="00ED0EF3">
        <w:rPr>
          <w:rFonts w:ascii="Times New Roman" w:hAnsi="Times New Roman"/>
          <w:sz w:val="28"/>
          <w:szCs w:val="28"/>
          <w:lang w:val="uk-UA"/>
        </w:rPr>
        <w:t xml:space="preserve"> вплив</w:t>
      </w:r>
      <w:r>
        <w:rPr>
          <w:rFonts w:ascii="Times New Roman" w:hAnsi="Times New Roman"/>
          <w:sz w:val="28"/>
          <w:szCs w:val="28"/>
          <w:lang w:val="uk-UA"/>
        </w:rPr>
        <w:t>ають</w:t>
      </w:r>
      <w:r w:rsidRPr="00ED0EF3">
        <w:rPr>
          <w:rFonts w:ascii="Times New Roman" w:hAnsi="Times New Roman"/>
          <w:sz w:val="28"/>
          <w:szCs w:val="28"/>
          <w:lang w:val="uk-UA"/>
        </w:rPr>
        <w:t xml:space="preserve"> на </w:t>
      </w:r>
      <w:r>
        <w:rPr>
          <w:rFonts w:ascii="Times New Roman" w:hAnsi="Times New Roman"/>
          <w:sz w:val="28"/>
          <w:szCs w:val="28"/>
          <w:lang w:val="uk-UA"/>
        </w:rPr>
        <w:t>показники</w:t>
      </w:r>
      <w:r w:rsidRPr="00ED0EF3">
        <w:rPr>
          <w:rFonts w:ascii="Times New Roman" w:hAnsi="Times New Roman"/>
          <w:sz w:val="28"/>
          <w:szCs w:val="28"/>
          <w:lang w:val="uk-UA"/>
        </w:rPr>
        <w:t xml:space="preserve"> коксового залишку та станов</w:t>
      </w:r>
      <w:r>
        <w:rPr>
          <w:rFonts w:ascii="Times New Roman" w:hAnsi="Times New Roman"/>
          <w:sz w:val="28"/>
          <w:szCs w:val="28"/>
          <w:lang w:val="uk-UA"/>
        </w:rPr>
        <w:t>лять</w:t>
      </w:r>
      <w:r w:rsidRPr="00ED0EF3">
        <w:rPr>
          <w:rFonts w:ascii="Times New Roman" w:hAnsi="Times New Roman"/>
          <w:sz w:val="28"/>
          <w:szCs w:val="28"/>
          <w:lang w:val="uk-UA"/>
        </w:rPr>
        <w:t xml:space="preserve"> для всіх систем </w:t>
      </w:r>
      <w:r>
        <w:rPr>
          <w:rFonts w:ascii="Times New Roman" w:hAnsi="Times New Roman"/>
          <w:sz w:val="28"/>
          <w:szCs w:val="28"/>
          <w:lang w:val="uk-UA"/>
        </w:rPr>
        <w:t>у</w:t>
      </w:r>
      <w:r w:rsidRPr="00ED0EF3">
        <w:rPr>
          <w:rFonts w:ascii="Times New Roman" w:hAnsi="Times New Roman"/>
          <w:sz w:val="28"/>
          <w:szCs w:val="28"/>
          <w:lang w:val="uk-UA"/>
        </w:rPr>
        <w:t xml:space="preserve"> межах 18-22%.</w:t>
      </w:r>
    </w:p>
    <w:p w:rsidR="002C666C" w:rsidRPr="00ED0EF3" w:rsidRDefault="002C666C" w:rsidP="002C666C">
      <w:pPr>
        <w:spacing w:after="0" w:line="360" w:lineRule="auto"/>
        <w:ind w:firstLine="709"/>
        <w:jc w:val="both"/>
        <w:rPr>
          <w:rFonts w:ascii="Times New Roman" w:hAnsi="Times New Roman"/>
          <w:sz w:val="28"/>
          <w:szCs w:val="28"/>
          <w:lang w:val="uk-UA"/>
        </w:rPr>
      </w:pPr>
      <w:r w:rsidRPr="00ED0EF3">
        <w:rPr>
          <w:rFonts w:ascii="Times New Roman" w:hAnsi="Times New Roman"/>
          <w:sz w:val="28"/>
          <w:szCs w:val="28"/>
          <w:lang w:val="uk-UA"/>
        </w:rPr>
        <w:t>В</w:t>
      </w:r>
      <w:r>
        <w:rPr>
          <w:rFonts w:ascii="Times New Roman" w:hAnsi="Times New Roman"/>
          <w:sz w:val="28"/>
          <w:szCs w:val="28"/>
          <w:lang w:val="uk-UA"/>
        </w:rPr>
        <w:t>ивчено,</w:t>
      </w:r>
      <w:r w:rsidRPr="00ED0EF3">
        <w:rPr>
          <w:rFonts w:ascii="Times New Roman" w:hAnsi="Times New Roman"/>
          <w:sz w:val="28"/>
          <w:szCs w:val="28"/>
          <w:lang w:val="uk-UA"/>
        </w:rPr>
        <w:t xml:space="preserve"> що зі зменшенням вмісту Лапролат</w:t>
      </w:r>
      <w:r>
        <w:rPr>
          <w:rFonts w:ascii="Times New Roman" w:hAnsi="Times New Roman"/>
          <w:sz w:val="28"/>
          <w:szCs w:val="28"/>
          <w:lang w:val="uk-UA"/>
        </w:rPr>
        <w:t>у</w:t>
      </w:r>
      <w:r w:rsidRPr="00ED0EF3">
        <w:rPr>
          <w:rFonts w:ascii="Times New Roman" w:hAnsi="Times New Roman"/>
          <w:sz w:val="28"/>
          <w:szCs w:val="28"/>
          <w:lang w:val="uk-UA"/>
        </w:rPr>
        <w:t xml:space="preserve"> в композиції з 90 до 70 мас.ч. коефіцієнт спучування збільшується в 1,5-2, а міцність коксового шару зменшується в 2-2,5 рази </w:t>
      </w:r>
      <w:r>
        <w:rPr>
          <w:rFonts w:ascii="Times New Roman" w:hAnsi="Times New Roman"/>
          <w:sz w:val="28"/>
          <w:szCs w:val="28"/>
          <w:lang w:val="uk-UA"/>
        </w:rPr>
        <w:t xml:space="preserve">за </w:t>
      </w:r>
      <w:r w:rsidRPr="00ED0EF3">
        <w:rPr>
          <w:rFonts w:ascii="Times New Roman" w:hAnsi="Times New Roman"/>
          <w:sz w:val="28"/>
          <w:szCs w:val="28"/>
          <w:lang w:val="uk-UA"/>
        </w:rPr>
        <w:t>однаково</w:t>
      </w:r>
      <w:r>
        <w:rPr>
          <w:rFonts w:ascii="Times New Roman" w:hAnsi="Times New Roman"/>
          <w:sz w:val="28"/>
          <w:szCs w:val="28"/>
          <w:lang w:val="uk-UA"/>
        </w:rPr>
        <w:t>го</w:t>
      </w:r>
      <w:r w:rsidRPr="00ED0EF3">
        <w:rPr>
          <w:rFonts w:ascii="Times New Roman" w:hAnsi="Times New Roman"/>
          <w:sz w:val="28"/>
          <w:szCs w:val="28"/>
          <w:lang w:val="uk-UA"/>
        </w:rPr>
        <w:t xml:space="preserve"> вміст</w:t>
      </w:r>
      <w:r>
        <w:rPr>
          <w:rFonts w:ascii="Times New Roman" w:hAnsi="Times New Roman"/>
          <w:sz w:val="28"/>
          <w:szCs w:val="28"/>
          <w:lang w:val="uk-UA"/>
        </w:rPr>
        <w:t>у</w:t>
      </w:r>
      <w:r w:rsidRPr="00ED0EF3">
        <w:rPr>
          <w:rFonts w:ascii="Times New Roman" w:hAnsi="Times New Roman"/>
          <w:sz w:val="28"/>
          <w:szCs w:val="28"/>
          <w:lang w:val="uk-UA"/>
        </w:rPr>
        <w:t xml:space="preserve"> ПФА. Це пов'язано з тим, що Лапролат </w:t>
      </w:r>
      <w:r>
        <w:rPr>
          <w:rFonts w:ascii="Times New Roman" w:hAnsi="Times New Roman"/>
          <w:sz w:val="28"/>
          <w:szCs w:val="28"/>
          <w:lang w:val="uk-UA"/>
        </w:rPr>
        <w:t>під час</w:t>
      </w:r>
      <w:r w:rsidRPr="00ED0EF3">
        <w:rPr>
          <w:rFonts w:ascii="Times New Roman" w:hAnsi="Times New Roman"/>
          <w:sz w:val="28"/>
          <w:szCs w:val="28"/>
          <w:lang w:val="uk-UA"/>
        </w:rPr>
        <w:t xml:space="preserve"> полімеризації утворює р</w:t>
      </w:r>
      <w:r>
        <w:rPr>
          <w:rFonts w:ascii="Times New Roman" w:hAnsi="Times New Roman"/>
          <w:sz w:val="28"/>
          <w:szCs w:val="28"/>
          <w:lang w:val="uk-UA"/>
        </w:rPr>
        <w:t>і</w:t>
      </w:r>
      <w:r w:rsidRPr="00ED0EF3">
        <w:rPr>
          <w:rFonts w:ascii="Times New Roman" w:hAnsi="Times New Roman"/>
          <w:sz w:val="28"/>
          <w:szCs w:val="28"/>
          <w:lang w:val="uk-UA"/>
        </w:rPr>
        <w:t>дко</w:t>
      </w:r>
      <w:r>
        <w:rPr>
          <w:rFonts w:ascii="Times New Roman" w:hAnsi="Times New Roman"/>
          <w:sz w:val="28"/>
          <w:szCs w:val="28"/>
          <w:lang w:val="uk-UA"/>
        </w:rPr>
        <w:t>з</w:t>
      </w:r>
      <w:r w:rsidRPr="00ED0EF3">
        <w:rPr>
          <w:rFonts w:ascii="Times New Roman" w:hAnsi="Times New Roman"/>
          <w:sz w:val="28"/>
          <w:szCs w:val="28"/>
          <w:lang w:val="uk-UA"/>
        </w:rPr>
        <w:t>ш</w:t>
      </w:r>
      <w:r>
        <w:rPr>
          <w:rFonts w:ascii="Times New Roman" w:hAnsi="Times New Roman"/>
          <w:sz w:val="28"/>
          <w:szCs w:val="28"/>
          <w:lang w:val="uk-UA"/>
        </w:rPr>
        <w:t>иту</w:t>
      </w:r>
      <w:r w:rsidRPr="00ED0EF3">
        <w:rPr>
          <w:rFonts w:ascii="Times New Roman" w:hAnsi="Times New Roman"/>
          <w:sz w:val="28"/>
          <w:szCs w:val="28"/>
          <w:lang w:val="uk-UA"/>
        </w:rPr>
        <w:t xml:space="preserve"> структуру, тому при збільшенн</w:t>
      </w:r>
      <w:r>
        <w:rPr>
          <w:rFonts w:ascii="Times New Roman" w:hAnsi="Times New Roman"/>
          <w:sz w:val="28"/>
          <w:szCs w:val="28"/>
          <w:lang w:val="uk-UA"/>
        </w:rPr>
        <w:t>і</w:t>
      </w:r>
      <w:r w:rsidRPr="00ED0EF3">
        <w:rPr>
          <w:rFonts w:ascii="Times New Roman" w:hAnsi="Times New Roman"/>
          <w:sz w:val="28"/>
          <w:szCs w:val="28"/>
          <w:lang w:val="uk-UA"/>
        </w:rPr>
        <w:t xml:space="preserve"> його вмісту в полімерній матриці, поведінка досліджуваних композицій на початкових стадіях плавлення наближається до термопластів, що сприяє міграції газоподібних продуктів деструкції на поверхню і утворення дрібнопористо</w:t>
      </w:r>
      <w:r>
        <w:rPr>
          <w:rFonts w:ascii="Times New Roman" w:hAnsi="Times New Roman"/>
          <w:sz w:val="28"/>
          <w:szCs w:val="28"/>
          <w:lang w:val="uk-UA"/>
        </w:rPr>
        <w:t xml:space="preserve">го </w:t>
      </w:r>
      <w:r w:rsidRPr="00ED0EF3">
        <w:rPr>
          <w:rFonts w:ascii="Times New Roman" w:hAnsi="Times New Roman"/>
          <w:sz w:val="28"/>
          <w:szCs w:val="28"/>
          <w:lang w:val="uk-UA"/>
        </w:rPr>
        <w:t>п</w:t>
      </w:r>
      <w:r>
        <w:rPr>
          <w:rFonts w:ascii="Times New Roman" w:hAnsi="Times New Roman"/>
          <w:sz w:val="28"/>
          <w:szCs w:val="28"/>
          <w:lang w:val="uk-UA"/>
        </w:rPr>
        <w:t>і</w:t>
      </w:r>
      <w:r w:rsidRPr="00ED0EF3">
        <w:rPr>
          <w:rFonts w:ascii="Times New Roman" w:hAnsi="Times New Roman"/>
          <w:sz w:val="28"/>
          <w:szCs w:val="28"/>
          <w:lang w:val="uk-UA"/>
        </w:rPr>
        <w:t>нококс</w:t>
      </w:r>
      <w:r>
        <w:rPr>
          <w:rFonts w:ascii="Times New Roman" w:hAnsi="Times New Roman"/>
          <w:sz w:val="28"/>
          <w:szCs w:val="28"/>
          <w:lang w:val="uk-UA"/>
        </w:rPr>
        <w:t>у</w:t>
      </w:r>
      <w:r w:rsidRPr="00ED0EF3">
        <w:rPr>
          <w:rFonts w:ascii="Times New Roman" w:hAnsi="Times New Roman"/>
          <w:sz w:val="28"/>
          <w:szCs w:val="28"/>
          <w:lang w:val="uk-UA"/>
        </w:rPr>
        <w:t>.</w:t>
      </w:r>
    </w:p>
    <w:p w:rsidR="002C666C" w:rsidRPr="00466727" w:rsidRDefault="002C666C" w:rsidP="002C666C">
      <w:pPr>
        <w:spacing w:after="0" w:line="360" w:lineRule="auto"/>
        <w:ind w:firstLine="709"/>
        <w:jc w:val="both"/>
        <w:rPr>
          <w:rFonts w:ascii="Times New Roman" w:hAnsi="Times New Roman"/>
          <w:sz w:val="28"/>
          <w:szCs w:val="28"/>
          <w:lang w:val="uk-UA"/>
        </w:rPr>
      </w:pPr>
      <w:r w:rsidRPr="00BD1FA0">
        <w:rPr>
          <w:rFonts w:ascii="Times New Roman" w:hAnsi="Times New Roman"/>
          <w:sz w:val="28"/>
          <w:szCs w:val="28"/>
          <w:lang w:val="uk-UA"/>
        </w:rPr>
        <w:t xml:space="preserve">Доведено, що за додавання інтеркальованого сірчаною кислотою графіту </w:t>
      </w:r>
      <w:r w:rsidRPr="00466727">
        <w:rPr>
          <w:rFonts w:ascii="Times New Roman" w:hAnsi="Times New Roman"/>
          <w:sz w:val="28"/>
          <w:szCs w:val="28"/>
          <w:lang w:val="uk-UA"/>
        </w:rPr>
        <w:t xml:space="preserve">відбувається незначне зниження коефіцієнту спучування, що пов'язано з тим, </w:t>
      </w:r>
      <w:r w:rsidRPr="00466727">
        <w:rPr>
          <w:rFonts w:ascii="Times New Roman" w:hAnsi="Times New Roman"/>
          <w:sz w:val="28"/>
          <w:szCs w:val="28"/>
          <w:lang w:val="uk-UA"/>
        </w:rPr>
        <w:lastRenderedPageBreak/>
        <w:t>що температура розкладання графіту на 100</w:t>
      </w:r>
      <w:r w:rsidRPr="00466727">
        <w:rPr>
          <w:rFonts w:ascii="Times New Roman" w:hAnsi="Times New Roman"/>
          <w:sz w:val="28"/>
          <w:szCs w:val="28"/>
          <w:vertAlign w:val="superscript"/>
          <w:lang w:val="uk-UA"/>
        </w:rPr>
        <w:t>0</w:t>
      </w:r>
      <w:r w:rsidRPr="00466727">
        <w:rPr>
          <w:rFonts w:ascii="Times New Roman" w:hAnsi="Times New Roman"/>
          <w:sz w:val="28"/>
          <w:szCs w:val="28"/>
          <w:lang w:val="uk-UA"/>
        </w:rPr>
        <w:t>С вище, ніж температура початку розкладу ПФА. У результаті цього не відбувається нейтралізації аміаку, що виділяєтся з ПФА, сірчаною кислотою, яку використовують при інтерколяції графіту ІГАК-1. Утворюється дрібно пориста структура і міцність пінококсу зростає в 1,5-2 рази.</w:t>
      </w:r>
    </w:p>
    <w:p w:rsidR="002C666C" w:rsidRPr="00ED0EF3" w:rsidRDefault="002C666C" w:rsidP="002C666C">
      <w:pPr>
        <w:spacing w:after="0" w:line="360" w:lineRule="auto"/>
        <w:ind w:firstLine="709"/>
        <w:jc w:val="both"/>
        <w:rPr>
          <w:rFonts w:ascii="Times New Roman" w:hAnsi="Times New Roman"/>
          <w:sz w:val="28"/>
          <w:szCs w:val="28"/>
          <w:lang w:val="uk-UA"/>
        </w:rPr>
      </w:pPr>
      <w:r w:rsidRPr="00466727">
        <w:rPr>
          <w:rFonts w:ascii="Times New Roman" w:hAnsi="Times New Roman"/>
          <w:sz w:val="28"/>
          <w:szCs w:val="28"/>
          <w:lang w:val="uk-UA"/>
        </w:rPr>
        <w:t>Під час проведених досліджень визначено раціональні</w:t>
      </w:r>
      <w:r w:rsidRPr="00ED0EF3">
        <w:rPr>
          <w:rFonts w:ascii="Times New Roman" w:hAnsi="Times New Roman"/>
          <w:sz w:val="28"/>
          <w:szCs w:val="28"/>
          <w:lang w:val="uk-UA"/>
        </w:rPr>
        <w:t xml:space="preserve"> склади, </w:t>
      </w:r>
      <w:r>
        <w:rPr>
          <w:rFonts w:ascii="Times New Roman" w:hAnsi="Times New Roman"/>
          <w:sz w:val="28"/>
          <w:szCs w:val="28"/>
          <w:lang w:val="uk-UA"/>
        </w:rPr>
        <w:t>що</w:t>
      </w:r>
      <w:r w:rsidRPr="00ED0EF3">
        <w:rPr>
          <w:rFonts w:ascii="Times New Roman" w:hAnsi="Times New Roman"/>
          <w:sz w:val="28"/>
          <w:szCs w:val="28"/>
          <w:lang w:val="uk-UA"/>
        </w:rPr>
        <w:t xml:space="preserve"> забезпечують отримання важкогорючих матеріалів (КІ 33%), що володіють достатнім коефіцієнтом спучування (18-20), який дозволяє отримати міцний коксовий шар (135-205 г/см</w:t>
      </w:r>
      <w:r w:rsidRPr="00510E19">
        <w:rPr>
          <w:rFonts w:ascii="Times New Roman" w:hAnsi="Times New Roman"/>
          <w:sz w:val="28"/>
          <w:szCs w:val="28"/>
          <w:vertAlign w:val="superscript"/>
          <w:lang w:val="uk-UA"/>
        </w:rPr>
        <w:t>2</w:t>
      </w:r>
      <w:r w:rsidRPr="00ED0EF3">
        <w:rPr>
          <w:rFonts w:ascii="Times New Roman" w:hAnsi="Times New Roman"/>
          <w:sz w:val="28"/>
          <w:szCs w:val="28"/>
          <w:lang w:val="uk-UA"/>
        </w:rPr>
        <w:t>).</w:t>
      </w:r>
    </w:p>
    <w:p w:rsidR="002C666C"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Встановлено залежні</w:t>
      </w:r>
      <w:r w:rsidRPr="00ED0EF3">
        <w:rPr>
          <w:rFonts w:ascii="Times New Roman" w:hAnsi="Times New Roman"/>
          <w:sz w:val="28"/>
          <w:szCs w:val="28"/>
          <w:lang w:val="uk-UA"/>
        </w:rPr>
        <w:t>ст</w:t>
      </w:r>
      <w:r>
        <w:rPr>
          <w:rFonts w:ascii="Times New Roman" w:hAnsi="Times New Roman"/>
          <w:sz w:val="28"/>
          <w:szCs w:val="28"/>
          <w:lang w:val="uk-UA"/>
        </w:rPr>
        <w:t>ь</w:t>
      </w:r>
      <w:r w:rsidRPr="00ED0EF3">
        <w:rPr>
          <w:rFonts w:ascii="Times New Roman" w:hAnsi="Times New Roman"/>
          <w:sz w:val="28"/>
          <w:szCs w:val="28"/>
          <w:lang w:val="uk-UA"/>
        </w:rPr>
        <w:t xml:space="preserve"> зміни кисневого індексу і показників вогнезахисної ефективності (коефіцієнт спучування, міцність спученого шару, термостійкість п</w:t>
      </w:r>
      <w:r>
        <w:rPr>
          <w:rFonts w:ascii="Times New Roman" w:hAnsi="Times New Roman"/>
          <w:sz w:val="28"/>
          <w:szCs w:val="28"/>
          <w:lang w:val="uk-UA"/>
        </w:rPr>
        <w:t>і</w:t>
      </w:r>
      <w:r w:rsidRPr="00ED0EF3">
        <w:rPr>
          <w:rFonts w:ascii="Times New Roman" w:hAnsi="Times New Roman"/>
          <w:sz w:val="28"/>
          <w:szCs w:val="28"/>
          <w:lang w:val="uk-UA"/>
        </w:rPr>
        <w:t>нококс</w:t>
      </w:r>
      <w:r>
        <w:rPr>
          <w:rFonts w:ascii="Times New Roman" w:hAnsi="Times New Roman"/>
          <w:sz w:val="28"/>
          <w:szCs w:val="28"/>
          <w:lang w:val="uk-UA"/>
        </w:rPr>
        <w:t>у</w:t>
      </w:r>
      <w:r w:rsidRPr="00ED0EF3">
        <w:rPr>
          <w:rFonts w:ascii="Times New Roman" w:hAnsi="Times New Roman"/>
          <w:sz w:val="28"/>
          <w:szCs w:val="28"/>
          <w:lang w:val="uk-UA"/>
        </w:rPr>
        <w:t>) спучу</w:t>
      </w:r>
      <w:r>
        <w:rPr>
          <w:rFonts w:ascii="Times New Roman" w:hAnsi="Times New Roman"/>
          <w:sz w:val="28"/>
          <w:szCs w:val="28"/>
          <w:lang w:val="uk-UA"/>
        </w:rPr>
        <w:t>ваних</w:t>
      </w:r>
      <w:r w:rsidRPr="00ED0EF3">
        <w:rPr>
          <w:rFonts w:ascii="Times New Roman" w:hAnsi="Times New Roman"/>
          <w:sz w:val="28"/>
          <w:szCs w:val="28"/>
          <w:lang w:val="uk-UA"/>
        </w:rPr>
        <w:t xml:space="preserve"> складів </w:t>
      </w:r>
      <w:r>
        <w:rPr>
          <w:rFonts w:ascii="Times New Roman" w:hAnsi="Times New Roman"/>
          <w:sz w:val="28"/>
          <w:szCs w:val="28"/>
          <w:lang w:val="uk-UA"/>
        </w:rPr>
        <w:t>за</w:t>
      </w:r>
      <w:r w:rsidRPr="00ED0EF3">
        <w:rPr>
          <w:rFonts w:ascii="Times New Roman" w:hAnsi="Times New Roman"/>
          <w:sz w:val="28"/>
          <w:szCs w:val="28"/>
          <w:lang w:val="uk-UA"/>
        </w:rPr>
        <w:t xml:space="preserve"> різно</w:t>
      </w:r>
      <w:r>
        <w:rPr>
          <w:rFonts w:ascii="Times New Roman" w:hAnsi="Times New Roman"/>
          <w:sz w:val="28"/>
          <w:szCs w:val="28"/>
          <w:lang w:val="uk-UA"/>
        </w:rPr>
        <w:t>го</w:t>
      </w:r>
      <w:r w:rsidRPr="00ED0EF3">
        <w:rPr>
          <w:rFonts w:ascii="Times New Roman" w:hAnsi="Times New Roman"/>
          <w:sz w:val="28"/>
          <w:szCs w:val="28"/>
          <w:lang w:val="uk-UA"/>
        </w:rPr>
        <w:t xml:space="preserve"> вміст</w:t>
      </w:r>
      <w:r>
        <w:rPr>
          <w:rFonts w:ascii="Times New Roman" w:hAnsi="Times New Roman"/>
          <w:sz w:val="28"/>
          <w:szCs w:val="28"/>
          <w:lang w:val="uk-UA"/>
        </w:rPr>
        <w:t>у</w:t>
      </w:r>
      <w:r w:rsidRPr="00ED0EF3">
        <w:rPr>
          <w:rFonts w:ascii="Times New Roman" w:hAnsi="Times New Roman"/>
          <w:sz w:val="28"/>
          <w:szCs w:val="28"/>
          <w:lang w:val="uk-UA"/>
        </w:rPr>
        <w:t xml:space="preserve"> наповнювачів (поліфосфат амонію і інтеркальовани</w:t>
      </w:r>
      <w:r>
        <w:rPr>
          <w:rFonts w:ascii="Times New Roman" w:hAnsi="Times New Roman"/>
          <w:sz w:val="28"/>
          <w:szCs w:val="28"/>
          <w:lang w:val="uk-UA"/>
        </w:rPr>
        <w:t>й</w:t>
      </w:r>
      <w:r w:rsidRPr="00ED0EF3">
        <w:rPr>
          <w:rFonts w:ascii="Times New Roman" w:hAnsi="Times New Roman"/>
          <w:sz w:val="28"/>
          <w:szCs w:val="28"/>
          <w:lang w:val="uk-UA"/>
        </w:rPr>
        <w:t xml:space="preserve"> графіт), </w:t>
      </w:r>
      <w:r>
        <w:rPr>
          <w:rFonts w:ascii="Times New Roman" w:hAnsi="Times New Roman"/>
          <w:sz w:val="28"/>
          <w:szCs w:val="28"/>
          <w:lang w:val="uk-UA"/>
        </w:rPr>
        <w:t>що</w:t>
      </w:r>
      <w:r w:rsidRPr="00ED0EF3">
        <w:rPr>
          <w:rFonts w:ascii="Times New Roman" w:hAnsi="Times New Roman"/>
          <w:sz w:val="28"/>
          <w:szCs w:val="28"/>
          <w:lang w:val="uk-UA"/>
        </w:rPr>
        <w:t xml:space="preserve"> дозволяють регулювати характеристики розроблюваних модифікованих епоксидних матеріалів.</w:t>
      </w:r>
    </w:p>
    <w:p w:rsidR="002C666C" w:rsidRDefault="002C666C" w:rsidP="002C666C">
      <w:pPr>
        <w:spacing w:after="0" w:line="360" w:lineRule="auto"/>
        <w:ind w:firstLine="709"/>
        <w:jc w:val="both"/>
        <w:rPr>
          <w:rFonts w:ascii="Times New Roman" w:hAnsi="Times New Roman"/>
          <w:b/>
          <w:sz w:val="28"/>
          <w:szCs w:val="28"/>
          <w:lang w:val="uk-UA"/>
        </w:rPr>
      </w:pPr>
    </w:p>
    <w:p w:rsidR="002C666C" w:rsidRDefault="002C666C" w:rsidP="002C666C">
      <w:pPr>
        <w:spacing w:after="0" w:line="360" w:lineRule="auto"/>
        <w:ind w:firstLine="709"/>
        <w:jc w:val="both"/>
        <w:rPr>
          <w:rFonts w:ascii="Times New Roman" w:hAnsi="Times New Roman"/>
          <w:b/>
          <w:sz w:val="28"/>
          <w:szCs w:val="28"/>
          <w:lang w:val="uk-UA"/>
        </w:rPr>
      </w:pPr>
    </w:p>
    <w:p w:rsidR="002C666C" w:rsidRDefault="002C666C" w:rsidP="002C666C">
      <w:pPr>
        <w:spacing w:after="0" w:line="360" w:lineRule="auto"/>
        <w:ind w:firstLine="709"/>
        <w:jc w:val="both"/>
        <w:rPr>
          <w:rFonts w:ascii="Times New Roman" w:hAnsi="Times New Roman"/>
          <w:b/>
          <w:sz w:val="28"/>
          <w:szCs w:val="28"/>
          <w:lang w:val="uk-UA"/>
        </w:rPr>
      </w:pPr>
      <w:r w:rsidRPr="00CF6CCD">
        <w:rPr>
          <w:rFonts w:ascii="Times New Roman" w:hAnsi="Times New Roman"/>
          <w:b/>
          <w:sz w:val="28"/>
          <w:szCs w:val="28"/>
          <w:lang w:val="uk-UA"/>
        </w:rPr>
        <w:t>2.</w:t>
      </w:r>
      <w:r>
        <w:rPr>
          <w:rFonts w:ascii="Times New Roman" w:hAnsi="Times New Roman"/>
          <w:b/>
          <w:sz w:val="28"/>
          <w:szCs w:val="28"/>
          <w:lang w:val="uk-UA"/>
        </w:rPr>
        <w:t>4.</w:t>
      </w:r>
      <w:r w:rsidR="00C50BB2">
        <w:rPr>
          <w:rFonts w:ascii="Times New Roman" w:hAnsi="Times New Roman"/>
          <w:b/>
          <w:sz w:val="28"/>
          <w:szCs w:val="28"/>
          <w:lang w:val="uk-UA"/>
        </w:rPr>
        <w:t xml:space="preserve"> </w:t>
      </w:r>
      <w:r w:rsidR="003403D9" w:rsidRPr="003403D9">
        <w:rPr>
          <w:rFonts w:ascii="Times New Roman" w:hAnsi="Times New Roman"/>
          <w:b/>
          <w:sz w:val="28"/>
          <w:szCs w:val="28"/>
          <w:lang w:val="uk-UA"/>
        </w:rPr>
        <w:t>Оптимізація компонентного складу вогнезахисного вібростійкого</w:t>
      </w:r>
      <w:r w:rsidR="003403D9">
        <w:rPr>
          <w:rFonts w:ascii="Times New Roman" w:hAnsi="Times New Roman"/>
          <w:b/>
          <w:sz w:val="28"/>
          <w:szCs w:val="28"/>
          <w:lang w:val="uk-UA"/>
        </w:rPr>
        <w:t xml:space="preserve"> </w:t>
      </w:r>
      <w:r w:rsidR="007A5314">
        <w:rPr>
          <w:rFonts w:ascii="Times New Roman" w:hAnsi="Times New Roman"/>
          <w:b/>
          <w:sz w:val="28"/>
          <w:szCs w:val="28"/>
          <w:lang w:val="uk-UA"/>
        </w:rPr>
        <w:t>покриття металевих конструкцій.</w:t>
      </w:r>
    </w:p>
    <w:p w:rsidR="002C666C" w:rsidRDefault="002C666C" w:rsidP="002C666C">
      <w:pPr>
        <w:spacing w:after="0" w:line="360" w:lineRule="auto"/>
        <w:ind w:firstLine="709"/>
        <w:jc w:val="both"/>
        <w:rPr>
          <w:rFonts w:ascii="Times New Roman" w:hAnsi="Times New Roman"/>
          <w:b/>
          <w:sz w:val="28"/>
          <w:szCs w:val="28"/>
          <w:lang w:val="uk-UA"/>
        </w:rPr>
      </w:pPr>
    </w:p>
    <w:p w:rsidR="002C666C" w:rsidRDefault="002C666C" w:rsidP="002C666C">
      <w:pPr>
        <w:spacing w:after="0" w:line="360" w:lineRule="auto"/>
        <w:ind w:firstLine="709"/>
        <w:jc w:val="both"/>
        <w:rPr>
          <w:rFonts w:ascii="Times New Roman" w:hAnsi="Times New Roman"/>
          <w:sz w:val="28"/>
          <w:szCs w:val="28"/>
          <w:lang w:val="uk-UA"/>
        </w:rPr>
      </w:pPr>
      <w:r w:rsidRPr="001B04F5">
        <w:rPr>
          <w:rFonts w:ascii="Times New Roman" w:hAnsi="Times New Roman"/>
          <w:sz w:val="28"/>
          <w:szCs w:val="28"/>
          <w:lang w:val="uk-UA"/>
        </w:rPr>
        <w:t>Експеримент</w:t>
      </w:r>
      <w:r>
        <w:rPr>
          <w:rFonts w:ascii="Times New Roman" w:hAnsi="Times New Roman"/>
          <w:sz w:val="28"/>
          <w:szCs w:val="28"/>
          <w:lang w:val="uk-UA"/>
        </w:rPr>
        <w:t>альні дослідження показали, що додавання</w:t>
      </w:r>
      <w:r w:rsidRPr="001B04F5">
        <w:rPr>
          <w:rFonts w:ascii="Times New Roman" w:hAnsi="Times New Roman"/>
          <w:sz w:val="28"/>
          <w:szCs w:val="28"/>
          <w:lang w:val="uk-UA"/>
        </w:rPr>
        <w:t xml:space="preserve"> ПАФ і ІГАК-1 до складу епокс</w:t>
      </w:r>
      <w:r>
        <w:rPr>
          <w:rFonts w:ascii="Times New Roman" w:hAnsi="Times New Roman"/>
          <w:sz w:val="28"/>
          <w:szCs w:val="28"/>
          <w:lang w:val="uk-UA"/>
        </w:rPr>
        <w:t>и</w:t>
      </w:r>
      <w:r w:rsidRPr="001B04F5">
        <w:rPr>
          <w:rFonts w:ascii="Times New Roman" w:hAnsi="Times New Roman"/>
          <w:sz w:val="28"/>
          <w:szCs w:val="28"/>
          <w:lang w:val="uk-UA"/>
        </w:rPr>
        <w:t>уретанових полімерних матеріалів дозволяє знизити їх горючість і поліпшити вогнезахисні характеристики покриттів.</w:t>
      </w:r>
      <w:r>
        <w:rPr>
          <w:rFonts w:ascii="Times New Roman" w:hAnsi="Times New Roman"/>
          <w:sz w:val="28"/>
          <w:szCs w:val="28"/>
          <w:lang w:val="uk-UA"/>
        </w:rPr>
        <w:t xml:space="preserve"> У зв’язку з цим</w:t>
      </w:r>
      <w:r w:rsidRPr="001B04F5">
        <w:rPr>
          <w:rFonts w:ascii="Times New Roman" w:hAnsi="Times New Roman"/>
          <w:sz w:val="28"/>
          <w:szCs w:val="28"/>
          <w:lang w:val="uk-UA"/>
        </w:rPr>
        <w:t xml:space="preserve"> метою подальших досліджень є визначення математичних залежностей горючості (кисневий індекс) і вогнезахисних характеристик (коефіцієнт спучування, механічна міцність,) </w:t>
      </w:r>
      <w:r>
        <w:rPr>
          <w:rFonts w:ascii="Times New Roman" w:hAnsi="Times New Roman"/>
          <w:sz w:val="28"/>
          <w:szCs w:val="28"/>
          <w:lang w:val="uk-UA"/>
        </w:rPr>
        <w:t>в</w:t>
      </w:r>
      <w:r w:rsidRPr="001B04F5">
        <w:rPr>
          <w:rFonts w:ascii="Times New Roman" w:hAnsi="Times New Roman"/>
          <w:sz w:val="28"/>
          <w:szCs w:val="28"/>
          <w:lang w:val="uk-UA"/>
        </w:rPr>
        <w:t>огневіброза</w:t>
      </w:r>
      <w:r>
        <w:rPr>
          <w:rFonts w:ascii="Times New Roman" w:hAnsi="Times New Roman"/>
          <w:sz w:val="28"/>
          <w:szCs w:val="28"/>
          <w:lang w:val="uk-UA"/>
        </w:rPr>
        <w:t>хисних засобів</w:t>
      </w:r>
      <w:r w:rsidRPr="001B04F5">
        <w:rPr>
          <w:rFonts w:ascii="Times New Roman" w:hAnsi="Times New Roman"/>
          <w:sz w:val="28"/>
          <w:szCs w:val="28"/>
          <w:lang w:val="uk-UA"/>
        </w:rPr>
        <w:t xml:space="preserve"> від співвідношення компонентів в олігомер-олігомерн</w:t>
      </w:r>
      <w:r>
        <w:rPr>
          <w:rFonts w:ascii="Times New Roman" w:hAnsi="Times New Roman"/>
          <w:sz w:val="28"/>
          <w:szCs w:val="28"/>
          <w:lang w:val="uk-UA"/>
        </w:rPr>
        <w:t>ій</w:t>
      </w:r>
      <w:r w:rsidRPr="001B04F5">
        <w:rPr>
          <w:rFonts w:ascii="Times New Roman" w:hAnsi="Times New Roman"/>
          <w:sz w:val="28"/>
          <w:szCs w:val="28"/>
          <w:lang w:val="uk-UA"/>
        </w:rPr>
        <w:t xml:space="preserve"> матриці </w:t>
      </w:r>
      <w:r>
        <w:rPr>
          <w:rFonts w:ascii="Times New Roman" w:hAnsi="Times New Roman"/>
          <w:sz w:val="28"/>
          <w:szCs w:val="28"/>
          <w:lang w:val="uk-UA"/>
        </w:rPr>
        <w:t>та</w:t>
      </w:r>
      <w:r w:rsidRPr="001B04F5">
        <w:rPr>
          <w:rFonts w:ascii="Times New Roman" w:hAnsi="Times New Roman"/>
          <w:sz w:val="28"/>
          <w:szCs w:val="28"/>
          <w:lang w:val="uk-UA"/>
        </w:rPr>
        <w:t xml:space="preserve"> ди</w:t>
      </w:r>
      <w:r>
        <w:rPr>
          <w:rFonts w:ascii="Times New Roman" w:hAnsi="Times New Roman"/>
          <w:sz w:val="28"/>
          <w:szCs w:val="28"/>
          <w:lang w:val="uk-UA"/>
        </w:rPr>
        <w:t>сперсних мінеральних наповнювачах</w:t>
      </w:r>
      <w:r w:rsidRPr="001B04F5">
        <w:rPr>
          <w:rFonts w:ascii="Times New Roman" w:hAnsi="Times New Roman"/>
          <w:sz w:val="28"/>
          <w:szCs w:val="28"/>
          <w:lang w:val="uk-UA"/>
        </w:rPr>
        <w:t>.</w:t>
      </w:r>
      <w:r>
        <w:rPr>
          <w:rFonts w:ascii="Times New Roman" w:hAnsi="Times New Roman"/>
          <w:sz w:val="28"/>
          <w:szCs w:val="28"/>
          <w:lang w:val="uk-UA"/>
        </w:rPr>
        <w:t xml:space="preserve"> </w:t>
      </w:r>
      <w:r w:rsidRPr="001B04F5">
        <w:rPr>
          <w:rFonts w:ascii="Times New Roman" w:hAnsi="Times New Roman"/>
          <w:sz w:val="28"/>
          <w:szCs w:val="28"/>
          <w:lang w:val="uk-UA"/>
        </w:rPr>
        <w:t xml:space="preserve">Для </w:t>
      </w:r>
      <w:r>
        <w:rPr>
          <w:rFonts w:ascii="Times New Roman" w:hAnsi="Times New Roman"/>
          <w:sz w:val="28"/>
          <w:szCs w:val="28"/>
          <w:lang w:val="uk-UA"/>
        </w:rPr>
        <w:t>виявлення</w:t>
      </w:r>
      <w:r w:rsidRPr="001B04F5">
        <w:rPr>
          <w:rFonts w:ascii="Times New Roman" w:hAnsi="Times New Roman"/>
          <w:sz w:val="28"/>
          <w:szCs w:val="28"/>
          <w:lang w:val="uk-UA"/>
        </w:rPr>
        <w:t xml:space="preserve"> цих залежностей доцільно використ</w:t>
      </w:r>
      <w:r>
        <w:rPr>
          <w:rFonts w:ascii="Times New Roman" w:hAnsi="Times New Roman"/>
          <w:sz w:val="28"/>
          <w:szCs w:val="28"/>
          <w:lang w:val="uk-UA"/>
        </w:rPr>
        <w:t>овувати рівняння другого ступеню</w:t>
      </w:r>
      <w:r w:rsidRPr="001B04F5">
        <w:rPr>
          <w:rFonts w:ascii="Times New Roman" w:hAnsi="Times New Roman"/>
          <w:sz w:val="28"/>
          <w:szCs w:val="28"/>
          <w:lang w:val="uk-UA"/>
        </w:rPr>
        <w:t>. Відповідно до математичної теорі</w:t>
      </w:r>
      <w:r>
        <w:rPr>
          <w:rFonts w:ascii="Times New Roman" w:hAnsi="Times New Roman"/>
          <w:sz w:val="28"/>
          <w:szCs w:val="28"/>
          <w:lang w:val="uk-UA"/>
        </w:rPr>
        <w:t>ї</w:t>
      </w:r>
      <w:r w:rsidRPr="001B04F5">
        <w:rPr>
          <w:rFonts w:ascii="Times New Roman" w:hAnsi="Times New Roman"/>
          <w:sz w:val="28"/>
          <w:szCs w:val="28"/>
          <w:lang w:val="uk-UA"/>
        </w:rPr>
        <w:t xml:space="preserve"> експерименту</w:t>
      </w:r>
      <w:r>
        <w:rPr>
          <w:rFonts w:ascii="Times New Roman" w:hAnsi="Times New Roman"/>
          <w:sz w:val="28"/>
          <w:szCs w:val="28"/>
          <w:lang w:val="uk-UA"/>
        </w:rPr>
        <w:t>,</w:t>
      </w:r>
      <w:r w:rsidRPr="001B04F5">
        <w:rPr>
          <w:rFonts w:ascii="Times New Roman" w:hAnsi="Times New Roman"/>
          <w:sz w:val="28"/>
          <w:szCs w:val="28"/>
          <w:lang w:val="uk-UA"/>
        </w:rPr>
        <w:t xml:space="preserve"> передбачити поведінку функції відгуку (коефіцієнт спучування т</w:t>
      </w:r>
      <w:r>
        <w:rPr>
          <w:rFonts w:ascii="Times New Roman" w:hAnsi="Times New Roman"/>
          <w:sz w:val="28"/>
          <w:szCs w:val="28"/>
          <w:lang w:val="uk-UA"/>
        </w:rPr>
        <w:t>ощо</w:t>
      </w:r>
      <w:r w:rsidRPr="001B04F5">
        <w:rPr>
          <w:rFonts w:ascii="Times New Roman" w:hAnsi="Times New Roman"/>
          <w:sz w:val="28"/>
          <w:szCs w:val="28"/>
          <w:lang w:val="uk-UA"/>
        </w:rPr>
        <w:t xml:space="preserve">) дає ортогональний центральний композиційний план другого порядку. Проведення </w:t>
      </w:r>
      <w:r w:rsidRPr="001B04F5">
        <w:rPr>
          <w:rFonts w:ascii="Times New Roman" w:hAnsi="Times New Roman"/>
          <w:sz w:val="28"/>
          <w:szCs w:val="28"/>
          <w:lang w:val="uk-UA"/>
        </w:rPr>
        <w:lastRenderedPageBreak/>
        <w:t xml:space="preserve">експерименту відповідно до цього плану дозволяє встановити аналітичну залежність функції відгуку </w:t>
      </w:r>
      <w:r w:rsidRPr="00145414">
        <w:rPr>
          <w:rFonts w:ascii="Times New Roman" w:eastAsia="Times New Roman" w:hAnsi="Times New Roman"/>
          <w:sz w:val="28"/>
          <w:szCs w:val="28"/>
          <w:lang w:val="uk-UA" w:eastAsia="ru-RU"/>
        </w:rPr>
        <w:t>(</w:t>
      </w:r>
      <w:r w:rsidRPr="00145414">
        <w:rPr>
          <w:rFonts w:ascii="Times New Roman" w:eastAsia="Times New Roman" w:hAnsi="Times New Roman"/>
          <w:i/>
          <w:sz w:val="28"/>
          <w:szCs w:val="28"/>
          <w:lang w:val="uk-UA" w:eastAsia="ru-RU"/>
        </w:rPr>
        <w:t>у</w:t>
      </w:r>
      <w:r w:rsidRPr="00145414">
        <w:rPr>
          <w:rFonts w:ascii="Times New Roman" w:eastAsia="Times New Roman" w:hAnsi="Times New Roman"/>
          <w:sz w:val="28"/>
          <w:szCs w:val="28"/>
          <w:lang w:val="uk-UA" w:eastAsia="ru-RU"/>
        </w:rPr>
        <w:t xml:space="preserve">) </w:t>
      </w:r>
      <w:r w:rsidRPr="001B04F5">
        <w:rPr>
          <w:rFonts w:ascii="Times New Roman" w:hAnsi="Times New Roman"/>
          <w:sz w:val="28"/>
          <w:szCs w:val="28"/>
          <w:lang w:val="uk-UA"/>
        </w:rPr>
        <w:t>від відповідних факторів у вигляді поліноміально</w:t>
      </w:r>
      <w:r>
        <w:rPr>
          <w:rFonts w:ascii="Times New Roman" w:hAnsi="Times New Roman"/>
          <w:sz w:val="28"/>
          <w:szCs w:val="28"/>
          <w:lang w:val="uk-UA"/>
        </w:rPr>
        <w:t>го</w:t>
      </w:r>
      <w:r w:rsidRPr="001B04F5">
        <w:rPr>
          <w:rFonts w:ascii="Times New Roman" w:hAnsi="Times New Roman"/>
          <w:sz w:val="28"/>
          <w:szCs w:val="28"/>
          <w:lang w:val="uk-UA"/>
        </w:rPr>
        <w:t xml:space="preserve"> рівняння другого ступен</w:t>
      </w:r>
      <w:r>
        <w:rPr>
          <w:rFonts w:ascii="Times New Roman" w:hAnsi="Times New Roman"/>
          <w:sz w:val="28"/>
          <w:szCs w:val="28"/>
          <w:lang w:val="uk-UA"/>
        </w:rPr>
        <w:t>ю</w:t>
      </w:r>
      <w:r w:rsidRPr="001B04F5">
        <w:rPr>
          <w:rFonts w:ascii="Times New Roman" w:hAnsi="Times New Roman"/>
          <w:sz w:val="28"/>
          <w:szCs w:val="28"/>
          <w:lang w:val="uk-UA"/>
        </w:rPr>
        <w:t>.</w:t>
      </w:r>
    </w:p>
    <w:p w:rsidR="002C666C" w:rsidRDefault="002C666C" w:rsidP="002C666C">
      <w:pPr>
        <w:spacing w:after="0" w:line="360" w:lineRule="auto"/>
        <w:ind w:firstLine="709"/>
        <w:jc w:val="both"/>
        <w:rPr>
          <w:rFonts w:ascii="Times New Roman" w:hAnsi="Times New Roman"/>
          <w:sz w:val="28"/>
          <w:szCs w:val="28"/>
          <w:lang w:val="uk-UA"/>
        </w:rPr>
      </w:pPr>
    </w:p>
    <w:p w:rsidR="002C666C" w:rsidRDefault="002C666C" w:rsidP="002C666C">
      <w:pPr>
        <w:spacing w:after="0" w:line="360" w:lineRule="auto"/>
        <w:ind w:firstLine="709"/>
        <w:jc w:val="right"/>
        <w:rPr>
          <w:rFonts w:ascii="Times New Roman" w:eastAsia="Times New Roman" w:hAnsi="Times New Roman"/>
          <w:sz w:val="28"/>
          <w:szCs w:val="28"/>
          <w:lang w:val="uk-UA" w:eastAsia="ru-RU"/>
        </w:rPr>
      </w:pPr>
      <w:r>
        <w:rPr>
          <w:rFonts w:ascii="Times New Roman" w:eastAsia="Times New Roman" w:hAnsi="Times New Roman"/>
          <w:noProof/>
          <w:position w:val="-30"/>
          <w:sz w:val="28"/>
          <w:szCs w:val="28"/>
          <w:lang w:eastAsia="ru-RU"/>
        </w:rPr>
        <w:drawing>
          <wp:inline distT="0" distB="0" distL="0" distR="0" wp14:anchorId="02FA211A" wp14:editId="50D493BF">
            <wp:extent cx="2501900" cy="446405"/>
            <wp:effectExtent l="0" t="0" r="0" b="0"/>
            <wp:docPr id="190"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01900" cy="446405"/>
                    </a:xfrm>
                    <a:prstGeom prst="rect">
                      <a:avLst/>
                    </a:prstGeom>
                    <a:noFill/>
                    <a:ln>
                      <a:noFill/>
                    </a:ln>
                  </pic:spPr>
                </pic:pic>
              </a:graphicData>
            </a:graphic>
          </wp:inline>
        </w:drawing>
      </w:r>
      <w:r>
        <w:rPr>
          <w:rFonts w:ascii="Times New Roman" w:eastAsia="Times New Roman" w:hAnsi="Times New Roman"/>
          <w:sz w:val="28"/>
          <w:szCs w:val="28"/>
          <w:lang w:val="uk-UA" w:eastAsia="ru-RU"/>
        </w:rPr>
        <w:t xml:space="preserve">                                </w:t>
      </w:r>
      <w:r w:rsidRPr="00CF6CCD">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2.9</w:t>
      </w:r>
      <w:r w:rsidRPr="00CF6CCD">
        <w:rPr>
          <w:rFonts w:ascii="Times New Roman" w:eastAsia="Times New Roman" w:hAnsi="Times New Roman"/>
          <w:sz w:val="28"/>
          <w:szCs w:val="28"/>
          <w:lang w:val="uk-UA" w:eastAsia="ru-RU"/>
        </w:rPr>
        <w:t>)</w:t>
      </w:r>
    </w:p>
    <w:p w:rsidR="002C666C" w:rsidRDefault="002C666C" w:rsidP="002C666C">
      <w:pPr>
        <w:spacing w:after="0" w:line="360" w:lineRule="auto"/>
        <w:ind w:firstLine="709"/>
        <w:jc w:val="both"/>
        <w:rPr>
          <w:rFonts w:ascii="Times New Roman" w:eastAsia="Times New Roman" w:hAnsi="Times New Roman"/>
          <w:sz w:val="28"/>
          <w:szCs w:val="28"/>
          <w:lang w:val="uk-UA" w:eastAsia="ru-RU"/>
        </w:rPr>
      </w:pPr>
      <w:r w:rsidRPr="00145414">
        <w:rPr>
          <w:rFonts w:ascii="Times New Roman" w:eastAsia="Times New Roman" w:hAnsi="Times New Roman"/>
          <w:sz w:val="28"/>
          <w:szCs w:val="28"/>
          <w:lang w:val="uk-UA" w:eastAsia="ru-RU"/>
        </w:rPr>
        <w:t xml:space="preserve">де </w:t>
      </w:r>
      <w:r w:rsidRPr="00E0064F">
        <w:rPr>
          <w:rFonts w:ascii="Times New Roman" w:eastAsia="Times New Roman" w:hAnsi="Times New Roman"/>
          <w:i/>
          <w:sz w:val="28"/>
          <w:szCs w:val="28"/>
          <w:lang w:eastAsia="ru-RU"/>
        </w:rPr>
        <w:t>x</w:t>
      </w:r>
      <w:r w:rsidRPr="00E0064F">
        <w:rPr>
          <w:rFonts w:ascii="Times New Roman" w:eastAsia="Times New Roman" w:hAnsi="Times New Roman"/>
          <w:i/>
          <w:sz w:val="28"/>
          <w:szCs w:val="28"/>
          <w:vertAlign w:val="subscript"/>
          <w:lang w:eastAsia="ru-RU"/>
        </w:rPr>
        <w:t>i</w:t>
      </w:r>
      <w:r w:rsidRPr="00145414">
        <w:rPr>
          <w:rFonts w:ascii="Times New Roman" w:eastAsia="Times New Roman" w:hAnsi="Times New Roman"/>
          <w:sz w:val="28"/>
          <w:szCs w:val="28"/>
          <w:lang w:val="uk-UA" w:eastAsia="ru-RU"/>
        </w:rPr>
        <w:t xml:space="preserve">, </w:t>
      </w:r>
      <w:r w:rsidRPr="00E0064F">
        <w:rPr>
          <w:rFonts w:ascii="Times New Roman" w:eastAsia="Times New Roman" w:hAnsi="Times New Roman"/>
          <w:i/>
          <w:sz w:val="28"/>
          <w:szCs w:val="28"/>
          <w:lang w:eastAsia="ru-RU"/>
        </w:rPr>
        <w:t>x</w:t>
      </w:r>
      <w:r w:rsidRPr="00E0064F">
        <w:rPr>
          <w:rFonts w:ascii="Times New Roman" w:eastAsia="Times New Roman" w:hAnsi="Times New Roman"/>
          <w:i/>
          <w:sz w:val="28"/>
          <w:szCs w:val="28"/>
          <w:vertAlign w:val="subscript"/>
          <w:lang w:eastAsia="ru-RU"/>
        </w:rPr>
        <w:t>j</w:t>
      </w:r>
      <w:r w:rsidRPr="00145414">
        <w:rPr>
          <w:rFonts w:ascii="Times New Roman" w:eastAsia="Times New Roman" w:hAnsi="Times New Roman"/>
          <w:sz w:val="28"/>
          <w:szCs w:val="28"/>
          <w:lang w:val="uk-UA" w:eastAsia="ru-RU"/>
        </w:rPr>
        <w:t xml:space="preserve"> – неза</w:t>
      </w:r>
      <w:r>
        <w:rPr>
          <w:rFonts w:ascii="Times New Roman" w:eastAsia="Times New Roman" w:hAnsi="Times New Roman"/>
          <w:sz w:val="28"/>
          <w:szCs w:val="28"/>
          <w:lang w:val="uk-UA" w:eastAsia="ru-RU"/>
        </w:rPr>
        <w:t>лежні змінні</w:t>
      </w:r>
      <w:r w:rsidRPr="00145414">
        <w:rPr>
          <w:rFonts w:ascii="Times New Roman" w:eastAsia="Times New Roman" w:hAnsi="Times New Roman"/>
          <w:sz w:val="28"/>
          <w:szCs w:val="28"/>
          <w:lang w:val="uk-UA" w:eastAsia="ru-RU"/>
        </w:rPr>
        <w:t xml:space="preserve">; </w:t>
      </w:r>
      <w:r w:rsidRPr="00E0064F">
        <w:rPr>
          <w:rFonts w:ascii="Times New Roman" w:eastAsia="Times New Roman" w:hAnsi="Times New Roman"/>
          <w:i/>
          <w:sz w:val="28"/>
          <w:szCs w:val="28"/>
          <w:lang w:eastAsia="ru-RU"/>
        </w:rPr>
        <w:t>b</w:t>
      </w:r>
      <w:r w:rsidRPr="00145414">
        <w:rPr>
          <w:rFonts w:ascii="Times New Roman" w:eastAsia="Times New Roman" w:hAnsi="Times New Roman"/>
          <w:i/>
          <w:sz w:val="28"/>
          <w:szCs w:val="28"/>
          <w:vertAlign w:val="subscript"/>
          <w:lang w:val="uk-UA" w:eastAsia="ru-RU"/>
        </w:rPr>
        <w:t>0</w:t>
      </w:r>
      <w:r w:rsidRPr="00145414">
        <w:rPr>
          <w:rFonts w:ascii="Times New Roman" w:eastAsia="Times New Roman" w:hAnsi="Times New Roman"/>
          <w:i/>
          <w:sz w:val="28"/>
          <w:szCs w:val="28"/>
          <w:lang w:val="uk-UA" w:eastAsia="ru-RU"/>
        </w:rPr>
        <w:t xml:space="preserve">, </w:t>
      </w:r>
      <w:r w:rsidRPr="00E0064F">
        <w:rPr>
          <w:rFonts w:ascii="Times New Roman" w:eastAsia="Times New Roman" w:hAnsi="Times New Roman"/>
          <w:i/>
          <w:sz w:val="28"/>
          <w:szCs w:val="28"/>
          <w:lang w:eastAsia="ru-RU"/>
        </w:rPr>
        <w:t>b</w:t>
      </w:r>
      <w:r w:rsidRPr="00E0064F">
        <w:rPr>
          <w:rFonts w:ascii="Times New Roman" w:eastAsia="Times New Roman" w:hAnsi="Times New Roman"/>
          <w:i/>
          <w:sz w:val="28"/>
          <w:szCs w:val="28"/>
          <w:vertAlign w:val="subscript"/>
          <w:lang w:eastAsia="ru-RU"/>
        </w:rPr>
        <w:t>i</w:t>
      </w:r>
      <w:r w:rsidRPr="00145414">
        <w:rPr>
          <w:rFonts w:ascii="Times New Roman" w:eastAsia="Times New Roman" w:hAnsi="Times New Roman"/>
          <w:i/>
          <w:sz w:val="28"/>
          <w:szCs w:val="28"/>
          <w:lang w:val="uk-UA" w:eastAsia="ru-RU"/>
        </w:rPr>
        <w:t xml:space="preserve">, </w:t>
      </w:r>
      <w:r w:rsidRPr="00E0064F">
        <w:rPr>
          <w:rFonts w:ascii="Times New Roman" w:eastAsia="Times New Roman" w:hAnsi="Times New Roman"/>
          <w:i/>
          <w:sz w:val="28"/>
          <w:szCs w:val="28"/>
          <w:lang w:eastAsia="ru-RU"/>
        </w:rPr>
        <w:t>b</w:t>
      </w:r>
      <w:r w:rsidRPr="00E0064F">
        <w:rPr>
          <w:rFonts w:ascii="Times New Roman" w:eastAsia="Times New Roman" w:hAnsi="Times New Roman"/>
          <w:i/>
          <w:sz w:val="28"/>
          <w:szCs w:val="28"/>
          <w:vertAlign w:val="subscript"/>
          <w:lang w:eastAsia="ru-RU"/>
        </w:rPr>
        <w:t>ij</w:t>
      </w:r>
      <w:r w:rsidRPr="00145414">
        <w:rPr>
          <w:rFonts w:ascii="Times New Roman" w:eastAsia="Times New Roman" w:hAnsi="Times New Roman"/>
          <w:i/>
          <w:sz w:val="28"/>
          <w:szCs w:val="28"/>
          <w:lang w:val="uk-UA" w:eastAsia="ru-RU"/>
        </w:rPr>
        <w:t xml:space="preserve">, </w:t>
      </w:r>
      <w:r w:rsidRPr="00E0064F">
        <w:rPr>
          <w:rFonts w:ascii="Times New Roman" w:eastAsia="Times New Roman" w:hAnsi="Times New Roman"/>
          <w:i/>
          <w:sz w:val="28"/>
          <w:szCs w:val="28"/>
          <w:lang w:eastAsia="ru-RU"/>
        </w:rPr>
        <w:t>b</w:t>
      </w:r>
      <w:r w:rsidRPr="00E0064F">
        <w:rPr>
          <w:rFonts w:ascii="Times New Roman" w:eastAsia="Times New Roman" w:hAnsi="Times New Roman"/>
          <w:i/>
          <w:sz w:val="28"/>
          <w:szCs w:val="28"/>
          <w:vertAlign w:val="subscript"/>
          <w:lang w:eastAsia="ru-RU"/>
        </w:rPr>
        <w:t>ii</w:t>
      </w:r>
      <w:r w:rsidRPr="00145414">
        <w:rPr>
          <w:rFonts w:ascii="Times New Roman" w:eastAsia="Times New Roman" w:hAnsi="Times New Roman"/>
          <w:sz w:val="28"/>
          <w:szCs w:val="28"/>
          <w:lang w:val="uk-UA" w:eastAsia="ru-RU"/>
        </w:rPr>
        <w:t xml:space="preserve"> – ко</w:t>
      </w:r>
      <w:r>
        <w:rPr>
          <w:rFonts w:ascii="Times New Roman" w:eastAsia="Times New Roman" w:hAnsi="Times New Roman"/>
          <w:sz w:val="28"/>
          <w:szCs w:val="28"/>
          <w:lang w:val="uk-UA" w:eastAsia="ru-RU"/>
        </w:rPr>
        <w:t>е</w:t>
      </w:r>
      <w:r w:rsidRPr="00145414">
        <w:rPr>
          <w:rFonts w:ascii="Times New Roman" w:eastAsia="Times New Roman" w:hAnsi="Times New Roman"/>
          <w:sz w:val="28"/>
          <w:szCs w:val="28"/>
          <w:lang w:val="uk-UA" w:eastAsia="ru-RU"/>
        </w:rPr>
        <w:t>ф</w:t>
      </w:r>
      <w:r>
        <w:rPr>
          <w:rFonts w:ascii="Times New Roman" w:eastAsia="Times New Roman" w:hAnsi="Times New Roman"/>
          <w:sz w:val="28"/>
          <w:szCs w:val="28"/>
          <w:lang w:val="uk-UA" w:eastAsia="ru-RU"/>
        </w:rPr>
        <w:t>і</w:t>
      </w:r>
      <w:r w:rsidRPr="00145414">
        <w:rPr>
          <w:rFonts w:ascii="Times New Roman" w:eastAsia="Times New Roman" w:hAnsi="Times New Roman"/>
          <w:sz w:val="28"/>
          <w:szCs w:val="28"/>
          <w:lang w:val="uk-UA" w:eastAsia="ru-RU"/>
        </w:rPr>
        <w:t>ц</w:t>
      </w:r>
      <w:r>
        <w:rPr>
          <w:rFonts w:ascii="Times New Roman" w:eastAsia="Times New Roman" w:hAnsi="Times New Roman"/>
          <w:sz w:val="28"/>
          <w:szCs w:val="28"/>
          <w:lang w:val="uk-UA" w:eastAsia="ru-RU"/>
        </w:rPr>
        <w:t>іє</w:t>
      </w:r>
      <w:r w:rsidRPr="00145414">
        <w:rPr>
          <w:rFonts w:ascii="Times New Roman" w:eastAsia="Times New Roman" w:hAnsi="Times New Roman"/>
          <w:sz w:val="28"/>
          <w:szCs w:val="28"/>
          <w:lang w:val="uk-UA" w:eastAsia="ru-RU"/>
        </w:rPr>
        <w:t>нт</w:t>
      </w:r>
      <w:r>
        <w:rPr>
          <w:rFonts w:ascii="Times New Roman" w:eastAsia="Times New Roman" w:hAnsi="Times New Roman"/>
          <w:sz w:val="28"/>
          <w:szCs w:val="28"/>
          <w:lang w:val="uk-UA" w:eastAsia="ru-RU"/>
        </w:rPr>
        <w:t>и регре</w:t>
      </w:r>
      <w:r w:rsidRPr="00145414">
        <w:rPr>
          <w:rFonts w:ascii="Times New Roman" w:eastAsia="Times New Roman" w:hAnsi="Times New Roman"/>
          <w:sz w:val="28"/>
          <w:szCs w:val="28"/>
          <w:lang w:val="uk-UA" w:eastAsia="ru-RU"/>
        </w:rPr>
        <w:t>с</w:t>
      </w:r>
      <w:r>
        <w:rPr>
          <w:rFonts w:ascii="Times New Roman" w:eastAsia="Times New Roman" w:hAnsi="Times New Roman"/>
          <w:sz w:val="28"/>
          <w:szCs w:val="28"/>
          <w:lang w:val="uk-UA" w:eastAsia="ru-RU"/>
        </w:rPr>
        <w:t>ії</w:t>
      </w:r>
      <w:r w:rsidRPr="00145414">
        <w:rPr>
          <w:rFonts w:ascii="Times New Roman" w:eastAsia="Times New Roman" w:hAnsi="Times New Roman"/>
          <w:sz w:val="28"/>
          <w:szCs w:val="28"/>
          <w:lang w:val="uk-UA" w:eastAsia="ru-RU"/>
        </w:rPr>
        <w:t>.</w:t>
      </w:r>
    </w:p>
    <w:p w:rsidR="002C666C" w:rsidRDefault="002C666C" w:rsidP="002C666C">
      <w:pPr>
        <w:spacing w:after="0" w:line="360" w:lineRule="auto"/>
        <w:ind w:firstLine="709"/>
        <w:jc w:val="both"/>
        <w:rPr>
          <w:rFonts w:ascii="Times New Roman" w:eastAsia="Times New Roman" w:hAnsi="Times New Roman"/>
          <w:sz w:val="28"/>
          <w:szCs w:val="28"/>
          <w:lang w:val="uk-UA" w:eastAsia="ru-RU"/>
        </w:rPr>
      </w:pPr>
    </w:p>
    <w:p w:rsidR="002C666C" w:rsidRPr="00D77648" w:rsidRDefault="002C666C" w:rsidP="002C666C">
      <w:pPr>
        <w:spacing w:after="0" w:line="360" w:lineRule="auto"/>
        <w:ind w:firstLine="709"/>
        <w:jc w:val="both"/>
        <w:rPr>
          <w:rFonts w:ascii="Times New Roman" w:eastAsia="Times New Roman" w:hAnsi="Times New Roman"/>
          <w:sz w:val="28"/>
          <w:szCs w:val="28"/>
          <w:lang w:val="uk-UA" w:eastAsia="ru-RU"/>
        </w:rPr>
      </w:pPr>
      <w:r w:rsidRPr="00D77648">
        <w:rPr>
          <w:rFonts w:ascii="Times New Roman" w:eastAsia="Times New Roman" w:hAnsi="Times New Roman"/>
          <w:sz w:val="28"/>
          <w:szCs w:val="28"/>
          <w:lang w:val="uk-UA" w:eastAsia="ru-RU"/>
        </w:rPr>
        <w:t xml:space="preserve">Конструювання ортогонального плану другого порядку полягає в додаванні експериментальних точок до ядра повного факторного експерименту (ПФЕ), </w:t>
      </w:r>
      <w:r>
        <w:rPr>
          <w:rFonts w:ascii="Times New Roman" w:eastAsia="Times New Roman" w:hAnsi="Times New Roman"/>
          <w:sz w:val="28"/>
          <w:szCs w:val="28"/>
          <w:lang w:val="uk-UA" w:eastAsia="ru-RU"/>
        </w:rPr>
        <w:t>зокрема</w:t>
      </w:r>
      <w:r w:rsidRPr="00D77648">
        <w:rPr>
          <w:rFonts w:ascii="Times New Roman" w:eastAsia="Times New Roman" w:hAnsi="Times New Roman"/>
          <w:sz w:val="28"/>
          <w:szCs w:val="28"/>
          <w:lang w:val="uk-UA" w:eastAsia="ru-RU"/>
        </w:rPr>
        <w:t>, до нарощування точок, розташ</w:t>
      </w:r>
      <w:r>
        <w:rPr>
          <w:rFonts w:ascii="Times New Roman" w:eastAsia="Times New Roman" w:hAnsi="Times New Roman"/>
          <w:sz w:val="28"/>
          <w:szCs w:val="28"/>
          <w:lang w:val="uk-UA" w:eastAsia="ru-RU"/>
        </w:rPr>
        <w:t>ованих у</w:t>
      </w:r>
      <w:r w:rsidRPr="00D77648">
        <w:rPr>
          <w:rFonts w:ascii="Times New Roman" w:eastAsia="Times New Roman" w:hAnsi="Times New Roman"/>
          <w:sz w:val="28"/>
          <w:szCs w:val="28"/>
          <w:lang w:val="uk-UA" w:eastAsia="ru-RU"/>
        </w:rPr>
        <w:t xml:space="preserve"> центрі плану (на нульовому рівні факторів) і на деякій відстані від центру (в так званих «зоряних точках» ). У разі дв</w:t>
      </w:r>
      <w:r>
        <w:rPr>
          <w:rFonts w:ascii="Times New Roman" w:eastAsia="Times New Roman" w:hAnsi="Times New Roman"/>
          <w:sz w:val="28"/>
          <w:szCs w:val="28"/>
          <w:lang w:val="uk-UA" w:eastAsia="ru-RU"/>
        </w:rPr>
        <w:t>о</w:t>
      </w:r>
      <w:r w:rsidRPr="00D77648">
        <w:rPr>
          <w:rFonts w:ascii="Times New Roman" w:eastAsia="Times New Roman" w:hAnsi="Times New Roman"/>
          <w:sz w:val="28"/>
          <w:szCs w:val="28"/>
          <w:lang w:val="uk-UA" w:eastAsia="ru-RU"/>
        </w:rPr>
        <w:t xml:space="preserve">факторного експерименту </w:t>
      </w:r>
      <w:r w:rsidRPr="00E0064F">
        <w:rPr>
          <w:rFonts w:ascii="Times New Roman" w:eastAsia="Times New Roman" w:hAnsi="Times New Roman"/>
          <w:sz w:val="28"/>
          <w:szCs w:val="28"/>
          <w:lang w:eastAsia="ru-RU"/>
        </w:rPr>
        <w:t>(</w:t>
      </w:r>
      <w:r w:rsidRPr="00E0064F">
        <w:rPr>
          <w:rFonts w:ascii="Times New Roman" w:eastAsia="Times New Roman" w:hAnsi="Times New Roman"/>
          <w:position w:val="-4"/>
          <w:sz w:val="28"/>
          <w:szCs w:val="28"/>
          <w:lang w:eastAsia="ru-RU"/>
        </w:rPr>
        <w:object w:dxaOrig="639" w:dyaOrig="260">
          <v:shape id="_x0000_i1028" type="#_x0000_t75" style="width:30.45pt;height:13.3pt" o:ole="">
            <v:imagedata r:id="rId49" o:title=""/>
          </v:shape>
          <o:OLEObject Type="Embed" ProgID="Equation.3" ShapeID="_x0000_i1028" DrawAspect="Content" ObjectID="_1440941813" r:id="rId50"/>
        </w:object>
      </w:r>
      <w:r w:rsidRPr="00E0064F">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 xml:space="preserve"> </w:t>
      </w:r>
      <w:r w:rsidRPr="00D77648">
        <w:rPr>
          <w:rFonts w:ascii="Times New Roman" w:eastAsia="Times New Roman" w:hAnsi="Times New Roman"/>
          <w:sz w:val="28"/>
          <w:szCs w:val="28"/>
          <w:lang w:val="uk-UA" w:eastAsia="ru-RU"/>
        </w:rPr>
        <w:t>при варіюванні фактор</w:t>
      </w:r>
      <w:r>
        <w:rPr>
          <w:rFonts w:ascii="Times New Roman" w:eastAsia="Times New Roman" w:hAnsi="Times New Roman"/>
          <w:sz w:val="28"/>
          <w:szCs w:val="28"/>
          <w:lang w:val="uk-UA" w:eastAsia="ru-RU"/>
        </w:rPr>
        <w:t>у</w:t>
      </w:r>
      <w:r w:rsidRPr="00D77648">
        <w:rPr>
          <w:rFonts w:ascii="Times New Roman" w:eastAsia="Times New Roman" w:hAnsi="Times New Roman"/>
          <w:sz w:val="28"/>
          <w:szCs w:val="28"/>
          <w:lang w:val="uk-UA" w:eastAsia="ru-RU"/>
        </w:rPr>
        <w:t xml:space="preserve"> на двох рівнях загальне число дослідів: </w:t>
      </w:r>
      <w:r>
        <w:rPr>
          <w:rFonts w:ascii="Times New Roman" w:eastAsia="Times New Roman" w:hAnsi="Times New Roman"/>
          <w:noProof/>
          <w:position w:val="-10"/>
          <w:sz w:val="28"/>
          <w:szCs w:val="28"/>
          <w:lang w:eastAsia="ru-RU"/>
        </w:rPr>
        <w:drawing>
          <wp:inline distT="0" distB="0" distL="0" distR="0" wp14:anchorId="0634F42A" wp14:editId="38879758">
            <wp:extent cx="1243330" cy="226695"/>
            <wp:effectExtent l="0" t="0" r="0" b="1905"/>
            <wp:docPr id="189"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43330" cy="226695"/>
                    </a:xfrm>
                    <a:prstGeom prst="rect">
                      <a:avLst/>
                    </a:prstGeom>
                    <a:noFill/>
                    <a:ln>
                      <a:noFill/>
                    </a:ln>
                  </pic:spPr>
                </pic:pic>
              </a:graphicData>
            </a:graphic>
          </wp:inline>
        </w:drawing>
      </w:r>
      <w:r>
        <w:rPr>
          <w:rFonts w:ascii="Times New Roman" w:eastAsia="Times New Roman" w:hAnsi="Times New Roman"/>
          <w:sz w:val="28"/>
          <w:szCs w:val="28"/>
          <w:lang w:val="uk-UA" w:eastAsia="ru-RU"/>
        </w:rPr>
        <w:t>оскільки</w:t>
      </w:r>
      <w:r w:rsidRPr="00D77648">
        <w:rPr>
          <w:rFonts w:ascii="Times New Roman" w:eastAsia="Times New Roman" w:hAnsi="Times New Roman"/>
          <w:sz w:val="28"/>
          <w:szCs w:val="28"/>
          <w:lang w:val="uk-UA" w:eastAsia="ru-RU"/>
        </w:rPr>
        <w:t xml:space="preserve"> 2</w:t>
      </w:r>
      <w:r w:rsidRPr="00D77648">
        <w:rPr>
          <w:rFonts w:ascii="Times New Roman" w:eastAsia="Times New Roman" w:hAnsi="Times New Roman"/>
          <w:sz w:val="28"/>
          <w:szCs w:val="28"/>
          <w:vertAlign w:val="superscript"/>
          <w:lang w:val="uk-UA" w:eastAsia="ru-RU"/>
        </w:rPr>
        <w:t>К</w:t>
      </w:r>
      <w:r w:rsidRPr="00D77648">
        <w:rPr>
          <w:rFonts w:ascii="Times New Roman" w:eastAsia="Times New Roman" w:hAnsi="Times New Roman"/>
          <w:sz w:val="28"/>
          <w:szCs w:val="28"/>
          <w:lang w:val="uk-UA" w:eastAsia="ru-RU"/>
        </w:rPr>
        <w:t xml:space="preserve"> </w:t>
      </w:r>
      <w:r w:rsidRPr="007E34DF">
        <w:t>–</w:t>
      </w:r>
      <w:r w:rsidRPr="00D77648">
        <w:rPr>
          <w:rFonts w:ascii="Times New Roman" w:eastAsia="Times New Roman" w:hAnsi="Times New Roman"/>
          <w:sz w:val="28"/>
          <w:szCs w:val="28"/>
          <w:lang w:val="uk-UA" w:eastAsia="ru-RU"/>
        </w:rPr>
        <w:t xml:space="preserve"> число точок ядра ПФЕ, </w:t>
      </w:r>
      <w:r w:rsidRPr="00E0064F">
        <w:rPr>
          <w:rFonts w:ascii="Times New Roman" w:eastAsia="Times New Roman" w:hAnsi="Times New Roman"/>
          <w:position w:val="-4"/>
          <w:sz w:val="28"/>
          <w:szCs w:val="28"/>
          <w:lang w:eastAsia="ru-RU"/>
        </w:rPr>
        <w:object w:dxaOrig="400" w:dyaOrig="260">
          <v:shape id="_x0000_i1029" type="#_x0000_t75" style="width:20.5pt;height:13.3pt" o:ole="">
            <v:imagedata r:id="rId52" o:title=""/>
          </v:shape>
          <o:OLEObject Type="Embed" ProgID="Equation.3" ShapeID="_x0000_i1029" DrawAspect="Content" ObjectID="_1440941814" r:id="rId53"/>
        </w:object>
      </w:r>
      <w:r w:rsidRPr="007E34DF">
        <w:t>–</w:t>
      </w:r>
      <w:r w:rsidRPr="00D77648">
        <w:rPr>
          <w:rFonts w:ascii="Times New Roman" w:eastAsia="Times New Roman" w:hAnsi="Times New Roman"/>
          <w:sz w:val="28"/>
          <w:szCs w:val="28"/>
          <w:lang w:val="uk-UA" w:eastAsia="ru-RU"/>
        </w:rPr>
        <w:t xml:space="preserve"> число зоряних точок і 1 </w:t>
      </w:r>
      <w:r w:rsidRPr="007E34DF">
        <w:t>–</w:t>
      </w:r>
      <w:r w:rsidRPr="00D77648">
        <w:rPr>
          <w:rFonts w:ascii="Times New Roman" w:eastAsia="Times New Roman" w:hAnsi="Times New Roman"/>
          <w:sz w:val="28"/>
          <w:szCs w:val="28"/>
          <w:lang w:val="uk-UA" w:eastAsia="ru-RU"/>
        </w:rPr>
        <w:t xml:space="preserve"> одна нульова точка в центрі плану.</w:t>
      </w:r>
      <w:r>
        <w:rPr>
          <w:rFonts w:ascii="Times New Roman" w:eastAsia="Times New Roman" w:hAnsi="Times New Roman"/>
          <w:sz w:val="28"/>
          <w:szCs w:val="28"/>
          <w:lang w:val="uk-UA" w:eastAsia="ru-RU"/>
        </w:rPr>
        <w:t xml:space="preserve"> </w:t>
      </w:r>
      <w:r w:rsidR="0045737C" w:rsidRPr="0045737C">
        <w:rPr>
          <w:rFonts w:ascii="Times New Roman" w:eastAsia="Times New Roman" w:hAnsi="Times New Roman"/>
          <w:sz w:val="28"/>
          <w:szCs w:val="28"/>
          <w:lang w:val="uk-UA" w:eastAsia="ru-RU"/>
        </w:rPr>
        <w:t>Планування, пр</w:t>
      </w:r>
      <w:r w:rsidR="0045737C" w:rsidRPr="00D77648">
        <w:rPr>
          <w:rFonts w:ascii="Times New Roman" w:eastAsia="Times New Roman" w:hAnsi="Times New Roman"/>
          <w:sz w:val="28"/>
          <w:szCs w:val="28"/>
          <w:lang w:val="uk-UA" w:eastAsia="ru-RU"/>
        </w:rPr>
        <w:t>оведення</w:t>
      </w:r>
      <w:r w:rsidRPr="00D77648">
        <w:rPr>
          <w:rFonts w:ascii="Times New Roman" w:eastAsia="Times New Roman" w:hAnsi="Times New Roman"/>
          <w:sz w:val="28"/>
          <w:szCs w:val="28"/>
          <w:lang w:val="uk-UA" w:eastAsia="ru-RU"/>
        </w:rPr>
        <w:t xml:space="preserve"> та оброблення результатів ортогонального композиційного плану експерименту складається з </w:t>
      </w:r>
      <w:r>
        <w:rPr>
          <w:rFonts w:ascii="Times New Roman" w:eastAsia="Times New Roman" w:hAnsi="Times New Roman"/>
          <w:sz w:val="28"/>
          <w:szCs w:val="28"/>
          <w:lang w:val="uk-UA" w:eastAsia="ru-RU"/>
        </w:rPr>
        <w:t>таких</w:t>
      </w:r>
      <w:r w:rsidRPr="00D77648">
        <w:rPr>
          <w:rFonts w:ascii="Times New Roman" w:eastAsia="Times New Roman" w:hAnsi="Times New Roman"/>
          <w:sz w:val="28"/>
          <w:szCs w:val="28"/>
          <w:lang w:val="uk-UA" w:eastAsia="ru-RU"/>
        </w:rPr>
        <w:t xml:space="preserve"> обов'язкових етапів [</w:t>
      </w:r>
      <w:r w:rsidR="0014304D">
        <w:rPr>
          <w:rFonts w:ascii="Times New Roman" w:eastAsia="Times New Roman" w:hAnsi="Times New Roman"/>
          <w:sz w:val="28"/>
          <w:szCs w:val="28"/>
          <w:lang w:val="uk-UA" w:eastAsia="ru-RU"/>
        </w:rPr>
        <w:t>17</w:t>
      </w:r>
      <w:r w:rsidR="003D1FBC">
        <w:rPr>
          <w:rFonts w:ascii="Times New Roman" w:eastAsia="Times New Roman" w:hAnsi="Times New Roman"/>
          <w:sz w:val="28"/>
          <w:szCs w:val="28"/>
          <w:lang w:val="uk-UA" w:eastAsia="ru-RU"/>
        </w:rPr>
        <w:t>3</w:t>
      </w:r>
      <w:r w:rsidRPr="00D77648">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1</w:t>
      </w:r>
      <w:r w:rsidR="003D1FBC">
        <w:rPr>
          <w:rFonts w:ascii="Times New Roman" w:eastAsia="Times New Roman" w:hAnsi="Times New Roman"/>
          <w:sz w:val="28"/>
          <w:szCs w:val="28"/>
          <w:lang w:val="uk-UA" w:eastAsia="ru-RU"/>
        </w:rPr>
        <w:t>75</w:t>
      </w:r>
      <w:r w:rsidRPr="00D77648">
        <w:rPr>
          <w:rFonts w:ascii="Times New Roman" w:eastAsia="Times New Roman" w:hAnsi="Times New Roman"/>
          <w:sz w:val="28"/>
          <w:szCs w:val="28"/>
          <w:lang w:val="uk-UA" w:eastAsia="ru-RU"/>
        </w:rPr>
        <w:t>]: кодування факторів; складання план-матриці експерименту; реалізація плану експерименту; перевірка адекватності поліноміальної моделі (регресійний аналіз).</w:t>
      </w:r>
      <w:r>
        <w:rPr>
          <w:rFonts w:ascii="Times New Roman" w:eastAsia="Times New Roman" w:hAnsi="Times New Roman"/>
          <w:sz w:val="28"/>
          <w:szCs w:val="28"/>
          <w:lang w:val="uk-UA" w:eastAsia="ru-RU"/>
        </w:rPr>
        <w:t xml:space="preserve"> У</w:t>
      </w:r>
      <w:r w:rsidRPr="00D77648">
        <w:rPr>
          <w:rFonts w:ascii="Times New Roman" w:eastAsia="Times New Roman" w:hAnsi="Times New Roman"/>
          <w:sz w:val="28"/>
          <w:szCs w:val="28"/>
          <w:lang w:val="uk-UA" w:eastAsia="ru-RU"/>
        </w:rPr>
        <w:t xml:space="preserve"> результаті експериментальних досліджень </w:t>
      </w:r>
      <w:r>
        <w:rPr>
          <w:rFonts w:ascii="Times New Roman" w:eastAsia="Times New Roman" w:hAnsi="Times New Roman"/>
          <w:sz w:val="28"/>
          <w:szCs w:val="28"/>
          <w:lang w:val="uk-UA" w:eastAsia="ru-RU"/>
        </w:rPr>
        <w:t>з’ясовано</w:t>
      </w:r>
      <w:r w:rsidRPr="00D77648">
        <w:rPr>
          <w:rFonts w:ascii="Times New Roman" w:eastAsia="Times New Roman" w:hAnsi="Times New Roman"/>
          <w:sz w:val="28"/>
          <w:szCs w:val="28"/>
          <w:lang w:val="uk-UA" w:eastAsia="ru-RU"/>
        </w:rPr>
        <w:t xml:space="preserve">, що </w:t>
      </w:r>
      <w:r>
        <w:rPr>
          <w:rFonts w:ascii="Times New Roman" w:eastAsia="Times New Roman" w:hAnsi="Times New Roman"/>
          <w:sz w:val="28"/>
          <w:szCs w:val="28"/>
          <w:lang w:val="uk-UA" w:eastAsia="ru-RU"/>
        </w:rPr>
        <w:t>вогне</w:t>
      </w:r>
      <w:r w:rsidR="0061441C">
        <w:rPr>
          <w:rFonts w:ascii="Times New Roman" w:eastAsia="Times New Roman" w:hAnsi="Times New Roman"/>
          <w:sz w:val="28"/>
          <w:szCs w:val="28"/>
          <w:lang w:val="uk-UA" w:eastAsia="ru-RU"/>
        </w:rPr>
        <w:t xml:space="preserve">захисні </w:t>
      </w:r>
      <w:r>
        <w:rPr>
          <w:rFonts w:ascii="Times New Roman" w:eastAsia="Times New Roman" w:hAnsi="Times New Roman"/>
          <w:sz w:val="28"/>
          <w:szCs w:val="28"/>
          <w:lang w:val="uk-UA" w:eastAsia="ru-RU"/>
        </w:rPr>
        <w:t>вібростійкі</w:t>
      </w:r>
      <w:r w:rsidRPr="00D77648">
        <w:rPr>
          <w:rFonts w:ascii="Times New Roman" w:eastAsia="Times New Roman" w:hAnsi="Times New Roman"/>
          <w:sz w:val="28"/>
          <w:szCs w:val="28"/>
          <w:lang w:val="uk-UA" w:eastAsia="ru-RU"/>
        </w:rPr>
        <w:t xml:space="preserve"> властивості модифікованих епокс</w:t>
      </w:r>
      <w:r>
        <w:rPr>
          <w:rFonts w:ascii="Times New Roman" w:eastAsia="Times New Roman" w:hAnsi="Times New Roman"/>
          <w:sz w:val="28"/>
          <w:szCs w:val="28"/>
          <w:lang w:val="uk-UA" w:eastAsia="ru-RU"/>
        </w:rPr>
        <w:t xml:space="preserve">иуретанових композицій </w:t>
      </w:r>
      <w:r w:rsidRPr="00D77648">
        <w:rPr>
          <w:rFonts w:ascii="Times New Roman" w:eastAsia="Times New Roman" w:hAnsi="Times New Roman"/>
          <w:sz w:val="28"/>
          <w:szCs w:val="28"/>
          <w:lang w:val="uk-UA" w:eastAsia="ru-RU"/>
        </w:rPr>
        <w:t xml:space="preserve"> значн</w:t>
      </w:r>
      <w:r>
        <w:rPr>
          <w:rFonts w:ascii="Times New Roman" w:eastAsia="Times New Roman" w:hAnsi="Times New Roman"/>
          <w:sz w:val="28"/>
          <w:szCs w:val="28"/>
          <w:lang w:val="uk-UA" w:eastAsia="ru-RU"/>
        </w:rPr>
        <w:t>ою</w:t>
      </w:r>
      <w:r w:rsidRPr="00D77648">
        <w:rPr>
          <w:rFonts w:ascii="Times New Roman" w:eastAsia="Times New Roman" w:hAnsi="Times New Roman"/>
          <w:sz w:val="28"/>
          <w:szCs w:val="28"/>
          <w:lang w:val="uk-UA" w:eastAsia="ru-RU"/>
        </w:rPr>
        <w:t xml:space="preserve"> мір</w:t>
      </w:r>
      <w:r>
        <w:rPr>
          <w:rFonts w:ascii="Times New Roman" w:eastAsia="Times New Roman" w:hAnsi="Times New Roman"/>
          <w:sz w:val="28"/>
          <w:szCs w:val="28"/>
          <w:lang w:val="uk-UA" w:eastAsia="ru-RU"/>
        </w:rPr>
        <w:t>ою</w:t>
      </w:r>
      <w:r w:rsidRPr="00D77648">
        <w:rPr>
          <w:rFonts w:ascii="Times New Roman" w:eastAsia="Times New Roman" w:hAnsi="Times New Roman"/>
          <w:sz w:val="28"/>
          <w:szCs w:val="28"/>
          <w:lang w:val="uk-UA" w:eastAsia="ru-RU"/>
        </w:rPr>
        <w:t xml:space="preserve"> залежать від складу олігомер-олігомерн</w:t>
      </w:r>
      <w:r>
        <w:rPr>
          <w:rFonts w:ascii="Times New Roman" w:eastAsia="Times New Roman" w:hAnsi="Times New Roman"/>
          <w:sz w:val="28"/>
          <w:szCs w:val="28"/>
          <w:lang w:val="uk-UA" w:eastAsia="ru-RU"/>
        </w:rPr>
        <w:t>ої</w:t>
      </w:r>
      <w:r w:rsidRPr="00D77648">
        <w:rPr>
          <w:rFonts w:ascii="Times New Roman" w:eastAsia="Times New Roman" w:hAnsi="Times New Roman"/>
          <w:sz w:val="28"/>
          <w:szCs w:val="28"/>
          <w:lang w:val="uk-UA" w:eastAsia="ru-RU"/>
        </w:rPr>
        <w:t xml:space="preserve"> матриці Л-803/ЕД-20, від виду та змісту наповнювачів: ПФА і ІГАК-1. </w:t>
      </w:r>
      <w:r>
        <w:rPr>
          <w:rFonts w:ascii="Times New Roman" w:eastAsia="Times New Roman" w:hAnsi="Times New Roman"/>
          <w:sz w:val="28"/>
          <w:szCs w:val="28"/>
          <w:lang w:val="uk-UA" w:eastAsia="ru-RU"/>
        </w:rPr>
        <w:t>Додавання</w:t>
      </w:r>
      <w:r w:rsidRPr="00D77648">
        <w:rPr>
          <w:rFonts w:ascii="Times New Roman" w:eastAsia="Times New Roman" w:hAnsi="Times New Roman"/>
          <w:sz w:val="28"/>
          <w:szCs w:val="28"/>
          <w:lang w:val="uk-UA" w:eastAsia="ru-RU"/>
        </w:rPr>
        <w:t xml:space="preserve"> ІГАК-1 </w:t>
      </w:r>
      <w:r>
        <w:rPr>
          <w:rFonts w:ascii="Times New Roman" w:eastAsia="Times New Roman" w:hAnsi="Times New Roman"/>
          <w:sz w:val="28"/>
          <w:szCs w:val="28"/>
          <w:lang w:val="uk-UA" w:eastAsia="ru-RU"/>
        </w:rPr>
        <w:t>у</w:t>
      </w:r>
      <w:r w:rsidRPr="00D77648">
        <w:rPr>
          <w:rFonts w:ascii="Times New Roman" w:eastAsia="Times New Roman" w:hAnsi="Times New Roman"/>
          <w:sz w:val="28"/>
          <w:szCs w:val="28"/>
          <w:lang w:val="uk-UA" w:eastAsia="ru-RU"/>
        </w:rPr>
        <w:t xml:space="preserve"> досліджених композиціях менше 15 мас.ч. </w:t>
      </w:r>
      <w:r>
        <w:rPr>
          <w:rFonts w:ascii="Times New Roman" w:eastAsia="Times New Roman" w:hAnsi="Times New Roman"/>
          <w:sz w:val="28"/>
          <w:szCs w:val="28"/>
          <w:lang w:val="uk-UA" w:eastAsia="ru-RU"/>
        </w:rPr>
        <w:t>істотно не впливає</w:t>
      </w:r>
      <w:r w:rsidRPr="00D77648">
        <w:rPr>
          <w:rFonts w:ascii="Times New Roman" w:eastAsia="Times New Roman" w:hAnsi="Times New Roman"/>
          <w:sz w:val="28"/>
          <w:szCs w:val="28"/>
          <w:lang w:val="uk-UA" w:eastAsia="ru-RU"/>
        </w:rPr>
        <w:t xml:space="preserve"> на механічну міцність п</w:t>
      </w:r>
      <w:r>
        <w:rPr>
          <w:rFonts w:ascii="Times New Roman" w:eastAsia="Times New Roman" w:hAnsi="Times New Roman"/>
          <w:sz w:val="28"/>
          <w:szCs w:val="28"/>
          <w:lang w:val="uk-UA" w:eastAsia="ru-RU"/>
        </w:rPr>
        <w:t>і</w:t>
      </w:r>
      <w:r w:rsidRPr="00D77648">
        <w:rPr>
          <w:rFonts w:ascii="Times New Roman" w:eastAsia="Times New Roman" w:hAnsi="Times New Roman"/>
          <w:sz w:val="28"/>
          <w:szCs w:val="28"/>
          <w:lang w:val="uk-UA" w:eastAsia="ru-RU"/>
        </w:rPr>
        <w:t xml:space="preserve">нококсового шару, коефіцієнт спучування, а </w:t>
      </w:r>
      <w:r>
        <w:rPr>
          <w:rFonts w:ascii="Times New Roman" w:eastAsia="Times New Roman" w:hAnsi="Times New Roman"/>
          <w:sz w:val="28"/>
          <w:szCs w:val="28"/>
          <w:lang w:val="uk-UA" w:eastAsia="ru-RU"/>
        </w:rPr>
        <w:t>за</w:t>
      </w:r>
      <w:r w:rsidRPr="00D7764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додавання</w:t>
      </w:r>
      <w:r w:rsidRPr="00D77648">
        <w:rPr>
          <w:rFonts w:ascii="Times New Roman" w:eastAsia="Times New Roman" w:hAnsi="Times New Roman"/>
          <w:sz w:val="28"/>
          <w:szCs w:val="28"/>
          <w:lang w:val="uk-UA" w:eastAsia="ru-RU"/>
        </w:rPr>
        <w:t xml:space="preserve"> більше 25 мас.ч. призводить до збільшення в'язкості вихідних композицій, зниженн</w:t>
      </w:r>
      <w:r>
        <w:rPr>
          <w:rFonts w:ascii="Times New Roman" w:eastAsia="Times New Roman" w:hAnsi="Times New Roman"/>
          <w:sz w:val="28"/>
          <w:szCs w:val="28"/>
          <w:lang w:val="uk-UA" w:eastAsia="ru-RU"/>
        </w:rPr>
        <w:t>я</w:t>
      </w:r>
      <w:r w:rsidRPr="00D77648">
        <w:rPr>
          <w:rFonts w:ascii="Times New Roman" w:eastAsia="Times New Roman" w:hAnsi="Times New Roman"/>
          <w:sz w:val="28"/>
          <w:szCs w:val="28"/>
          <w:lang w:val="uk-UA" w:eastAsia="ru-RU"/>
        </w:rPr>
        <w:t xml:space="preserve"> коефіцієнт</w:t>
      </w:r>
      <w:r>
        <w:rPr>
          <w:rFonts w:ascii="Times New Roman" w:eastAsia="Times New Roman" w:hAnsi="Times New Roman"/>
          <w:sz w:val="28"/>
          <w:szCs w:val="28"/>
          <w:lang w:val="uk-UA" w:eastAsia="ru-RU"/>
        </w:rPr>
        <w:t>у</w:t>
      </w:r>
      <w:r w:rsidRPr="00D77648">
        <w:rPr>
          <w:rFonts w:ascii="Times New Roman" w:eastAsia="Times New Roman" w:hAnsi="Times New Roman"/>
          <w:sz w:val="28"/>
          <w:szCs w:val="28"/>
          <w:lang w:val="uk-UA" w:eastAsia="ru-RU"/>
        </w:rPr>
        <w:t xml:space="preserve"> спучування, що негативно позначається на вогнезахисн</w:t>
      </w:r>
      <w:r>
        <w:rPr>
          <w:rFonts w:ascii="Times New Roman" w:eastAsia="Times New Roman" w:hAnsi="Times New Roman"/>
          <w:sz w:val="28"/>
          <w:szCs w:val="28"/>
          <w:lang w:val="uk-UA" w:eastAsia="ru-RU"/>
        </w:rPr>
        <w:t>ій</w:t>
      </w:r>
      <w:r w:rsidRPr="00D77648">
        <w:rPr>
          <w:rFonts w:ascii="Times New Roman" w:eastAsia="Times New Roman" w:hAnsi="Times New Roman"/>
          <w:sz w:val="28"/>
          <w:szCs w:val="28"/>
          <w:lang w:val="uk-UA" w:eastAsia="ru-RU"/>
        </w:rPr>
        <w:t xml:space="preserve"> ефективності розроблюваних композицій. Крім того, </w:t>
      </w:r>
      <w:r>
        <w:rPr>
          <w:rFonts w:ascii="Times New Roman" w:eastAsia="Times New Roman" w:hAnsi="Times New Roman"/>
          <w:sz w:val="28"/>
          <w:szCs w:val="28"/>
          <w:lang w:val="uk-UA" w:eastAsia="ru-RU"/>
        </w:rPr>
        <w:t xml:space="preserve">під час проведених досліджень </w:t>
      </w:r>
      <w:r w:rsidRPr="00D77648">
        <w:rPr>
          <w:rFonts w:ascii="Times New Roman" w:eastAsia="Times New Roman" w:hAnsi="Times New Roman"/>
          <w:sz w:val="28"/>
          <w:szCs w:val="28"/>
          <w:lang w:val="uk-UA" w:eastAsia="ru-RU"/>
        </w:rPr>
        <w:t xml:space="preserve">встановлено, що </w:t>
      </w:r>
      <w:r>
        <w:rPr>
          <w:rFonts w:ascii="Times New Roman" w:eastAsia="Times New Roman" w:hAnsi="Times New Roman"/>
          <w:sz w:val="28"/>
          <w:szCs w:val="28"/>
          <w:lang w:val="uk-UA" w:eastAsia="ru-RU"/>
        </w:rPr>
        <w:t xml:space="preserve">за умови додавання до </w:t>
      </w:r>
      <w:r w:rsidRPr="00D77648">
        <w:rPr>
          <w:rFonts w:ascii="Times New Roman" w:eastAsia="Times New Roman" w:hAnsi="Times New Roman"/>
          <w:sz w:val="28"/>
          <w:szCs w:val="28"/>
          <w:lang w:val="uk-UA" w:eastAsia="ru-RU"/>
        </w:rPr>
        <w:t xml:space="preserve">композиції більше 35 мас.ч. ПФА збільшується об'ємна концентрація повітряних порожнин </w:t>
      </w:r>
      <w:r>
        <w:rPr>
          <w:rFonts w:ascii="Times New Roman" w:eastAsia="Times New Roman" w:hAnsi="Times New Roman"/>
          <w:sz w:val="28"/>
          <w:szCs w:val="28"/>
          <w:lang w:val="uk-UA" w:eastAsia="ru-RU"/>
        </w:rPr>
        <w:t xml:space="preserve">у </w:t>
      </w:r>
      <w:r w:rsidRPr="00D77648">
        <w:rPr>
          <w:rFonts w:ascii="Times New Roman" w:eastAsia="Times New Roman" w:hAnsi="Times New Roman"/>
          <w:sz w:val="28"/>
          <w:szCs w:val="28"/>
          <w:lang w:val="uk-UA" w:eastAsia="ru-RU"/>
        </w:rPr>
        <w:t>спучен</w:t>
      </w:r>
      <w:r>
        <w:rPr>
          <w:rFonts w:ascii="Times New Roman" w:eastAsia="Times New Roman" w:hAnsi="Times New Roman"/>
          <w:sz w:val="28"/>
          <w:szCs w:val="28"/>
          <w:lang w:val="uk-UA" w:eastAsia="ru-RU"/>
        </w:rPr>
        <w:t>ому</w:t>
      </w:r>
      <w:r w:rsidRPr="00D77648">
        <w:rPr>
          <w:rFonts w:ascii="Times New Roman" w:eastAsia="Times New Roman" w:hAnsi="Times New Roman"/>
          <w:sz w:val="28"/>
          <w:szCs w:val="28"/>
          <w:lang w:val="uk-UA" w:eastAsia="ru-RU"/>
        </w:rPr>
        <w:t xml:space="preserve"> </w:t>
      </w:r>
      <w:r w:rsidRPr="00D77648">
        <w:rPr>
          <w:rFonts w:ascii="Times New Roman" w:eastAsia="Times New Roman" w:hAnsi="Times New Roman"/>
          <w:sz w:val="28"/>
          <w:szCs w:val="28"/>
          <w:lang w:val="uk-UA" w:eastAsia="ru-RU"/>
        </w:rPr>
        <w:lastRenderedPageBreak/>
        <w:t>покрит</w:t>
      </w:r>
      <w:r>
        <w:rPr>
          <w:rFonts w:ascii="Times New Roman" w:eastAsia="Times New Roman" w:hAnsi="Times New Roman"/>
          <w:sz w:val="28"/>
          <w:szCs w:val="28"/>
          <w:lang w:val="uk-UA" w:eastAsia="ru-RU"/>
        </w:rPr>
        <w:t>ті</w:t>
      </w:r>
      <w:r w:rsidRPr="00D77648">
        <w:rPr>
          <w:rFonts w:ascii="Times New Roman" w:eastAsia="Times New Roman" w:hAnsi="Times New Roman"/>
          <w:sz w:val="28"/>
          <w:szCs w:val="28"/>
          <w:lang w:val="uk-UA" w:eastAsia="ru-RU"/>
        </w:rPr>
        <w:t>, що знижує його вогнезахисні власти</w:t>
      </w:r>
      <w:r>
        <w:rPr>
          <w:rFonts w:ascii="Times New Roman" w:eastAsia="Times New Roman" w:hAnsi="Times New Roman"/>
          <w:sz w:val="28"/>
          <w:szCs w:val="28"/>
          <w:lang w:val="uk-UA" w:eastAsia="ru-RU"/>
        </w:rPr>
        <w:t>вості.</w:t>
      </w:r>
      <w:r w:rsidRPr="00D77648">
        <w:rPr>
          <w:rFonts w:ascii="Times New Roman" w:eastAsia="Times New Roman" w:hAnsi="Times New Roman"/>
          <w:sz w:val="28"/>
          <w:szCs w:val="28"/>
          <w:lang w:val="uk-UA" w:eastAsia="ru-RU"/>
        </w:rPr>
        <w:t xml:space="preserve"> Зниження концентрації ПФА в композиції менше 15 мас.ч. істотно зменшує коефіцієнт спучування і вихід коксового залишку.</w:t>
      </w:r>
      <w:r>
        <w:rPr>
          <w:rFonts w:ascii="Times New Roman" w:eastAsia="Times New Roman" w:hAnsi="Times New Roman"/>
          <w:sz w:val="28"/>
          <w:szCs w:val="28"/>
          <w:lang w:val="uk-UA" w:eastAsia="ru-RU"/>
        </w:rPr>
        <w:t xml:space="preserve"> </w:t>
      </w:r>
      <w:r w:rsidRPr="00D77648">
        <w:rPr>
          <w:rFonts w:ascii="Times New Roman" w:eastAsia="Times New Roman" w:hAnsi="Times New Roman"/>
          <w:sz w:val="28"/>
          <w:szCs w:val="28"/>
          <w:lang w:val="uk-UA" w:eastAsia="ru-RU"/>
        </w:rPr>
        <w:t xml:space="preserve">На підставі даних попереднього експерименту були вибрані прийнятні номінальні значення факторів та інтервали їх варіювання (табл. </w:t>
      </w:r>
      <w:r>
        <w:rPr>
          <w:rFonts w:ascii="Times New Roman" w:eastAsia="Times New Roman" w:hAnsi="Times New Roman"/>
          <w:sz w:val="28"/>
          <w:szCs w:val="28"/>
          <w:lang w:val="uk-UA" w:eastAsia="ru-RU"/>
        </w:rPr>
        <w:t>2.</w:t>
      </w:r>
      <w:r w:rsidRPr="00D77648">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2</w:t>
      </w:r>
      <w:r w:rsidRPr="00D77648">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2.13</w:t>
      </w:r>
      <w:r w:rsidRPr="00D77648">
        <w:rPr>
          <w:rFonts w:ascii="Times New Roman" w:eastAsia="Times New Roman" w:hAnsi="Times New Roman"/>
          <w:sz w:val="28"/>
          <w:szCs w:val="28"/>
          <w:lang w:val="uk-UA" w:eastAsia="ru-RU"/>
        </w:rPr>
        <w:t>).</w:t>
      </w:r>
    </w:p>
    <w:p w:rsidR="002C666C" w:rsidRDefault="002C666C" w:rsidP="002C666C">
      <w:pPr>
        <w:spacing w:after="0" w:line="360" w:lineRule="auto"/>
        <w:ind w:firstLine="709"/>
        <w:jc w:val="right"/>
        <w:rPr>
          <w:rFonts w:ascii="Times New Roman" w:hAnsi="Times New Roman"/>
          <w:sz w:val="28"/>
          <w:szCs w:val="28"/>
          <w:lang w:val="uk-UA"/>
        </w:rPr>
      </w:pPr>
    </w:p>
    <w:p w:rsidR="002C666C" w:rsidRPr="005E372B" w:rsidRDefault="002C666C" w:rsidP="002C666C">
      <w:pPr>
        <w:spacing w:after="0" w:line="360" w:lineRule="auto"/>
        <w:ind w:firstLine="709"/>
        <w:jc w:val="right"/>
        <w:rPr>
          <w:rFonts w:ascii="Times New Roman" w:hAnsi="Times New Roman"/>
          <w:sz w:val="28"/>
          <w:szCs w:val="28"/>
          <w:lang w:val="uk-UA"/>
        </w:rPr>
      </w:pPr>
      <w:r w:rsidRPr="005E372B">
        <w:rPr>
          <w:rFonts w:ascii="Times New Roman" w:hAnsi="Times New Roman"/>
          <w:sz w:val="28"/>
          <w:szCs w:val="28"/>
          <w:lang w:val="uk-UA"/>
        </w:rPr>
        <w:t xml:space="preserve">Таблиця </w:t>
      </w:r>
      <w:r>
        <w:rPr>
          <w:rFonts w:ascii="Times New Roman" w:eastAsia="Times New Roman" w:hAnsi="Times New Roman"/>
          <w:sz w:val="28"/>
          <w:szCs w:val="28"/>
          <w:lang w:val="uk-UA" w:eastAsia="ru-RU"/>
        </w:rPr>
        <w:t>2.</w:t>
      </w:r>
      <w:r w:rsidRPr="00D77648">
        <w:rPr>
          <w:rFonts w:ascii="Times New Roman" w:eastAsia="Times New Roman" w:hAnsi="Times New Roman"/>
          <w:sz w:val="28"/>
          <w:szCs w:val="28"/>
          <w:lang w:val="uk-UA" w:eastAsia="ru-RU"/>
        </w:rPr>
        <w:t>1</w:t>
      </w:r>
      <w:r>
        <w:rPr>
          <w:rFonts w:ascii="Times New Roman" w:eastAsia="Times New Roman" w:hAnsi="Times New Roman"/>
          <w:sz w:val="28"/>
          <w:szCs w:val="28"/>
          <w:lang w:val="uk-UA" w:eastAsia="ru-RU"/>
        </w:rPr>
        <w:t>2</w:t>
      </w:r>
    </w:p>
    <w:p w:rsidR="002C666C" w:rsidRDefault="002C666C" w:rsidP="002C666C">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Значення факторів та</w:t>
      </w:r>
      <w:r w:rsidRPr="005E372B">
        <w:rPr>
          <w:rFonts w:ascii="Times New Roman" w:hAnsi="Times New Roman"/>
          <w:sz w:val="28"/>
          <w:szCs w:val="28"/>
          <w:lang w:val="uk-UA"/>
        </w:rPr>
        <w:t xml:space="preserve"> інтервали їх варіювання при дослідженні </w:t>
      </w:r>
      <w:r>
        <w:rPr>
          <w:rFonts w:ascii="Times New Roman" w:hAnsi="Times New Roman"/>
          <w:sz w:val="28"/>
          <w:szCs w:val="28"/>
          <w:lang w:val="uk-UA"/>
        </w:rPr>
        <w:t>в</w:t>
      </w:r>
      <w:r w:rsidRPr="005E372B">
        <w:rPr>
          <w:rFonts w:ascii="Times New Roman" w:hAnsi="Times New Roman"/>
          <w:sz w:val="28"/>
          <w:szCs w:val="28"/>
          <w:lang w:val="uk-UA"/>
        </w:rPr>
        <w:t>огнеза</w:t>
      </w:r>
      <w:r>
        <w:rPr>
          <w:rFonts w:ascii="Times New Roman" w:hAnsi="Times New Roman"/>
          <w:sz w:val="28"/>
          <w:szCs w:val="28"/>
          <w:lang w:val="uk-UA"/>
        </w:rPr>
        <w:t>хисних</w:t>
      </w:r>
      <w:r w:rsidRPr="005E372B">
        <w:rPr>
          <w:rFonts w:ascii="Times New Roman" w:hAnsi="Times New Roman"/>
          <w:sz w:val="28"/>
          <w:szCs w:val="28"/>
          <w:lang w:val="uk-UA"/>
        </w:rPr>
        <w:t xml:space="preserve"> властивостей епокс</w:t>
      </w:r>
      <w:r>
        <w:rPr>
          <w:rFonts w:ascii="Times New Roman" w:hAnsi="Times New Roman"/>
          <w:sz w:val="28"/>
          <w:szCs w:val="28"/>
          <w:lang w:val="uk-UA"/>
        </w:rPr>
        <w:t>и</w:t>
      </w:r>
      <w:r w:rsidRPr="005E372B">
        <w:rPr>
          <w:rFonts w:ascii="Times New Roman" w:hAnsi="Times New Roman"/>
          <w:sz w:val="28"/>
          <w:szCs w:val="28"/>
          <w:lang w:val="uk-UA"/>
        </w:rPr>
        <w:t>уретанових полімерів, наповнених ПФА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4"/>
        <w:gridCol w:w="1485"/>
        <w:gridCol w:w="1689"/>
        <w:gridCol w:w="1510"/>
      </w:tblGrid>
      <w:tr w:rsidR="002C666C" w:rsidRPr="00E0064F" w:rsidTr="005F0B70">
        <w:trPr>
          <w:trHeight w:val="409"/>
        </w:trPr>
        <w:tc>
          <w:tcPr>
            <w:tcW w:w="4524" w:type="dxa"/>
            <w:shd w:val="clear" w:color="auto" w:fill="auto"/>
            <w:vAlign w:val="center"/>
          </w:tcPr>
          <w:p w:rsidR="002C666C" w:rsidRPr="005E372B" w:rsidRDefault="002C666C" w:rsidP="005F0B70">
            <w:pPr>
              <w:spacing w:after="0" w:line="240" w:lineRule="auto"/>
              <w:ind w:firstLine="709"/>
              <w:jc w:val="center"/>
              <w:rPr>
                <w:rFonts w:ascii="Times New Roman" w:eastAsia="Times New Roman" w:hAnsi="Times New Roman"/>
                <w:sz w:val="28"/>
                <w:szCs w:val="28"/>
                <w:lang w:val="uk-UA" w:eastAsia="ru-RU"/>
              </w:rPr>
            </w:pPr>
            <w:r w:rsidRPr="00E0064F">
              <w:rPr>
                <w:rFonts w:ascii="Times New Roman" w:eastAsia="Times New Roman" w:hAnsi="Times New Roman"/>
                <w:sz w:val="28"/>
                <w:szCs w:val="28"/>
                <w:lang w:eastAsia="ru-RU"/>
              </w:rPr>
              <w:t>Фактор</w:t>
            </w:r>
            <w:r>
              <w:rPr>
                <w:rFonts w:ascii="Times New Roman" w:eastAsia="Times New Roman" w:hAnsi="Times New Roman"/>
                <w:sz w:val="28"/>
                <w:szCs w:val="28"/>
                <w:lang w:val="uk-UA" w:eastAsia="ru-RU"/>
              </w:rPr>
              <w:t>и</w:t>
            </w:r>
          </w:p>
        </w:tc>
        <w:tc>
          <w:tcPr>
            <w:tcW w:w="4684" w:type="dxa"/>
            <w:gridSpan w:val="3"/>
            <w:shd w:val="clear" w:color="auto" w:fill="auto"/>
            <w:vAlign w:val="center"/>
          </w:tcPr>
          <w:p w:rsidR="002C666C" w:rsidRPr="00E0064F" w:rsidRDefault="002C666C" w:rsidP="005F0B70">
            <w:pPr>
              <w:spacing w:after="0" w:line="240" w:lineRule="auto"/>
              <w:ind w:firstLine="709"/>
              <w:jc w:val="center"/>
              <w:rPr>
                <w:rFonts w:ascii="Times New Roman" w:eastAsia="Times New Roman" w:hAnsi="Times New Roman"/>
                <w:sz w:val="28"/>
                <w:szCs w:val="28"/>
                <w:lang w:eastAsia="ru-RU"/>
              </w:rPr>
            </w:pPr>
            <w:r w:rsidRPr="005E372B">
              <w:rPr>
                <w:rFonts w:ascii="Times New Roman" w:eastAsia="Times New Roman" w:hAnsi="Times New Roman"/>
                <w:sz w:val="28"/>
                <w:szCs w:val="28"/>
                <w:lang w:eastAsia="ru-RU"/>
              </w:rPr>
              <w:t>Рівн</w:t>
            </w:r>
            <w:r>
              <w:rPr>
                <w:rFonts w:ascii="Times New Roman" w:eastAsia="Times New Roman" w:hAnsi="Times New Roman"/>
                <w:sz w:val="28"/>
                <w:szCs w:val="28"/>
                <w:lang w:val="uk-UA" w:eastAsia="ru-RU"/>
              </w:rPr>
              <w:t xml:space="preserve">і </w:t>
            </w:r>
            <w:r w:rsidRPr="005E372B">
              <w:rPr>
                <w:rFonts w:ascii="Times New Roman" w:eastAsia="Times New Roman" w:hAnsi="Times New Roman"/>
                <w:sz w:val="28"/>
                <w:szCs w:val="28"/>
                <w:lang w:eastAsia="ru-RU"/>
              </w:rPr>
              <w:t>варіювання</w:t>
            </w:r>
          </w:p>
        </w:tc>
      </w:tr>
      <w:tr w:rsidR="002C666C" w:rsidRPr="00E0064F" w:rsidTr="005F0B70">
        <w:trPr>
          <w:trHeight w:val="391"/>
        </w:trPr>
        <w:tc>
          <w:tcPr>
            <w:tcW w:w="4524" w:type="dxa"/>
            <w:shd w:val="clear" w:color="auto" w:fill="auto"/>
            <w:vAlign w:val="center"/>
          </w:tcPr>
          <w:p w:rsidR="002C666C" w:rsidRPr="00E0064F" w:rsidRDefault="002C666C" w:rsidP="005F0B70">
            <w:pPr>
              <w:spacing w:after="0" w:line="240" w:lineRule="auto"/>
              <w:ind w:firstLine="709"/>
              <w:jc w:val="center"/>
              <w:rPr>
                <w:rFonts w:ascii="Times New Roman" w:eastAsia="Times New Roman" w:hAnsi="Times New Roman"/>
                <w:sz w:val="28"/>
                <w:szCs w:val="28"/>
                <w:lang w:eastAsia="ru-RU"/>
              </w:rPr>
            </w:pPr>
            <w:r w:rsidRPr="00E0064F">
              <w:rPr>
                <w:rFonts w:ascii="Times New Roman" w:eastAsia="Times New Roman" w:hAnsi="Times New Roman"/>
                <w:sz w:val="28"/>
                <w:szCs w:val="28"/>
                <w:lang w:eastAsia="ru-RU"/>
              </w:rPr>
              <w:t>К</w:t>
            </w:r>
            <w:r w:rsidRPr="005E372B">
              <w:rPr>
                <w:rFonts w:ascii="Times New Roman" w:eastAsia="Times New Roman" w:hAnsi="Times New Roman"/>
                <w:sz w:val="28"/>
                <w:szCs w:val="28"/>
                <w:lang w:eastAsia="ru-RU"/>
              </w:rPr>
              <w:t>одовані</w:t>
            </w:r>
            <w:r>
              <w:rPr>
                <w:rFonts w:ascii="Times New Roman" w:eastAsia="Times New Roman" w:hAnsi="Times New Roman"/>
                <w:sz w:val="28"/>
                <w:szCs w:val="28"/>
                <w:lang w:val="uk-UA" w:eastAsia="ru-RU"/>
              </w:rPr>
              <w:t xml:space="preserve"> </w:t>
            </w:r>
            <w:r w:rsidRPr="005E372B">
              <w:rPr>
                <w:rFonts w:ascii="Times New Roman" w:eastAsia="Times New Roman" w:hAnsi="Times New Roman"/>
                <w:sz w:val="28"/>
                <w:szCs w:val="28"/>
                <w:lang w:eastAsia="ru-RU"/>
              </w:rPr>
              <w:t>значення</w:t>
            </w:r>
          </w:p>
        </w:tc>
        <w:tc>
          <w:tcPr>
            <w:tcW w:w="1485" w:type="dxa"/>
            <w:shd w:val="clear" w:color="auto" w:fill="auto"/>
            <w:vAlign w:val="center"/>
          </w:tcPr>
          <w:p w:rsidR="002C666C" w:rsidRPr="00E0064F" w:rsidRDefault="002C666C" w:rsidP="005F0B70">
            <w:pPr>
              <w:spacing w:after="0" w:line="240" w:lineRule="auto"/>
              <w:ind w:firstLine="709"/>
              <w:jc w:val="center"/>
              <w:rPr>
                <w:rFonts w:ascii="Times New Roman" w:eastAsia="Times New Roman" w:hAnsi="Times New Roman"/>
                <w:sz w:val="28"/>
                <w:szCs w:val="28"/>
                <w:lang w:eastAsia="ru-RU"/>
              </w:rPr>
            </w:pPr>
            <w:r w:rsidRPr="00E0064F">
              <w:rPr>
                <w:rFonts w:ascii="Times New Roman" w:eastAsia="Times New Roman" w:hAnsi="Times New Roman"/>
                <w:sz w:val="28"/>
                <w:szCs w:val="28"/>
                <w:lang w:eastAsia="ru-RU"/>
              </w:rPr>
              <w:t>-1</w:t>
            </w:r>
          </w:p>
        </w:tc>
        <w:tc>
          <w:tcPr>
            <w:tcW w:w="1689" w:type="dxa"/>
            <w:shd w:val="clear" w:color="auto" w:fill="auto"/>
            <w:vAlign w:val="center"/>
          </w:tcPr>
          <w:p w:rsidR="002C666C" w:rsidRPr="00E0064F" w:rsidRDefault="002C666C" w:rsidP="005F0B70">
            <w:pPr>
              <w:spacing w:after="0" w:line="240" w:lineRule="auto"/>
              <w:ind w:firstLine="709"/>
              <w:jc w:val="center"/>
              <w:rPr>
                <w:rFonts w:ascii="Times New Roman" w:eastAsia="Times New Roman" w:hAnsi="Times New Roman"/>
                <w:sz w:val="28"/>
                <w:szCs w:val="28"/>
                <w:lang w:eastAsia="ru-RU"/>
              </w:rPr>
            </w:pPr>
            <w:r w:rsidRPr="00E0064F">
              <w:rPr>
                <w:rFonts w:ascii="Times New Roman" w:eastAsia="Times New Roman" w:hAnsi="Times New Roman"/>
                <w:sz w:val="28"/>
                <w:szCs w:val="28"/>
                <w:lang w:eastAsia="ru-RU"/>
              </w:rPr>
              <w:t>0</w:t>
            </w:r>
          </w:p>
        </w:tc>
        <w:tc>
          <w:tcPr>
            <w:tcW w:w="1510" w:type="dxa"/>
            <w:shd w:val="clear" w:color="auto" w:fill="auto"/>
            <w:vAlign w:val="center"/>
          </w:tcPr>
          <w:p w:rsidR="002C666C" w:rsidRPr="00E0064F" w:rsidRDefault="002C666C" w:rsidP="005F0B70">
            <w:pPr>
              <w:spacing w:after="0" w:line="240" w:lineRule="auto"/>
              <w:ind w:firstLine="709"/>
              <w:jc w:val="center"/>
              <w:rPr>
                <w:rFonts w:ascii="Times New Roman" w:eastAsia="Times New Roman" w:hAnsi="Times New Roman"/>
                <w:sz w:val="28"/>
                <w:szCs w:val="28"/>
                <w:lang w:eastAsia="ru-RU"/>
              </w:rPr>
            </w:pPr>
            <w:r w:rsidRPr="00E0064F">
              <w:rPr>
                <w:rFonts w:ascii="Times New Roman" w:eastAsia="Times New Roman" w:hAnsi="Times New Roman"/>
                <w:sz w:val="28"/>
                <w:szCs w:val="28"/>
                <w:lang w:eastAsia="ru-RU"/>
              </w:rPr>
              <w:t>1</w:t>
            </w:r>
          </w:p>
        </w:tc>
      </w:tr>
      <w:tr w:rsidR="002C666C" w:rsidRPr="00E0064F" w:rsidTr="005F0B70">
        <w:trPr>
          <w:trHeight w:val="428"/>
        </w:trPr>
        <w:tc>
          <w:tcPr>
            <w:tcW w:w="4524" w:type="dxa"/>
            <w:shd w:val="clear" w:color="auto" w:fill="auto"/>
            <w:vAlign w:val="center"/>
          </w:tcPr>
          <w:p w:rsidR="002C666C" w:rsidRPr="00E0064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Вміст</w:t>
            </w:r>
            <w:r>
              <w:rPr>
                <w:rFonts w:ascii="Times New Roman" w:eastAsia="Times New Roman" w:hAnsi="Times New Roman"/>
                <w:sz w:val="28"/>
                <w:szCs w:val="28"/>
                <w:lang w:eastAsia="ru-RU"/>
              </w:rPr>
              <w:t xml:space="preserve"> Л-803</w:t>
            </w:r>
            <w:r w:rsidRPr="00E0064F">
              <w:rPr>
                <w:rFonts w:ascii="Times New Roman" w:eastAsia="Times New Roman" w:hAnsi="Times New Roman"/>
                <w:sz w:val="28"/>
                <w:szCs w:val="28"/>
                <w:lang w:eastAsia="ru-RU"/>
              </w:rPr>
              <w:t xml:space="preserve"> (</w:t>
            </w:r>
            <w:r w:rsidRPr="00517076">
              <w:rPr>
                <w:rFonts w:ascii="Times New Roman" w:eastAsia="Times New Roman" w:hAnsi="Times New Roman"/>
                <w:i/>
                <w:sz w:val="28"/>
                <w:szCs w:val="28"/>
                <w:lang w:eastAsia="ru-RU"/>
              </w:rPr>
              <w:t>х</w:t>
            </w:r>
            <w:r w:rsidRPr="00517076">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 ма</w:t>
            </w:r>
            <w:r w:rsidRPr="00E0064F">
              <w:rPr>
                <w:rFonts w:ascii="Times New Roman" w:eastAsia="Times New Roman" w:hAnsi="Times New Roman"/>
                <w:sz w:val="28"/>
                <w:szCs w:val="28"/>
                <w:lang w:eastAsia="ru-RU"/>
              </w:rPr>
              <w:t>с.ч.</w:t>
            </w:r>
          </w:p>
        </w:tc>
        <w:tc>
          <w:tcPr>
            <w:tcW w:w="1485" w:type="dxa"/>
            <w:shd w:val="clear" w:color="auto" w:fill="auto"/>
            <w:vAlign w:val="center"/>
          </w:tcPr>
          <w:p w:rsidR="002C666C" w:rsidRPr="00E0064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70</w:t>
            </w:r>
          </w:p>
        </w:tc>
        <w:tc>
          <w:tcPr>
            <w:tcW w:w="1689" w:type="dxa"/>
            <w:shd w:val="clear" w:color="auto" w:fill="auto"/>
            <w:vAlign w:val="center"/>
          </w:tcPr>
          <w:p w:rsidR="002C666C" w:rsidRPr="00E0064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80</w:t>
            </w:r>
          </w:p>
        </w:tc>
        <w:tc>
          <w:tcPr>
            <w:tcW w:w="1510" w:type="dxa"/>
            <w:shd w:val="clear" w:color="auto" w:fill="auto"/>
            <w:vAlign w:val="center"/>
          </w:tcPr>
          <w:p w:rsidR="002C666C" w:rsidRPr="00E0064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90</w:t>
            </w:r>
          </w:p>
        </w:tc>
      </w:tr>
      <w:tr w:rsidR="002C666C" w:rsidRPr="00E0064F" w:rsidTr="005F0B70">
        <w:trPr>
          <w:trHeight w:val="446"/>
        </w:trPr>
        <w:tc>
          <w:tcPr>
            <w:tcW w:w="4524" w:type="dxa"/>
            <w:shd w:val="clear" w:color="auto" w:fill="auto"/>
            <w:vAlign w:val="center"/>
          </w:tcPr>
          <w:p w:rsidR="002C666C" w:rsidRPr="00E0064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Вміст</w:t>
            </w:r>
            <w:r>
              <w:rPr>
                <w:rFonts w:ascii="Times New Roman" w:eastAsia="Times New Roman" w:hAnsi="Times New Roman"/>
                <w:sz w:val="28"/>
                <w:szCs w:val="28"/>
                <w:lang w:eastAsia="ru-RU"/>
              </w:rPr>
              <w:t xml:space="preserve"> Л- ЭД-20</w:t>
            </w:r>
            <w:r w:rsidRPr="00E0064F">
              <w:rPr>
                <w:rFonts w:ascii="Times New Roman" w:eastAsia="Times New Roman" w:hAnsi="Times New Roman"/>
                <w:sz w:val="28"/>
                <w:szCs w:val="28"/>
                <w:lang w:eastAsia="ru-RU"/>
              </w:rPr>
              <w:t xml:space="preserve"> (</w:t>
            </w:r>
            <w:r w:rsidRPr="00517076">
              <w:rPr>
                <w:rFonts w:ascii="Times New Roman" w:eastAsia="Times New Roman" w:hAnsi="Times New Roman"/>
                <w:i/>
                <w:sz w:val="28"/>
                <w:szCs w:val="28"/>
                <w:lang w:eastAsia="ru-RU"/>
              </w:rPr>
              <w:t>х</w:t>
            </w:r>
            <w:r w:rsidRPr="00517076">
              <w:rPr>
                <w:rFonts w:ascii="Times New Roman" w:eastAsia="Times New Roman" w:hAnsi="Times New Roman"/>
                <w:sz w:val="28"/>
                <w:szCs w:val="28"/>
                <w:vertAlign w:val="subscript"/>
                <w:lang w:eastAsia="ru-RU"/>
              </w:rPr>
              <w:t>1</w:t>
            </w:r>
            <w:r w:rsidRPr="00E0064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ма</w:t>
            </w:r>
            <w:r w:rsidRPr="00E0064F">
              <w:rPr>
                <w:rFonts w:ascii="Times New Roman" w:eastAsia="Times New Roman" w:hAnsi="Times New Roman"/>
                <w:sz w:val="28"/>
                <w:szCs w:val="28"/>
                <w:lang w:eastAsia="ru-RU"/>
              </w:rPr>
              <w:t>с.ч.</w:t>
            </w:r>
          </w:p>
        </w:tc>
        <w:tc>
          <w:tcPr>
            <w:tcW w:w="1485" w:type="dxa"/>
            <w:shd w:val="clear" w:color="auto" w:fill="auto"/>
            <w:vAlign w:val="center"/>
          </w:tcPr>
          <w:p w:rsidR="002C666C" w:rsidRPr="00E0064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30</w:t>
            </w:r>
          </w:p>
        </w:tc>
        <w:tc>
          <w:tcPr>
            <w:tcW w:w="1689" w:type="dxa"/>
            <w:shd w:val="clear" w:color="auto" w:fill="auto"/>
            <w:vAlign w:val="center"/>
          </w:tcPr>
          <w:p w:rsidR="002C666C" w:rsidRPr="00E0064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Pr="00E0064F">
              <w:rPr>
                <w:rFonts w:ascii="Times New Roman" w:eastAsia="Times New Roman" w:hAnsi="Times New Roman"/>
                <w:sz w:val="28"/>
                <w:szCs w:val="28"/>
                <w:lang w:eastAsia="ru-RU"/>
              </w:rPr>
              <w:t>0</w:t>
            </w:r>
          </w:p>
        </w:tc>
        <w:tc>
          <w:tcPr>
            <w:tcW w:w="1510" w:type="dxa"/>
            <w:shd w:val="clear" w:color="auto" w:fill="auto"/>
            <w:vAlign w:val="center"/>
          </w:tcPr>
          <w:p w:rsidR="002C666C" w:rsidRPr="00E0064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Pr="00E0064F">
              <w:rPr>
                <w:rFonts w:ascii="Times New Roman" w:eastAsia="Times New Roman" w:hAnsi="Times New Roman"/>
                <w:sz w:val="28"/>
                <w:szCs w:val="28"/>
                <w:lang w:eastAsia="ru-RU"/>
              </w:rPr>
              <w:t>0</w:t>
            </w:r>
          </w:p>
        </w:tc>
      </w:tr>
      <w:tr w:rsidR="002C666C" w:rsidRPr="00E0064F" w:rsidTr="005F0B70">
        <w:trPr>
          <w:trHeight w:val="465"/>
        </w:trPr>
        <w:tc>
          <w:tcPr>
            <w:tcW w:w="4524" w:type="dxa"/>
            <w:shd w:val="clear" w:color="auto" w:fill="auto"/>
            <w:vAlign w:val="center"/>
          </w:tcPr>
          <w:p w:rsidR="002C666C"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Вміст</w:t>
            </w:r>
            <w:r>
              <w:rPr>
                <w:rFonts w:ascii="Times New Roman" w:eastAsia="Times New Roman" w:hAnsi="Times New Roman"/>
                <w:sz w:val="28"/>
                <w:szCs w:val="28"/>
                <w:lang w:eastAsia="ru-RU"/>
              </w:rPr>
              <w:t xml:space="preserve"> Л- ПФА</w:t>
            </w:r>
            <w:r w:rsidRPr="00E0064F">
              <w:rPr>
                <w:rFonts w:ascii="Times New Roman" w:eastAsia="Times New Roman" w:hAnsi="Times New Roman"/>
                <w:sz w:val="28"/>
                <w:szCs w:val="28"/>
                <w:lang w:eastAsia="ru-RU"/>
              </w:rPr>
              <w:t xml:space="preserve"> (</w:t>
            </w:r>
            <w:r w:rsidRPr="00517076">
              <w:rPr>
                <w:rFonts w:ascii="Times New Roman" w:eastAsia="Times New Roman" w:hAnsi="Times New Roman"/>
                <w:i/>
                <w:sz w:val="28"/>
                <w:szCs w:val="28"/>
                <w:lang w:eastAsia="ru-RU"/>
              </w:rPr>
              <w:t>х</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 ма</w:t>
            </w:r>
            <w:r w:rsidRPr="00E0064F">
              <w:rPr>
                <w:rFonts w:ascii="Times New Roman" w:eastAsia="Times New Roman" w:hAnsi="Times New Roman"/>
                <w:sz w:val="28"/>
                <w:szCs w:val="28"/>
                <w:lang w:eastAsia="ru-RU"/>
              </w:rPr>
              <w:t>с.ч.</w:t>
            </w:r>
          </w:p>
        </w:tc>
        <w:tc>
          <w:tcPr>
            <w:tcW w:w="1485" w:type="dxa"/>
            <w:shd w:val="clear" w:color="auto" w:fill="auto"/>
            <w:vAlign w:val="center"/>
          </w:tcPr>
          <w:p w:rsidR="002C666C" w:rsidRPr="00E0064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15</w:t>
            </w:r>
          </w:p>
        </w:tc>
        <w:tc>
          <w:tcPr>
            <w:tcW w:w="1689" w:type="dxa"/>
            <w:shd w:val="clear" w:color="auto" w:fill="auto"/>
            <w:vAlign w:val="center"/>
          </w:tcPr>
          <w:p w:rsidR="002C666C" w:rsidRPr="00E0064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25</w:t>
            </w:r>
          </w:p>
        </w:tc>
        <w:tc>
          <w:tcPr>
            <w:tcW w:w="1510" w:type="dxa"/>
            <w:shd w:val="clear" w:color="auto" w:fill="auto"/>
            <w:vAlign w:val="center"/>
          </w:tcPr>
          <w:p w:rsidR="002C666C" w:rsidRPr="00E0064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E0064F">
              <w:rPr>
                <w:rFonts w:ascii="Times New Roman" w:eastAsia="Times New Roman" w:hAnsi="Times New Roman"/>
                <w:sz w:val="28"/>
                <w:szCs w:val="28"/>
                <w:lang w:eastAsia="ru-RU"/>
              </w:rPr>
              <w:t>5</w:t>
            </w:r>
          </w:p>
        </w:tc>
      </w:tr>
    </w:tbl>
    <w:p w:rsidR="002C666C" w:rsidRDefault="002C666C" w:rsidP="002C666C">
      <w:pPr>
        <w:spacing w:after="0" w:line="360" w:lineRule="auto"/>
        <w:ind w:firstLine="709"/>
        <w:jc w:val="both"/>
        <w:rPr>
          <w:rFonts w:ascii="Times New Roman" w:hAnsi="Times New Roman"/>
          <w:sz w:val="28"/>
          <w:szCs w:val="28"/>
          <w:lang w:val="uk-UA"/>
        </w:rPr>
      </w:pPr>
    </w:p>
    <w:p w:rsidR="002C666C" w:rsidRPr="005E372B" w:rsidRDefault="002C666C" w:rsidP="002C666C">
      <w:pPr>
        <w:spacing w:after="0" w:line="360" w:lineRule="auto"/>
        <w:ind w:firstLine="709"/>
        <w:jc w:val="right"/>
        <w:rPr>
          <w:rFonts w:ascii="Times New Roman" w:hAnsi="Times New Roman"/>
          <w:sz w:val="28"/>
          <w:szCs w:val="28"/>
          <w:lang w:val="uk-UA"/>
        </w:rPr>
      </w:pPr>
      <w:r w:rsidRPr="005E372B">
        <w:rPr>
          <w:rFonts w:ascii="Times New Roman" w:hAnsi="Times New Roman"/>
          <w:sz w:val="28"/>
          <w:szCs w:val="28"/>
          <w:lang w:val="uk-UA"/>
        </w:rPr>
        <w:t xml:space="preserve">Таблиця </w:t>
      </w:r>
      <w:r>
        <w:rPr>
          <w:rFonts w:ascii="Times New Roman" w:eastAsia="Times New Roman" w:hAnsi="Times New Roman"/>
          <w:sz w:val="28"/>
          <w:szCs w:val="28"/>
          <w:lang w:val="uk-UA" w:eastAsia="ru-RU"/>
        </w:rPr>
        <w:t>2.13</w:t>
      </w:r>
    </w:p>
    <w:p w:rsidR="002C666C" w:rsidRDefault="002C666C" w:rsidP="00E12598">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Значення факторів та</w:t>
      </w:r>
      <w:r w:rsidRPr="005E372B">
        <w:rPr>
          <w:rFonts w:ascii="Times New Roman" w:hAnsi="Times New Roman"/>
          <w:sz w:val="28"/>
          <w:szCs w:val="28"/>
          <w:lang w:val="uk-UA"/>
        </w:rPr>
        <w:t xml:space="preserve"> інтервали їх варіювання при дослідженні </w:t>
      </w:r>
      <w:r>
        <w:rPr>
          <w:rFonts w:ascii="Times New Roman" w:hAnsi="Times New Roman"/>
          <w:sz w:val="28"/>
          <w:szCs w:val="28"/>
          <w:lang w:val="uk-UA"/>
        </w:rPr>
        <w:t>в</w:t>
      </w:r>
      <w:r w:rsidRPr="005E372B">
        <w:rPr>
          <w:rFonts w:ascii="Times New Roman" w:hAnsi="Times New Roman"/>
          <w:sz w:val="28"/>
          <w:szCs w:val="28"/>
          <w:lang w:val="uk-UA"/>
        </w:rPr>
        <w:t>огневіброза</w:t>
      </w:r>
      <w:r>
        <w:rPr>
          <w:rFonts w:ascii="Times New Roman" w:hAnsi="Times New Roman"/>
          <w:sz w:val="28"/>
          <w:szCs w:val="28"/>
          <w:lang w:val="uk-UA"/>
        </w:rPr>
        <w:t>хисних</w:t>
      </w:r>
      <w:r w:rsidRPr="005E372B">
        <w:rPr>
          <w:rFonts w:ascii="Times New Roman" w:hAnsi="Times New Roman"/>
          <w:sz w:val="28"/>
          <w:szCs w:val="28"/>
          <w:lang w:val="uk-UA"/>
        </w:rPr>
        <w:t xml:space="preserve"> властивостей епокс</w:t>
      </w:r>
      <w:r>
        <w:rPr>
          <w:rFonts w:ascii="Times New Roman" w:hAnsi="Times New Roman"/>
          <w:sz w:val="28"/>
          <w:szCs w:val="28"/>
          <w:lang w:val="uk-UA"/>
        </w:rPr>
        <w:t>и</w:t>
      </w:r>
      <w:r w:rsidRPr="005E372B">
        <w:rPr>
          <w:rFonts w:ascii="Times New Roman" w:hAnsi="Times New Roman"/>
          <w:sz w:val="28"/>
          <w:szCs w:val="28"/>
          <w:lang w:val="uk-UA"/>
        </w:rPr>
        <w:t xml:space="preserve">уретанових полімерів при співвідношенні олігомерів Л-803/ЕД-20 = 20:80 мас.%, </w:t>
      </w:r>
      <w:r>
        <w:rPr>
          <w:rFonts w:ascii="Times New Roman" w:hAnsi="Times New Roman"/>
          <w:sz w:val="28"/>
          <w:szCs w:val="28"/>
          <w:lang w:val="uk-UA"/>
        </w:rPr>
        <w:t>н</w:t>
      </w:r>
      <w:r w:rsidRPr="005E372B">
        <w:rPr>
          <w:rFonts w:ascii="Times New Roman" w:hAnsi="Times New Roman"/>
          <w:sz w:val="28"/>
          <w:szCs w:val="28"/>
          <w:lang w:val="uk-UA"/>
        </w:rPr>
        <w:t>аповнених ПФА і ІГАК-1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4"/>
        <w:gridCol w:w="1485"/>
        <w:gridCol w:w="1689"/>
        <w:gridCol w:w="1510"/>
      </w:tblGrid>
      <w:tr w:rsidR="002C666C" w:rsidRPr="001F2CBA" w:rsidTr="005F0B70">
        <w:trPr>
          <w:trHeight w:val="409"/>
        </w:trPr>
        <w:tc>
          <w:tcPr>
            <w:tcW w:w="4524" w:type="dxa"/>
            <w:shd w:val="clear" w:color="auto" w:fill="auto"/>
            <w:vAlign w:val="center"/>
          </w:tcPr>
          <w:p w:rsidR="002C666C" w:rsidRPr="005E372B" w:rsidRDefault="002C666C" w:rsidP="005F0B70">
            <w:pPr>
              <w:spacing w:after="0" w:line="240" w:lineRule="auto"/>
              <w:ind w:firstLine="709"/>
              <w:jc w:val="center"/>
              <w:rPr>
                <w:rFonts w:ascii="Times New Roman" w:eastAsia="Times New Roman" w:hAnsi="Times New Roman"/>
                <w:sz w:val="28"/>
                <w:szCs w:val="28"/>
                <w:lang w:val="uk-UA" w:eastAsia="ru-RU"/>
              </w:rPr>
            </w:pPr>
            <w:r w:rsidRPr="001F2CBA">
              <w:rPr>
                <w:rFonts w:ascii="Times New Roman" w:eastAsia="Times New Roman" w:hAnsi="Times New Roman"/>
                <w:sz w:val="28"/>
                <w:szCs w:val="28"/>
                <w:lang w:val="uk-UA" w:eastAsia="ru-RU"/>
              </w:rPr>
              <w:t>Фактор</w:t>
            </w:r>
            <w:r>
              <w:rPr>
                <w:rFonts w:ascii="Times New Roman" w:eastAsia="Times New Roman" w:hAnsi="Times New Roman"/>
                <w:sz w:val="28"/>
                <w:szCs w:val="28"/>
                <w:lang w:val="uk-UA" w:eastAsia="ru-RU"/>
              </w:rPr>
              <w:t>и</w:t>
            </w:r>
          </w:p>
        </w:tc>
        <w:tc>
          <w:tcPr>
            <w:tcW w:w="4684" w:type="dxa"/>
            <w:gridSpan w:val="3"/>
            <w:shd w:val="clear" w:color="auto" w:fill="auto"/>
            <w:vAlign w:val="center"/>
          </w:tcPr>
          <w:p w:rsidR="002C666C" w:rsidRPr="001F2CBA" w:rsidRDefault="002C666C" w:rsidP="005F0B70">
            <w:pPr>
              <w:spacing w:after="0" w:line="240" w:lineRule="auto"/>
              <w:ind w:firstLine="709"/>
              <w:jc w:val="center"/>
              <w:rPr>
                <w:rFonts w:ascii="Times New Roman" w:eastAsia="Times New Roman" w:hAnsi="Times New Roman"/>
                <w:sz w:val="28"/>
                <w:szCs w:val="28"/>
                <w:lang w:val="uk-UA" w:eastAsia="ru-RU"/>
              </w:rPr>
            </w:pPr>
            <w:r w:rsidRPr="001F2CBA">
              <w:rPr>
                <w:rFonts w:ascii="Times New Roman" w:eastAsia="Times New Roman" w:hAnsi="Times New Roman"/>
                <w:sz w:val="28"/>
                <w:szCs w:val="28"/>
                <w:lang w:val="uk-UA" w:eastAsia="ru-RU"/>
              </w:rPr>
              <w:t>Рівн</w:t>
            </w:r>
            <w:r>
              <w:rPr>
                <w:rFonts w:ascii="Times New Roman" w:eastAsia="Times New Roman" w:hAnsi="Times New Roman"/>
                <w:sz w:val="28"/>
                <w:szCs w:val="28"/>
                <w:lang w:val="uk-UA" w:eastAsia="ru-RU"/>
              </w:rPr>
              <w:t xml:space="preserve">і </w:t>
            </w:r>
            <w:r w:rsidRPr="001F2CBA">
              <w:rPr>
                <w:rFonts w:ascii="Times New Roman" w:eastAsia="Times New Roman" w:hAnsi="Times New Roman"/>
                <w:sz w:val="28"/>
                <w:szCs w:val="28"/>
                <w:lang w:val="uk-UA" w:eastAsia="ru-RU"/>
              </w:rPr>
              <w:t>варіювання</w:t>
            </w:r>
          </w:p>
        </w:tc>
      </w:tr>
      <w:tr w:rsidR="002C666C" w:rsidRPr="001F2CBA" w:rsidTr="005F0B70">
        <w:trPr>
          <w:trHeight w:val="391"/>
        </w:trPr>
        <w:tc>
          <w:tcPr>
            <w:tcW w:w="4524" w:type="dxa"/>
            <w:shd w:val="clear" w:color="auto" w:fill="auto"/>
            <w:vAlign w:val="center"/>
          </w:tcPr>
          <w:p w:rsidR="002C666C" w:rsidRPr="001F2CBA" w:rsidRDefault="002C666C" w:rsidP="005F0B70">
            <w:pPr>
              <w:spacing w:after="0" w:line="240" w:lineRule="auto"/>
              <w:ind w:firstLine="709"/>
              <w:jc w:val="center"/>
              <w:rPr>
                <w:rFonts w:ascii="Times New Roman" w:eastAsia="Times New Roman" w:hAnsi="Times New Roman"/>
                <w:sz w:val="28"/>
                <w:szCs w:val="28"/>
                <w:lang w:val="uk-UA" w:eastAsia="ru-RU"/>
              </w:rPr>
            </w:pPr>
            <w:r w:rsidRPr="001F2CBA">
              <w:rPr>
                <w:rFonts w:ascii="Times New Roman" w:eastAsia="Times New Roman" w:hAnsi="Times New Roman"/>
                <w:sz w:val="28"/>
                <w:szCs w:val="28"/>
                <w:lang w:val="uk-UA" w:eastAsia="ru-RU"/>
              </w:rPr>
              <w:t>Кодовані</w:t>
            </w:r>
            <w:r>
              <w:rPr>
                <w:rFonts w:ascii="Times New Roman" w:eastAsia="Times New Roman" w:hAnsi="Times New Roman"/>
                <w:sz w:val="28"/>
                <w:szCs w:val="28"/>
                <w:lang w:val="uk-UA" w:eastAsia="ru-RU"/>
              </w:rPr>
              <w:t xml:space="preserve"> </w:t>
            </w:r>
            <w:r w:rsidRPr="001F2CBA">
              <w:rPr>
                <w:rFonts w:ascii="Times New Roman" w:eastAsia="Times New Roman" w:hAnsi="Times New Roman"/>
                <w:sz w:val="28"/>
                <w:szCs w:val="28"/>
                <w:lang w:val="uk-UA" w:eastAsia="ru-RU"/>
              </w:rPr>
              <w:t>значення</w:t>
            </w:r>
          </w:p>
        </w:tc>
        <w:tc>
          <w:tcPr>
            <w:tcW w:w="1485" w:type="dxa"/>
            <w:shd w:val="clear" w:color="auto" w:fill="auto"/>
            <w:vAlign w:val="center"/>
          </w:tcPr>
          <w:p w:rsidR="002C666C" w:rsidRPr="001F2CBA" w:rsidRDefault="002C666C" w:rsidP="005F0B70">
            <w:pPr>
              <w:spacing w:after="0" w:line="240" w:lineRule="auto"/>
              <w:ind w:firstLine="709"/>
              <w:jc w:val="center"/>
              <w:rPr>
                <w:rFonts w:ascii="Times New Roman" w:eastAsia="Times New Roman" w:hAnsi="Times New Roman"/>
                <w:sz w:val="28"/>
                <w:szCs w:val="28"/>
                <w:lang w:val="uk-UA" w:eastAsia="ru-RU"/>
              </w:rPr>
            </w:pPr>
            <w:r w:rsidRPr="001F2CBA">
              <w:rPr>
                <w:rFonts w:ascii="Times New Roman" w:eastAsia="Times New Roman" w:hAnsi="Times New Roman"/>
                <w:sz w:val="28"/>
                <w:szCs w:val="28"/>
                <w:lang w:val="uk-UA" w:eastAsia="ru-RU"/>
              </w:rPr>
              <w:t>-1</w:t>
            </w:r>
          </w:p>
        </w:tc>
        <w:tc>
          <w:tcPr>
            <w:tcW w:w="1689" w:type="dxa"/>
            <w:shd w:val="clear" w:color="auto" w:fill="auto"/>
            <w:vAlign w:val="center"/>
          </w:tcPr>
          <w:p w:rsidR="002C666C" w:rsidRPr="001F2CBA" w:rsidRDefault="002C666C" w:rsidP="005F0B70">
            <w:pPr>
              <w:spacing w:after="0" w:line="240" w:lineRule="auto"/>
              <w:ind w:firstLine="709"/>
              <w:jc w:val="center"/>
              <w:rPr>
                <w:rFonts w:ascii="Times New Roman" w:eastAsia="Times New Roman" w:hAnsi="Times New Roman"/>
                <w:sz w:val="28"/>
                <w:szCs w:val="28"/>
                <w:lang w:val="uk-UA" w:eastAsia="ru-RU"/>
              </w:rPr>
            </w:pPr>
            <w:r w:rsidRPr="001F2CBA">
              <w:rPr>
                <w:rFonts w:ascii="Times New Roman" w:eastAsia="Times New Roman" w:hAnsi="Times New Roman"/>
                <w:sz w:val="28"/>
                <w:szCs w:val="28"/>
                <w:lang w:val="uk-UA" w:eastAsia="ru-RU"/>
              </w:rPr>
              <w:t>0</w:t>
            </w:r>
          </w:p>
        </w:tc>
        <w:tc>
          <w:tcPr>
            <w:tcW w:w="1510" w:type="dxa"/>
            <w:shd w:val="clear" w:color="auto" w:fill="auto"/>
            <w:vAlign w:val="center"/>
          </w:tcPr>
          <w:p w:rsidR="002C666C" w:rsidRPr="001F2CBA" w:rsidRDefault="002C666C" w:rsidP="005F0B70">
            <w:pPr>
              <w:spacing w:after="0" w:line="240" w:lineRule="auto"/>
              <w:ind w:firstLine="709"/>
              <w:jc w:val="center"/>
              <w:rPr>
                <w:rFonts w:ascii="Times New Roman" w:eastAsia="Times New Roman" w:hAnsi="Times New Roman"/>
                <w:sz w:val="28"/>
                <w:szCs w:val="28"/>
                <w:lang w:val="uk-UA" w:eastAsia="ru-RU"/>
              </w:rPr>
            </w:pPr>
            <w:r w:rsidRPr="001F2CBA">
              <w:rPr>
                <w:rFonts w:ascii="Times New Roman" w:eastAsia="Times New Roman" w:hAnsi="Times New Roman"/>
                <w:sz w:val="28"/>
                <w:szCs w:val="28"/>
                <w:lang w:val="uk-UA" w:eastAsia="ru-RU"/>
              </w:rPr>
              <w:t>1</w:t>
            </w:r>
          </w:p>
        </w:tc>
      </w:tr>
      <w:tr w:rsidR="002C666C" w:rsidRPr="001F2CBA" w:rsidTr="005F0B70">
        <w:trPr>
          <w:trHeight w:val="465"/>
        </w:trPr>
        <w:tc>
          <w:tcPr>
            <w:tcW w:w="4524" w:type="dxa"/>
            <w:shd w:val="clear" w:color="auto" w:fill="auto"/>
            <w:vAlign w:val="center"/>
          </w:tcPr>
          <w:p w:rsidR="002C666C" w:rsidRPr="001F2CBA" w:rsidRDefault="002C666C" w:rsidP="005F0B70">
            <w:pPr>
              <w:spacing w:after="0" w:line="240" w:lineRule="auto"/>
              <w:ind w:firstLine="709"/>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Вміст</w:t>
            </w:r>
            <w:r w:rsidRPr="001F2CBA">
              <w:rPr>
                <w:rFonts w:ascii="Times New Roman" w:eastAsia="Times New Roman" w:hAnsi="Times New Roman"/>
                <w:sz w:val="28"/>
                <w:szCs w:val="28"/>
                <w:lang w:val="uk-UA" w:eastAsia="ru-RU"/>
              </w:rPr>
              <w:t xml:space="preserve"> ПФА (</w:t>
            </w:r>
            <w:r w:rsidRPr="001F2CBA">
              <w:rPr>
                <w:rFonts w:ascii="Times New Roman" w:eastAsia="Times New Roman" w:hAnsi="Times New Roman"/>
                <w:i/>
                <w:sz w:val="28"/>
                <w:szCs w:val="28"/>
                <w:lang w:val="uk-UA" w:eastAsia="ru-RU"/>
              </w:rPr>
              <w:t>х</w:t>
            </w:r>
            <w:r w:rsidRPr="001F2CBA">
              <w:rPr>
                <w:rFonts w:ascii="Times New Roman" w:eastAsia="Times New Roman" w:hAnsi="Times New Roman"/>
                <w:sz w:val="28"/>
                <w:szCs w:val="28"/>
                <w:vertAlign w:val="subscript"/>
                <w:lang w:val="uk-UA" w:eastAsia="ru-RU"/>
              </w:rPr>
              <w:t>1</w:t>
            </w:r>
            <w:r w:rsidRPr="001F2CBA">
              <w:rPr>
                <w:rFonts w:ascii="Times New Roman" w:eastAsia="Times New Roman" w:hAnsi="Times New Roman"/>
                <w:sz w:val="28"/>
                <w:szCs w:val="28"/>
                <w:lang w:val="uk-UA" w:eastAsia="ru-RU"/>
              </w:rPr>
              <w:t>), мас.ч.</w:t>
            </w:r>
          </w:p>
        </w:tc>
        <w:tc>
          <w:tcPr>
            <w:tcW w:w="1485" w:type="dxa"/>
            <w:shd w:val="clear" w:color="auto" w:fill="auto"/>
            <w:vAlign w:val="center"/>
          </w:tcPr>
          <w:p w:rsidR="002C666C" w:rsidRPr="001F2CBA" w:rsidRDefault="002C666C" w:rsidP="005F0B70">
            <w:pPr>
              <w:spacing w:after="0" w:line="240" w:lineRule="auto"/>
              <w:ind w:firstLine="709"/>
              <w:jc w:val="center"/>
              <w:rPr>
                <w:rFonts w:ascii="Times New Roman" w:eastAsia="Times New Roman" w:hAnsi="Times New Roman"/>
                <w:sz w:val="28"/>
                <w:szCs w:val="28"/>
                <w:lang w:val="uk-UA" w:eastAsia="ru-RU"/>
              </w:rPr>
            </w:pPr>
            <w:r w:rsidRPr="001F2CBA">
              <w:rPr>
                <w:rFonts w:ascii="Times New Roman" w:eastAsia="Times New Roman" w:hAnsi="Times New Roman"/>
                <w:sz w:val="28"/>
                <w:szCs w:val="28"/>
                <w:lang w:val="uk-UA" w:eastAsia="ru-RU"/>
              </w:rPr>
              <w:t>15</w:t>
            </w:r>
          </w:p>
        </w:tc>
        <w:tc>
          <w:tcPr>
            <w:tcW w:w="1689" w:type="dxa"/>
            <w:shd w:val="clear" w:color="auto" w:fill="auto"/>
            <w:vAlign w:val="center"/>
          </w:tcPr>
          <w:p w:rsidR="002C666C" w:rsidRPr="001F2CBA" w:rsidRDefault="002C666C" w:rsidP="005F0B70">
            <w:pPr>
              <w:spacing w:after="0" w:line="240" w:lineRule="auto"/>
              <w:ind w:firstLine="709"/>
              <w:jc w:val="center"/>
              <w:rPr>
                <w:rFonts w:ascii="Times New Roman" w:eastAsia="Times New Roman" w:hAnsi="Times New Roman"/>
                <w:sz w:val="28"/>
                <w:szCs w:val="28"/>
                <w:lang w:val="uk-UA" w:eastAsia="ru-RU"/>
              </w:rPr>
            </w:pPr>
            <w:r w:rsidRPr="001F2CBA">
              <w:rPr>
                <w:rFonts w:ascii="Times New Roman" w:eastAsia="Times New Roman" w:hAnsi="Times New Roman"/>
                <w:sz w:val="28"/>
                <w:szCs w:val="28"/>
                <w:lang w:val="uk-UA" w:eastAsia="ru-RU"/>
              </w:rPr>
              <w:t>20</w:t>
            </w:r>
          </w:p>
        </w:tc>
        <w:tc>
          <w:tcPr>
            <w:tcW w:w="1510" w:type="dxa"/>
            <w:shd w:val="clear" w:color="auto" w:fill="auto"/>
            <w:vAlign w:val="center"/>
          </w:tcPr>
          <w:p w:rsidR="002C666C" w:rsidRPr="001F2CBA" w:rsidRDefault="002C666C" w:rsidP="005F0B70">
            <w:pPr>
              <w:spacing w:after="0" w:line="240" w:lineRule="auto"/>
              <w:ind w:firstLine="709"/>
              <w:jc w:val="center"/>
              <w:rPr>
                <w:rFonts w:ascii="Times New Roman" w:eastAsia="Times New Roman" w:hAnsi="Times New Roman"/>
                <w:sz w:val="28"/>
                <w:szCs w:val="28"/>
                <w:lang w:val="uk-UA" w:eastAsia="ru-RU"/>
              </w:rPr>
            </w:pPr>
            <w:r w:rsidRPr="001F2CBA">
              <w:rPr>
                <w:rFonts w:ascii="Times New Roman" w:eastAsia="Times New Roman" w:hAnsi="Times New Roman"/>
                <w:sz w:val="28"/>
                <w:szCs w:val="28"/>
                <w:lang w:val="uk-UA" w:eastAsia="ru-RU"/>
              </w:rPr>
              <w:t>25</w:t>
            </w:r>
          </w:p>
        </w:tc>
      </w:tr>
      <w:tr w:rsidR="002C666C" w:rsidRPr="001F2CBA" w:rsidTr="005F0B70">
        <w:trPr>
          <w:trHeight w:val="465"/>
        </w:trPr>
        <w:tc>
          <w:tcPr>
            <w:tcW w:w="4524" w:type="dxa"/>
            <w:shd w:val="clear" w:color="auto" w:fill="auto"/>
            <w:vAlign w:val="center"/>
          </w:tcPr>
          <w:p w:rsidR="002C666C" w:rsidRPr="001F2CBA" w:rsidRDefault="002C666C" w:rsidP="005F0B70">
            <w:pPr>
              <w:spacing w:after="0" w:line="240" w:lineRule="auto"/>
              <w:ind w:firstLine="709"/>
              <w:jc w:val="cente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Вміст</w:t>
            </w:r>
            <w:r w:rsidRPr="001F2CBA">
              <w:rPr>
                <w:rFonts w:ascii="Times New Roman" w:eastAsia="Times New Roman" w:hAnsi="Times New Roman"/>
                <w:sz w:val="28"/>
                <w:szCs w:val="28"/>
                <w:lang w:val="uk-UA" w:eastAsia="ru-RU"/>
              </w:rPr>
              <w:t xml:space="preserve"> ИГАК-1 (</w:t>
            </w:r>
            <w:r w:rsidRPr="001F2CBA">
              <w:rPr>
                <w:rFonts w:ascii="Times New Roman" w:eastAsia="Times New Roman" w:hAnsi="Times New Roman"/>
                <w:i/>
                <w:sz w:val="28"/>
                <w:szCs w:val="28"/>
                <w:lang w:val="uk-UA" w:eastAsia="ru-RU"/>
              </w:rPr>
              <w:t>х</w:t>
            </w:r>
            <w:r w:rsidRPr="001F2CBA">
              <w:rPr>
                <w:rFonts w:ascii="Times New Roman" w:eastAsia="Times New Roman" w:hAnsi="Times New Roman"/>
                <w:sz w:val="28"/>
                <w:szCs w:val="28"/>
                <w:vertAlign w:val="subscript"/>
                <w:lang w:val="uk-UA" w:eastAsia="ru-RU"/>
              </w:rPr>
              <w:t>2</w:t>
            </w:r>
            <w:r w:rsidRPr="001F2CBA">
              <w:rPr>
                <w:rFonts w:ascii="Times New Roman" w:eastAsia="Times New Roman" w:hAnsi="Times New Roman"/>
                <w:sz w:val="28"/>
                <w:szCs w:val="28"/>
                <w:lang w:val="uk-UA" w:eastAsia="ru-RU"/>
              </w:rPr>
              <w:t>), мас.ч.</w:t>
            </w:r>
          </w:p>
        </w:tc>
        <w:tc>
          <w:tcPr>
            <w:tcW w:w="1485" w:type="dxa"/>
            <w:shd w:val="clear" w:color="auto" w:fill="auto"/>
            <w:vAlign w:val="center"/>
          </w:tcPr>
          <w:p w:rsidR="002C666C" w:rsidRPr="001F2CBA" w:rsidRDefault="002C666C" w:rsidP="005F0B70">
            <w:pPr>
              <w:spacing w:after="0" w:line="240" w:lineRule="auto"/>
              <w:ind w:firstLine="709"/>
              <w:jc w:val="center"/>
              <w:rPr>
                <w:rFonts w:ascii="Times New Roman" w:eastAsia="Times New Roman" w:hAnsi="Times New Roman"/>
                <w:sz w:val="28"/>
                <w:szCs w:val="28"/>
                <w:lang w:val="uk-UA" w:eastAsia="ru-RU"/>
              </w:rPr>
            </w:pPr>
            <w:r w:rsidRPr="001F2CBA">
              <w:rPr>
                <w:rFonts w:ascii="Times New Roman" w:eastAsia="Times New Roman" w:hAnsi="Times New Roman"/>
                <w:sz w:val="28"/>
                <w:szCs w:val="28"/>
                <w:lang w:val="uk-UA" w:eastAsia="ru-RU"/>
              </w:rPr>
              <w:t>15</w:t>
            </w:r>
          </w:p>
        </w:tc>
        <w:tc>
          <w:tcPr>
            <w:tcW w:w="1689" w:type="dxa"/>
            <w:shd w:val="clear" w:color="auto" w:fill="auto"/>
            <w:vAlign w:val="center"/>
          </w:tcPr>
          <w:p w:rsidR="002C666C" w:rsidRPr="001F2CBA" w:rsidRDefault="002C666C" w:rsidP="005F0B70">
            <w:pPr>
              <w:spacing w:after="0" w:line="240" w:lineRule="auto"/>
              <w:ind w:firstLine="709"/>
              <w:jc w:val="center"/>
              <w:rPr>
                <w:rFonts w:ascii="Times New Roman" w:eastAsia="Times New Roman" w:hAnsi="Times New Roman"/>
                <w:sz w:val="28"/>
                <w:szCs w:val="28"/>
                <w:lang w:val="uk-UA" w:eastAsia="ru-RU"/>
              </w:rPr>
            </w:pPr>
            <w:r w:rsidRPr="001F2CBA">
              <w:rPr>
                <w:rFonts w:ascii="Times New Roman" w:eastAsia="Times New Roman" w:hAnsi="Times New Roman"/>
                <w:sz w:val="28"/>
                <w:szCs w:val="28"/>
                <w:lang w:val="uk-UA" w:eastAsia="ru-RU"/>
              </w:rPr>
              <w:t>20</w:t>
            </w:r>
          </w:p>
        </w:tc>
        <w:tc>
          <w:tcPr>
            <w:tcW w:w="1510" w:type="dxa"/>
            <w:shd w:val="clear" w:color="auto" w:fill="auto"/>
            <w:vAlign w:val="center"/>
          </w:tcPr>
          <w:p w:rsidR="002C666C" w:rsidRPr="001F2CBA" w:rsidRDefault="002C666C" w:rsidP="005F0B70">
            <w:pPr>
              <w:spacing w:after="0" w:line="240" w:lineRule="auto"/>
              <w:ind w:firstLine="709"/>
              <w:jc w:val="center"/>
              <w:rPr>
                <w:rFonts w:ascii="Times New Roman" w:eastAsia="Times New Roman" w:hAnsi="Times New Roman"/>
                <w:sz w:val="28"/>
                <w:szCs w:val="28"/>
                <w:lang w:val="uk-UA" w:eastAsia="ru-RU"/>
              </w:rPr>
            </w:pPr>
            <w:r w:rsidRPr="001F2CBA">
              <w:rPr>
                <w:rFonts w:ascii="Times New Roman" w:eastAsia="Times New Roman" w:hAnsi="Times New Roman"/>
                <w:sz w:val="28"/>
                <w:szCs w:val="28"/>
                <w:lang w:val="uk-UA" w:eastAsia="ru-RU"/>
              </w:rPr>
              <w:t>25</w:t>
            </w:r>
          </w:p>
        </w:tc>
      </w:tr>
    </w:tbl>
    <w:p w:rsidR="002C666C" w:rsidRDefault="002C666C" w:rsidP="002C666C">
      <w:pPr>
        <w:spacing w:after="0" w:line="360" w:lineRule="auto"/>
        <w:ind w:firstLine="709"/>
        <w:jc w:val="both"/>
        <w:rPr>
          <w:rFonts w:ascii="Times New Roman" w:hAnsi="Times New Roman"/>
          <w:sz w:val="28"/>
          <w:szCs w:val="28"/>
          <w:lang w:val="uk-UA"/>
        </w:rPr>
      </w:pPr>
    </w:p>
    <w:p w:rsidR="002C666C" w:rsidRDefault="002C666C" w:rsidP="002C666C">
      <w:pPr>
        <w:spacing w:after="0" w:line="360" w:lineRule="auto"/>
        <w:ind w:firstLine="709"/>
        <w:jc w:val="both"/>
        <w:rPr>
          <w:rFonts w:ascii="Times New Roman" w:hAnsi="Times New Roman"/>
          <w:sz w:val="28"/>
          <w:szCs w:val="28"/>
          <w:lang w:val="uk-UA"/>
        </w:rPr>
      </w:pPr>
      <w:r w:rsidRPr="005E372B">
        <w:rPr>
          <w:rFonts w:ascii="Times New Roman" w:hAnsi="Times New Roman"/>
          <w:sz w:val="28"/>
          <w:szCs w:val="28"/>
          <w:lang w:val="uk-UA"/>
        </w:rPr>
        <w:t>Основними функціями відгуку були коефіцієнт спучування y</w:t>
      </w:r>
      <w:r w:rsidRPr="005E372B">
        <w:rPr>
          <w:rFonts w:ascii="Times New Roman" w:hAnsi="Times New Roman"/>
          <w:sz w:val="28"/>
          <w:szCs w:val="28"/>
          <w:vertAlign w:val="subscript"/>
          <w:lang w:val="uk-UA"/>
        </w:rPr>
        <w:t>1</w:t>
      </w:r>
      <w:r w:rsidRPr="005E372B">
        <w:rPr>
          <w:rFonts w:ascii="Times New Roman" w:hAnsi="Times New Roman"/>
          <w:sz w:val="28"/>
          <w:szCs w:val="28"/>
          <w:lang w:val="uk-UA"/>
        </w:rPr>
        <w:t>, y</w:t>
      </w:r>
      <w:r w:rsidRPr="005E372B">
        <w:rPr>
          <w:rFonts w:ascii="Times New Roman" w:hAnsi="Times New Roman"/>
          <w:sz w:val="28"/>
          <w:szCs w:val="28"/>
          <w:vertAlign w:val="subscript"/>
          <w:lang w:val="uk-UA"/>
        </w:rPr>
        <w:t xml:space="preserve">12 </w:t>
      </w:r>
      <w:r w:rsidRPr="005E372B">
        <w:rPr>
          <w:rFonts w:ascii="Times New Roman" w:hAnsi="Times New Roman"/>
          <w:sz w:val="28"/>
          <w:szCs w:val="28"/>
          <w:lang w:val="uk-UA"/>
        </w:rPr>
        <w:t>(Кв), механічна міцність спученого покриття y2, y21 (F), кисневий індекс y</w:t>
      </w:r>
      <w:r w:rsidRPr="005E372B">
        <w:rPr>
          <w:rFonts w:ascii="Times New Roman" w:hAnsi="Times New Roman"/>
          <w:sz w:val="28"/>
          <w:szCs w:val="28"/>
          <w:vertAlign w:val="subscript"/>
          <w:lang w:val="uk-UA"/>
        </w:rPr>
        <w:t>3</w:t>
      </w:r>
      <w:r w:rsidRPr="005E372B">
        <w:rPr>
          <w:rFonts w:ascii="Times New Roman" w:hAnsi="Times New Roman"/>
          <w:sz w:val="28"/>
          <w:szCs w:val="28"/>
          <w:lang w:val="uk-UA"/>
        </w:rPr>
        <w:t>, y</w:t>
      </w:r>
      <w:r w:rsidRPr="005E372B">
        <w:rPr>
          <w:rFonts w:ascii="Times New Roman" w:hAnsi="Times New Roman"/>
          <w:sz w:val="28"/>
          <w:szCs w:val="28"/>
          <w:vertAlign w:val="subscript"/>
          <w:lang w:val="uk-UA"/>
        </w:rPr>
        <w:t>31</w:t>
      </w:r>
      <w:r w:rsidRPr="005E372B">
        <w:rPr>
          <w:rFonts w:ascii="Times New Roman" w:hAnsi="Times New Roman"/>
          <w:sz w:val="28"/>
          <w:szCs w:val="28"/>
          <w:lang w:val="uk-UA"/>
        </w:rPr>
        <w:t xml:space="preserve">(КІ). Матриця планування і результати експериментів представлені в таблиці </w:t>
      </w:r>
      <w:r>
        <w:rPr>
          <w:rFonts w:ascii="Times New Roman" w:hAnsi="Times New Roman"/>
          <w:sz w:val="28"/>
          <w:szCs w:val="28"/>
          <w:lang w:val="uk-UA"/>
        </w:rPr>
        <w:t xml:space="preserve">2.14. </w:t>
      </w:r>
      <w:r w:rsidRPr="005E372B">
        <w:rPr>
          <w:rFonts w:ascii="Times New Roman" w:hAnsi="Times New Roman"/>
          <w:sz w:val="28"/>
          <w:szCs w:val="28"/>
          <w:lang w:val="uk-UA"/>
        </w:rPr>
        <w:t xml:space="preserve">Для </w:t>
      </w:r>
      <w:r>
        <w:rPr>
          <w:rFonts w:ascii="Times New Roman" w:hAnsi="Times New Roman"/>
          <w:sz w:val="28"/>
          <w:szCs w:val="28"/>
          <w:lang w:val="uk-UA"/>
        </w:rPr>
        <w:t>аналізу</w:t>
      </w:r>
      <w:r w:rsidRPr="005E372B">
        <w:rPr>
          <w:rFonts w:ascii="Times New Roman" w:hAnsi="Times New Roman"/>
          <w:sz w:val="28"/>
          <w:szCs w:val="28"/>
          <w:lang w:val="uk-UA"/>
        </w:rPr>
        <w:t xml:space="preserve"> результатів плану експерименту </w:t>
      </w:r>
      <w:r>
        <w:rPr>
          <w:rFonts w:ascii="Times New Roman" w:hAnsi="Times New Roman"/>
          <w:sz w:val="28"/>
          <w:szCs w:val="28"/>
          <w:lang w:val="uk-UA"/>
        </w:rPr>
        <w:t>застосовувалася</w:t>
      </w:r>
      <w:r w:rsidRPr="005E372B">
        <w:rPr>
          <w:rFonts w:ascii="Times New Roman" w:hAnsi="Times New Roman"/>
          <w:sz w:val="28"/>
          <w:szCs w:val="28"/>
          <w:lang w:val="uk-UA"/>
        </w:rPr>
        <w:t xml:space="preserve"> програма «Plan»</w:t>
      </w:r>
      <w:r w:rsidRPr="00852CF2">
        <w:rPr>
          <w:rFonts w:ascii="Times New Roman" w:hAnsi="Times New Roman"/>
          <w:sz w:val="28"/>
          <w:szCs w:val="28"/>
          <w:lang w:val="uk-UA"/>
        </w:rPr>
        <w:t>,</w:t>
      </w:r>
      <w:r w:rsidRPr="005E372B">
        <w:rPr>
          <w:rFonts w:ascii="Times New Roman" w:hAnsi="Times New Roman"/>
          <w:sz w:val="28"/>
          <w:szCs w:val="28"/>
          <w:lang w:val="uk-UA"/>
        </w:rPr>
        <w:t xml:space="preserve"> яка дозволила значно зекономити час на обробку експериментальних даних, оцінити дисперсії коефіцієнтів і помилок спостереження, розрахувати довірчий </w:t>
      </w:r>
      <w:r w:rsidRPr="005E372B">
        <w:rPr>
          <w:rFonts w:ascii="Times New Roman" w:hAnsi="Times New Roman"/>
          <w:sz w:val="28"/>
          <w:szCs w:val="28"/>
          <w:lang w:val="uk-UA"/>
        </w:rPr>
        <w:lastRenderedPageBreak/>
        <w:t>інтервал справжнього значення коефіцієнтів, побудувати квадратичні моделі,</w:t>
      </w:r>
      <w:r>
        <w:rPr>
          <w:rFonts w:ascii="Times New Roman" w:hAnsi="Times New Roman"/>
          <w:sz w:val="28"/>
          <w:szCs w:val="28"/>
          <w:lang w:val="uk-UA"/>
        </w:rPr>
        <w:t xml:space="preserve"> які</w:t>
      </w:r>
      <w:r w:rsidRPr="005E372B">
        <w:rPr>
          <w:rFonts w:ascii="Times New Roman" w:hAnsi="Times New Roman"/>
          <w:sz w:val="28"/>
          <w:szCs w:val="28"/>
          <w:lang w:val="uk-UA"/>
        </w:rPr>
        <w:t xml:space="preserve"> адекватно </w:t>
      </w:r>
      <w:r>
        <w:rPr>
          <w:rFonts w:ascii="Times New Roman" w:hAnsi="Times New Roman"/>
          <w:sz w:val="28"/>
          <w:szCs w:val="28"/>
          <w:lang w:val="uk-UA"/>
        </w:rPr>
        <w:t>розкривають</w:t>
      </w:r>
      <w:r w:rsidRPr="005E372B">
        <w:rPr>
          <w:rFonts w:ascii="Times New Roman" w:hAnsi="Times New Roman"/>
          <w:sz w:val="28"/>
          <w:szCs w:val="28"/>
          <w:lang w:val="uk-UA"/>
        </w:rPr>
        <w:t xml:space="preserve"> вплив змісту олігомер-олігомерн</w:t>
      </w:r>
      <w:r>
        <w:rPr>
          <w:rFonts w:ascii="Times New Roman" w:hAnsi="Times New Roman"/>
          <w:sz w:val="28"/>
          <w:szCs w:val="28"/>
          <w:lang w:val="uk-UA"/>
        </w:rPr>
        <w:t>ої</w:t>
      </w:r>
      <w:r w:rsidRPr="005E372B">
        <w:rPr>
          <w:rFonts w:ascii="Times New Roman" w:hAnsi="Times New Roman"/>
          <w:sz w:val="28"/>
          <w:szCs w:val="28"/>
          <w:lang w:val="uk-UA"/>
        </w:rPr>
        <w:t xml:space="preserve"> матриці Л-803/ЕД-20 і наповнювачів ПФА, ІГАК-1 на кисневий індекс полімеру, коефіцієнт спучування і механічну міцність.</w:t>
      </w:r>
      <w:r>
        <w:rPr>
          <w:rFonts w:ascii="Times New Roman" w:hAnsi="Times New Roman"/>
          <w:sz w:val="28"/>
          <w:szCs w:val="28"/>
          <w:lang w:val="uk-UA"/>
        </w:rPr>
        <w:t xml:space="preserve"> </w:t>
      </w:r>
      <w:r w:rsidRPr="005E372B">
        <w:rPr>
          <w:rFonts w:ascii="Times New Roman" w:hAnsi="Times New Roman"/>
          <w:sz w:val="28"/>
          <w:szCs w:val="28"/>
          <w:lang w:val="uk-UA"/>
        </w:rPr>
        <w:t>Розрахунок коефіцієнтів регресії здійснювали за формулою:</w:t>
      </w:r>
    </w:p>
    <w:p w:rsidR="007A5314" w:rsidRDefault="007A5314" w:rsidP="002C666C">
      <w:pPr>
        <w:spacing w:after="0" w:line="360" w:lineRule="auto"/>
        <w:ind w:firstLine="709"/>
        <w:jc w:val="both"/>
        <w:rPr>
          <w:rFonts w:ascii="Times New Roman" w:hAnsi="Times New Roman"/>
          <w:sz w:val="28"/>
          <w:szCs w:val="28"/>
          <w:lang w:val="uk-UA"/>
        </w:rPr>
      </w:pPr>
    </w:p>
    <w:p w:rsidR="002C666C" w:rsidRDefault="002C666C" w:rsidP="002C666C">
      <w:pPr>
        <w:spacing w:after="0" w:line="360" w:lineRule="auto"/>
        <w:ind w:firstLine="709"/>
        <w:jc w:val="right"/>
        <w:rPr>
          <w:rFonts w:ascii="Times New Roman" w:hAnsi="Times New Roman"/>
          <w:sz w:val="28"/>
          <w:szCs w:val="28"/>
          <w:lang w:val="uk-UA"/>
        </w:rPr>
      </w:pPr>
      <w:r>
        <w:rPr>
          <w:rFonts w:ascii="Times New Roman" w:eastAsia="Times New Roman" w:hAnsi="Times New Roman"/>
          <w:noProof/>
          <w:position w:val="-30"/>
          <w:sz w:val="28"/>
          <w:szCs w:val="28"/>
          <w:lang w:eastAsia="ru-RU"/>
        </w:rPr>
        <w:drawing>
          <wp:inline distT="0" distB="0" distL="0" distR="0" wp14:anchorId="44C5EBA0" wp14:editId="77ED3F19">
            <wp:extent cx="906780" cy="636270"/>
            <wp:effectExtent l="0" t="0" r="0" b="0"/>
            <wp:docPr id="188"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06780" cy="636270"/>
                    </a:xfrm>
                    <a:prstGeom prst="rect">
                      <a:avLst/>
                    </a:prstGeom>
                    <a:noFill/>
                    <a:ln>
                      <a:noFill/>
                    </a:ln>
                  </pic:spPr>
                </pic:pic>
              </a:graphicData>
            </a:graphic>
          </wp:inline>
        </w:drawing>
      </w:r>
      <w:r>
        <w:rPr>
          <w:rFonts w:ascii="Times New Roman" w:eastAsia="Times New Roman" w:hAnsi="Times New Roman"/>
          <w:sz w:val="28"/>
          <w:szCs w:val="28"/>
          <w:lang w:val="uk-UA" w:eastAsia="ru-RU"/>
        </w:rPr>
        <w:t xml:space="preserve">,                                          </w:t>
      </w:r>
      <w:r w:rsidRPr="00E0064F">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2.10</w:t>
      </w:r>
      <w:r w:rsidRPr="00E0064F">
        <w:rPr>
          <w:rFonts w:ascii="Times New Roman" w:eastAsia="Times New Roman" w:hAnsi="Times New Roman"/>
          <w:sz w:val="28"/>
          <w:szCs w:val="28"/>
          <w:lang w:eastAsia="ru-RU"/>
        </w:rPr>
        <w:t>)</w:t>
      </w:r>
    </w:p>
    <w:p w:rsidR="002C666C" w:rsidRDefault="002C666C" w:rsidP="00E12598">
      <w:pPr>
        <w:spacing w:after="0" w:line="360" w:lineRule="auto"/>
        <w:jc w:val="both"/>
        <w:rPr>
          <w:rFonts w:ascii="Times New Roman" w:hAnsi="Times New Roman"/>
          <w:sz w:val="28"/>
          <w:szCs w:val="28"/>
          <w:lang w:val="uk-UA"/>
        </w:rPr>
      </w:pPr>
      <w:r w:rsidRPr="005E372B">
        <w:rPr>
          <w:rFonts w:ascii="Times New Roman" w:hAnsi="Times New Roman"/>
          <w:sz w:val="28"/>
          <w:szCs w:val="28"/>
          <w:lang w:val="uk-UA"/>
        </w:rPr>
        <w:t xml:space="preserve">де </w:t>
      </w:r>
      <w:r>
        <w:rPr>
          <w:rFonts w:ascii="Times New Roman" w:eastAsia="Times New Roman" w:hAnsi="Times New Roman"/>
          <w:noProof/>
          <w:position w:val="-6"/>
          <w:sz w:val="28"/>
          <w:szCs w:val="28"/>
          <w:lang w:eastAsia="ru-RU"/>
        </w:rPr>
        <w:drawing>
          <wp:inline distT="0" distB="0" distL="0" distR="0" wp14:anchorId="639AAA73" wp14:editId="3F89EE18">
            <wp:extent cx="87630" cy="168275"/>
            <wp:effectExtent l="0" t="0" r="7620" b="3175"/>
            <wp:docPr id="187"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7630" cy="168275"/>
                    </a:xfrm>
                    <a:prstGeom prst="rect">
                      <a:avLst/>
                    </a:prstGeom>
                    <a:noFill/>
                    <a:ln>
                      <a:noFill/>
                    </a:ln>
                  </pic:spPr>
                </pic:pic>
              </a:graphicData>
            </a:graphic>
          </wp:inline>
        </w:drawing>
      </w:r>
      <w:r w:rsidRPr="005E372B">
        <w:rPr>
          <w:rFonts w:ascii="Times New Roman" w:hAnsi="Times New Roman"/>
          <w:sz w:val="28"/>
          <w:szCs w:val="28"/>
          <w:lang w:val="uk-UA"/>
        </w:rPr>
        <w:t xml:space="preserve">- номер стовпця в матриці планування; </w:t>
      </w:r>
      <w:r w:rsidRPr="00E0064F">
        <w:rPr>
          <w:rFonts w:ascii="Times New Roman" w:eastAsia="Times New Roman" w:hAnsi="Times New Roman"/>
          <w:sz w:val="28"/>
          <w:szCs w:val="28"/>
          <w:lang w:eastAsia="ru-RU"/>
        </w:rPr>
        <w:t>x</w:t>
      </w:r>
      <w:r w:rsidRPr="00E0064F">
        <w:rPr>
          <w:rFonts w:ascii="Times New Roman" w:eastAsia="Times New Roman" w:hAnsi="Times New Roman"/>
          <w:sz w:val="28"/>
          <w:szCs w:val="28"/>
          <w:vertAlign w:val="subscript"/>
          <w:lang w:eastAsia="ru-RU"/>
        </w:rPr>
        <w:t>iu</w:t>
      </w:r>
      <w:r w:rsidRPr="005E372B">
        <w:rPr>
          <w:rFonts w:ascii="Times New Roman" w:hAnsi="Times New Roman"/>
          <w:sz w:val="28"/>
          <w:szCs w:val="28"/>
          <w:lang w:val="uk-UA"/>
        </w:rPr>
        <w:t xml:space="preserve"> </w:t>
      </w:r>
      <w:r w:rsidRPr="00AE6E69">
        <w:rPr>
          <w:rFonts w:ascii="Times New Roman" w:eastAsia="Times New Roman" w:hAnsi="Times New Roman"/>
          <w:sz w:val="24"/>
          <w:szCs w:val="24"/>
          <w:lang w:eastAsia="ru-RU"/>
        </w:rPr>
        <w:t>–</w:t>
      </w:r>
      <w:r w:rsidRPr="005E372B">
        <w:rPr>
          <w:rFonts w:ascii="Times New Roman" w:hAnsi="Times New Roman"/>
          <w:sz w:val="28"/>
          <w:szCs w:val="28"/>
          <w:lang w:val="uk-UA"/>
        </w:rPr>
        <w:t xml:space="preserve"> елементи і-того стовпця.</w:t>
      </w:r>
    </w:p>
    <w:p w:rsidR="002C666C" w:rsidRDefault="002C666C" w:rsidP="002C666C">
      <w:pPr>
        <w:spacing w:after="0" w:line="360" w:lineRule="auto"/>
        <w:ind w:firstLine="709"/>
        <w:jc w:val="right"/>
        <w:rPr>
          <w:rFonts w:ascii="Times New Roman" w:hAnsi="Times New Roman"/>
          <w:sz w:val="28"/>
          <w:szCs w:val="28"/>
          <w:lang w:val="uk-UA"/>
        </w:rPr>
      </w:pPr>
    </w:p>
    <w:p w:rsidR="002C666C" w:rsidRPr="00366098" w:rsidRDefault="002C666C" w:rsidP="002C666C">
      <w:pPr>
        <w:spacing w:after="0" w:line="360" w:lineRule="auto"/>
        <w:ind w:firstLine="709"/>
        <w:jc w:val="right"/>
        <w:rPr>
          <w:rFonts w:ascii="Times New Roman" w:hAnsi="Times New Roman"/>
          <w:sz w:val="28"/>
          <w:szCs w:val="28"/>
          <w:lang w:val="uk-UA"/>
        </w:rPr>
      </w:pPr>
      <w:r w:rsidRPr="00366098">
        <w:rPr>
          <w:rFonts w:ascii="Times New Roman" w:hAnsi="Times New Roman"/>
          <w:sz w:val="28"/>
          <w:szCs w:val="28"/>
          <w:lang w:val="uk-UA"/>
        </w:rPr>
        <w:t xml:space="preserve">Таблиця </w:t>
      </w:r>
      <w:r>
        <w:rPr>
          <w:rFonts w:ascii="Times New Roman" w:hAnsi="Times New Roman"/>
          <w:sz w:val="28"/>
          <w:szCs w:val="28"/>
          <w:lang w:val="uk-UA"/>
        </w:rPr>
        <w:t>2.14</w:t>
      </w:r>
    </w:p>
    <w:p w:rsidR="002C666C" w:rsidRDefault="002C666C" w:rsidP="002C666C">
      <w:pPr>
        <w:spacing w:after="0" w:line="360" w:lineRule="auto"/>
        <w:ind w:firstLine="709"/>
        <w:jc w:val="center"/>
        <w:rPr>
          <w:rFonts w:ascii="Times New Roman" w:hAnsi="Times New Roman"/>
          <w:sz w:val="28"/>
          <w:szCs w:val="28"/>
          <w:lang w:val="uk-UA"/>
        </w:rPr>
      </w:pPr>
      <w:r w:rsidRPr="00366098">
        <w:rPr>
          <w:rFonts w:ascii="Times New Roman" w:hAnsi="Times New Roman"/>
          <w:sz w:val="28"/>
          <w:szCs w:val="28"/>
          <w:lang w:val="uk-UA"/>
        </w:rPr>
        <w:t>Матриця планування і результати експерименту при вивченні залежності функцій відгуку при реалізації ортогонального центрального композиційного плану другого порядку</w:t>
      </w:r>
    </w:p>
    <w:tbl>
      <w:tblPr>
        <w:tblW w:w="8640" w:type="dxa"/>
        <w:jc w:val="center"/>
        <w:tblInd w:w="103" w:type="dxa"/>
        <w:tblLook w:val="04A0" w:firstRow="1" w:lastRow="0" w:firstColumn="1" w:lastColumn="0" w:noHBand="0" w:noVBand="1"/>
      </w:tblPr>
      <w:tblGrid>
        <w:gridCol w:w="922"/>
        <w:gridCol w:w="923"/>
        <w:gridCol w:w="945"/>
        <w:gridCol w:w="951"/>
        <w:gridCol w:w="951"/>
        <w:gridCol w:w="959"/>
        <w:gridCol w:w="954"/>
        <w:gridCol w:w="951"/>
        <w:gridCol w:w="1084"/>
      </w:tblGrid>
      <w:tr w:rsidR="002C666C" w:rsidRPr="00EB1A68" w:rsidTr="005F0B70">
        <w:trPr>
          <w:trHeight w:val="825"/>
          <w:jc w:val="center"/>
        </w:trPr>
        <w:tc>
          <w:tcPr>
            <w:tcW w:w="288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709"/>
              <w:jc w:val="center"/>
              <w:rPr>
                <w:rFonts w:ascii="Times New Roman" w:eastAsia="Times New Roman" w:hAnsi="Times New Roman"/>
                <w:color w:val="000000"/>
                <w:sz w:val="28"/>
                <w:szCs w:val="28"/>
                <w:lang w:eastAsia="ru-RU"/>
              </w:rPr>
            </w:pPr>
            <w:r w:rsidRPr="00E0064F">
              <w:rPr>
                <w:rFonts w:ascii="Times New Roman" w:eastAsia="Times New Roman" w:hAnsi="Times New Roman"/>
                <w:sz w:val="28"/>
                <w:szCs w:val="28"/>
                <w:lang w:eastAsia="ru-RU"/>
              </w:rPr>
              <w:t>К</w:t>
            </w:r>
            <w:r w:rsidRPr="005E372B">
              <w:rPr>
                <w:rFonts w:ascii="Times New Roman" w:eastAsia="Times New Roman" w:hAnsi="Times New Roman"/>
                <w:sz w:val="28"/>
                <w:szCs w:val="28"/>
                <w:lang w:eastAsia="ru-RU"/>
              </w:rPr>
              <w:t>одовані</w:t>
            </w:r>
            <w:r>
              <w:rPr>
                <w:rFonts w:ascii="Times New Roman" w:eastAsia="Times New Roman" w:hAnsi="Times New Roman"/>
                <w:sz w:val="28"/>
                <w:szCs w:val="28"/>
                <w:lang w:val="uk-UA" w:eastAsia="ru-RU"/>
              </w:rPr>
              <w:t xml:space="preserve"> </w:t>
            </w:r>
            <w:r w:rsidRPr="005E372B">
              <w:rPr>
                <w:rFonts w:ascii="Times New Roman" w:eastAsia="Times New Roman" w:hAnsi="Times New Roman"/>
                <w:sz w:val="28"/>
                <w:szCs w:val="28"/>
                <w:lang w:eastAsia="ru-RU"/>
              </w:rPr>
              <w:t>значення</w:t>
            </w:r>
          </w:p>
        </w:tc>
        <w:tc>
          <w:tcPr>
            <w:tcW w:w="960" w:type="dxa"/>
            <w:tcBorders>
              <w:top w:val="single" w:sz="4" w:space="0" w:color="auto"/>
              <w:left w:val="nil"/>
              <w:bottom w:val="single" w:sz="4" w:space="0" w:color="auto"/>
              <w:right w:val="single" w:sz="4" w:space="0" w:color="auto"/>
            </w:tcBorders>
            <w:shd w:val="clear" w:color="auto" w:fill="auto"/>
            <w:vAlign w:val="center"/>
          </w:tcPr>
          <w:p w:rsidR="002C666C" w:rsidRPr="00366098" w:rsidRDefault="002C666C" w:rsidP="005F0B70">
            <w:pPr>
              <w:spacing w:after="0" w:line="240" w:lineRule="auto"/>
              <w:ind w:firstLine="57"/>
              <w:jc w:val="center"/>
              <w:rPr>
                <w:rFonts w:ascii="Times New Roman" w:eastAsia="Times New Roman" w:hAnsi="Times New Roman"/>
                <w:color w:val="000000"/>
                <w:sz w:val="28"/>
                <w:szCs w:val="28"/>
                <w:lang w:val="uk-UA" w:eastAsia="ru-RU"/>
              </w:rPr>
            </w:pPr>
            <w:r w:rsidRPr="00EB1A68">
              <w:rPr>
                <w:rFonts w:ascii="Times New Roman" w:eastAsia="Times New Roman" w:hAnsi="Times New Roman"/>
                <w:color w:val="000000"/>
                <w:sz w:val="28"/>
                <w:szCs w:val="28"/>
                <w:lang w:eastAsia="ru-RU"/>
              </w:rPr>
              <w:t>К</w:t>
            </w:r>
            <w:r>
              <w:rPr>
                <w:rFonts w:ascii="Times New Roman" w:eastAsia="Times New Roman" w:hAnsi="Times New Roman"/>
                <w:color w:val="000000"/>
                <w:sz w:val="28"/>
                <w:szCs w:val="28"/>
                <w:vertAlign w:val="subscript"/>
                <w:lang w:val="uk-UA" w:eastAsia="ru-RU"/>
              </w:rPr>
              <w:t>с</w:t>
            </w:r>
          </w:p>
        </w:tc>
        <w:tc>
          <w:tcPr>
            <w:tcW w:w="960" w:type="dxa"/>
            <w:tcBorders>
              <w:top w:val="single" w:sz="4" w:space="0" w:color="auto"/>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val="en-US" w:eastAsia="ru-RU"/>
              </w:rPr>
              <w:t>F, г/см</w:t>
            </w:r>
            <w:r w:rsidRPr="00EB1A68">
              <w:rPr>
                <w:rFonts w:ascii="Times New Roman" w:eastAsia="Times New Roman" w:hAnsi="Times New Roman"/>
                <w:color w:val="000000"/>
                <w:sz w:val="28"/>
                <w:szCs w:val="28"/>
                <w:vertAlign w:val="superscript"/>
                <w:lang w:val="en-US" w:eastAsia="ru-RU"/>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К</w:t>
            </w:r>
            <w:r>
              <w:rPr>
                <w:rFonts w:ascii="Times New Roman" w:eastAsia="Times New Roman" w:hAnsi="Times New Roman"/>
                <w:color w:val="000000"/>
                <w:sz w:val="28"/>
                <w:szCs w:val="28"/>
                <w:lang w:val="uk-UA" w:eastAsia="ru-RU"/>
              </w:rPr>
              <w:t>І</w:t>
            </w:r>
            <w:r w:rsidRPr="00EB1A68">
              <w:rPr>
                <w:rFonts w:ascii="Times New Roman" w:eastAsia="Times New Roman" w:hAnsi="Times New Roman"/>
                <w:color w:val="000000"/>
                <w:sz w:val="28"/>
                <w:szCs w:val="28"/>
                <w:lang w:eastAsia="ru-RU"/>
              </w:rPr>
              <w:t>, %</w:t>
            </w:r>
          </w:p>
        </w:tc>
        <w:tc>
          <w:tcPr>
            <w:tcW w:w="960" w:type="dxa"/>
            <w:tcBorders>
              <w:top w:val="single" w:sz="4" w:space="0" w:color="auto"/>
              <w:left w:val="nil"/>
              <w:bottom w:val="single" w:sz="4" w:space="0" w:color="auto"/>
              <w:right w:val="single" w:sz="4" w:space="0" w:color="auto"/>
            </w:tcBorders>
            <w:shd w:val="clear" w:color="auto" w:fill="auto"/>
            <w:vAlign w:val="center"/>
          </w:tcPr>
          <w:p w:rsidR="002C666C" w:rsidRPr="00366098" w:rsidRDefault="002C666C" w:rsidP="005F0B70">
            <w:pPr>
              <w:spacing w:after="0" w:line="240" w:lineRule="auto"/>
              <w:ind w:firstLine="57"/>
              <w:jc w:val="center"/>
              <w:rPr>
                <w:rFonts w:ascii="Times New Roman" w:eastAsia="Times New Roman" w:hAnsi="Times New Roman"/>
                <w:color w:val="000000"/>
                <w:sz w:val="28"/>
                <w:szCs w:val="28"/>
                <w:lang w:val="uk-UA" w:eastAsia="ru-RU"/>
              </w:rPr>
            </w:pPr>
            <w:r w:rsidRPr="00EB1A68">
              <w:rPr>
                <w:rFonts w:ascii="Times New Roman" w:eastAsia="Times New Roman" w:hAnsi="Times New Roman"/>
                <w:color w:val="000000"/>
                <w:sz w:val="28"/>
                <w:szCs w:val="28"/>
                <w:lang w:eastAsia="ru-RU"/>
              </w:rPr>
              <w:t>К</w:t>
            </w:r>
            <w:r>
              <w:rPr>
                <w:rFonts w:ascii="Times New Roman" w:eastAsia="Times New Roman" w:hAnsi="Times New Roman"/>
                <w:color w:val="000000"/>
                <w:sz w:val="28"/>
                <w:szCs w:val="28"/>
                <w:vertAlign w:val="subscript"/>
                <w:lang w:val="uk-UA" w:eastAsia="ru-RU"/>
              </w:rPr>
              <w:t>с</w:t>
            </w:r>
          </w:p>
        </w:tc>
        <w:tc>
          <w:tcPr>
            <w:tcW w:w="960" w:type="dxa"/>
            <w:tcBorders>
              <w:top w:val="single" w:sz="4" w:space="0" w:color="auto"/>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val="en-US" w:eastAsia="ru-RU"/>
              </w:rPr>
              <w:t>F, г/см</w:t>
            </w:r>
            <w:r w:rsidRPr="00EB1A68">
              <w:rPr>
                <w:rFonts w:ascii="Times New Roman" w:eastAsia="Times New Roman" w:hAnsi="Times New Roman"/>
                <w:color w:val="000000"/>
                <w:sz w:val="28"/>
                <w:szCs w:val="28"/>
                <w:vertAlign w:val="superscript"/>
                <w:lang w:val="en-US" w:eastAsia="ru-RU"/>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К</w:t>
            </w:r>
            <w:r>
              <w:rPr>
                <w:rFonts w:ascii="Times New Roman" w:eastAsia="Times New Roman" w:hAnsi="Times New Roman"/>
                <w:color w:val="000000"/>
                <w:sz w:val="28"/>
                <w:szCs w:val="28"/>
                <w:lang w:val="uk-UA" w:eastAsia="ru-RU"/>
              </w:rPr>
              <w:t>І</w:t>
            </w:r>
            <w:r w:rsidRPr="00EB1A68">
              <w:rPr>
                <w:rFonts w:ascii="Times New Roman" w:eastAsia="Times New Roman" w:hAnsi="Times New Roman"/>
                <w:color w:val="000000"/>
                <w:sz w:val="28"/>
                <w:szCs w:val="28"/>
                <w:lang w:eastAsia="ru-RU"/>
              </w:rPr>
              <w:t>, %</w:t>
            </w:r>
          </w:p>
        </w:tc>
      </w:tr>
      <w:tr w:rsidR="002C666C" w:rsidRPr="00EB1A68" w:rsidTr="005F0B70">
        <w:trPr>
          <w:trHeight w:val="375"/>
          <w:jc w:val="center"/>
        </w:trPr>
        <w:tc>
          <w:tcPr>
            <w:tcW w:w="2880" w:type="dxa"/>
            <w:gridSpan w:val="3"/>
            <w:vMerge/>
            <w:tcBorders>
              <w:top w:val="single" w:sz="4" w:space="0" w:color="auto"/>
              <w:left w:val="single" w:sz="4" w:space="0" w:color="auto"/>
              <w:bottom w:val="single" w:sz="4" w:space="0" w:color="auto"/>
              <w:right w:val="single" w:sz="4" w:space="0" w:color="auto"/>
            </w:tcBorders>
            <w:vAlign w:val="center"/>
          </w:tcPr>
          <w:p w:rsidR="002C666C" w:rsidRPr="00EB1A68" w:rsidRDefault="002C666C" w:rsidP="005F0B70">
            <w:pPr>
              <w:spacing w:after="0" w:line="240" w:lineRule="auto"/>
              <w:ind w:firstLine="709"/>
              <w:rPr>
                <w:rFonts w:ascii="Times New Roman" w:eastAsia="Times New Roman" w:hAnsi="Times New Roman"/>
                <w:color w:val="000000"/>
                <w:sz w:val="28"/>
                <w:szCs w:val="28"/>
                <w:lang w:eastAsia="ru-RU"/>
              </w:rPr>
            </w:pPr>
          </w:p>
        </w:tc>
        <w:tc>
          <w:tcPr>
            <w:tcW w:w="2880" w:type="dxa"/>
            <w:gridSpan w:val="3"/>
            <w:tcBorders>
              <w:top w:val="single" w:sz="4" w:space="0" w:color="auto"/>
              <w:left w:val="nil"/>
              <w:bottom w:val="single" w:sz="4" w:space="0" w:color="auto"/>
              <w:right w:val="single" w:sz="4" w:space="0" w:color="000000"/>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Л-803/ЭД-20 и П</w:t>
            </w:r>
            <w:r w:rsidRPr="00EB1A68">
              <w:rPr>
                <w:rFonts w:ascii="Times New Roman" w:eastAsia="Times New Roman" w:hAnsi="Times New Roman"/>
                <w:color w:val="000000"/>
                <w:sz w:val="28"/>
                <w:szCs w:val="28"/>
                <w:lang w:eastAsia="ru-RU"/>
              </w:rPr>
              <w:t>Ф</w:t>
            </w:r>
            <w:r>
              <w:rPr>
                <w:rFonts w:ascii="Times New Roman" w:eastAsia="Times New Roman" w:hAnsi="Times New Roman"/>
                <w:color w:val="000000"/>
                <w:sz w:val="28"/>
                <w:szCs w:val="28"/>
                <w:lang w:eastAsia="ru-RU"/>
              </w:rPr>
              <w:t>А</w:t>
            </w:r>
          </w:p>
        </w:tc>
        <w:tc>
          <w:tcPr>
            <w:tcW w:w="2880" w:type="dxa"/>
            <w:gridSpan w:val="3"/>
            <w:tcBorders>
              <w:top w:val="single" w:sz="4" w:space="0" w:color="auto"/>
              <w:left w:val="nil"/>
              <w:bottom w:val="single" w:sz="4" w:space="0" w:color="auto"/>
              <w:right w:val="single" w:sz="4" w:space="0" w:color="000000"/>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П</w:t>
            </w:r>
            <w:r w:rsidRPr="00EB1A68">
              <w:rPr>
                <w:rFonts w:ascii="Times New Roman" w:eastAsia="Times New Roman" w:hAnsi="Times New Roman"/>
                <w:color w:val="000000"/>
                <w:sz w:val="28"/>
                <w:szCs w:val="28"/>
                <w:lang w:eastAsia="ru-RU"/>
              </w:rPr>
              <w:t>Ф</w:t>
            </w:r>
            <w:r>
              <w:rPr>
                <w:rFonts w:ascii="Times New Roman" w:eastAsia="Times New Roman" w:hAnsi="Times New Roman"/>
                <w:color w:val="000000"/>
                <w:sz w:val="28"/>
                <w:szCs w:val="28"/>
                <w:lang w:eastAsia="ru-RU"/>
              </w:rPr>
              <w:t>А</w:t>
            </w:r>
            <w:r w:rsidRPr="00EB1A68">
              <w:rPr>
                <w:rFonts w:ascii="Times New Roman" w:eastAsia="Times New Roman" w:hAnsi="Times New Roman"/>
                <w:color w:val="000000"/>
                <w:sz w:val="28"/>
                <w:szCs w:val="28"/>
                <w:lang w:eastAsia="ru-RU"/>
              </w:rPr>
              <w:t xml:space="preserve"> и ИГАК-1</w:t>
            </w:r>
          </w:p>
        </w:tc>
      </w:tr>
      <w:tr w:rsidR="002C666C" w:rsidRPr="00EB1A68" w:rsidTr="005F0B70">
        <w:trPr>
          <w:trHeight w:val="405"/>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х</w:t>
            </w:r>
            <w:r w:rsidRPr="005B7D52">
              <w:rPr>
                <w:rFonts w:ascii="Times New Roman" w:eastAsia="Times New Roman" w:hAnsi="Times New Roman"/>
                <w:color w:val="000000"/>
                <w:sz w:val="28"/>
                <w:szCs w:val="28"/>
                <w:lang w:eastAsia="ru-RU"/>
              </w:rPr>
              <w:t>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х</w:t>
            </w:r>
            <w:r w:rsidRPr="005B7D52">
              <w:rPr>
                <w:rFonts w:ascii="Times New Roman" w:eastAsia="Times New Roman" w:hAnsi="Times New Roman"/>
                <w:color w:val="000000"/>
                <w:sz w:val="28"/>
                <w:szCs w:val="28"/>
                <w:lang w:eastAsia="ru-RU"/>
              </w:rPr>
              <w:t>2</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х</w:t>
            </w:r>
            <w:r w:rsidRPr="005B7D52">
              <w:rPr>
                <w:rFonts w:ascii="Times New Roman" w:eastAsia="Times New Roman" w:hAnsi="Times New Roman"/>
                <w:color w:val="000000"/>
                <w:sz w:val="28"/>
                <w:szCs w:val="28"/>
                <w:lang w:eastAsia="ru-RU"/>
              </w:rPr>
              <w:t>1</w:t>
            </w:r>
            <w:r w:rsidRPr="00EB1A68">
              <w:rPr>
                <w:rFonts w:ascii="Times New Roman" w:eastAsia="Times New Roman" w:hAnsi="Times New Roman"/>
                <w:color w:val="000000"/>
                <w:sz w:val="28"/>
                <w:szCs w:val="28"/>
                <w:lang w:eastAsia="ru-RU"/>
              </w:rPr>
              <w:t>х</w:t>
            </w:r>
            <w:r w:rsidRPr="005B7D52">
              <w:rPr>
                <w:rFonts w:ascii="Times New Roman" w:eastAsia="Times New Roman" w:hAnsi="Times New Roman"/>
                <w:color w:val="000000"/>
                <w:sz w:val="28"/>
                <w:szCs w:val="28"/>
                <w:lang w:eastAsia="ru-RU"/>
              </w:rPr>
              <w:t>2</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713ECF">
              <w:rPr>
                <w:rFonts w:ascii="Times New Roman" w:eastAsia="Times New Roman" w:hAnsi="Times New Roman"/>
                <w:color w:val="000000"/>
                <w:sz w:val="28"/>
                <w:szCs w:val="28"/>
                <w:lang w:eastAsia="ru-RU"/>
              </w:rPr>
              <w:t>У</w:t>
            </w:r>
            <w:r w:rsidRPr="005B7D52">
              <w:rPr>
                <w:rFonts w:ascii="Times New Roman" w:eastAsia="Times New Roman" w:hAnsi="Times New Roman"/>
                <w:color w:val="000000"/>
                <w:sz w:val="28"/>
                <w:szCs w:val="28"/>
                <w:lang w:eastAsia="ru-RU"/>
              </w:rPr>
              <w:t>1К</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У</w:t>
            </w:r>
            <w:r w:rsidRPr="005B7D52">
              <w:rPr>
                <w:rFonts w:ascii="Times New Roman" w:eastAsia="Times New Roman" w:hAnsi="Times New Roman"/>
                <w:color w:val="000000"/>
                <w:sz w:val="28"/>
                <w:szCs w:val="28"/>
                <w:lang w:eastAsia="ru-RU"/>
              </w:rPr>
              <w:t>2F</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У</w:t>
            </w:r>
            <w:r w:rsidRPr="005B7D52">
              <w:rPr>
                <w:rFonts w:ascii="Times New Roman" w:eastAsia="Times New Roman" w:hAnsi="Times New Roman"/>
                <w:color w:val="000000"/>
                <w:sz w:val="28"/>
                <w:szCs w:val="28"/>
                <w:lang w:eastAsia="ru-RU"/>
              </w:rPr>
              <w:t>2КИ</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У</w:t>
            </w:r>
            <w:r w:rsidRPr="005B7D52">
              <w:rPr>
                <w:rFonts w:ascii="Times New Roman" w:eastAsia="Times New Roman" w:hAnsi="Times New Roman"/>
                <w:color w:val="000000"/>
                <w:sz w:val="28"/>
                <w:szCs w:val="28"/>
                <w:lang w:eastAsia="ru-RU"/>
              </w:rPr>
              <w:t>11К</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У</w:t>
            </w:r>
            <w:r w:rsidRPr="005B7D52">
              <w:rPr>
                <w:rFonts w:ascii="Times New Roman" w:eastAsia="Times New Roman" w:hAnsi="Times New Roman"/>
                <w:color w:val="000000"/>
                <w:sz w:val="28"/>
                <w:szCs w:val="28"/>
                <w:lang w:eastAsia="ru-RU"/>
              </w:rPr>
              <w:t>21F</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У</w:t>
            </w:r>
            <w:r w:rsidRPr="005B7D52">
              <w:rPr>
                <w:rFonts w:ascii="Times New Roman" w:eastAsia="Times New Roman" w:hAnsi="Times New Roman"/>
                <w:color w:val="000000"/>
                <w:sz w:val="28"/>
                <w:szCs w:val="28"/>
                <w:lang w:eastAsia="ru-RU"/>
              </w:rPr>
              <w:t>31КИ</w:t>
            </w:r>
          </w:p>
        </w:tc>
      </w:tr>
      <w:tr w:rsidR="002C666C" w:rsidRPr="00EB1A68" w:rsidTr="005F0B70">
        <w:trPr>
          <w:trHeight w:val="375"/>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15,6</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93</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29,5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11,5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195,2</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36,25</w:t>
            </w:r>
          </w:p>
        </w:tc>
      </w:tr>
      <w:tr w:rsidR="002C666C" w:rsidRPr="00EB1A68" w:rsidTr="005F0B70">
        <w:trPr>
          <w:trHeight w:val="375"/>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10,05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137,5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24,25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17,75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138,6</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33,5</w:t>
            </w:r>
          </w:p>
        </w:tc>
      </w:tr>
      <w:tr w:rsidR="002C666C" w:rsidRPr="00EB1A68" w:rsidTr="005F0B70">
        <w:trPr>
          <w:trHeight w:val="375"/>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31,9</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58</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30,3</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8,3</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201,8</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28,5</w:t>
            </w:r>
          </w:p>
        </w:tc>
      </w:tr>
      <w:tr w:rsidR="002C666C" w:rsidRPr="00EB1A68" w:rsidTr="005F0B70">
        <w:trPr>
          <w:trHeight w:val="375"/>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20,1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85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24,75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15,5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169,7</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27,25</w:t>
            </w:r>
          </w:p>
        </w:tc>
      </w:tr>
      <w:tr w:rsidR="002C666C" w:rsidRPr="00EB1A68" w:rsidTr="005F0B70">
        <w:trPr>
          <w:trHeight w:val="375"/>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0</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0</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0</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14,55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53</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33,2</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14,7</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171,9</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30,6</w:t>
            </w:r>
          </w:p>
        </w:tc>
      </w:tr>
      <w:tr w:rsidR="002C666C" w:rsidRPr="00EB1A68" w:rsidTr="005F0B70">
        <w:trPr>
          <w:trHeight w:val="375"/>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0</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0</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12,45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112,5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29,25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16,05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166,6</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34,75</w:t>
            </w:r>
          </w:p>
        </w:tc>
      </w:tr>
      <w:tr w:rsidR="002C666C" w:rsidRPr="00EB1A68" w:rsidTr="005F0B70">
        <w:trPr>
          <w:trHeight w:val="375"/>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0</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0</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25,15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66</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30,25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10,05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185,4</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27,75</w:t>
            </w:r>
          </w:p>
        </w:tc>
      </w:tr>
      <w:tr w:rsidR="002C666C" w:rsidRPr="00EB1A68" w:rsidTr="005F0B70">
        <w:trPr>
          <w:trHeight w:val="375"/>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0</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0</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20,1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35,5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30,25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12,1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190,5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30,25</w:t>
            </w:r>
          </w:p>
        </w:tc>
      </w:tr>
      <w:tr w:rsidR="002C666C" w:rsidRPr="00EB1A68" w:rsidTr="005F0B70">
        <w:trPr>
          <w:trHeight w:val="375"/>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0</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0</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12,1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61,5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25,2</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15,95</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151</w:t>
            </w:r>
          </w:p>
        </w:tc>
        <w:tc>
          <w:tcPr>
            <w:tcW w:w="960" w:type="dxa"/>
            <w:tcBorders>
              <w:top w:val="nil"/>
              <w:left w:val="nil"/>
              <w:bottom w:val="single" w:sz="4" w:space="0" w:color="auto"/>
              <w:right w:val="single" w:sz="4" w:space="0" w:color="auto"/>
            </w:tcBorders>
            <w:shd w:val="clear" w:color="auto" w:fill="auto"/>
            <w:vAlign w:val="center"/>
          </w:tcPr>
          <w:p w:rsidR="002C666C" w:rsidRPr="00EB1A68" w:rsidRDefault="002C666C" w:rsidP="005F0B70">
            <w:pPr>
              <w:spacing w:after="0" w:line="240" w:lineRule="auto"/>
              <w:ind w:firstLine="57"/>
              <w:jc w:val="center"/>
              <w:rPr>
                <w:rFonts w:ascii="Times New Roman" w:eastAsia="Times New Roman" w:hAnsi="Times New Roman"/>
                <w:color w:val="000000"/>
                <w:sz w:val="28"/>
                <w:szCs w:val="28"/>
                <w:lang w:eastAsia="ru-RU"/>
              </w:rPr>
            </w:pPr>
            <w:r w:rsidRPr="00EB1A68">
              <w:rPr>
                <w:rFonts w:ascii="Times New Roman" w:eastAsia="Times New Roman" w:hAnsi="Times New Roman"/>
                <w:color w:val="000000"/>
                <w:sz w:val="28"/>
                <w:szCs w:val="28"/>
                <w:lang w:eastAsia="ru-RU"/>
              </w:rPr>
              <w:t>28,75</w:t>
            </w:r>
          </w:p>
        </w:tc>
      </w:tr>
    </w:tbl>
    <w:p w:rsidR="007A5314" w:rsidRDefault="007A5314" w:rsidP="002C666C">
      <w:pPr>
        <w:spacing w:after="0" w:line="360" w:lineRule="auto"/>
        <w:ind w:firstLine="709"/>
        <w:jc w:val="both"/>
        <w:rPr>
          <w:rFonts w:ascii="Times New Roman" w:hAnsi="Times New Roman"/>
          <w:sz w:val="28"/>
          <w:szCs w:val="28"/>
          <w:lang w:val="uk-UA"/>
        </w:rPr>
      </w:pPr>
    </w:p>
    <w:p w:rsidR="002C666C"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Застосовуючи</w:t>
      </w:r>
      <w:r w:rsidRPr="00366098">
        <w:rPr>
          <w:rFonts w:ascii="Times New Roman" w:hAnsi="Times New Roman"/>
          <w:sz w:val="28"/>
          <w:szCs w:val="28"/>
          <w:lang w:val="uk-UA"/>
        </w:rPr>
        <w:t xml:space="preserve"> формулу (</w:t>
      </w:r>
      <w:r>
        <w:rPr>
          <w:rFonts w:ascii="Times New Roman" w:hAnsi="Times New Roman"/>
          <w:sz w:val="28"/>
          <w:szCs w:val="28"/>
          <w:lang w:val="uk-UA"/>
        </w:rPr>
        <w:t>2.9</w:t>
      </w:r>
      <w:r w:rsidRPr="00366098">
        <w:rPr>
          <w:rFonts w:ascii="Times New Roman" w:hAnsi="Times New Roman"/>
          <w:sz w:val="28"/>
          <w:szCs w:val="28"/>
          <w:lang w:val="uk-UA"/>
        </w:rPr>
        <w:t>) та експериментальні дані, наведені в табл.</w:t>
      </w:r>
      <w:r w:rsidR="00E12598">
        <w:rPr>
          <w:rFonts w:ascii="Times New Roman" w:hAnsi="Times New Roman"/>
          <w:sz w:val="28"/>
          <w:szCs w:val="28"/>
          <w:lang w:val="uk-UA"/>
        </w:rPr>
        <w:t> </w:t>
      </w:r>
      <w:r>
        <w:rPr>
          <w:rFonts w:ascii="Times New Roman" w:hAnsi="Times New Roman"/>
          <w:sz w:val="28"/>
          <w:szCs w:val="28"/>
          <w:lang w:val="uk-UA"/>
        </w:rPr>
        <w:t>2.14,</w:t>
      </w:r>
      <w:r w:rsidRPr="00366098">
        <w:rPr>
          <w:rFonts w:ascii="Times New Roman" w:hAnsi="Times New Roman"/>
          <w:sz w:val="28"/>
          <w:szCs w:val="28"/>
          <w:lang w:val="uk-UA"/>
        </w:rPr>
        <w:t xml:space="preserve"> визначили значення коефіцієнтів регресії, які представлені в табл. </w:t>
      </w:r>
      <w:r>
        <w:rPr>
          <w:rFonts w:ascii="Times New Roman" w:hAnsi="Times New Roman"/>
          <w:sz w:val="28"/>
          <w:szCs w:val="28"/>
          <w:lang w:val="uk-UA"/>
        </w:rPr>
        <w:t>2.15</w:t>
      </w:r>
      <w:r w:rsidRPr="00366098">
        <w:rPr>
          <w:rFonts w:ascii="Times New Roman" w:hAnsi="Times New Roman"/>
          <w:sz w:val="28"/>
          <w:szCs w:val="28"/>
          <w:lang w:val="uk-UA"/>
        </w:rPr>
        <w:t xml:space="preserve">. </w:t>
      </w:r>
    </w:p>
    <w:p w:rsidR="002C666C" w:rsidRDefault="002C666C" w:rsidP="002C666C">
      <w:pPr>
        <w:spacing w:after="0" w:line="360" w:lineRule="auto"/>
        <w:ind w:firstLine="709"/>
        <w:jc w:val="both"/>
        <w:rPr>
          <w:rFonts w:ascii="Times New Roman" w:hAnsi="Times New Roman"/>
          <w:sz w:val="28"/>
          <w:szCs w:val="28"/>
          <w:lang w:val="uk-UA"/>
        </w:rPr>
      </w:pPr>
      <w:r w:rsidRPr="00366098">
        <w:rPr>
          <w:rFonts w:ascii="Times New Roman" w:hAnsi="Times New Roman"/>
          <w:sz w:val="28"/>
          <w:szCs w:val="28"/>
          <w:lang w:val="uk-UA"/>
        </w:rPr>
        <w:lastRenderedPageBreak/>
        <w:t xml:space="preserve">Отримані рівняння регресії мають </w:t>
      </w:r>
      <w:r>
        <w:rPr>
          <w:rFonts w:ascii="Times New Roman" w:hAnsi="Times New Roman"/>
          <w:sz w:val="28"/>
          <w:szCs w:val="28"/>
          <w:lang w:val="uk-UA"/>
        </w:rPr>
        <w:t xml:space="preserve">такий </w:t>
      </w:r>
      <w:r w:rsidRPr="00366098">
        <w:rPr>
          <w:rFonts w:ascii="Times New Roman" w:hAnsi="Times New Roman"/>
          <w:sz w:val="28"/>
          <w:szCs w:val="28"/>
          <w:lang w:val="uk-UA"/>
        </w:rPr>
        <w:t>вигляд:</w:t>
      </w:r>
    </w:p>
    <w:p w:rsidR="002C666C" w:rsidRPr="00366098" w:rsidRDefault="002C666C" w:rsidP="002C666C">
      <w:pPr>
        <w:spacing w:after="0" w:line="360" w:lineRule="auto"/>
        <w:ind w:firstLine="709"/>
        <w:jc w:val="both"/>
        <w:rPr>
          <w:rFonts w:ascii="Times New Roman" w:hAnsi="Times New Roman"/>
          <w:sz w:val="28"/>
          <w:szCs w:val="28"/>
          <w:lang w:val="uk-UA"/>
        </w:rPr>
      </w:pPr>
    </w:p>
    <w:p w:rsidR="002C666C" w:rsidRDefault="002C666C" w:rsidP="002C666C">
      <w:pPr>
        <w:spacing w:after="0" w:line="360" w:lineRule="auto"/>
        <w:ind w:left="1800" w:firstLine="709"/>
        <w:jc w:val="both"/>
        <w:rPr>
          <w:rFonts w:ascii="Times New Roman" w:eastAsia="Times New Roman" w:hAnsi="Times New Roman"/>
          <w:sz w:val="28"/>
          <w:szCs w:val="28"/>
          <w:vertAlign w:val="subscript"/>
          <w:lang w:eastAsia="ru-RU"/>
        </w:rPr>
      </w:pPr>
      <w:r>
        <w:rPr>
          <w:rFonts w:ascii="Times New Roman" w:eastAsia="Times New Roman" w:hAnsi="Times New Roman"/>
          <w:sz w:val="28"/>
          <w:szCs w:val="28"/>
          <w:lang w:eastAsia="ru-RU"/>
        </w:rPr>
        <w:t>У</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vertAlign w:val="superscript"/>
          <w:lang w:eastAsia="ru-RU"/>
        </w:rPr>
        <w:t xml:space="preserve">К </w:t>
      </w:r>
      <w:r>
        <w:rPr>
          <w:rFonts w:ascii="Times New Roman" w:eastAsia="Times New Roman" w:hAnsi="Times New Roman"/>
          <w:sz w:val="28"/>
          <w:szCs w:val="28"/>
          <w:lang w:eastAsia="ru-RU"/>
        </w:rPr>
        <w:t>=18,0-6,5х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+4,22х</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+3,63х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+0,93х</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-1,56х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х</w:t>
      </w:r>
      <w:r>
        <w:rPr>
          <w:rFonts w:ascii="Times New Roman" w:eastAsia="Times New Roman" w:hAnsi="Times New Roman"/>
          <w:sz w:val="28"/>
          <w:szCs w:val="28"/>
          <w:vertAlign w:val="subscript"/>
          <w:lang w:eastAsia="ru-RU"/>
        </w:rPr>
        <w:t>2</w:t>
      </w:r>
    </w:p>
    <w:p w:rsidR="002C666C" w:rsidRDefault="002C666C" w:rsidP="002C666C">
      <w:pPr>
        <w:spacing w:after="0" w:line="360" w:lineRule="auto"/>
        <w:ind w:left="1800" w:firstLine="709"/>
        <w:jc w:val="both"/>
        <w:rPr>
          <w:rFonts w:ascii="Times New Roman" w:eastAsia="Times New Roman" w:hAnsi="Times New Roman"/>
          <w:sz w:val="28"/>
          <w:szCs w:val="28"/>
          <w:vertAlign w:val="subscript"/>
          <w:lang w:eastAsia="ru-RU"/>
        </w:rPr>
      </w:pPr>
      <w:r>
        <w:rPr>
          <w:rFonts w:ascii="Times New Roman" w:eastAsia="Times New Roman" w:hAnsi="Times New Roman"/>
          <w:sz w:val="28"/>
          <w:szCs w:val="28"/>
          <w:lang w:eastAsia="ru-RU"/>
        </w:rPr>
        <w:t>У</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vertAlign w:val="superscript"/>
          <w:lang w:val="en-US" w:eastAsia="ru-RU"/>
        </w:rPr>
        <w:t>F</w:t>
      </w:r>
      <w:r w:rsidRPr="00627542">
        <w:rPr>
          <w:rFonts w:ascii="Times New Roman" w:eastAsia="Times New Roman" w:hAnsi="Times New Roman"/>
          <w:sz w:val="28"/>
          <w:szCs w:val="28"/>
          <w:lang w:eastAsia="ru-RU"/>
        </w:rPr>
        <w:t>=78</w:t>
      </w:r>
      <w:r>
        <w:rPr>
          <w:rFonts w:ascii="Times New Roman" w:eastAsia="Times New Roman" w:hAnsi="Times New Roman"/>
          <w:sz w:val="28"/>
          <w:szCs w:val="28"/>
          <w:lang w:eastAsia="ru-RU"/>
        </w:rPr>
        <w:t>,0+22,33х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-16,25х</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+42х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+1,25х</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-4,37х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х</w:t>
      </w:r>
      <w:r>
        <w:rPr>
          <w:rFonts w:ascii="Times New Roman" w:eastAsia="Times New Roman" w:hAnsi="Times New Roman"/>
          <w:sz w:val="28"/>
          <w:szCs w:val="28"/>
          <w:vertAlign w:val="subscript"/>
          <w:lang w:eastAsia="ru-RU"/>
        </w:rPr>
        <w:t>2</w:t>
      </w:r>
    </w:p>
    <w:p w:rsidR="002C666C" w:rsidRDefault="002C666C" w:rsidP="002C666C">
      <w:pPr>
        <w:spacing w:after="0" w:line="360" w:lineRule="auto"/>
        <w:ind w:left="1800" w:firstLine="709"/>
        <w:jc w:val="both"/>
        <w:rPr>
          <w:rFonts w:ascii="Times New Roman" w:eastAsia="Times New Roman" w:hAnsi="Times New Roman"/>
          <w:sz w:val="28"/>
          <w:szCs w:val="28"/>
          <w:vertAlign w:val="subscript"/>
          <w:lang w:eastAsia="ru-RU"/>
        </w:rPr>
      </w:pPr>
      <w:r>
        <w:rPr>
          <w:rFonts w:ascii="Times New Roman" w:eastAsia="Times New Roman" w:hAnsi="Times New Roman"/>
          <w:sz w:val="28"/>
          <w:szCs w:val="28"/>
          <w:lang w:eastAsia="ru-RU"/>
        </w:rPr>
        <w:t>У</w:t>
      </w:r>
      <w:r>
        <w:rPr>
          <w:rFonts w:ascii="Times New Roman" w:eastAsia="Times New Roman" w:hAnsi="Times New Roman"/>
          <w:sz w:val="28"/>
          <w:szCs w:val="28"/>
          <w:vertAlign w:val="subscript"/>
          <w:lang w:eastAsia="ru-RU"/>
        </w:rPr>
        <w:t>3</w:t>
      </w:r>
      <w:r>
        <w:rPr>
          <w:rFonts w:ascii="Times New Roman" w:eastAsia="Times New Roman" w:hAnsi="Times New Roman"/>
          <w:sz w:val="28"/>
          <w:szCs w:val="28"/>
          <w:vertAlign w:val="superscript"/>
          <w:lang w:eastAsia="ru-RU"/>
        </w:rPr>
        <w:t>К</w:t>
      </w:r>
      <w:r>
        <w:rPr>
          <w:rFonts w:ascii="Times New Roman" w:eastAsia="Times New Roman" w:hAnsi="Times New Roman"/>
          <w:sz w:val="28"/>
          <w:szCs w:val="28"/>
          <w:vertAlign w:val="superscript"/>
          <w:lang w:val="uk-UA" w:eastAsia="ru-RU"/>
        </w:rPr>
        <w:t>І</w:t>
      </w:r>
      <w:r>
        <w:rPr>
          <w:rFonts w:ascii="Times New Roman" w:eastAsia="Times New Roman" w:hAnsi="Times New Roman"/>
          <w:sz w:val="28"/>
          <w:szCs w:val="28"/>
          <w:lang w:eastAsia="ru-RU"/>
        </w:rPr>
        <w:t>=28,8-0,38х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+3,06х</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-2,33х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-3,11х</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-0,07х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х</w:t>
      </w:r>
    </w:p>
    <w:p w:rsidR="002C666C" w:rsidRDefault="002C666C" w:rsidP="002C666C">
      <w:pPr>
        <w:spacing w:after="0" w:line="360" w:lineRule="auto"/>
        <w:ind w:left="1800" w:firstLine="709"/>
        <w:jc w:val="both"/>
        <w:rPr>
          <w:rFonts w:ascii="Times New Roman" w:eastAsia="Times New Roman" w:hAnsi="Times New Roman"/>
          <w:sz w:val="28"/>
          <w:szCs w:val="28"/>
          <w:vertAlign w:val="subscript"/>
          <w:lang w:eastAsia="ru-RU"/>
        </w:rPr>
      </w:pPr>
      <w:r>
        <w:rPr>
          <w:rFonts w:ascii="Times New Roman" w:eastAsia="Times New Roman" w:hAnsi="Times New Roman"/>
          <w:sz w:val="28"/>
          <w:szCs w:val="28"/>
          <w:lang w:eastAsia="ru-RU"/>
        </w:rPr>
        <w:t>У</w:t>
      </w:r>
      <w:r>
        <w:rPr>
          <w:rFonts w:ascii="Times New Roman" w:eastAsia="Times New Roman" w:hAnsi="Times New Roman"/>
          <w:sz w:val="28"/>
          <w:szCs w:val="28"/>
          <w:vertAlign w:val="subscript"/>
          <w:lang w:eastAsia="ru-RU"/>
        </w:rPr>
        <w:t>11</w:t>
      </w:r>
      <w:r>
        <w:rPr>
          <w:rFonts w:ascii="Times New Roman" w:eastAsia="Times New Roman" w:hAnsi="Times New Roman"/>
          <w:sz w:val="28"/>
          <w:szCs w:val="28"/>
          <w:vertAlign w:val="superscript"/>
          <w:lang w:eastAsia="ru-RU"/>
        </w:rPr>
        <w:t xml:space="preserve">К </w:t>
      </w:r>
      <w:r>
        <w:rPr>
          <w:rFonts w:ascii="Times New Roman" w:eastAsia="Times New Roman" w:hAnsi="Times New Roman"/>
          <w:sz w:val="28"/>
          <w:szCs w:val="28"/>
          <w:lang w:eastAsia="ru-RU"/>
        </w:rPr>
        <w:t>=13,54+1,91х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-2,88х</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-1,06х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-0,08х</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+0,24х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х</w:t>
      </w:r>
      <w:r>
        <w:rPr>
          <w:rFonts w:ascii="Times New Roman" w:eastAsia="Times New Roman" w:hAnsi="Times New Roman"/>
          <w:sz w:val="28"/>
          <w:szCs w:val="28"/>
          <w:vertAlign w:val="subscript"/>
          <w:lang w:eastAsia="ru-RU"/>
        </w:rPr>
        <w:t>2</w:t>
      </w:r>
    </w:p>
    <w:p w:rsidR="002C666C" w:rsidRDefault="002C666C" w:rsidP="002C666C">
      <w:pPr>
        <w:spacing w:after="0" w:line="360" w:lineRule="auto"/>
        <w:ind w:left="1800" w:firstLine="709"/>
        <w:jc w:val="both"/>
        <w:rPr>
          <w:rFonts w:ascii="Times New Roman" w:eastAsia="Times New Roman" w:hAnsi="Times New Roman"/>
          <w:sz w:val="28"/>
          <w:szCs w:val="28"/>
          <w:vertAlign w:val="subscript"/>
          <w:lang w:eastAsia="ru-RU"/>
        </w:rPr>
      </w:pPr>
      <w:r>
        <w:rPr>
          <w:rFonts w:ascii="Times New Roman" w:eastAsia="Times New Roman" w:hAnsi="Times New Roman"/>
          <w:sz w:val="28"/>
          <w:szCs w:val="28"/>
          <w:lang w:eastAsia="ru-RU"/>
        </w:rPr>
        <w:t>У</w:t>
      </w:r>
      <w:r>
        <w:rPr>
          <w:rFonts w:ascii="Times New Roman" w:eastAsia="Times New Roman" w:hAnsi="Times New Roman"/>
          <w:sz w:val="28"/>
          <w:szCs w:val="28"/>
          <w:vertAlign w:val="subscript"/>
          <w:lang w:eastAsia="ru-RU"/>
        </w:rPr>
        <w:t>21</w:t>
      </w:r>
      <w:r>
        <w:rPr>
          <w:rFonts w:ascii="Times New Roman" w:eastAsia="Times New Roman" w:hAnsi="Times New Roman"/>
          <w:sz w:val="28"/>
          <w:szCs w:val="28"/>
          <w:vertAlign w:val="superscript"/>
          <w:lang w:val="en-US" w:eastAsia="ru-RU"/>
        </w:rPr>
        <w:t>F</w:t>
      </w:r>
      <w:r w:rsidRPr="005D65D3">
        <w:rPr>
          <w:rFonts w:ascii="Times New Roman" w:eastAsia="Times New Roman" w:hAnsi="Times New Roman"/>
          <w:sz w:val="28"/>
          <w:szCs w:val="28"/>
          <w:lang w:eastAsia="ru-RU"/>
        </w:rPr>
        <w:t>=</w:t>
      </w:r>
      <w:r>
        <w:rPr>
          <w:rFonts w:ascii="Times New Roman" w:eastAsia="Times New Roman" w:hAnsi="Times New Roman"/>
          <w:sz w:val="28"/>
          <w:szCs w:val="28"/>
          <w:lang w:eastAsia="ru-RU"/>
        </w:rPr>
        <w:t>174,88-9,42+22,17х</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+4,08х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+0,33х</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+6,126х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х</w:t>
      </w:r>
      <w:r>
        <w:rPr>
          <w:rFonts w:ascii="Times New Roman" w:eastAsia="Times New Roman" w:hAnsi="Times New Roman"/>
          <w:sz w:val="28"/>
          <w:szCs w:val="28"/>
          <w:vertAlign w:val="subscript"/>
          <w:lang w:eastAsia="ru-RU"/>
        </w:rPr>
        <w:t>2</w:t>
      </w:r>
    </w:p>
    <w:p w:rsidR="002C666C" w:rsidRPr="00892AAC" w:rsidRDefault="002C666C" w:rsidP="002C666C">
      <w:pPr>
        <w:spacing w:after="0" w:line="360" w:lineRule="auto"/>
        <w:ind w:left="1800" w:firstLine="709"/>
        <w:jc w:val="both"/>
        <w:rPr>
          <w:rFonts w:ascii="Times New Roman" w:eastAsia="Times New Roman" w:hAnsi="Times New Roman"/>
          <w:sz w:val="28"/>
          <w:szCs w:val="28"/>
          <w:vertAlign w:val="subscript"/>
          <w:lang w:eastAsia="ru-RU"/>
        </w:rPr>
      </w:pPr>
      <w:r>
        <w:rPr>
          <w:rFonts w:ascii="Times New Roman" w:eastAsia="Times New Roman" w:hAnsi="Times New Roman"/>
          <w:sz w:val="28"/>
          <w:szCs w:val="28"/>
          <w:lang w:eastAsia="ru-RU"/>
        </w:rPr>
        <w:t>У</w:t>
      </w:r>
      <w:r>
        <w:rPr>
          <w:rFonts w:ascii="Times New Roman" w:eastAsia="Times New Roman" w:hAnsi="Times New Roman"/>
          <w:sz w:val="28"/>
          <w:szCs w:val="28"/>
          <w:vertAlign w:val="subscript"/>
          <w:lang w:eastAsia="ru-RU"/>
        </w:rPr>
        <w:t>31</w:t>
      </w:r>
      <w:r>
        <w:rPr>
          <w:rFonts w:ascii="Times New Roman" w:eastAsia="Times New Roman" w:hAnsi="Times New Roman"/>
          <w:sz w:val="28"/>
          <w:szCs w:val="28"/>
          <w:vertAlign w:val="superscript"/>
          <w:lang w:eastAsia="ru-RU"/>
        </w:rPr>
        <w:t>К</w:t>
      </w:r>
      <w:r>
        <w:rPr>
          <w:rFonts w:ascii="Times New Roman" w:eastAsia="Times New Roman" w:hAnsi="Times New Roman"/>
          <w:sz w:val="28"/>
          <w:szCs w:val="28"/>
          <w:vertAlign w:val="superscript"/>
          <w:lang w:val="uk-UA" w:eastAsia="ru-RU"/>
        </w:rPr>
        <w:t>І</w:t>
      </w:r>
      <w:r>
        <w:rPr>
          <w:rFonts w:ascii="Times New Roman" w:eastAsia="Times New Roman" w:hAnsi="Times New Roman"/>
          <w:sz w:val="28"/>
          <w:szCs w:val="28"/>
          <w:lang w:eastAsia="ru-RU"/>
        </w:rPr>
        <w:t>=30,84+3,5х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+0,91х</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+1,47х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-0,29х</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+0,37х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х</w:t>
      </w:r>
      <w:r>
        <w:rPr>
          <w:rFonts w:ascii="Times New Roman" w:eastAsia="Times New Roman" w:hAnsi="Times New Roman"/>
          <w:sz w:val="28"/>
          <w:szCs w:val="28"/>
          <w:vertAlign w:val="subscript"/>
          <w:lang w:eastAsia="ru-RU"/>
        </w:rPr>
        <w:t>2</w:t>
      </w:r>
    </w:p>
    <w:p w:rsidR="002C666C" w:rsidRDefault="002C666C" w:rsidP="002C666C">
      <w:pPr>
        <w:spacing w:after="0" w:line="360" w:lineRule="auto"/>
        <w:ind w:firstLine="709"/>
        <w:jc w:val="right"/>
        <w:rPr>
          <w:rFonts w:ascii="Times New Roman" w:hAnsi="Times New Roman"/>
          <w:sz w:val="28"/>
          <w:szCs w:val="28"/>
          <w:lang w:val="uk-UA"/>
        </w:rPr>
      </w:pPr>
    </w:p>
    <w:p w:rsidR="002C666C" w:rsidRPr="00366098" w:rsidRDefault="002C666C" w:rsidP="002C666C">
      <w:pPr>
        <w:spacing w:after="0" w:line="360" w:lineRule="auto"/>
        <w:ind w:firstLine="709"/>
        <w:jc w:val="right"/>
        <w:rPr>
          <w:rFonts w:ascii="Times New Roman" w:hAnsi="Times New Roman"/>
          <w:sz w:val="28"/>
          <w:szCs w:val="28"/>
          <w:lang w:val="uk-UA"/>
        </w:rPr>
      </w:pPr>
      <w:r w:rsidRPr="00366098">
        <w:rPr>
          <w:rFonts w:ascii="Times New Roman" w:hAnsi="Times New Roman"/>
          <w:sz w:val="28"/>
          <w:szCs w:val="28"/>
          <w:lang w:val="uk-UA"/>
        </w:rPr>
        <w:t xml:space="preserve">Таблиця </w:t>
      </w:r>
      <w:r>
        <w:rPr>
          <w:rFonts w:ascii="Times New Roman" w:hAnsi="Times New Roman"/>
          <w:sz w:val="28"/>
          <w:szCs w:val="28"/>
          <w:lang w:val="uk-UA"/>
        </w:rPr>
        <w:t>2.15</w:t>
      </w:r>
    </w:p>
    <w:p w:rsidR="002C666C" w:rsidRDefault="002C666C" w:rsidP="002C666C">
      <w:pPr>
        <w:spacing w:after="0" w:line="360" w:lineRule="auto"/>
        <w:ind w:firstLine="709"/>
        <w:jc w:val="center"/>
        <w:rPr>
          <w:rFonts w:ascii="Times New Roman" w:hAnsi="Times New Roman"/>
          <w:sz w:val="28"/>
          <w:szCs w:val="28"/>
          <w:lang w:val="uk-UA"/>
        </w:rPr>
      </w:pPr>
      <w:r w:rsidRPr="00366098">
        <w:rPr>
          <w:rFonts w:ascii="Times New Roman" w:hAnsi="Times New Roman"/>
          <w:sz w:val="28"/>
          <w:szCs w:val="28"/>
          <w:lang w:val="uk-UA"/>
        </w:rPr>
        <w:t>Значення коефіцієнтів регресії</w:t>
      </w:r>
    </w:p>
    <w:p w:rsidR="002C666C" w:rsidRDefault="002C666C" w:rsidP="002C666C">
      <w:pPr>
        <w:spacing w:after="0" w:line="360" w:lineRule="auto"/>
        <w:ind w:firstLine="709"/>
        <w:jc w:val="center"/>
        <w:rPr>
          <w:rFonts w:ascii="Times New Roman" w:hAnsi="Times New Roman"/>
          <w:sz w:val="28"/>
          <w:szCs w:val="28"/>
          <w:lang w:val="uk-UA"/>
        </w:rPr>
      </w:pPr>
    </w:p>
    <w:tbl>
      <w:tblPr>
        <w:tblW w:w="9233" w:type="dxa"/>
        <w:jc w:val="center"/>
        <w:tblInd w:w="-1760" w:type="dxa"/>
        <w:tblLook w:val="0000" w:firstRow="0" w:lastRow="0" w:firstColumn="0" w:lastColumn="0" w:noHBand="0" w:noVBand="0"/>
      </w:tblPr>
      <w:tblGrid>
        <w:gridCol w:w="3377"/>
        <w:gridCol w:w="960"/>
        <w:gridCol w:w="960"/>
        <w:gridCol w:w="960"/>
        <w:gridCol w:w="960"/>
        <w:gridCol w:w="1056"/>
        <w:gridCol w:w="960"/>
      </w:tblGrid>
      <w:tr w:rsidR="002C666C" w:rsidRPr="00605F18" w:rsidTr="005F0B70">
        <w:trPr>
          <w:trHeight w:val="585"/>
          <w:jc w:val="center"/>
        </w:trPr>
        <w:tc>
          <w:tcPr>
            <w:tcW w:w="33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666C" w:rsidRDefault="002C666C" w:rsidP="005F0B70">
            <w:pPr>
              <w:spacing w:after="0" w:line="240" w:lineRule="auto"/>
              <w:ind w:firstLine="709"/>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Ко</w:t>
            </w:r>
            <w:r>
              <w:rPr>
                <w:rFonts w:ascii="Times New Roman" w:eastAsia="Times New Roman" w:hAnsi="Times New Roman"/>
                <w:color w:val="000000"/>
                <w:sz w:val="28"/>
                <w:szCs w:val="28"/>
                <w:lang w:val="uk-UA" w:eastAsia="ru-RU"/>
              </w:rPr>
              <w:t>е</w:t>
            </w:r>
            <w:r>
              <w:rPr>
                <w:rFonts w:ascii="Times New Roman" w:eastAsia="Times New Roman" w:hAnsi="Times New Roman"/>
                <w:color w:val="000000"/>
                <w:sz w:val="28"/>
                <w:szCs w:val="28"/>
                <w:lang w:eastAsia="ru-RU"/>
              </w:rPr>
              <w:t>ф</w:t>
            </w:r>
            <w:r>
              <w:rPr>
                <w:rFonts w:ascii="Times New Roman" w:eastAsia="Times New Roman" w:hAnsi="Times New Roman"/>
                <w:color w:val="000000"/>
                <w:sz w:val="28"/>
                <w:szCs w:val="28"/>
                <w:lang w:val="uk-UA" w:eastAsia="ru-RU"/>
              </w:rPr>
              <w:t>і</w:t>
            </w:r>
            <w:r w:rsidRPr="00605F18">
              <w:rPr>
                <w:rFonts w:ascii="Times New Roman" w:eastAsia="Times New Roman" w:hAnsi="Times New Roman"/>
                <w:color w:val="000000"/>
                <w:sz w:val="28"/>
                <w:szCs w:val="28"/>
                <w:lang w:eastAsia="ru-RU"/>
              </w:rPr>
              <w:t>ц</w:t>
            </w:r>
            <w:r>
              <w:rPr>
                <w:rFonts w:ascii="Times New Roman" w:eastAsia="Times New Roman" w:hAnsi="Times New Roman"/>
                <w:color w:val="000000"/>
                <w:sz w:val="28"/>
                <w:szCs w:val="28"/>
                <w:lang w:val="uk-UA" w:eastAsia="ru-RU"/>
              </w:rPr>
              <w:t>іє</w:t>
            </w:r>
            <w:r w:rsidRPr="00605F18">
              <w:rPr>
                <w:rFonts w:ascii="Times New Roman" w:eastAsia="Times New Roman" w:hAnsi="Times New Roman"/>
                <w:color w:val="000000"/>
                <w:sz w:val="28"/>
                <w:szCs w:val="28"/>
                <w:lang w:eastAsia="ru-RU"/>
              </w:rPr>
              <w:t>нт</w:t>
            </w:r>
            <w:r>
              <w:rPr>
                <w:rFonts w:ascii="Times New Roman" w:eastAsia="Times New Roman" w:hAnsi="Times New Roman"/>
                <w:color w:val="000000"/>
                <w:sz w:val="28"/>
                <w:szCs w:val="28"/>
                <w:lang w:val="uk-UA" w:eastAsia="ru-RU"/>
              </w:rPr>
              <w:t>и</w:t>
            </w:r>
          </w:p>
          <w:p w:rsidR="002C666C" w:rsidRPr="00605F18" w:rsidRDefault="002C666C" w:rsidP="005F0B70">
            <w:pPr>
              <w:spacing w:after="0" w:line="240" w:lineRule="auto"/>
              <w:ind w:firstLine="709"/>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регрес</w:t>
            </w:r>
            <w:r>
              <w:rPr>
                <w:rFonts w:ascii="Times New Roman" w:eastAsia="Times New Roman" w:hAnsi="Times New Roman"/>
                <w:color w:val="000000"/>
                <w:sz w:val="28"/>
                <w:szCs w:val="28"/>
                <w:lang w:val="uk-UA" w:eastAsia="ru-RU"/>
              </w:rPr>
              <w:t>ії</w:t>
            </w:r>
          </w:p>
        </w:tc>
        <w:tc>
          <w:tcPr>
            <w:tcW w:w="5856" w:type="dxa"/>
            <w:gridSpan w:val="6"/>
            <w:tcBorders>
              <w:top w:val="single" w:sz="4" w:space="0" w:color="auto"/>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firstLine="709"/>
              <w:jc w:val="center"/>
              <w:rPr>
                <w:rFonts w:ascii="Times New Roman" w:eastAsia="Times New Roman" w:hAnsi="Times New Roman"/>
                <w:sz w:val="28"/>
                <w:szCs w:val="28"/>
                <w:lang w:eastAsia="ru-RU"/>
              </w:rPr>
            </w:pPr>
            <w:r w:rsidRPr="00605F18">
              <w:rPr>
                <w:rFonts w:ascii="Times New Roman" w:eastAsia="Times New Roman" w:hAnsi="Times New Roman"/>
                <w:sz w:val="28"/>
                <w:szCs w:val="28"/>
                <w:lang w:eastAsia="ru-RU"/>
              </w:rPr>
              <w:t>Значен</w:t>
            </w:r>
            <w:r>
              <w:rPr>
                <w:rFonts w:ascii="Times New Roman" w:eastAsia="Times New Roman" w:hAnsi="Times New Roman"/>
                <w:sz w:val="28"/>
                <w:szCs w:val="28"/>
                <w:lang w:val="uk-UA" w:eastAsia="ru-RU"/>
              </w:rPr>
              <w:t>н</w:t>
            </w:r>
            <w:r w:rsidRPr="00605F18">
              <w:rPr>
                <w:rFonts w:ascii="Times New Roman" w:eastAsia="Times New Roman" w:hAnsi="Times New Roman"/>
                <w:sz w:val="28"/>
                <w:szCs w:val="28"/>
                <w:lang w:eastAsia="ru-RU"/>
              </w:rPr>
              <w:t>я к</w:t>
            </w:r>
            <w:r>
              <w:rPr>
                <w:rFonts w:ascii="Times New Roman" w:eastAsia="Times New Roman" w:hAnsi="Times New Roman"/>
                <w:color w:val="000000"/>
                <w:sz w:val="28"/>
                <w:szCs w:val="28"/>
                <w:lang w:eastAsia="ru-RU"/>
              </w:rPr>
              <w:t>о</w:t>
            </w:r>
            <w:r>
              <w:rPr>
                <w:rFonts w:ascii="Times New Roman" w:eastAsia="Times New Roman" w:hAnsi="Times New Roman"/>
                <w:color w:val="000000"/>
                <w:sz w:val="28"/>
                <w:szCs w:val="28"/>
                <w:lang w:val="uk-UA" w:eastAsia="ru-RU"/>
              </w:rPr>
              <w:t>е</w:t>
            </w:r>
            <w:r>
              <w:rPr>
                <w:rFonts w:ascii="Times New Roman" w:eastAsia="Times New Roman" w:hAnsi="Times New Roman"/>
                <w:color w:val="000000"/>
                <w:sz w:val="28"/>
                <w:szCs w:val="28"/>
                <w:lang w:eastAsia="ru-RU"/>
              </w:rPr>
              <w:t>ф</w:t>
            </w:r>
            <w:r>
              <w:rPr>
                <w:rFonts w:ascii="Times New Roman" w:eastAsia="Times New Roman" w:hAnsi="Times New Roman"/>
                <w:color w:val="000000"/>
                <w:sz w:val="28"/>
                <w:szCs w:val="28"/>
                <w:lang w:val="uk-UA" w:eastAsia="ru-RU"/>
              </w:rPr>
              <w:t>і</w:t>
            </w:r>
            <w:r w:rsidRPr="00605F18">
              <w:rPr>
                <w:rFonts w:ascii="Times New Roman" w:eastAsia="Times New Roman" w:hAnsi="Times New Roman"/>
                <w:color w:val="000000"/>
                <w:sz w:val="28"/>
                <w:szCs w:val="28"/>
                <w:lang w:eastAsia="ru-RU"/>
              </w:rPr>
              <w:t>ц</w:t>
            </w:r>
            <w:r>
              <w:rPr>
                <w:rFonts w:ascii="Times New Roman" w:eastAsia="Times New Roman" w:hAnsi="Times New Roman"/>
                <w:color w:val="000000"/>
                <w:sz w:val="28"/>
                <w:szCs w:val="28"/>
                <w:lang w:val="uk-UA" w:eastAsia="ru-RU"/>
              </w:rPr>
              <w:t>іє</w:t>
            </w:r>
            <w:r w:rsidRPr="00605F18">
              <w:rPr>
                <w:rFonts w:ascii="Times New Roman" w:eastAsia="Times New Roman" w:hAnsi="Times New Roman"/>
                <w:color w:val="000000"/>
                <w:sz w:val="28"/>
                <w:szCs w:val="28"/>
                <w:lang w:eastAsia="ru-RU"/>
              </w:rPr>
              <w:t>нт</w:t>
            </w:r>
            <w:r>
              <w:rPr>
                <w:rFonts w:ascii="Times New Roman" w:eastAsia="Times New Roman" w:hAnsi="Times New Roman"/>
                <w:color w:val="000000"/>
                <w:sz w:val="28"/>
                <w:szCs w:val="28"/>
                <w:lang w:val="uk-UA" w:eastAsia="ru-RU"/>
              </w:rPr>
              <w:t xml:space="preserve">ів </w:t>
            </w:r>
            <w:r>
              <w:rPr>
                <w:rFonts w:ascii="Times New Roman" w:eastAsia="Times New Roman" w:hAnsi="Times New Roman"/>
                <w:sz w:val="28"/>
                <w:szCs w:val="28"/>
                <w:lang w:eastAsia="ru-RU"/>
              </w:rPr>
              <w:t>регре</w:t>
            </w:r>
            <w:r w:rsidRPr="00605F18">
              <w:rPr>
                <w:rFonts w:ascii="Times New Roman" w:eastAsia="Times New Roman" w:hAnsi="Times New Roman"/>
                <w:sz w:val="28"/>
                <w:szCs w:val="28"/>
                <w:lang w:eastAsia="ru-RU"/>
              </w:rPr>
              <w:t>с</w:t>
            </w:r>
            <w:r>
              <w:rPr>
                <w:rFonts w:ascii="Times New Roman" w:eastAsia="Times New Roman" w:hAnsi="Times New Roman"/>
                <w:sz w:val="28"/>
                <w:szCs w:val="28"/>
                <w:lang w:val="uk-UA" w:eastAsia="ru-RU"/>
              </w:rPr>
              <w:t>ії</w:t>
            </w:r>
          </w:p>
        </w:tc>
      </w:tr>
      <w:tr w:rsidR="002C666C" w:rsidRPr="00605F18" w:rsidTr="005F0B70">
        <w:trPr>
          <w:trHeight w:val="1125"/>
          <w:jc w:val="center"/>
        </w:trPr>
        <w:tc>
          <w:tcPr>
            <w:tcW w:w="3377" w:type="dxa"/>
            <w:vMerge/>
            <w:tcBorders>
              <w:top w:val="single" w:sz="4" w:space="0" w:color="auto"/>
              <w:left w:val="single" w:sz="4" w:space="0" w:color="auto"/>
              <w:bottom w:val="single" w:sz="4" w:space="0" w:color="auto"/>
              <w:right w:val="single" w:sz="4" w:space="0" w:color="auto"/>
            </w:tcBorders>
            <w:vAlign w:val="center"/>
          </w:tcPr>
          <w:p w:rsidR="002C666C" w:rsidRPr="00605F18" w:rsidRDefault="002C666C" w:rsidP="005F0B70">
            <w:pPr>
              <w:spacing w:after="0" w:line="240" w:lineRule="auto"/>
              <w:ind w:firstLine="709"/>
              <w:rPr>
                <w:rFonts w:ascii="Times New Roman" w:eastAsia="Times New Roman" w:hAnsi="Times New Roman"/>
                <w:color w:val="000000"/>
                <w:sz w:val="28"/>
                <w:szCs w:val="28"/>
                <w:lang w:eastAsia="ru-RU"/>
              </w:rPr>
            </w:pP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У</w:t>
            </w:r>
            <w:r w:rsidRPr="00605F18">
              <w:rPr>
                <w:rFonts w:ascii="Times New Roman" w:eastAsia="Times New Roman" w:hAnsi="Times New Roman"/>
                <w:color w:val="000000"/>
                <w:sz w:val="28"/>
                <w:szCs w:val="28"/>
                <w:vertAlign w:val="subscript"/>
                <w:lang w:eastAsia="ru-RU"/>
              </w:rPr>
              <w:t>1</w:t>
            </w:r>
            <w:r w:rsidRPr="00605F18">
              <w:rPr>
                <w:rFonts w:ascii="Times New Roman" w:eastAsia="Times New Roman" w:hAnsi="Times New Roman"/>
                <w:color w:val="000000"/>
                <w:sz w:val="28"/>
                <w:szCs w:val="28"/>
                <w:vertAlign w:val="superscript"/>
                <w:lang w:eastAsia="ru-RU"/>
              </w:rPr>
              <w:t>К</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firstLine="30"/>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У</w:t>
            </w:r>
            <w:r w:rsidRPr="00605F18">
              <w:rPr>
                <w:rFonts w:ascii="Times New Roman" w:eastAsia="Times New Roman" w:hAnsi="Times New Roman"/>
                <w:color w:val="000000"/>
                <w:sz w:val="28"/>
                <w:szCs w:val="28"/>
                <w:vertAlign w:val="subscript"/>
                <w:lang w:eastAsia="ru-RU"/>
              </w:rPr>
              <w:t>2</w:t>
            </w:r>
            <w:r w:rsidRPr="00605F18">
              <w:rPr>
                <w:rFonts w:ascii="Times New Roman" w:eastAsia="Times New Roman" w:hAnsi="Times New Roman"/>
                <w:color w:val="000000"/>
                <w:sz w:val="28"/>
                <w:szCs w:val="28"/>
                <w:vertAlign w:val="superscript"/>
                <w:lang w:eastAsia="ru-RU"/>
              </w:rPr>
              <w:t>F</w:t>
            </w:r>
          </w:p>
        </w:tc>
        <w:tc>
          <w:tcPr>
            <w:tcW w:w="960" w:type="dxa"/>
            <w:tcBorders>
              <w:top w:val="nil"/>
              <w:left w:val="nil"/>
              <w:bottom w:val="single" w:sz="4" w:space="0" w:color="auto"/>
              <w:right w:val="single" w:sz="4" w:space="0" w:color="auto"/>
            </w:tcBorders>
            <w:shd w:val="clear" w:color="auto" w:fill="auto"/>
            <w:vAlign w:val="center"/>
          </w:tcPr>
          <w:p w:rsidR="002C666C" w:rsidRPr="00366098" w:rsidRDefault="002C666C" w:rsidP="005F0B70">
            <w:pPr>
              <w:spacing w:after="0" w:line="240" w:lineRule="auto"/>
              <w:ind w:firstLine="30"/>
              <w:jc w:val="center"/>
              <w:rPr>
                <w:rFonts w:ascii="Times New Roman" w:eastAsia="Times New Roman" w:hAnsi="Times New Roman"/>
                <w:color w:val="000000"/>
                <w:sz w:val="28"/>
                <w:szCs w:val="28"/>
                <w:lang w:val="uk-UA" w:eastAsia="ru-RU"/>
              </w:rPr>
            </w:pPr>
            <w:r w:rsidRPr="00605F18">
              <w:rPr>
                <w:rFonts w:ascii="Times New Roman" w:eastAsia="Times New Roman" w:hAnsi="Times New Roman"/>
                <w:color w:val="000000"/>
                <w:sz w:val="28"/>
                <w:szCs w:val="28"/>
                <w:lang w:eastAsia="ru-RU"/>
              </w:rPr>
              <w:t>У</w:t>
            </w:r>
            <w:r>
              <w:rPr>
                <w:rFonts w:ascii="Times New Roman" w:eastAsia="Times New Roman" w:hAnsi="Times New Roman"/>
                <w:color w:val="000000"/>
                <w:sz w:val="28"/>
                <w:szCs w:val="28"/>
                <w:vertAlign w:val="subscript"/>
                <w:lang w:eastAsia="ru-RU"/>
              </w:rPr>
              <w:t>3</w:t>
            </w:r>
            <w:r w:rsidRPr="00605F18">
              <w:rPr>
                <w:rFonts w:ascii="Times New Roman" w:eastAsia="Times New Roman" w:hAnsi="Times New Roman"/>
                <w:color w:val="000000"/>
                <w:sz w:val="28"/>
                <w:szCs w:val="28"/>
                <w:vertAlign w:val="superscript"/>
                <w:lang w:eastAsia="ru-RU"/>
              </w:rPr>
              <w:t>К</w:t>
            </w:r>
            <w:r>
              <w:rPr>
                <w:rFonts w:ascii="Times New Roman" w:eastAsia="Times New Roman" w:hAnsi="Times New Roman"/>
                <w:color w:val="000000"/>
                <w:sz w:val="28"/>
                <w:szCs w:val="28"/>
                <w:vertAlign w:val="superscript"/>
                <w:lang w:val="uk-UA" w:eastAsia="ru-RU"/>
              </w:rPr>
              <w:t>І</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firstLine="30"/>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У</w:t>
            </w:r>
            <w:r w:rsidRPr="00605F18">
              <w:rPr>
                <w:rFonts w:ascii="Times New Roman" w:eastAsia="Times New Roman" w:hAnsi="Times New Roman"/>
                <w:color w:val="000000"/>
                <w:sz w:val="28"/>
                <w:szCs w:val="28"/>
                <w:vertAlign w:val="subscript"/>
                <w:lang w:eastAsia="ru-RU"/>
              </w:rPr>
              <w:t>11</w:t>
            </w:r>
            <w:r w:rsidRPr="00605F18">
              <w:rPr>
                <w:rFonts w:ascii="Times New Roman" w:eastAsia="Times New Roman" w:hAnsi="Times New Roman"/>
                <w:color w:val="000000"/>
                <w:sz w:val="28"/>
                <w:szCs w:val="28"/>
                <w:vertAlign w:val="superscript"/>
                <w:lang w:eastAsia="ru-RU"/>
              </w:rPr>
              <w:t>К</w:t>
            </w:r>
          </w:p>
        </w:tc>
        <w:tc>
          <w:tcPr>
            <w:tcW w:w="1056"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firstLine="30"/>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У</w:t>
            </w:r>
            <w:r w:rsidRPr="00605F18">
              <w:rPr>
                <w:rFonts w:ascii="Times New Roman" w:eastAsia="Times New Roman" w:hAnsi="Times New Roman"/>
                <w:color w:val="000000"/>
                <w:sz w:val="28"/>
                <w:szCs w:val="28"/>
                <w:vertAlign w:val="subscript"/>
                <w:lang w:eastAsia="ru-RU"/>
              </w:rPr>
              <w:t>21</w:t>
            </w:r>
            <w:r w:rsidRPr="00605F18">
              <w:rPr>
                <w:rFonts w:ascii="Times New Roman" w:eastAsia="Times New Roman" w:hAnsi="Times New Roman"/>
                <w:color w:val="000000"/>
                <w:sz w:val="28"/>
                <w:szCs w:val="28"/>
                <w:vertAlign w:val="superscript"/>
                <w:lang w:eastAsia="ru-RU"/>
              </w:rPr>
              <w:t>F</w:t>
            </w:r>
          </w:p>
        </w:tc>
        <w:tc>
          <w:tcPr>
            <w:tcW w:w="960" w:type="dxa"/>
            <w:tcBorders>
              <w:top w:val="nil"/>
              <w:left w:val="nil"/>
              <w:bottom w:val="single" w:sz="4" w:space="0" w:color="auto"/>
              <w:right w:val="single" w:sz="4" w:space="0" w:color="auto"/>
            </w:tcBorders>
            <w:shd w:val="clear" w:color="auto" w:fill="auto"/>
            <w:vAlign w:val="center"/>
          </w:tcPr>
          <w:p w:rsidR="002C666C" w:rsidRPr="00366098" w:rsidRDefault="002C666C" w:rsidP="005F0B70">
            <w:pPr>
              <w:spacing w:after="0" w:line="240" w:lineRule="auto"/>
              <w:ind w:firstLine="30"/>
              <w:jc w:val="center"/>
              <w:rPr>
                <w:rFonts w:ascii="Times New Roman" w:eastAsia="Times New Roman" w:hAnsi="Times New Roman"/>
                <w:color w:val="000000"/>
                <w:sz w:val="28"/>
                <w:szCs w:val="28"/>
                <w:lang w:val="uk-UA" w:eastAsia="ru-RU"/>
              </w:rPr>
            </w:pPr>
            <w:r w:rsidRPr="00605F18">
              <w:rPr>
                <w:rFonts w:ascii="Times New Roman" w:eastAsia="Times New Roman" w:hAnsi="Times New Roman"/>
                <w:color w:val="000000"/>
                <w:sz w:val="28"/>
                <w:szCs w:val="28"/>
                <w:lang w:eastAsia="ru-RU"/>
              </w:rPr>
              <w:t>У</w:t>
            </w:r>
            <w:r w:rsidRPr="00605F18">
              <w:rPr>
                <w:rFonts w:ascii="Times New Roman" w:eastAsia="Times New Roman" w:hAnsi="Times New Roman"/>
                <w:color w:val="000000"/>
                <w:sz w:val="28"/>
                <w:szCs w:val="28"/>
                <w:vertAlign w:val="subscript"/>
                <w:lang w:eastAsia="ru-RU"/>
              </w:rPr>
              <w:t>31</w:t>
            </w:r>
            <w:r w:rsidRPr="00605F18">
              <w:rPr>
                <w:rFonts w:ascii="Times New Roman" w:eastAsia="Times New Roman" w:hAnsi="Times New Roman"/>
                <w:color w:val="000000"/>
                <w:sz w:val="28"/>
                <w:szCs w:val="28"/>
                <w:vertAlign w:val="superscript"/>
                <w:lang w:eastAsia="ru-RU"/>
              </w:rPr>
              <w:t>К</w:t>
            </w:r>
            <w:r>
              <w:rPr>
                <w:rFonts w:ascii="Times New Roman" w:eastAsia="Times New Roman" w:hAnsi="Times New Roman"/>
                <w:color w:val="000000"/>
                <w:sz w:val="28"/>
                <w:szCs w:val="28"/>
                <w:vertAlign w:val="superscript"/>
                <w:lang w:val="uk-UA" w:eastAsia="ru-RU"/>
              </w:rPr>
              <w:t>І</w:t>
            </w:r>
          </w:p>
        </w:tc>
      </w:tr>
      <w:tr w:rsidR="002C666C" w:rsidRPr="00605F18" w:rsidTr="005F0B70">
        <w:trPr>
          <w:trHeight w:val="627"/>
          <w:jc w:val="center"/>
        </w:trPr>
        <w:tc>
          <w:tcPr>
            <w:tcW w:w="3377" w:type="dxa"/>
            <w:tcBorders>
              <w:top w:val="nil"/>
              <w:left w:val="single" w:sz="4" w:space="0" w:color="auto"/>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27"/>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val="en-US" w:eastAsia="ru-RU"/>
              </w:rPr>
              <w:t>b</w:t>
            </w:r>
            <w:r w:rsidRPr="00605F18">
              <w:rPr>
                <w:rFonts w:ascii="Times New Roman" w:eastAsia="Times New Roman" w:hAnsi="Times New Roman"/>
                <w:color w:val="000000"/>
                <w:sz w:val="28"/>
                <w:szCs w:val="28"/>
                <w:vertAlign w:val="subscript"/>
                <w:lang w:val="en-US" w:eastAsia="ru-RU"/>
              </w:rPr>
              <w:t>0</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18,0 </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78</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28,8</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13,54</w:t>
            </w:r>
          </w:p>
        </w:tc>
        <w:tc>
          <w:tcPr>
            <w:tcW w:w="1056"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w:t>
            </w:r>
            <w:r w:rsidRPr="00605F18">
              <w:rPr>
                <w:rFonts w:ascii="Times New Roman" w:eastAsia="Times New Roman" w:hAnsi="Times New Roman"/>
                <w:sz w:val="28"/>
                <w:szCs w:val="28"/>
                <w:lang w:eastAsia="ru-RU"/>
              </w:rPr>
              <w:t>174,88</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30,84</w:t>
            </w:r>
          </w:p>
        </w:tc>
      </w:tr>
      <w:tr w:rsidR="002C666C" w:rsidRPr="00605F18" w:rsidTr="005F0B70">
        <w:trPr>
          <w:trHeight w:val="322"/>
          <w:jc w:val="center"/>
        </w:trPr>
        <w:tc>
          <w:tcPr>
            <w:tcW w:w="3377" w:type="dxa"/>
            <w:vMerge w:val="restart"/>
            <w:tcBorders>
              <w:top w:val="nil"/>
              <w:left w:val="single" w:sz="4" w:space="0" w:color="auto"/>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27"/>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val="en-US" w:eastAsia="ru-RU"/>
              </w:rPr>
              <w:t>b</w:t>
            </w:r>
            <w:r w:rsidRPr="00605F18">
              <w:rPr>
                <w:rFonts w:ascii="Times New Roman" w:eastAsia="Times New Roman" w:hAnsi="Times New Roman"/>
                <w:color w:val="000000"/>
                <w:sz w:val="28"/>
                <w:szCs w:val="28"/>
                <w:vertAlign w:val="subscript"/>
                <w:lang w:val="en-US" w:eastAsia="ru-RU"/>
              </w:rPr>
              <w:t>1</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-6,5</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22,33</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-0,38</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1,91</w:t>
            </w:r>
          </w:p>
        </w:tc>
        <w:tc>
          <w:tcPr>
            <w:tcW w:w="1056" w:type="dxa"/>
            <w:vMerge w:val="restart"/>
            <w:tcBorders>
              <w:top w:val="nil"/>
              <w:left w:val="single" w:sz="4" w:space="0" w:color="auto"/>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-9,42 </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3,5</w:t>
            </w:r>
          </w:p>
        </w:tc>
      </w:tr>
      <w:tr w:rsidR="002C666C" w:rsidRPr="00605F18" w:rsidTr="005F0B70">
        <w:trPr>
          <w:trHeight w:val="322"/>
          <w:jc w:val="center"/>
        </w:trPr>
        <w:tc>
          <w:tcPr>
            <w:tcW w:w="3377" w:type="dxa"/>
            <w:vMerge/>
            <w:tcBorders>
              <w:top w:val="nil"/>
              <w:left w:val="single" w:sz="4" w:space="0" w:color="auto"/>
              <w:bottom w:val="single" w:sz="4" w:space="0" w:color="auto"/>
              <w:right w:val="single" w:sz="4" w:space="0" w:color="auto"/>
            </w:tcBorders>
            <w:vAlign w:val="center"/>
          </w:tcPr>
          <w:p w:rsidR="002C666C" w:rsidRPr="00605F18" w:rsidRDefault="002C666C" w:rsidP="005F0B70">
            <w:pPr>
              <w:spacing w:after="0" w:line="240" w:lineRule="auto"/>
              <w:ind w:hanging="27"/>
              <w:rPr>
                <w:rFonts w:ascii="Times New Roman" w:eastAsia="Times New Roman" w:hAnsi="Times New Roman"/>
                <w:color w:val="000000"/>
                <w:sz w:val="28"/>
                <w:szCs w:val="28"/>
                <w:lang w:eastAsia="ru-RU"/>
              </w:rPr>
            </w:pPr>
          </w:p>
        </w:tc>
        <w:tc>
          <w:tcPr>
            <w:tcW w:w="960" w:type="dxa"/>
            <w:vMerge/>
            <w:tcBorders>
              <w:top w:val="nil"/>
              <w:left w:val="single" w:sz="4" w:space="0" w:color="auto"/>
              <w:bottom w:val="single" w:sz="4" w:space="0" w:color="auto"/>
              <w:right w:val="single" w:sz="4" w:space="0" w:color="auto"/>
            </w:tcBorders>
            <w:vAlign w:val="center"/>
          </w:tcPr>
          <w:p w:rsidR="002C666C" w:rsidRPr="00605F18" w:rsidRDefault="002C666C" w:rsidP="005F0B70">
            <w:pPr>
              <w:spacing w:after="0" w:line="240" w:lineRule="auto"/>
              <w:rPr>
                <w:rFonts w:ascii="Times New Roman" w:eastAsia="Times New Roman" w:hAnsi="Times New Roman"/>
                <w:color w:val="000000"/>
                <w:sz w:val="28"/>
                <w:szCs w:val="28"/>
                <w:lang w:eastAsia="ru-RU"/>
              </w:rPr>
            </w:pPr>
          </w:p>
        </w:tc>
        <w:tc>
          <w:tcPr>
            <w:tcW w:w="960" w:type="dxa"/>
            <w:vMerge/>
            <w:tcBorders>
              <w:top w:val="nil"/>
              <w:left w:val="single" w:sz="4" w:space="0" w:color="auto"/>
              <w:bottom w:val="single" w:sz="4" w:space="0" w:color="auto"/>
              <w:right w:val="single" w:sz="4" w:space="0" w:color="auto"/>
            </w:tcBorders>
            <w:vAlign w:val="center"/>
          </w:tcPr>
          <w:p w:rsidR="002C666C" w:rsidRPr="00605F18" w:rsidRDefault="002C666C" w:rsidP="005F0B70">
            <w:pPr>
              <w:spacing w:after="0" w:line="240" w:lineRule="auto"/>
              <w:rPr>
                <w:rFonts w:ascii="Times New Roman" w:eastAsia="Times New Roman" w:hAnsi="Times New Roman"/>
                <w:color w:val="000000"/>
                <w:sz w:val="28"/>
                <w:szCs w:val="28"/>
                <w:lang w:eastAsia="ru-RU"/>
              </w:rPr>
            </w:pPr>
          </w:p>
        </w:tc>
        <w:tc>
          <w:tcPr>
            <w:tcW w:w="960" w:type="dxa"/>
            <w:vMerge/>
            <w:tcBorders>
              <w:top w:val="nil"/>
              <w:left w:val="single" w:sz="4" w:space="0" w:color="auto"/>
              <w:bottom w:val="single" w:sz="4" w:space="0" w:color="auto"/>
              <w:right w:val="single" w:sz="4" w:space="0" w:color="auto"/>
            </w:tcBorders>
            <w:vAlign w:val="center"/>
          </w:tcPr>
          <w:p w:rsidR="002C666C" w:rsidRPr="00605F18" w:rsidRDefault="002C666C" w:rsidP="005F0B70">
            <w:pPr>
              <w:spacing w:after="0" w:line="240" w:lineRule="auto"/>
              <w:rPr>
                <w:rFonts w:ascii="Times New Roman" w:eastAsia="Times New Roman" w:hAnsi="Times New Roman"/>
                <w:color w:val="000000"/>
                <w:sz w:val="28"/>
                <w:szCs w:val="28"/>
                <w:lang w:eastAsia="ru-RU"/>
              </w:rPr>
            </w:pPr>
          </w:p>
        </w:tc>
        <w:tc>
          <w:tcPr>
            <w:tcW w:w="960" w:type="dxa"/>
            <w:vMerge/>
            <w:tcBorders>
              <w:top w:val="nil"/>
              <w:left w:val="single" w:sz="4" w:space="0" w:color="auto"/>
              <w:bottom w:val="single" w:sz="4" w:space="0" w:color="auto"/>
              <w:right w:val="single" w:sz="4" w:space="0" w:color="auto"/>
            </w:tcBorders>
            <w:vAlign w:val="center"/>
          </w:tcPr>
          <w:p w:rsidR="002C666C" w:rsidRPr="00605F18" w:rsidRDefault="002C666C" w:rsidP="005F0B70">
            <w:pPr>
              <w:spacing w:after="0" w:line="240" w:lineRule="auto"/>
              <w:rPr>
                <w:rFonts w:ascii="Times New Roman" w:eastAsia="Times New Roman" w:hAnsi="Times New Roman"/>
                <w:color w:val="000000"/>
                <w:sz w:val="28"/>
                <w:szCs w:val="28"/>
                <w:lang w:eastAsia="ru-RU"/>
              </w:rPr>
            </w:pPr>
          </w:p>
        </w:tc>
        <w:tc>
          <w:tcPr>
            <w:tcW w:w="1056" w:type="dxa"/>
            <w:vMerge/>
            <w:tcBorders>
              <w:top w:val="nil"/>
              <w:left w:val="single" w:sz="4" w:space="0" w:color="auto"/>
              <w:bottom w:val="single" w:sz="4" w:space="0" w:color="auto"/>
              <w:right w:val="single" w:sz="4" w:space="0" w:color="auto"/>
            </w:tcBorders>
            <w:vAlign w:val="center"/>
          </w:tcPr>
          <w:p w:rsidR="002C666C" w:rsidRPr="00605F18" w:rsidRDefault="002C666C" w:rsidP="005F0B70">
            <w:pPr>
              <w:spacing w:after="0" w:line="240" w:lineRule="auto"/>
              <w:rPr>
                <w:rFonts w:ascii="Times New Roman" w:eastAsia="Times New Roman" w:hAnsi="Times New Roman"/>
                <w:color w:val="000000"/>
                <w:sz w:val="28"/>
                <w:szCs w:val="28"/>
                <w:lang w:eastAsia="ru-RU"/>
              </w:rPr>
            </w:pPr>
          </w:p>
        </w:tc>
        <w:tc>
          <w:tcPr>
            <w:tcW w:w="960" w:type="dxa"/>
            <w:vMerge/>
            <w:tcBorders>
              <w:top w:val="nil"/>
              <w:left w:val="single" w:sz="4" w:space="0" w:color="auto"/>
              <w:bottom w:val="single" w:sz="4" w:space="0" w:color="auto"/>
              <w:right w:val="single" w:sz="4" w:space="0" w:color="auto"/>
            </w:tcBorders>
            <w:vAlign w:val="center"/>
          </w:tcPr>
          <w:p w:rsidR="002C666C" w:rsidRPr="00605F18" w:rsidRDefault="002C666C" w:rsidP="005F0B70">
            <w:pPr>
              <w:spacing w:after="0" w:line="240" w:lineRule="auto"/>
              <w:rPr>
                <w:rFonts w:ascii="Times New Roman" w:eastAsia="Times New Roman" w:hAnsi="Times New Roman"/>
                <w:color w:val="000000"/>
                <w:sz w:val="28"/>
                <w:szCs w:val="28"/>
                <w:lang w:eastAsia="ru-RU"/>
              </w:rPr>
            </w:pPr>
          </w:p>
        </w:tc>
      </w:tr>
      <w:tr w:rsidR="002C666C" w:rsidRPr="00605F18" w:rsidTr="005F0B70">
        <w:trPr>
          <w:trHeight w:val="405"/>
          <w:jc w:val="center"/>
        </w:trPr>
        <w:tc>
          <w:tcPr>
            <w:tcW w:w="3377" w:type="dxa"/>
            <w:tcBorders>
              <w:top w:val="nil"/>
              <w:left w:val="single" w:sz="4" w:space="0" w:color="auto"/>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27"/>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val="en-US" w:eastAsia="ru-RU"/>
              </w:rPr>
              <w:t>b</w:t>
            </w:r>
            <w:r w:rsidRPr="00605F18">
              <w:rPr>
                <w:rFonts w:ascii="Times New Roman" w:eastAsia="Times New Roman" w:hAnsi="Times New Roman"/>
                <w:color w:val="000000"/>
                <w:sz w:val="28"/>
                <w:szCs w:val="28"/>
                <w:vertAlign w:val="subscript"/>
                <w:lang w:val="en-US" w:eastAsia="ru-RU"/>
              </w:rPr>
              <w:t>2</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4,22</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-16,25 </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3,06</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-2,88</w:t>
            </w:r>
          </w:p>
        </w:tc>
        <w:tc>
          <w:tcPr>
            <w:tcW w:w="1056"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22,17</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0,91 </w:t>
            </w:r>
          </w:p>
        </w:tc>
      </w:tr>
      <w:tr w:rsidR="002C666C" w:rsidRPr="00605F18" w:rsidTr="005F0B70">
        <w:trPr>
          <w:trHeight w:val="691"/>
          <w:jc w:val="center"/>
        </w:trPr>
        <w:tc>
          <w:tcPr>
            <w:tcW w:w="3377" w:type="dxa"/>
            <w:tcBorders>
              <w:top w:val="nil"/>
              <w:left w:val="single" w:sz="4" w:space="0" w:color="auto"/>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27"/>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b</w:t>
            </w:r>
            <w:r w:rsidRPr="00605F18">
              <w:rPr>
                <w:rFonts w:ascii="Times New Roman" w:eastAsia="Times New Roman" w:hAnsi="Times New Roman"/>
                <w:color w:val="000000"/>
                <w:sz w:val="28"/>
                <w:szCs w:val="28"/>
                <w:vertAlign w:val="subscript"/>
                <w:lang w:eastAsia="ru-RU"/>
              </w:rPr>
              <w:t>11</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3,62</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42</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-2,33</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-1,06</w:t>
            </w:r>
          </w:p>
        </w:tc>
        <w:tc>
          <w:tcPr>
            <w:tcW w:w="1056"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4,08</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1,47</w:t>
            </w:r>
          </w:p>
        </w:tc>
      </w:tr>
      <w:tr w:rsidR="002C666C" w:rsidRPr="00605F18" w:rsidTr="005F0B70">
        <w:trPr>
          <w:trHeight w:val="710"/>
          <w:jc w:val="center"/>
        </w:trPr>
        <w:tc>
          <w:tcPr>
            <w:tcW w:w="3377" w:type="dxa"/>
            <w:tcBorders>
              <w:top w:val="nil"/>
              <w:left w:val="single" w:sz="4" w:space="0" w:color="auto"/>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27"/>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val="en-US" w:eastAsia="ru-RU"/>
              </w:rPr>
              <w:t>b</w:t>
            </w:r>
            <w:r w:rsidRPr="00605F18">
              <w:rPr>
                <w:rFonts w:ascii="Times New Roman" w:eastAsia="Times New Roman" w:hAnsi="Times New Roman"/>
                <w:color w:val="000000"/>
                <w:sz w:val="28"/>
                <w:szCs w:val="28"/>
                <w:vertAlign w:val="subscript"/>
                <w:lang w:val="en-US" w:eastAsia="ru-RU"/>
              </w:rPr>
              <w:t>22</w:t>
            </w:r>
            <w:r w:rsidRPr="00605F18">
              <w:rPr>
                <w:rFonts w:ascii="Times New Roman" w:eastAsia="Times New Roman" w:hAnsi="Times New Roman"/>
                <w:color w:val="000000"/>
                <w:sz w:val="28"/>
                <w:szCs w:val="28"/>
                <w:lang w:val="en-US" w:eastAsia="ru-RU"/>
              </w:rPr>
              <w:t> </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0,92</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1,25</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-3,11</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-0,08</w:t>
            </w:r>
          </w:p>
        </w:tc>
        <w:tc>
          <w:tcPr>
            <w:tcW w:w="1056"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0,33</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-0,29</w:t>
            </w:r>
          </w:p>
        </w:tc>
      </w:tr>
      <w:tr w:rsidR="002C666C" w:rsidRPr="00605F18" w:rsidTr="005F0B70">
        <w:trPr>
          <w:trHeight w:val="703"/>
          <w:jc w:val="center"/>
        </w:trPr>
        <w:tc>
          <w:tcPr>
            <w:tcW w:w="3377" w:type="dxa"/>
            <w:tcBorders>
              <w:top w:val="nil"/>
              <w:left w:val="single" w:sz="4" w:space="0" w:color="auto"/>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27"/>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val="en-US" w:eastAsia="ru-RU"/>
              </w:rPr>
              <w:t>b</w:t>
            </w:r>
            <w:r w:rsidRPr="00605F18">
              <w:rPr>
                <w:rFonts w:ascii="Times New Roman" w:eastAsia="Times New Roman" w:hAnsi="Times New Roman"/>
                <w:color w:val="000000"/>
                <w:sz w:val="28"/>
                <w:szCs w:val="28"/>
                <w:vertAlign w:val="subscript"/>
                <w:lang w:val="en-US" w:eastAsia="ru-RU"/>
              </w:rPr>
              <w:t>12</w:t>
            </w:r>
            <w:r w:rsidRPr="00605F18">
              <w:rPr>
                <w:rFonts w:ascii="Times New Roman" w:eastAsia="Times New Roman" w:hAnsi="Times New Roman"/>
                <w:color w:val="000000"/>
                <w:sz w:val="28"/>
                <w:szCs w:val="28"/>
                <w:lang w:val="en-US" w:eastAsia="ru-RU"/>
              </w:rPr>
              <w:t> </w:t>
            </w:r>
          </w:p>
        </w:tc>
        <w:tc>
          <w:tcPr>
            <w:tcW w:w="960" w:type="dxa"/>
            <w:tcBorders>
              <w:top w:val="nil"/>
              <w:left w:val="nil"/>
              <w:bottom w:val="single" w:sz="4" w:space="0" w:color="auto"/>
              <w:right w:val="single" w:sz="4" w:space="0" w:color="auto"/>
            </w:tcBorders>
            <w:shd w:val="clear" w:color="auto" w:fill="auto"/>
            <w:noWrap/>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-1,56</w:t>
            </w:r>
          </w:p>
        </w:tc>
        <w:tc>
          <w:tcPr>
            <w:tcW w:w="960" w:type="dxa"/>
            <w:tcBorders>
              <w:top w:val="nil"/>
              <w:left w:val="nil"/>
              <w:bottom w:val="single" w:sz="4" w:space="0" w:color="auto"/>
              <w:right w:val="single" w:sz="4" w:space="0" w:color="auto"/>
            </w:tcBorders>
            <w:shd w:val="clear" w:color="auto" w:fill="auto"/>
            <w:noWrap/>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-4,37</w:t>
            </w:r>
          </w:p>
        </w:tc>
        <w:tc>
          <w:tcPr>
            <w:tcW w:w="960" w:type="dxa"/>
            <w:tcBorders>
              <w:top w:val="nil"/>
              <w:left w:val="nil"/>
              <w:bottom w:val="single" w:sz="4" w:space="0" w:color="auto"/>
              <w:right w:val="single" w:sz="4" w:space="0" w:color="auto"/>
            </w:tcBorders>
            <w:shd w:val="clear" w:color="auto" w:fill="auto"/>
            <w:noWrap/>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-0,07</w:t>
            </w:r>
          </w:p>
        </w:tc>
        <w:tc>
          <w:tcPr>
            <w:tcW w:w="960" w:type="dxa"/>
            <w:tcBorders>
              <w:top w:val="nil"/>
              <w:left w:val="nil"/>
              <w:bottom w:val="single" w:sz="4" w:space="0" w:color="auto"/>
              <w:right w:val="single" w:sz="4" w:space="0" w:color="auto"/>
            </w:tcBorders>
            <w:shd w:val="clear" w:color="auto" w:fill="auto"/>
            <w:noWrap/>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0,24</w:t>
            </w:r>
          </w:p>
        </w:tc>
        <w:tc>
          <w:tcPr>
            <w:tcW w:w="1056" w:type="dxa"/>
            <w:tcBorders>
              <w:top w:val="nil"/>
              <w:left w:val="nil"/>
              <w:bottom w:val="single" w:sz="4" w:space="0" w:color="auto"/>
              <w:right w:val="single" w:sz="4" w:space="0" w:color="auto"/>
            </w:tcBorders>
            <w:shd w:val="clear" w:color="auto" w:fill="auto"/>
            <w:noWrap/>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6,126</w:t>
            </w:r>
          </w:p>
        </w:tc>
        <w:tc>
          <w:tcPr>
            <w:tcW w:w="960" w:type="dxa"/>
            <w:tcBorders>
              <w:top w:val="nil"/>
              <w:left w:val="nil"/>
              <w:bottom w:val="single" w:sz="4" w:space="0" w:color="auto"/>
              <w:right w:val="single" w:sz="4" w:space="0" w:color="auto"/>
            </w:tcBorders>
            <w:shd w:val="clear" w:color="auto" w:fill="auto"/>
            <w:noWrap/>
            <w:vAlign w:val="center"/>
          </w:tcPr>
          <w:p w:rsidR="002C666C" w:rsidRPr="00605F18" w:rsidRDefault="002C666C" w:rsidP="005F0B70">
            <w:pPr>
              <w:spacing w:after="0" w:line="240" w:lineRule="auto"/>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 0,37</w:t>
            </w:r>
          </w:p>
        </w:tc>
      </w:tr>
    </w:tbl>
    <w:p w:rsidR="002C666C" w:rsidRDefault="002C666C" w:rsidP="002C666C">
      <w:pPr>
        <w:spacing w:after="0" w:line="360" w:lineRule="auto"/>
        <w:ind w:firstLine="709"/>
        <w:jc w:val="center"/>
        <w:rPr>
          <w:rFonts w:ascii="Times New Roman" w:hAnsi="Times New Roman"/>
          <w:sz w:val="28"/>
          <w:szCs w:val="28"/>
          <w:lang w:val="uk-UA"/>
        </w:rPr>
      </w:pPr>
    </w:p>
    <w:p w:rsidR="002C666C" w:rsidRDefault="002C666C" w:rsidP="002C666C">
      <w:pPr>
        <w:spacing w:after="0" w:line="360" w:lineRule="auto"/>
        <w:ind w:firstLine="709"/>
        <w:jc w:val="both"/>
        <w:rPr>
          <w:rFonts w:ascii="Times New Roman" w:hAnsi="Times New Roman"/>
          <w:sz w:val="28"/>
          <w:szCs w:val="28"/>
          <w:lang w:val="uk-UA"/>
        </w:rPr>
      </w:pPr>
    </w:p>
    <w:p w:rsidR="002C666C" w:rsidRDefault="002C666C" w:rsidP="002C666C">
      <w:pPr>
        <w:spacing w:after="0" w:line="360" w:lineRule="auto"/>
        <w:ind w:firstLine="709"/>
        <w:jc w:val="both"/>
        <w:rPr>
          <w:rFonts w:ascii="Times New Roman" w:hAnsi="Times New Roman"/>
          <w:sz w:val="28"/>
          <w:szCs w:val="28"/>
          <w:lang w:val="uk-UA"/>
        </w:rPr>
      </w:pPr>
      <w:r>
        <w:rPr>
          <w:noProof/>
          <w:lang w:eastAsia="ru-RU"/>
        </w:rPr>
        <w:drawing>
          <wp:anchor distT="0" distB="0" distL="114300" distR="114300" simplePos="0" relativeHeight="251662336" behindDoc="1" locked="0" layoutInCell="1" allowOverlap="1" wp14:anchorId="297FF346" wp14:editId="2CA49521">
            <wp:simplePos x="0" y="0"/>
            <wp:positionH relativeFrom="column">
              <wp:posOffset>2182495</wp:posOffset>
            </wp:positionH>
            <wp:positionV relativeFrom="paragraph">
              <wp:posOffset>591820</wp:posOffset>
            </wp:positionV>
            <wp:extent cx="952500" cy="800100"/>
            <wp:effectExtent l="0" t="0" r="0" b="0"/>
            <wp:wrapNone/>
            <wp:docPr id="41"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6098">
        <w:rPr>
          <w:rFonts w:ascii="Times New Roman" w:hAnsi="Times New Roman"/>
          <w:sz w:val="28"/>
          <w:szCs w:val="28"/>
          <w:lang w:val="uk-UA"/>
        </w:rPr>
        <w:t>Перевірку однорідності дисперсій виконуємо за критерієм Кохрена</w:t>
      </w:r>
      <w:r>
        <w:rPr>
          <w:rFonts w:ascii="Times New Roman" w:hAnsi="Times New Roman"/>
          <w:sz w:val="28"/>
          <w:szCs w:val="28"/>
          <w:lang w:val="uk-UA"/>
        </w:rPr>
        <w:t> </w:t>
      </w:r>
      <w:r w:rsidRPr="00366098">
        <w:rPr>
          <w:rFonts w:ascii="Times New Roman" w:hAnsi="Times New Roman"/>
          <w:sz w:val="28"/>
          <w:szCs w:val="28"/>
          <w:lang w:val="uk-UA"/>
        </w:rPr>
        <w:t>[</w:t>
      </w:r>
      <w:r>
        <w:rPr>
          <w:rFonts w:ascii="Times New Roman" w:hAnsi="Times New Roman"/>
          <w:sz w:val="28"/>
          <w:szCs w:val="28"/>
          <w:lang w:val="uk-UA"/>
        </w:rPr>
        <w:t>17</w:t>
      </w:r>
      <w:r w:rsidR="003D1FBC">
        <w:rPr>
          <w:rFonts w:ascii="Times New Roman" w:hAnsi="Times New Roman"/>
          <w:sz w:val="28"/>
          <w:szCs w:val="28"/>
          <w:lang w:val="uk-UA"/>
        </w:rPr>
        <w:t>6</w:t>
      </w:r>
      <w:r w:rsidRPr="00366098">
        <w:rPr>
          <w:rFonts w:ascii="Times New Roman" w:hAnsi="Times New Roman"/>
          <w:sz w:val="28"/>
          <w:szCs w:val="28"/>
          <w:lang w:val="uk-UA"/>
        </w:rPr>
        <w:t>]:</w:t>
      </w:r>
    </w:p>
    <w:p w:rsidR="002C666C" w:rsidRDefault="002C666C" w:rsidP="002C666C">
      <w:pPr>
        <w:spacing w:after="0" w:line="360" w:lineRule="auto"/>
        <w:ind w:firstLine="709"/>
        <w:jc w:val="both"/>
        <w:rPr>
          <w:rFonts w:ascii="Times New Roman" w:hAnsi="Times New Roman"/>
          <w:sz w:val="28"/>
          <w:szCs w:val="28"/>
          <w:lang w:val="uk-UA"/>
        </w:rPr>
      </w:pPr>
    </w:p>
    <w:p w:rsidR="002C666C" w:rsidRDefault="002C666C" w:rsidP="002C666C">
      <w:pPr>
        <w:spacing w:after="0" w:line="360" w:lineRule="auto"/>
        <w:ind w:firstLine="709"/>
        <w:jc w:val="right"/>
        <w:rPr>
          <w:rFonts w:ascii="Times New Roman" w:eastAsia="Times New Roman" w:hAnsi="Times New Roman"/>
          <w:sz w:val="28"/>
          <w:szCs w:val="28"/>
          <w:lang w:val="uk-UA" w:eastAsia="ru-RU"/>
        </w:rPr>
      </w:pPr>
      <w:r w:rsidRPr="00CF6CCD">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2</w:t>
      </w:r>
      <w:r w:rsidRPr="00CF6CCD">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10</w:t>
      </w:r>
      <w:r w:rsidRPr="00CF6CCD">
        <w:rPr>
          <w:rFonts w:ascii="Times New Roman" w:eastAsia="Times New Roman" w:hAnsi="Times New Roman"/>
          <w:sz w:val="28"/>
          <w:szCs w:val="28"/>
          <w:lang w:val="uk-UA" w:eastAsia="ru-RU"/>
        </w:rPr>
        <w:t>)</w:t>
      </w:r>
    </w:p>
    <w:p w:rsidR="002C666C" w:rsidRDefault="002C666C" w:rsidP="002C666C">
      <w:pPr>
        <w:spacing w:after="0" w:line="360" w:lineRule="auto"/>
        <w:ind w:firstLine="709"/>
        <w:rPr>
          <w:rFonts w:ascii="Times New Roman" w:hAnsi="Times New Roman"/>
          <w:sz w:val="28"/>
          <w:szCs w:val="28"/>
          <w:lang w:val="uk-UA"/>
        </w:rPr>
      </w:pPr>
    </w:p>
    <w:p w:rsidR="002C666C" w:rsidRDefault="002C666C" w:rsidP="002C666C">
      <w:pPr>
        <w:spacing w:after="0" w:line="360" w:lineRule="auto"/>
        <w:ind w:firstLine="709"/>
        <w:rPr>
          <w:rFonts w:ascii="Times New Roman" w:hAnsi="Times New Roman"/>
          <w:sz w:val="28"/>
          <w:szCs w:val="28"/>
          <w:lang w:val="uk-UA"/>
        </w:rPr>
      </w:pPr>
      <w:r w:rsidRPr="00807960">
        <w:rPr>
          <w:rFonts w:ascii="Times New Roman" w:hAnsi="Times New Roman"/>
          <w:sz w:val="28"/>
          <w:szCs w:val="28"/>
          <w:lang w:val="uk-UA"/>
        </w:rPr>
        <w:lastRenderedPageBreak/>
        <w:t>Дисперсія вважається однорідною, якщо виконується нерівність:</w:t>
      </w:r>
    </w:p>
    <w:p w:rsidR="002C666C" w:rsidRDefault="002C666C" w:rsidP="002C666C">
      <w:pPr>
        <w:spacing w:after="0" w:line="360" w:lineRule="auto"/>
        <w:ind w:firstLine="709"/>
        <w:rPr>
          <w:rFonts w:ascii="Times New Roman" w:hAnsi="Times New Roman"/>
          <w:sz w:val="28"/>
          <w:szCs w:val="28"/>
          <w:lang w:val="uk-UA"/>
        </w:rPr>
      </w:pPr>
    </w:p>
    <w:p w:rsidR="002C666C" w:rsidRDefault="002C666C" w:rsidP="002C666C">
      <w:pPr>
        <w:spacing w:after="0" w:line="360" w:lineRule="auto"/>
        <w:ind w:firstLine="709"/>
        <w:jc w:val="center"/>
        <w:rPr>
          <w:rFonts w:ascii="Times New Roman" w:eastAsia="Times New Roman" w:hAnsi="Times New Roman"/>
          <w:sz w:val="28"/>
          <w:szCs w:val="28"/>
          <w:lang w:eastAsia="ru-RU"/>
        </w:rPr>
      </w:pPr>
      <w:r>
        <w:rPr>
          <w:rFonts w:ascii="Times New Roman" w:eastAsia="Times New Roman" w:hAnsi="Times New Roman"/>
          <w:color w:val="000000"/>
          <w:sz w:val="28"/>
          <w:szCs w:val="28"/>
          <w:lang w:val="en-US" w:eastAsia="ru-RU"/>
        </w:rPr>
        <w:t>F</w:t>
      </w:r>
      <w:r>
        <w:rPr>
          <w:rFonts w:ascii="Times New Roman" w:eastAsia="Times New Roman" w:hAnsi="Times New Roman"/>
          <w:color w:val="000000"/>
          <w:sz w:val="20"/>
          <w:szCs w:val="20"/>
          <w:lang w:eastAsia="ru-RU"/>
        </w:rPr>
        <w:t>расч.</w:t>
      </w:r>
      <w:r w:rsidRPr="00627542">
        <w:rPr>
          <w:rFonts w:ascii="Times New Roman" w:eastAsia="Times New Roman" w:hAnsi="Times New Roman"/>
          <w:color w:val="000000"/>
          <w:sz w:val="28"/>
          <w:szCs w:val="28"/>
          <w:lang w:eastAsia="ru-RU"/>
        </w:rPr>
        <w:t>&lt;</w:t>
      </w:r>
      <w:r>
        <w:rPr>
          <w:rFonts w:ascii="Times New Roman" w:eastAsia="Times New Roman" w:hAnsi="Times New Roman"/>
          <w:color w:val="000000"/>
          <w:sz w:val="28"/>
          <w:szCs w:val="28"/>
          <w:lang w:val="en-US" w:eastAsia="ru-RU"/>
        </w:rPr>
        <w:t>F</w:t>
      </w:r>
      <w:r>
        <w:rPr>
          <w:rFonts w:ascii="Times New Roman" w:eastAsia="Times New Roman" w:hAnsi="Times New Roman"/>
          <w:color w:val="000000"/>
          <w:sz w:val="20"/>
          <w:szCs w:val="20"/>
          <w:lang w:eastAsia="ru-RU"/>
        </w:rPr>
        <w:t>табл.</w:t>
      </w:r>
    </w:p>
    <w:p w:rsidR="002C666C" w:rsidRDefault="002C666C" w:rsidP="002C666C">
      <w:pPr>
        <w:spacing w:after="0" w:line="360" w:lineRule="auto"/>
        <w:ind w:firstLine="709"/>
        <w:rPr>
          <w:rFonts w:ascii="Times New Roman" w:hAnsi="Times New Roman"/>
          <w:sz w:val="28"/>
          <w:szCs w:val="28"/>
          <w:lang w:val="uk-UA"/>
        </w:rPr>
      </w:pPr>
    </w:p>
    <w:p w:rsidR="002C666C" w:rsidRDefault="002C666C" w:rsidP="002C666C">
      <w:pPr>
        <w:spacing w:after="0" w:line="360" w:lineRule="auto"/>
        <w:ind w:firstLine="709"/>
        <w:rPr>
          <w:rFonts w:ascii="Times New Roman" w:hAnsi="Times New Roman"/>
          <w:sz w:val="28"/>
          <w:szCs w:val="28"/>
          <w:lang w:val="uk-UA"/>
        </w:rPr>
      </w:pPr>
      <w:r w:rsidRPr="00807960">
        <w:rPr>
          <w:rFonts w:ascii="Times New Roman" w:hAnsi="Times New Roman"/>
          <w:sz w:val="28"/>
          <w:szCs w:val="28"/>
          <w:lang w:val="uk-UA"/>
        </w:rPr>
        <w:t xml:space="preserve">Дані розрахунків зведені в таблицю </w:t>
      </w:r>
      <w:r>
        <w:rPr>
          <w:rFonts w:ascii="Times New Roman" w:hAnsi="Times New Roman"/>
          <w:sz w:val="28"/>
          <w:szCs w:val="28"/>
          <w:lang w:val="uk-UA"/>
        </w:rPr>
        <w:t>2.16</w:t>
      </w:r>
      <w:r w:rsidRPr="00807960">
        <w:rPr>
          <w:rFonts w:ascii="Times New Roman" w:hAnsi="Times New Roman"/>
          <w:sz w:val="28"/>
          <w:szCs w:val="28"/>
          <w:lang w:val="uk-UA"/>
        </w:rPr>
        <w:t>.</w:t>
      </w:r>
    </w:p>
    <w:p w:rsidR="002C666C" w:rsidRDefault="002C666C" w:rsidP="002C666C">
      <w:pPr>
        <w:spacing w:after="0" w:line="360" w:lineRule="auto"/>
        <w:ind w:firstLine="709"/>
        <w:jc w:val="right"/>
        <w:rPr>
          <w:rFonts w:ascii="Times New Roman" w:hAnsi="Times New Roman"/>
          <w:sz w:val="28"/>
          <w:szCs w:val="28"/>
          <w:lang w:val="uk-UA"/>
        </w:rPr>
      </w:pPr>
    </w:p>
    <w:p w:rsidR="002C666C" w:rsidRDefault="002C666C" w:rsidP="002C666C">
      <w:pPr>
        <w:spacing w:after="0" w:line="360" w:lineRule="auto"/>
        <w:ind w:firstLine="709"/>
        <w:jc w:val="right"/>
        <w:rPr>
          <w:rFonts w:ascii="Times New Roman" w:hAnsi="Times New Roman"/>
          <w:sz w:val="28"/>
          <w:szCs w:val="28"/>
          <w:lang w:val="uk-UA"/>
        </w:rPr>
      </w:pPr>
      <w:r w:rsidRPr="00807960">
        <w:rPr>
          <w:rFonts w:ascii="Times New Roman" w:hAnsi="Times New Roman"/>
          <w:sz w:val="28"/>
          <w:szCs w:val="28"/>
          <w:lang w:val="uk-UA"/>
        </w:rPr>
        <w:t xml:space="preserve">Таблиця </w:t>
      </w:r>
      <w:r>
        <w:rPr>
          <w:rFonts w:ascii="Times New Roman" w:hAnsi="Times New Roman"/>
          <w:sz w:val="28"/>
          <w:szCs w:val="28"/>
          <w:lang w:val="uk-UA"/>
        </w:rPr>
        <w:t>2.16</w:t>
      </w:r>
    </w:p>
    <w:p w:rsidR="002C666C" w:rsidRDefault="002C666C" w:rsidP="002C666C">
      <w:pPr>
        <w:spacing w:after="0" w:line="360" w:lineRule="auto"/>
        <w:ind w:firstLine="709"/>
        <w:jc w:val="center"/>
        <w:rPr>
          <w:rFonts w:ascii="Times New Roman" w:hAnsi="Times New Roman"/>
          <w:sz w:val="28"/>
          <w:szCs w:val="28"/>
          <w:lang w:val="uk-UA"/>
        </w:rPr>
      </w:pPr>
      <w:r w:rsidRPr="00807960">
        <w:rPr>
          <w:rFonts w:ascii="Times New Roman" w:hAnsi="Times New Roman"/>
          <w:sz w:val="28"/>
          <w:szCs w:val="28"/>
          <w:lang w:val="uk-UA"/>
        </w:rPr>
        <w:t>Перевірка однорідності дисперсій</w:t>
      </w:r>
    </w:p>
    <w:tbl>
      <w:tblPr>
        <w:tblW w:w="9294" w:type="dxa"/>
        <w:jc w:val="center"/>
        <w:tblInd w:w="-1821" w:type="dxa"/>
        <w:tblLook w:val="0000" w:firstRow="0" w:lastRow="0" w:firstColumn="0" w:lastColumn="0" w:noHBand="0" w:noVBand="0"/>
      </w:tblPr>
      <w:tblGrid>
        <w:gridCol w:w="3438"/>
        <w:gridCol w:w="960"/>
        <w:gridCol w:w="960"/>
        <w:gridCol w:w="960"/>
        <w:gridCol w:w="960"/>
        <w:gridCol w:w="1056"/>
        <w:gridCol w:w="960"/>
      </w:tblGrid>
      <w:tr w:rsidR="002C666C" w:rsidRPr="00605F18" w:rsidTr="005F0B70">
        <w:trPr>
          <w:trHeight w:val="585"/>
          <w:jc w:val="center"/>
        </w:trPr>
        <w:tc>
          <w:tcPr>
            <w:tcW w:w="34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firstLine="709"/>
              <w:jc w:val="center"/>
              <w:rPr>
                <w:rFonts w:ascii="Times New Roman" w:eastAsia="Times New Roman" w:hAnsi="Times New Roman"/>
                <w:color w:val="000000"/>
                <w:sz w:val="28"/>
                <w:szCs w:val="28"/>
                <w:lang w:eastAsia="ru-RU"/>
              </w:rPr>
            </w:pPr>
            <w:r w:rsidRPr="00807960">
              <w:rPr>
                <w:rFonts w:ascii="Times New Roman" w:eastAsia="Times New Roman" w:hAnsi="Times New Roman"/>
                <w:color w:val="000000"/>
                <w:sz w:val="28"/>
                <w:szCs w:val="28"/>
                <w:lang w:eastAsia="ru-RU"/>
              </w:rPr>
              <w:t>Розрахункові</w:t>
            </w:r>
            <w:r>
              <w:rPr>
                <w:rFonts w:ascii="Times New Roman" w:eastAsia="Times New Roman" w:hAnsi="Times New Roman"/>
                <w:color w:val="000000"/>
                <w:sz w:val="28"/>
                <w:szCs w:val="28"/>
                <w:lang w:val="uk-UA" w:eastAsia="ru-RU"/>
              </w:rPr>
              <w:t xml:space="preserve"> </w:t>
            </w:r>
            <w:r w:rsidRPr="00807960">
              <w:rPr>
                <w:rFonts w:ascii="Times New Roman" w:eastAsia="Times New Roman" w:hAnsi="Times New Roman"/>
                <w:color w:val="000000"/>
                <w:sz w:val="28"/>
                <w:szCs w:val="28"/>
                <w:lang w:eastAsia="ru-RU"/>
              </w:rPr>
              <w:t>значення</w:t>
            </w:r>
          </w:p>
        </w:tc>
        <w:tc>
          <w:tcPr>
            <w:tcW w:w="5856" w:type="dxa"/>
            <w:gridSpan w:val="6"/>
            <w:tcBorders>
              <w:top w:val="single" w:sz="4" w:space="0" w:color="auto"/>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firstLine="709"/>
              <w:jc w:val="center"/>
              <w:rPr>
                <w:rFonts w:ascii="Times New Roman" w:eastAsia="Times New Roman" w:hAnsi="Times New Roman"/>
                <w:sz w:val="28"/>
                <w:szCs w:val="28"/>
                <w:lang w:eastAsia="ru-RU"/>
              </w:rPr>
            </w:pPr>
            <w:r w:rsidRPr="00807960">
              <w:rPr>
                <w:rFonts w:ascii="Times New Roman" w:eastAsia="Times New Roman" w:hAnsi="Times New Roman"/>
                <w:sz w:val="28"/>
                <w:szCs w:val="28"/>
                <w:lang w:eastAsia="ru-RU"/>
              </w:rPr>
              <w:t>Значення</w:t>
            </w:r>
            <w:r>
              <w:rPr>
                <w:rFonts w:ascii="Times New Roman" w:eastAsia="Times New Roman" w:hAnsi="Times New Roman"/>
                <w:sz w:val="28"/>
                <w:szCs w:val="28"/>
                <w:lang w:val="uk-UA" w:eastAsia="ru-RU"/>
              </w:rPr>
              <w:t xml:space="preserve"> </w:t>
            </w:r>
            <w:r w:rsidRPr="00807960">
              <w:rPr>
                <w:rFonts w:ascii="Times New Roman" w:eastAsia="Times New Roman" w:hAnsi="Times New Roman"/>
                <w:sz w:val="28"/>
                <w:szCs w:val="28"/>
                <w:lang w:eastAsia="ru-RU"/>
              </w:rPr>
              <w:t>розрахункових величин за критерієм</w:t>
            </w: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Кохрена</w:t>
            </w:r>
          </w:p>
        </w:tc>
      </w:tr>
      <w:tr w:rsidR="002C666C" w:rsidRPr="00605F18" w:rsidTr="005F0B70">
        <w:trPr>
          <w:trHeight w:val="1125"/>
          <w:jc w:val="center"/>
        </w:trPr>
        <w:tc>
          <w:tcPr>
            <w:tcW w:w="3438" w:type="dxa"/>
            <w:vMerge/>
            <w:tcBorders>
              <w:top w:val="single" w:sz="4" w:space="0" w:color="auto"/>
              <w:left w:val="single" w:sz="4" w:space="0" w:color="auto"/>
              <w:bottom w:val="single" w:sz="4" w:space="0" w:color="auto"/>
              <w:right w:val="single" w:sz="4" w:space="0" w:color="auto"/>
            </w:tcBorders>
            <w:vAlign w:val="center"/>
          </w:tcPr>
          <w:p w:rsidR="002C666C" w:rsidRPr="00605F18" w:rsidRDefault="002C666C" w:rsidP="005F0B70">
            <w:pPr>
              <w:spacing w:after="0" w:line="240" w:lineRule="auto"/>
              <w:ind w:firstLine="709"/>
              <w:rPr>
                <w:rFonts w:ascii="Times New Roman" w:eastAsia="Times New Roman" w:hAnsi="Times New Roman"/>
                <w:color w:val="000000"/>
                <w:sz w:val="28"/>
                <w:szCs w:val="28"/>
                <w:lang w:eastAsia="ru-RU"/>
              </w:rPr>
            </w:pP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32"/>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У</w:t>
            </w:r>
            <w:r w:rsidRPr="00605F18">
              <w:rPr>
                <w:rFonts w:ascii="Times New Roman" w:eastAsia="Times New Roman" w:hAnsi="Times New Roman"/>
                <w:color w:val="000000"/>
                <w:sz w:val="28"/>
                <w:szCs w:val="28"/>
                <w:vertAlign w:val="subscript"/>
                <w:lang w:eastAsia="ru-RU"/>
              </w:rPr>
              <w:t>1</w:t>
            </w:r>
            <w:r w:rsidRPr="00605F18">
              <w:rPr>
                <w:rFonts w:ascii="Times New Roman" w:eastAsia="Times New Roman" w:hAnsi="Times New Roman"/>
                <w:color w:val="000000"/>
                <w:sz w:val="28"/>
                <w:szCs w:val="28"/>
                <w:vertAlign w:val="superscript"/>
                <w:lang w:eastAsia="ru-RU"/>
              </w:rPr>
              <w:t>К</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32"/>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У</w:t>
            </w:r>
            <w:r w:rsidRPr="00605F18">
              <w:rPr>
                <w:rFonts w:ascii="Times New Roman" w:eastAsia="Times New Roman" w:hAnsi="Times New Roman"/>
                <w:color w:val="000000"/>
                <w:sz w:val="28"/>
                <w:szCs w:val="28"/>
                <w:vertAlign w:val="subscript"/>
                <w:lang w:eastAsia="ru-RU"/>
              </w:rPr>
              <w:t>2</w:t>
            </w:r>
            <w:r w:rsidRPr="00605F18">
              <w:rPr>
                <w:rFonts w:ascii="Times New Roman" w:eastAsia="Times New Roman" w:hAnsi="Times New Roman"/>
                <w:color w:val="000000"/>
                <w:sz w:val="28"/>
                <w:szCs w:val="28"/>
                <w:vertAlign w:val="superscript"/>
                <w:lang w:eastAsia="ru-RU"/>
              </w:rPr>
              <w:t>F</w:t>
            </w:r>
          </w:p>
        </w:tc>
        <w:tc>
          <w:tcPr>
            <w:tcW w:w="960" w:type="dxa"/>
            <w:tcBorders>
              <w:top w:val="nil"/>
              <w:left w:val="nil"/>
              <w:bottom w:val="single" w:sz="4" w:space="0" w:color="auto"/>
              <w:right w:val="single" w:sz="4" w:space="0" w:color="auto"/>
            </w:tcBorders>
            <w:shd w:val="clear" w:color="auto" w:fill="auto"/>
            <w:vAlign w:val="center"/>
          </w:tcPr>
          <w:p w:rsidR="002C666C" w:rsidRPr="00807960" w:rsidRDefault="002C666C" w:rsidP="005F0B70">
            <w:pPr>
              <w:spacing w:after="0" w:line="240" w:lineRule="auto"/>
              <w:ind w:hanging="32"/>
              <w:jc w:val="center"/>
              <w:rPr>
                <w:rFonts w:ascii="Times New Roman" w:eastAsia="Times New Roman" w:hAnsi="Times New Roman"/>
                <w:color w:val="000000"/>
                <w:sz w:val="28"/>
                <w:szCs w:val="28"/>
                <w:lang w:val="uk-UA" w:eastAsia="ru-RU"/>
              </w:rPr>
            </w:pPr>
            <w:r w:rsidRPr="00605F18">
              <w:rPr>
                <w:rFonts w:ascii="Times New Roman" w:eastAsia="Times New Roman" w:hAnsi="Times New Roman"/>
                <w:color w:val="000000"/>
                <w:sz w:val="28"/>
                <w:szCs w:val="28"/>
                <w:lang w:eastAsia="ru-RU"/>
              </w:rPr>
              <w:t>У</w:t>
            </w:r>
            <w:r>
              <w:rPr>
                <w:rFonts w:ascii="Times New Roman" w:eastAsia="Times New Roman" w:hAnsi="Times New Roman"/>
                <w:color w:val="000000"/>
                <w:sz w:val="28"/>
                <w:szCs w:val="28"/>
                <w:vertAlign w:val="subscript"/>
                <w:lang w:eastAsia="ru-RU"/>
              </w:rPr>
              <w:t>3</w:t>
            </w:r>
            <w:r w:rsidRPr="00605F18">
              <w:rPr>
                <w:rFonts w:ascii="Times New Roman" w:eastAsia="Times New Roman" w:hAnsi="Times New Roman"/>
                <w:color w:val="000000"/>
                <w:sz w:val="28"/>
                <w:szCs w:val="28"/>
                <w:vertAlign w:val="superscript"/>
                <w:lang w:eastAsia="ru-RU"/>
              </w:rPr>
              <w:t>К</w:t>
            </w:r>
            <w:r>
              <w:rPr>
                <w:rFonts w:ascii="Times New Roman" w:eastAsia="Times New Roman" w:hAnsi="Times New Roman"/>
                <w:color w:val="000000"/>
                <w:sz w:val="28"/>
                <w:szCs w:val="28"/>
                <w:vertAlign w:val="superscript"/>
                <w:lang w:val="uk-UA" w:eastAsia="ru-RU"/>
              </w:rPr>
              <w:t>І</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32"/>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У</w:t>
            </w:r>
            <w:r w:rsidRPr="00605F18">
              <w:rPr>
                <w:rFonts w:ascii="Times New Roman" w:eastAsia="Times New Roman" w:hAnsi="Times New Roman"/>
                <w:color w:val="000000"/>
                <w:sz w:val="28"/>
                <w:szCs w:val="28"/>
                <w:vertAlign w:val="subscript"/>
                <w:lang w:eastAsia="ru-RU"/>
              </w:rPr>
              <w:t>11</w:t>
            </w:r>
            <w:r w:rsidRPr="00605F18">
              <w:rPr>
                <w:rFonts w:ascii="Times New Roman" w:eastAsia="Times New Roman" w:hAnsi="Times New Roman"/>
                <w:color w:val="000000"/>
                <w:sz w:val="28"/>
                <w:szCs w:val="28"/>
                <w:vertAlign w:val="superscript"/>
                <w:lang w:eastAsia="ru-RU"/>
              </w:rPr>
              <w:t>К</w:t>
            </w:r>
          </w:p>
        </w:tc>
        <w:tc>
          <w:tcPr>
            <w:tcW w:w="1056"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32"/>
              <w:jc w:val="center"/>
              <w:rPr>
                <w:rFonts w:ascii="Times New Roman" w:eastAsia="Times New Roman" w:hAnsi="Times New Roman"/>
                <w:color w:val="000000"/>
                <w:sz w:val="28"/>
                <w:szCs w:val="28"/>
                <w:lang w:eastAsia="ru-RU"/>
              </w:rPr>
            </w:pPr>
            <w:r w:rsidRPr="00605F18">
              <w:rPr>
                <w:rFonts w:ascii="Times New Roman" w:eastAsia="Times New Roman" w:hAnsi="Times New Roman"/>
                <w:color w:val="000000"/>
                <w:sz w:val="28"/>
                <w:szCs w:val="28"/>
                <w:lang w:eastAsia="ru-RU"/>
              </w:rPr>
              <w:t>У</w:t>
            </w:r>
            <w:r w:rsidRPr="00605F18">
              <w:rPr>
                <w:rFonts w:ascii="Times New Roman" w:eastAsia="Times New Roman" w:hAnsi="Times New Roman"/>
                <w:color w:val="000000"/>
                <w:sz w:val="28"/>
                <w:szCs w:val="28"/>
                <w:vertAlign w:val="subscript"/>
                <w:lang w:eastAsia="ru-RU"/>
              </w:rPr>
              <w:t>21</w:t>
            </w:r>
            <w:r w:rsidRPr="00605F18">
              <w:rPr>
                <w:rFonts w:ascii="Times New Roman" w:eastAsia="Times New Roman" w:hAnsi="Times New Roman"/>
                <w:color w:val="000000"/>
                <w:sz w:val="28"/>
                <w:szCs w:val="28"/>
                <w:vertAlign w:val="superscript"/>
                <w:lang w:eastAsia="ru-RU"/>
              </w:rPr>
              <w:t>F</w:t>
            </w:r>
          </w:p>
        </w:tc>
        <w:tc>
          <w:tcPr>
            <w:tcW w:w="960" w:type="dxa"/>
            <w:tcBorders>
              <w:top w:val="nil"/>
              <w:left w:val="nil"/>
              <w:bottom w:val="single" w:sz="4" w:space="0" w:color="auto"/>
              <w:right w:val="single" w:sz="4" w:space="0" w:color="auto"/>
            </w:tcBorders>
            <w:shd w:val="clear" w:color="auto" w:fill="auto"/>
            <w:vAlign w:val="center"/>
          </w:tcPr>
          <w:p w:rsidR="002C666C" w:rsidRPr="00807960" w:rsidRDefault="002C666C" w:rsidP="005F0B70">
            <w:pPr>
              <w:spacing w:after="0" w:line="240" w:lineRule="auto"/>
              <w:ind w:hanging="32"/>
              <w:jc w:val="center"/>
              <w:rPr>
                <w:rFonts w:ascii="Times New Roman" w:eastAsia="Times New Roman" w:hAnsi="Times New Roman"/>
                <w:color w:val="000000"/>
                <w:sz w:val="28"/>
                <w:szCs w:val="28"/>
                <w:lang w:val="uk-UA" w:eastAsia="ru-RU"/>
              </w:rPr>
            </w:pPr>
            <w:r w:rsidRPr="00605F18">
              <w:rPr>
                <w:rFonts w:ascii="Times New Roman" w:eastAsia="Times New Roman" w:hAnsi="Times New Roman"/>
                <w:color w:val="000000"/>
                <w:sz w:val="28"/>
                <w:szCs w:val="28"/>
                <w:lang w:eastAsia="ru-RU"/>
              </w:rPr>
              <w:t>У</w:t>
            </w:r>
            <w:r w:rsidRPr="00605F18">
              <w:rPr>
                <w:rFonts w:ascii="Times New Roman" w:eastAsia="Times New Roman" w:hAnsi="Times New Roman"/>
                <w:color w:val="000000"/>
                <w:sz w:val="28"/>
                <w:szCs w:val="28"/>
                <w:vertAlign w:val="subscript"/>
                <w:lang w:eastAsia="ru-RU"/>
              </w:rPr>
              <w:t>31</w:t>
            </w:r>
            <w:r w:rsidRPr="00605F18">
              <w:rPr>
                <w:rFonts w:ascii="Times New Roman" w:eastAsia="Times New Roman" w:hAnsi="Times New Roman"/>
                <w:color w:val="000000"/>
                <w:sz w:val="28"/>
                <w:szCs w:val="28"/>
                <w:vertAlign w:val="superscript"/>
                <w:lang w:eastAsia="ru-RU"/>
              </w:rPr>
              <w:t>К</w:t>
            </w:r>
            <w:r>
              <w:rPr>
                <w:rFonts w:ascii="Times New Roman" w:eastAsia="Times New Roman" w:hAnsi="Times New Roman"/>
                <w:color w:val="000000"/>
                <w:sz w:val="28"/>
                <w:szCs w:val="28"/>
                <w:vertAlign w:val="superscript"/>
                <w:lang w:val="uk-UA" w:eastAsia="ru-RU"/>
              </w:rPr>
              <w:t>І</w:t>
            </w:r>
          </w:p>
        </w:tc>
      </w:tr>
      <w:tr w:rsidR="002C666C" w:rsidRPr="00605F18" w:rsidTr="005F0B70">
        <w:trPr>
          <w:trHeight w:val="627"/>
          <w:jc w:val="center"/>
        </w:trPr>
        <w:tc>
          <w:tcPr>
            <w:tcW w:w="3438" w:type="dxa"/>
            <w:tcBorders>
              <w:top w:val="nil"/>
              <w:left w:val="single" w:sz="4" w:space="0" w:color="auto"/>
              <w:bottom w:val="single" w:sz="4" w:space="0" w:color="auto"/>
              <w:right w:val="single" w:sz="4" w:space="0" w:color="auto"/>
            </w:tcBorders>
            <w:shd w:val="clear" w:color="auto" w:fill="auto"/>
            <w:vAlign w:val="center"/>
          </w:tcPr>
          <w:p w:rsidR="002C666C" w:rsidRPr="00414859" w:rsidRDefault="002C666C" w:rsidP="005F0B70">
            <w:pPr>
              <w:spacing w:after="0" w:line="240" w:lineRule="auto"/>
              <w:ind w:firstLine="709"/>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8"/>
                <w:szCs w:val="28"/>
                <w:lang w:val="en-US" w:eastAsia="ru-RU"/>
              </w:rPr>
              <w:t>F</w:t>
            </w:r>
            <w:r>
              <w:rPr>
                <w:rFonts w:ascii="Times New Roman" w:eastAsia="Times New Roman" w:hAnsi="Times New Roman"/>
                <w:color w:val="000000"/>
                <w:sz w:val="20"/>
                <w:szCs w:val="20"/>
                <w:lang w:val="uk-UA" w:eastAsia="ru-RU"/>
              </w:rPr>
              <w:t>розрах</w:t>
            </w:r>
            <w:r>
              <w:rPr>
                <w:rFonts w:ascii="Times New Roman" w:eastAsia="Times New Roman" w:hAnsi="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32"/>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0,28</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32"/>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0,27</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32"/>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0,34</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32"/>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0,33</w:t>
            </w:r>
          </w:p>
        </w:tc>
        <w:tc>
          <w:tcPr>
            <w:tcW w:w="1056"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32"/>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0,25</w:t>
            </w:r>
          </w:p>
        </w:tc>
        <w:tc>
          <w:tcPr>
            <w:tcW w:w="960" w:type="dxa"/>
            <w:tcBorders>
              <w:top w:val="nil"/>
              <w:left w:val="nil"/>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32"/>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0,32</w:t>
            </w:r>
          </w:p>
        </w:tc>
      </w:tr>
      <w:tr w:rsidR="002C666C" w:rsidRPr="00605F18" w:rsidTr="005F0B70">
        <w:trPr>
          <w:trHeight w:val="322"/>
          <w:jc w:val="center"/>
        </w:trPr>
        <w:tc>
          <w:tcPr>
            <w:tcW w:w="3438" w:type="dxa"/>
            <w:vMerge w:val="restart"/>
            <w:tcBorders>
              <w:top w:val="nil"/>
              <w:left w:val="single" w:sz="4" w:space="0" w:color="auto"/>
              <w:bottom w:val="single" w:sz="4" w:space="0" w:color="auto"/>
              <w:right w:val="single" w:sz="4" w:space="0" w:color="auto"/>
            </w:tcBorders>
            <w:shd w:val="clear" w:color="auto" w:fill="auto"/>
            <w:vAlign w:val="center"/>
          </w:tcPr>
          <w:p w:rsidR="002C666C" w:rsidRPr="00414859" w:rsidRDefault="002C666C" w:rsidP="005F0B70">
            <w:pPr>
              <w:spacing w:after="0" w:line="240" w:lineRule="auto"/>
              <w:ind w:firstLine="709"/>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8"/>
                <w:szCs w:val="28"/>
                <w:lang w:val="en-US" w:eastAsia="ru-RU"/>
              </w:rPr>
              <w:t>F</w:t>
            </w:r>
            <w:r>
              <w:rPr>
                <w:rFonts w:ascii="Times New Roman" w:eastAsia="Times New Roman" w:hAnsi="Times New Roman"/>
                <w:color w:val="000000"/>
                <w:sz w:val="20"/>
                <w:szCs w:val="20"/>
                <w:lang w:eastAsia="ru-RU"/>
              </w:rPr>
              <w:t>табл.</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32"/>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0,39</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32"/>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0,39</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32"/>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0,39</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32"/>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0,39</w:t>
            </w:r>
          </w:p>
        </w:tc>
        <w:tc>
          <w:tcPr>
            <w:tcW w:w="1056" w:type="dxa"/>
            <w:vMerge w:val="restart"/>
            <w:tcBorders>
              <w:top w:val="nil"/>
              <w:left w:val="single" w:sz="4" w:space="0" w:color="auto"/>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32"/>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0,39</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tcPr>
          <w:p w:rsidR="002C666C" w:rsidRPr="00605F18" w:rsidRDefault="002C666C" w:rsidP="005F0B70">
            <w:pPr>
              <w:spacing w:after="0" w:line="240" w:lineRule="auto"/>
              <w:ind w:hanging="32"/>
              <w:jc w:val="cente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0,39</w:t>
            </w:r>
          </w:p>
        </w:tc>
      </w:tr>
      <w:tr w:rsidR="002C666C" w:rsidRPr="00605F18" w:rsidTr="005F0B70">
        <w:trPr>
          <w:trHeight w:val="322"/>
          <w:jc w:val="center"/>
        </w:trPr>
        <w:tc>
          <w:tcPr>
            <w:tcW w:w="3438" w:type="dxa"/>
            <w:vMerge/>
            <w:tcBorders>
              <w:top w:val="nil"/>
              <w:left w:val="single" w:sz="4" w:space="0" w:color="auto"/>
              <w:bottom w:val="single" w:sz="4" w:space="0" w:color="auto"/>
              <w:right w:val="single" w:sz="4" w:space="0" w:color="auto"/>
            </w:tcBorders>
            <w:vAlign w:val="center"/>
          </w:tcPr>
          <w:p w:rsidR="002C666C" w:rsidRPr="00605F18" w:rsidRDefault="002C666C" w:rsidP="005F0B70">
            <w:pPr>
              <w:spacing w:after="0" w:line="240" w:lineRule="auto"/>
              <w:ind w:firstLine="709"/>
              <w:rPr>
                <w:rFonts w:ascii="Times New Roman" w:eastAsia="Times New Roman" w:hAnsi="Times New Roman"/>
                <w:color w:val="000000"/>
                <w:sz w:val="28"/>
                <w:szCs w:val="28"/>
                <w:lang w:eastAsia="ru-RU"/>
              </w:rPr>
            </w:pPr>
          </w:p>
        </w:tc>
        <w:tc>
          <w:tcPr>
            <w:tcW w:w="960" w:type="dxa"/>
            <w:vMerge/>
            <w:tcBorders>
              <w:top w:val="nil"/>
              <w:left w:val="single" w:sz="4" w:space="0" w:color="auto"/>
              <w:bottom w:val="single" w:sz="4" w:space="0" w:color="auto"/>
              <w:right w:val="single" w:sz="4" w:space="0" w:color="auto"/>
            </w:tcBorders>
            <w:vAlign w:val="center"/>
          </w:tcPr>
          <w:p w:rsidR="002C666C" w:rsidRPr="00605F18" w:rsidRDefault="002C666C" w:rsidP="005F0B70">
            <w:pPr>
              <w:spacing w:after="0" w:line="240" w:lineRule="auto"/>
              <w:ind w:firstLine="709"/>
              <w:rPr>
                <w:rFonts w:ascii="Times New Roman" w:eastAsia="Times New Roman" w:hAnsi="Times New Roman"/>
                <w:color w:val="000000"/>
                <w:sz w:val="28"/>
                <w:szCs w:val="28"/>
                <w:lang w:eastAsia="ru-RU"/>
              </w:rPr>
            </w:pPr>
          </w:p>
        </w:tc>
        <w:tc>
          <w:tcPr>
            <w:tcW w:w="960" w:type="dxa"/>
            <w:vMerge/>
            <w:tcBorders>
              <w:top w:val="nil"/>
              <w:left w:val="single" w:sz="4" w:space="0" w:color="auto"/>
              <w:bottom w:val="single" w:sz="4" w:space="0" w:color="auto"/>
              <w:right w:val="single" w:sz="4" w:space="0" w:color="auto"/>
            </w:tcBorders>
            <w:vAlign w:val="center"/>
          </w:tcPr>
          <w:p w:rsidR="002C666C" w:rsidRPr="00605F18" w:rsidRDefault="002C666C" w:rsidP="005F0B70">
            <w:pPr>
              <w:spacing w:after="0" w:line="240" w:lineRule="auto"/>
              <w:ind w:firstLine="709"/>
              <w:rPr>
                <w:rFonts w:ascii="Times New Roman" w:eastAsia="Times New Roman" w:hAnsi="Times New Roman"/>
                <w:color w:val="000000"/>
                <w:sz w:val="28"/>
                <w:szCs w:val="28"/>
                <w:lang w:eastAsia="ru-RU"/>
              </w:rPr>
            </w:pPr>
          </w:p>
        </w:tc>
        <w:tc>
          <w:tcPr>
            <w:tcW w:w="960" w:type="dxa"/>
            <w:vMerge/>
            <w:tcBorders>
              <w:top w:val="nil"/>
              <w:left w:val="single" w:sz="4" w:space="0" w:color="auto"/>
              <w:bottom w:val="single" w:sz="4" w:space="0" w:color="auto"/>
              <w:right w:val="single" w:sz="4" w:space="0" w:color="auto"/>
            </w:tcBorders>
            <w:vAlign w:val="center"/>
          </w:tcPr>
          <w:p w:rsidR="002C666C" w:rsidRPr="00605F18" w:rsidRDefault="002C666C" w:rsidP="005F0B70">
            <w:pPr>
              <w:spacing w:after="0" w:line="240" w:lineRule="auto"/>
              <w:ind w:firstLine="709"/>
              <w:rPr>
                <w:rFonts w:ascii="Times New Roman" w:eastAsia="Times New Roman" w:hAnsi="Times New Roman"/>
                <w:color w:val="000000"/>
                <w:sz w:val="28"/>
                <w:szCs w:val="28"/>
                <w:lang w:eastAsia="ru-RU"/>
              </w:rPr>
            </w:pPr>
          </w:p>
        </w:tc>
        <w:tc>
          <w:tcPr>
            <w:tcW w:w="960" w:type="dxa"/>
            <w:vMerge/>
            <w:tcBorders>
              <w:top w:val="nil"/>
              <w:left w:val="single" w:sz="4" w:space="0" w:color="auto"/>
              <w:bottom w:val="single" w:sz="4" w:space="0" w:color="auto"/>
              <w:right w:val="single" w:sz="4" w:space="0" w:color="auto"/>
            </w:tcBorders>
            <w:vAlign w:val="center"/>
          </w:tcPr>
          <w:p w:rsidR="002C666C" w:rsidRPr="00605F18" w:rsidRDefault="002C666C" w:rsidP="005F0B70">
            <w:pPr>
              <w:spacing w:after="0" w:line="240" w:lineRule="auto"/>
              <w:ind w:firstLine="709"/>
              <w:rPr>
                <w:rFonts w:ascii="Times New Roman" w:eastAsia="Times New Roman" w:hAnsi="Times New Roman"/>
                <w:color w:val="000000"/>
                <w:sz w:val="28"/>
                <w:szCs w:val="28"/>
                <w:lang w:eastAsia="ru-RU"/>
              </w:rPr>
            </w:pPr>
          </w:p>
        </w:tc>
        <w:tc>
          <w:tcPr>
            <w:tcW w:w="1056" w:type="dxa"/>
            <w:vMerge/>
            <w:tcBorders>
              <w:top w:val="nil"/>
              <w:left w:val="single" w:sz="4" w:space="0" w:color="auto"/>
              <w:bottom w:val="single" w:sz="4" w:space="0" w:color="auto"/>
              <w:right w:val="single" w:sz="4" w:space="0" w:color="auto"/>
            </w:tcBorders>
            <w:vAlign w:val="center"/>
          </w:tcPr>
          <w:p w:rsidR="002C666C" w:rsidRPr="00605F18" w:rsidRDefault="002C666C" w:rsidP="005F0B70">
            <w:pPr>
              <w:spacing w:after="0" w:line="240" w:lineRule="auto"/>
              <w:ind w:firstLine="709"/>
              <w:rPr>
                <w:rFonts w:ascii="Times New Roman" w:eastAsia="Times New Roman" w:hAnsi="Times New Roman"/>
                <w:color w:val="000000"/>
                <w:sz w:val="28"/>
                <w:szCs w:val="28"/>
                <w:lang w:eastAsia="ru-RU"/>
              </w:rPr>
            </w:pPr>
          </w:p>
        </w:tc>
        <w:tc>
          <w:tcPr>
            <w:tcW w:w="960" w:type="dxa"/>
            <w:vMerge/>
            <w:tcBorders>
              <w:top w:val="nil"/>
              <w:left w:val="single" w:sz="4" w:space="0" w:color="auto"/>
              <w:bottom w:val="single" w:sz="4" w:space="0" w:color="auto"/>
              <w:right w:val="single" w:sz="4" w:space="0" w:color="auto"/>
            </w:tcBorders>
            <w:vAlign w:val="center"/>
          </w:tcPr>
          <w:p w:rsidR="002C666C" w:rsidRPr="00605F18" w:rsidRDefault="002C666C" w:rsidP="005F0B70">
            <w:pPr>
              <w:spacing w:after="0" w:line="240" w:lineRule="auto"/>
              <w:ind w:firstLine="709"/>
              <w:rPr>
                <w:rFonts w:ascii="Times New Roman" w:eastAsia="Times New Roman" w:hAnsi="Times New Roman"/>
                <w:color w:val="000000"/>
                <w:sz w:val="28"/>
                <w:szCs w:val="28"/>
                <w:lang w:eastAsia="ru-RU"/>
              </w:rPr>
            </w:pPr>
          </w:p>
        </w:tc>
      </w:tr>
    </w:tbl>
    <w:p w:rsidR="002C666C" w:rsidRDefault="002C666C" w:rsidP="002C666C">
      <w:pPr>
        <w:spacing w:after="0" w:line="360" w:lineRule="auto"/>
        <w:ind w:firstLine="709"/>
        <w:jc w:val="center"/>
        <w:rPr>
          <w:rFonts w:ascii="Times New Roman" w:hAnsi="Times New Roman"/>
          <w:sz w:val="28"/>
          <w:szCs w:val="28"/>
          <w:lang w:val="uk-UA"/>
        </w:rPr>
      </w:pPr>
    </w:p>
    <w:p w:rsidR="002C666C" w:rsidRDefault="002C666C" w:rsidP="002C666C">
      <w:pPr>
        <w:spacing w:after="0" w:line="360" w:lineRule="auto"/>
        <w:ind w:firstLine="709"/>
        <w:jc w:val="both"/>
        <w:rPr>
          <w:rFonts w:ascii="Times New Roman" w:hAnsi="Times New Roman"/>
          <w:sz w:val="28"/>
          <w:szCs w:val="28"/>
          <w:lang w:val="uk-UA"/>
        </w:rPr>
      </w:pPr>
      <w:r w:rsidRPr="00807960">
        <w:rPr>
          <w:rFonts w:ascii="Times New Roman" w:hAnsi="Times New Roman"/>
          <w:sz w:val="28"/>
          <w:szCs w:val="28"/>
          <w:lang w:val="uk-UA"/>
        </w:rPr>
        <w:t>Виконано умову F</w:t>
      </w:r>
      <w:r>
        <w:rPr>
          <w:rFonts w:ascii="Times New Roman" w:eastAsia="Times New Roman" w:hAnsi="Times New Roman"/>
          <w:color w:val="000000"/>
          <w:sz w:val="20"/>
          <w:szCs w:val="20"/>
          <w:lang w:val="uk-UA" w:eastAsia="ru-RU"/>
        </w:rPr>
        <w:t>розрах</w:t>
      </w:r>
      <w:r w:rsidRPr="00807960">
        <w:rPr>
          <w:rFonts w:ascii="Times New Roman" w:hAnsi="Times New Roman"/>
          <w:sz w:val="28"/>
          <w:szCs w:val="28"/>
          <w:lang w:val="uk-UA"/>
        </w:rPr>
        <w:t>. &lt;F</w:t>
      </w:r>
      <w:r w:rsidRPr="00807960">
        <w:rPr>
          <w:rFonts w:ascii="Times New Roman" w:hAnsi="Times New Roman"/>
          <w:sz w:val="28"/>
          <w:szCs w:val="28"/>
          <w:vertAlign w:val="subscript"/>
          <w:lang w:val="uk-UA"/>
        </w:rPr>
        <w:t>табл</w:t>
      </w:r>
      <w:r w:rsidRPr="00807960">
        <w:rPr>
          <w:rFonts w:ascii="Times New Roman" w:hAnsi="Times New Roman"/>
          <w:sz w:val="28"/>
          <w:szCs w:val="28"/>
          <w:lang w:val="uk-UA"/>
        </w:rPr>
        <w:t xml:space="preserve">., </w:t>
      </w:r>
      <w:r>
        <w:rPr>
          <w:rFonts w:ascii="Times New Roman" w:hAnsi="Times New Roman"/>
          <w:sz w:val="28"/>
          <w:szCs w:val="28"/>
          <w:lang w:val="uk-UA"/>
        </w:rPr>
        <w:t>отже</w:t>
      </w:r>
      <w:r w:rsidRPr="00807960">
        <w:rPr>
          <w:rFonts w:ascii="Times New Roman" w:hAnsi="Times New Roman"/>
          <w:sz w:val="28"/>
          <w:szCs w:val="28"/>
          <w:lang w:val="uk-UA"/>
        </w:rPr>
        <w:t>, дисперсії однорідні.</w:t>
      </w:r>
      <w:r>
        <w:rPr>
          <w:rFonts w:ascii="Times New Roman" w:hAnsi="Times New Roman"/>
          <w:sz w:val="28"/>
          <w:szCs w:val="28"/>
          <w:lang w:val="uk-UA"/>
        </w:rPr>
        <w:t xml:space="preserve"> </w:t>
      </w:r>
      <w:r w:rsidRPr="00807960">
        <w:rPr>
          <w:rFonts w:ascii="Times New Roman" w:hAnsi="Times New Roman"/>
          <w:sz w:val="28"/>
          <w:szCs w:val="28"/>
          <w:lang w:val="uk-UA"/>
        </w:rPr>
        <w:t>Для перевірки значимості отриманого коефіцієнта регресії знаходимо його дисперсію за формулою:</w:t>
      </w:r>
    </w:p>
    <w:p w:rsidR="002C666C" w:rsidRPr="00E0064F" w:rsidRDefault="002C666C" w:rsidP="002C666C">
      <w:pPr>
        <w:spacing w:after="0" w:line="360" w:lineRule="auto"/>
        <w:ind w:left="2832" w:firstLine="709"/>
        <w:jc w:val="center"/>
        <w:rPr>
          <w:rFonts w:ascii="Times New Roman" w:eastAsia="Times New Roman" w:hAnsi="Times New Roman"/>
          <w:sz w:val="28"/>
          <w:szCs w:val="28"/>
          <w:lang w:eastAsia="ru-RU"/>
        </w:rPr>
      </w:pPr>
      <w:r>
        <w:rPr>
          <w:rFonts w:ascii="Times New Roman" w:eastAsia="Times New Roman" w:hAnsi="Times New Roman"/>
          <w:noProof/>
          <w:position w:val="-60"/>
          <w:sz w:val="28"/>
          <w:szCs w:val="28"/>
          <w:lang w:eastAsia="ru-RU"/>
        </w:rPr>
        <w:drawing>
          <wp:inline distT="0" distB="0" distL="0" distR="0" wp14:anchorId="40F9DE84" wp14:editId="4CDA4B63">
            <wp:extent cx="760730" cy="665480"/>
            <wp:effectExtent l="0" t="0" r="0" b="1270"/>
            <wp:docPr id="3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60730" cy="665480"/>
                    </a:xfrm>
                    <a:prstGeom prst="rect">
                      <a:avLst/>
                    </a:prstGeom>
                    <a:noFill/>
                    <a:ln>
                      <a:noFill/>
                    </a:ln>
                  </pic:spPr>
                </pic:pic>
              </a:graphicData>
            </a:graphic>
          </wp:inline>
        </w:drawing>
      </w: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w:t>
      </w:r>
      <w:r>
        <w:rPr>
          <w:rFonts w:ascii="Times New Roman" w:eastAsia="Times New Roman" w:hAnsi="Times New Roman"/>
          <w:sz w:val="28"/>
          <w:szCs w:val="28"/>
          <w:lang w:val="uk-UA" w:eastAsia="ru-RU"/>
        </w:rPr>
        <w:t>2</w:t>
      </w: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11</w:t>
      </w:r>
      <w:r w:rsidRPr="00E0064F">
        <w:rPr>
          <w:rFonts w:ascii="Times New Roman" w:eastAsia="Times New Roman" w:hAnsi="Times New Roman"/>
          <w:sz w:val="28"/>
          <w:szCs w:val="28"/>
          <w:lang w:eastAsia="ru-RU"/>
        </w:rPr>
        <w:t>)</w:t>
      </w:r>
    </w:p>
    <w:p w:rsidR="002C666C" w:rsidRDefault="002C666C" w:rsidP="002C666C">
      <w:pPr>
        <w:spacing w:after="0" w:line="360" w:lineRule="auto"/>
        <w:ind w:firstLine="709"/>
        <w:jc w:val="both"/>
        <w:rPr>
          <w:rFonts w:ascii="Times New Roman" w:eastAsia="Times New Roman" w:hAnsi="Times New Roman"/>
          <w:sz w:val="28"/>
          <w:szCs w:val="28"/>
          <w:lang w:val="uk-UA" w:eastAsia="ru-RU"/>
        </w:rPr>
      </w:pPr>
      <w:r w:rsidRPr="005B561F">
        <w:rPr>
          <w:rFonts w:ascii="Times New Roman" w:eastAsia="Times New Roman" w:hAnsi="Times New Roman"/>
          <w:sz w:val="28"/>
          <w:szCs w:val="28"/>
          <w:lang w:val="uk-UA" w:eastAsia="ru-RU"/>
        </w:rPr>
        <w:t>Дисперсія помилок досвіду визначається за формулою:</w:t>
      </w:r>
    </w:p>
    <w:p w:rsidR="002C666C" w:rsidRPr="00E0064F" w:rsidRDefault="002C666C" w:rsidP="002C666C">
      <w:pPr>
        <w:spacing w:after="0" w:line="360" w:lineRule="auto"/>
        <w:jc w:val="right"/>
        <w:rPr>
          <w:rFonts w:ascii="Times New Roman" w:eastAsia="Times New Roman" w:hAnsi="Times New Roman"/>
          <w:sz w:val="28"/>
          <w:szCs w:val="28"/>
          <w:lang w:eastAsia="ru-RU"/>
        </w:rPr>
      </w:pPr>
      <w:r>
        <w:rPr>
          <w:rFonts w:ascii="Times New Roman" w:eastAsia="Times New Roman" w:hAnsi="Times New Roman"/>
          <w:noProof/>
          <w:position w:val="-28"/>
          <w:sz w:val="28"/>
          <w:szCs w:val="28"/>
          <w:lang w:eastAsia="ru-RU"/>
        </w:rPr>
        <w:drawing>
          <wp:inline distT="0" distB="0" distL="0" distR="0" wp14:anchorId="6D8B0235" wp14:editId="08E0A504">
            <wp:extent cx="1463040" cy="694690"/>
            <wp:effectExtent l="0" t="0" r="3810"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63040" cy="694690"/>
                    </a:xfrm>
                    <a:prstGeom prst="rect">
                      <a:avLst/>
                    </a:prstGeom>
                    <a:noFill/>
                    <a:ln>
                      <a:noFill/>
                    </a:ln>
                  </pic:spPr>
                </pic:pic>
              </a:graphicData>
            </a:graphic>
          </wp:inline>
        </w:drawing>
      </w:r>
      <w:r>
        <w:rPr>
          <w:rFonts w:ascii="Times New Roman" w:eastAsia="Times New Roman" w:hAnsi="Times New Roman"/>
          <w:sz w:val="28"/>
          <w:szCs w:val="28"/>
          <w:lang w:eastAsia="ru-RU"/>
        </w:rPr>
        <w:tab/>
      </w: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ab/>
      </w:r>
      <w:r>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eastAsia="ru-RU"/>
        </w:rPr>
        <w:tab/>
        <w:t>(</w:t>
      </w:r>
      <w:r>
        <w:rPr>
          <w:rFonts w:ascii="Times New Roman" w:eastAsia="Times New Roman" w:hAnsi="Times New Roman"/>
          <w:sz w:val="28"/>
          <w:szCs w:val="28"/>
          <w:lang w:val="uk-UA" w:eastAsia="ru-RU"/>
        </w:rPr>
        <w:t>2</w:t>
      </w:r>
      <w:r>
        <w:rPr>
          <w:rFonts w:ascii="Times New Roman" w:eastAsia="Times New Roman" w:hAnsi="Times New Roman"/>
          <w:sz w:val="28"/>
          <w:szCs w:val="28"/>
          <w:lang w:eastAsia="ru-RU"/>
        </w:rPr>
        <w:t>.</w:t>
      </w:r>
      <w:r>
        <w:rPr>
          <w:rFonts w:ascii="Times New Roman" w:eastAsia="Times New Roman" w:hAnsi="Times New Roman"/>
          <w:sz w:val="28"/>
          <w:szCs w:val="28"/>
          <w:lang w:val="uk-UA" w:eastAsia="ru-RU"/>
        </w:rPr>
        <w:t>12</w:t>
      </w:r>
      <w:r w:rsidRPr="00E0064F">
        <w:rPr>
          <w:rFonts w:ascii="Times New Roman" w:eastAsia="Times New Roman" w:hAnsi="Times New Roman"/>
          <w:sz w:val="28"/>
          <w:szCs w:val="28"/>
          <w:lang w:eastAsia="ru-RU"/>
        </w:rPr>
        <w:t>)</w:t>
      </w:r>
    </w:p>
    <w:p w:rsidR="002C666C" w:rsidRDefault="002C666C" w:rsidP="002C666C">
      <w:pPr>
        <w:spacing w:after="0" w:line="360" w:lineRule="auto"/>
        <w:ind w:firstLine="709"/>
        <w:jc w:val="both"/>
        <w:rPr>
          <w:rFonts w:ascii="Times New Roman" w:hAnsi="Times New Roman"/>
          <w:sz w:val="28"/>
          <w:szCs w:val="28"/>
          <w:lang w:val="uk-UA"/>
        </w:rPr>
      </w:pPr>
      <w:r w:rsidRPr="005B561F">
        <w:rPr>
          <w:rFonts w:ascii="Times New Roman" w:hAnsi="Times New Roman"/>
          <w:sz w:val="28"/>
          <w:szCs w:val="28"/>
          <w:lang w:val="uk-UA"/>
        </w:rPr>
        <w:t xml:space="preserve">де </w:t>
      </w:r>
      <w:r>
        <w:rPr>
          <w:rFonts w:ascii="Times New Roman" w:eastAsia="Times New Roman" w:hAnsi="Times New Roman"/>
          <w:noProof/>
          <w:position w:val="-6"/>
          <w:sz w:val="28"/>
          <w:szCs w:val="28"/>
          <w:lang w:eastAsia="ru-RU"/>
        </w:rPr>
        <w:drawing>
          <wp:inline distT="0" distB="0" distL="0" distR="0" wp14:anchorId="2D274460" wp14:editId="5676DA02">
            <wp:extent cx="168275" cy="153670"/>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8275" cy="153670"/>
                    </a:xfrm>
                    <a:prstGeom prst="rect">
                      <a:avLst/>
                    </a:prstGeom>
                    <a:noFill/>
                    <a:ln>
                      <a:noFill/>
                    </a:ln>
                  </pic:spPr>
                </pic:pic>
              </a:graphicData>
            </a:graphic>
          </wp:inline>
        </w:drawing>
      </w:r>
      <w:r w:rsidRPr="005B561F">
        <w:rPr>
          <w:rFonts w:ascii="Times New Roman" w:hAnsi="Times New Roman"/>
          <w:sz w:val="28"/>
          <w:szCs w:val="28"/>
          <w:lang w:val="uk-UA"/>
        </w:rPr>
        <w:t xml:space="preserve">- число паралельних дослідів; </w:t>
      </w:r>
      <w:r>
        <w:rPr>
          <w:rFonts w:ascii="Times New Roman" w:eastAsia="Times New Roman" w:hAnsi="Times New Roman"/>
          <w:noProof/>
          <w:position w:val="-6"/>
          <w:sz w:val="28"/>
          <w:szCs w:val="28"/>
          <w:lang w:eastAsia="ru-RU"/>
        </w:rPr>
        <w:drawing>
          <wp:inline distT="0" distB="0" distL="0" distR="0" wp14:anchorId="28967557" wp14:editId="2F2052B0">
            <wp:extent cx="116840" cy="1536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6840" cy="153670"/>
                    </a:xfrm>
                    <a:prstGeom prst="rect">
                      <a:avLst/>
                    </a:prstGeom>
                    <a:noFill/>
                    <a:ln>
                      <a:noFill/>
                    </a:ln>
                  </pic:spPr>
                </pic:pic>
              </a:graphicData>
            </a:graphic>
          </wp:inline>
        </w:drawing>
      </w:r>
      <w:r w:rsidRPr="005B561F">
        <w:rPr>
          <w:rFonts w:ascii="Times New Roman" w:hAnsi="Times New Roman"/>
          <w:sz w:val="28"/>
          <w:szCs w:val="28"/>
          <w:lang w:val="uk-UA"/>
        </w:rPr>
        <w:t xml:space="preserve">- число незалежних оцінок дисперсії. </w:t>
      </w:r>
    </w:p>
    <w:p w:rsidR="002C666C" w:rsidRDefault="002C666C" w:rsidP="002C666C">
      <w:pPr>
        <w:spacing w:after="0" w:line="360" w:lineRule="auto"/>
        <w:ind w:firstLine="709"/>
        <w:jc w:val="both"/>
        <w:rPr>
          <w:rFonts w:ascii="Times New Roman" w:hAnsi="Times New Roman"/>
          <w:sz w:val="28"/>
          <w:szCs w:val="28"/>
          <w:lang w:val="uk-UA"/>
        </w:rPr>
      </w:pPr>
      <w:r w:rsidRPr="005B561F">
        <w:rPr>
          <w:rFonts w:ascii="Times New Roman" w:hAnsi="Times New Roman"/>
          <w:sz w:val="28"/>
          <w:szCs w:val="28"/>
          <w:lang w:val="uk-UA"/>
        </w:rPr>
        <w:t>Коефіцієнт регресії вважається значимим, якщо виконується нерівність:</w:t>
      </w:r>
    </w:p>
    <w:p w:rsidR="002C666C" w:rsidRDefault="002C666C" w:rsidP="002C666C">
      <w:pPr>
        <w:spacing w:after="0" w:line="360" w:lineRule="auto"/>
        <w:ind w:left="2832" w:firstLine="709"/>
        <w:jc w:val="center"/>
        <w:rPr>
          <w:rFonts w:ascii="Times New Roman" w:eastAsia="Times New Roman" w:hAnsi="Times New Roman"/>
          <w:sz w:val="28"/>
          <w:szCs w:val="28"/>
          <w:lang w:val="uk-UA" w:eastAsia="ru-RU"/>
        </w:rPr>
      </w:pPr>
      <w:r>
        <w:rPr>
          <w:rFonts w:ascii="Times New Roman" w:eastAsia="Times New Roman" w:hAnsi="Times New Roman"/>
          <w:noProof/>
          <w:position w:val="-16"/>
          <w:sz w:val="28"/>
          <w:szCs w:val="28"/>
          <w:lang w:eastAsia="ru-RU"/>
        </w:rPr>
        <w:drawing>
          <wp:inline distT="0" distB="0" distL="0" distR="0" wp14:anchorId="0610F9BD" wp14:editId="54498C4B">
            <wp:extent cx="1397000" cy="263525"/>
            <wp:effectExtent l="0" t="0" r="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97000" cy="263525"/>
                    </a:xfrm>
                    <a:prstGeom prst="rect">
                      <a:avLst/>
                    </a:prstGeom>
                    <a:noFill/>
                    <a:ln>
                      <a:noFill/>
                    </a:ln>
                  </pic:spPr>
                </pic:pic>
              </a:graphicData>
            </a:graphic>
          </wp:inline>
        </w:drawing>
      </w:r>
      <w:r w:rsidRPr="00CF6CCD">
        <w:rPr>
          <w:rFonts w:ascii="Times New Roman" w:eastAsia="Times New Roman" w:hAnsi="Times New Roman"/>
          <w:sz w:val="28"/>
          <w:szCs w:val="28"/>
          <w:lang w:val="uk-UA" w:eastAsia="ru-RU"/>
        </w:rPr>
        <w:t>,</w:t>
      </w:r>
      <w:r w:rsidRPr="00CF6CCD">
        <w:rPr>
          <w:rFonts w:ascii="Times New Roman" w:eastAsia="Times New Roman" w:hAnsi="Times New Roman"/>
          <w:sz w:val="28"/>
          <w:szCs w:val="28"/>
          <w:lang w:val="uk-UA" w:eastAsia="ru-RU"/>
        </w:rPr>
        <w:tab/>
      </w:r>
      <w:r w:rsidRPr="00CF6CCD">
        <w:rPr>
          <w:rFonts w:ascii="Times New Roman" w:eastAsia="Times New Roman" w:hAnsi="Times New Roman"/>
          <w:sz w:val="28"/>
          <w:szCs w:val="28"/>
          <w:lang w:val="uk-UA" w:eastAsia="ru-RU"/>
        </w:rPr>
        <w:tab/>
      </w:r>
      <w:r w:rsidRPr="00CF6CCD">
        <w:rPr>
          <w:rFonts w:ascii="Times New Roman" w:eastAsia="Times New Roman" w:hAnsi="Times New Roman"/>
          <w:sz w:val="28"/>
          <w:szCs w:val="28"/>
          <w:lang w:val="uk-UA" w:eastAsia="ru-RU"/>
        </w:rPr>
        <w:tab/>
      </w:r>
      <w:r w:rsidRPr="00CF6CCD">
        <w:rPr>
          <w:rFonts w:ascii="Times New Roman" w:eastAsia="Times New Roman" w:hAnsi="Times New Roman"/>
          <w:sz w:val="28"/>
          <w:szCs w:val="28"/>
          <w:lang w:val="uk-UA" w:eastAsia="ru-RU"/>
        </w:rPr>
        <w:tab/>
        <w:t>(</w:t>
      </w:r>
      <w:r>
        <w:rPr>
          <w:rFonts w:ascii="Times New Roman" w:eastAsia="Times New Roman" w:hAnsi="Times New Roman"/>
          <w:sz w:val="28"/>
          <w:szCs w:val="28"/>
          <w:lang w:val="uk-UA" w:eastAsia="ru-RU"/>
        </w:rPr>
        <w:t>2</w:t>
      </w:r>
      <w:r w:rsidRPr="00EE17BD">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13</w:t>
      </w:r>
      <w:r w:rsidRPr="00CF6CCD">
        <w:rPr>
          <w:rFonts w:ascii="Times New Roman" w:eastAsia="Times New Roman" w:hAnsi="Times New Roman"/>
          <w:sz w:val="28"/>
          <w:szCs w:val="28"/>
          <w:lang w:val="uk-UA" w:eastAsia="ru-RU"/>
        </w:rPr>
        <w:t>)</w:t>
      </w:r>
    </w:p>
    <w:p w:rsidR="002C666C" w:rsidRDefault="002C666C" w:rsidP="002C666C">
      <w:pPr>
        <w:spacing w:after="0" w:line="360" w:lineRule="auto"/>
        <w:jc w:val="both"/>
        <w:rPr>
          <w:rFonts w:ascii="Times New Roman" w:hAnsi="Times New Roman"/>
          <w:sz w:val="28"/>
          <w:szCs w:val="28"/>
          <w:lang w:val="uk-UA"/>
        </w:rPr>
      </w:pPr>
      <w:r>
        <w:rPr>
          <w:rFonts w:ascii="Times New Roman" w:hAnsi="Times New Roman"/>
          <w:sz w:val="28"/>
          <w:szCs w:val="28"/>
          <w:lang w:val="uk-UA"/>
        </w:rPr>
        <w:t>д</w:t>
      </w:r>
      <w:r w:rsidRPr="005B561F">
        <w:rPr>
          <w:rFonts w:ascii="Times New Roman" w:hAnsi="Times New Roman"/>
          <w:sz w:val="28"/>
          <w:szCs w:val="28"/>
          <w:lang w:val="uk-UA"/>
        </w:rPr>
        <w:t>е</w:t>
      </w:r>
      <w:r>
        <w:rPr>
          <w:rFonts w:ascii="Times New Roman" w:hAnsi="Times New Roman"/>
          <w:sz w:val="28"/>
          <w:szCs w:val="28"/>
          <w:lang w:val="uk-UA"/>
        </w:rPr>
        <w:t>:</w:t>
      </w:r>
      <w:r w:rsidRPr="005B561F">
        <w:rPr>
          <w:rFonts w:ascii="Times New Roman" w:hAnsi="Times New Roman"/>
          <w:sz w:val="28"/>
          <w:szCs w:val="28"/>
          <w:lang w:val="uk-UA"/>
        </w:rPr>
        <w:t xml:space="preserve"> </w:t>
      </w:r>
      <w:r>
        <w:rPr>
          <w:rFonts w:ascii="Times New Roman" w:eastAsia="Times New Roman" w:hAnsi="Times New Roman"/>
          <w:noProof/>
          <w:position w:val="-16"/>
          <w:sz w:val="28"/>
          <w:szCs w:val="28"/>
          <w:lang w:eastAsia="ru-RU"/>
        </w:rPr>
        <w:drawing>
          <wp:inline distT="0" distB="0" distL="0" distR="0" wp14:anchorId="249801C6" wp14:editId="7688CB50">
            <wp:extent cx="431800" cy="263525"/>
            <wp:effectExtent l="0" t="0" r="635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31800" cy="263525"/>
                    </a:xfrm>
                    <a:prstGeom prst="rect">
                      <a:avLst/>
                    </a:prstGeom>
                    <a:noFill/>
                    <a:ln>
                      <a:noFill/>
                    </a:ln>
                  </pic:spPr>
                </pic:pic>
              </a:graphicData>
            </a:graphic>
          </wp:inline>
        </w:drawing>
      </w:r>
      <w:r w:rsidRPr="005B561F">
        <w:rPr>
          <w:rFonts w:ascii="Times New Roman" w:hAnsi="Times New Roman"/>
          <w:sz w:val="28"/>
          <w:szCs w:val="28"/>
          <w:lang w:val="uk-UA"/>
        </w:rPr>
        <w:t>- 5%-а точка розподілу Стьюдента з</w:t>
      </w:r>
      <w:r>
        <w:rPr>
          <w:rFonts w:ascii="Times New Roman" w:eastAsia="Times New Roman" w:hAnsi="Times New Roman"/>
          <w:noProof/>
          <w:position w:val="-14"/>
          <w:sz w:val="28"/>
          <w:szCs w:val="28"/>
          <w:lang w:eastAsia="ru-RU"/>
        </w:rPr>
        <w:drawing>
          <wp:inline distT="0" distB="0" distL="0" distR="0" wp14:anchorId="78ECB9B7" wp14:editId="2C9D92D9">
            <wp:extent cx="197485" cy="2489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7485" cy="248920"/>
                    </a:xfrm>
                    <a:prstGeom prst="rect">
                      <a:avLst/>
                    </a:prstGeom>
                    <a:noFill/>
                    <a:ln>
                      <a:noFill/>
                    </a:ln>
                  </pic:spPr>
                </pic:pic>
              </a:graphicData>
            </a:graphic>
          </wp:inline>
        </w:drawing>
      </w:r>
      <w:r w:rsidRPr="005B561F">
        <w:rPr>
          <w:rFonts w:ascii="Times New Roman" w:hAnsi="Times New Roman"/>
          <w:sz w:val="28"/>
          <w:szCs w:val="28"/>
          <w:lang w:val="uk-UA"/>
        </w:rPr>
        <w:t xml:space="preserve"> ступенями свободи; </w:t>
      </w:r>
      <w:r>
        <w:rPr>
          <w:rFonts w:ascii="Times New Roman" w:eastAsia="Times New Roman" w:hAnsi="Times New Roman"/>
          <w:noProof/>
          <w:position w:val="-12"/>
          <w:sz w:val="28"/>
          <w:szCs w:val="28"/>
          <w:lang w:eastAsia="ru-RU"/>
        </w:rPr>
        <w:drawing>
          <wp:inline distT="0" distB="0" distL="0" distR="0" wp14:anchorId="341761EE" wp14:editId="0014ABCD">
            <wp:extent cx="248920" cy="2343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8920" cy="234315"/>
                    </a:xfrm>
                    <a:prstGeom prst="rect">
                      <a:avLst/>
                    </a:prstGeom>
                    <a:noFill/>
                    <a:ln>
                      <a:noFill/>
                    </a:ln>
                  </pic:spPr>
                </pic:pic>
              </a:graphicData>
            </a:graphic>
          </wp:inline>
        </w:drawing>
      </w:r>
      <w:r w:rsidRPr="005B561F">
        <w:rPr>
          <w:rFonts w:ascii="Times New Roman" w:hAnsi="Times New Roman"/>
          <w:sz w:val="28"/>
          <w:szCs w:val="28"/>
          <w:lang w:val="uk-UA"/>
        </w:rPr>
        <w:t>- довірчий інтервал для коефіцієнта регресії.</w:t>
      </w:r>
    </w:p>
    <w:p w:rsidR="002C666C"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Перевірку</w:t>
      </w:r>
      <w:r w:rsidRPr="005B561F">
        <w:rPr>
          <w:rFonts w:ascii="Times New Roman" w:hAnsi="Times New Roman"/>
          <w:sz w:val="28"/>
          <w:szCs w:val="28"/>
          <w:lang w:val="uk-UA"/>
        </w:rPr>
        <w:t xml:space="preserve"> адекватності моделі, що відповідає рівнянню регресії</w:t>
      </w:r>
      <w:r>
        <w:rPr>
          <w:rFonts w:ascii="Times New Roman" w:hAnsi="Times New Roman"/>
          <w:sz w:val="28"/>
          <w:szCs w:val="28"/>
          <w:lang w:val="uk-UA"/>
        </w:rPr>
        <w:t>,</w:t>
      </w:r>
      <w:r w:rsidRPr="005B561F">
        <w:rPr>
          <w:rFonts w:ascii="Times New Roman" w:hAnsi="Times New Roman"/>
          <w:sz w:val="28"/>
          <w:szCs w:val="28"/>
          <w:lang w:val="uk-UA"/>
        </w:rPr>
        <w:t xml:space="preserve"> виконуємо за допомогою критерію Фішера. Адекватність обґрунтован</w:t>
      </w:r>
      <w:r>
        <w:rPr>
          <w:rFonts w:ascii="Times New Roman" w:hAnsi="Times New Roman"/>
          <w:sz w:val="28"/>
          <w:szCs w:val="28"/>
          <w:lang w:val="uk-UA"/>
        </w:rPr>
        <w:t>о</w:t>
      </w:r>
      <w:r w:rsidRPr="005B561F">
        <w:rPr>
          <w:rFonts w:ascii="Times New Roman" w:hAnsi="Times New Roman"/>
          <w:sz w:val="28"/>
          <w:szCs w:val="28"/>
          <w:lang w:val="uk-UA"/>
        </w:rPr>
        <w:t>, якщо виконується нерівність:</w:t>
      </w:r>
    </w:p>
    <w:p w:rsidR="002C666C" w:rsidRDefault="002C666C" w:rsidP="002C666C">
      <w:pPr>
        <w:spacing w:after="0" w:line="360" w:lineRule="auto"/>
        <w:ind w:firstLine="709"/>
        <w:jc w:val="both"/>
        <w:rPr>
          <w:rFonts w:ascii="Times New Roman" w:hAnsi="Times New Roman"/>
          <w:sz w:val="28"/>
          <w:szCs w:val="28"/>
          <w:lang w:val="uk-UA"/>
        </w:rPr>
      </w:pPr>
    </w:p>
    <w:p w:rsidR="002C666C" w:rsidRDefault="002C666C" w:rsidP="002C666C">
      <w:pPr>
        <w:spacing w:after="0" w:line="360" w:lineRule="auto"/>
        <w:ind w:left="3540"/>
        <w:rPr>
          <w:rFonts w:ascii="Times New Roman" w:eastAsia="Times New Roman" w:hAnsi="Times New Roman"/>
          <w:sz w:val="28"/>
          <w:szCs w:val="28"/>
          <w:lang w:val="uk-UA" w:eastAsia="ru-RU"/>
        </w:rPr>
      </w:pPr>
      <w:r>
        <w:rPr>
          <w:rFonts w:ascii="Times New Roman" w:eastAsia="Times New Roman" w:hAnsi="Times New Roman"/>
          <w:noProof/>
          <w:position w:val="-34"/>
          <w:sz w:val="28"/>
          <w:szCs w:val="28"/>
          <w:lang w:eastAsia="ru-RU"/>
        </w:rPr>
        <w:drawing>
          <wp:inline distT="0" distB="0" distL="0" distR="0" wp14:anchorId="340F7DC3" wp14:editId="515874B6">
            <wp:extent cx="1294765" cy="482600"/>
            <wp:effectExtent l="0" t="0" r="635"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294765" cy="482600"/>
                    </a:xfrm>
                    <a:prstGeom prst="rect">
                      <a:avLst/>
                    </a:prstGeom>
                    <a:noFill/>
                    <a:ln>
                      <a:noFill/>
                    </a:ln>
                  </pic:spPr>
                </pic:pic>
              </a:graphicData>
            </a:graphic>
          </wp:inline>
        </w:drawing>
      </w:r>
      <w:r w:rsidRPr="00CF6CCD">
        <w:rPr>
          <w:rFonts w:ascii="Times New Roman" w:eastAsia="Times New Roman" w:hAnsi="Times New Roman"/>
          <w:sz w:val="28"/>
          <w:szCs w:val="28"/>
          <w:lang w:val="uk-UA" w:eastAsia="ru-RU"/>
        </w:rPr>
        <w:t>,</w:t>
      </w:r>
      <w:r w:rsidRPr="00CF6CCD">
        <w:rPr>
          <w:rFonts w:ascii="Times New Roman" w:eastAsia="Times New Roman" w:hAnsi="Times New Roman"/>
          <w:sz w:val="28"/>
          <w:szCs w:val="28"/>
          <w:lang w:val="uk-UA" w:eastAsia="ru-RU"/>
        </w:rPr>
        <w:tab/>
      </w:r>
      <w:r w:rsidRPr="00CF6CCD">
        <w:rPr>
          <w:rFonts w:ascii="Times New Roman" w:eastAsia="Times New Roman" w:hAnsi="Times New Roman"/>
          <w:sz w:val="28"/>
          <w:szCs w:val="28"/>
          <w:lang w:val="uk-UA" w:eastAsia="ru-RU"/>
        </w:rPr>
        <w:tab/>
      </w:r>
      <w:r w:rsidRPr="00CF6CCD">
        <w:rPr>
          <w:rFonts w:ascii="Times New Roman" w:eastAsia="Times New Roman" w:hAnsi="Times New Roman"/>
          <w:sz w:val="28"/>
          <w:szCs w:val="28"/>
          <w:lang w:val="uk-UA" w:eastAsia="ru-RU"/>
        </w:rPr>
        <w:tab/>
      </w:r>
      <w:r w:rsidRPr="00CF6CCD">
        <w:rPr>
          <w:rFonts w:ascii="Times New Roman" w:eastAsia="Times New Roman" w:hAnsi="Times New Roman"/>
          <w:sz w:val="28"/>
          <w:szCs w:val="28"/>
          <w:lang w:val="uk-UA" w:eastAsia="ru-RU"/>
        </w:rPr>
        <w:tab/>
      </w:r>
      <w:r w:rsidRPr="00CF6CCD">
        <w:rPr>
          <w:rFonts w:ascii="Times New Roman" w:eastAsia="Times New Roman" w:hAnsi="Times New Roman"/>
          <w:sz w:val="28"/>
          <w:szCs w:val="28"/>
          <w:lang w:val="uk-UA" w:eastAsia="ru-RU"/>
        </w:rPr>
        <w:tab/>
        <w:t>(</w:t>
      </w:r>
      <w:r>
        <w:rPr>
          <w:rFonts w:ascii="Times New Roman" w:eastAsia="Times New Roman" w:hAnsi="Times New Roman"/>
          <w:sz w:val="28"/>
          <w:szCs w:val="28"/>
          <w:lang w:val="uk-UA" w:eastAsia="ru-RU"/>
        </w:rPr>
        <w:t>2</w:t>
      </w:r>
      <w:r w:rsidRPr="00EE17BD">
        <w:rPr>
          <w:rFonts w:ascii="Times New Roman" w:eastAsia="Times New Roman" w:hAnsi="Times New Roman"/>
          <w:sz w:val="28"/>
          <w:szCs w:val="28"/>
          <w:lang w:val="uk-UA" w:eastAsia="ru-RU"/>
        </w:rPr>
        <w:t>.</w:t>
      </w:r>
      <w:r>
        <w:rPr>
          <w:rFonts w:ascii="Times New Roman" w:eastAsia="Times New Roman" w:hAnsi="Times New Roman"/>
          <w:sz w:val="28"/>
          <w:szCs w:val="28"/>
          <w:lang w:val="uk-UA" w:eastAsia="ru-RU"/>
        </w:rPr>
        <w:t>14</w:t>
      </w:r>
      <w:r w:rsidRPr="00CF6CCD">
        <w:rPr>
          <w:rFonts w:ascii="Times New Roman" w:eastAsia="Times New Roman" w:hAnsi="Times New Roman"/>
          <w:sz w:val="28"/>
          <w:szCs w:val="28"/>
          <w:lang w:val="uk-UA" w:eastAsia="ru-RU"/>
        </w:rPr>
        <w:t>)</w:t>
      </w:r>
    </w:p>
    <w:p w:rsidR="002C666C" w:rsidRDefault="002C666C" w:rsidP="002C666C">
      <w:pPr>
        <w:spacing w:after="0" w:line="360" w:lineRule="auto"/>
        <w:jc w:val="both"/>
        <w:rPr>
          <w:rFonts w:ascii="Times New Roman" w:eastAsia="Times New Roman" w:hAnsi="Times New Roman"/>
          <w:sz w:val="28"/>
          <w:szCs w:val="28"/>
          <w:lang w:val="uk-UA" w:eastAsia="ru-RU"/>
        </w:rPr>
      </w:pPr>
      <w:r>
        <w:rPr>
          <w:rFonts w:ascii="Times New Roman" w:hAnsi="Times New Roman"/>
          <w:sz w:val="28"/>
          <w:szCs w:val="28"/>
          <w:lang w:val="uk-UA"/>
        </w:rPr>
        <w:t>д</w:t>
      </w:r>
      <w:r w:rsidRPr="00752533">
        <w:rPr>
          <w:rFonts w:ascii="Times New Roman" w:hAnsi="Times New Roman"/>
          <w:sz w:val="28"/>
          <w:szCs w:val="28"/>
          <w:lang w:val="uk-UA"/>
        </w:rPr>
        <w:t>е</w:t>
      </w:r>
      <w:r>
        <w:rPr>
          <w:rFonts w:ascii="Times New Roman" w:hAnsi="Times New Roman"/>
          <w:sz w:val="28"/>
          <w:szCs w:val="28"/>
          <w:lang w:val="uk-UA"/>
        </w:rPr>
        <w:t>:</w:t>
      </w:r>
      <w:r w:rsidRPr="00752533">
        <w:rPr>
          <w:rFonts w:ascii="Times New Roman" w:hAnsi="Times New Roman"/>
          <w:sz w:val="28"/>
          <w:szCs w:val="28"/>
          <w:lang w:val="uk-UA"/>
        </w:rPr>
        <w:t xml:space="preserve"> дисперсія адекватності</w:t>
      </w:r>
      <w:r>
        <w:rPr>
          <w:rFonts w:ascii="Times New Roman" w:eastAsia="Times New Roman" w:hAnsi="Times New Roman"/>
          <w:noProof/>
          <w:position w:val="-30"/>
          <w:sz w:val="28"/>
          <w:szCs w:val="28"/>
          <w:lang w:eastAsia="ru-RU"/>
        </w:rPr>
        <w:drawing>
          <wp:inline distT="0" distB="0" distL="0" distR="0" wp14:anchorId="49824D8C" wp14:editId="26E5CF20">
            <wp:extent cx="1346200" cy="643890"/>
            <wp:effectExtent l="0" t="0" r="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46200" cy="643890"/>
                    </a:xfrm>
                    <a:prstGeom prst="rect">
                      <a:avLst/>
                    </a:prstGeom>
                    <a:noFill/>
                    <a:ln>
                      <a:noFill/>
                    </a:ln>
                  </pic:spPr>
                </pic:pic>
              </a:graphicData>
            </a:graphic>
          </wp:inline>
        </w:drawing>
      </w:r>
      <w:r w:rsidRPr="00752533">
        <w:rPr>
          <w:rFonts w:ascii="Times New Roman" w:eastAsia="Times New Roman" w:hAnsi="Times New Roman"/>
          <w:sz w:val="28"/>
          <w:szCs w:val="28"/>
          <w:lang w:val="uk-UA" w:eastAsia="ru-RU"/>
        </w:rPr>
        <w:t xml:space="preserve">; </w:t>
      </w:r>
      <w:r>
        <w:rPr>
          <w:rFonts w:ascii="Times New Roman" w:eastAsia="Times New Roman" w:hAnsi="Times New Roman"/>
          <w:noProof/>
          <w:position w:val="-12"/>
          <w:sz w:val="28"/>
          <w:szCs w:val="28"/>
          <w:lang w:eastAsia="ru-RU"/>
        </w:rPr>
        <w:drawing>
          <wp:inline distT="0" distB="0" distL="0" distR="0" wp14:anchorId="5947BB3E" wp14:editId="2FE71157">
            <wp:extent cx="285115" cy="234315"/>
            <wp:effectExtent l="0" t="0" r="0" b="0"/>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5115" cy="234315"/>
                    </a:xfrm>
                    <a:prstGeom prst="rect">
                      <a:avLst/>
                    </a:prstGeom>
                    <a:noFill/>
                    <a:ln>
                      <a:noFill/>
                    </a:ln>
                  </pic:spPr>
                </pic:pic>
              </a:graphicData>
            </a:graphic>
          </wp:inline>
        </w:drawing>
      </w:r>
      <w:r w:rsidRPr="0041051E">
        <w:rPr>
          <w:rFonts w:ascii="Times New Roman" w:eastAsia="Times New Roman" w:hAnsi="Times New Roman"/>
          <w:sz w:val="24"/>
          <w:szCs w:val="24"/>
          <w:lang w:val="uk-UA" w:eastAsia="ru-RU"/>
        </w:rPr>
        <w:t>–</w:t>
      </w:r>
      <w:r>
        <w:rPr>
          <w:rFonts w:ascii="Times New Roman" w:eastAsia="Times New Roman" w:hAnsi="Times New Roman"/>
          <w:sz w:val="28"/>
          <w:szCs w:val="28"/>
          <w:lang w:val="uk-UA" w:eastAsia="ru-RU"/>
        </w:rPr>
        <w:t xml:space="preserve"> р</w:t>
      </w:r>
      <w:r w:rsidRPr="00752533">
        <w:rPr>
          <w:rFonts w:ascii="Times New Roman" w:eastAsia="Times New Roman" w:hAnsi="Times New Roman"/>
          <w:sz w:val="28"/>
          <w:szCs w:val="28"/>
          <w:lang w:val="uk-UA" w:eastAsia="ru-RU"/>
        </w:rPr>
        <w:t>озрахункове значення відгуку в і-тому досвіді;</w:t>
      </w:r>
      <w:r>
        <w:rPr>
          <w:rFonts w:ascii="Times New Roman" w:eastAsia="Times New Roman" w:hAnsi="Times New Roman"/>
          <w:sz w:val="28"/>
          <w:szCs w:val="28"/>
          <w:lang w:val="uk-UA" w:eastAsia="ru-RU"/>
        </w:rPr>
        <w:t xml:space="preserve"> </w:t>
      </w:r>
      <w:r>
        <w:rPr>
          <w:rFonts w:ascii="Times New Roman" w:eastAsia="Times New Roman" w:hAnsi="Times New Roman"/>
          <w:noProof/>
          <w:position w:val="-14"/>
          <w:sz w:val="28"/>
          <w:szCs w:val="28"/>
          <w:lang w:eastAsia="ru-RU"/>
        </w:rPr>
        <w:drawing>
          <wp:inline distT="0" distB="0" distL="0" distR="0" wp14:anchorId="4E910BF3" wp14:editId="2D843ED9">
            <wp:extent cx="526415" cy="248920"/>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6415" cy="248920"/>
                    </a:xfrm>
                    <a:prstGeom prst="rect">
                      <a:avLst/>
                    </a:prstGeom>
                    <a:noFill/>
                    <a:ln>
                      <a:noFill/>
                    </a:ln>
                  </pic:spPr>
                </pic:pic>
              </a:graphicData>
            </a:graphic>
          </wp:inline>
        </w:drawing>
      </w:r>
      <w:r>
        <w:rPr>
          <w:rFonts w:ascii="Times New Roman" w:eastAsia="Times New Roman" w:hAnsi="Times New Roman"/>
          <w:sz w:val="28"/>
          <w:szCs w:val="28"/>
          <w:lang w:val="uk-UA" w:eastAsia="ru-RU"/>
        </w:rPr>
        <w:t xml:space="preserve"> </w:t>
      </w:r>
      <w:r w:rsidRPr="0041051E">
        <w:rPr>
          <w:rFonts w:ascii="Times New Roman" w:eastAsia="Times New Roman" w:hAnsi="Times New Roman"/>
          <w:sz w:val="24"/>
          <w:szCs w:val="24"/>
          <w:lang w:val="uk-UA" w:eastAsia="ru-RU"/>
        </w:rPr>
        <w:t>–</w:t>
      </w:r>
      <w:r>
        <w:rPr>
          <w:rFonts w:ascii="Times New Roman" w:eastAsia="Times New Roman" w:hAnsi="Times New Roman"/>
          <w:sz w:val="28"/>
          <w:szCs w:val="28"/>
          <w:lang w:val="uk-UA" w:eastAsia="ru-RU"/>
        </w:rPr>
        <w:t xml:space="preserve"> </w:t>
      </w:r>
      <w:r w:rsidRPr="00752533">
        <w:rPr>
          <w:rFonts w:ascii="Times New Roman" w:eastAsia="Times New Roman" w:hAnsi="Times New Roman"/>
          <w:sz w:val="28"/>
          <w:szCs w:val="28"/>
          <w:lang w:val="uk-UA" w:eastAsia="ru-RU"/>
        </w:rPr>
        <w:t>критерій Фішера при 5%-</w:t>
      </w:r>
      <w:r>
        <w:rPr>
          <w:rFonts w:ascii="Times New Roman" w:eastAsia="Times New Roman" w:hAnsi="Times New Roman"/>
          <w:sz w:val="28"/>
          <w:szCs w:val="28"/>
          <w:lang w:val="uk-UA" w:eastAsia="ru-RU"/>
        </w:rPr>
        <w:t>вому</w:t>
      </w:r>
      <w:r w:rsidRPr="00752533">
        <w:rPr>
          <w:rFonts w:ascii="Times New Roman" w:eastAsia="Times New Roman" w:hAnsi="Times New Roman"/>
          <w:sz w:val="28"/>
          <w:szCs w:val="28"/>
          <w:lang w:val="uk-UA" w:eastAsia="ru-RU"/>
        </w:rPr>
        <w:t xml:space="preserve"> рівні значимості;</w:t>
      </w:r>
      <w:r>
        <w:rPr>
          <w:rFonts w:ascii="Times New Roman" w:eastAsia="Times New Roman" w:hAnsi="Times New Roman"/>
          <w:sz w:val="28"/>
          <w:szCs w:val="28"/>
          <w:lang w:val="uk-UA" w:eastAsia="ru-RU"/>
        </w:rPr>
        <w:t xml:space="preserve"> </w:t>
      </w:r>
      <w:r>
        <w:rPr>
          <w:rFonts w:ascii="Times New Roman" w:eastAsia="Times New Roman" w:hAnsi="Times New Roman"/>
          <w:noProof/>
          <w:position w:val="-12"/>
          <w:sz w:val="28"/>
          <w:szCs w:val="28"/>
          <w:lang w:eastAsia="ru-RU"/>
        </w:rPr>
        <w:drawing>
          <wp:inline distT="0" distB="0" distL="0" distR="0" wp14:anchorId="456BCEF1" wp14:editId="53EED1A9">
            <wp:extent cx="1565275" cy="234315"/>
            <wp:effectExtent l="0" t="0" r="0" b="0"/>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65275" cy="234315"/>
                    </a:xfrm>
                    <a:prstGeom prst="rect">
                      <a:avLst/>
                    </a:prstGeom>
                    <a:noFill/>
                    <a:ln>
                      <a:noFill/>
                    </a:ln>
                  </pic:spPr>
                </pic:pic>
              </a:graphicData>
            </a:graphic>
          </wp:inline>
        </w:drawing>
      </w:r>
      <w:r w:rsidRPr="00752533">
        <w:rPr>
          <w:rFonts w:ascii="Times New Roman" w:eastAsia="Times New Roman" w:hAnsi="Times New Roman"/>
          <w:sz w:val="28"/>
          <w:szCs w:val="28"/>
          <w:lang w:val="uk-UA" w:eastAsia="ru-RU"/>
        </w:rPr>
        <w:t xml:space="preserve"> </w:t>
      </w:r>
      <w:r w:rsidRPr="0041051E">
        <w:rPr>
          <w:rFonts w:ascii="Times New Roman" w:eastAsia="Times New Roman" w:hAnsi="Times New Roman"/>
          <w:sz w:val="24"/>
          <w:szCs w:val="24"/>
          <w:lang w:val="uk-UA" w:eastAsia="ru-RU"/>
        </w:rPr>
        <w:t>–</w:t>
      </w:r>
      <w:r>
        <w:rPr>
          <w:rFonts w:eastAsia="Times New Roman"/>
          <w:sz w:val="24"/>
          <w:szCs w:val="24"/>
          <w:lang w:val="uk-UA" w:eastAsia="ru-RU"/>
        </w:rPr>
        <w:t xml:space="preserve"> </w:t>
      </w:r>
      <w:r>
        <w:rPr>
          <w:rFonts w:ascii="Times New Roman" w:eastAsia="Times New Roman" w:hAnsi="Times New Roman"/>
          <w:sz w:val="28"/>
          <w:szCs w:val="28"/>
          <w:lang w:val="uk-UA" w:eastAsia="ru-RU"/>
        </w:rPr>
        <w:t>ч</w:t>
      </w:r>
      <w:r w:rsidRPr="00752533">
        <w:rPr>
          <w:rFonts w:ascii="Times New Roman" w:eastAsia="Times New Roman" w:hAnsi="Times New Roman"/>
          <w:sz w:val="28"/>
          <w:szCs w:val="28"/>
          <w:lang w:val="uk-UA" w:eastAsia="ru-RU"/>
        </w:rPr>
        <w:t>исло ступенів свободи дисперсії адекватності</w:t>
      </w:r>
      <w:r>
        <w:rPr>
          <w:rFonts w:ascii="Times New Roman" w:eastAsia="Times New Roman" w:hAnsi="Times New Roman"/>
          <w:sz w:val="28"/>
          <w:szCs w:val="28"/>
          <w:lang w:val="uk-UA" w:eastAsia="ru-RU"/>
        </w:rPr>
        <w:t xml:space="preserve"> </w:t>
      </w:r>
      <w:r>
        <w:rPr>
          <w:rFonts w:ascii="Times New Roman" w:eastAsia="Times New Roman" w:hAnsi="Times New Roman"/>
          <w:noProof/>
          <w:position w:val="-10"/>
          <w:sz w:val="28"/>
          <w:szCs w:val="28"/>
          <w:lang w:eastAsia="ru-RU"/>
        </w:rPr>
        <w:drawing>
          <wp:inline distT="0" distB="0" distL="0" distR="0" wp14:anchorId="0BEE1FA2" wp14:editId="49403828">
            <wp:extent cx="1411605" cy="212090"/>
            <wp:effectExtent l="0" t="0" r="0" b="0"/>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11605" cy="212090"/>
                    </a:xfrm>
                    <a:prstGeom prst="rect">
                      <a:avLst/>
                    </a:prstGeom>
                    <a:noFill/>
                    <a:ln>
                      <a:noFill/>
                    </a:ln>
                  </pic:spPr>
                </pic:pic>
              </a:graphicData>
            </a:graphic>
          </wp:inline>
        </w:drawing>
      </w:r>
      <w:r w:rsidRPr="00752533">
        <w:rPr>
          <w:rFonts w:ascii="Times New Roman" w:eastAsia="Times New Roman" w:hAnsi="Times New Roman"/>
          <w:sz w:val="28"/>
          <w:szCs w:val="28"/>
          <w:lang w:val="uk-UA" w:eastAsia="ru-RU"/>
        </w:rPr>
        <w:t xml:space="preserve">; </w:t>
      </w:r>
      <w:r>
        <w:rPr>
          <w:rFonts w:ascii="Times New Roman" w:eastAsia="Times New Roman" w:hAnsi="Times New Roman"/>
          <w:noProof/>
          <w:position w:val="-14"/>
          <w:sz w:val="28"/>
          <w:szCs w:val="28"/>
          <w:lang w:eastAsia="ru-RU"/>
        </w:rPr>
        <w:drawing>
          <wp:inline distT="0" distB="0" distL="0" distR="0" wp14:anchorId="3FB73A1C" wp14:editId="733D2D5E">
            <wp:extent cx="197485" cy="248920"/>
            <wp:effectExtent l="0" t="0" r="0" b="0"/>
            <wp:docPr id="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7485" cy="248920"/>
                    </a:xfrm>
                    <a:prstGeom prst="rect">
                      <a:avLst/>
                    </a:prstGeom>
                    <a:noFill/>
                    <a:ln>
                      <a:noFill/>
                    </a:ln>
                  </pic:spPr>
                </pic:pic>
              </a:graphicData>
            </a:graphic>
          </wp:inline>
        </w:drawing>
      </w:r>
      <w:r w:rsidRPr="0041051E">
        <w:rPr>
          <w:rFonts w:ascii="Times New Roman" w:eastAsia="Times New Roman" w:hAnsi="Times New Roman"/>
          <w:sz w:val="24"/>
          <w:szCs w:val="24"/>
          <w:lang w:val="uk-UA" w:eastAsia="ru-RU"/>
        </w:rPr>
        <w:t>–</w:t>
      </w:r>
      <w:r w:rsidRPr="0041051E">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ч</w:t>
      </w:r>
      <w:r w:rsidRPr="00752533">
        <w:rPr>
          <w:rFonts w:ascii="Times New Roman" w:eastAsia="Times New Roman" w:hAnsi="Times New Roman"/>
          <w:sz w:val="28"/>
          <w:szCs w:val="28"/>
          <w:lang w:val="uk-UA" w:eastAsia="ru-RU"/>
        </w:rPr>
        <w:t>исло ступенів свободи при визначенні помилки досвіду.</w:t>
      </w:r>
    </w:p>
    <w:p w:rsidR="002C666C" w:rsidRPr="00752533" w:rsidRDefault="002C666C" w:rsidP="002C666C">
      <w:pPr>
        <w:spacing w:after="0" w:line="360" w:lineRule="auto"/>
        <w:ind w:firstLine="709"/>
        <w:jc w:val="both"/>
        <w:rPr>
          <w:rFonts w:ascii="Times New Roman" w:hAnsi="Times New Roman"/>
          <w:sz w:val="28"/>
          <w:szCs w:val="28"/>
          <w:lang w:val="uk-UA"/>
        </w:rPr>
      </w:pPr>
      <w:r w:rsidRPr="00752533">
        <w:rPr>
          <w:rFonts w:ascii="Times New Roman" w:hAnsi="Times New Roman"/>
          <w:sz w:val="28"/>
          <w:szCs w:val="28"/>
          <w:lang w:val="uk-UA"/>
        </w:rPr>
        <w:t xml:space="preserve">Результати статистичного аналізу отриманих рівнянь регресії зведені в табл. </w:t>
      </w:r>
      <w:r>
        <w:rPr>
          <w:rFonts w:ascii="Times New Roman" w:hAnsi="Times New Roman"/>
          <w:sz w:val="28"/>
          <w:szCs w:val="28"/>
          <w:lang w:val="uk-UA"/>
        </w:rPr>
        <w:t>2.17.</w:t>
      </w:r>
    </w:p>
    <w:p w:rsidR="002C666C" w:rsidRPr="00752533" w:rsidRDefault="002C666C" w:rsidP="002C666C">
      <w:pPr>
        <w:spacing w:after="0" w:line="360" w:lineRule="auto"/>
        <w:ind w:firstLine="709"/>
        <w:jc w:val="right"/>
        <w:rPr>
          <w:rFonts w:ascii="Times New Roman" w:hAnsi="Times New Roman"/>
          <w:sz w:val="28"/>
          <w:szCs w:val="28"/>
          <w:lang w:val="uk-UA"/>
        </w:rPr>
      </w:pPr>
      <w:r w:rsidRPr="00752533">
        <w:rPr>
          <w:rFonts w:ascii="Times New Roman" w:hAnsi="Times New Roman"/>
          <w:sz w:val="28"/>
          <w:szCs w:val="28"/>
          <w:lang w:val="uk-UA"/>
        </w:rPr>
        <w:t xml:space="preserve">Таблиця </w:t>
      </w:r>
      <w:r>
        <w:rPr>
          <w:rFonts w:ascii="Times New Roman" w:hAnsi="Times New Roman"/>
          <w:sz w:val="28"/>
          <w:szCs w:val="28"/>
          <w:lang w:val="uk-UA"/>
        </w:rPr>
        <w:t>2.17</w:t>
      </w:r>
    </w:p>
    <w:p w:rsidR="002C666C" w:rsidRDefault="002C666C" w:rsidP="002C666C">
      <w:pPr>
        <w:spacing w:after="0" w:line="360" w:lineRule="auto"/>
        <w:ind w:firstLine="709"/>
        <w:jc w:val="center"/>
        <w:rPr>
          <w:rFonts w:ascii="Times New Roman" w:hAnsi="Times New Roman"/>
          <w:sz w:val="28"/>
          <w:szCs w:val="28"/>
          <w:lang w:val="uk-UA"/>
        </w:rPr>
      </w:pPr>
      <w:r w:rsidRPr="00752533">
        <w:rPr>
          <w:rFonts w:ascii="Times New Roman" w:hAnsi="Times New Roman"/>
          <w:sz w:val="28"/>
          <w:szCs w:val="28"/>
          <w:lang w:val="uk-UA"/>
        </w:rPr>
        <w:t>Статистичний аналіз рівнянь регресії</w:t>
      </w:r>
    </w:p>
    <w:tbl>
      <w:tblPr>
        <w:tblW w:w="8928" w:type="dxa"/>
        <w:jc w:val="center"/>
        <w:tblInd w:w="-1728" w:type="dxa"/>
        <w:tblLook w:val="0000" w:firstRow="0" w:lastRow="0" w:firstColumn="0" w:lastColumn="0" w:noHBand="0" w:noVBand="0"/>
      </w:tblPr>
      <w:tblGrid>
        <w:gridCol w:w="2983"/>
        <w:gridCol w:w="1056"/>
        <w:gridCol w:w="968"/>
        <w:gridCol w:w="934"/>
        <w:gridCol w:w="1041"/>
        <w:gridCol w:w="986"/>
        <w:gridCol w:w="960"/>
      </w:tblGrid>
      <w:tr w:rsidR="002C666C" w:rsidRPr="00713ECF" w:rsidTr="005F0B70">
        <w:trPr>
          <w:trHeight w:val="375"/>
          <w:jc w:val="center"/>
        </w:trPr>
        <w:tc>
          <w:tcPr>
            <w:tcW w:w="2983"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2C666C" w:rsidRPr="00713ECF" w:rsidRDefault="002C666C" w:rsidP="005F0B70">
            <w:pPr>
              <w:spacing w:after="0" w:line="240" w:lineRule="auto"/>
              <w:ind w:firstLine="709"/>
              <w:jc w:val="center"/>
              <w:rPr>
                <w:rFonts w:ascii="Times New Roman" w:eastAsia="Times New Roman" w:hAnsi="Times New Roman"/>
                <w:sz w:val="28"/>
                <w:szCs w:val="28"/>
                <w:lang w:eastAsia="ru-RU"/>
              </w:rPr>
            </w:pPr>
            <w:r w:rsidRPr="00752533">
              <w:rPr>
                <w:rFonts w:ascii="Times New Roman" w:eastAsia="Times New Roman" w:hAnsi="Times New Roman"/>
                <w:sz w:val="28"/>
                <w:szCs w:val="28"/>
                <w:lang w:eastAsia="ru-RU"/>
              </w:rPr>
              <w:t>Розрахункові</w:t>
            </w:r>
            <w:r>
              <w:rPr>
                <w:rFonts w:ascii="Times New Roman" w:eastAsia="Times New Roman" w:hAnsi="Times New Roman"/>
                <w:sz w:val="28"/>
                <w:szCs w:val="28"/>
                <w:lang w:val="uk-UA" w:eastAsia="ru-RU"/>
              </w:rPr>
              <w:t xml:space="preserve"> </w:t>
            </w:r>
            <w:r w:rsidRPr="00752533">
              <w:rPr>
                <w:rFonts w:ascii="Times New Roman" w:eastAsia="Times New Roman" w:hAnsi="Times New Roman"/>
                <w:sz w:val="28"/>
                <w:szCs w:val="28"/>
                <w:lang w:eastAsia="ru-RU"/>
              </w:rPr>
              <w:t>величини</w:t>
            </w:r>
          </w:p>
        </w:tc>
        <w:tc>
          <w:tcPr>
            <w:tcW w:w="5945" w:type="dxa"/>
            <w:gridSpan w:val="6"/>
            <w:tcBorders>
              <w:top w:val="single" w:sz="4" w:space="0" w:color="auto"/>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ind w:firstLine="709"/>
              <w:jc w:val="center"/>
              <w:rPr>
                <w:rFonts w:ascii="Times New Roman" w:eastAsia="Times New Roman" w:hAnsi="Times New Roman"/>
                <w:sz w:val="28"/>
                <w:szCs w:val="28"/>
                <w:lang w:eastAsia="ru-RU"/>
              </w:rPr>
            </w:pPr>
            <w:r w:rsidRPr="00752533">
              <w:rPr>
                <w:rFonts w:ascii="Times New Roman" w:eastAsia="Times New Roman" w:hAnsi="Times New Roman"/>
                <w:sz w:val="28"/>
                <w:szCs w:val="28"/>
                <w:lang w:eastAsia="ru-RU"/>
              </w:rPr>
              <w:t>Значення</w:t>
            </w:r>
            <w:r>
              <w:rPr>
                <w:rFonts w:ascii="Times New Roman" w:eastAsia="Times New Roman" w:hAnsi="Times New Roman"/>
                <w:sz w:val="28"/>
                <w:szCs w:val="28"/>
                <w:lang w:val="uk-UA" w:eastAsia="ru-RU"/>
              </w:rPr>
              <w:t xml:space="preserve"> </w:t>
            </w:r>
            <w:r w:rsidRPr="00752533">
              <w:rPr>
                <w:rFonts w:ascii="Times New Roman" w:eastAsia="Times New Roman" w:hAnsi="Times New Roman"/>
                <w:sz w:val="28"/>
                <w:szCs w:val="28"/>
                <w:lang w:eastAsia="ru-RU"/>
              </w:rPr>
              <w:t>розрахункових величин</w:t>
            </w:r>
          </w:p>
        </w:tc>
      </w:tr>
      <w:tr w:rsidR="002C666C" w:rsidRPr="00713ECF" w:rsidTr="005F0B70">
        <w:trPr>
          <w:trHeight w:val="465"/>
          <w:jc w:val="center"/>
        </w:trPr>
        <w:tc>
          <w:tcPr>
            <w:tcW w:w="2983" w:type="dxa"/>
            <w:vMerge/>
            <w:tcBorders>
              <w:top w:val="single" w:sz="4" w:space="0" w:color="auto"/>
              <w:left w:val="single" w:sz="4" w:space="0" w:color="auto"/>
              <w:bottom w:val="single" w:sz="4" w:space="0" w:color="auto"/>
              <w:right w:val="single" w:sz="4" w:space="0" w:color="auto"/>
            </w:tcBorders>
            <w:vAlign w:val="center"/>
          </w:tcPr>
          <w:p w:rsidR="002C666C" w:rsidRPr="00713ECF" w:rsidRDefault="002C666C" w:rsidP="005F0B70">
            <w:pPr>
              <w:spacing w:after="0" w:line="240" w:lineRule="auto"/>
              <w:ind w:firstLine="709"/>
              <w:rPr>
                <w:rFonts w:ascii="Times New Roman" w:eastAsia="Times New Roman" w:hAnsi="Times New Roman"/>
                <w:sz w:val="28"/>
                <w:szCs w:val="28"/>
                <w:lang w:eastAsia="ru-RU"/>
              </w:rPr>
            </w:pPr>
          </w:p>
        </w:tc>
        <w:tc>
          <w:tcPr>
            <w:tcW w:w="1056" w:type="dxa"/>
            <w:tcBorders>
              <w:top w:val="nil"/>
              <w:left w:val="nil"/>
              <w:bottom w:val="single" w:sz="4" w:space="0" w:color="auto"/>
              <w:right w:val="single" w:sz="4" w:space="0" w:color="auto"/>
            </w:tcBorders>
            <w:shd w:val="clear" w:color="auto" w:fill="auto"/>
            <w:vAlign w:val="center"/>
          </w:tcPr>
          <w:p w:rsidR="002C666C" w:rsidRPr="00713ECF" w:rsidRDefault="002C666C" w:rsidP="005F0B70">
            <w:pPr>
              <w:spacing w:after="0" w:line="240" w:lineRule="auto"/>
              <w:jc w:val="center"/>
              <w:rPr>
                <w:rFonts w:ascii="Times New Roman" w:eastAsia="Times New Roman" w:hAnsi="Times New Roman"/>
                <w:color w:val="000000"/>
                <w:sz w:val="28"/>
                <w:szCs w:val="28"/>
                <w:lang w:eastAsia="ru-RU"/>
              </w:rPr>
            </w:pPr>
            <w:r w:rsidRPr="00713ECF">
              <w:rPr>
                <w:rFonts w:ascii="Times New Roman" w:eastAsia="Times New Roman" w:hAnsi="Times New Roman"/>
                <w:color w:val="000000"/>
                <w:sz w:val="28"/>
                <w:szCs w:val="28"/>
                <w:lang w:eastAsia="ru-RU"/>
              </w:rPr>
              <w:t>У</w:t>
            </w:r>
            <w:r w:rsidRPr="00713ECF">
              <w:rPr>
                <w:rFonts w:ascii="Times New Roman" w:eastAsia="Times New Roman" w:hAnsi="Times New Roman"/>
                <w:color w:val="000000"/>
                <w:sz w:val="28"/>
                <w:szCs w:val="28"/>
                <w:vertAlign w:val="subscript"/>
                <w:lang w:eastAsia="ru-RU"/>
              </w:rPr>
              <w:t>1</w:t>
            </w:r>
            <w:r w:rsidRPr="00713ECF">
              <w:rPr>
                <w:rFonts w:ascii="Times New Roman" w:eastAsia="Times New Roman" w:hAnsi="Times New Roman"/>
                <w:color w:val="000000"/>
                <w:sz w:val="28"/>
                <w:szCs w:val="28"/>
                <w:vertAlign w:val="superscript"/>
                <w:lang w:eastAsia="ru-RU"/>
              </w:rPr>
              <w:t>К</w:t>
            </w:r>
          </w:p>
        </w:tc>
        <w:tc>
          <w:tcPr>
            <w:tcW w:w="968" w:type="dxa"/>
            <w:tcBorders>
              <w:top w:val="nil"/>
              <w:left w:val="nil"/>
              <w:bottom w:val="single" w:sz="4" w:space="0" w:color="auto"/>
              <w:right w:val="single" w:sz="4" w:space="0" w:color="auto"/>
            </w:tcBorders>
            <w:shd w:val="clear" w:color="auto" w:fill="auto"/>
            <w:vAlign w:val="center"/>
          </w:tcPr>
          <w:p w:rsidR="002C666C" w:rsidRPr="00713ECF" w:rsidRDefault="002C666C" w:rsidP="005F0B70">
            <w:pPr>
              <w:spacing w:after="0" w:line="240" w:lineRule="auto"/>
              <w:jc w:val="center"/>
              <w:rPr>
                <w:rFonts w:ascii="Times New Roman" w:eastAsia="Times New Roman" w:hAnsi="Times New Roman"/>
                <w:color w:val="000000"/>
                <w:sz w:val="28"/>
                <w:szCs w:val="28"/>
                <w:lang w:eastAsia="ru-RU"/>
              </w:rPr>
            </w:pPr>
            <w:r w:rsidRPr="00713ECF">
              <w:rPr>
                <w:rFonts w:ascii="Times New Roman" w:eastAsia="Times New Roman" w:hAnsi="Times New Roman"/>
                <w:color w:val="000000"/>
                <w:sz w:val="28"/>
                <w:szCs w:val="28"/>
                <w:lang w:eastAsia="ru-RU"/>
              </w:rPr>
              <w:t>У</w:t>
            </w:r>
            <w:r w:rsidRPr="00713ECF">
              <w:rPr>
                <w:rFonts w:ascii="Times New Roman" w:eastAsia="Times New Roman" w:hAnsi="Times New Roman"/>
                <w:color w:val="000000"/>
                <w:sz w:val="28"/>
                <w:szCs w:val="28"/>
                <w:vertAlign w:val="subscript"/>
                <w:lang w:eastAsia="ru-RU"/>
              </w:rPr>
              <w:t>2</w:t>
            </w:r>
            <w:r w:rsidRPr="00713ECF">
              <w:rPr>
                <w:rFonts w:ascii="Times New Roman" w:eastAsia="Times New Roman" w:hAnsi="Times New Roman"/>
                <w:color w:val="000000"/>
                <w:sz w:val="28"/>
                <w:szCs w:val="28"/>
                <w:vertAlign w:val="superscript"/>
                <w:lang w:eastAsia="ru-RU"/>
              </w:rPr>
              <w:t>F</w:t>
            </w:r>
          </w:p>
        </w:tc>
        <w:tc>
          <w:tcPr>
            <w:tcW w:w="934" w:type="dxa"/>
            <w:tcBorders>
              <w:top w:val="nil"/>
              <w:left w:val="nil"/>
              <w:bottom w:val="single" w:sz="4" w:space="0" w:color="auto"/>
              <w:right w:val="single" w:sz="4" w:space="0" w:color="auto"/>
            </w:tcBorders>
            <w:shd w:val="clear" w:color="auto" w:fill="auto"/>
            <w:vAlign w:val="center"/>
          </w:tcPr>
          <w:p w:rsidR="002C666C" w:rsidRPr="00752533" w:rsidRDefault="002C666C" w:rsidP="005F0B70">
            <w:pPr>
              <w:spacing w:after="0" w:line="240" w:lineRule="auto"/>
              <w:jc w:val="center"/>
              <w:rPr>
                <w:rFonts w:ascii="Times New Roman" w:eastAsia="Times New Roman" w:hAnsi="Times New Roman"/>
                <w:color w:val="000000"/>
                <w:sz w:val="28"/>
                <w:szCs w:val="28"/>
                <w:lang w:val="uk-UA" w:eastAsia="ru-RU"/>
              </w:rPr>
            </w:pPr>
            <w:r w:rsidRPr="00713ECF">
              <w:rPr>
                <w:rFonts w:ascii="Times New Roman" w:eastAsia="Times New Roman" w:hAnsi="Times New Roman"/>
                <w:color w:val="000000"/>
                <w:sz w:val="28"/>
                <w:szCs w:val="28"/>
                <w:lang w:eastAsia="ru-RU"/>
              </w:rPr>
              <w:t>У</w:t>
            </w:r>
            <w:r>
              <w:rPr>
                <w:rFonts w:ascii="Times New Roman" w:eastAsia="Times New Roman" w:hAnsi="Times New Roman"/>
                <w:color w:val="000000"/>
                <w:sz w:val="28"/>
                <w:szCs w:val="28"/>
                <w:vertAlign w:val="subscript"/>
                <w:lang w:eastAsia="ru-RU"/>
              </w:rPr>
              <w:t>3</w:t>
            </w:r>
            <w:r w:rsidRPr="00713ECF">
              <w:rPr>
                <w:rFonts w:ascii="Times New Roman" w:eastAsia="Times New Roman" w:hAnsi="Times New Roman"/>
                <w:color w:val="000000"/>
                <w:sz w:val="28"/>
                <w:szCs w:val="28"/>
                <w:vertAlign w:val="superscript"/>
                <w:lang w:eastAsia="ru-RU"/>
              </w:rPr>
              <w:t>К</w:t>
            </w:r>
            <w:r>
              <w:rPr>
                <w:rFonts w:ascii="Times New Roman" w:eastAsia="Times New Roman" w:hAnsi="Times New Roman"/>
                <w:color w:val="000000"/>
                <w:sz w:val="28"/>
                <w:szCs w:val="28"/>
                <w:vertAlign w:val="superscript"/>
                <w:lang w:val="uk-UA" w:eastAsia="ru-RU"/>
              </w:rPr>
              <w:t>І</w:t>
            </w:r>
          </w:p>
        </w:tc>
        <w:tc>
          <w:tcPr>
            <w:tcW w:w="1041" w:type="dxa"/>
            <w:tcBorders>
              <w:top w:val="nil"/>
              <w:left w:val="nil"/>
              <w:bottom w:val="single" w:sz="4" w:space="0" w:color="auto"/>
              <w:right w:val="single" w:sz="4" w:space="0" w:color="auto"/>
            </w:tcBorders>
            <w:shd w:val="clear" w:color="auto" w:fill="auto"/>
            <w:noWrap/>
            <w:vAlign w:val="center"/>
          </w:tcPr>
          <w:p w:rsidR="002C666C" w:rsidRPr="00713ECF" w:rsidRDefault="002C666C" w:rsidP="005F0B70">
            <w:pPr>
              <w:spacing w:after="0" w:line="240" w:lineRule="auto"/>
              <w:jc w:val="center"/>
              <w:rPr>
                <w:rFonts w:ascii="Times New Roman" w:eastAsia="Times New Roman" w:hAnsi="Times New Roman"/>
                <w:color w:val="000000"/>
                <w:sz w:val="28"/>
                <w:szCs w:val="28"/>
                <w:lang w:eastAsia="ru-RU"/>
              </w:rPr>
            </w:pPr>
            <w:r w:rsidRPr="00713ECF">
              <w:rPr>
                <w:rFonts w:ascii="Times New Roman" w:eastAsia="Times New Roman" w:hAnsi="Times New Roman"/>
                <w:color w:val="000000"/>
                <w:sz w:val="28"/>
                <w:szCs w:val="28"/>
                <w:lang w:eastAsia="ru-RU"/>
              </w:rPr>
              <w:t>У</w:t>
            </w:r>
            <w:r w:rsidRPr="00713ECF">
              <w:rPr>
                <w:rFonts w:ascii="Times New Roman" w:eastAsia="Times New Roman" w:hAnsi="Times New Roman"/>
                <w:color w:val="000000"/>
                <w:sz w:val="28"/>
                <w:szCs w:val="28"/>
                <w:vertAlign w:val="subscript"/>
                <w:lang w:eastAsia="ru-RU"/>
              </w:rPr>
              <w:t>11</w:t>
            </w:r>
            <w:r w:rsidRPr="00713ECF">
              <w:rPr>
                <w:rFonts w:ascii="Times New Roman" w:eastAsia="Times New Roman" w:hAnsi="Times New Roman"/>
                <w:color w:val="000000"/>
                <w:sz w:val="28"/>
                <w:szCs w:val="28"/>
                <w:vertAlign w:val="superscript"/>
                <w:lang w:eastAsia="ru-RU"/>
              </w:rPr>
              <w:t>К</w:t>
            </w:r>
          </w:p>
        </w:tc>
        <w:tc>
          <w:tcPr>
            <w:tcW w:w="986" w:type="dxa"/>
            <w:tcBorders>
              <w:top w:val="nil"/>
              <w:left w:val="nil"/>
              <w:bottom w:val="single" w:sz="4" w:space="0" w:color="auto"/>
              <w:right w:val="single" w:sz="4" w:space="0" w:color="auto"/>
            </w:tcBorders>
            <w:shd w:val="clear" w:color="auto" w:fill="auto"/>
            <w:vAlign w:val="center"/>
          </w:tcPr>
          <w:p w:rsidR="002C666C" w:rsidRPr="00713ECF" w:rsidRDefault="002C666C" w:rsidP="005F0B70">
            <w:pPr>
              <w:spacing w:after="0" w:line="240" w:lineRule="auto"/>
              <w:jc w:val="center"/>
              <w:rPr>
                <w:rFonts w:ascii="Times New Roman" w:eastAsia="Times New Roman" w:hAnsi="Times New Roman"/>
                <w:color w:val="000000"/>
                <w:sz w:val="28"/>
                <w:szCs w:val="28"/>
                <w:lang w:eastAsia="ru-RU"/>
              </w:rPr>
            </w:pPr>
            <w:r w:rsidRPr="00713ECF">
              <w:rPr>
                <w:rFonts w:ascii="Times New Roman" w:eastAsia="Times New Roman" w:hAnsi="Times New Roman"/>
                <w:color w:val="000000"/>
                <w:sz w:val="28"/>
                <w:szCs w:val="28"/>
                <w:lang w:eastAsia="ru-RU"/>
              </w:rPr>
              <w:t>У</w:t>
            </w:r>
            <w:r w:rsidRPr="00713ECF">
              <w:rPr>
                <w:rFonts w:ascii="Times New Roman" w:eastAsia="Times New Roman" w:hAnsi="Times New Roman"/>
                <w:color w:val="000000"/>
                <w:sz w:val="28"/>
                <w:szCs w:val="28"/>
                <w:vertAlign w:val="subscript"/>
                <w:lang w:eastAsia="ru-RU"/>
              </w:rPr>
              <w:t>21</w:t>
            </w:r>
            <w:r w:rsidRPr="00713ECF">
              <w:rPr>
                <w:rFonts w:ascii="Times New Roman" w:eastAsia="Times New Roman" w:hAnsi="Times New Roman"/>
                <w:color w:val="000000"/>
                <w:sz w:val="28"/>
                <w:szCs w:val="28"/>
                <w:vertAlign w:val="superscript"/>
                <w:lang w:eastAsia="ru-RU"/>
              </w:rPr>
              <w:t>F</w:t>
            </w:r>
          </w:p>
        </w:tc>
        <w:tc>
          <w:tcPr>
            <w:tcW w:w="960" w:type="dxa"/>
            <w:tcBorders>
              <w:top w:val="nil"/>
              <w:left w:val="nil"/>
              <w:bottom w:val="single" w:sz="4" w:space="0" w:color="auto"/>
              <w:right w:val="single" w:sz="4" w:space="0" w:color="auto"/>
            </w:tcBorders>
            <w:shd w:val="clear" w:color="auto" w:fill="auto"/>
            <w:vAlign w:val="center"/>
          </w:tcPr>
          <w:p w:rsidR="002C666C" w:rsidRPr="00752533" w:rsidRDefault="002C666C" w:rsidP="005F0B70">
            <w:pPr>
              <w:spacing w:after="0" w:line="240" w:lineRule="auto"/>
              <w:jc w:val="center"/>
              <w:rPr>
                <w:rFonts w:ascii="Times New Roman" w:eastAsia="Times New Roman" w:hAnsi="Times New Roman"/>
                <w:color w:val="000000"/>
                <w:sz w:val="28"/>
                <w:szCs w:val="28"/>
                <w:lang w:val="uk-UA" w:eastAsia="ru-RU"/>
              </w:rPr>
            </w:pPr>
            <w:r w:rsidRPr="00713ECF">
              <w:rPr>
                <w:rFonts w:ascii="Times New Roman" w:eastAsia="Times New Roman" w:hAnsi="Times New Roman"/>
                <w:color w:val="000000"/>
                <w:sz w:val="28"/>
                <w:szCs w:val="28"/>
                <w:lang w:eastAsia="ru-RU"/>
              </w:rPr>
              <w:t>У</w:t>
            </w:r>
            <w:r w:rsidRPr="00713ECF">
              <w:rPr>
                <w:rFonts w:ascii="Times New Roman" w:eastAsia="Times New Roman" w:hAnsi="Times New Roman"/>
                <w:color w:val="000000"/>
                <w:sz w:val="28"/>
                <w:szCs w:val="28"/>
                <w:vertAlign w:val="subscript"/>
                <w:lang w:eastAsia="ru-RU"/>
              </w:rPr>
              <w:t>31</w:t>
            </w:r>
            <w:r w:rsidRPr="00713ECF">
              <w:rPr>
                <w:rFonts w:ascii="Times New Roman" w:eastAsia="Times New Roman" w:hAnsi="Times New Roman"/>
                <w:color w:val="000000"/>
                <w:sz w:val="28"/>
                <w:szCs w:val="28"/>
                <w:vertAlign w:val="superscript"/>
                <w:lang w:eastAsia="ru-RU"/>
              </w:rPr>
              <w:t>К</w:t>
            </w:r>
            <w:r>
              <w:rPr>
                <w:rFonts w:ascii="Times New Roman" w:eastAsia="Times New Roman" w:hAnsi="Times New Roman"/>
                <w:color w:val="000000"/>
                <w:sz w:val="28"/>
                <w:szCs w:val="28"/>
                <w:vertAlign w:val="superscript"/>
                <w:lang w:val="uk-UA" w:eastAsia="ru-RU"/>
              </w:rPr>
              <w:t>І</w:t>
            </w:r>
          </w:p>
        </w:tc>
      </w:tr>
      <w:tr w:rsidR="002C666C" w:rsidRPr="00713ECF" w:rsidTr="005F0B70">
        <w:trPr>
          <w:trHeight w:val="375"/>
          <w:jc w:val="center"/>
        </w:trPr>
        <w:tc>
          <w:tcPr>
            <w:tcW w:w="2983" w:type="dxa"/>
            <w:tcBorders>
              <w:top w:val="nil"/>
              <w:left w:val="single" w:sz="4" w:space="0" w:color="auto"/>
              <w:bottom w:val="single" w:sz="4" w:space="0" w:color="auto"/>
              <w:right w:val="single" w:sz="4" w:space="0" w:color="auto"/>
            </w:tcBorders>
            <w:shd w:val="clear" w:color="auto" w:fill="auto"/>
            <w:vAlign w:val="bottom"/>
          </w:tcPr>
          <w:p w:rsidR="002C666C" w:rsidRPr="00713EC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14:anchorId="0D027041" wp14:editId="31991FE4">
                  <wp:extent cx="212090" cy="263525"/>
                  <wp:effectExtent l="0" t="0" r="0"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2090" cy="263525"/>
                          </a:xfrm>
                          <a:prstGeom prst="rect">
                            <a:avLst/>
                          </a:prstGeom>
                          <a:noFill/>
                          <a:ln>
                            <a:noFill/>
                          </a:ln>
                        </pic:spPr>
                      </pic:pic>
                    </a:graphicData>
                  </a:graphic>
                </wp:inline>
              </w:drawing>
            </w:r>
          </w:p>
        </w:tc>
        <w:tc>
          <w:tcPr>
            <w:tcW w:w="1056"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 </w:t>
            </w:r>
            <w:r>
              <w:rPr>
                <w:rFonts w:ascii="Times New Roman" w:eastAsia="Times New Roman" w:hAnsi="Times New Roman"/>
                <w:sz w:val="28"/>
                <w:szCs w:val="28"/>
                <w:lang w:eastAsia="ru-RU"/>
              </w:rPr>
              <w:t>0,075</w:t>
            </w:r>
          </w:p>
        </w:tc>
        <w:tc>
          <w:tcPr>
            <w:tcW w:w="968"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 </w:t>
            </w:r>
            <w:r>
              <w:rPr>
                <w:rFonts w:ascii="Times New Roman" w:eastAsia="Times New Roman" w:hAnsi="Times New Roman"/>
                <w:sz w:val="28"/>
                <w:szCs w:val="28"/>
                <w:lang w:eastAsia="ru-RU"/>
              </w:rPr>
              <w:t>31,92</w:t>
            </w:r>
          </w:p>
        </w:tc>
        <w:tc>
          <w:tcPr>
            <w:tcW w:w="934"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 </w:t>
            </w:r>
            <w:r>
              <w:rPr>
                <w:rFonts w:ascii="Times New Roman" w:eastAsia="Times New Roman" w:hAnsi="Times New Roman"/>
                <w:sz w:val="28"/>
                <w:szCs w:val="28"/>
                <w:lang w:eastAsia="ru-RU"/>
              </w:rPr>
              <w:t>0,91</w:t>
            </w:r>
          </w:p>
        </w:tc>
        <w:tc>
          <w:tcPr>
            <w:tcW w:w="1041"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0,74</w:t>
            </w:r>
            <w:r w:rsidRPr="00713ECF">
              <w:rPr>
                <w:rFonts w:ascii="Times New Roman" w:eastAsia="Times New Roman" w:hAnsi="Times New Roman"/>
                <w:sz w:val="28"/>
                <w:szCs w:val="28"/>
                <w:lang w:eastAsia="ru-RU"/>
              </w:rPr>
              <w:t> </w:t>
            </w:r>
          </w:p>
        </w:tc>
        <w:tc>
          <w:tcPr>
            <w:tcW w:w="986"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 </w:t>
            </w:r>
            <w:r>
              <w:rPr>
                <w:rFonts w:ascii="Times New Roman" w:eastAsia="Times New Roman" w:hAnsi="Times New Roman"/>
                <w:sz w:val="28"/>
                <w:szCs w:val="28"/>
                <w:lang w:eastAsia="ru-RU"/>
              </w:rPr>
              <w:t>3,6</w:t>
            </w:r>
          </w:p>
        </w:tc>
        <w:tc>
          <w:tcPr>
            <w:tcW w:w="960"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 </w:t>
            </w:r>
            <w:r>
              <w:rPr>
                <w:rFonts w:ascii="Times New Roman" w:eastAsia="Times New Roman" w:hAnsi="Times New Roman"/>
                <w:sz w:val="28"/>
                <w:szCs w:val="28"/>
                <w:lang w:eastAsia="ru-RU"/>
              </w:rPr>
              <w:t>0,13</w:t>
            </w:r>
          </w:p>
        </w:tc>
      </w:tr>
      <w:tr w:rsidR="002C666C" w:rsidRPr="00713ECF" w:rsidTr="005F0B70">
        <w:trPr>
          <w:trHeight w:val="375"/>
          <w:jc w:val="center"/>
        </w:trPr>
        <w:tc>
          <w:tcPr>
            <w:tcW w:w="2983" w:type="dxa"/>
            <w:tcBorders>
              <w:top w:val="nil"/>
              <w:left w:val="single" w:sz="4" w:space="0" w:color="auto"/>
              <w:bottom w:val="single" w:sz="4" w:space="0" w:color="auto"/>
              <w:right w:val="single" w:sz="4" w:space="0" w:color="auto"/>
            </w:tcBorders>
            <w:shd w:val="clear" w:color="auto" w:fill="auto"/>
            <w:vAlign w:val="bottom"/>
          </w:tcPr>
          <w:p w:rsidR="002C666C" w:rsidRPr="00713EC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14:anchorId="5A694318" wp14:editId="133FE4AF">
                  <wp:extent cx="263525" cy="23431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3525" cy="234315"/>
                          </a:xfrm>
                          <a:prstGeom prst="rect">
                            <a:avLst/>
                          </a:prstGeom>
                          <a:noFill/>
                          <a:ln>
                            <a:noFill/>
                          </a:ln>
                        </pic:spPr>
                      </pic:pic>
                    </a:graphicData>
                  </a:graphic>
                </wp:inline>
              </w:drawing>
            </w:r>
          </w:p>
        </w:tc>
        <w:tc>
          <w:tcPr>
            <w:tcW w:w="1056"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0,053</w:t>
            </w:r>
          </w:p>
        </w:tc>
        <w:tc>
          <w:tcPr>
            <w:tcW w:w="968"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1,821</w:t>
            </w:r>
          </w:p>
        </w:tc>
        <w:tc>
          <w:tcPr>
            <w:tcW w:w="934"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0,162</w:t>
            </w:r>
          </w:p>
        </w:tc>
        <w:tc>
          <w:tcPr>
            <w:tcW w:w="1041"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0,165</w:t>
            </w:r>
          </w:p>
        </w:tc>
        <w:tc>
          <w:tcPr>
            <w:tcW w:w="986"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1,32</w:t>
            </w:r>
          </w:p>
        </w:tc>
        <w:tc>
          <w:tcPr>
            <w:tcW w:w="960"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0,248</w:t>
            </w:r>
          </w:p>
        </w:tc>
      </w:tr>
      <w:tr w:rsidR="002C666C" w:rsidRPr="00713ECF" w:rsidTr="005F0B70">
        <w:trPr>
          <w:trHeight w:val="375"/>
          <w:jc w:val="center"/>
        </w:trPr>
        <w:tc>
          <w:tcPr>
            <w:tcW w:w="2983" w:type="dxa"/>
            <w:tcBorders>
              <w:top w:val="nil"/>
              <w:left w:val="single" w:sz="4" w:space="0" w:color="auto"/>
              <w:bottom w:val="single" w:sz="4" w:space="0" w:color="auto"/>
              <w:right w:val="single" w:sz="4" w:space="0" w:color="auto"/>
            </w:tcBorders>
            <w:shd w:val="clear" w:color="auto" w:fill="auto"/>
            <w:vAlign w:val="bottom"/>
          </w:tcPr>
          <w:p w:rsidR="002C666C" w:rsidRPr="00713EC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noProof/>
                <w:position w:val="-10"/>
                <w:sz w:val="28"/>
                <w:szCs w:val="28"/>
                <w:lang w:eastAsia="ru-RU"/>
              </w:rPr>
              <w:drawing>
                <wp:inline distT="0" distB="0" distL="0" distR="0" wp14:anchorId="1534D5CF" wp14:editId="26FB1D93">
                  <wp:extent cx="248920" cy="212090"/>
                  <wp:effectExtent l="0" t="0" r="0" b="0"/>
                  <wp:docPr id="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8920" cy="212090"/>
                          </a:xfrm>
                          <a:prstGeom prst="rect">
                            <a:avLst/>
                          </a:prstGeom>
                          <a:noFill/>
                          <a:ln>
                            <a:noFill/>
                          </a:ln>
                        </pic:spPr>
                      </pic:pic>
                    </a:graphicData>
                  </a:graphic>
                </wp:inline>
              </w:drawing>
            </w:r>
          </w:p>
        </w:tc>
        <w:tc>
          <w:tcPr>
            <w:tcW w:w="1056"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0,065</w:t>
            </w:r>
          </w:p>
        </w:tc>
        <w:tc>
          <w:tcPr>
            <w:tcW w:w="968"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2,23</w:t>
            </w:r>
          </w:p>
        </w:tc>
        <w:tc>
          <w:tcPr>
            <w:tcW w:w="934"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0,198</w:t>
            </w:r>
          </w:p>
        </w:tc>
        <w:tc>
          <w:tcPr>
            <w:tcW w:w="1041"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0,202</w:t>
            </w:r>
          </w:p>
        </w:tc>
        <w:tc>
          <w:tcPr>
            <w:tcW w:w="986"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1,61</w:t>
            </w:r>
          </w:p>
        </w:tc>
        <w:tc>
          <w:tcPr>
            <w:tcW w:w="960"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0,305</w:t>
            </w:r>
          </w:p>
        </w:tc>
      </w:tr>
      <w:tr w:rsidR="002C666C" w:rsidRPr="00713ECF" w:rsidTr="005F0B70">
        <w:trPr>
          <w:trHeight w:val="375"/>
          <w:jc w:val="center"/>
        </w:trPr>
        <w:tc>
          <w:tcPr>
            <w:tcW w:w="2983" w:type="dxa"/>
            <w:tcBorders>
              <w:top w:val="nil"/>
              <w:left w:val="single" w:sz="4" w:space="0" w:color="auto"/>
              <w:bottom w:val="single" w:sz="4" w:space="0" w:color="auto"/>
              <w:right w:val="single" w:sz="4" w:space="0" w:color="auto"/>
            </w:tcBorders>
            <w:shd w:val="clear" w:color="auto" w:fill="auto"/>
            <w:vAlign w:val="bottom"/>
          </w:tcPr>
          <w:p w:rsidR="002C666C" w:rsidRPr="00713EC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noProof/>
                <w:position w:val="-10"/>
                <w:sz w:val="28"/>
                <w:szCs w:val="28"/>
                <w:lang w:eastAsia="ru-RU"/>
              </w:rPr>
              <w:drawing>
                <wp:inline distT="0" distB="0" distL="0" distR="0" wp14:anchorId="0AAA4CCC" wp14:editId="4250F105">
                  <wp:extent cx="263525" cy="21209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3525" cy="212090"/>
                          </a:xfrm>
                          <a:prstGeom prst="rect">
                            <a:avLst/>
                          </a:prstGeom>
                          <a:noFill/>
                          <a:ln>
                            <a:noFill/>
                          </a:ln>
                        </pic:spPr>
                      </pic:pic>
                    </a:graphicData>
                  </a:graphic>
                </wp:inline>
              </w:drawing>
            </w:r>
          </w:p>
        </w:tc>
        <w:tc>
          <w:tcPr>
            <w:tcW w:w="1056"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0,065</w:t>
            </w:r>
          </w:p>
        </w:tc>
        <w:tc>
          <w:tcPr>
            <w:tcW w:w="968"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2,23</w:t>
            </w:r>
          </w:p>
        </w:tc>
        <w:tc>
          <w:tcPr>
            <w:tcW w:w="934"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0,198</w:t>
            </w:r>
          </w:p>
        </w:tc>
        <w:tc>
          <w:tcPr>
            <w:tcW w:w="1041"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0,202</w:t>
            </w:r>
          </w:p>
        </w:tc>
        <w:tc>
          <w:tcPr>
            <w:tcW w:w="986"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1,61</w:t>
            </w:r>
          </w:p>
        </w:tc>
        <w:tc>
          <w:tcPr>
            <w:tcW w:w="960"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0,305</w:t>
            </w:r>
          </w:p>
        </w:tc>
      </w:tr>
      <w:tr w:rsidR="002C666C" w:rsidRPr="00713ECF" w:rsidTr="005F0B70">
        <w:trPr>
          <w:trHeight w:val="375"/>
          <w:jc w:val="center"/>
        </w:trPr>
        <w:tc>
          <w:tcPr>
            <w:tcW w:w="2983" w:type="dxa"/>
            <w:tcBorders>
              <w:top w:val="nil"/>
              <w:left w:val="single" w:sz="4" w:space="0" w:color="auto"/>
              <w:bottom w:val="single" w:sz="4" w:space="0" w:color="auto"/>
              <w:right w:val="single" w:sz="4" w:space="0" w:color="auto"/>
            </w:tcBorders>
            <w:shd w:val="clear" w:color="auto" w:fill="auto"/>
            <w:vAlign w:val="bottom"/>
          </w:tcPr>
          <w:p w:rsidR="002C666C" w:rsidRPr="00713EC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noProof/>
                <w:position w:val="-10"/>
                <w:sz w:val="28"/>
                <w:szCs w:val="28"/>
                <w:lang w:eastAsia="ru-RU"/>
              </w:rPr>
              <w:drawing>
                <wp:inline distT="0" distB="0" distL="0" distR="0" wp14:anchorId="363B2E86" wp14:editId="17749F20">
                  <wp:extent cx="285115" cy="21209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85115" cy="212090"/>
                          </a:xfrm>
                          <a:prstGeom prst="rect">
                            <a:avLst/>
                          </a:prstGeom>
                          <a:noFill/>
                          <a:ln>
                            <a:noFill/>
                          </a:ln>
                        </pic:spPr>
                      </pic:pic>
                    </a:graphicData>
                  </a:graphic>
                </wp:inline>
              </w:drawing>
            </w:r>
          </w:p>
        </w:tc>
        <w:tc>
          <w:tcPr>
            <w:tcW w:w="1056"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0,113</w:t>
            </w:r>
          </w:p>
        </w:tc>
        <w:tc>
          <w:tcPr>
            <w:tcW w:w="968"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3,86</w:t>
            </w:r>
          </w:p>
        </w:tc>
        <w:tc>
          <w:tcPr>
            <w:tcW w:w="934"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0,343</w:t>
            </w:r>
          </w:p>
        </w:tc>
        <w:tc>
          <w:tcPr>
            <w:tcW w:w="1041"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0,349</w:t>
            </w:r>
          </w:p>
        </w:tc>
        <w:tc>
          <w:tcPr>
            <w:tcW w:w="986"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2,79</w:t>
            </w:r>
          </w:p>
        </w:tc>
        <w:tc>
          <w:tcPr>
            <w:tcW w:w="960"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0,528</w:t>
            </w:r>
          </w:p>
        </w:tc>
      </w:tr>
      <w:tr w:rsidR="002C666C" w:rsidRPr="00713ECF" w:rsidTr="005F0B70">
        <w:trPr>
          <w:trHeight w:val="375"/>
          <w:jc w:val="center"/>
        </w:trPr>
        <w:tc>
          <w:tcPr>
            <w:tcW w:w="2983" w:type="dxa"/>
            <w:tcBorders>
              <w:top w:val="nil"/>
              <w:left w:val="single" w:sz="4" w:space="0" w:color="auto"/>
              <w:bottom w:val="single" w:sz="4" w:space="0" w:color="auto"/>
              <w:right w:val="single" w:sz="4" w:space="0" w:color="auto"/>
            </w:tcBorders>
            <w:shd w:val="clear" w:color="auto" w:fill="auto"/>
            <w:vAlign w:val="bottom"/>
          </w:tcPr>
          <w:p w:rsidR="002C666C" w:rsidRPr="00713EC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noProof/>
                <w:position w:val="-10"/>
                <w:sz w:val="28"/>
                <w:szCs w:val="28"/>
                <w:lang w:eastAsia="ru-RU"/>
              </w:rPr>
              <w:drawing>
                <wp:inline distT="0" distB="0" distL="0" distR="0" wp14:anchorId="70095D4C" wp14:editId="324D222C">
                  <wp:extent cx="307340" cy="21209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7340" cy="212090"/>
                          </a:xfrm>
                          <a:prstGeom prst="rect">
                            <a:avLst/>
                          </a:prstGeom>
                          <a:noFill/>
                          <a:ln>
                            <a:noFill/>
                          </a:ln>
                        </pic:spPr>
                      </pic:pic>
                    </a:graphicData>
                  </a:graphic>
                </wp:inline>
              </w:drawing>
            </w:r>
          </w:p>
        </w:tc>
        <w:tc>
          <w:tcPr>
            <w:tcW w:w="1056"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0,113</w:t>
            </w:r>
          </w:p>
        </w:tc>
        <w:tc>
          <w:tcPr>
            <w:tcW w:w="968"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3,86</w:t>
            </w:r>
          </w:p>
        </w:tc>
        <w:tc>
          <w:tcPr>
            <w:tcW w:w="934"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0,343</w:t>
            </w:r>
          </w:p>
        </w:tc>
        <w:tc>
          <w:tcPr>
            <w:tcW w:w="1041"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0,349</w:t>
            </w:r>
          </w:p>
        </w:tc>
        <w:tc>
          <w:tcPr>
            <w:tcW w:w="986"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2,79</w:t>
            </w:r>
          </w:p>
        </w:tc>
        <w:tc>
          <w:tcPr>
            <w:tcW w:w="960"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0,528</w:t>
            </w:r>
          </w:p>
        </w:tc>
      </w:tr>
      <w:tr w:rsidR="002C666C" w:rsidRPr="00713ECF" w:rsidTr="005F0B70">
        <w:trPr>
          <w:trHeight w:val="375"/>
          <w:jc w:val="center"/>
        </w:trPr>
        <w:tc>
          <w:tcPr>
            <w:tcW w:w="2983" w:type="dxa"/>
            <w:tcBorders>
              <w:top w:val="nil"/>
              <w:left w:val="single" w:sz="4" w:space="0" w:color="auto"/>
              <w:bottom w:val="single" w:sz="4" w:space="0" w:color="auto"/>
              <w:right w:val="single" w:sz="4" w:space="0" w:color="auto"/>
            </w:tcBorders>
            <w:shd w:val="clear" w:color="auto" w:fill="auto"/>
            <w:vAlign w:val="bottom"/>
          </w:tcPr>
          <w:p w:rsidR="002C666C" w:rsidRPr="00713EC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noProof/>
                <w:position w:val="-10"/>
                <w:sz w:val="28"/>
                <w:szCs w:val="28"/>
                <w:lang w:eastAsia="ru-RU"/>
              </w:rPr>
              <w:drawing>
                <wp:inline distT="0" distB="0" distL="0" distR="0" wp14:anchorId="5424CBAC" wp14:editId="22A66F96">
                  <wp:extent cx="285115" cy="212090"/>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5115" cy="212090"/>
                          </a:xfrm>
                          <a:prstGeom prst="rect">
                            <a:avLst/>
                          </a:prstGeom>
                          <a:noFill/>
                          <a:ln>
                            <a:noFill/>
                          </a:ln>
                        </pic:spPr>
                      </pic:pic>
                    </a:graphicData>
                  </a:graphic>
                </wp:inline>
              </w:drawing>
            </w:r>
          </w:p>
        </w:tc>
        <w:tc>
          <w:tcPr>
            <w:tcW w:w="1056"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0,08</w:t>
            </w:r>
          </w:p>
        </w:tc>
        <w:tc>
          <w:tcPr>
            <w:tcW w:w="968"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2,73</w:t>
            </w:r>
          </w:p>
        </w:tc>
        <w:tc>
          <w:tcPr>
            <w:tcW w:w="934"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0,242</w:t>
            </w:r>
          </w:p>
        </w:tc>
        <w:tc>
          <w:tcPr>
            <w:tcW w:w="1041"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0,247</w:t>
            </w:r>
          </w:p>
        </w:tc>
        <w:tc>
          <w:tcPr>
            <w:tcW w:w="986"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1,97</w:t>
            </w:r>
          </w:p>
        </w:tc>
        <w:tc>
          <w:tcPr>
            <w:tcW w:w="960"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0,373</w:t>
            </w:r>
          </w:p>
        </w:tc>
      </w:tr>
      <w:tr w:rsidR="002C666C" w:rsidRPr="00713ECF" w:rsidTr="005F0B70">
        <w:trPr>
          <w:trHeight w:val="375"/>
          <w:jc w:val="center"/>
        </w:trPr>
        <w:tc>
          <w:tcPr>
            <w:tcW w:w="2983" w:type="dxa"/>
            <w:tcBorders>
              <w:top w:val="nil"/>
              <w:left w:val="single" w:sz="4" w:space="0" w:color="auto"/>
              <w:bottom w:val="single" w:sz="4" w:space="0" w:color="auto"/>
              <w:right w:val="single" w:sz="4" w:space="0" w:color="auto"/>
            </w:tcBorders>
            <w:shd w:val="clear" w:color="auto" w:fill="auto"/>
            <w:vAlign w:val="bottom"/>
          </w:tcPr>
          <w:p w:rsidR="002C666C" w:rsidRPr="00713EC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14:anchorId="661388C2" wp14:editId="16726E52">
                  <wp:extent cx="234315" cy="2489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4315" cy="248920"/>
                          </a:xfrm>
                          <a:prstGeom prst="rect">
                            <a:avLst/>
                          </a:prstGeom>
                          <a:noFill/>
                          <a:ln>
                            <a:noFill/>
                          </a:ln>
                        </pic:spPr>
                      </pic:pic>
                    </a:graphicData>
                  </a:graphic>
                </wp:inline>
              </w:drawing>
            </w:r>
          </w:p>
        </w:tc>
        <w:tc>
          <w:tcPr>
            <w:tcW w:w="1056" w:type="dxa"/>
            <w:tcBorders>
              <w:top w:val="nil"/>
              <w:left w:val="nil"/>
              <w:bottom w:val="single" w:sz="4" w:space="0" w:color="auto"/>
              <w:right w:val="single" w:sz="4" w:space="0" w:color="auto"/>
            </w:tcBorders>
            <w:shd w:val="clear" w:color="auto" w:fill="auto"/>
            <w:vAlign w:val="bottom"/>
          </w:tcPr>
          <w:p w:rsidR="002C666C" w:rsidRPr="00E312C1" w:rsidRDefault="002C666C" w:rsidP="005F0B7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en-US" w:eastAsia="ru-RU"/>
              </w:rPr>
              <w:t>0</w:t>
            </w:r>
            <w:r>
              <w:rPr>
                <w:rFonts w:ascii="Times New Roman" w:eastAsia="Times New Roman" w:hAnsi="Times New Roman"/>
                <w:sz w:val="28"/>
                <w:szCs w:val="28"/>
                <w:lang w:eastAsia="ru-RU"/>
              </w:rPr>
              <w:t>,</w:t>
            </w:r>
            <w:r>
              <w:rPr>
                <w:rFonts w:ascii="Times New Roman" w:eastAsia="Times New Roman" w:hAnsi="Times New Roman"/>
                <w:sz w:val="28"/>
                <w:szCs w:val="28"/>
                <w:lang w:val="en-US" w:eastAsia="ru-RU"/>
              </w:rPr>
              <w:t>2</w:t>
            </w:r>
            <w:r>
              <w:rPr>
                <w:rFonts w:ascii="Times New Roman" w:eastAsia="Times New Roman" w:hAnsi="Times New Roman"/>
                <w:sz w:val="28"/>
                <w:szCs w:val="28"/>
                <w:lang w:eastAsia="ru-RU"/>
              </w:rPr>
              <w:t>2</w:t>
            </w:r>
          </w:p>
        </w:tc>
        <w:tc>
          <w:tcPr>
            <w:tcW w:w="968"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82,95</w:t>
            </w:r>
          </w:p>
        </w:tc>
        <w:tc>
          <w:tcPr>
            <w:tcW w:w="934"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0,94</w:t>
            </w:r>
          </w:p>
        </w:tc>
        <w:tc>
          <w:tcPr>
            <w:tcW w:w="1041"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2,22</w:t>
            </w:r>
          </w:p>
        </w:tc>
        <w:tc>
          <w:tcPr>
            <w:tcW w:w="986"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4,94</w:t>
            </w:r>
          </w:p>
        </w:tc>
        <w:tc>
          <w:tcPr>
            <w:tcW w:w="960" w:type="dxa"/>
            <w:tcBorders>
              <w:top w:val="nil"/>
              <w:left w:val="nil"/>
              <w:bottom w:val="single" w:sz="4" w:space="0" w:color="auto"/>
              <w:right w:val="single" w:sz="4" w:space="0" w:color="auto"/>
            </w:tcBorders>
            <w:shd w:val="clear" w:color="auto" w:fill="auto"/>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0,25</w:t>
            </w:r>
          </w:p>
        </w:tc>
      </w:tr>
      <w:tr w:rsidR="002C666C" w:rsidRPr="00713ECF" w:rsidTr="005F0B70">
        <w:trPr>
          <w:trHeight w:val="375"/>
          <w:jc w:val="center"/>
        </w:trPr>
        <w:tc>
          <w:tcPr>
            <w:tcW w:w="2983" w:type="dxa"/>
            <w:tcBorders>
              <w:top w:val="nil"/>
              <w:left w:val="single" w:sz="4" w:space="0" w:color="auto"/>
              <w:bottom w:val="single" w:sz="4" w:space="0" w:color="auto"/>
              <w:right w:val="single" w:sz="4" w:space="0" w:color="auto"/>
            </w:tcBorders>
            <w:shd w:val="clear" w:color="auto" w:fill="auto"/>
            <w:vAlign w:val="bottom"/>
          </w:tcPr>
          <w:p w:rsidR="002C666C" w:rsidRPr="00713EC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noProof/>
                <w:position w:val="-12"/>
                <w:sz w:val="28"/>
                <w:szCs w:val="28"/>
                <w:lang w:eastAsia="ru-RU"/>
              </w:rPr>
              <w:drawing>
                <wp:inline distT="0" distB="0" distL="0" distR="0" wp14:anchorId="3EFEEC39" wp14:editId="54B91588">
                  <wp:extent cx="234315" cy="23431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p>
        </w:tc>
        <w:tc>
          <w:tcPr>
            <w:tcW w:w="1056"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3</w:t>
            </w:r>
          </w:p>
        </w:tc>
        <w:tc>
          <w:tcPr>
            <w:tcW w:w="968"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3</w:t>
            </w:r>
          </w:p>
        </w:tc>
        <w:tc>
          <w:tcPr>
            <w:tcW w:w="934"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3</w:t>
            </w:r>
          </w:p>
        </w:tc>
        <w:tc>
          <w:tcPr>
            <w:tcW w:w="1041"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3</w:t>
            </w:r>
          </w:p>
        </w:tc>
        <w:tc>
          <w:tcPr>
            <w:tcW w:w="986"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3</w:t>
            </w:r>
          </w:p>
        </w:tc>
        <w:tc>
          <w:tcPr>
            <w:tcW w:w="960"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3</w:t>
            </w:r>
          </w:p>
        </w:tc>
      </w:tr>
      <w:tr w:rsidR="002C666C" w:rsidRPr="00713ECF" w:rsidTr="005F0B70">
        <w:trPr>
          <w:trHeight w:val="375"/>
          <w:jc w:val="center"/>
        </w:trPr>
        <w:tc>
          <w:tcPr>
            <w:tcW w:w="2983" w:type="dxa"/>
            <w:tcBorders>
              <w:top w:val="nil"/>
              <w:left w:val="single" w:sz="4" w:space="0" w:color="auto"/>
              <w:bottom w:val="single" w:sz="4" w:space="0" w:color="auto"/>
              <w:right w:val="single" w:sz="4" w:space="0" w:color="auto"/>
            </w:tcBorders>
            <w:shd w:val="clear" w:color="auto" w:fill="auto"/>
            <w:vAlign w:val="bottom"/>
          </w:tcPr>
          <w:p w:rsidR="002C666C" w:rsidRPr="00713EC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noProof/>
                <w:position w:val="-4"/>
                <w:sz w:val="28"/>
                <w:szCs w:val="28"/>
                <w:lang w:eastAsia="ru-RU"/>
              </w:rPr>
              <w:drawing>
                <wp:inline distT="0" distB="0" distL="0" distR="0" wp14:anchorId="5B7BDF8A" wp14:editId="3A3BA8DE">
                  <wp:extent cx="168275" cy="168275"/>
                  <wp:effectExtent l="0" t="0" r="317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8275" cy="168275"/>
                          </a:xfrm>
                          <a:prstGeom prst="rect">
                            <a:avLst/>
                          </a:prstGeom>
                          <a:noFill/>
                          <a:ln>
                            <a:noFill/>
                          </a:ln>
                        </pic:spPr>
                      </pic:pic>
                    </a:graphicData>
                  </a:graphic>
                </wp:inline>
              </w:drawing>
            </w:r>
          </w:p>
        </w:tc>
        <w:tc>
          <w:tcPr>
            <w:tcW w:w="1056"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2,9</w:t>
            </w:r>
          </w:p>
        </w:tc>
        <w:tc>
          <w:tcPr>
            <w:tcW w:w="968"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2,6</w:t>
            </w:r>
          </w:p>
        </w:tc>
        <w:tc>
          <w:tcPr>
            <w:tcW w:w="934"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1,03</w:t>
            </w:r>
          </w:p>
        </w:tc>
        <w:tc>
          <w:tcPr>
            <w:tcW w:w="1041"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3</w:t>
            </w:r>
          </w:p>
        </w:tc>
        <w:tc>
          <w:tcPr>
            <w:tcW w:w="986"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1,37</w:t>
            </w:r>
          </w:p>
        </w:tc>
        <w:tc>
          <w:tcPr>
            <w:tcW w:w="960"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1,92</w:t>
            </w:r>
          </w:p>
        </w:tc>
      </w:tr>
      <w:tr w:rsidR="002C666C" w:rsidRPr="00713ECF" w:rsidTr="005F0B70">
        <w:trPr>
          <w:trHeight w:val="375"/>
          <w:jc w:val="center"/>
        </w:trPr>
        <w:tc>
          <w:tcPr>
            <w:tcW w:w="2983" w:type="dxa"/>
            <w:tcBorders>
              <w:top w:val="nil"/>
              <w:left w:val="single" w:sz="4" w:space="0" w:color="auto"/>
              <w:bottom w:val="single" w:sz="4" w:space="0" w:color="auto"/>
              <w:right w:val="single" w:sz="4" w:space="0" w:color="auto"/>
            </w:tcBorders>
            <w:shd w:val="clear" w:color="auto" w:fill="auto"/>
            <w:vAlign w:val="bottom"/>
          </w:tcPr>
          <w:p w:rsidR="002C666C" w:rsidRPr="00713ECF" w:rsidRDefault="002C666C" w:rsidP="005F0B70">
            <w:pPr>
              <w:spacing w:after="0" w:line="240" w:lineRule="auto"/>
              <w:ind w:firstLine="709"/>
              <w:jc w:val="center"/>
              <w:rPr>
                <w:rFonts w:ascii="Times New Roman" w:eastAsia="Times New Roman" w:hAnsi="Times New Roman"/>
                <w:sz w:val="28"/>
                <w:szCs w:val="28"/>
                <w:lang w:eastAsia="ru-RU"/>
              </w:rPr>
            </w:pPr>
            <w:r>
              <w:rPr>
                <w:rFonts w:ascii="Times New Roman" w:eastAsia="Times New Roman" w:hAnsi="Times New Roman"/>
                <w:noProof/>
                <w:position w:val="-14"/>
                <w:sz w:val="28"/>
                <w:szCs w:val="28"/>
                <w:lang w:eastAsia="ru-RU"/>
              </w:rPr>
              <w:drawing>
                <wp:inline distT="0" distB="0" distL="0" distR="0" wp14:anchorId="1DCA3088" wp14:editId="70B489C0">
                  <wp:extent cx="526415" cy="248920"/>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6415" cy="248920"/>
                          </a:xfrm>
                          <a:prstGeom prst="rect">
                            <a:avLst/>
                          </a:prstGeom>
                          <a:noFill/>
                          <a:ln>
                            <a:noFill/>
                          </a:ln>
                        </pic:spPr>
                      </pic:pic>
                    </a:graphicData>
                  </a:graphic>
                </wp:inline>
              </w:drawing>
            </w:r>
          </w:p>
        </w:tc>
        <w:tc>
          <w:tcPr>
            <w:tcW w:w="1056"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 </w:t>
            </w:r>
            <w:r>
              <w:rPr>
                <w:rFonts w:ascii="Times New Roman" w:eastAsia="Times New Roman" w:hAnsi="Times New Roman"/>
                <w:sz w:val="28"/>
                <w:szCs w:val="28"/>
                <w:lang w:eastAsia="ru-RU"/>
              </w:rPr>
              <w:t>3,86</w:t>
            </w:r>
          </w:p>
        </w:tc>
        <w:tc>
          <w:tcPr>
            <w:tcW w:w="968"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 </w:t>
            </w:r>
            <w:r>
              <w:rPr>
                <w:rFonts w:ascii="Times New Roman" w:eastAsia="Times New Roman" w:hAnsi="Times New Roman"/>
                <w:sz w:val="28"/>
                <w:szCs w:val="28"/>
                <w:lang w:eastAsia="ru-RU"/>
              </w:rPr>
              <w:t>3,86</w:t>
            </w:r>
            <w:r w:rsidRPr="00713ECF">
              <w:rPr>
                <w:rFonts w:ascii="Times New Roman" w:eastAsia="Times New Roman" w:hAnsi="Times New Roman"/>
                <w:sz w:val="28"/>
                <w:szCs w:val="28"/>
                <w:lang w:eastAsia="ru-RU"/>
              </w:rPr>
              <w:t> </w:t>
            </w:r>
          </w:p>
        </w:tc>
        <w:tc>
          <w:tcPr>
            <w:tcW w:w="934"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 </w:t>
            </w:r>
            <w:r>
              <w:rPr>
                <w:rFonts w:ascii="Times New Roman" w:eastAsia="Times New Roman" w:hAnsi="Times New Roman"/>
                <w:sz w:val="28"/>
                <w:szCs w:val="28"/>
                <w:lang w:eastAsia="ru-RU"/>
              </w:rPr>
              <w:t>3,86</w:t>
            </w:r>
            <w:r w:rsidRPr="00713ECF">
              <w:rPr>
                <w:rFonts w:ascii="Times New Roman" w:eastAsia="Times New Roman" w:hAnsi="Times New Roman"/>
                <w:sz w:val="28"/>
                <w:szCs w:val="28"/>
                <w:lang w:eastAsia="ru-RU"/>
              </w:rPr>
              <w:t> </w:t>
            </w:r>
          </w:p>
        </w:tc>
        <w:tc>
          <w:tcPr>
            <w:tcW w:w="1041"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 </w:t>
            </w:r>
            <w:r>
              <w:rPr>
                <w:rFonts w:ascii="Times New Roman" w:eastAsia="Times New Roman" w:hAnsi="Times New Roman"/>
                <w:sz w:val="28"/>
                <w:szCs w:val="28"/>
                <w:lang w:eastAsia="ru-RU"/>
              </w:rPr>
              <w:t>3,86</w:t>
            </w:r>
            <w:r w:rsidRPr="00713ECF">
              <w:rPr>
                <w:rFonts w:ascii="Times New Roman" w:eastAsia="Times New Roman" w:hAnsi="Times New Roman"/>
                <w:sz w:val="28"/>
                <w:szCs w:val="28"/>
                <w:lang w:eastAsia="ru-RU"/>
              </w:rPr>
              <w:t> </w:t>
            </w:r>
          </w:p>
        </w:tc>
        <w:tc>
          <w:tcPr>
            <w:tcW w:w="986"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 </w:t>
            </w:r>
            <w:r>
              <w:rPr>
                <w:rFonts w:ascii="Times New Roman" w:eastAsia="Times New Roman" w:hAnsi="Times New Roman"/>
                <w:sz w:val="28"/>
                <w:szCs w:val="28"/>
                <w:lang w:eastAsia="ru-RU"/>
              </w:rPr>
              <w:t>3,86</w:t>
            </w:r>
            <w:r w:rsidRPr="00713ECF">
              <w:rPr>
                <w:rFonts w:ascii="Times New Roman" w:eastAsia="Times New Roman" w:hAnsi="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vAlign w:val="bottom"/>
          </w:tcPr>
          <w:p w:rsidR="002C666C" w:rsidRPr="00713ECF" w:rsidRDefault="002C666C" w:rsidP="005F0B70">
            <w:pPr>
              <w:spacing w:after="0" w:line="240" w:lineRule="auto"/>
              <w:jc w:val="center"/>
              <w:rPr>
                <w:rFonts w:ascii="Times New Roman" w:eastAsia="Times New Roman" w:hAnsi="Times New Roman"/>
                <w:sz w:val="28"/>
                <w:szCs w:val="28"/>
                <w:lang w:eastAsia="ru-RU"/>
              </w:rPr>
            </w:pPr>
            <w:r w:rsidRPr="00713ECF">
              <w:rPr>
                <w:rFonts w:ascii="Times New Roman" w:eastAsia="Times New Roman" w:hAnsi="Times New Roman"/>
                <w:sz w:val="28"/>
                <w:szCs w:val="28"/>
                <w:lang w:eastAsia="ru-RU"/>
              </w:rPr>
              <w:t>  </w:t>
            </w:r>
            <w:r>
              <w:rPr>
                <w:rFonts w:ascii="Times New Roman" w:eastAsia="Times New Roman" w:hAnsi="Times New Roman"/>
                <w:sz w:val="28"/>
                <w:szCs w:val="28"/>
                <w:lang w:eastAsia="ru-RU"/>
              </w:rPr>
              <w:t>3,86</w:t>
            </w:r>
          </w:p>
        </w:tc>
      </w:tr>
    </w:tbl>
    <w:p w:rsidR="002C666C" w:rsidRDefault="002C666C" w:rsidP="002C666C">
      <w:pPr>
        <w:spacing w:after="0" w:line="360" w:lineRule="auto"/>
        <w:ind w:firstLine="709"/>
        <w:jc w:val="both"/>
        <w:rPr>
          <w:rFonts w:ascii="Times New Roman" w:hAnsi="Times New Roman"/>
          <w:sz w:val="28"/>
          <w:szCs w:val="28"/>
          <w:lang w:val="uk-UA"/>
        </w:rPr>
      </w:pPr>
      <w:r w:rsidRPr="00752533">
        <w:rPr>
          <w:rFonts w:ascii="Times New Roman" w:hAnsi="Times New Roman"/>
          <w:sz w:val="28"/>
          <w:szCs w:val="28"/>
          <w:lang w:val="uk-UA"/>
        </w:rPr>
        <w:t xml:space="preserve">Як </w:t>
      </w:r>
      <w:r>
        <w:rPr>
          <w:rFonts w:ascii="Times New Roman" w:hAnsi="Times New Roman"/>
          <w:sz w:val="28"/>
          <w:szCs w:val="28"/>
          <w:lang w:val="uk-UA"/>
        </w:rPr>
        <w:t xml:space="preserve">засвідчують дані, уміщені у </w:t>
      </w:r>
      <w:r w:rsidRPr="00752533">
        <w:rPr>
          <w:rFonts w:ascii="Times New Roman" w:hAnsi="Times New Roman"/>
          <w:sz w:val="28"/>
          <w:szCs w:val="28"/>
          <w:lang w:val="uk-UA"/>
        </w:rPr>
        <w:t xml:space="preserve">табл. </w:t>
      </w:r>
      <w:r>
        <w:rPr>
          <w:rFonts w:ascii="Times New Roman" w:hAnsi="Times New Roman"/>
          <w:sz w:val="28"/>
          <w:szCs w:val="28"/>
          <w:lang w:val="uk-UA"/>
        </w:rPr>
        <w:t>2.17</w:t>
      </w:r>
      <w:r w:rsidRPr="00752533">
        <w:rPr>
          <w:rFonts w:ascii="Times New Roman" w:hAnsi="Times New Roman"/>
          <w:sz w:val="28"/>
          <w:szCs w:val="28"/>
          <w:lang w:val="uk-UA"/>
        </w:rPr>
        <w:t xml:space="preserve">, всі рівняння регресії адекватні експериментальним даним при рівні значущості 0,05. Аналіз </w:t>
      </w:r>
      <w:r>
        <w:rPr>
          <w:rFonts w:ascii="Times New Roman" w:hAnsi="Times New Roman"/>
          <w:sz w:val="28"/>
          <w:szCs w:val="28"/>
          <w:lang w:val="uk-UA"/>
        </w:rPr>
        <w:t xml:space="preserve">даних </w:t>
      </w:r>
      <w:r w:rsidRPr="00752533">
        <w:rPr>
          <w:rFonts w:ascii="Times New Roman" w:hAnsi="Times New Roman"/>
          <w:sz w:val="28"/>
          <w:szCs w:val="28"/>
          <w:lang w:val="uk-UA"/>
        </w:rPr>
        <w:t xml:space="preserve">табл. </w:t>
      </w:r>
      <w:r>
        <w:rPr>
          <w:rFonts w:ascii="Times New Roman" w:hAnsi="Times New Roman"/>
          <w:sz w:val="28"/>
          <w:szCs w:val="28"/>
          <w:lang w:val="uk-UA"/>
        </w:rPr>
        <w:t xml:space="preserve">2.15 </w:t>
      </w:r>
      <w:r w:rsidRPr="00752533">
        <w:rPr>
          <w:rFonts w:ascii="Times New Roman" w:hAnsi="Times New Roman"/>
          <w:sz w:val="28"/>
          <w:szCs w:val="28"/>
          <w:lang w:val="uk-UA"/>
        </w:rPr>
        <w:t xml:space="preserve">і </w:t>
      </w:r>
      <w:r w:rsidRPr="00752533">
        <w:rPr>
          <w:rFonts w:ascii="Times New Roman" w:hAnsi="Times New Roman"/>
          <w:sz w:val="28"/>
          <w:szCs w:val="28"/>
          <w:lang w:val="uk-UA"/>
        </w:rPr>
        <w:lastRenderedPageBreak/>
        <w:t xml:space="preserve">табл. </w:t>
      </w:r>
      <w:r>
        <w:rPr>
          <w:rFonts w:ascii="Times New Roman" w:hAnsi="Times New Roman"/>
          <w:sz w:val="28"/>
          <w:szCs w:val="28"/>
          <w:lang w:val="uk-UA"/>
        </w:rPr>
        <w:t>2.17 засвідчив</w:t>
      </w:r>
      <w:r w:rsidRPr="00752533">
        <w:rPr>
          <w:rFonts w:ascii="Times New Roman" w:hAnsi="Times New Roman"/>
          <w:sz w:val="28"/>
          <w:szCs w:val="28"/>
          <w:lang w:val="uk-UA"/>
        </w:rPr>
        <w:t xml:space="preserve">, що </w:t>
      </w:r>
      <w:r>
        <w:rPr>
          <w:rFonts w:ascii="Times New Roman" w:hAnsi="Times New Roman"/>
          <w:sz w:val="28"/>
          <w:szCs w:val="28"/>
          <w:lang w:val="uk-UA"/>
        </w:rPr>
        <w:t>окремі</w:t>
      </w:r>
      <w:r w:rsidRPr="00752533">
        <w:rPr>
          <w:rFonts w:ascii="Times New Roman" w:hAnsi="Times New Roman"/>
          <w:sz w:val="28"/>
          <w:szCs w:val="28"/>
          <w:lang w:val="uk-UA"/>
        </w:rPr>
        <w:t xml:space="preserve"> коефіцієнти регресії незначущі,</w:t>
      </w:r>
      <w:r>
        <w:rPr>
          <w:rFonts w:ascii="Times New Roman" w:hAnsi="Times New Roman"/>
          <w:sz w:val="28"/>
          <w:szCs w:val="28"/>
          <w:lang w:val="uk-UA"/>
        </w:rPr>
        <w:t xml:space="preserve"> оскільки</w:t>
      </w:r>
      <w:r w:rsidRPr="00752533">
        <w:rPr>
          <w:rFonts w:ascii="Times New Roman" w:hAnsi="Times New Roman"/>
          <w:sz w:val="28"/>
          <w:szCs w:val="28"/>
          <w:lang w:val="uk-UA"/>
        </w:rPr>
        <w:t xml:space="preserve"> накриваються довірчими інтервалами, </w:t>
      </w:r>
      <w:r>
        <w:rPr>
          <w:rFonts w:ascii="Times New Roman" w:hAnsi="Times New Roman"/>
          <w:sz w:val="28"/>
          <w:szCs w:val="28"/>
          <w:lang w:val="uk-UA"/>
        </w:rPr>
        <w:t>тобто</w:t>
      </w:r>
      <w:r w:rsidRPr="00752533">
        <w:rPr>
          <w:rFonts w:ascii="Times New Roman" w:hAnsi="Times New Roman"/>
          <w:sz w:val="28"/>
          <w:szCs w:val="28"/>
          <w:lang w:val="uk-UA"/>
        </w:rPr>
        <w:t xml:space="preserve"> дорівнюють нулю. Після виключення незначущих коефіцієнтів рівняння регресії мають </w:t>
      </w:r>
      <w:r>
        <w:rPr>
          <w:rFonts w:ascii="Times New Roman" w:hAnsi="Times New Roman"/>
          <w:sz w:val="28"/>
          <w:szCs w:val="28"/>
          <w:lang w:val="uk-UA"/>
        </w:rPr>
        <w:t xml:space="preserve">такий </w:t>
      </w:r>
      <w:r w:rsidRPr="00752533">
        <w:rPr>
          <w:rFonts w:ascii="Times New Roman" w:hAnsi="Times New Roman"/>
          <w:sz w:val="28"/>
          <w:szCs w:val="28"/>
          <w:lang w:val="uk-UA"/>
        </w:rPr>
        <w:t>вигляд:</w:t>
      </w:r>
    </w:p>
    <w:p w:rsidR="002C666C" w:rsidRPr="000C019E" w:rsidRDefault="002C666C" w:rsidP="002C666C">
      <w:pPr>
        <w:spacing w:after="0" w:line="360" w:lineRule="auto"/>
        <w:ind w:left="1800" w:firstLine="709"/>
        <w:jc w:val="both"/>
        <w:rPr>
          <w:rFonts w:ascii="Times New Roman" w:eastAsia="Times New Roman" w:hAnsi="Times New Roman"/>
          <w:sz w:val="28"/>
          <w:szCs w:val="28"/>
          <w:vertAlign w:val="subscript"/>
          <w:lang w:val="uk-UA" w:eastAsia="ru-RU"/>
        </w:rPr>
      </w:pPr>
      <w:r w:rsidRPr="000C019E">
        <w:rPr>
          <w:rFonts w:ascii="Times New Roman" w:eastAsia="Times New Roman" w:hAnsi="Times New Roman"/>
          <w:sz w:val="28"/>
          <w:szCs w:val="28"/>
          <w:lang w:val="uk-UA" w:eastAsia="ru-RU"/>
        </w:rPr>
        <w:t>У</w:t>
      </w:r>
      <w:r w:rsidRPr="000C019E">
        <w:rPr>
          <w:rFonts w:ascii="Times New Roman" w:eastAsia="Times New Roman" w:hAnsi="Times New Roman"/>
          <w:sz w:val="28"/>
          <w:szCs w:val="28"/>
          <w:vertAlign w:val="subscript"/>
          <w:lang w:val="uk-UA" w:eastAsia="ru-RU"/>
        </w:rPr>
        <w:t>1</w:t>
      </w:r>
      <w:r w:rsidRPr="000C019E">
        <w:rPr>
          <w:rFonts w:ascii="Times New Roman" w:eastAsia="Times New Roman" w:hAnsi="Times New Roman"/>
          <w:sz w:val="28"/>
          <w:szCs w:val="28"/>
          <w:vertAlign w:val="superscript"/>
          <w:lang w:val="uk-UA" w:eastAsia="ru-RU"/>
        </w:rPr>
        <w:t xml:space="preserve">К </w:t>
      </w:r>
      <w:r w:rsidRPr="000C019E">
        <w:rPr>
          <w:rFonts w:ascii="Times New Roman" w:eastAsia="Times New Roman" w:hAnsi="Times New Roman"/>
          <w:sz w:val="28"/>
          <w:szCs w:val="28"/>
          <w:lang w:val="uk-UA" w:eastAsia="ru-RU"/>
        </w:rPr>
        <w:t>=18,0-6,5х</w:t>
      </w:r>
      <w:r w:rsidRPr="000C019E">
        <w:rPr>
          <w:rFonts w:ascii="Times New Roman" w:eastAsia="Times New Roman" w:hAnsi="Times New Roman"/>
          <w:sz w:val="28"/>
          <w:szCs w:val="28"/>
          <w:vertAlign w:val="subscript"/>
          <w:lang w:val="uk-UA" w:eastAsia="ru-RU"/>
        </w:rPr>
        <w:t>1</w:t>
      </w:r>
      <w:r w:rsidRPr="000C019E">
        <w:rPr>
          <w:rFonts w:ascii="Times New Roman" w:eastAsia="Times New Roman" w:hAnsi="Times New Roman"/>
          <w:sz w:val="28"/>
          <w:szCs w:val="28"/>
          <w:lang w:val="uk-UA" w:eastAsia="ru-RU"/>
        </w:rPr>
        <w:t>+4,22х</w:t>
      </w:r>
      <w:r w:rsidRPr="000C019E">
        <w:rPr>
          <w:rFonts w:ascii="Times New Roman" w:eastAsia="Times New Roman" w:hAnsi="Times New Roman"/>
          <w:sz w:val="28"/>
          <w:szCs w:val="28"/>
          <w:vertAlign w:val="subscript"/>
          <w:lang w:val="uk-UA" w:eastAsia="ru-RU"/>
        </w:rPr>
        <w:t>2</w:t>
      </w:r>
      <w:r w:rsidRPr="000C019E">
        <w:rPr>
          <w:rFonts w:ascii="Times New Roman" w:eastAsia="Times New Roman" w:hAnsi="Times New Roman"/>
          <w:sz w:val="28"/>
          <w:szCs w:val="28"/>
          <w:lang w:val="uk-UA" w:eastAsia="ru-RU"/>
        </w:rPr>
        <w:t>+3,63х</w:t>
      </w:r>
      <w:r w:rsidRPr="000C019E">
        <w:rPr>
          <w:rFonts w:ascii="Times New Roman" w:eastAsia="Times New Roman" w:hAnsi="Times New Roman"/>
          <w:sz w:val="28"/>
          <w:szCs w:val="28"/>
          <w:vertAlign w:val="subscript"/>
          <w:lang w:val="uk-UA" w:eastAsia="ru-RU"/>
        </w:rPr>
        <w:t>1</w:t>
      </w:r>
      <w:r w:rsidRPr="000C019E">
        <w:rPr>
          <w:rFonts w:ascii="Times New Roman" w:eastAsia="Times New Roman" w:hAnsi="Times New Roman"/>
          <w:sz w:val="28"/>
          <w:szCs w:val="28"/>
          <w:vertAlign w:val="superscript"/>
          <w:lang w:val="uk-UA" w:eastAsia="ru-RU"/>
        </w:rPr>
        <w:t>2</w:t>
      </w:r>
      <w:r w:rsidRPr="000C019E">
        <w:rPr>
          <w:rFonts w:ascii="Times New Roman" w:eastAsia="Times New Roman" w:hAnsi="Times New Roman"/>
          <w:sz w:val="28"/>
          <w:szCs w:val="28"/>
          <w:lang w:val="uk-UA" w:eastAsia="ru-RU"/>
        </w:rPr>
        <w:t>+0,93х</w:t>
      </w:r>
      <w:r w:rsidRPr="000C019E">
        <w:rPr>
          <w:rFonts w:ascii="Times New Roman" w:eastAsia="Times New Roman" w:hAnsi="Times New Roman"/>
          <w:sz w:val="28"/>
          <w:szCs w:val="28"/>
          <w:vertAlign w:val="subscript"/>
          <w:lang w:val="uk-UA" w:eastAsia="ru-RU"/>
        </w:rPr>
        <w:t>2</w:t>
      </w:r>
      <w:r w:rsidRPr="000C019E">
        <w:rPr>
          <w:rFonts w:ascii="Times New Roman" w:eastAsia="Times New Roman" w:hAnsi="Times New Roman"/>
          <w:sz w:val="28"/>
          <w:szCs w:val="28"/>
          <w:vertAlign w:val="superscript"/>
          <w:lang w:val="uk-UA" w:eastAsia="ru-RU"/>
        </w:rPr>
        <w:t>2</w:t>
      </w:r>
      <w:r w:rsidRPr="000C019E">
        <w:rPr>
          <w:rFonts w:ascii="Times New Roman" w:eastAsia="Times New Roman" w:hAnsi="Times New Roman"/>
          <w:sz w:val="28"/>
          <w:szCs w:val="28"/>
          <w:lang w:val="uk-UA" w:eastAsia="ru-RU"/>
        </w:rPr>
        <w:t>-1,56х</w:t>
      </w:r>
      <w:r w:rsidRPr="000C019E">
        <w:rPr>
          <w:rFonts w:ascii="Times New Roman" w:eastAsia="Times New Roman" w:hAnsi="Times New Roman"/>
          <w:sz w:val="28"/>
          <w:szCs w:val="28"/>
          <w:vertAlign w:val="subscript"/>
          <w:lang w:val="uk-UA" w:eastAsia="ru-RU"/>
        </w:rPr>
        <w:t>1</w:t>
      </w:r>
      <w:r w:rsidRPr="000C019E">
        <w:rPr>
          <w:rFonts w:ascii="Times New Roman" w:eastAsia="Times New Roman" w:hAnsi="Times New Roman"/>
          <w:sz w:val="28"/>
          <w:szCs w:val="28"/>
          <w:lang w:val="uk-UA" w:eastAsia="ru-RU"/>
        </w:rPr>
        <w:t>х</w:t>
      </w:r>
      <w:r w:rsidRPr="000C019E">
        <w:rPr>
          <w:rFonts w:ascii="Times New Roman" w:eastAsia="Times New Roman" w:hAnsi="Times New Roman"/>
          <w:sz w:val="28"/>
          <w:szCs w:val="28"/>
          <w:vertAlign w:val="subscript"/>
          <w:lang w:val="uk-UA" w:eastAsia="ru-RU"/>
        </w:rPr>
        <w:t>2</w:t>
      </w:r>
    </w:p>
    <w:p w:rsidR="002C666C" w:rsidRDefault="002C666C" w:rsidP="002C666C">
      <w:pPr>
        <w:spacing w:after="0" w:line="360" w:lineRule="auto"/>
        <w:ind w:left="1800" w:firstLine="709"/>
        <w:jc w:val="both"/>
        <w:rPr>
          <w:rFonts w:ascii="Times New Roman" w:eastAsia="Times New Roman" w:hAnsi="Times New Roman"/>
          <w:sz w:val="28"/>
          <w:szCs w:val="28"/>
          <w:vertAlign w:val="subscript"/>
          <w:lang w:eastAsia="ru-RU"/>
        </w:rPr>
      </w:pPr>
      <w:r w:rsidRPr="000C019E">
        <w:rPr>
          <w:rFonts w:ascii="Times New Roman" w:eastAsia="Times New Roman" w:hAnsi="Times New Roman"/>
          <w:sz w:val="28"/>
          <w:szCs w:val="28"/>
          <w:lang w:val="uk-UA" w:eastAsia="ru-RU"/>
        </w:rPr>
        <w:t>У</w:t>
      </w:r>
      <w:r w:rsidRPr="000C019E">
        <w:rPr>
          <w:rFonts w:ascii="Times New Roman" w:eastAsia="Times New Roman" w:hAnsi="Times New Roman"/>
          <w:sz w:val="28"/>
          <w:szCs w:val="28"/>
          <w:vertAlign w:val="subscript"/>
          <w:lang w:val="uk-UA" w:eastAsia="ru-RU"/>
        </w:rPr>
        <w:t>2</w:t>
      </w:r>
      <w:r>
        <w:rPr>
          <w:rFonts w:ascii="Times New Roman" w:eastAsia="Times New Roman" w:hAnsi="Times New Roman"/>
          <w:sz w:val="28"/>
          <w:szCs w:val="28"/>
          <w:vertAlign w:val="superscript"/>
          <w:lang w:val="en-US" w:eastAsia="ru-RU"/>
        </w:rPr>
        <w:t>F</w:t>
      </w:r>
      <w:r w:rsidRPr="000C019E">
        <w:rPr>
          <w:rFonts w:ascii="Times New Roman" w:eastAsia="Times New Roman" w:hAnsi="Times New Roman"/>
          <w:sz w:val="28"/>
          <w:szCs w:val="28"/>
          <w:lang w:val="uk-UA" w:eastAsia="ru-RU"/>
        </w:rPr>
        <w:t>=78</w:t>
      </w:r>
      <w:r>
        <w:rPr>
          <w:rFonts w:ascii="Times New Roman" w:eastAsia="Times New Roman" w:hAnsi="Times New Roman"/>
          <w:sz w:val="28"/>
          <w:szCs w:val="28"/>
          <w:lang w:eastAsia="ru-RU"/>
        </w:rPr>
        <w:t>,0+22,33х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-16,25х</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+42х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-4,37х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х</w:t>
      </w:r>
      <w:r>
        <w:rPr>
          <w:rFonts w:ascii="Times New Roman" w:eastAsia="Times New Roman" w:hAnsi="Times New Roman"/>
          <w:sz w:val="28"/>
          <w:szCs w:val="28"/>
          <w:vertAlign w:val="subscript"/>
          <w:lang w:eastAsia="ru-RU"/>
        </w:rPr>
        <w:t>2</w:t>
      </w:r>
    </w:p>
    <w:p w:rsidR="002C666C" w:rsidRDefault="002C666C" w:rsidP="002C666C">
      <w:pPr>
        <w:spacing w:after="0" w:line="360" w:lineRule="auto"/>
        <w:ind w:left="1800" w:firstLine="709"/>
        <w:jc w:val="both"/>
        <w:rPr>
          <w:rFonts w:ascii="Times New Roman" w:eastAsia="Times New Roman" w:hAnsi="Times New Roman"/>
          <w:sz w:val="28"/>
          <w:szCs w:val="28"/>
          <w:vertAlign w:val="subscript"/>
          <w:lang w:eastAsia="ru-RU"/>
        </w:rPr>
      </w:pPr>
      <w:r>
        <w:rPr>
          <w:rFonts w:ascii="Times New Roman" w:eastAsia="Times New Roman" w:hAnsi="Times New Roman"/>
          <w:sz w:val="28"/>
          <w:szCs w:val="28"/>
          <w:lang w:eastAsia="ru-RU"/>
        </w:rPr>
        <w:t>У</w:t>
      </w:r>
      <w:r>
        <w:rPr>
          <w:rFonts w:ascii="Times New Roman" w:eastAsia="Times New Roman" w:hAnsi="Times New Roman"/>
          <w:sz w:val="28"/>
          <w:szCs w:val="28"/>
          <w:vertAlign w:val="subscript"/>
          <w:lang w:eastAsia="ru-RU"/>
        </w:rPr>
        <w:t>3</w:t>
      </w:r>
      <w:r>
        <w:rPr>
          <w:rFonts w:ascii="Times New Roman" w:eastAsia="Times New Roman" w:hAnsi="Times New Roman"/>
          <w:sz w:val="28"/>
          <w:szCs w:val="28"/>
          <w:vertAlign w:val="superscript"/>
          <w:lang w:eastAsia="ru-RU"/>
        </w:rPr>
        <w:t>К</w:t>
      </w:r>
      <w:r>
        <w:rPr>
          <w:rFonts w:ascii="Times New Roman" w:eastAsia="Times New Roman" w:hAnsi="Times New Roman"/>
          <w:sz w:val="28"/>
          <w:szCs w:val="28"/>
          <w:vertAlign w:val="superscript"/>
          <w:lang w:val="uk-UA" w:eastAsia="ru-RU"/>
        </w:rPr>
        <w:t>І</w:t>
      </w:r>
      <w:r>
        <w:rPr>
          <w:rFonts w:ascii="Times New Roman" w:eastAsia="Times New Roman" w:hAnsi="Times New Roman"/>
          <w:sz w:val="28"/>
          <w:szCs w:val="28"/>
          <w:lang w:eastAsia="ru-RU"/>
        </w:rPr>
        <w:t>=28,8-0,38х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+3,06х</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-2,33х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-3,11х</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vertAlign w:val="superscript"/>
          <w:lang w:eastAsia="ru-RU"/>
        </w:rPr>
        <w:t>2</w:t>
      </w:r>
    </w:p>
    <w:p w:rsidR="002C666C" w:rsidRDefault="002C666C" w:rsidP="002C666C">
      <w:pPr>
        <w:spacing w:after="0" w:line="360" w:lineRule="auto"/>
        <w:ind w:left="1800" w:firstLine="709"/>
        <w:jc w:val="both"/>
        <w:rPr>
          <w:rFonts w:ascii="Times New Roman" w:eastAsia="Times New Roman" w:hAnsi="Times New Roman"/>
          <w:sz w:val="28"/>
          <w:szCs w:val="28"/>
          <w:vertAlign w:val="subscript"/>
          <w:lang w:eastAsia="ru-RU"/>
        </w:rPr>
      </w:pPr>
      <w:r>
        <w:rPr>
          <w:rFonts w:ascii="Times New Roman" w:eastAsia="Times New Roman" w:hAnsi="Times New Roman"/>
          <w:sz w:val="28"/>
          <w:szCs w:val="28"/>
          <w:lang w:eastAsia="ru-RU"/>
        </w:rPr>
        <w:t>У</w:t>
      </w:r>
      <w:r>
        <w:rPr>
          <w:rFonts w:ascii="Times New Roman" w:eastAsia="Times New Roman" w:hAnsi="Times New Roman"/>
          <w:sz w:val="28"/>
          <w:szCs w:val="28"/>
          <w:vertAlign w:val="subscript"/>
          <w:lang w:eastAsia="ru-RU"/>
        </w:rPr>
        <w:t>11</w:t>
      </w:r>
      <w:r>
        <w:rPr>
          <w:rFonts w:ascii="Times New Roman" w:eastAsia="Times New Roman" w:hAnsi="Times New Roman"/>
          <w:sz w:val="28"/>
          <w:szCs w:val="28"/>
          <w:vertAlign w:val="superscript"/>
          <w:lang w:eastAsia="ru-RU"/>
        </w:rPr>
        <w:t xml:space="preserve">К </w:t>
      </w:r>
      <w:r>
        <w:rPr>
          <w:rFonts w:ascii="Times New Roman" w:eastAsia="Times New Roman" w:hAnsi="Times New Roman"/>
          <w:sz w:val="28"/>
          <w:szCs w:val="28"/>
          <w:lang w:eastAsia="ru-RU"/>
        </w:rPr>
        <w:t>=13,54+1,91х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-2,88х</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-1,06х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vertAlign w:val="superscript"/>
          <w:lang w:eastAsia="ru-RU"/>
        </w:rPr>
        <w:t>2</w:t>
      </w:r>
    </w:p>
    <w:p w:rsidR="002C666C" w:rsidRDefault="002C666C" w:rsidP="002C666C">
      <w:pPr>
        <w:spacing w:after="0" w:line="360" w:lineRule="auto"/>
        <w:ind w:left="1800" w:firstLine="709"/>
        <w:jc w:val="both"/>
        <w:rPr>
          <w:rFonts w:ascii="Times New Roman" w:eastAsia="Times New Roman" w:hAnsi="Times New Roman"/>
          <w:sz w:val="28"/>
          <w:szCs w:val="28"/>
          <w:vertAlign w:val="subscript"/>
          <w:lang w:eastAsia="ru-RU"/>
        </w:rPr>
      </w:pPr>
      <w:r>
        <w:rPr>
          <w:rFonts w:ascii="Times New Roman" w:eastAsia="Times New Roman" w:hAnsi="Times New Roman"/>
          <w:sz w:val="28"/>
          <w:szCs w:val="28"/>
          <w:lang w:eastAsia="ru-RU"/>
        </w:rPr>
        <w:t>У</w:t>
      </w:r>
      <w:r>
        <w:rPr>
          <w:rFonts w:ascii="Times New Roman" w:eastAsia="Times New Roman" w:hAnsi="Times New Roman"/>
          <w:sz w:val="28"/>
          <w:szCs w:val="28"/>
          <w:vertAlign w:val="subscript"/>
          <w:lang w:eastAsia="ru-RU"/>
        </w:rPr>
        <w:t>21</w:t>
      </w:r>
      <w:r>
        <w:rPr>
          <w:rFonts w:ascii="Times New Roman" w:eastAsia="Times New Roman" w:hAnsi="Times New Roman"/>
          <w:sz w:val="28"/>
          <w:szCs w:val="28"/>
          <w:vertAlign w:val="superscript"/>
          <w:lang w:val="en-US" w:eastAsia="ru-RU"/>
        </w:rPr>
        <w:t>F</w:t>
      </w:r>
      <w:r w:rsidRPr="005D65D3">
        <w:rPr>
          <w:rFonts w:ascii="Times New Roman" w:eastAsia="Times New Roman" w:hAnsi="Times New Roman"/>
          <w:sz w:val="28"/>
          <w:szCs w:val="28"/>
          <w:lang w:eastAsia="ru-RU"/>
        </w:rPr>
        <w:t>=</w:t>
      </w:r>
      <w:r>
        <w:rPr>
          <w:rFonts w:ascii="Times New Roman" w:eastAsia="Times New Roman" w:hAnsi="Times New Roman"/>
          <w:sz w:val="28"/>
          <w:szCs w:val="28"/>
          <w:lang w:eastAsia="ru-RU"/>
        </w:rPr>
        <w:t>174,88-9,42+22,17х</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+4,08х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+6,126х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х</w:t>
      </w:r>
      <w:r>
        <w:rPr>
          <w:rFonts w:ascii="Times New Roman" w:eastAsia="Times New Roman" w:hAnsi="Times New Roman"/>
          <w:sz w:val="28"/>
          <w:szCs w:val="28"/>
          <w:vertAlign w:val="subscript"/>
          <w:lang w:eastAsia="ru-RU"/>
        </w:rPr>
        <w:t>2</w:t>
      </w:r>
    </w:p>
    <w:p w:rsidR="002C666C" w:rsidRDefault="002C666C" w:rsidP="002C666C">
      <w:pPr>
        <w:spacing w:after="0" w:line="360" w:lineRule="auto"/>
        <w:ind w:left="1800" w:firstLine="709"/>
        <w:jc w:val="both"/>
        <w:rPr>
          <w:rFonts w:ascii="Times New Roman" w:eastAsia="Times New Roman" w:hAnsi="Times New Roman"/>
          <w:sz w:val="28"/>
          <w:szCs w:val="28"/>
          <w:vertAlign w:val="subscript"/>
          <w:lang w:val="uk-UA" w:eastAsia="ru-RU"/>
        </w:rPr>
      </w:pPr>
      <w:r>
        <w:rPr>
          <w:rFonts w:ascii="Times New Roman" w:eastAsia="Times New Roman" w:hAnsi="Times New Roman"/>
          <w:sz w:val="28"/>
          <w:szCs w:val="28"/>
          <w:lang w:eastAsia="ru-RU"/>
        </w:rPr>
        <w:t>У</w:t>
      </w:r>
      <w:r>
        <w:rPr>
          <w:rFonts w:ascii="Times New Roman" w:eastAsia="Times New Roman" w:hAnsi="Times New Roman"/>
          <w:sz w:val="28"/>
          <w:szCs w:val="28"/>
          <w:vertAlign w:val="subscript"/>
          <w:lang w:eastAsia="ru-RU"/>
        </w:rPr>
        <w:t>31</w:t>
      </w:r>
      <w:r>
        <w:rPr>
          <w:rFonts w:ascii="Times New Roman" w:eastAsia="Times New Roman" w:hAnsi="Times New Roman"/>
          <w:sz w:val="28"/>
          <w:szCs w:val="28"/>
          <w:vertAlign w:val="superscript"/>
          <w:lang w:eastAsia="ru-RU"/>
        </w:rPr>
        <w:t>К</w:t>
      </w:r>
      <w:r>
        <w:rPr>
          <w:rFonts w:ascii="Times New Roman" w:eastAsia="Times New Roman" w:hAnsi="Times New Roman"/>
          <w:sz w:val="28"/>
          <w:szCs w:val="28"/>
          <w:vertAlign w:val="superscript"/>
          <w:lang w:val="uk-UA" w:eastAsia="ru-RU"/>
        </w:rPr>
        <w:t>І</w:t>
      </w:r>
      <w:r>
        <w:rPr>
          <w:rFonts w:ascii="Times New Roman" w:eastAsia="Times New Roman" w:hAnsi="Times New Roman"/>
          <w:sz w:val="28"/>
          <w:szCs w:val="28"/>
          <w:lang w:eastAsia="ru-RU"/>
        </w:rPr>
        <w:t>=30,84+3,5х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+0,91х</w:t>
      </w:r>
      <w:r>
        <w:rPr>
          <w:rFonts w:ascii="Times New Roman" w:eastAsia="Times New Roman" w:hAnsi="Times New Roman"/>
          <w:sz w:val="28"/>
          <w:szCs w:val="28"/>
          <w:vertAlign w:val="subscript"/>
          <w:lang w:eastAsia="ru-RU"/>
        </w:rPr>
        <w:t>2</w:t>
      </w:r>
      <w:r>
        <w:rPr>
          <w:rFonts w:ascii="Times New Roman" w:eastAsia="Times New Roman" w:hAnsi="Times New Roman"/>
          <w:sz w:val="28"/>
          <w:szCs w:val="28"/>
          <w:lang w:eastAsia="ru-RU"/>
        </w:rPr>
        <w:t>+1,47х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vertAlign w:val="superscript"/>
          <w:lang w:eastAsia="ru-RU"/>
        </w:rPr>
        <w:t>2</w:t>
      </w:r>
      <w:r>
        <w:rPr>
          <w:rFonts w:ascii="Times New Roman" w:eastAsia="Times New Roman" w:hAnsi="Times New Roman"/>
          <w:sz w:val="28"/>
          <w:szCs w:val="28"/>
          <w:lang w:eastAsia="ru-RU"/>
        </w:rPr>
        <w:t>+0,37х</w:t>
      </w:r>
      <w:r>
        <w:rPr>
          <w:rFonts w:ascii="Times New Roman" w:eastAsia="Times New Roman" w:hAnsi="Times New Roman"/>
          <w:sz w:val="28"/>
          <w:szCs w:val="28"/>
          <w:vertAlign w:val="subscript"/>
          <w:lang w:eastAsia="ru-RU"/>
        </w:rPr>
        <w:t>1</w:t>
      </w:r>
      <w:r>
        <w:rPr>
          <w:rFonts w:ascii="Times New Roman" w:eastAsia="Times New Roman" w:hAnsi="Times New Roman"/>
          <w:sz w:val="28"/>
          <w:szCs w:val="28"/>
          <w:lang w:eastAsia="ru-RU"/>
        </w:rPr>
        <w:t>х</w:t>
      </w:r>
      <w:r>
        <w:rPr>
          <w:rFonts w:ascii="Times New Roman" w:eastAsia="Times New Roman" w:hAnsi="Times New Roman"/>
          <w:sz w:val="28"/>
          <w:szCs w:val="28"/>
          <w:vertAlign w:val="subscript"/>
          <w:lang w:eastAsia="ru-RU"/>
        </w:rPr>
        <w:t>2</w:t>
      </w:r>
    </w:p>
    <w:p w:rsidR="002C666C" w:rsidRPr="00752533" w:rsidRDefault="002C666C" w:rsidP="002C666C">
      <w:pPr>
        <w:spacing w:after="0" w:line="360" w:lineRule="auto"/>
        <w:ind w:firstLine="709"/>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У загальному випадку отримані квадратичні моделі</w:t>
      </w:r>
      <w:r w:rsidRPr="00752533">
        <w:rPr>
          <w:rFonts w:ascii="Times New Roman" w:eastAsia="Times New Roman" w:hAnsi="Times New Roman"/>
          <w:sz w:val="28"/>
          <w:szCs w:val="28"/>
          <w:lang w:val="uk-UA" w:eastAsia="ru-RU"/>
        </w:rPr>
        <w:t xml:space="preserve"> представляють собою гіперпло</w:t>
      </w:r>
      <w:r>
        <w:rPr>
          <w:rFonts w:ascii="Times New Roman" w:eastAsia="Times New Roman" w:hAnsi="Times New Roman"/>
          <w:sz w:val="28"/>
          <w:szCs w:val="28"/>
          <w:lang w:val="uk-UA" w:eastAsia="ru-RU"/>
        </w:rPr>
        <w:t>щину</w:t>
      </w:r>
      <w:r w:rsidRPr="00752533">
        <w:rPr>
          <w:rFonts w:ascii="Times New Roman" w:eastAsia="Times New Roman" w:hAnsi="Times New Roman"/>
          <w:sz w:val="28"/>
          <w:szCs w:val="28"/>
          <w:lang w:val="uk-UA" w:eastAsia="ru-RU"/>
        </w:rPr>
        <w:t xml:space="preserve"> в</w:t>
      </w:r>
      <w:r>
        <w:rPr>
          <w:rFonts w:ascii="Times New Roman" w:eastAsia="Times New Roman" w:hAnsi="Times New Roman"/>
          <w:noProof/>
          <w:position w:val="-10"/>
          <w:sz w:val="28"/>
          <w:szCs w:val="28"/>
          <w:lang w:eastAsia="ru-RU"/>
        </w:rPr>
        <w:drawing>
          <wp:inline distT="0" distB="0" distL="0" distR="0" wp14:anchorId="59157B5E" wp14:editId="282A9F4A">
            <wp:extent cx="475615" cy="212090"/>
            <wp:effectExtent l="0" t="0" r="63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75615" cy="212090"/>
                    </a:xfrm>
                    <a:prstGeom prst="rect">
                      <a:avLst/>
                    </a:prstGeom>
                    <a:noFill/>
                    <a:ln>
                      <a:noFill/>
                    </a:ln>
                  </pic:spPr>
                </pic:pic>
              </a:graphicData>
            </a:graphic>
          </wp:inline>
        </w:drawing>
      </w:r>
      <w:r w:rsidRPr="00752533">
        <w:rPr>
          <w:rFonts w:ascii="Times New Roman" w:eastAsia="Times New Roman" w:hAnsi="Times New Roman"/>
          <w:sz w:val="28"/>
          <w:szCs w:val="28"/>
          <w:lang w:val="uk-UA" w:eastAsia="ru-RU"/>
        </w:rPr>
        <w:t xml:space="preserve">-мірному факторному просторі. </w:t>
      </w:r>
      <w:r>
        <w:rPr>
          <w:rFonts w:ascii="Times New Roman" w:eastAsia="Times New Roman" w:hAnsi="Times New Roman"/>
          <w:sz w:val="28"/>
          <w:szCs w:val="28"/>
          <w:lang w:val="uk-UA" w:eastAsia="ru-RU"/>
        </w:rPr>
        <w:t>Застосування</w:t>
      </w:r>
      <w:r w:rsidRPr="00752533">
        <w:rPr>
          <w:rFonts w:ascii="Times New Roman" w:eastAsia="Times New Roman" w:hAnsi="Times New Roman"/>
          <w:sz w:val="28"/>
          <w:szCs w:val="28"/>
          <w:lang w:val="uk-UA" w:eastAsia="ru-RU"/>
        </w:rPr>
        <w:t xml:space="preserve"> пакет</w:t>
      </w:r>
      <w:r>
        <w:rPr>
          <w:rFonts w:ascii="Times New Roman" w:eastAsia="Times New Roman" w:hAnsi="Times New Roman"/>
          <w:sz w:val="28"/>
          <w:szCs w:val="28"/>
          <w:lang w:val="uk-UA" w:eastAsia="ru-RU"/>
        </w:rPr>
        <w:t>у</w:t>
      </w:r>
      <w:r w:rsidRPr="00752533">
        <w:rPr>
          <w:rFonts w:ascii="Times New Roman" w:eastAsia="Times New Roman" w:hAnsi="Times New Roman"/>
          <w:sz w:val="28"/>
          <w:szCs w:val="28"/>
          <w:lang w:val="uk-UA" w:eastAsia="ru-RU"/>
        </w:rPr>
        <w:t xml:space="preserve"> програми «Maple» дозволило за рівняннями регресії побудувати поверхні відгуку, які дають можливість зорового сприйняття відповідного геометричного образу. У всіх випадках гіперпло</w:t>
      </w:r>
      <w:r>
        <w:rPr>
          <w:rFonts w:ascii="Times New Roman" w:eastAsia="Times New Roman" w:hAnsi="Times New Roman"/>
          <w:sz w:val="28"/>
          <w:szCs w:val="28"/>
          <w:lang w:val="uk-UA" w:eastAsia="ru-RU"/>
        </w:rPr>
        <w:t>щина</w:t>
      </w:r>
      <w:r w:rsidRPr="00752533">
        <w:rPr>
          <w:rFonts w:ascii="Times New Roman" w:eastAsia="Times New Roman" w:hAnsi="Times New Roman"/>
          <w:sz w:val="28"/>
          <w:szCs w:val="28"/>
          <w:lang w:val="uk-UA" w:eastAsia="ru-RU"/>
        </w:rPr>
        <w:t xml:space="preserve"> проходить через точку. Коефіцієнти регресії при лінійних членах (х1, х2) характеризують нахил цієї площини, а коефіцієнти регресії при х1</w:t>
      </w:r>
      <w:r w:rsidRPr="000E3694">
        <w:rPr>
          <w:rFonts w:ascii="Times New Roman" w:eastAsia="Times New Roman" w:hAnsi="Times New Roman"/>
          <w:sz w:val="28"/>
          <w:szCs w:val="28"/>
          <w:vertAlign w:val="superscript"/>
          <w:lang w:val="uk-UA" w:eastAsia="ru-RU"/>
        </w:rPr>
        <w:t>2</w:t>
      </w:r>
      <w:r w:rsidRPr="00752533">
        <w:rPr>
          <w:rFonts w:ascii="Times New Roman" w:eastAsia="Times New Roman" w:hAnsi="Times New Roman"/>
          <w:sz w:val="28"/>
          <w:szCs w:val="28"/>
          <w:lang w:val="uk-UA" w:eastAsia="ru-RU"/>
        </w:rPr>
        <w:t>, х2</w:t>
      </w:r>
      <w:r w:rsidRPr="000E3694">
        <w:rPr>
          <w:rFonts w:ascii="Times New Roman" w:eastAsia="Times New Roman" w:hAnsi="Times New Roman"/>
          <w:sz w:val="28"/>
          <w:szCs w:val="28"/>
          <w:vertAlign w:val="superscript"/>
          <w:lang w:val="uk-UA" w:eastAsia="ru-RU"/>
        </w:rPr>
        <w:t>2</w:t>
      </w:r>
      <w:r w:rsidRPr="00752533">
        <w:rPr>
          <w:rFonts w:ascii="Times New Roman" w:eastAsia="Times New Roman" w:hAnsi="Times New Roman"/>
          <w:sz w:val="28"/>
          <w:szCs w:val="28"/>
          <w:lang w:val="uk-UA" w:eastAsia="ru-RU"/>
        </w:rPr>
        <w:t xml:space="preserve"> характеризують кривизну ці</w:t>
      </w:r>
      <w:r>
        <w:rPr>
          <w:rFonts w:ascii="Times New Roman" w:eastAsia="Times New Roman" w:hAnsi="Times New Roman"/>
          <w:sz w:val="28"/>
          <w:szCs w:val="28"/>
          <w:lang w:val="uk-UA" w:eastAsia="ru-RU"/>
        </w:rPr>
        <w:t>єї</w:t>
      </w:r>
      <w:r w:rsidRPr="00752533">
        <w:rPr>
          <w:rFonts w:ascii="Times New Roman" w:eastAsia="Times New Roman" w:hAnsi="Times New Roman"/>
          <w:sz w:val="28"/>
          <w:szCs w:val="28"/>
          <w:lang w:val="uk-UA" w:eastAsia="ru-RU"/>
        </w:rPr>
        <w:t xml:space="preserve"> площин</w:t>
      </w:r>
      <w:r>
        <w:rPr>
          <w:rFonts w:ascii="Times New Roman" w:eastAsia="Times New Roman" w:hAnsi="Times New Roman"/>
          <w:sz w:val="28"/>
          <w:szCs w:val="28"/>
          <w:lang w:val="uk-UA" w:eastAsia="ru-RU"/>
        </w:rPr>
        <w:t>и</w:t>
      </w:r>
      <w:r w:rsidRPr="00752533">
        <w:rPr>
          <w:rFonts w:ascii="Times New Roman" w:eastAsia="Times New Roman" w:hAnsi="Times New Roman"/>
          <w:sz w:val="28"/>
          <w:szCs w:val="28"/>
          <w:lang w:val="uk-UA" w:eastAsia="ru-RU"/>
        </w:rPr>
        <w:t xml:space="preserve"> до відповідних </w:t>
      </w:r>
      <w:r>
        <w:rPr>
          <w:rFonts w:ascii="Times New Roman" w:eastAsia="Times New Roman" w:hAnsi="Times New Roman"/>
          <w:sz w:val="28"/>
          <w:szCs w:val="28"/>
          <w:lang w:val="uk-UA" w:eastAsia="ru-RU"/>
        </w:rPr>
        <w:t>вісей</w:t>
      </w:r>
      <w:r w:rsidRPr="00752533">
        <w:rPr>
          <w:rFonts w:ascii="Times New Roman" w:eastAsia="Times New Roman" w:hAnsi="Times New Roman"/>
          <w:sz w:val="28"/>
          <w:szCs w:val="28"/>
          <w:lang w:val="uk-UA" w:eastAsia="ru-RU"/>
        </w:rPr>
        <w:t>. Наявність позитивно</w:t>
      </w:r>
      <w:r>
        <w:rPr>
          <w:rFonts w:ascii="Times New Roman" w:eastAsia="Times New Roman" w:hAnsi="Times New Roman"/>
          <w:sz w:val="28"/>
          <w:szCs w:val="28"/>
          <w:lang w:val="uk-UA" w:eastAsia="ru-RU"/>
        </w:rPr>
        <w:t>ї</w:t>
      </w:r>
      <w:r w:rsidRPr="00752533">
        <w:rPr>
          <w:rFonts w:ascii="Times New Roman" w:eastAsia="Times New Roman" w:hAnsi="Times New Roman"/>
          <w:sz w:val="28"/>
          <w:szCs w:val="28"/>
          <w:lang w:val="uk-UA" w:eastAsia="ru-RU"/>
        </w:rPr>
        <w:t xml:space="preserve"> взаємодії двох факторів (х1, х2) у всіх отриманих рівняннях регресії означає посилення позитивного ефекту одного з взаємодіючих фактів при перех</w:t>
      </w:r>
      <w:r>
        <w:rPr>
          <w:rFonts w:ascii="Times New Roman" w:eastAsia="Times New Roman" w:hAnsi="Times New Roman"/>
          <w:sz w:val="28"/>
          <w:szCs w:val="28"/>
          <w:lang w:val="uk-UA" w:eastAsia="ru-RU"/>
        </w:rPr>
        <w:t>оді іншого</w:t>
      </w:r>
      <w:r w:rsidRPr="00752533">
        <w:rPr>
          <w:rFonts w:ascii="Times New Roman" w:eastAsia="Times New Roman" w:hAnsi="Times New Roman"/>
          <w:sz w:val="28"/>
          <w:szCs w:val="28"/>
          <w:lang w:val="uk-UA" w:eastAsia="ru-RU"/>
        </w:rPr>
        <w:t xml:space="preserve"> фактора з нижнього на верхній рівень незалежно від знака і величини коефіцієнт</w:t>
      </w:r>
      <w:r>
        <w:rPr>
          <w:rFonts w:ascii="Times New Roman" w:eastAsia="Times New Roman" w:hAnsi="Times New Roman"/>
          <w:sz w:val="28"/>
          <w:szCs w:val="28"/>
          <w:lang w:val="uk-UA" w:eastAsia="ru-RU"/>
        </w:rPr>
        <w:t>у</w:t>
      </w:r>
      <w:r w:rsidRPr="00752533">
        <w:rPr>
          <w:rFonts w:ascii="Times New Roman" w:eastAsia="Times New Roman" w:hAnsi="Times New Roman"/>
          <w:sz w:val="28"/>
          <w:szCs w:val="28"/>
          <w:lang w:val="uk-UA" w:eastAsia="ru-RU"/>
        </w:rPr>
        <w:t xml:space="preserve"> регресії другого чинника.</w:t>
      </w:r>
    </w:p>
    <w:p w:rsidR="002C666C" w:rsidRPr="00A94D88" w:rsidRDefault="002C666C" w:rsidP="002C666C">
      <w:pPr>
        <w:spacing w:after="120" w:line="360" w:lineRule="auto"/>
        <w:ind w:firstLine="709"/>
        <w:rPr>
          <w:rFonts w:ascii="Times New Roman" w:eastAsia="Times New Roman" w:hAnsi="Times New Roman"/>
          <w:sz w:val="28"/>
          <w:szCs w:val="28"/>
          <w:lang w:eastAsia="ru-RU"/>
        </w:rPr>
      </w:pPr>
      <w:r>
        <w:rPr>
          <w:rFonts w:ascii="Times New Roman" w:eastAsia="Times New Roman" w:hAnsi="Times New Roman"/>
          <w:b/>
          <w:noProof/>
          <w:sz w:val="28"/>
          <w:szCs w:val="28"/>
          <w:lang w:eastAsia="ru-RU"/>
        </w:rPr>
        <mc:AlternateContent>
          <mc:Choice Requires="wps">
            <w:drawing>
              <wp:anchor distT="0" distB="0" distL="114300" distR="114300" simplePos="0" relativeHeight="251664384" behindDoc="0" locked="0" layoutInCell="1" allowOverlap="1" wp14:anchorId="062DA112" wp14:editId="1F88D215">
                <wp:simplePos x="0" y="0"/>
                <wp:positionH relativeFrom="column">
                  <wp:posOffset>3430905</wp:posOffset>
                </wp:positionH>
                <wp:positionV relativeFrom="paragraph">
                  <wp:posOffset>17780</wp:posOffset>
                </wp:positionV>
                <wp:extent cx="445770" cy="416560"/>
                <wp:effectExtent l="0" t="0" r="0" b="2540"/>
                <wp:wrapNone/>
                <wp:docPr id="40"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46A" w:rsidRPr="0044095B" w:rsidRDefault="0039046A" w:rsidP="002C666C">
                            <w:pPr>
                              <w:rPr>
                                <w:rFonts w:ascii="Times New Roman" w:hAnsi="Times New Roman"/>
                                <w:b/>
                                <w:sz w:val="28"/>
                                <w:szCs w:val="28"/>
                                <w:lang w:val="uk-UA"/>
                              </w:rPr>
                            </w:pPr>
                            <w:r w:rsidRPr="0044095B">
                              <w:rPr>
                                <w:rFonts w:ascii="Times New Roman" w:hAnsi="Times New Roman"/>
                                <w:b/>
                                <w:sz w:val="28"/>
                                <w:szCs w:val="28"/>
                                <w:lang w:val="uk-UA"/>
                              </w:rPr>
                              <w:t>К</w:t>
                            </w:r>
                            <w:r w:rsidRPr="0044095B">
                              <w:rPr>
                                <w:rFonts w:ascii="Times New Roman" w:hAnsi="Times New Roman"/>
                                <w:b/>
                                <w:sz w:val="28"/>
                                <w:szCs w:val="28"/>
                                <w:vertAlign w:val="subscript"/>
                                <w:lang w:val="uk-UA"/>
                              </w:rPr>
                              <w:t>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7" o:spid="_x0000_s1032" type="#_x0000_t202" style="position:absolute;left:0;text-align:left;margin-left:270.15pt;margin-top:1.4pt;width:35.1pt;height:3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" filled="f" stroked="f" strokeweight=".5pt">
                <v:path arrowok="t"/>
                <v:textbox>
                  <w:txbxContent>
                    <w:p w:rsidR="0039046A" w:rsidRPr="0044095B" w:rsidRDefault="0039046A" w:rsidP="002C666C">
                      <w:pPr>
                        <w:rPr>
                          <w:rFonts w:ascii="Times New Roman" w:hAnsi="Times New Roman"/>
                          <w:b/>
                          <w:sz w:val="28"/>
                          <w:szCs w:val="28"/>
                          <w:lang w:val="uk-UA"/>
                        </w:rPr>
                      </w:pPr>
                      <w:r w:rsidRPr="0044095B">
                        <w:rPr>
                          <w:rFonts w:ascii="Times New Roman" w:hAnsi="Times New Roman"/>
                          <w:b/>
                          <w:sz w:val="28"/>
                          <w:szCs w:val="28"/>
                          <w:lang w:val="uk-UA"/>
                        </w:rPr>
                        <w:t>К</w:t>
                      </w:r>
                      <w:r w:rsidRPr="0044095B">
                        <w:rPr>
                          <w:rFonts w:ascii="Times New Roman" w:hAnsi="Times New Roman"/>
                          <w:b/>
                          <w:sz w:val="28"/>
                          <w:szCs w:val="28"/>
                          <w:vertAlign w:val="subscript"/>
                          <w:lang w:val="uk-UA"/>
                        </w:rPr>
                        <w:t>с</w:t>
                      </w:r>
                    </w:p>
                  </w:txbxContent>
                </v:textbox>
              </v:shape>
            </w:pict>
          </mc:Fallback>
        </mc:AlternateContent>
      </w:r>
      <w:r>
        <w:rPr>
          <w:rFonts w:ascii="Times New Roman" w:eastAsia="Times New Roman" w:hAnsi="Times New Roman"/>
          <w:b/>
          <w:noProof/>
          <w:sz w:val="28"/>
          <w:szCs w:val="28"/>
          <w:lang w:eastAsia="ru-RU"/>
        </w:rPr>
        <mc:AlternateContent>
          <mc:Choice Requires="wps">
            <w:drawing>
              <wp:anchor distT="0" distB="0" distL="114300" distR="114300" simplePos="0" relativeHeight="251660288" behindDoc="0" locked="0" layoutInCell="1" allowOverlap="1" wp14:anchorId="5EF03F5A" wp14:editId="41BB43BA">
                <wp:simplePos x="0" y="0"/>
                <wp:positionH relativeFrom="column">
                  <wp:posOffset>411480</wp:posOffset>
                </wp:positionH>
                <wp:positionV relativeFrom="paragraph">
                  <wp:posOffset>17780</wp:posOffset>
                </wp:positionV>
                <wp:extent cx="445770" cy="416560"/>
                <wp:effectExtent l="0" t="0" r="0" b="2540"/>
                <wp:wrapNone/>
                <wp:docPr id="39"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46A" w:rsidRPr="0044095B" w:rsidRDefault="0039046A" w:rsidP="002C666C">
                            <w:pPr>
                              <w:rPr>
                                <w:rFonts w:ascii="Times New Roman" w:hAnsi="Times New Roman"/>
                                <w:b/>
                                <w:sz w:val="28"/>
                                <w:szCs w:val="28"/>
                                <w:lang w:val="uk-UA"/>
                              </w:rPr>
                            </w:pPr>
                            <w:r w:rsidRPr="0044095B">
                              <w:rPr>
                                <w:rFonts w:ascii="Times New Roman" w:hAnsi="Times New Roman"/>
                                <w:b/>
                                <w:sz w:val="28"/>
                                <w:szCs w:val="28"/>
                                <w:lang w:val="uk-UA"/>
                              </w:rPr>
                              <w:t>К</w:t>
                            </w:r>
                            <w:r w:rsidRPr="0044095B">
                              <w:rPr>
                                <w:rFonts w:ascii="Times New Roman" w:hAnsi="Times New Roman"/>
                                <w:b/>
                                <w:sz w:val="28"/>
                                <w:szCs w:val="28"/>
                                <w:vertAlign w:val="subscript"/>
                                <w:lang w:val="uk-UA"/>
                              </w:rPr>
                              <w:t>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5" o:spid="_x0000_s1033" type="#_x0000_t202" style="position:absolute;left:0;text-align:left;margin-left:32.4pt;margin-top:1.4pt;width:35.1pt;height:3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" filled="f" stroked="f" strokeweight=".5pt">
                <v:path arrowok="t"/>
                <v:textbox>
                  <w:txbxContent>
                    <w:p w:rsidR="0039046A" w:rsidRPr="0044095B" w:rsidRDefault="0039046A" w:rsidP="002C666C">
                      <w:pPr>
                        <w:rPr>
                          <w:rFonts w:ascii="Times New Roman" w:hAnsi="Times New Roman"/>
                          <w:b/>
                          <w:sz w:val="28"/>
                          <w:szCs w:val="28"/>
                          <w:lang w:val="uk-UA"/>
                        </w:rPr>
                      </w:pPr>
                      <w:r w:rsidRPr="0044095B">
                        <w:rPr>
                          <w:rFonts w:ascii="Times New Roman" w:hAnsi="Times New Roman"/>
                          <w:b/>
                          <w:sz w:val="28"/>
                          <w:szCs w:val="28"/>
                          <w:lang w:val="uk-UA"/>
                        </w:rPr>
                        <w:t>К</w:t>
                      </w:r>
                      <w:r w:rsidRPr="0044095B">
                        <w:rPr>
                          <w:rFonts w:ascii="Times New Roman" w:hAnsi="Times New Roman"/>
                          <w:b/>
                          <w:sz w:val="28"/>
                          <w:szCs w:val="28"/>
                          <w:vertAlign w:val="subscript"/>
                          <w:lang w:val="uk-UA"/>
                        </w:rPr>
                        <w:t>с</w:t>
                      </w:r>
                    </w:p>
                  </w:txbxContent>
                </v:textbox>
              </v:shape>
            </w:pict>
          </mc:Fallback>
        </mc:AlternateContent>
      </w:r>
      <w:r>
        <w:rPr>
          <w:rFonts w:ascii="Times New Roman" w:hAnsi="Times New Roman"/>
          <w:noProof/>
          <w:sz w:val="28"/>
          <w:szCs w:val="28"/>
          <w:lang w:eastAsia="ru-RU"/>
        </w:rPr>
        <w:drawing>
          <wp:inline distT="0" distB="0" distL="0" distR="0" wp14:anchorId="4821FCDA" wp14:editId="5AEE1F92">
            <wp:extent cx="2113915" cy="1697355"/>
            <wp:effectExtent l="0" t="0" r="635" b="0"/>
            <wp:docPr id="186" name="Рисунок 14" descr="C:\Users\Владелец\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Владелец\Desktop\Безымянный.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3915" cy="1697355"/>
                    </a:xfrm>
                    <a:prstGeom prst="rect">
                      <a:avLst/>
                    </a:prstGeom>
                    <a:noFill/>
                    <a:ln>
                      <a:noFill/>
                    </a:ln>
                  </pic:spPr>
                </pic:pic>
              </a:graphicData>
            </a:graphic>
          </wp:inline>
        </w:drawing>
      </w:r>
      <w:r>
        <w:rPr>
          <w:rFonts w:ascii="Times New Roman" w:eastAsia="Times New Roman" w:hAnsi="Times New Roman"/>
          <w:noProof/>
          <w:sz w:val="28"/>
          <w:szCs w:val="28"/>
          <w:lang w:val="uk-UA" w:eastAsia="ru-RU"/>
        </w:rPr>
        <w:t xml:space="preserve">                    </w:t>
      </w:r>
      <w:r>
        <w:rPr>
          <w:rFonts w:ascii="Times New Roman" w:eastAsia="Times New Roman" w:hAnsi="Times New Roman"/>
          <w:noProof/>
          <w:sz w:val="28"/>
          <w:szCs w:val="28"/>
          <w:lang w:eastAsia="ru-RU"/>
        </w:rPr>
        <w:drawing>
          <wp:inline distT="0" distB="0" distL="0" distR="0" wp14:anchorId="7C3DFED9" wp14:editId="7166D0BA">
            <wp:extent cx="2143125" cy="1675130"/>
            <wp:effectExtent l="0" t="0" r="9525" b="1270"/>
            <wp:docPr id="185" name="Рисунок 16" descr="C:\Users\Владелец\Desktop\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Владелец\Desktop\Безымянный 2.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43125" cy="1675130"/>
                    </a:xfrm>
                    <a:prstGeom prst="rect">
                      <a:avLst/>
                    </a:prstGeom>
                    <a:noFill/>
                    <a:ln>
                      <a:noFill/>
                    </a:ln>
                  </pic:spPr>
                </pic:pic>
              </a:graphicData>
            </a:graphic>
          </wp:inline>
        </w:drawing>
      </w:r>
      <w:r w:rsidRPr="0010468D">
        <w:rPr>
          <w:rFonts w:ascii="Times New Roman" w:eastAsia="Times New Roman" w:hAnsi="Times New Roman"/>
          <w:sz w:val="28"/>
          <w:szCs w:val="28"/>
          <w:lang w:eastAsia="ru-RU"/>
        </w:rPr>
        <w:br w:type="textWrapping" w:clear="all"/>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а)</w:t>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r>
      <w:r>
        <w:rPr>
          <w:rFonts w:ascii="Times New Roman" w:eastAsia="Times New Roman" w:hAnsi="Times New Roman"/>
          <w:sz w:val="28"/>
          <w:szCs w:val="28"/>
          <w:lang w:eastAsia="ru-RU"/>
        </w:rPr>
        <w:tab/>
        <w:t>б)</w:t>
      </w:r>
    </w:p>
    <w:p w:rsidR="002C666C" w:rsidRDefault="002C666C" w:rsidP="002C666C">
      <w:pPr>
        <w:spacing w:after="0" w:line="360" w:lineRule="auto"/>
        <w:ind w:firstLine="709"/>
        <w:jc w:val="center"/>
        <w:rPr>
          <w:rFonts w:ascii="Times New Roman" w:hAnsi="Times New Roman"/>
          <w:sz w:val="28"/>
          <w:szCs w:val="28"/>
          <w:lang w:val="uk-UA"/>
        </w:rPr>
      </w:pPr>
      <w:r w:rsidRPr="000E3694">
        <w:rPr>
          <w:rFonts w:ascii="Times New Roman" w:hAnsi="Times New Roman"/>
          <w:sz w:val="28"/>
          <w:szCs w:val="28"/>
          <w:lang w:val="uk-UA"/>
        </w:rPr>
        <w:t xml:space="preserve">Рис. </w:t>
      </w:r>
      <w:r>
        <w:rPr>
          <w:rFonts w:ascii="Times New Roman" w:hAnsi="Times New Roman"/>
          <w:sz w:val="28"/>
          <w:szCs w:val="28"/>
          <w:lang w:val="uk-UA"/>
        </w:rPr>
        <w:t>2.1</w:t>
      </w:r>
      <w:r w:rsidR="0083465F">
        <w:rPr>
          <w:rFonts w:ascii="Times New Roman" w:hAnsi="Times New Roman"/>
          <w:sz w:val="28"/>
          <w:szCs w:val="28"/>
          <w:lang w:val="uk-UA"/>
        </w:rPr>
        <w:t>2</w:t>
      </w:r>
      <w:r w:rsidRPr="000E3694">
        <w:rPr>
          <w:rFonts w:ascii="Times New Roman" w:hAnsi="Times New Roman"/>
          <w:sz w:val="28"/>
          <w:szCs w:val="28"/>
          <w:lang w:val="uk-UA"/>
        </w:rPr>
        <w:t xml:space="preserve"> Поверхні відгуку залежності коефіцієнт</w:t>
      </w:r>
      <w:r>
        <w:rPr>
          <w:rFonts w:ascii="Times New Roman" w:hAnsi="Times New Roman"/>
          <w:sz w:val="28"/>
          <w:szCs w:val="28"/>
          <w:lang w:val="uk-UA"/>
        </w:rPr>
        <w:t>у</w:t>
      </w:r>
      <w:r w:rsidRPr="000E3694">
        <w:rPr>
          <w:rFonts w:ascii="Times New Roman" w:hAnsi="Times New Roman"/>
          <w:sz w:val="28"/>
          <w:szCs w:val="28"/>
          <w:lang w:val="uk-UA"/>
        </w:rPr>
        <w:t xml:space="preserve"> спучування (К</w:t>
      </w:r>
      <w:r w:rsidRPr="000E3694">
        <w:rPr>
          <w:rFonts w:ascii="Times New Roman" w:hAnsi="Times New Roman"/>
          <w:sz w:val="28"/>
          <w:szCs w:val="28"/>
          <w:vertAlign w:val="subscript"/>
          <w:lang w:val="uk-UA"/>
        </w:rPr>
        <w:t>с</w:t>
      </w:r>
      <w:r w:rsidRPr="000E3694">
        <w:rPr>
          <w:rFonts w:ascii="Times New Roman" w:hAnsi="Times New Roman"/>
          <w:sz w:val="28"/>
          <w:szCs w:val="28"/>
          <w:lang w:val="uk-UA"/>
        </w:rPr>
        <w:t>) вогнезахисного спучу</w:t>
      </w:r>
      <w:r>
        <w:rPr>
          <w:rFonts w:ascii="Times New Roman" w:hAnsi="Times New Roman"/>
          <w:sz w:val="28"/>
          <w:szCs w:val="28"/>
          <w:lang w:val="uk-UA"/>
        </w:rPr>
        <w:t>ваного</w:t>
      </w:r>
      <w:r w:rsidRPr="000E3694">
        <w:rPr>
          <w:rFonts w:ascii="Times New Roman" w:hAnsi="Times New Roman"/>
          <w:sz w:val="28"/>
          <w:szCs w:val="28"/>
          <w:lang w:val="uk-UA"/>
        </w:rPr>
        <w:t xml:space="preserve"> складу від </w:t>
      </w:r>
      <w:r>
        <w:rPr>
          <w:rFonts w:ascii="Times New Roman" w:hAnsi="Times New Roman"/>
          <w:sz w:val="28"/>
          <w:szCs w:val="28"/>
          <w:lang w:val="uk-UA"/>
        </w:rPr>
        <w:t>в</w:t>
      </w:r>
      <w:r w:rsidRPr="000E3694">
        <w:rPr>
          <w:rFonts w:ascii="Times New Roman" w:hAnsi="Times New Roman"/>
          <w:sz w:val="28"/>
          <w:szCs w:val="28"/>
          <w:lang w:val="uk-UA"/>
        </w:rPr>
        <w:t>місту - ПФА (х</w:t>
      </w:r>
      <w:r w:rsidRPr="000E3694">
        <w:rPr>
          <w:rFonts w:ascii="Times New Roman" w:hAnsi="Times New Roman"/>
          <w:sz w:val="28"/>
          <w:szCs w:val="28"/>
          <w:vertAlign w:val="subscript"/>
          <w:lang w:val="uk-UA"/>
        </w:rPr>
        <w:t>1</w:t>
      </w:r>
      <w:r w:rsidRPr="000E3694">
        <w:rPr>
          <w:rFonts w:ascii="Times New Roman" w:hAnsi="Times New Roman"/>
          <w:sz w:val="28"/>
          <w:szCs w:val="28"/>
          <w:lang w:val="uk-UA"/>
        </w:rPr>
        <w:t>) та ІГАК-1 (х</w:t>
      </w:r>
      <w:r w:rsidRPr="000E3694">
        <w:rPr>
          <w:rFonts w:ascii="Times New Roman" w:hAnsi="Times New Roman"/>
          <w:sz w:val="28"/>
          <w:szCs w:val="28"/>
          <w:vertAlign w:val="subscript"/>
          <w:lang w:val="uk-UA"/>
        </w:rPr>
        <w:t>2</w:t>
      </w:r>
      <w:r w:rsidRPr="000E3694">
        <w:rPr>
          <w:rFonts w:ascii="Times New Roman" w:hAnsi="Times New Roman"/>
          <w:sz w:val="28"/>
          <w:szCs w:val="28"/>
          <w:lang w:val="uk-UA"/>
        </w:rPr>
        <w:t>) - (а); Л-803/ЕД-20 (х</w:t>
      </w:r>
      <w:r w:rsidRPr="000E3694">
        <w:rPr>
          <w:rFonts w:ascii="Times New Roman" w:hAnsi="Times New Roman"/>
          <w:sz w:val="28"/>
          <w:szCs w:val="28"/>
          <w:vertAlign w:val="subscript"/>
          <w:lang w:val="uk-UA"/>
        </w:rPr>
        <w:t>1</w:t>
      </w:r>
      <w:r w:rsidRPr="000E3694">
        <w:rPr>
          <w:rFonts w:ascii="Times New Roman" w:hAnsi="Times New Roman"/>
          <w:sz w:val="28"/>
          <w:szCs w:val="28"/>
          <w:lang w:val="uk-UA"/>
        </w:rPr>
        <w:t>) та ПАФ (х</w:t>
      </w:r>
      <w:r w:rsidRPr="000E3694">
        <w:rPr>
          <w:rFonts w:ascii="Times New Roman" w:hAnsi="Times New Roman"/>
          <w:sz w:val="28"/>
          <w:szCs w:val="28"/>
          <w:vertAlign w:val="subscript"/>
          <w:lang w:val="uk-UA"/>
        </w:rPr>
        <w:t>2</w:t>
      </w:r>
      <w:r w:rsidRPr="000E3694">
        <w:rPr>
          <w:rFonts w:ascii="Times New Roman" w:hAnsi="Times New Roman"/>
          <w:sz w:val="28"/>
          <w:szCs w:val="28"/>
          <w:lang w:val="uk-UA"/>
        </w:rPr>
        <w:t>) - (б)</w:t>
      </w:r>
    </w:p>
    <w:p w:rsidR="002C666C" w:rsidRDefault="002C666C" w:rsidP="002C666C">
      <w:pPr>
        <w:spacing w:after="120" w:line="360" w:lineRule="auto"/>
        <w:ind w:firstLine="709"/>
        <w:jc w:val="both"/>
        <w:rPr>
          <w:rFonts w:ascii="Times New Roman" w:hAnsi="Times New Roman"/>
          <w:sz w:val="28"/>
          <w:szCs w:val="28"/>
          <w:lang w:val="uk-UA"/>
        </w:rPr>
      </w:pPr>
      <w:r>
        <w:rPr>
          <w:noProof/>
          <w:lang w:eastAsia="ru-RU"/>
        </w:rPr>
        <w:lastRenderedPageBreak/>
        <w:drawing>
          <wp:anchor distT="0" distB="0" distL="114300" distR="114300" simplePos="0" relativeHeight="251663360" behindDoc="0" locked="0" layoutInCell="1" allowOverlap="1" wp14:anchorId="10626031" wp14:editId="2910EB94">
            <wp:simplePos x="0" y="0"/>
            <wp:positionH relativeFrom="column">
              <wp:posOffset>278765</wp:posOffset>
            </wp:positionH>
            <wp:positionV relativeFrom="paragraph">
              <wp:posOffset>62230</wp:posOffset>
            </wp:positionV>
            <wp:extent cx="2483485" cy="1758950"/>
            <wp:effectExtent l="0" t="0" r="0" b="0"/>
            <wp:wrapSquare wrapText="right"/>
            <wp:docPr id="3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83485"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8"/>
          <w:szCs w:val="28"/>
          <w:lang w:eastAsia="ru-RU"/>
        </w:rPr>
        <w:drawing>
          <wp:inline distT="0" distB="0" distL="0" distR="0" wp14:anchorId="092A53F4" wp14:editId="37E35A2F">
            <wp:extent cx="2501900" cy="1697355"/>
            <wp:effectExtent l="0" t="0" r="0" b="0"/>
            <wp:docPr id="18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01900" cy="1697355"/>
                    </a:xfrm>
                    <a:prstGeom prst="rect">
                      <a:avLst/>
                    </a:prstGeom>
                    <a:noFill/>
                    <a:ln>
                      <a:noFill/>
                    </a:ln>
                  </pic:spPr>
                </pic:pic>
              </a:graphicData>
            </a:graphic>
          </wp:inline>
        </w:drawing>
      </w:r>
    </w:p>
    <w:p w:rsidR="002C666C" w:rsidRDefault="002C666C" w:rsidP="002C666C">
      <w:pPr>
        <w:spacing w:after="120" w:line="360" w:lineRule="auto"/>
        <w:ind w:firstLine="709"/>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lang w:val="uk-UA"/>
        </w:rPr>
        <w:tab/>
      </w:r>
      <w:r>
        <w:rPr>
          <w:rFonts w:ascii="Times New Roman" w:hAnsi="Times New Roman"/>
          <w:sz w:val="28"/>
          <w:szCs w:val="28"/>
        </w:rPr>
        <w:t xml:space="preserve">а)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uk-UA"/>
        </w:rPr>
        <w:t xml:space="preserve">        </w:t>
      </w:r>
      <w:r>
        <w:rPr>
          <w:rFonts w:ascii="Times New Roman" w:hAnsi="Times New Roman"/>
          <w:sz w:val="28"/>
          <w:szCs w:val="28"/>
        </w:rPr>
        <w:t>б)</w:t>
      </w:r>
    </w:p>
    <w:p w:rsidR="002C666C" w:rsidRDefault="002C666C" w:rsidP="002C666C">
      <w:pPr>
        <w:spacing w:after="0" w:line="360" w:lineRule="auto"/>
        <w:ind w:firstLine="709"/>
        <w:jc w:val="center"/>
        <w:rPr>
          <w:rFonts w:ascii="Times New Roman" w:hAnsi="Times New Roman"/>
          <w:sz w:val="28"/>
          <w:szCs w:val="28"/>
          <w:lang w:val="uk-UA"/>
        </w:rPr>
      </w:pPr>
      <w:r w:rsidRPr="00A07077">
        <w:rPr>
          <w:rFonts w:ascii="Times New Roman" w:hAnsi="Times New Roman"/>
          <w:sz w:val="28"/>
          <w:szCs w:val="28"/>
          <w:lang w:val="uk-UA"/>
        </w:rPr>
        <w:t>Рис.</w:t>
      </w:r>
      <w:r>
        <w:rPr>
          <w:rFonts w:ascii="Times New Roman" w:hAnsi="Times New Roman"/>
          <w:sz w:val="28"/>
          <w:szCs w:val="28"/>
          <w:lang w:val="uk-UA"/>
        </w:rPr>
        <w:t>2.1</w:t>
      </w:r>
      <w:r w:rsidR="0083465F">
        <w:rPr>
          <w:rFonts w:ascii="Times New Roman" w:hAnsi="Times New Roman"/>
          <w:sz w:val="28"/>
          <w:szCs w:val="28"/>
          <w:lang w:val="uk-UA"/>
        </w:rPr>
        <w:t>3</w:t>
      </w:r>
      <w:r w:rsidRPr="00A07077">
        <w:rPr>
          <w:rFonts w:ascii="Times New Roman" w:hAnsi="Times New Roman"/>
          <w:sz w:val="28"/>
          <w:szCs w:val="28"/>
          <w:lang w:val="uk-UA"/>
        </w:rPr>
        <w:t xml:space="preserve"> Поверхні відгуку залежності механічної міцності спученого вогнезахисного складу (F) від змісту ПФА (х</w:t>
      </w:r>
      <w:r w:rsidRPr="00A07077">
        <w:rPr>
          <w:rFonts w:ascii="Times New Roman" w:hAnsi="Times New Roman"/>
          <w:sz w:val="28"/>
          <w:szCs w:val="28"/>
          <w:vertAlign w:val="subscript"/>
          <w:lang w:val="uk-UA"/>
        </w:rPr>
        <w:t>1</w:t>
      </w:r>
      <w:r w:rsidRPr="00A07077">
        <w:rPr>
          <w:rFonts w:ascii="Times New Roman" w:hAnsi="Times New Roman"/>
          <w:sz w:val="28"/>
          <w:szCs w:val="28"/>
          <w:lang w:val="uk-UA"/>
        </w:rPr>
        <w:t>) та ІГАК-1 (х</w:t>
      </w:r>
      <w:r w:rsidRPr="00A07077">
        <w:rPr>
          <w:rFonts w:ascii="Times New Roman" w:hAnsi="Times New Roman"/>
          <w:sz w:val="28"/>
          <w:szCs w:val="28"/>
          <w:vertAlign w:val="subscript"/>
          <w:lang w:val="uk-UA"/>
        </w:rPr>
        <w:t>2</w:t>
      </w:r>
      <w:r w:rsidRPr="00A07077">
        <w:rPr>
          <w:rFonts w:ascii="Times New Roman" w:hAnsi="Times New Roman"/>
          <w:sz w:val="28"/>
          <w:szCs w:val="28"/>
          <w:lang w:val="uk-UA"/>
        </w:rPr>
        <w:t>) - (а); Л-803/ЕД-20 (х</w:t>
      </w:r>
      <w:r w:rsidRPr="00A07077">
        <w:rPr>
          <w:rFonts w:ascii="Times New Roman" w:hAnsi="Times New Roman"/>
          <w:sz w:val="28"/>
          <w:szCs w:val="28"/>
          <w:vertAlign w:val="subscript"/>
          <w:lang w:val="uk-UA"/>
        </w:rPr>
        <w:t>1</w:t>
      </w:r>
      <w:r w:rsidRPr="00A07077">
        <w:rPr>
          <w:rFonts w:ascii="Times New Roman" w:hAnsi="Times New Roman"/>
          <w:sz w:val="28"/>
          <w:szCs w:val="28"/>
          <w:lang w:val="uk-UA"/>
        </w:rPr>
        <w:t>) та ПАФ (х</w:t>
      </w:r>
      <w:r w:rsidRPr="00A07077">
        <w:rPr>
          <w:rFonts w:ascii="Times New Roman" w:hAnsi="Times New Roman"/>
          <w:sz w:val="28"/>
          <w:szCs w:val="28"/>
          <w:vertAlign w:val="subscript"/>
          <w:lang w:val="uk-UA"/>
        </w:rPr>
        <w:t>2</w:t>
      </w:r>
      <w:r w:rsidRPr="00A07077">
        <w:rPr>
          <w:rFonts w:ascii="Times New Roman" w:hAnsi="Times New Roman"/>
          <w:sz w:val="28"/>
          <w:szCs w:val="28"/>
          <w:lang w:val="uk-UA"/>
        </w:rPr>
        <w:t>) - (б)</w:t>
      </w:r>
    </w:p>
    <w:p w:rsidR="002C666C" w:rsidRDefault="002C666C" w:rsidP="002C666C">
      <w:pPr>
        <w:spacing w:after="0" w:line="360" w:lineRule="auto"/>
        <w:ind w:firstLine="709"/>
        <w:jc w:val="center"/>
        <w:rPr>
          <w:rFonts w:ascii="Times New Roman" w:hAnsi="Times New Roman"/>
          <w:sz w:val="28"/>
          <w:szCs w:val="28"/>
          <w:lang w:val="uk-UA"/>
        </w:rPr>
      </w:pPr>
    </w:p>
    <w:p w:rsidR="002C666C" w:rsidRDefault="00256593" w:rsidP="002C666C">
      <w:pPr>
        <w:spacing w:after="0" w:line="360" w:lineRule="auto"/>
        <w:ind w:firstLine="709"/>
        <w:jc w:val="both"/>
        <w:rPr>
          <w:rFonts w:ascii="Times New Roman" w:hAnsi="Times New Roman"/>
          <w:sz w:val="28"/>
          <w:szCs w:val="28"/>
          <w:lang w:val="uk-UA"/>
        </w:rPr>
      </w:pPr>
      <w:r>
        <w:rPr>
          <w:rFonts w:ascii="Times New Roman" w:eastAsia="Times New Roman" w:hAnsi="Times New Roman"/>
          <w:b/>
          <w:noProof/>
          <w:sz w:val="28"/>
          <w:szCs w:val="28"/>
          <w:lang w:eastAsia="ru-RU"/>
        </w:rPr>
        <mc:AlternateContent>
          <mc:Choice Requires="wps">
            <w:drawing>
              <wp:anchor distT="0" distB="0" distL="114300" distR="114300" simplePos="0" relativeHeight="251666432" behindDoc="0" locked="0" layoutInCell="1" allowOverlap="1" wp14:anchorId="66531EEE" wp14:editId="1DD66B47">
                <wp:simplePos x="0" y="0"/>
                <wp:positionH relativeFrom="column">
                  <wp:posOffset>3098165</wp:posOffset>
                </wp:positionH>
                <wp:positionV relativeFrom="paragraph">
                  <wp:posOffset>280035</wp:posOffset>
                </wp:positionV>
                <wp:extent cx="445770" cy="416560"/>
                <wp:effectExtent l="0" t="0" r="0" b="2540"/>
                <wp:wrapNone/>
                <wp:docPr id="36"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46A" w:rsidRPr="0044095B" w:rsidRDefault="0039046A" w:rsidP="002C666C">
                            <w:pPr>
                              <w:rPr>
                                <w:rFonts w:ascii="Times New Roman" w:hAnsi="Times New Roman"/>
                                <w:b/>
                                <w:sz w:val="28"/>
                                <w:szCs w:val="28"/>
                                <w:lang w:val="uk-UA"/>
                              </w:rPr>
                            </w:pPr>
                            <w:r w:rsidRPr="0044095B">
                              <w:rPr>
                                <w:rFonts w:ascii="Times New Roman" w:hAnsi="Times New Roman"/>
                                <w:b/>
                                <w:sz w:val="28"/>
                                <w:szCs w:val="28"/>
                                <w:lang w:val="uk-UA"/>
                              </w:rPr>
                              <w:t>К</w:t>
                            </w:r>
                            <w:r w:rsidRPr="00F90955">
                              <w:rPr>
                                <w:rFonts w:ascii="Times New Roman" w:hAnsi="Times New Roman"/>
                                <w:b/>
                                <w:sz w:val="28"/>
                                <w:szCs w:val="28"/>
                                <w:lang w:val="uk-UA"/>
                              </w:rPr>
                              <w:t>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34" type="#_x0000_t202" style="position:absolute;left:0;text-align:left;margin-left:243.95pt;margin-top:22.05pt;width:35.1pt;height:3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" filled="f" stroked="f" strokeweight=".5pt">
                <v:path arrowok="t"/>
                <v:textbox>
                  <w:txbxContent>
                    <w:p w:rsidR="0039046A" w:rsidRPr="0044095B" w:rsidRDefault="0039046A" w:rsidP="002C666C">
                      <w:pPr>
                        <w:rPr>
                          <w:rFonts w:ascii="Times New Roman" w:hAnsi="Times New Roman"/>
                          <w:b/>
                          <w:sz w:val="28"/>
                          <w:szCs w:val="28"/>
                          <w:lang w:val="uk-UA"/>
                        </w:rPr>
                      </w:pPr>
                      <w:r w:rsidRPr="0044095B">
                        <w:rPr>
                          <w:rFonts w:ascii="Times New Roman" w:hAnsi="Times New Roman"/>
                          <w:b/>
                          <w:sz w:val="28"/>
                          <w:szCs w:val="28"/>
                          <w:lang w:val="uk-UA"/>
                        </w:rPr>
                        <w:t>К</w:t>
                      </w:r>
                      <w:r w:rsidRPr="00F90955">
                        <w:rPr>
                          <w:rFonts w:ascii="Times New Roman" w:hAnsi="Times New Roman"/>
                          <w:b/>
                          <w:sz w:val="28"/>
                          <w:szCs w:val="28"/>
                          <w:lang w:val="uk-UA"/>
                        </w:rPr>
                        <w:t>І</w:t>
                      </w:r>
                    </w:p>
                  </w:txbxContent>
                </v:textbox>
              </v:shape>
            </w:pict>
          </mc:Fallback>
        </mc:AlternateContent>
      </w:r>
      <w:r w:rsidR="002C666C">
        <w:rPr>
          <w:rFonts w:ascii="Times New Roman" w:eastAsia="Times New Roman" w:hAnsi="Times New Roman"/>
          <w:b/>
          <w:noProof/>
          <w:sz w:val="28"/>
          <w:szCs w:val="28"/>
          <w:lang w:eastAsia="ru-RU"/>
        </w:rPr>
        <mc:AlternateContent>
          <mc:Choice Requires="wps">
            <w:drawing>
              <wp:anchor distT="0" distB="0" distL="114300" distR="114300" simplePos="0" relativeHeight="251665408" behindDoc="0" locked="0" layoutInCell="1" allowOverlap="1" wp14:anchorId="3338C636" wp14:editId="2418CBE7">
                <wp:simplePos x="0" y="0"/>
                <wp:positionH relativeFrom="column">
                  <wp:posOffset>446405</wp:posOffset>
                </wp:positionH>
                <wp:positionV relativeFrom="paragraph">
                  <wp:posOffset>284540</wp:posOffset>
                </wp:positionV>
                <wp:extent cx="445770" cy="416560"/>
                <wp:effectExtent l="0" t="0" r="0" b="2540"/>
                <wp:wrapNone/>
                <wp:docPr id="37"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770" cy="416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46A" w:rsidRPr="0044095B" w:rsidRDefault="0039046A" w:rsidP="002C666C">
                            <w:pPr>
                              <w:rPr>
                                <w:rFonts w:ascii="Times New Roman" w:hAnsi="Times New Roman"/>
                                <w:b/>
                                <w:sz w:val="28"/>
                                <w:szCs w:val="28"/>
                                <w:lang w:val="uk-UA"/>
                              </w:rPr>
                            </w:pPr>
                            <w:r w:rsidRPr="0044095B">
                              <w:rPr>
                                <w:rFonts w:ascii="Times New Roman" w:hAnsi="Times New Roman"/>
                                <w:b/>
                                <w:sz w:val="28"/>
                                <w:szCs w:val="28"/>
                                <w:lang w:val="uk-UA"/>
                              </w:rPr>
                              <w:t>К</w:t>
                            </w:r>
                            <w:r w:rsidRPr="00F90955">
                              <w:rPr>
                                <w:rFonts w:ascii="Times New Roman" w:hAnsi="Times New Roman"/>
                                <w:b/>
                                <w:sz w:val="28"/>
                                <w:szCs w:val="28"/>
                                <w:lang w:val="uk-UA"/>
                              </w:rPr>
                              <w:t>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35" type="#_x0000_t202" style="position:absolute;left:0;text-align:left;margin-left:35.15pt;margin-top:22.4pt;width:35.1pt;height:3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" filled="f" stroked="f" strokeweight=".5pt">
                <v:path arrowok="t"/>
                <v:textbox>
                  <w:txbxContent>
                    <w:p w:rsidR="0039046A" w:rsidRPr="0044095B" w:rsidRDefault="0039046A" w:rsidP="002C666C">
                      <w:pPr>
                        <w:rPr>
                          <w:rFonts w:ascii="Times New Roman" w:hAnsi="Times New Roman"/>
                          <w:b/>
                          <w:sz w:val="28"/>
                          <w:szCs w:val="28"/>
                          <w:lang w:val="uk-UA"/>
                        </w:rPr>
                      </w:pPr>
                      <w:r w:rsidRPr="0044095B">
                        <w:rPr>
                          <w:rFonts w:ascii="Times New Roman" w:hAnsi="Times New Roman"/>
                          <w:b/>
                          <w:sz w:val="28"/>
                          <w:szCs w:val="28"/>
                          <w:lang w:val="uk-UA"/>
                        </w:rPr>
                        <w:t>К</w:t>
                      </w:r>
                      <w:r w:rsidRPr="00F90955">
                        <w:rPr>
                          <w:rFonts w:ascii="Times New Roman" w:hAnsi="Times New Roman"/>
                          <w:b/>
                          <w:sz w:val="28"/>
                          <w:szCs w:val="28"/>
                          <w:lang w:val="uk-UA"/>
                        </w:rPr>
                        <w:t>І</w:t>
                      </w:r>
                    </w:p>
                  </w:txbxContent>
                </v:textbox>
              </v:shape>
            </w:pict>
          </mc:Fallback>
        </mc:AlternateContent>
      </w:r>
      <w:r w:rsidR="002C666C">
        <w:rPr>
          <w:rFonts w:ascii="Times New Roman" w:hAnsi="Times New Roman"/>
          <w:noProof/>
          <w:sz w:val="28"/>
          <w:szCs w:val="28"/>
          <w:lang w:eastAsia="ru-RU"/>
        </w:rPr>
        <w:drawing>
          <wp:inline distT="0" distB="0" distL="0" distR="0" wp14:anchorId="1FAD16ED" wp14:editId="4E553B44">
            <wp:extent cx="2618740" cy="2026285"/>
            <wp:effectExtent l="0" t="0" r="0" b="0"/>
            <wp:docPr id="183" name="Рисунок 19" descr="C:\Users\Владелец\Desktop\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Владелец\Desktop\Безымянный 3.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18740" cy="2026285"/>
                    </a:xfrm>
                    <a:prstGeom prst="rect">
                      <a:avLst/>
                    </a:prstGeom>
                    <a:noFill/>
                    <a:ln>
                      <a:noFill/>
                    </a:ln>
                  </pic:spPr>
                </pic:pic>
              </a:graphicData>
            </a:graphic>
          </wp:inline>
        </w:drawing>
      </w:r>
      <w:r w:rsidR="002C666C">
        <w:rPr>
          <w:rFonts w:ascii="Times New Roman" w:hAnsi="Times New Roman"/>
          <w:noProof/>
          <w:sz w:val="28"/>
          <w:szCs w:val="28"/>
          <w:lang w:eastAsia="ru-RU"/>
        </w:rPr>
        <w:drawing>
          <wp:inline distT="0" distB="0" distL="0" distR="0" wp14:anchorId="36CF903F" wp14:editId="53DD93FB">
            <wp:extent cx="2838450" cy="2084705"/>
            <wp:effectExtent l="0" t="0" r="0" b="0"/>
            <wp:docPr id="182" name="Рисунок 20" descr="C:\Users\Владелец\Desktop\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Владелец\Desktop\Безымянный 4.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838450" cy="2084705"/>
                    </a:xfrm>
                    <a:prstGeom prst="rect">
                      <a:avLst/>
                    </a:prstGeom>
                    <a:noFill/>
                    <a:ln>
                      <a:noFill/>
                    </a:ln>
                  </pic:spPr>
                </pic:pic>
              </a:graphicData>
            </a:graphic>
          </wp:inline>
        </w:drawing>
      </w:r>
    </w:p>
    <w:p w:rsidR="002C666C" w:rsidRDefault="002C666C" w:rsidP="002C666C">
      <w:pPr>
        <w:spacing w:after="120" w:line="360" w:lineRule="auto"/>
        <w:ind w:firstLine="709"/>
        <w:jc w:val="both"/>
        <w:rPr>
          <w:rFonts w:ascii="Times New Roman" w:hAnsi="Times New Roman"/>
          <w:sz w:val="28"/>
          <w:szCs w:val="28"/>
        </w:rPr>
      </w:pPr>
      <w:r>
        <w:rPr>
          <w:rFonts w:ascii="Times New Roman" w:hAnsi="Times New Roman"/>
          <w:sz w:val="28"/>
          <w:szCs w:val="28"/>
        </w:rPr>
        <w:tab/>
      </w:r>
      <w:r w:rsidR="00256593">
        <w:rPr>
          <w:rFonts w:ascii="Times New Roman" w:hAnsi="Times New Roman"/>
          <w:sz w:val="28"/>
          <w:szCs w:val="28"/>
          <w:lang w:val="uk-UA"/>
        </w:rPr>
        <w:tab/>
      </w:r>
      <w:r w:rsidR="00256593">
        <w:rPr>
          <w:rFonts w:ascii="Times New Roman" w:hAnsi="Times New Roman"/>
          <w:sz w:val="28"/>
          <w:szCs w:val="28"/>
          <w:lang w:val="uk-UA"/>
        </w:rPr>
        <w:tab/>
      </w:r>
      <w:r w:rsidR="00256593">
        <w:rPr>
          <w:rFonts w:ascii="Times New Roman" w:hAnsi="Times New Roman"/>
          <w:sz w:val="28"/>
          <w:szCs w:val="28"/>
        </w:rPr>
        <w:t>а)</w:t>
      </w:r>
      <w:r w:rsidR="00256593">
        <w:rPr>
          <w:rFonts w:ascii="Times New Roman" w:hAnsi="Times New Roman"/>
          <w:sz w:val="28"/>
          <w:szCs w:val="28"/>
        </w:rPr>
        <w:tab/>
      </w:r>
      <w:r w:rsidR="00256593">
        <w:rPr>
          <w:rFonts w:ascii="Times New Roman" w:hAnsi="Times New Roman"/>
          <w:sz w:val="28"/>
          <w:szCs w:val="28"/>
        </w:rPr>
        <w:tab/>
      </w:r>
      <w:r w:rsidR="00256593">
        <w:rPr>
          <w:rFonts w:ascii="Times New Roman" w:hAnsi="Times New Roman"/>
          <w:sz w:val="28"/>
          <w:szCs w:val="28"/>
        </w:rPr>
        <w:tab/>
      </w:r>
      <w:r w:rsidR="00256593">
        <w:rPr>
          <w:rFonts w:ascii="Times New Roman" w:hAnsi="Times New Roman"/>
          <w:sz w:val="28"/>
          <w:szCs w:val="28"/>
        </w:rPr>
        <w:tab/>
      </w:r>
      <w:r w:rsidR="00256593">
        <w:rPr>
          <w:rFonts w:ascii="Times New Roman" w:hAnsi="Times New Roman"/>
          <w:sz w:val="28"/>
          <w:szCs w:val="28"/>
        </w:rPr>
        <w:tab/>
      </w:r>
      <w:r w:rsidR="00256593">
        <w:rPr>
          <w:rFonts w:ascii="Times New Roman" w:hAnsi="Times New Roman"/>
          <w:sz w:val="28"/>
          <w:szCs w:val="28"/>
        </w:rPr>
        <w:tab/>
      </w:r>
      <w:r>
        <w:rPr>
          <w:rFonts w:ascii="Times New Roman" w:hAnsi="Times New Roman"/>
          <w:sz w:val="28"/>
          <w:szCs w:val="28"/>
        </w:rPr>
        <w:t>б)</w:t>
      </w:r>
    </w:p>
    <w:p w:rsidR="002C666C" w:rsidRDefault="002C666C" w:rsidP="002C666C">
      <w:pPr>
        <w:spacing w:after="0" w:line="360" w:lineRule="auto"/>
        <w:ind w:firstLine="709"/>
        <w:jc w:val="center"/>
        <w:rPr>
          <w:rFonts w:ascii="Times New Roman" w:hAnsi="Times New Roman"/>
          <w:sz w:val="28"/>
          <w:szCs w:val="28"/>
          <w:lang w:val="uk-UA"/>
        </w:rPr>
      </w:pPr>
      <w:r w:rsidRPr="00A07077">
        <w:rPr>
          <w:rFonts w:ascii="Times New Roman" w:hAnsi="Times New Roman"/>
          <w:sz w:val="28"/>
          <w:szCs w:val="28"/>
          <w:lang w:val="uk-UA"/>
        </w:rPr>
        <w:t>Рис.</w:t>
      </w:r>
      <w:r>
        <w:rPr>
          <w:rFonts w:ascii="Times New Roman" w:hAnsi="Times New Roman"/>
          <w:sz w:val="28"/>
          <w:szCs w:val="28"/>
          <w:lang w:val="uk-UA"/>
        </w:rPr>
        <w:t>2.1</w:t>
      </w:r>
      <w:r w:rsidR="0083465F">
        <w:rPr>
          <w:rFonts w:ascii="Times New Roman" w:hAnsi="Times New Roman"/>
          <w:sz w:val="28"/>
          <w:szCs w:val="28"/>
          <w:lang w:val="uk-UA"/>
        </w:rPr>
        <w:t>4</w:t>
      </w:r>
      <w:r w:rsidRPr="00A07077">
        <w:rPr>
          <w:rFonts w:ascii="Times New Roman" w:hAnsi="Times New Roman"/>
          <w:sz w:val="28"/>
          <w:szCs w:val="28"/>
          <w:lang w:val="uk-UA"/>
        </w:rPr>
        <w:t xml:space="preserve"> Поверхні відгуку залежності кисневого індексу вогнезахисного </w:t>
      </w:r>
      <w:r>
        <w:rPr>
          <w:rFonts w:ascii="Times New Roman" w:hAnsi="Times New Roman"/>
          <w:sz w:val="28"/>
          <w:szCs w:val="28"/>
          <w:lang w:val="uk-UA"/>
        </w:rPr>
        <w:t>засобу</w:t>
      </w:r>
      <w:r w:rsidRPr="00A07077">
        <w:rPr>
          <w:rFonts w:ascii="Times New Roman" w:hAnsi="Times New Roman"/>
          <w:sz w:val="28"/>
          <w:szCs w:val="28"/>
          <w:lang w:val="uk-UA"/>
        </w:rPr>
        <w:t xml:space="preserve"> (КІ) від змісту ПФА (х</w:t>
      </w:r>
      <w:r w:rsidRPr="00A07077">
        <w:rPr>
          <w:rFonts w:ascii="Times New Roman" w:hAnsi="Times New Roman"/>
          <w:sz w:val="28"/>
          <w:szCs w:val="28"/>
          <w:vertAlign w:val="subscript"/>
          <w:lang w:val="uk-UA"/>
        </w:rPr>
        <w:t>1</w:t>
      </w:r>
      <w:r w:rsidRPr="00A07077">
        <w:rPr>
          <w:rFonts w:ascii="Times New Roman" w:hAnsi="Times New Roman"/>
          <w:sz w:val="28"/>
          <w:szCs w:val="28"/>
          <w:lang w:val="uk-UA"/>
        </w:rPr>
        <w:t>) та ІГАК-1 (х</w:t>
      </w:r>
      <w:r w:rsidRPr="00A07077">
        <w:rPr>
          <w:rFonts w:ascii="Times New Roman" w:hAnsi="Times New Roman"/>
          <w:sz w:val="28"/>
          <w:szCs w:val="28"/>
          <w:vertAlign w:val="subscript"/>
          <w:lang w:val="uk-UA"/>
        </w:rPr>
        <w:t>2</w:t>
      </w:r>
      <w:r w:rsidRPr="00A07077">
        <w:rPr>
          <w:rFonts w:ascii="Times New Roman" w:hAnsi="Times New Roman"/>
          <w:sz w:val="28"/>
          <w:szCs w:val="28"/>
          <w:lang w:val="uk-UA"/>
        </w:rPr>
        <w:t>) - (а); Л-803/ЕД-20 (х</w:t>
      </w:r>
      <w:r w:rsidRPr="00A07077">
        <w:rPr>
          <w:rFonts w:ascii="Times New Roman" w:hAnsi="Times New Roman"/>
          <w:sz w:val="28"/>
          <w:szCs w:val="28"/>
          <w:vertAlign w:val="subscript"/>
          <w:lang w:val="uk-UA"/>
        </w:rPr>
        <w:t>1</w:t>
      </w:r>
      <w:r w:rsidRPr="00A07077">
        <w:rPr>
          <w:rFonts w:ascii="Times New Roman" w:hAnsi="Times New Roman"/>
          <w:sz w:val="28"/>
          <w:szCs w:val="28"/>
          <w:lang w:val="uk-UA"/>
        </w:rPr>
        <w:t>) та ПФА (х</w:t>
      </w:r>
      <w:r w:rsidRPr="00A07077">
        <w:rPr>
          <w:rFonts w:ascii="Times New Roman" w:hAnsi="Times New Roman"/>
          <w:sz w:val="28"/>
          <w:szCs w:val="28"/>
          <w:vertAlign w:val="subscript"/>
          <w:lang w:val="uk-UA"/>
        </w:rPr>
        <w:t>2</w:t>
      </w:r>
      <w:r w:rsidRPr="00A07077">
        <w:rPr>
          <w:rFonts w:ascii="Times New Roman" w:hAnsi="Times New Roman"/>
          <w:sz w:val="28"/>
          <w:szCs w:val="28"/>
          <w:lang w:val="uk-UA"/>
        </w:rPr>
        <w:t>) - (б)</w:t>
      </w:r>
    </w:p>
    <w:p w:rsidR="002C666C" w:rsidRDefault="002C666C" w:rsidP="002C666C">
      <w:pPr>
        <w:spacing w:after="0" w:line="360" w:lineRule="auto"/>
        <w:ind w:firstLine="709"/>
        <w:jc w:val="both"/>
        <w:rPr>
          <w:rFonts w:ascii="Times New Roman" w:hAnsi="Times New Roman"/>
          <w:sz w:val="28"/>
          <w:szCs w:val="28"/>
          <w:lang w:val="uk-UA"/>
        </w:rPr>
      </w:pPr>
    </w:p>
    <w:p w:rsidR="002C666C" w:rsidRDefault="002C666C" w:rsidP="002C666C">
      <w:pPr>
        <w:spacing w:after="0" w:line="360" w:lineRule="auto"/>
        <w:ind w:firstLine="709"/>
        <w:jc w:val="both"/>
        <w:rPr>
          <w:rFonts w:ascii="Times New Roman" w:hAnsi="Times New Roman"/>
          <w:sz w:val="28"/>
          <w:szCs w:val="28"/>
          <w:lang w:val="uk-UA"/>
        </w:rPr>
      </w:pPr>
      <w:r w:rsidRPr="00A07077">
        <w:rPr>
          <w:rFonts w:ascii="Times New Roman" w:hAnsi="Times New Roman"/>
          <w:sz w:val="28"/>
          <w:szCs w:val="28"/>
          <w:lang w:val="uk-UA"/>
        </w:rPr>
        <w:t>З рівнянь регресії і поверхонь відгуку залежності коефіцієнта спучування вогнезахисного покриття від змісту ПФА (х</w:t>
      </w:r>
      <w:r w:rsidRPr="00A07077">
        <w:rPr>
          <w:rFonts w:ascii="Times New Roman" w:hAnsi="Times New Roman"/>
          <w:sz w:val="28"/>
          <w:szCs w:val="28"/>
          <w:vertAlign w:val="subscript"/>
          <w:lang w:val="uk-UA"/>
        </w:rPr>
        <w:t>1</w:t>
      </w:r>
      <w:r w:rsidRPr="00A07077">
        <w:rPr>
          <w:rFonts w:ascii="Times New Roman" w:hAnsi="Times New Roman"/>
          <w:sz w:val="28"/>
          <w:szCs w:val="28"/>
          <w:lang w:val="uk-UA"/>
        </w:rPr>
        <w:t>) та ІГАК-1 (х</w:t>
      </w:r>
      <w:r w:rsidRPr="00A07077">
        <w:rPr>
          <w:rFonts w:ascii="Times New Roman" w:hAnsi="Times New Roman"/>
          <w:sz w:val="28"/>
          <w:szCs w:val="28"/>
          <w:vertAlign w:val="subscript"/>
          <w:lang w:val="uk-UA"/>
        </w:rPr>
        <w:t>2</w:t>
      </w:r>
      <w:r w:rsidRPr="00A07077">
        <w:rPr>
          <w:rFonts w:ascii="Times New Roman" w:hAnsi="Times New Roman"/>
          <w:sz w:val="28"/>
          <w:szCs w:val="28"/>
          <w:lang w:val="uk-UA"/>
        </w:rPr>
        <w:t>) або співвідношення олігомерів Л-803/ЕД-20 (х</w:t>
      </w:r>
      <w:r w:rsidRPr="00A07077">
        <w:rPr>
          <w:rFonts w:ascii="Times New Roman" w:hAnsi="Times New Roman"/>
          <w:sz w:val="28"/>
          <w:szCs w:val="28"/>
          <w:vertAlign w:val="subscript"/>
          <w:lang w:val="uk-UA"/>
        </w:rPr>
        <w:t>1</w:t>
      </w:r>
      <w:r w:rsidRPr="00A07077">
        <w:rPr>
          <w:rFonts w:ascii="Times New Roman" w:hAnsi="Times New Roman"/>
          <w:sz w:val="28"/>
          <w:szCs w:val="28"/>
          <w:lang w:val="uk-UA"/>
        </w:rPr>
        <w:t>) та кількості наповнювача ПФА (х</w:t>
      </w:r>
      <w:r w:rsidRPr="00A07077">
        <w:rPr>
          <w:rFonts w:ascii="Times New Roman" w:hAnsi="Times New Roman"/>
          <w:sz w:val="28"/>
          <w:szCs w:val="28"/>
          <w:vertAlign w:val="subscript"/>
          <w:lang w:val="uk-UA"/>
        </w:rPr>
        <w:t>2</w:t>
      </w:r>
      <w:r w:rsidRPr="00A07077">
        <w:rPr>
          <w:rFonts w:ascii="Times New Roman" w:hAnsi="Times New Roman"/>
          <w:sz w:val="28"/>
          <w:szCs w:val="28"/>
          <w:lang w:val="uk-UA"/>
        </w:rPr>
        <w:t xml:space="preserve">) </w:t>
      </w:r>
      <w:r>
        <w:rPr>
          <w:rFonts w:ascii="Times New Roman" w:hAnsi="Times New Roman"/>
          <w:sz w:val="28"/>
          <w:szCs w:val="28"/>
          <w:lang w:val="uk-UA"/>
        </w:rPr>
        <w:t>стає очевидним</w:t>
      </w:r>
      <w:r w:rsidRPr="00A07077">
        <w:rPr>
          <w:rFonts w:ascii="Times New Roman" w:hAnsi="Times New Roman"/>
          <w:sz w:val="28"/>
          <w:szCs w:val="28"/>
          <w:lang w:val="uk-UA"/>
        </w:rPr>
        <w:t>, що при зміні кількості наповнювача і співвідношення компонентів в олігомер-олігомерн</w:t>
      </w:r>
      <w:r>
        <w:rPr>
          <w:rFonts w:ascii="Times New Roman" w:hAnsi="Times New Roman"/>
          <w:sz w:val="28"/>
          <w:szCs w:val="28"/>
          <w:lang w:val="uk-UA"/>
        </w:rPr>
        <w:t>ій частині</w:t>
      </w:r>
      <w:r w:rsidRPr="00A07077">
        <w:rPr>
          <w:rFonts w:ascii="Times New Roman" w:hAnsi="Times New Roman"/>
          <w:sz w:val="28"/>
          <w:szCs w:val="28"/>
          <w:lang w:val="uk-UA"/>
        </w:rPr>
        <w:t xml:space="preserve"> зміна коефіцієнт</w:t>
      </w:r>
      <w:r>
        <w:rPr>
          <w:rFonts w:ascii="Times New Roman" w:hAnsi="Times New Roman"/>
          <w:sz w:val="28"/>
          <w:szCs w:val="28"/>
          <w:lang w:val="uk-UA"/>
        </w:rPr>
        <w:t>у</w:t>
      </w:r>
      <w:r w:rsidRPr="00A07077">
        <w:rPr>
          <w:rFonts w:ascii="Times New Roman" w:hAnsi="Times New Roman"/>
          <w:sz w:val="28"/>
          <w:szCs w:val="28"/>
          <w:lang w:val="uk-UA"/>
        </w:rPr>
        <w:t xml:space="preserve"> спучування (</w:t>
      </w:r>
      <w:r w:rsidRPr="00A07077">
        <w:rPr>
          <w:rFonts w:ascii="Times New Roman" w:eastAsia="Times New Roman" w:hAnsi="Times New Roman"/>
          <w:color w:val="000000"/>
          <w:sz w:val="28"/>
          <w:szCs w:val="28"/>
          <w:lang w:val="uk-UA" w:eastAsia="ru-RU"/>
        </w:rPr>
        <w:t>У</w:t>
      </w:r>
      <w:r w:rsidRPr="00A07077">
        <w:rPr>
          <w:rFonts w:ascii="Times New Roman" w:eastAsia="Times New Roman" w:hAnsi="Times New Roman"/>
          <w:color w:val="000000"/>
          <w:sz w:val="28"/>
          <w:szCs w:val="28"/>
          <w:vertAlign w:val="subscript"/>
          <w:lang w:val="uk-UA" w:eastAsia="ru-RU"/>
        </w:rPr>
        <w:t>11</w:t>
      </w:r>
      <w:r w:rsidRPr="00A07077">
        <w:rPr>
          <w:rFonts w:ascii="Times New Roman" w:eastAsia="Times New Roman" w:hAnsi="Times New Roman"/>
          <w:color w:val="000000"/>
          <w:sz w:val="28"/>
          <w:szCs w:val="28"/>
          <w:vertAlign w:val="superscript"/>
          <w:lang w:val="uk-UA" w:eastAsia="ru-RU"/>
        </w:rPr>
        <w:t>К</w:t>
      </w:r>
      <w:r w:rsidRPr="00A07077">
        <w:rPr>
          <w:rFonts w:ascii="Times New Roman" w:hAnsi="Times New Roman"/>
          <w:sz w:val="28"/>
          <w:szCs w:val="28"/>
          <w:lang w:val="uk-UA"/>
        </w:rPr>
        <w:t xml:space="preserve"> и</w:t>
      </w:r>
      <w:r w:rsidRPr="00A07077">
        <w:rPr>
          <w:rFonts w:ascii="Times New Roman" w:eastAsia="Times New Roman" w:hAnsi="Times New Roman"/>
          <w:color w:val="000000"/>
          <w:sz w:val="28"/>
          <w:szCs w:val="28"/>
          <w:lang w:val="uk-UA" w:eastAsia="ru-RU"/>
        </w:rPr>
        <w:t xml:space="preserve"> У</w:t>
      </w:r>
      <w:r w:rsidRPr="00A07077">
        <w:rPr>
          <w:rFonts w:ascii="Times New Roman" w:eastAsia="Times New Roman" w:hAnsi="Times New Roman"/>
          <w:color w:val="000000"/>
          <w:sz w:val="28"/>
          <w:szCs w:val="28"/>
          <w:vertAlign w:val="subscript"/>
          <w:lang w:val="uk-UA" w:eastAsia="ru-RU"/>
        </w:rPr>
        <w:t>1</w:t>
      </w:r>
      <w:r w:rsidRPr="00A07077">
        <w:rPr>
          <w:rFonts w:ascii="Times New Roman" w:eastAsia="Times New Roman" w:hAnsi="Times New Roman"/>
          <w:color w:val="000000"/>
          <w:sz w:val="28"/>
          <w:szCs w:val="28"/>
          <w:vertAlign w:val="superscript"/>
          <w:lang w:val="uk-UA" w:eastAsia="ru-RU"/>
        </w:rPr>
        <w:t>К</w:t>
      </w:r>
      <w:r w:rsidRPr="00A07077">
        <w:rPr>
          <w:rFonts w:ascii="Times New Roman" w:hAnsi="Times New Roman"/>
          <w:sz w:val="28"/>
          <w:szCs w:val="28"/>
          <w:lang w:val="uk-UA"/>
        </w:rPr>
        <w:t>) носить практично лінійний характер (рис.</w:t>
      </w:r>
      <w:r>
        <w:rPr>
          <w:rFonts w:ascii="Times New Roman" w:hAnsi="Times New Roman"/>
          <w:sz w:val="28"/>
          <w:szCs w:val="28"/>
          <w:lang w:val="uk-UA"/>
        </w:rPr>
        <w:t xml:space="preserve"> 2.1</w:t>
      </w:r>
      <w:r w:rsidR="0083465F">
        <w:rPr>
          <w:rFonts w:ascii="Times New Roman" w:hAnsi="Times New Roman"/>
          <w:sz w:val="28"/>
          <w:szCs w:val="28"/>
          <w:lang w:val="uk-UA"/>
        </w:rPr>
        <w:t>2</w:t>
      </w:r>
      <w:r w:rsidRPr="00A07077">
        <w:rPr>
          <w:rFonts w:ascii="Times New Roman" w:hAnsi="Times New Roman"/>
          <w:sz w:val="28"/>
          <w:szCs w:val="28"/>
          <w:lang w:val="uk-UA"/>
        </w:rPr>
        <w:t xml:space="preserve">). При збільшенні частки </w:t>
      </w:r>
      <w:r w:rsidRPr="00A07077">
        <w:rPr>
          <w:rFonts w:ascii="Times New Roman" w:hAnsi="Times New Roman"/>
          <w:sz w:val="28"/>
          <w:szCs w:val="28"/>
          <w:lang w:val="uk-UA"/>
        </w:rPr>
        <w:lastRenderedPageBreak/>
        <w:t>епокс</w:t>
      </w:r>
      <w:r>
        <w:rPr>
          <w:rFonts w:ascii="Times New Roman" w:hAnsi="Times New Roman"/>
          <w:sz w:val="28"/>
          <w:szCs w:val="28"/>
          <w:lang w:val="uk-UA"/>
        </w:rPr>
        <w:t>и</w:t>
      </w:r>
      <w:r w:rsidRPr="00A07077">
        <w:rPr>
          <w:rFonts w:ascii="Times New Roman" w:hAnsi="Times New Roman"/>
          <w:sz w:val="28"/>
          <w:szCs w:val="28"/>
          <w:lang w:val="uk-UA"/>
        </w:rPr>
        <w:t>діанового</w:t>
      </w:r>
      <w:r>
        <w:rPr>
          <w:rFonts w:ascii="Times New Roman" w:hAnsi="Times New Roman"/>
          <w:sz w:val="28"/>
          <w:szCs w:val="28"/>
          <w:lang w:val="uk-UA"/>
        </w:rPr>
        <w:t xml:space="preserve"> </w:t>
      </w:r>
      <w:r w:rsidRPr="00A07077">
        <w:rPr>
          <w:rFonts w:ascii="Times New Roman" w:hAnsi="Times New Roman"/>
          <w:sz w:val="28"/>
          <w:szCs w:val="28"/>
          <w:lang w:val="uk-UA"/>
        </w:rPr>
        <w:t>олігом</w:t>
      </w:r>
      <w:r>
        <w:rPr>
          <w:rFonts w:ascii="Times New Roman" w:hAnsi="Times New Roman"/>
          <w:sz w:val="28"/>
          <w:szCs w:val="28"/>
          <w:lang w:val="uk-UA"/>
        </w:rPr>
        <w:t>еру з 10 до 30 мас.ч.</w:t>
      </w:r>
      <w:r w:rsidRPr="00A07077">
        <w:rPr>
          <w:rFonts w:ascii="Times New Roman" w:hAnsi="Times New Roman"/>
          <w:sz w:val="28"/>
          <w:szCs w:val="28"/>
          <w:lang w:val="uk-UA"/>
        </w:rPr>
        <w:t xml:space="preserve"> </w:t>
      </w:r>
      <w:r>
        <w:rPr>
          <w:rFonts w:ascii="Times New Roman" w:hAnsi="Times New Roman"/>
          <w:sz w:val="28"/>
          <w:szCs w:val="28"/>
          <w:lang w:val="uk-UA"/>
        </w:rPr>
        <w:t>у</w:t>
      </w:r>
      <w:r w:rsidRPr="00A07077">
        <w:rPr>
          <w:rFonts w:ascii="Times New Roman" w:hAnsi="Times New Roman"/>
          <w:sz w:val="28"/>
          <w:szCs w:val="28"/>
          <w:lang w:val="uk-UA"/>
        </w:rPr>
        <w:t xml:space="preserve"> суміші олігоефірц</w:t>
      </w:r>
      <w:r>
        <w:rPr>
          <w:rFonts w:ascii="Times New Roman" w:hAnsi="Times New Roman"/>
          <w:sz w:val="28"/>
          <w:szCs w:val="28"/>
          <w:lang w:val="uk-UA"/>
        </w:rPr>
        <w:t>и</w:t>
      </w:r>
      <w:r w:rsidRPr="00A07077">
        <w:rPr>
          <w:rFonts w:ascii="Times New Roman" w:hAnsi="Times New Roman"/>
          <w:sz w:val="28"/>
          <w:szCs w:val="28"/>
          <w:lang w:val="uk-UA"/>
        </w:rPr>
        <w:t>клокарбонат</w:t>
      </w:r>
      <w:r>
        <w:rPr>
          <w:rFonts w:ascii="Times New Roman" w:hAnsi="Times New Roman"/>
          <w:sz w:val="28"/>
          <w:szCs w:val="28"/>
          <w:lang w:val="uk-UA"/>
        </w:rPr>
        <w:t>у</w:t>
      </w:r>
      <w:r w:rsidRPr="00A07077">
        <w:rPr>
          <w:rFonts w:ascii="Times New Roman" w:hAnsi="Times New Roman"/>
          <w:sz w:val="28"/>
          <w:szCs w:val="28"/>
          <w:lang w:val="uk-UA"/>
        </w:rPr>
        <w:t xml:space="preserve">, а також при </w:t>
      </w:r>
      <w:r>
        <w:rPr>
          <w:rFonts w:ascii="Times New Roman" w:hAnsi="Times New Roman"/>
          <w:sz w:val="28"/>
          <w:szCs w:val="28"/>
          <w:lang w:val="uk-UA"/>
        </w:rPr>
        <w:t>додаванні</w:t>
      </w:r>
      <w:r w:rsidRPr="00A07077">
        <w:rPr>
          <w:rFonts w:ascii="Times New Roman" w:hAnsi="Times New Roman"/>
          <w:sz w:val="28"/>
          <w:szCs w:val="28"/>
          <w:lang w:val="uk-UA"/>
        </w:rPr>
        <w:t xml:space="preserve"> ПФА до 35 мас. ч. коефіцієнт спучування істотно підвищується. </w:t>
      </w:r>
      <w:r>
        <w:rPr>
          <w:rFonts w:ascii="Times New Roman" w:hAnsi="Times New Roman"/>
          <w:sz w:val="28"/>
          <w:szCs w:val="28"/>
          <w:lang w:val="uk-UA"/>
        </w:rPr>
        <w:t>Додавання до композиції</w:t>
      </w:r>
      <w:r w:rsidRPr="00A07077">
        <w:rPr>
          <w:rFonts w:ascii="Times New Roman" w:hAnsi="Times New Roman"/>
          <w:sz w:val="28"/>
          <w:szCs w:val="28"/>
          <w:lang w:val="uk-UA"/>
        </w:rPr>
        <w:t xml:space="preserve"> ІГАК-1 разом </w:t>
      </w:r>
      <w:r>
        <w:rPr>
          <w:rFonts w:ascii="Times New Roman" w:hAnsi="Times New Roman"/>
          <w:sz w:val="28"/>
          <w:szCs w:val="28"/>
          <w:lang w:val="uk-UA"/>
        </w:rPr>
        <w:t>і</w:t>
      </w:r>
      <w:r w:rsidRPr="00A07077">
        <w:rPr>
          <w:rFonts w:ascii="Times New Roman" w:hAnsi="Times New Roman"/>
          <w:sz w:val="28"/>
          <w:szCs w:val="28"/>
          <w:lang w:val="uk-UA"/>
        </w:rPr>
        <w:t>з ПФА навпаки значно знижує величину К</w:t>
      </w:r>
      <w:r>
        <w:rPr>
          <w:rFonts w:ascii="Times New Roman" w:hAnsi="Times New Roman"/>
          <w:sz w:val="28"/>
          <w:szCs w:val="28"/>
          <w:vertAlign w:val="subscript"/>
          <w:lang w:val="uk-UA"/>
        </w:rPr>
        <w:t>с</w:t>
      </w:r>
      <w:r w:rsidRPr="00A07077">
        <w:rPr>
          <w:rFonts w:ascii="Times New Roman" w:hAnsi="Times New Roman"/>
          <w:sz w:val="28"/>
          <w:szCs w:val="28"/>
          <w:lang w:val="uk-UA"/>
        </w:rPr>
        <w:t>. При співвідношенні Л-803/ЕД-20 = 70:30</w:t>
      </w:r>
      <w:r>
        <w:rPr>
          <w:rFonts w:ascii="Times New Roman" w:hAnsi="Times New Roman"/>
          <w:sz w:val="28"/>
          <w:szCs w:val="28"/>
          <w:lang w:val="uk-UA"/>
        </w:rPr>
        <w:t xml:space="preserve"> мас.</w:t>
      </w:r>
      <w:r w:rsidRPr="00A07077">
        <w:rPr>
          <w:rFonts w:ascii="Times New Roman" w:hAnsi="Times New Roman"/>
          <w:sz w:val="28"/>
          <w:szCs w:val="28"/>
          <w:lang w:val="uk-UA"/>
        </w:rPr>
        <w:t>ч. і концентрації ПФА в кількості 35 мас.ч. досягається максимальне значення коефіцієнт</w:t>
      </w:r>
      <w:r>
        <w:rPr>
          <w:rFonts w:ascii="Times New Roman" w:hAnsi="Times New Roman"/>
          <w:sz w:val="28"/>
          <w:szCs w:val="28"/>
          <w:lang w:val="uk-UA"/>
        </w:rPr>
        <w:t>у</w:t>
      </w:r>
      <w:r w:rsidRPr="00A07077">
        <w:rPr>
          <w:rFonts w:ascii="Times New Roman" w:hAnsi="Times New Roman"/>
          <w:sz w:val="28"/>
          <w:szCs w:val="28"/>
          <w:lang w:val="uk-UA"/>
        </w:rPr>
        <w:t xml:space="preserve"> спучування (К</w:t>
      </w:r>
      <w:r w:rsidRPr="00A07077">
        <w:rPr>
          <w:rFonts w:ascii="Times New Roman" w:hAnsi="Times New Roman"/>
          <w:sz w:val="28"/>
          <w:szCs w:val="28"/>
          <w:vertAlign w:val="subscript"/>
          <w:lang w:val="uk-UA"/>
        </w:rPr>
        <w:t>с</w:t>
      </w:r>
      <w:r w:rsidRPr="00A07077">
        <w:rPr>
          <w:rFonts w:ascii="Times New Roman" w:hAnsi="Times New Roman"/>
          <w:sz w:val="28"/>
          <w:szCs w:val="28"/>
          <w:lang w:val="uk-UA"/>
        </w:rPr>
        <w:t xml:space="preserve">=32), а при співвідношенні олігомерів 90:10 з концентрацією ПФА 15 мас.ч. </w:t>
      </w:r>
      <w:r w:rsidRPr="002D6B8C">
        <w:rPr>
          <w:rFonts w:ascii="Times New Roman" w:eastAsia="Times New Roman" w:hAnsi="Times New Roman"/>
          <w:sz w:val="24"/>
          <w:szCs w:val="24"/>
          <w:lang w:val="uk-UA" w:eastAsia="ru-RU"/>
        </w:rPr>
        <w:t>–</w:t>
      </w:r>
      <w:r w:rsidRPr="00A07077">
        <w:rPr>
          <w:rFonts w:ascii="Times New Roman" w:hAnsi="Times New Roman"/>
          <w:sz w:val="28"/>
          <w:szCs w:val="28"/>
          <w:lang w:val="uk-UA"/>
        </w:rPr>
        <w:t xml:space="preserve"> </w:t>
      </w:r>
      <w:r>
        <w:rPr>
          <w:rFonts w:ascii="Times New Roman" w:hAnsi="Times New Roman"/>
          <w:sz w:val="28"/>
          <w:szCs w:val="28"/>
          <w:lang w:val="uk-UA"/>
        </w:rPr>
        <w:t>м</w:t>
      </w:r>
      <w:r w:rsidRPr="00A07077">
        <w:rPr>
          <w:rFonts w:ascii="Times New Roman" w:hAnsi="Times New Roman"/>
          <w:sz w:val="28"/>
          <w:szCs w:val="28"/>
          <w:lang w:val="uk-UA"/>
        </w:rPr>
        <w:t>інімальна (К</w:t>
      </w:r>
      <w:r w:rsidRPr="00A07077">
        <w:rPr>
          <w:rFonts w:ascii="Times New Roman" w:hAnsi="Times New Roman"/>
          <w:sz w:val="28"/>
          <w:szCs w:val="28"/>
          <w:vertAlign w:val="subscript"/>
          <w:lang w:val="uk-UA"/>
        </w:rPr>
        <w:t>с</w:t>
      </w:r>
      <w:r w:rsidRPr="00A07077">
        <w:rPr>
          <w:rFonts w:ascii="Times New Roman" w:hAnsi="Times New Roman"/>
          <w:sz w:val="28"/>
          <w:szCs w:val="28"/>
          <w:lang w:val="uk-UA"/>
        </w:rPr>
        <w:t xml:space="preserve"> = 10).</w:t>
      </w:r>
    </w:p>
    <w:p w:rsidR="002C666C" w:rsidRDefault="002C666C" w:rsidP="002C666C">
      <w:pPr>
        <w:spacing w:after="0" w:line="360" w:lineRule="auto"/>
        <w:ind w:firstLine="709"/>
        <w:jc w:val="both"/>
        <w:rPr>
          <w:rFonts w:ascii="Times New Roman" w:hAnsi="Times New Roman"/>
          <w:sz w:val="28"/>
          <w:szCs w:val="28"/>
          <w:lang w:val="uk-UA"/>
        </w:rPr>
      </w:pPr>
      <w:r w:rsidRPr="00A07077">
        <w:rPr>
          <w:rFonts w:ascii="Times New Roman" w:hAnsi="Times New Roman"/>
          <w:sz w:val="28"/>
          <w:szCs w:val="28"/>
          <w:lang w:val="uk-UA"/>
        </w:rPr>
        <w:t>П</w:t>
      </w:r>
      <w:r>
        <w:rPr>
          <w:rFonts w:ascii="Times New Roman" w:hAnsi="Times New Roman"/>
          <w:sz w:val="28"/>
          <w:szCs w:val="28"/>
          <w:lang w:val="uk-UA"/>
        </w:rPr>
        <w:t>роаналізувавши</w:t>
      </w:r>
      <w:r w:rsidRPr="00A07077">
        <w:rPr>
          <w:rFonts w:ascii="Times New Roman" w:hAnsi="Times New Roman"/>
          <w:sz w:val="28"/>
          <w:szCs w:val="28"/>
          <w:lang w:val="uk-UA"/>
        </w:rPr>
        <w:t xml:space="preserve"> поверхні відгуку і рівнянь регресії залежності міцності спученого вогнезахисного покриття від змісту ПАФ (х</w:t>
      </w:r>
      <w:r w:rsidRPr="00A07077">
        <w:rPr>
          <w:rFonts w:ascii="Times New Roman" w:hAnsi="Times New Roman"/>
          <w:sz w:val="28"/>
          <w:szCs w:val="28"/>
          <w:vertAlign w:val="subscript"/>
          <w:lang w:val="uk-UA"/>
        </w:rPr>
        <w:t>1</w:t>
      </w:r>
      <w:r w:rsidRPr="00A07077">
        <w:rPr>
          <w:rFonts w:ascii="Times New Roman" w:hAnsi="Times New Roman"/>
          <w:sz w:val="28"/>
          <w:szCs w:val="28"/>
          <w:lang w:val="uk-UA"/>
        </w:rPr>
        <w:t>) та ІГАК-1 (х</w:t>
      </w:r>
      <w:r w:rsidRPr="00A07077">
        <w:rPr>
          <w:rFonts w:ascii="Times New Roman" w:hAnsi="Times New Roman"/>
          <w:sz w:val="28"/>
          <w:szCs w:val="28"/>
          <w:vertAlign w:val="subscript"/>
          <w:lang w:val="uk-UA"/>
        </w:rPr>
        <w:t>2</w:t>
      </w:r>
      <w:r w:rsidRPr="00A07077">
        <w:rPr>
          <w:rFonts w:ascii="Times New Roman" w:hAnsi="Times New Roman"/>
          <w:sz w:val="28"/>
          <w:szCs w:val="28"/>
          <w:lang w:val="uk-UA"/>
        </w:rPr>
        <w:t>) або Л-803/ЕД-20 (х</w:t>
      </w:r>
      <w:r w:rsidRPr="00A07077">
        <w:rPr>
          <w:rFonts w:ascii="Times New Roman" w:hAnsi="Times New Roman"/>
          <w:sz w:val="28"/>
          <w:szCs w:val="28"/>
          <w:vertAlign w:val="subscript"/>
          <w:lang w:val="uk-UA"/>
        </w:rPr>
        <w:t>1</w:t>
      </w:r>
      <w:r w:rsidRPr="00A07077">
        <w:rPr>
          <w:rFonts w:ascii="Times New Roman" w:hAnsi="Times New Roman"/>
          <w:sz w:val="28"/>
          <w:szCs w:val="28"/>
          <w:lang w:val="uk-UA"/>
        </w:rPr>
        <w:t>) та ПФА (х</w:t>
      </w:r>
      <w:r w:rsidRPr="00A07077">
        <w:rPr>
          <w:rFonts w:ascii="Times New Roman" w:hAnsi="Times New Roman"/>
          <w:sz w:val="28"/>
          <w:szCs w:val="28"/>
          <w:vertAlign w:val="subscript"/>
          <w:lang w:val="uk-UA"/>
        </w:rPr>
        <w:t>2</w:t>
      </w:r>
      <w:r w:rsidRPr="00A07077">
        <w:rPr>
          <w:rFonts w:ascii="Times New Roman" w:hAnsi="Times New Roman"/>
          <w:sz w:val="28"/>
          <w:szCs w:val="28"/>
          <w:lang w:val="uk-UA"/>
        </w:rPr>
        <w:t xml:space="preserve">) (рис. </w:t>
      </w:r>
      <w:r>
        <w:rPr>
          <w:rFonts w:ascii="Times New Roman" w:hAnsi="Times New Roman"/>
          <w:sz w:val="28"/>
          <w:szCs w:val="28"/>
          <w:lang w:val="uk-UA"/>
        </w:rPr>
        <w:t>2.12), можна зробити висновок</w:t>
      </w:r>
      <w:r w:rsidRPr="00A07077">
        <w:rPr>
          <w:rFonts w:ascii="Times New Roman" w:hAnsi="Times New Roman"/>
          <w:sz w:val="28"/>
          <w:szCs w:val="28"/>
          <w:lang w:val="uk-UA"/>
        </w:rPr>
        <w:t xml:space="preserve">, що зміна міцності </w:t>
      </w:r>
      <w:r w:rsidRPr="00A07077">
        <w:rPr>
          <w:rFonts w:ascii="Times New Roman" w:eastAsia="Times New Roman" w:hAnsi="Times New Roman"/>
          <w:color w:val="000000"/>
          <w:sz w:val="28"/>
          <w:szCs w:val="28"/>
          <w:lang w:val="uk-UA" w:eastAsia="ru-RU"/>
        </w:rPr>
        <w:t>У</w:t>
      </w:r>
      <w:r w:rsidRPr="00A07077">
        <w:rPr>
          <w:rFonts w:ascii="Times New Roman" w:eastAsia="Times New Roman" w:hAnsi="Times New Roman"/>
          <w:color w:val="000000"/>
          <w:sz w:val="28"/>
          <w:szCs w:val="28"/>
          <w:vertAlign w:val="subscript"/>
          <w:lang w:val="uk-UA" w:eastAsia="ru-RU"/>
        </w:rPr>
        <w:t>21</w:t>
      </w:r>
      <w:r w:rsidRPr="001A14ED">
        <w:rPr>
          <w:rFonts w:ascii="Times New Roman" w:eastAsia="Times New Roman" w:hAnsi="Times New Roman"/>
          <w:color w:val="000000"/>
          <w:sz w:val="28"/>
          <w:szCs w:val="28"/>
          <w:vertAlign w:val="superscript"/>
          <w:lang w:eastAsia="ru-RU"/>
        </w:rPr>
        <w:t>F</w:t>
      </w:r>
      <w:r w:rsidRPr="00A07077">
        <w:rPr>
          <w:rFonts w:ascii="Times New Roman" w:hAnsi="Times New Roman"/>
          <w:sz w:val="28"/>
          <w:szCs w:val="28"/>
          <w:lang w:val="uk-UA"/>
        </w:rPr>
        <w:t xml:space="preserve"> и </w:t>
      </w:r>
      <w:r w:rsidRPr="00A07077">
        <w:rPr>
          <w:rFonts w:ascii="Times New Roman" w:eastAsia="Times New Roman" w:hAnsi="Times New Roman"/>
          <w:color w:val="000000"/>
          <w:sz w:val="28"/>
          <w:szCs w:val="28"/>
          <w:lang w:val="uk-UA" w:eastAsia="ru-RU"/>
        </w:rPr>
        <w:t>У</w:t>
      </w:r>
      <w:r w:rsidRPr="00A07077">
        <w:rPr>
          <w:rFonts w:ascii="Times New Roman" w:eastAsia="Times New Roman" w:hAnsi="Times New Roman"/>
          <w:color w:val="000000"/>
          <w:sz w:val="28"/>
          <w:szCs w:val="28"/>
          <w:vertAlign w:val="subscript"/>
          <w:lang w:val="uk-UA" w:eastAsia="ru-RU"/>
        </w:rPr>
        <w:t>2</w:t>
      </w:r>
      <w:r w:rsidRPr="001A14ED">
        <w:rPr>
          <w:rFonts w:ascii="Times New Roman" w:eastAsia="Times New Roman" w:hAnsi="Times New Roman"/>
          <w:color w:val="000000"/>
          <w:sz w:val="28"/>
          <w:szCs w:val="28"/>
          <w:vertAlign w:val="superscript"/>
          <w:lang w:eastAsia="ru-RU"/>
        </w:rPr>
        <w:t>F</w:t>
      </w:r>
      <w:r w:rsidRPr="00A07077">
        <w:rPr>
          <w:rFonts w:ascii="Times New Roman" w:hAnsi="Times New Roman"/>
          <w:sz w:val="28"/>
          <w:szCs w:val="28"/>
          <w:lang w:val="uk-UA"/>
        </w:rPr>
        <w:t xml:space="preserve"> при збільшенні кількості ПФА в композиці</w:t>
      </w:r>
      <w:r>
        <w:rPr>
          <w:rFonts w:ascii="Times New Roman" w:hAnsi="Times New Roman"/>
          <w:sz w:val="28"/>
          <w:szCs w:val="28"/>
          <w:lang w:val="uk-UA"/>
        </w:rPr>
        <w:t>ї</w:t>
      </w:r>
      <w:r w:rsidRPr="00A07077">
        <w:rPr>
          <w:rFonts w:ascii="Times New Roman" w:hAnsi="Times New Roman"/>
          <w:sz w:val="28"/>
          <w:szCs w:val="28"/>
          <w:lang w:val="uk-UA"/>
        </w:rPr>
        <w:t xml:space="preserve"> спостерігається лінійна залежність зниження механічної міцності коксового шару. Зі збільшенням вмісту графіту до 25 мас.ч. в композиції міцність спученого вогнезахисного покриття істотно зростає. Максимальна міцність досяг</w:t>
      </w:r>
      <w:r>
        <w:rPr>
          <w:rFonts w:ascii="Times New Roman" w:hAnsi="Times New Roman"/>
          <w:sz w:val="28"/>
          <w:szCs w:val="28"/>
          <w:lang w:val="uk-UA"/>
        </w:rPr>
        <w:t>ається при співвідношеннях ПФА:</w:t>
      </w:r>
      <w:r w:rsidRPr="00A07077">
        <w:rPr>
          <w:rFonts w:ascii="Times New Roman" w:hAnsi="Times New Roman"/>
          <w:sz w:val="28"/>
          <w:szCs w:val="28"/>
          <w:lang w:val="uk-UA"/>
        </w:rPr>
        <w:t>І</w:t>
      </w:r>
      <w:r>
        <w:rPr>
          <w:rFonts w:ascii="Times New Roman" w:hAnsi="Times New Roman"/>
          <w:sz w:val="28"/>
          <w:szCs w:val="28"/>
          <w:lang w:val="uk-UA"/>
        </w:rPr>
        <w:t xml:space="preserve">ГАК-1 – </w:t>
      </w:r>
      <w:r w:rsidRPr="00A07077">
        <w:rPr>
          <w:rFonts w:ascii="Times New Roman" w:hAnsi="Times New Roman"/>
          <w:sz w:val="28"/>
          <w:szCs w:val="28"/>
          <w:lang w:val="uk-UA"/>
        </w:rPr>
        <w:t>15:25.</w:t>
      </w:r>
    </w:p>
    <w:p w:rsidR="002C666C" w:rsidRDefault="002C666C" w:rsidP="002C666C">
      <w:pPr>
        <w:spacing w:after="0" w:line="360" w:lineRule="auto"/>
        <w:ind w:firstLine="709"/>
        <w:jc w:val="both"/>
        <w:rPr>
          <w:rFonts w:ascii="Times New Roman" w:hAnsi="Times New Roman"/>
          <w:sz w:val="28"/>
          <w:szCs w:val="28"/>
          <w:lang w:val="uk-UA"/>
        </w:rPr>
      </w:pPr>
      <w:r w:rsidRPr="00A07077">
        <w:rPr>
          <w:rFonts w:ascii="Times New Roman" w:hAnsi="Times New Roman"/>
          <w:sz w:val="28"/>
          <w:szCs w:val="28"/>
          <w:lang w:val="uk-UA"/>
        </w:rPr>
        <w:t>Аналіз рівнянь регресії і поверхонь відгуку залежності кисневого індексу композицій від змісту ПФА (х</w:t>
      </w:r>
      <w:r w:rsidRPr="00A07077">
        <w:rPr>
          <w:rFonts w:ascii="Times New Roman" w:hAnsi="Times New Roman"/>
          <w:sz w:val="28"/>
          <w:szCs w:val="28"/>
          <w:vertAlign w:val="subscript"/>
          <w:lang w:val="uk-UA"/>
        </w:rPr>
        <w:t>1</w:t>
      </w:r>
      <w:r w:rsidRPr="00A07077">
        <w:rPr>
          <w:rFonts w:ascii="Times New Roman" w:hAnsi="Times New Roman"/>
          <w:sz w:val="28"/>
          <w:szCs w:val="28"/>
          <w:lang w:val="uk-UA"/>
        </w:rPr>
        <w:t>) та ІГАК-1 (х</w:t>
      </w:r>
      <w:r w:rsidRPr="00A07077">
        <w:rPr>
          <w:rFonts w:ascii="Times New Roman" w:hAnsi="Times New Roman"/>
          <w:sz w:val="28"/>
          <w:szCs w:val="28"/>
          <w:vertAlign w:val="subscript"/>
          <w:lang w:val="uk-UA"/>
        </w:rPr>
        <w:t>2</w:t>
      </w:r>
      <w:r w:rsidRPr="00A07077">
        <w:rPr>
          <w:rFonts w:ascii="Times New Roman" w:hAnsi="Times New Roman"/>
          <w:sz w:val="28"/>
          <w:szCs w:val="28"/>
          <w:lang w:val="uk-UA"/>
        </w:rPr>
        <w:t>) або Л-803/ЕД-20 (х</w:t>
      </w:r>
      <w:r w:rsidRPr="00A07077">
        <w:rPr>
          <w:rFonts w:ascii="Times New Roman" w:hAnsi="Times New Roman"/>
          <w:sz w:val="28"/>
          <w:szCs w:val="28"/>
          <w:vertAlign w:val="subscript"/>
          <w:lang w:val="uk-UA"/>
        </w:rPr>
        <w:t>1</w:t>
      </w:r>
      <w:r w:rsidRPr="00A07077">
        <w:rPr>
          <w:rFonts w:ascii="Times New Roman" w:hAnsi="Times New Roman"/>
          <w:sz w:val="28"/>
          <w:szCs w:val="28"/>
          <w:lang w:val="uk-UA"/>
        </w:rPr>
        <w:t>) та ПФА (х</w:t>
      </w:r>
      <w:r w:rsidRPr="00A07077">
        <w:rPr>
          <w:rFonts w:ascii="Times New Roman" w:hAnsi="Times New Roman"/>
          <w:sz w:val="28"/>
          <w:szCs w:val="28"/>
          <w:vertAlign w:val="subscript"/>
          <w:lang w:val="uk-UA"/>
        </w:rPr>
        <w:t>2</w:t>
      </w:r>
      <w:r w:rsidRPr="00A07077">
        <w:rPr>
          <w:rFonts w:ascii="Times New Roman" w:hAnsi="Times New Roman"/>
          <w:sz w:val="28"/>
          <w:szCs w:val="28"/>
          <w:lang w:val="uk-UA"/>
        </w:rPr>
        <w:t xml:space="preserve">) (рис. </w:t>
      </w:r>
      <w:r>
        <w:rPr>
          <w:rFonts w:ascii="Times New Roman" w:hAnsi="Times New Roman"/>
          <w:sz w:val="28"/>
          <w:szCs w:val="28"/>
          <w:lang w:val="uk-UA"/>
        </w:rPr>
        <w:t>2.1</w:t>
      </w:r>
      <w:r w:rsidR="0083465F">
        <w:rPr>
          <w:rFonts w:ascii="Times New Roman" w:hAnsi="Times New Roman"/>
          <w:sz w:val="28"/>
          <w:szCs w:val="28"/>
          <w:lang w:val="uk-UA"/>
        </w:rPr>
        <w:t>4</w:t>
      </w:r>
      <w:r w:rsidRPr="00A07077">
        <w:rPr>
          <w:rFonts w:ascii="Times New Roman" w:hAnsi="Times New Roman"/>
          <w:sz w:val="28"/>
          <w:szCs w:val="28"/>
          <w:lang w:val="uk-UA"/>
        </w:rPr>
        <w:t>), наочно показує, що при використанні даних наповнювачів зміна кисневого індексу (</w:t>
      </w:r>
      <w:r w:rsidRPr="00A07077">
        <w:rPr>
          <w:rFonts w:ascii="Times New Roman" w:eastAsia="Times New Roman" w:hAnsi="Times New Roman"/>
          <w:color w:val="000000"/>
          <w:sz w:val="28"/>
          <w:szCs w:val="28"/>
          <w:lang w:val="uk-UA" w:eastAsia="ru-RU"/>
        </w:rPr>
        <w:t>У</w:t>
      </w:r>
      <w:r w:rsidRPr="00A07077">
        <w:rPr>
          <w:rFonts w:ascii="Times New Roman" w:eastAsia="Times New Roman" w:hAnsi="Times New Roman"/>
          <w:color w:val="000000"/>
          <w:sz w:val="28"/>
          <w:szCs w:val="28"/>
          <w:vertAlign w:val="subscript"/>
          <w:lang w:val="uk-UA" w:eastAsia="ru-RU"/>
        </w:rPr>
        <w:t>31</w:t>
      </w:r>
      <w:r w:rsidRPr="00A07077">
        <w:rPr>
          <w:rFonts w:ascii="Times New Roman" w:eastAsia="Times New Roman" w:hAnsi="Times New Roman"/>
          <w:color w:val="000000"/>
          <w:sz w:val="28"/>
          <w:szCs w:val="28"/>
          <w:lang w:val="uk-UA" w:eastAsia="ru-RU"/>
        </w:rPr>
        <w:t xml:space="preserve"> </w:t>
      </w:r>
      <w:r w:rsidRPr="00A07077">
        <w:rPr>
          <w:rFonts w:ascii="Times New Roman" w:eastAsia="Times New Roman" w:hAnsi="Times New Roman"/>
          <w:color w:val="000000"/>
          <w:sz w:val="28"/>
          <w:szCs w:val="28"/>
          <w:vertAlign w:val="superscript"/>
          <w:lang w:val="uk-UA" w:eastAsia="ru-RU"/>
        </w:rPr>
        <w:t>К</w:t>
      </w:r>
      <w:r>
        <w:rPr>
          <w:rFonts w:ascii="Times New Roman" w:eastAsia="Times New Roman" w:hAnsi="Times New Roman"/>
          <w:color w:val="000000"/>
          <w:sz w:val="28"/>
          <w:szCs w:val="28"/>
          <w:vertAlign w:val="superscript"/>
          <w:lang w:val="uk-UA" w:eastAsia="ru-RU"/>
        </w:rPr>
        <w:t>І</w:t>
      </w:r>
      <w:r w:rsidRPr="00A07077">
        <w:rPr>
          <w:rFonts w:ascii="Times New Roman" w:hAnsi="Times New Roman"/>
          <w:sz w:val="28"/>
          <w:szCs w:val="28"/>
          <w:lang w:val="uk-UA"/>
        </w:rPr>
        <w:t xml:space="preserve"> и </w:t>
      </w:r>
      <w:r w:rsidRPr="00A07077">
        <w:rPr>
          <w:rFonts w:ascii="Times New Roman" w:eastAsia="Times New Roman" w:hAnsi="Times New Roman"/>
          <w:color w:val="000000"/>
          <w:sz w:val="28"/>
          <w:szCs w:val="28"/>
          <w:lang w:val="uk-UA" w:eastAsia="ru-RU"/>
        </w:rPr>
        <w:t>У</w:t>
      </w:r>
      <w:r w:rsidRPr="00A07077">
        <w:rPr>
          <w:rFonts w:ascii="Times New Roman" w:eastAsia="Times New Roman" w:hAnsi="Times New Roman"/>
          <w:color w:val="000000"/>
          <w:sz w:val="28"/>
          <w:szCs w:val="28"/>
          <w:vertAlign w:val="subscript"/>
          <w:lang w:val="uk-UA" w:eastAsia="ru-RU"/>
        </w:rPr>
        <w:t>3</w:t>
      </w:r>
      <w:r w:rsidRPr="00A07077">
        <w:rPr>
          <w:rFonts w:ascii="Times New Roman" w:eastAsia="Times New Roman" w:hAnsi="Times New Roman"/>
          <w:color w:val="000000"/>
          <w:sz w:val="28"/>
          <w:szCs w:val="28"/>
          <w:vertAlign w:val="superscript"/>
          <w:lang w:val="uk-UA" w:eastAsia="ru-RU"/>
        </w:rPr>
        <w:t>К</w:t>
      </w:r>
      <w:r>
        <w:rPr>
          <w:rFonts w:ascii="Times New Roman" w:eastAsia="Times New Roman" w:hAnsi="Times New Roman"/>
          <w:color w:val="000000"/>
          <w:sz w:val="28"/>
          <w:szCs w:val="28"/>
          <w:vertAlign w:val="superscript"/>
          <w:lang w:val="uk-UA" w:eastAsia="ru-RU"/>
        </w:rPr>
        <w:t>І</w:t>
      </w:r>
      <w:r w:rsidRPr="00A07077">
        <w:rPr>
          <w:rFonts w:ascii="Times New Roman" w:hAnsi="Times New Roman"/>
          <w:sz w:val="28"/>
          <w:szCs w:val="28"/>
          <w:lang w:val="uk-UA"/>
        </w:rPr>
        <w:t>) носить лінійний характер. При цьому К</w:t>
      </w:r>
      <w:r>
        <w:rPr>
          <w:rFonts w:ascii="Times New Roman" w:hAnsi="Times New Roman"/>
          <w:sz w:val="28"/>
          <w:szCs w:val="28"/>
          <w:lang w:val="uk-UA"/>
        </w:rPr>
        <w:t>І</w:t>
      </w:r>
      <w:r w:rsidRPr="00A07077">
        <w:rPr>
          <w:rFonts w:ascii="Times New Roman" w:hAnsi="Times New Roman"/>
          <w:sz w:val="28"/>
          <w:szCs w:val="28"/>
          <w:lang w:val="uk-UA"/>
        </w:rPr>
        <w:t xml:space="preserve"> істотно збільшується </w:t>
      </w:r>
      <w:r>
        <w:rPr>
          <w:rFonts w:ascii="Times New Roman" w:hAnsi="Times New Roman"/>
          <w:sz w:val="28"/>
          <w:szCs w:val="28"/>
          <w:lang w:val="uk-UA"/>
        </w:rPr>
        <w:t>при</w:t>
      </w:r>
      <w:r w:rsidRPr="00A07077">
        <w:rPr>
          <w:rFonts w:ascii="Times New Roman" w:hAnsi="Times New Roman"/>
          <w:sz w:val="28"/>
          <w:szCs w:val="28"/>
          <w:lang w:val="uk-UA"/>
        </w:rPr>
        <w:t xml:space="preserve"> введенн</w:t>
      </w:r>
      <w:r>
        <w:rPr>
          <w:rFonts w:ascii="Times New Roman" w:hAnsi="Times New Roman"/>
          <w:sz w:val="28"/>
          <w:szCs w:val="28"/>
          <w:lang w:val="uk-UA"/>
        </w:rPr>
        <w:t>і</w:t>
      </w:r>
      <w:r w:rsidRPr="00A07077">
        <w:rPr>
          <w:rFonts w:ascii="Times New Roman" w:hAnsi="Times New Roman"/>
          <w:sz w:val="28"/>
          <w:szCs w:val="28"/>
          <w:lang w:val="uk-UA"/>
        </w:rPr>
        <w:t xml:space="preserve"> в композицію ПФА і ІГАК-1, однак зміна співвідношення олігомер-олігомерн</w:t>
      </w:r>
      <w:r>
        <w:rPr>
          <w:rFonts w:ascii="Times New Roman" w:hAnsi="Times New Roman"/>
          <w:sz w:val="28"/>
          <w:szCs w:val="28"/>
          <w:lang w:val="uk-UA"/>
        </w:rPr>
        <w:t>ої</w:t>
      </w:r>
      <w:r w:rsidRPr="00A07077">
        <w:rPr>
          <w:rFonts w:ascii="Times New Roman" w:hAnsi="Times New Roman"/>
          <w:sz w:val="28"/>
          <w:szCs w:val="28"/>
          <w:lang w:val="uk-UA"/>
        </w:rPr>
        <w:t xml:space="preserve"> частини також впливає на величин</w:t>
      </w:r>
      <w:r>
        <w:rPr>
          <w:rFonts w:ascii="Times New Roman" w:hAnsi="Times New Roman"/>
          <w:sz w:val="28"/>
          <w:szCs w:val="28"/>
          <w:lang w:val="uk-UA"/>
        </w:rPr>
        <w:t>у КІ. Максимальне значення КІ=</w:t>
      </w:r>
      <w:r w:rsidRPr="00A07077">
        <w:rPr>
          <w:rFonts w:ascii="Times New Roman" w:hAnsi="Times New Roman"/>
          <w:sz w:val="28"/>
          <w:szCs w:val="28"/>
          <w:lang w:val="uk-UA"/>
        </w:rPr>
        <w:t>36,5% досягається при введенні максимальної кількості наповнювачів ПФА і ІГАК-1 (25:25 мас.ч.).</w:t>
      </w:r>
    </w:p>
    <w:p w:rsidR="002C666C" w:rsidRDefault="002C666C" w:rsidP="002C666C">
      <w:pPr>
        <w:spacing w:after="0" w:line="360" w:lineRule="auto"/>
        <w:ind w:firstLine="709"/>
        <w:jc w:val="both"/>
        <w:rPr>
          <w:rFonts w:ascii="Times New Roman" w:eastAsia="Times New Roman" w:hAnsi="Times New Roman"/>
          <w:color w:val="000000"/>
          <w:sz w:val="28"/>
          <w:szCs w:val="28"/>
          <w:lang w:val="uk-UA" w:eastAsia="ru-RU"/>
        </w:rPr>
      </w:pPr>
      <w:r>
        <w:rPr>
          <w:rFonts w:ascii="Times New Roman" w:hAnsi="Times New Roman"/>
          <w:sz w:val="28"/>
          <w:szCs w:val="28"/>
          <w:lang w:val="uk-UA"/>
        </w:rPr>
        <w:t>Аналіз графічних залежностей, представлених на рис. 2.1</w:t>
      </w:r>
      <w:r w:rsidR="0083465F">
        <w:rPr>
          <w:rFonts w:ascii="Times New Roman" w:hAnsi="Times New Roman"/>
          <w:sz w:val="28"/>
          <w:szCs w:val="28"/>
          <w:lang w:val="uk-UA"/>
        </w:rPr>
        <w:t>2</w:t>
      </w:r>
      <w:r>
        <w:rPr>
          <w:rFonts w:ascii="Times New Roman" w:hAnsi="Times New Roman"/>
          <w:sz w:val="28"/>
          <w:szCs w:val="28"/>
          <w:lang w:val="uk-UA"/>
        </w:rPr>
        <w:t>-2.1</w:t>
      </w:r>
      <w:r w:rsidR="0083465F">
        <w:rPr>
          <w:rFonts w:ascii="Times New Roman" w:hAnsi="Times New Roman"/>
          <w:sz w:val="28"/>
          <w:szCs w:val="28"/>
          <w:lang w:val="uk-UA"/>
        </w:rPr>
        <w:t>4</w:t>
      </w:r>
      <w:r>
        <w:rPr>
          <w:rFonts w:ascii="Times New Roman" w:hAnsi="Times New Roman"/>
          <w:sz w:val="28"/>
          <w:szCs w:val="28"/>
          <w:lang w:val="uk-UA"/>
        </w:rPr>
        <w:t xml:space="preserve">, свідчить про те, що функція </w:t>
      </w:r>
      <w:r>
        <w:rPr>
          <w:rFonts w:ascii="Times New Roman" w:eastAsia="Times New Roman" w:hAnsi="Times New Roman"/>
          <w:color w:val="000000"/>
          <w:sz w:val="28"/>
          <w:szCs w:val="28"/>
          <w:lang w:val="en-US" w:eastAsia="ru-RU"/>
        </w:rPr>
        <w:t>y</w:t>
      </w:r>
      <w:r>
        <w:rPr>
          <w:rFonts w:ascii="Times New Roman" w:eastAsia="Times New Roman" w:hAnsi="Times New Roman"/>
          <w:color w:val="000000"/>
          <w:sz w:val="28"/>
          <w:szCs w:val="28"/>
          <w:vertAlign w:val="subscript"/>
          <w:lang w:val="uk-UA" w:eastAsia="ru-RU"/>
        </w:rPr>
        <w:t xml:space="preserve">3 </w:t>
      </w:r>
      <w:r>
        <w:rPr>
          <w:rFonts w:ascii="Times New Roman" w:eastAsia="Times New Roman" w:hAnsi="Times New Roman"/>
          <w:color w:val="000000"/>
          <w:sz w:val="28"/>
          <w:szCs w:val="28"/>
          <w:lang w:val="uk-UA" w:eastAsia="ru-RU"/>
        </w:rPr>
        <w:t>(рис. 2.1</w:t>
      </w:r>
      <w:r w:rsidR="0083465F">
        <w:rPr>
          <w:rFonts w:ascii="Times New Roman" w:eastAsia="Times New Roman" w:hAnsi="Times New Roman"/>
          <w:color w:val="000000"/>
          <w:sz w:val="28"/>
          <w:szCs w:val="28"/>
          <w:lang w:val="uk-UA" w:eastAsia="ru-RU"/>
        </w:rPr>
        <w:t>4</w:t>
      </w:r>
      <w:r>
        <w:rPr>
          <w:rFonts w:ascii="Times New Roman" w:eastAsia="Times New Roman" w:hAnsi="Times New Roman"/>
          <w:color w:val="000000"/>
          <w:sz w:val="28"/>
          <w:szCs w:val="28"/>
          <w:lang w:val="uk-UA" w:eastAsia="ru-RU"/>
        </w:rPr>
        <w:t>.б) має екстремум.</w:t>
      </w:r>
    </w:p>
    <w:p w:rsidR="002C666C" w:rsidRDefault="002C666C" w:rsidP="002C666C">
      <w:pPr>
        <w:spacing w:after="0" w:line="36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Для визначення значень факторів </w:t>
      </w:r>
      <w:r w:rsidRPr="00A07077">
        <w:rPr>
          <w:rFonts w:ascii="Times New Roman" w:hAnsi="Times New Roman"/>
          <w:sz w:val="28"/>
          <w:szCs w:val="28"/>
          <w:lang w:val="uk-UA"/>
        </w:rPr>
        <w:t>х</w:t>
      </w:r>
      <w:r>
        <w:rPr>
          <w:rFonts w:ascii="Times New Roman" w:hAnsi="Times New Roman"/>
          <w:sz w:val="28"/>
          <w:szCs w:val="28"/>
          <w:vertAlign w:val="subscript"/>
          <w:lang w:val="uk-UA"/>
        </w:rPr>
        <w:t xml:space="preserve">10 </w:t>
      </w:r>
      <w:r>
        <w:rPr>
          <w:rFonts w:ascii="Times New Roman" w:hAnsi="Times New Roman"/>
          <w:sz w:val="28"/>
          <w:szCs w:val="28"/>
          <w:lang w:val="uk-UA"/>
        </w:rPr>
        <w:t xml:space="preserve">і </w:t>
      </w:r>
      <w:r w:rsidRPr="00A07077">
        <w:rPr>
          <w:rFonts w:ascii="Times New Roman" w:hAnsi="Times New Roman"/>
          <w:sz w:val="28"/>
          <w:szCs w:val="28"/>
          <w:lang w:val="uk-UA"/>
        </w:rPr>
        <w:t>х</w:t>
      </w:r>
      <w:r w:rsidRPr="00A07077">
        <w:rPr>
          <w:rFonts w:ascii="Times New Roman" w:hAnsi="Times New Roman"/>
          <w:sz w:val="28"/>
          <w:szCs w:val="28"/>
          <w:vertAlign w:val="subscript"/>
          <w:lang w:val="uk-UA"/>
        </w:rPr>
        <w:t>2</w:t>
      </w:r>
      <w:r>
        <w:rPr>
          <w:rFonts w:ascii="Times New Roman" w:hAnsi="Times New Roman"/>
          <w:sz w:val="28"/>
          <w:szCs w:val="28"/>
          <w:vertAlign w:val="subscript"/>
          <w:lang w:val="uk-UA"/>
        </w:rPr>
        <w:t>0</w:t>
      </w:r>
      <w:r>
        <w:rPr>
          <w:rFonts w:ascii="Times New Roman" w:hAnsi="Times New Roman"/>
          <w:sz w:val="28"/>
          <w:szCs w:val="28"/>
          <w:lang w:val="uk-UA"/>
        </w:rPr>
        <w:t xml:space="preserve">, при яких досягається максимум функції </w:t>
      </w:r>
      <w:r w:rsidRPr="00A07077">
        <w:rPr>
          <w:rFonts w:ascii="Times New Roman" w:eastAsia="Times New Roman" w:hAnsi="Times New Roman"/>
          <w:color w:val="000000"/>
          <w:sz w:val="28"/>
          <w:szCs w:val="28"/>
          <w:lang w:val="uk-UA" w:eastAsia="ru-RU"/>
        </w:rPr>
        <w:t>У</w:t>
      </w:r>
      <w:r>
        <w:rPr>
          <w:rFonts w:ascii="Times New Roman" w:eastAsia="Times New Roman" w:hAnsi="Times New Roman"/>
          <w:color w:val="000000"/>
          <w:sz w:val="28"/>
          <w:szCs w:val="28"/>
          <w:vertAlign w:val="subscript"/>
          <w:lang w:val="uk-UA" w:eastAsia="ru-RU"/>
        </w:rPr>
        <w:t xml:space="preserve">3 </w:t>
      </w:r>
      <w:r>
        <w:rPr>
          <w:rFonts w:ascii="Times New Roman" w:eastAsia="Times New Roman" w:hAnsi="Times New Roman"/>
          <w:color w:val="000000"/>
          <w:sz w:val="28"/>
          <w:szCs w:val="28"/>
          <w:lang w:val="uk-UA" w:eastAsia="ru-RU"/>
        </w:rPr>
        <w:t>, використаємо систему алгебричних рівнянь:</w:t>
      </w:r>
    </w:p>
    <w:p w:rsidR="002C666C" w:rsidRDefault="00CA14E4" w:rsidP="002C666C">
      <w:pPr>
        <w:spacing w:after="0" w:line="360" w:lineRule="auto"/>
        <w:ind w:firstLine="709"/>
        <w:jc w:val="center"/>
        <w:rPr>
          <w:rFonts w:ascii="Times New Roman" w:hAnsi="Times New Roman"/>
          <w:sz w:val="28"/>
          <w:szCs w:val="28"/>
          <w:lang w:val="uk-UA"/>
        </w:rPr>
      </w:pPr>
      <m:oMath>
        <m:f>
          <m:fPr>
            <m:ctrlPr>
              <w:rPr>
                <w:rFonts w:ascii="Cambria Math" w:eastAsia="Times New Roman" w:hAnsi="Cambria Math"/>
                <w:color w:val="000000"/>
                <w:sz w:val="36"/>
                <w:szCs w:val="36"/>
                <w:lang w:val="uk-UA" w:eastAsia="ru-RU"/>
              </w:rPr>
            </m:ctrlPr>
          </m:fPr>
          <m:num>
            <m:r>
              <m:rPr>
                <m:sty m:val="p"/>
              </m:rPr>
              <w:rPr>
                <w:rFonts w:ascii="Cambria Math" w:eastAsia="Times New Roman" w:hAnsi="Cambria Math" w:cs="Cambria Math"/>
                <w:color w:val="000000"/>
                <w:sz w:val="36"/>
                <w:szCs w:val="36"/>
                <w:lang w:val="uk-UA" w:eastAsia="ru-RU"/>
              </w:rPr>
              <m:t xml:space="preserve"> </m:t>
            </m:r>
            <m:r>
              <w:rPr>
                <w:rFonts w:ascii="Cambria Math" w:eastAsia="Times New Roman" w:hAnsi="Cambria Math" w:cs="Cambria Math"/>
                <w:color w:val="000000"/>
                <w:sz w:val="36"/>
                <w:szCs w:val="36"/>
                <w:lang w:val="en-US" w:eastAsia="ru-RU"/>
              </w:rPr>
              <m:t>∂</m:t>
            </m:r>
            <m:sSub>
              <m:sSubPr>
                <m:ctrlPr>
                  <w:rPr>
                    <w:rFonts w:ascii="Cambria Math" w:eastAsia="Times New Roman" w:hAnsi="Cambria Math"/>
                    <w:color w:val="000000"/>
                    <w:sz w:val="36"/>
                    <w:szCs w:val="36"/>
                    <w:lang w:val="uk-UA" w:eastAsia="ru-RU"/>
                  </w:rPr>
                </m:ctrlPr>
              </m:sSubPr>
              <m:e>
                <m:r>
                  <w:rPr>
                    <w:rFonts w:ascii="Cambria Math" w:eastAsia="Times New Roman" w:hAnsi="Cambria Math"/>
                    <w:color w:val="000000"/>
                    <w:sz w:val="36"/>
                    <w:szCs w:val="36"/>
                    <w:lang w:val="uk-UA" w:eastAsia="ru-RU"/>
                  </w:rPr>
                  <m:t>y</m:t>
                </m:r>
              </m:e>
              <m:sub>
                <m:r>
                  <w:rPr>
                    <w:rFonts w:ascii="Cambria Math" w:eastAsia="Times New Roman" w:hAnsi="Cambria Math"/>
                    <w:color w:val="000000"/>
                    <w:sz w:val="36"/>
                    <w:szCs w:val="36"/>
                    <w:lang w:val="uk-UA" w:eastAsia="ru-RU"/>
                  </w:rPr>
                  <m:t>3</m:t>
                </m:r>
              </m:sub>
            </m:sSub>
          </m:num>
          <m:den>
            <m:r>
              <m:rPr>
                <m:sty m:val="p"/>
              </m:rPr>
              <w:rPr>
                <w:rFonts w:ascii="Cambria Math" w:eastAsia="Times New Roman" w:hAnsi="Cambria Math" w:cs="Cambria Math"/>
                <w:color w:val="000000"/>
                <w:sz w:val="36"/>
                <w:szCs w:val="36"/>
                <w:lang w:val="uk-UA" w:eastAsia="ru-RU"/>
              </w:rPr>
              <m:t xml:space="preserve"> </m:t>
            </m:r>
            <m:r>
              <w:rPr>
                <w:rFonts w:ascii="Cambria Math" w:eastAsia="Times New Roman" w:hAnsi="Cambria Math" w:cs="Cambria Math"/>
                <w:color w:val="000000"/>
                <w:sz w:val="36"/>
                <w:szCs w:val="36"/>
                <w:lang w:val="en-US" w:eastAsia="ru-RU"/>
              </w:rPr>
              <m:t>∂</m:t>
            </m:r>
            <m:sSub>
              <m:sSubPr>
                <m:ctrlPr>
                  <w:rPr>
                    <w:rFonts w:ascii="Cambria Math" w:eastAsia="Times New Roman" w:hAnsi="Cambria Math"/>
                    <w:color w:val="000000"/>
                    <w:sz w:val="36"/>
                    <w:szCs w:val="36"/>
                    <w:lang w:val="uk-UA" w:eastAsia="ru-RU"/>
                  </w:rPr>
                </m:ctrlPr>
              </m:sSubPr>
              <m:e>
                <m:r>
                  <m:rPr>
                    <m:sty m:val="p"/>
                  </m:rPr>
                  <w:rPr>
                    <w:rFonts w:ascii="Cambria Math" w:hAnsi="Cambria Math"/>
                    <w:sz w:val="36"/>
                    <w:szCs w:val="36"/>
                    <w:lang w:val="uk-UA"/>
                  </w:rPr>
                  <m:t>х</m:t>
                </m:r>
              </m:e>
              <m:sub>
                <m:r>
                  <w:rPr>
                    <w:rFonts w:ascii="Cambria Math" w:eastAsia="Times New Roman" w:hAnsi="Cambria Math"/>
                    <w:color w:val="000000"/>
                    <w:sz w:val="36"/>
                    <w:szCs w:val="36"/>
                    <w:lang w:val="uk-UA" w:eastAsia="ru-RU"/>
                  </w:rPr>
                  <m:t>1</m:t>
                </m:r>
              </m:sub>
            </m:sSub>
            <m:r>
              <w:rPr>
                <w:rFonts w:ascii="Cambria Math" w:eastAsia="Times New Roman" w:hAnsi="Cambria Math"/>
                <w:color w:val="000000"/>
                <w:sz w:val="36"/>
                <w:szCs w:val="36"/>
                <w:lang w:val="uk-UA" w:eastAsia="ru-RU"/>
              </w:rPr>
              <m:t xml:space="preserve"> </m:t>
            </m:r>
          </m:den>
        </m:f>
        <m:r>
          <w:rPr>
            <w:rFonts w:ascii="Cambria Math" w:eastAsia="Times New Roman" w:hAnsi="Cambria Math"/>
            <w:color w:val="000000"/>
            <w:sz w:val="36"/>
            <w:szCs w:val="36"/>
            <w:lang w:val="uk-UA" w:eastAsia="ru-RU"/>
          </w:rPr>
          <m:t xml:space="preserve"> </m:t>
        </m:r>
      </m:oMath>
      <w:r w:rsidR="002C666C" w:rsidRPr="00C37081">
        <w:rPr>
          <w:rFonts w:ascii="Times New Roman" w:eastAsia="Times New Roman" w:hAnsi="Times New Roman"/>
          <w:color w:val="000000"/>
          <w:sz w:val="28"/>
          <w:szCs w:val="28"/>
          <w:lang w:eastAsia="ru-RU"/>
        </w:rPr>
        <w:t>= -0</w:t>
      </w:r>
      <w:r w:rsidR="002C666C">
        <w:rPr>
          <w:rFonts w:ascii="Times New Roman" w:eastAsia="Times New Roman" w:hAnsi="Times New Roman"/>
          <w:color w:val="000000"/>
          <w:sz w:val="28"/>
          <w:szCs w:val="28"/>
          <w:lang w:val="uk-UA" w:eastAsia="ru-RU"/>
        </w:rPr>
        <w:t>,38 - 4,66</w:t>
      </w:r>
      <w:r w:rsidR="002C666C" w:rsidRPr="00B4326F">
        <w:rPr>
          <w:rFonts w:ascii="Times New Roman" w:hAnsi="Times New Roman"/>
          <w:sz w:val="28"/>
          <w:szCs w:val="28"/>
          <w:lang w:val="uk-UA"/>
        </w:rPr>
        <w:t xml:space="preserve"> </w:t>
      </w:r>
      <w:r w:rsidR="002C666C" w:rsidRPr="00A07077">
        <w:rPr>
          <w:rFonts w:ascii="Times New Roman" w:hAnsi="Times New Roman"/>
          <w:sz w:val="28"/>
          <w:szCs w:val="28"/>
          <w:lang w:val="uk-UA"/>
        </w:rPr>
        <w:t>х</w:t>
      </w:r>
      <w:r w:rsidR="002C666C">
        <w:rPr>
          <w:rFonts w:ascii="Times New Roman" w:hAnsi="Times New Roman"/>
          <w:sz w:val="28"/>
          <w:szCs w:val="28"/>
          <w:vertAlign w:val="subscript"/>
          <w:lang w:val="uk-UA"/>
        </w:rPr>
        <w:t>1</w:t>
      </w:r>
      <w:r w:rsidR="002C666C">
        <w:rPr>
          <w:rFonts w:ascii="Times New Roman" w:hAnsi="Times New Roman"/>
          <w:sz w:val="28"/>
          <w:szCs w:val="28"/>
          <w:lang w:val="uk-UA"/>
        </w:rPr>
        <w:t>=0;</w:t>
      </w:r>
    </w:p>
    <w:p w:rsidR="002C666C" w:rsidRDefault="00CA14E4" w:rsidP="002C666C">
      <w:pPr>
        <w:spacing w:after="0" w:line="360" w:lineRule="auto"/>
        <w:ind w:firstLine="709"/>
        <w:jc w:val="center"/>
        <w:rPr>
          <w:rFonts w:ascii="Times New Roman" w:hAnsi="Times New Roman"/>
          <w:sz w:val="28"/>
          <w:szCs w:val="28"/>
          <w:lang w:val="uk-UA"/>
        </w:rPr>
      </w:pPr>
      <m:oMath>
        <m:f>
          <m:fPr>
            <m:ctrlPr>
              <w:rPr>
                <w:rFonts w:ascii="Cambria Math" w:eastAsia="Times New Roman" w:hAnsi="Cambria Math"/>
                <w:color w:val="000000"/>
                <w:sz w:val="36"/>
                <w:szCs w:val="36"/>
                <w:lang w:val="uk-UA" w:eastAsia="ru-RU"/>
              </w:rPr>
            </m:ctrlPr>
          </m:fPr>
          <m:num>
            <m:r>
              <m:rPr>
                <m:sty m:val="p"/>
              </m:rPr>
              <w:rPr>
                <w:rFonts w:ascii="Cambria Math" w:eastAsia="Times New Roman" w:hAnsi="Cambria Math" w:cs="Cambria Math"/>
                <w:color w:val="000000"/>
                <w:sz w:val="36"/>
                <w:szCs w:val="36"/>
                <w:lang w:val="uk-UA" w:eastAsia="ru-RU"/>
              </w:rPr>
              <m:t xml:space="preserve"> </m:t>
            </m:r>
            <m:r>
              <w:rPr>
                <w:rFonts w:ascii="Cambria Math" w:eastAsia="Times New Roman" w:hAnsi="Cambria Math" w:cs="Cambria Math"/>
                <w:color w:val="000000"/>
                <w:sz w:val="36"/>
                <w:szCs w:val="36"/>
                <w:lang w:val="en-US" w:eastAsia="ru-RU"/>
              </w:rPr>
              <m:t>∂</m:t>
            </m:r>
            <m:sSub>
              <m:sSubPr>
                <m:ctrlPr>
                  <w:rPr>
                    <w:rFonts w:ascii="Cambria Math" w:eastAsia="Times New Roman" w:hAnsi="Cambria Math"/>
                    <w:color w:val="000000"/>
                    <w:sz w:val="36"/>
                    <w:szCs w:val="36"/>
                    <w:lang w:val="uk-UA" w:eastAsia="ru-RU"/>
                  </w:rPr>
                </m:ctrlPr>
              </m:sSubPr>
              <m:e>
                <m:r>
                  <w:rPr>
                    <w:rFonts w:ascii="Cambria Math" w:eastAsia="Times New Roman" w:hAnsi="Cambria Math"/>
                    <w:color w:val="000000"/>
                    <w:sz w:val="36"/>
                    <w:szCs w:val="36"/>
                    <w:lang w:val="uk-UA" w:eastAsia="ru-RU"/>
                  </w:rPr>
                  <m:t>y</m:t>
                </m:r>
              </m:e>
              <m:sub>
                <m:r>
                  <w:rPr>
                    <w:rFonts w:ascii="Cambria Math" w:eastAsia="Times New Roman" w:hAnsi="Cambria Math"/>
                    <w:color w:val="000000"/>
                    <w:sz w:val="36"/>
                    <w:szCs w:val="36"/>
                    <w:lang w:val="uk-UA" w:eastAsia="ru-RU"/>
                  </w:rPr>
                  <m:t>3</m:t>
                </m:r>
              </m:sub>
            </m:sSub>
          </m:num>
          <m:den>
            <m:r>
              <m:rPr>
                <m:sty m:val="p"/>
              </m:rPr>
              <w:rPr>
                <w:rFonts w:ascii="Cambria Math" w:eastAsia="Times New Roman" w:hAnsi="Cambria Math" w:cs="Cambria Math"/>
                <w:color w:val="000000"/>
                <w:sz w:val="36"/>
                <w:szCs w:val="36"/>
                <w:lang w:val="uk-UA" w:eastAsia="ru-RU"/>
              </w:rPr>
              <m:t xml:space="preserve"> </m:t>
            </m:r>
            <m:r>
              <w:rPr>
                <w:rFonts w:ascii="Cambria Math" w:eastAsia="Times New Roman" w:hAnsi="Cambria Math" w:cs="Cambria Math"/>
                <w:color w:val="000000"/>
                <w:sz w:val="36"/>
                <w:szCs w:val="36"/>
                <w:lang w:val="en-US" w:eastAsia="ru-RU"/>
              </w:rPr>
              <m:t>∂</m:t>
            </m:r>
            <m:sSub>
              <m:sSubPr>
                <m:ctrlPr>
                  <w:rPr>
                    <w:rFonts w:ascii="Cambria Math" w:eastAsia="Times New Roman" w:hAnsi="Cambria Math"/>
                    <w:color w:val="000000"/>
                    <w:sz w:val="36"/>
                    <w:szCs w:val="36"/>
                    <w:lang w:val="uk-UA" w:eastAsia="ru-RU"/>
                  </w:rPr>
                </m:ctrlPr>
              </m:sSubPr>
              <m:e>
                <m:r>
                  <m:rPr>
                    <m:sty m:val="p"/>
                  </m:rPr>
                  <w:rPr>
                    <w:rFonts w:ascii="Cambria Math" w:hAnsi="Cambria Math"/>
                    <w:sz w:val="36"/>
                    <w:szCs w:val="36"/>
                    <w:lang w:val="uk-UA"/>
                  </w:rPr>
                  <m:t>х</m:t>
                </m:r>
              </m:e>
              <m:sub>
                <m:r>
                  <w:rPr>
                    <w:rFonts w:ascii="Cambria Math" w:eastAsia="Times New Roman" w:hAnsi="Cambria Math"/>
                    <w:color w:val="000000"/>
                    <w:sz w:val="36"/>
                    <w:szCs w:val="36"/>
                    <w:lang w:val="uk-UA" w:eastAsia="ru-RU"/>
                  </w:rPr>
                  <m:t>2</m:t>
                </m:r>
              </m:sub>
            </m:sSub>
            <m:r>
              <w:rPr>
                <w:rFonts w:ascii="Cambria Math" w:eastAsia="Times New Roman" w:hAnsi="Cambria Math"/>
                <w:color w:val="000000"/>
                <w:sz w:val="36"/>
                <w:szCs w:val="36"/>
                <w:lang w:val="uk-UA" w:eastAsia="ru-RU"/>
              </w:rPr>
              <m:t xml:space="preserve"> </m:t>
            </m:r>
          </m:den>
        </m:f>
        <m:r>
          <w:rPr>
            <w:rFonts w:ascii="Cambria Math" w:eastAsia="Times New Roman" w:hAnsi="Cambria Math"/>
            <w:color w:val="000000"/>
            <w:sz w:val="36"/>
            <w:szCs w:val="36"/>
            <w:lang w:val="uk-UA" w:eastAsia="ru-RU"/>
          </w:rPr>
          <m:t xml:space="preserve"> </m:t>
        </m:r>
      </m:oMath>
      <w:r w:rsidR="002C666C" w:rsidRPr="00C37081">
        <w:rPr>
          <w:rFonts w:ascii="Times New Roman" w:eastAsia="Times New Roman" w:hAnsi="Times New Roman"/>
          <w:color w:val="000000"/>
          <w:sz w:val="28"/>
          <w:szCs w:val="28"/>
          <w:lang w:eastAsia="ru-RU"/>
        </w:rPr>
        <w:t xml:space="preserve">= </w:t>
      </w:r>
      <w:r w:rsidR="002C666C">
        <w:rPr>
          <w:rFonts w:ascii="Times New Roman" w:eastAsia="Times New Roman" w:hAnsi="Times New Roman"/>
          <w:color w:val="000000"/>
          <w:sz w:val="28"/>
          <w:szCs w:val="28"/>
          <w:lang w:val="uk-UA" w:eastAsia="ru-RU"/>
        </w:rPr>
        <w:t>3,06 - 6,22</w:t>
      </w:r>
      <w:r w:rsidR="002C666C" w:rsidRPr="00B4326F">
        <w:rPr>
          <w:rFonts w:ascii="Times New Roman" w:hAnsi="Times New Roman"/>
          <w:sz w:val="28"/>
          <w:szCs w:val="28"/>
          <w:lang w:val="uk-UA"/>
        </w:rPr>
        <w:t xml:space="preserve"> </w:t>
      </w:r>
      <w:r w:rsidR="002C666C" w:rsidRPr="00A07077">
        <w:rPr>
          <w:rFonts w:ascii="Times New Roman" w:hAnsi="Times New Roman"/>
          <w:sz w:val="28"/>
          <w:szCs w:val="28"/>
          <w:lang w:val="uk-UA"/>
        </w:rPr>
        <w:t>х</w:t>
      </w:r>
      <w:r w:rsidR="002C666C">
        <w:rPr>
          <w:rFonts w:ascii="Times New Roman" w:hAnsi="Times New Roman"/>
          <w:sz w:val="28"/>
          <w:szCs w:val="28"/>
          <w:vertAlign w:val="subscript"/>
          <w:lang w:val="uk-UA"/>
        </w:rPr>
        <w:t>2</w:t>
      </w:r>
      <w:r w:rsidR="002C666C">
        <w:rPr>
          <w:rFonts w:ascii="Times New Roman" w:hAnsi="Times New Roman"/>
          <w:sz w:val="28"/>
          <w:szCs w:val="28"/>
          <w:lang w:val="uk-UA"/>
        </w:rPr>
        <w:t>=0.</w:t>
      </w:r>
    </w:p>
    <w:p w:rsidR="002C666C" w:rsidRDefault="002C666C" w:rsidP="002C666C">
      <w:pPr>
        <w:spacing w:after="0" w:line="360" w:lineRule="auto"/>
        <w:ind w:firstLine="709"/>
        <w:jc w:val="both"/>
        <w:rPr>
          <w:rFonts w:ascii="Times New Roman" w:eastAsia="Times New Roman" w:hAnsi="Times New Roman"/>
          <w:i/>
          <w:color w:val="000000"/>
          <w:sz w:val="28"/>
          <w:szCs w:val="28"/>
          <w:lang w:val="uk-UA" w:eastAsia="ru-RU"/>
        </w:rPr>
      </w:pPr>
      <w:r>
        <w:rPr>
          <w:rFonts w:ascii="Times New Roman" w:hAnsi="Times New Roman"/>
          <w:sz w:val="28"/>
          <w:szCs w:val="28"/>
          <w:lang w:val="uk-UA"/>
        </w:rPr>
        <w:t xml:space="preserve">Вирішення задачі параметричної оптимізації, яка зводиться до рішення системи </w:t>
      </w:r>
      <w:r w:rsidRPr="009E1020">
        <w:rPr>
          <w:rFonts w:ascii="Times New Roman" w:eastAsia="Times New Roman" w:hAnsi="Times New Roman"/>
          <w:i/>
          <w:color w:val="000000"/>
          <w:sz w:val="28"/>
          <w:szCs w:val="28"/>
          <w:lang w:val="uk-UA" w:eastAsia="ru-RU"/>
        </w:rPr>
        <w:t>y</w:t>
      </w:r>
      <w:r>
        <w:rPr>
          <w:rFonts w:ascii="Times New Roman" w:eastAsia="Times New Roman" w:hAnsi="Times New Roman"/>
          <w:color w:val="000000"/>
          <w:sz w:val="28"/>
          <w:szCs w:val="28"/>
          <w:lang w:val="uk-UA" w:eastAsia="ru-RU"/>
        </w:rPr>
        <w:t xml:space="preserve">, являється: </w:t>
      </w:r>
      <w:r w:rsidRPr="009E1020">
        <w:rPr>
          <w:rFonts w:ascii="Times New Roman" w:eastAsia="Times New Roman" w:hAnsi="Times New Roman"/>
          <w:color w:val="000000"/>
          <w:sz w:val="28"/>
          <w:szCs w:val="28"/>
          <w:lang w:val="uk-UA" w:eastAsia="ru-RU"/>
        </w:rPr>
        <w:t xml:space="preserve"> </w:t>
      </w:r>
      <w:r w:rsidRPr="009E1020">
        <w:rPr>
          <w:rFonts w:ascii="Times New Roman" w:hAnsi="Times New Roman"/>
          <w:sz w:val="28"/>
          <w:szCs w:val="28"/>
          <w:lang w:val="uk-UA"/>
        </w:rPr>
        <w:t>х</w:t>
      </w:r>
      <w:r w:rsidRPr="009E1020">
        <w:rPr>
          <w:rFonts w:ascii="Times New Roman" w:hAnsi="Times New Roman"/>
          <w:sz w:val="28"/>
          <w:szCs w:val="28"/>
          <w:vertAlign w:val="subscript"/>
          <w:lang w:val="uk-UA"/>
        </w:rPr>
        <w:t xml:space="preserve">10 </w:t>
      </w:r>
      <w:r w:rsidRPr="009E1020">
        <w:rPr>
          <w:rFonts w:ascii="Times New Roman" w:hAnsi="Times New Roman"/>
          <w:sz w:val="28"/>
          <w:szCs w:val="28"/>
          <w:lang w:val="uk-UA"/>
        </w:rPr>
        <w:t>= -0,08;</w:t>
      </w:r>
      <w:r w:rsidRPr="009E1020">
        <w:rPr>
          <w:rFonts w:ascii="Times New Roman" w:hAnsi="Times New Roman"/>
          <w:sz w:val="28"/>
          <w:szCs w:val="28"/>
          <w:vertAlign w:val="subscript"/>
          <w:lang w:val="uk-UA"/>
        </w:rPr>
        <w:t xml:space="preserve"> </w:t>
      </w:r>
      <w:r>
        <w:rPr>
          <w:rFonts w:ascii="Times New Roman" w:hAnsi="Times New Roman"/>
          <w:sz w:val="28"/>
          <w:szCs w:val="28"/>
          <w:vertAlign w:val="subscript"/>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sidRPr="009E1020">
        <w:rPr>
          <w:rFonts w:ascii="Times New Roman" w:hAnsi="Times New Roman"/>
          <w:sz w:val="28"/>
          <w:szCs w:val="28"/>
          <w:vertAlign w:val="subscript"/>
          <w:lang w:val="uk-UA"/>
        </w:rPr>
        <w:t xml:space="preserve">0 </w:t>
      </w:r>
      <w:r w:rsidRPr="009E1020">
        <w:rPr>
          <w:rFonts w:ascii="Times New Roman" w:hAnsi="Times New Roman"/>
          <w:sz w:val="28"/>
          <w:szCs w:val="28"/>
          <w:lang w:val="uk-UA"/>
        </w:rPr>
        <w:t xml:space="preserve">= </w:t>
      </w:r>
      <w:r>
        <w:rPr>
          <w:rFonts w:ascii="Times New Roman" w:hAnsi="Times New Roman"/>
          <w:sz w:val="28"/>
          <w:szCs w:val="28"/>
          <w:lang w:val="uk-UA"/>
        </w:rPr>
        <w:t xml:space="preserve"> </w:t>
      </w:r>
      <w:r w:rsidRPr="009E1020">
        <w:rPr>
          <w:rFonts w:ascii="Times New Roman" w:hAnsi="Times New Roman"/>
          <w:sz w:val="28"/>
          <w:szCs w:val="28"/>
          <w:lang w:val="uk-UA"/>
        </w:rPr>
        <w:t>0,</w:t>
      </w:r>
      <w:r>
        <w:rPr>
          <w:rFonts w:ascii="Times New Roman" w:hAnsi="Times New Roman"/>
          <w:sz w:val="28"/>
          <w:szCs w:val="28"/>
          <w:lang w:val="uk-UA"/>
        </w:rPr>
        <w:t xml:space="preserve">49, що відповідає </w:t>
      </w:r>
      <w:r w:rsidRPr="009E1020">
        <w:rPr>
          <w:rFonts w:ascii="Times New Roman" w:eastAsia="Times New Roman" w:hAnsi="Times New Roman"/>
          <w:i/>
          <w:color w:val="000000"/>
          <w:sz w:val="28"/>
          <w:szCs w:val="28"/>
          <w:lang w:val="uk-UA" w:eastAsia="ru-RU"/>
        </w:rPr>
        <w:t>y</w:t>
      </w:r>
      <w:r w:rsidRPr="009E1020">
        <w:rPr>
          <w:rFonts w:ascii="Times New Roman" w:eastAsia="Times New Roman" w:hAnsi="Times New Roman"/>
          <w:i/>
          <w:color w:val="000000"/>
          <w:sz w:val="28"/>
          <w:szCs w:val="28"/>
          <w:vertAlign w:val="subscript"/>
          <w:lang w:val="uk-UA" w:eastAsia="ru-RU"/>
        </w:rPr>
        <w:t>3</w:t>
      </w:r>
      <w:r>
        <w:rPr>
          <w:rFonts w:ascii="Times New Roman" w:eastAsia="Times New Roman" w:hAnsi="Times New Roman"/>
          <w:i/>
          <w:color w:val="000000"/>
          <w:sz w:val="28"/>
          <w:szCs w:val="28"/>
          <w:vertAlign w:val="subscript"/>
          <w:lang w:val="en-US" w:eastAsia="ru-RU"/>
        </w:rPr>
        <w:t>max</w:t>
      </w:r>
      <w:r>
        <w:rPr>
          <w:rFonts w:ascii="Times New Roman" w:eastAsia="Times New Roman" w:hAnsi="Times New Roman"/>
          <w:i/>
          <w:color w:val="000000"/>
          <w:sz w:val="28"/>
          <w:szCs w:val="28"/>
          <w:lang w:val="uk-UA" w:eastAsia="ru-RU"/>
        </w:rPr>
        <w:t>=29,54%.</w:t>
      </w:r>
    </w:p>
    <w:p w:rsidR="002C666C" w:rsidRDefault="002C666C" w:rsidP="002C666C">
      <w:pPr>
        <w:spacing w:after="0" w:line="360" w:lineRule="auto"/>
        <w:ind w:firstLine="709"/>
        <w:jc w:val="both"/>
        <w:rPr>
          <w:rFonts w:ascii="Times New Roman" w:eastAsia="Times New Roman" w:hAnsi="Times New Roman"/>
          <w:color w:val="000000"/>
          <w:sz w:val="28"/>
          <w:szCs w:val="28"/>
          <w:lang w:val="uk-UA" w:eastAsia="ru-RU"/>
        </w:rPr>
      </w:pPr>
      <w:r w:rsidRPr="009E1020">
        <w:rPr>
          <w:rFonts w:ascii="Times New Roman" w:eastAsia="Times New Roman" w:hAnsi="Times New Roman"/>
          <w:color w:val="000000"/>
          <w:sz w:val="28"/>
          <w:szCs w:val="28"/>
          <w:lang w:val="uk-UA" w:eastAsia="ru-RU"/>
        </w:rPr>
        <w:t xml:space="preserve">Таким чином, </w:t>
      </w:r>
      <w:r>
        <w:rPr>
          <w:rFonts w:ascii="Times New Roman" w:eastAsia="Times New Roman" w:hAnsi="Times New Roman"/>
          <w:color w:val="000000"/>
          <w:sz w:val="28"/>
          <w:szCs w:val="28"/>
          <w:lang w:val="uk-UA" w:eastAsia="ru-RU"/>
        </w:rPr>
        <w:t xml:space="preserve">вогнезахисне покриття з компонентами Л-803/ЕД-20 і ПФА має максимальне значення КІ, рівного, при концентрації компонента Л-803/ЕД-20 рівній в кодованих перемінних -0,08, і концентрації компонента ПФА, рівній в кодованих перемінних 0,49. </w:t>
      </w:r>
    </w:p>
    <w:p w:rsidR="002C666C" w:rsidRPr="00A3331B" w:rsidRDefault="002C666C" w:rsidP="002C666C">
      <w:pPr>
        <w:spacing w:after="0" w:line="360" w:lineRule="auto"/>
        <w:ind w:firstLine="709"/>
        <w:jc w:val="both"/>
        <w:rPr>
          <w:rFonts w:ascii="Times New Roman" w:hAnsi="Times New Roman"/>
          <w:sz w:val="28"/>
          <w:szCs w:val="28"/>
          <w:lang w:val="uk-UA"/>
        </w:rPr>
      </w:pPr>
      <w:r>
        <w:rPr>
          <w:rFonts w:ascii="Times New Roman" w:eastAsia="Times New Roman" w:hAnsi="Times New Roman"/>
          <w:color w:val="000000"/>
          <w:sz w:val="28"/>
          <w:szCs w:val="28"/>
          <w:lang w:val="uk-UA" w:eastAsia="ru-RU"/>
        </w:rPr>
        <w:t xml:space="preserve">Для вогнезахисного покриття з компонентами ПФА і ІГАК-1 кисневий індекс має невелике значення на межі області зміни перемінних  </w:t>
      </w:r>
      <w:r w:rsidRPr="009E1020">
        <w:rPr>
          <w:rFonts w:ascii="Times New Roman" w:hAnsi="Times New Roman"/>
          <w:sz w:val="28"/>
          <w:szCs w:val="28"/>
          <w:lang w:val="uk-UA"/>
        </w:rPr>
        <w:t>х</w:t>
      </w:r>
      <w:r w:rsidRPr="009E1020">
        <w:rPr>
          <w:rFonts w:ascii="Times New Roman" w:hAnsi="Times New Roman"/>
          <w:sz w:val="28"/>
          <w:szCs w:val="28"/>
          <w:vertAlign w:val="subscript"/>
          <w:lang w:val="uk-UA"/>
        </w:rPr>
        <w:t>1</w:t>
      </w:r>
      <w:r>
        <w:rPr>
          <w:rFonts w:ascii="Times New Roman" w:hAnsi="Times New Roman"/>
          <w:sz w:val="28"/>
          <w:szCs w:val="28"/>
          <w:vertAlign w:val="subscript"/>
          <w:lang w:val="uk-UA"/>
        </w:rPr>
        <w:t xml:space="preserve"> </w:t>
      </w:r>
      <w:r>
        <w:rPr>
          <w:rFonts w:ascii="Times New Roman" w:hAnsi="Times New Roman"/>
          <w:sz w:val="28"/>
          <w:szCs w:val="28"/>
          <w:lang w:val="uk-UA"/>
        </w:rPr>
        <w:t xml:space="preserve">і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w:t>
      </w:r>
    </w:p>
    <w:p w:rsidR="002C666C" w:rsidRPr="00A92433" w:rsidRDefault="002C666C" w:rsidP="002C666C">
      <w:pPr>
        <w:spacing w:after="0" w:line="360" w:lineRule="auto"/>
        <w:ind w:firstLine="709"/>
        <w:jc w:val="both"/>
        <w:rPr>
          <w:rFonts w:ascii="Times New Roman" w:hAnsi="Times New Roman"/>
          <w:sz w:val="28"/>
          <w:szCs w:val="28"/>
          <w:lang w:val="uk-UA"/>
        </w:rPr>
      </w:pPr>
      <w:r>
        <w:rPr>
          <w:rFonts w:ascii="Times New Roman" w:eastAsia="Times New Roman" w:hAnsi="Times New Roman"/>
          <w:color w:val="000000"/>
          <w:sz w:val="28"/>
          <w:szCs w:val="28"/>
          <w:lang w:val="uk-UA" w:eastAsia="ru-RU"/>
        </w:rPr>
        <w:t>Із аналізу графічних залежностей, представлених на рис.2.1</w:t>
      </w:r>
      <w:r w:rsidR="0083465F">
        <w:rPr>
          <w:rFonts w:ascii="Times New Roman" w:eastAsia="Times New Roman" w:hAnsi="Times New Roman"/>
          <w:color w:val="000000"/>
          <w:sz w:val="28"/>
          <w:szCs w:val="28"/>
          <w:lang w:val="uk-UA" w:eastAsia="ru-RU"/>
        </w:rPr>
        <w:t>2</w:t>
      </w:r>
      <w:r>
        <w:rPr>
          <w:rFonts w:ascii="Times New Roman" w:eastAsia="Times New Roman" w:hAnsi="Times New Roman"/>
          <w:color w:val="000000"/>
          <w:sz w:val="28"/>
          <w:szCs w:val="28"/>
          <w:lang w:val="uk-UA" w:eastAsia="ru-RU"/>
        </w:rPr>
        <w:t>, рис.2.1</w:t>
      </w:r>
      <w:r w:rsidR="0083465F">
        <w:rPr>
          <w:rFonts w:ascii="Times New Roman" w:eastAsia="Times New Roman" w:hAnsi="Times New Roman"/>
          <w:color w:val="000000"/>
          <w:sz w:val="28"/>
          <w:szCs w:val="28"/>
          <w:lang w:val="uk-UA" w:eastAsia="ru-RU"/>
        </w:rPr>
        <w:t>3</w:t>
      </w:r>
      <w:r>
        <w:rPr>
          <w:rFonts w:ascii="Times New Roman" w:eastAsia="Times New Roman" w:hAnsi="Times New Roman"/>
          <w:color w:val="000000"/>
          <w:sz w:val="28"/>
          <w:szCs w:val="28"/>
          <w:lang w:val="uk-UA" w:eastAsia="ru-RU"/>
        </w:rPr>
        <w:t xml:space="preserve">., тобто стосовно моделей </w:t>
      </w:r>
      <w:r w:rsidRPr="009E1020">
        <w:rPr>
          <w:rFonts w:ascii="Times New Roman" w:eastAsia="Times New Roman" w:hAnsi="Times New Roman"/>
          <w:i/>
          <w:color w:val="000000"/>
          <w:sz w:val="28"/>
          <w:szCs w:val="28"/>
          <w:lang w:val="uk-UA" w:eastAsia="ru-RU"/>
        </w:rPr>
        <w:t>y</w:t>
      </w:r>
      <w:r w:rsidRPr="00A3331B">
        <w:rPr>
          <w:rFonts w:ascii="Times New Roman" w:eastAsia="Times New Roman" w:hAnsi="Times New Roman"/>
          <w:i/>
          <w:color w:val="000000"/>
          <w:sz w:val="28"/>
          <w:szCs w:val="28"/>
          <w:vertAlign w:val="subscript"/>
          <w:lang w:val="uk-UA" w:eastAsia="ru-RU"/>
        </w:rPr>
        <w:t>1</w:t>
      </w:r>
      <w:r>
        <w:rPr>
          <w:rFonts w:ascii="Times New Roman" w:eastAsia="Times New Roman" w:hAnsi="Times New Roman"/>
          <w:i/>
          <w:color w:val="000000"/>
          <w:sz w:val="28"/>
          <w:szCs w:val="28"/>
          <w:lang w:val="uk-UA" w:eastAsia="ru-RU"/>
        </w:rPr>
        <w:t xml:space="preserve">, </w:t>
      </w:r>
      <w:r w:rsidRPr="009E1020">
        <w:rPr>
          <w:rFonts w:ascii="Times New Roman" w:eastAsia="Times New Roman" w:hAnsi="Times New Roman"/>
          <w:i/>
          <w:color w:val="000000"/>
          <w:sz w:val="28"/>
          <w:szCs w:val="28"/>
          <w:lang w:val="uk-UA" w:eastAsia="ru-RU"/>
        </w:rPr>
        <w:t>y</w:t>
      </w:r>
      <w:r>
        <w:rPr>
          <w:rFonts w:ascii="Times New Roman" w:eastAsia="Times New Roman" w:hAnsi="Times New Roman"/>
          <w:i/>
          <w:color w:val="000000"/>
          <w:sz w:val="28"/>
          <w:szCs w:val="28"/>
          <w:vertAlign w:val="subscript"/>
          <w:lang w:val="uk-UA" w:eastAsia="ru-RU"/>
        </w:rPr>
        <w:t>2</w:t>
      </w:r>
      <w:r>
        <w:rPr>
          <w:rFonts w:ascii="Times New Roman" w:eastAsia="Times New Roman" w:hAnsi="Times New Roman"/>
          <w:i/>
          <w:color w:val="000000"/>
          <w:sz w:val="28"/>
          <w:szCs w:val="28"/>
          <w:lang w:val="uk-UA" w:eastAsia="ru-RU"/>
        </w:rPr>
        <w:t xml:space="preserve">, </w:t>
      </w:r>
      <w:r w:rsidRPr="00A3331B">
        <w:rPr>
          <w:rFonts w:ascii="Times New Roman" w:eastAsia="Times New Roman" w:hAnsi="Times New Roman"/>
          <w:i/>
          <w:color w:val="000000"/>
          <w:sz w:val="28"/>
          <w:szCs w:val="28"/>
          <w:lang w:val="uk-UA" w:eastAsia="ru-RU"/>
        </w:rPr>
        <w:t xml:space="preserve"> </w:t>
      </w:r>
      <w:r w:rsidRPr="009E1020">
        <w:rPr>
          <w:rFonts w:ascii="Times New Roman" w:eastAsia="Times New Roman" w:hAnsi="Times New Roman"/>
          <w:i/>
          <w:color w:val="000000"/>
          <w:sz w:val="28"/>
          <w:szCs w:val="28"/>
          <w:lang w:val="uk-UA" w:eastAsia="ru-RU"/>
        </w:rPr>
        <w:t>y</w:t>
      </w:r>
      <w:r w:rsidRPr="00A3331B">
        <w:rPr>
          <w:rFonts w:ascii="Times New Roman" w:eastAsia="Times New Roman" w:hAnsi="Times New Roman"/>
          <w:i/>
          <w:color w:val="000000"/>
          <w:sz w:val="28"/>
          <w:szCs w:val="28"/>
          <w:vertAlign w:val="subscript"/>
          <w:lang w:val="uk-UA" w:eastAsia="ru-RU"/>
        </w:rPr>
        <w:t>1</w:t>
      </w:r>
      <w:r>
        <w:rPr>
          <w:rFonts w:ascii="Times New Roman" w:eastAsia="Times New Roman" w:hAnsi="Times New Roman"/>
          <w:i/>
          <w:color w:val="000000"/>
          <w:sz w:val="28"/>
          <w:szCs w:val="28"/>
          <w:vertAlign w:val="subscript"/>
          <w:lang w:val="uk-UA" w:eastAsia="ru-RU"/>
        </w:rPr>
        <w:t xml:space="preserve">1  </w:t>
      </w:r>
      <w:r w:rsidRPr="00A3331B">
        <w:rPr>
          <w:rFonts w:ascii="Times New Roman" w:eastAsia="Times New Roman" w:hAnsi="Times New Roman"/>
          <w:color w:val="000000"/>
          <w:sz w:val="28"/>
          <w:szCs w:val="28"/>
          <w:lang w:val="uk-UA" w:eastAsia="ru-RU"/>
        </w:rPr>
        <w:t>і</w:t>
      </w:r>
      <w:r>
        <w:rPr>
          <w:rFonts w:ascii="Times New Roman" w:eastAsia="Times New Roman" w:hAnsi="Times New Roman"/>
          <w:i/>
          <w:color w:val="000000"/>
          <w:sz w:val="28"/>
          <w:szCs w:val="28"/>
          <w:lang w:val="uk-UA" w:eastAsia="ru-RU"/>
        </w:rPr>
        <w:t xml:space="preserve"> </w:t>
      </w:r>
      <w:r w:rsidRPr="00A3331B">
        <w:rPr>
          <w:rFonts w:ascii="Times New Roman" w:eastAsia="Times New Roman" w:hAnsi="Times New Roman"/>
          <w:i/>
          <w:color w:val="000000"/>
          <w:sz w:val="28"/>
          <w:szCs w:val="28"/>
          <w:lang w:val="uk-UA" w:eastAsia="ru-RU"/>
        </w:rPr>
        <w:t xml:space="preserve"> </w:t>
      </w:r>
      <w:r w:rsidRPr="009E1020">
        <w:rPr>
          <w:rFonts w:ascii="Times New Roman" w:eastAsia="Times New Roman" w:hAnsi="Times New Roman"/>
          <w:i/>
          <w:color w:val="000000"/>
          <w:sz w:val="28"/>
          <w:szCs w:val="28"/>
          <w:lang w:val="uk-UA" w:eastAsia="ru-RU"/>
        </w:rPr>
        <w:t>y</w:t>
      </w:r>
      <w:r w:rsidRPr="00A3331B">
        <w:rPr>
          <w:rFonts w:ascii="Times New Roman" w:eastAsia="Times New Roman" w:hAnsi="Times New Roman"/>
          <w:i/>
          <w:color w:val="000000"/>
          <w:sz w:val="28"/>
          <w:szCs w:val="28"/>
          <w:vertAlign w:val="subscript"/>
          <w:lang w:val="uk-UA" w:eastAsia="ru-RU"/>
        </w:rPr>
        <w:t>21</w:t>
      </w:r>
      <w:r w:rsidRPr="00A3331B">
        <w:rPr>
          <w:rFonts w:ascii="Times New Roman" w:eastAsia="Times New Roman" w:hAnsi="Times New Roman"/>
          <w:i/>
          <w:color w:val="000000"/>
          <w:sz w:val="28"/>
          <w:szCs w:val="28"/>
          <w:lang w:val="uk-UA" w:eastAsia="ru-RU"/>
        </w:rPr>
        <w:t xml:space="preserve"> </w:t>
      </w:r>
      <w:r>
        <w:rPr>
          <w:rFonts w:ascii="Times New Roman" w:eastAsia="Times New Roman" w:hAnsi="Times New Roman"/>
          <w:i/>
          <w:color w:val="000000"/>
          <w:sz w:val="28"/>
          <w:szCs w:val="28"/>
          <w:lang w:val="uk-UA" w:eastAsia="ru-RU"/>
        </w:rPr>
        <w:t xml:space="preserve">, </w:t>
      </w:r>
      <w:r>
        <w:rPr>
          <w:rFonts w:ascii="Times New Roman" w:eastAsia="Times New Roman" w:hAnsi="Times New Roman"/>
          <w:color w:val="000000"/>
          <w:sz w:val="28"/>
          <w:szCs w:val="28"/>
          <w:lang w:val="uk-UA" w:eastAsia="ru-RU"/>
        </w:rPr>
        <w:t xml:space="preserve">випливає, що для коефіцієнту  спучування, а також для механічної міцності вогнезахисних покриттів рішення задачі параметричної оптимізації відсутнє, </w:t>
      </w:r>
      <w:r w:rsidRPr="00A92433">
        <w:rPr>
          <w:rFonts w:ascii="Times New Roman" w:eastAsia="Times New Roman" w:hAnsi="Times New Roman"/>
          <w:sz w:val="28"/>
          <w:szCs w:val="28"/>
          <w:lang w:val="uk-UA" w:eastAsia="ru-RU"/>
        </w:rPr>
        <w:t>тому необхідно</w:t>
      </w:r>
      <w:r>
        <w:rPr>
          <w:rFonts w:ascii="Times New Roman" w:eastAsia="Times New Roman" w:hAnsi="Times New Roman"/>
          <w:color w:val="000000"/>
          <w:sz w:val="28"/>
          <w:szCs w:val="28"/>
          <w:lang w:val="uk-UA" w:eastAsia="ru-RU"/>
        </w:rPr>
        <w:t xml:space="preserve"> побудувати </w:t>
      </w:r>
      <w:r w:rsidRPr="00A92433">
        <w:rPr>
          <w:rFonts w:ascii="Times New Roman" w:eastAsia="Times New Roman" w:hAnsi="Times New Roman"/>
          <w:color w:val="000000"/>
          <w:sz w:val="28"/>
          <w:szCs w:val="28"/>
          <w:lang w:val="uk-UA" w:eastAsia="ru-RU"/>
        </w:rPr>
        <w:t>номограми для</w:t>
      </w:r>
      <w:r w:rsidRPr="00A92433">
        <w:rPr>
          <w:rFonts w:ascii="Times New Roman" w:hAnsi="Times New Roman"/>
          <w:sz w:val="28"/>
          <w:szCs w:val="28"/>
          <w:lang w:val="uk-UA"/>
        </w:rPr>
        <w:t xml:space="preserve"> визначення цих параметрів вогнезахисних вібростійких покриттів.</w:t>
      </w:r>
    </w:p>
    <w:p w:rsidR="002C666C" w:rsidRPr="00A3331B" w:rsidRDefault="002C666C" w:rsidP="002C666C">
      <w:pPr>
        <w:spacing w:after="0" w:line="360" w:lineRule="auto"/>
        <w:ind w:firstLine="709"/>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w:t>
      </w:r>
      <w:r>
        <w:rPr>
          <w:rFonts w:ascii="Times New Roman" w:eastAsia="Times New Roman" w:hAnsi="Times New Roman"/>
          <w:i/>
          <w:color w:val="000000"/>
          <w:sz w:val="28"/>
          <w:szCs w:val="28"/>
          <w:lang w:val="uk-UA" w:eastAsia="ru-RU"/>
        </w:rPr>
        <w:t xml:space="preserve"> </w:t>
      </w:r>
    </w:p>
    <w:p w:rsidR="002C666C" w:rsidRPr="00804836"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rsidR="002C666C" w:rsidRDefault="002C666C" w:rsidP="002C666C">
      <w:pPr>
        <w:spacing w:after="0" w:line="360" w:lineRule="auto"/>
        <w:ind w:firstLine="709"/>
        <w:jc w:val="both"/>
        <w:rPr>
          <w:rFonts w:ascii="Times New Roman" w:hAnsi="Times New Roman"/>
          <w:b/>
          <w:sz w:val="28"/>
          <w:szCs w:val="28"/>
          <w:lang w:val="uk-UA"/>
        </w:rPr>
      </w:pPr>
      <w:r w:rsidRPr="00650D85">
        <w:rPr>
          <w:rFonts w:ascii="Times New Roman" w:hAnsi="Times New Roman"/>
          <w:b/>
          <w:sz w:val="28"/>
          <w:szCs w:val="28"/>
          <w:lang w:val="uk-UA"/>
        </w:rPr>
        <w:t>2.</w:t>
      </w:r>
      <w:r>
        <w:rPr>
          <w:rFonts w:ascii="Times New Roman" w:hAnsi="Times New Roman"/>
          <w:b/>
          <w:sz w:val="28"/>
          <w:szCs w:val="28"/>
          <w:lang w:val="uk-UA"/>
        </w:rPr>
        <w:t>5</w:t>
      </w:r>
      <w:r w:rsidRPr="00650D85">
        <w:rPr>
          <w:rFonts w:ascii="Times New Roman" w:hAnsi="Times New Roman"/>
          <w:b/>
          <w:sz w:val="28"/>
          <w:szCs w:val="28"/>
          <w:lang w:val="uk-UA"/>
        </w:rPr>
        <w:t xml:space="preserve">. </w:t>
      </w:r>
      <w:r w:rsidR="003403D9" w:rsidRPr="003403D9">
        <w:rPr>
          <w:rFonts w:ascii="Times New Roman" w:hAnsi="Times New Roman"/>
          <w:b/>
          <w:sz w:val="28"/>
          <w:szCs w:val="28"/>
          <w:lang w:val="uk-UA"/>
        </w:rPr>
        <w:t>Номограми для визначення параметрів вогнезахисного вібростійкого покриття.</w:t>
      </w:r>
    </w:p>
    <w:p w:rsidR="002C666C" w:rsidRPr="00650D85" w:rsidRDefault="002C666C" w:rsidP="002C666C">
      <w:pPr>
        <w:spacing w:after="0" w:line="360" w:lineRule="auto"/>
        <w:ind w:firstLine="709"/>
        <w:jc w:val="both"/>
        <w:rPr>
          <w:rFonts w:ascii="Times New Roman" w:hAnsi="Times New Roman"/>
          <w:b/>
          <w:sz w:val="28"/>
          <w:szCs w:val="28"/>
          <w:lang w:val="uk-UA"/>
        </w:rPr>
      </w:pPr>
    </w:p>
    <w:p w:rsidR="002C666C" w:rsidRDefault="002C666C" w:rsidP="002C666C">
      <w:pPr>
        <w:spacing w:after="0" w:line="360" w:lineRule="auto"/>
        <w:ind w:firstLine="708"/>
        <w:jc w:val="both"/>
        <w:rPr>
          <w:rFonts w:ascii="Times New Roman" w:eastAsia="Times New Roman" w:hAnsi="Times New Roman"/>
          <w:color w:val="000000"/>
          <w:sz w:val="28"/>
          <w:szCs w:val="28"/>
          <w:lang w:val="uk-UA" w:eastAsia="ru-RU"/>
        </w:rPr>
      </w:pPr>
      <w:r>
        <w:rPr>
          <w:rFonts w:ascii="Times New Roman" w:hAnsi="Times New Roman"/>
          <w:sz w:val="28"/>
          <w:szCs w:val="28"/>
          <w:lang w:val="uk-UA"/>
        </w:rPr>
        <w:t xml:space="preserve">Вогнезахисне покриття на основі Л-803/Е-20, ПФА і ІГАК-1 має п’ять  параметрів – відповідно </w:t>
      </w:r>
      <w:r w:rsidRPr="009E1020">
        <w:rPr>
          <w:rFonts w:ascii="Times New Roman" w:hAnsi="Times New Roman"/>
          <w:sz w:val="28"/>
          <w:szCs w:val="28"/>
          <w:lang w:val="uk-UA"/>
        </w:rPr>
        <w:t>х</w:t>
      </w:r>
      <w:r w:rsidRPr="009E1020">
        <w:rPr>
          <w:rFonts w:ascii="Times New Roman" w:hAnsi="Times New Roman"/>
          <w:sz w:val="28"/>
          <w:szCs w:val="28"/>
          <w:vertAlign w:val="subscript"/>
          <w:lang w:val="uk-UA"/>
        </w:rPr>
        <w:t>1</w:t>
      </w:r>
      <w:r w:rsidRPr="00D661F6">
        <w:rPr>
          <w:rFonts w:ascii="Times New Roman" w:hAnsi="Times New Roman"/>
          <w:sz w:val="28"/>
          <w:szCs w:val="28"/>
          <w:lang w:val="uk-UA"/>
        </w:rPr>
        <w:t>,</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 </w:t>
      </w:r>
      <w:r w:rsidRPr="009E1020">
        <w:rPr>
          <w:rFonts w:ascii="Times New Roman" w:eastAsia="Times New Roman" w:hAnsi="Times New Roman"/>
          <w:i/>
          <w:color w:val="000000"/>
          <w:sz w:val="28"/>
          <w:szCs w:val="28"/>
          <w:lang w:val="uk-UA" w:eastAsia="ru-RU"/>
        </w:rPr>
        <w:t>y</w:t>
      </w:r>
      <w:r w:rsidRPr="00A3331B">
        <w:rPr>
          <w:rFonts w:ascii="Times New Roman" w:eastAsia="Times New Roman" w:hAnsi="Times New Roman"/>
          <w:i/>
          <w:color w:val="000000"/>
          <w:sz w:val="28"/>
          <w:szCs w:val="28"/>
          <w:vertAlign w:val="subscript"/>
          <w:lang w:val="uk-UA" w:eastAsia="ru-RU"/>
        </w:rPr>
        <w:t>1</w:t>
      </w:r>
      <w:r>
        <w:rPr>
          <w:rFonts w:ascii="Times New Roman" w:eastAsia="Times New Roman" w:hAnsi="Times New Roman"/>
          <w:i/>
          <w:color w:val="000000"/>
          <w:sz w:val="28"/>
          <w:szCs w:val="28"/>
          <w:lang w:val="uk-UA" w:eastAsia="ru-RU"/>
        </w:rPr>
        <w:t xml:space="preserve">, </w:t>
      </w:r>
      <w:r w:rsidRPr="009E1020">
        <w:rPr>
          <w:rFonts w:ascii="Times New Roman" w:eastAsia="Times New Roman" w:hAnsi="Times New Roman"/>
          <w:i/>
          <w:color w:val="000000"/>
          <w:sz w:val="28"/>
          <w:szCs w:val="28"/>
          <w:lang w:val="uk-UA" w:eastAsia="ru-RU"/>
        </w:rPr>
        <w:t>y</w:t>
      </w:r>
      <w:r>
        <w:rPr>
          <w:rFonts w:ascii="Times New Roman" w:eastAsia="Times New Roman" w:hAnsi="Times New Roman"/>
          <w:i/>
          <w:color w:val="000000"/>
          <w:sz w:val="28"/>
          <w:szCs w:val="28"/>
          <w:vertAlign w:val="subscript"/>
          <w:lang w:val="uk-UA" w:eastAsia="ru-RU"/>
        </w:rPr>
        <w:t>2</w:t>
      </w:r>
      <w:r>
        <w:rPr>
          <w:rFonts w:ascii="Times New Roman" w:eastAsia="Times New Roman" w:hAnsi="Times New Roman"/>
          <w:i/>
          <w:color w:val="000000"/>
          <w:sz w:val="28"/>
          <w:szCs w:val="28"/>
          <w:lang w:val="uk-UA" w:eastAsia="ru-RU"/>
        </w:rPr>
        <w:t>,</w:t>
      </w:r>
      <w:r w:rsidRPr="009E1020">
        <w:rPr>
          <w:rFonts w:ascii="Times New Roman" w:eastAsia="Times New Roman" w:hAnsi="Times New Roman"/>
          <w:i/>
          <w:color w:val="000000"/>
          <w:sz w:val="28"/>
          <w:szCs w:val="28"/>
          <w:lang w:val="uk-UA" w:eastAsia="ru-RU"/>
        </w:rPr>
        <w:t>y</w:t>
      </w:r>
      <w:r>
        <w:rPr>
          <w:rFonts w:ascii="Times New Roman" w:eastAsia="Times New Roman" w:hAnsi="Times New Roman"/>
          <w:i/>
          <w:color w:val="000000"/>
          <w:sz w:val="28"/>
          <w:szCs w:val="28"/>
          <w:vertAlign w:val="subscript"/>
          <w:lang w:val="uk-UA" w:eastAsia="ru-RU"/>
        </w:rPr>
        <w:t>3</w:t>
      </w:r>
      <w:r>
        <w:rPr>
          <w:rFonts w:ascii="Times New Roman" w:eastAsia="Times New Roman" w:hAnsi="Times New Roman"/>
          <w:color w:val="000000"/>
          <w:sz w:val="28"/>
          <w:szCs w:val="28"/>
          <w:lang w:val="uk-UA" w:eastAsia="ru-RU"/>
        </w:rPr>
        <w:t xml:space="preserve">і  </w:t>
      </w:r>
      <w:r w:rsidRPr="009E1020">
        <w:rPr>
          <w:rFonts w:ascii="Times New Roman" w:hAnsi="Times New Roman"/>
          <w:sz w:val="28"/>
          <w:szCs w:val="28"/>
          <w:lang w:val="uk-UA"/>
        </w:rPr>
        <w:t>х</w:t>
      </w:r>
      <w:r w:rsidRPr="009E1020">
        <w:rPr>
          <w:rFonts w:ascii="Times New Roman" w:hAnsi="Times New Roman"/>
          <w:sz w:val="28"/>
          <w:szCs w:val="28"/>
          <w:vertAlign w:val="subscript"/>
          <w:lang w:val="uk-UA"/>
        </w:rPr>
        <w:t>1</w:t>
      </w:r>
      <w:r w:rsidRPr="00D661F6">
        <w:rPr>
          <w:rFonts w:ascii="Times New Roman" w:hAnsi="Times New Roman"/>
          <w:sz w:val="28"/>
          <w:szCs w:val="28"/>
          <w:lang w:val="uk-UA"/>
        </w:rPr>
        <w:t>,</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 </w:t>
      </w:r>
      <w:r w:rsidRPr="009E1020">
        <w:rPr>
          <w:rFonts w:ascii="Times New Roman" w:eastAsia="Times New Roman" w:hAnsi="Times New Roman"/>
          <w:i/>
          <w:color w:val="000000"/>
          <w:sz w:val="28"/>
          <w:szCs w:val="28"/>
          <w:lang w:val="uk-UA" w:eastAsia="ru-RU"/>
        </w:rPr>
        <w:t>y</w:t>
      </w:r>
      <w:r w:rsidRPr="00D661F6">
        <w:rPr>
          <w:rFonts w:ascii="Times New Roman" w:eastAsia="Times New Roman" w:hAnsi="Times New Roman"/>
          <w:i/>
          <w:color w:val="000000"/>
          <w:sz w:val="28"/>
          <w:szCs w:val="28"/>
          <w:vertAlign w:val="subscript"/>
          <w:lang w:val="uk-UA" w:eastAsia="ru-RU"/>
        </w:rPr>
        <w:t>2</w:t>
      </w:r>
      <w:r w:rsidRPr="00A3331B">
        <w:rPr>
          <w:rFonts w:ascii="Times New Roman" w:eastAsia="Times New Roman" w:hAnsi="Times New Roman"/>
          <w:i/>
          <w:color w:val="000000"/>
          <w:sz w:val="28"/>
          <w:szCs w:val="28"/>
          <w:vertAlign w:val="subscript"/>
          <w:lang w:val="uk-UA" w:eastAsia="ru-RU"/>
        </w:rPr>
        <w:t>1</w:t>
      </w:r>
      <w:r>
        <w:rPr>
          <w:rFonts w:ascii="Times New Roman" w:eastAsia="Times New Roman" w:hAnsi="Times New Roman"/>
          <w:i/>
          <w:color w:val="000000"/>
          <w:sz w:val="28"/>
          <w:szCs w:val="28"/>
          <w:lang w:val="uk-UA" w:eastAsia="ru-RU"/>
        </w:rPr>
        <w:t xml:space="preserve">, </w:t>
      </w:r>
      <w:r w:rsidRPr="009E1020">
        <w:rPr>
          <w:rFonts w:ascii="Times New Roman" w:eastAsia="Times New Roman" w:hAnsi="Times New Roman"/>
          <w:i/>
          <w:color w:val="000000"/>
          <w:sz w:val="28"/>
          <w:szCs w:val="28"/>
          <w:lang w:val="uk-UA" w:eastAsia="ru-RU"/>
        </w:rPr>
        <w:t>y</w:t>
      </w:r>
      <w:r w:rsidRPr="00D661F6">
        <w:rPr>
          <w:rFonts w:ascii="Times New Roman" w:eastAsia="Times New Roman" w:hAnsi="Times New Roman"/>
          <w:i/>
          <w:color w:val="000000"/>
          <w:sz w:val="28"/>
          <w:szCs w:val="28"/>
          <w:vertAlign w:val="subscript"/>
          <w:lang w:val="uk-UA" w:eastAsia="ru-RU"/>
        </w:rPr>
        <w:t>2</w:t>
      </w:r>
      <w:r>
        <w:rPr>
          <w:rFonts w:ascii="Times New Roman" w:eastAsia="Times New Roman" w:hAnsi="Times New Roman"/>
          <w:i/>
          <w:color w:val="000000"/>
          <w:sz w:val="28"/>
          <w:szCs w:val="28"/>
          <w:vertAlign w:val="subscript"/>
          <w:lang w:val="uk-UA" w:eastAsia="ru-RU"/>
        </w:rPr>
        <w:t>2</w:t>
      </w:r>
      <w:r>
        <w:rPr>
          <w:rFonts w:ascii="Times New Roman" w:eastAsia="Times New Roman" w:hAnsi="Times New Roman"/>
          <w:i/>
          <w:color w:val="000000"/>
          <w:sz w:val="28"/>
          <w:szCs w:val="28"/>
          <w:lang w:val="uk-UA" w:eastAsia="ru-RU"/>
        </w:rPr>
        <w:t>,</w:t>
      </w:r>
      <w:r w:rsidRPr="009E1020">
        <w:rPr>
          <w:rFonts w:ascii="Times New Roman" w:eastAsia="Times New Roman" w:hAnsi="Times New Roman"/>
          <w:i/>
          <w:color w:val="000000"/>
          <w:sz w:val="28"/>
          <w:szCs w:val="28"/>
          <w:lang w:val="uk-UA" w:eastAsia="ru-RU"/>
        </w:rPr>
        <w:t>y</w:t>
      </w:r>
      <w:r w:rsidRPr="00D661F6">
        <w:rPr>
          <w:rFonts w:ascii="Times New Roman" w:eastAsia="Times New Roman" w:hAnsi="Times New Roman"/>
          <w:i/>
          <w:color w:val="000000"/>
          <w:sz w:val="28"/>
          <w:szCs w:val="28"/>
          <w:vertAlign w:val="subscript"/>
          <w:lang w:val="uk-UA" w:eastAsia="ru-RU"/>
        </w:rPr>
        <w:t>2</w:t>
      </w:r>
      <w:r>
        <w:rPr>
          <w:rFonts w:ascii="Times New Roman" w:eastAsia="Times New Roman" w:hAnsi="Times New Roman"/>
          <w:i/>
          <w:color w:val="000000"/>
          <w:sz w:val="28"/>
          <w:szCs w:val="28"/>
          <w:vertAlign w:val="subscript"/>
          <w:lang w:val="uk-UA" w:eastAsia="ru-RU"/>
        </w:rPr>
        <w:t>3</w:t>
      </w:r>
      <w:r w:rsidRPr="00D661F6">
        <w:rPr>
          <w:rFonts w:ascii="Times New Roman" w:eastAsia="Times New Roman" w:hAnsi="Times New Roman"/>
          <w:i/>
          <w:color w:val="000000"/>
          <w:sz w:val="28"/>
          <w:szCs w:val="28"/>
          <w:lang w:val="uk-UA" w:eastAsia="ru-RU"/>
        </w:rPr>
        <w:t>,</w:t>
      </w:r>
      <w:r>
        <w:rPr>
          <w:rFonts w:ascii="Times New Roman" w:eastAsia="Times New Roman" w:hAnsi="Times New Roman"/>
          <w:i/>
          <w:color w:val="000000"/>
          <w:sz w:val="28"/>
          <w:szCs w:val="28"/>
          <w:lang w:val="uk-UA" w:eastAsia="ru-RU"/>
        </w:rPr>
        <w:t xml:space="preserve"> </w:t>
      </w:r>
      <w:r>
        <w:rPr>
          <w:rFonts w:ascii="Times New Roman" w:eastAsia="Times New Roman" w:hAnsi="Times New Roman"/>
          <w:color w:val="000000"/>
          <w:sz w:val="28"/>
          <w:szCs w:val="28"/>
          <w:lang w:val="uk-UA" w:eastAsia="ru-RU"/>
        </w:rPr>
        <w:t>при цьому:</w:t>
      </w:r>
    </w:p>
    <w:p w:rsidR="007A5314" w:rsidRDefault="007A5314" w:rsidP="002C666C">
      <w:pPr>
        <w:spacing w:after="0" w:line="360" w:lineRule="auto"/>
        <w:ind w:firstLine="708"/>
        <w:jc w:val="both"/>
        <w:rPr>
          <w:rFonts w:ascii="Times New Roman" w:eastAsia="Times New Roman" w:hAnsi="Times New Roman"/>
          <w:color w:val="000000"/>
          <w:sz w:val="28"/>
          <w:szCs w:val="28"/>
          <w:lang w:val="uk-UA" w:eastAsia="ru-RU"/>
        </w:rPr>
      </w:pPr>
    </w:p>
    <w:p w:rsidR="002C666C" w:rsidRDefault="002C666C" w:rsidP="002C666C">
      <w:pPr>
        <w:spacing w:after="0" w:line="360" w:lineRule="auto"/>
        <w:jc w:val="both"/>
        <w:rPr>
          <w:rFonts w:ascii="Times New Roman" w:hAnsi="Times New Roman"/>
          <w:sz w:val="28"/>
          <w:szCs w:val="28"/>
          <w:lang w:val="uk-UA"/>
        </w:rPr>
      </w:pPr>
      <w:r w:rsidRPr="009E1020">
        <w:rPr>
          <w:rFonts w:ascii="Times New Roman" w:hAnsi="Times New Roman"/>
          <w:sz w:val="28"/>
          <w:szCs w:val="28"/>
          <w:lang w:val="uk-UA"/>
        </w:rPr>
        <w:t>х</w:t>
      </w:r>
      <w:r w:rsidRPr="009E1020">
        <w:rPr>
          <w:rFonts w:ascii="Times New Roman" w:hAnsi="Times New Roman"/>
          <w:sz w:val="28"/>
          <w:szCs w:val="28"/>
          <w:vertAlign w:val="subscript"/>
          <w:lang w:val="uk-UA"/>
        </w:rPr>
        <w:t>1</w:t>
      </w:r>
      <w:r>
        <w:rPr>
          <w:rFonts w:ascii="Times New Roman" w:hAnsi="Times New Roman"/>
          <w:sz w:val="28"/>
          <w:szCs w:val="28"/>
          <w:lang w:val="uk-UA"/>
        </w:rPr>
        <w:t xml:space="preserve">[ -1,0 ÷ 1,0]; </w:t>
      </w: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-1,0 ÷ 1,0];</w:t>
      </w:r>
    </w:p>
    <w:p w:rsidR="002C666C" w:rsidRDefault="002C666C" w:rsidP="002C666C">
      <w:pPr>
        <w:spacing w:after="0" w:line="360" w:lineRule="auto"/>
        <w:jc w:val="both"/>
        <w:rPr>
          <w:rFonts w:ascii="Times New Roman" w:hAnsi="Times New Roman"/>
          <w:sz w:val="28"/>
          <w:szCs w:val="28"/>
          <w:lang w:val="uk-UA"/>
        </w:rPr>
      </w:pPr>
      <w:r w:rsidRPr="009E1020">
        <w:rPr>
          <w:rFonts w:ascii="Times New Roman" w:eastAsia="Times New Roman" w:hAnsi="Times New Roman"/>
          <w:i/>
          <w:color w:val="000000"/>
          <w:sz w:val="28"/>
          <w:szCs w:val="28"/>
          <w:lang w:val="uk-UA" w:eastAsia="ru-RU"/>
        </w:rPr>
        <w:t>y</w:t>
      </w:r>
      <w:r w:rsidRPr="00A3331B">
        <w:rPr>
          <w:rFonts w:ascii="Times New Roman" w:eastAsia="Times New Roman" w:hAnsi="Times New Roman"/>
          <w:i/>
          <w:color w:val="000000"/>
          <w:sz w:val="28"/>
          <w:szCs w:val="28"/>
          <w:vertAlign w:val="subscript"/>
          <w:lang w:val="uk-UA" w:eastAsia="ru-RU"/>
        </w:rPr>
        <w:t>1</w:t>
      </w:r>
      <w:r>
        <w:rPr>
          <w:rFonts w:ascii="Times New Roman" w:hAnsi="Times New Roman"/>
          <w:sz w:val="28"/>
          <w:szCs w:val="28"/>
          <w:lang w:val="uk-UA"/>
        </w:rPr>
        <w:t xml:space="preserve">[ 14,0 ÷ 35,0]; </w:t>
      </w:r>
      <w:r w:rsidRPr="009E1020">
        <w:rPr>
          <w:rFonts w:ascii="Times New Roman" w:eastAsia="Times New Roman" w:hAnsi="Times New Roman"/>
          <w:i/>
          <w:color w:val="000000"/>
          <w:sz w:val="28"/>
          <w:szCs w:val="28"/>
          <w:lang w:val="uk-UA" w:eastAsia="ru-RU"/>
        </w:rPr>
        <w:t>y</w:t>
      </w:r>
      <w:r>
        <w:rPr>
          <w:rFonts w:ascii="Times New Roman" w:eastAsia="Times New Roman" w:hAnsi="Times New Roman"/>
          <w:i/>
          <w:color w:val="000000"/>
          <w:sz w:val="28"/>
          <w:szCs w:val="28"/>
          <w:vertAlign w:val="subscript"/>
          <w:lang w:val="uk-UA" w:eastAsia="ru-RU"/>
        </w:rPr>
        <w:t>2</w:t>
      </w:r>
      <w:r>
        <w:rPr>
          <w:rFonts w:ascii="Times New Roman" w:hAnsi="Times New Roman"/>
          <w:sz w:val="28"/>
          <w:szCs w:val="28"/>
          <w:lang w:val="uk-UA"/>
        </w:rPr>
        <w:t>[ 60,0 ÷ 160,0];</w:t>
      </w:r>
      <w:r w:rsidRPr="009E1020">
        <w:rPr>
          <w:rFonts w:ascii="Times New Roman" w:eastAsia="Times New Roman" w:hAnsi="Times New Roman"/>
          <w:i/>
          <w:color w:val="000000"/>
          <w:sz w:val="28"/>
          <w:szCs w:val="28"/>
          <w:lang w:val="uk-UA" w:eastAsia="ru-RU"/>
        </w:rPr>
        <w:t>y</w:t>
      </w:r>
      <w:r>
        <w:rPr>
          <w:rFonts w:ascii="Times New Roman" w:eastAsia="Times New Roman" w:hAnsi="Times New Roman"/>
          <w:i/>
          <w:color w:val="000000"/>
          <w:sz w:val="28"/>
          <w:szCs w:val="28"/>
          <w:vertAlign w:val="subscript"/>
          <w:lang w:val="uk-UA" w:eastAsia="ru-RU"/>
        </w:rPr>
        <w:t>3</w:t>
      </w:r>
      <w:r>
        <w:rPr>
          <w:rFonts w:ascii="Times New Roman" w:hAnsi="Times New Roman"/>
          <w:sz w:val="28"/>
          <w:szCs w:val="28"/>
          <w:lang w:val="uk-UA"/>
        </w:rPr>
        <w:t>[ 20,0 ÷ 30,0];</w:t>
      </w:r>
    </w:p>
    <w:p w:rsidR="002C666C" w:rsidRDefault="002C666C" w:rsidP="002C666C">
      <w:pPr>
        <w:spacing w:after="0" w:line="360" w:lineRule="auto"/>
        <w:jc w:val="both"/>
        <w:rPr>
          <w:rFonts w:ascii="Times New Roman" w:hAnsi="Times New Roman"/>
          <w:sz w:val="28"/>
          <w:szCs w:val="28"/>
          <w:lang w:val="uk-UA"/>
        </w:rPr>
      </w:pPr>
      <w:r w:rsidRPr="009E1020">
        <w:rPr>
          <w:rFonts w:ascii="Times New Roman" w:eastAsia="Times New Roman" w:hAnsi="Times New Roman"/>
          <w:i/>
          <w:color w:val="000000"/>
          <w:sz w:val="28"/>
          <w:szCs w:val="28"/>
          <w:lang w:val="uk-UA" w:eastAsia="ru-RU"/>
        </w:rPr>
        <w:t>y</w:t>
      </w:r>
      <w:r w:rsidRPr="000A4BFA">
        <w:rPr>
          <w:rFonts w:ascii="Times New Roman" w:eastAsia="Times New Roman" w:hAnsi="Times New Roman"/>
          <w:i/>
          <w:color w:val="000000"/>
          <w:sz w:val="28"/>
          <w:szCs w:val="28"/>
          <w:vertAlign w:val="subscript"/>
          <w:lang w:val="uk-UA" w:eastAsia="ru-RU"/>
        </w:rPr>
        <w:t>1</w:t>
      </w:r>
      <w:r w:rsidRPr="00A3331B">
        <w:rPr>
          <w:rFonts w:ascii="Times New Roman" w:eastAsia="Times New Roman" w:hAnsi="Times New Roman"/>
          <w:i/>
          <w:color w:val="000000"/>
          <w:sz w:val="28"/>
          <w:szCs w:val="28"/>
          <w:vertAlign w:val="subscript"/>
          <w:lang w:val="uk-UA" w:eastAsia="ru-RU"/>
        </w:rPr>
        <w:t>1</w:t>
      </w:r>
      <w:r>
        <w:rPr>
          <w:rFonts w:ascii="Times New Roman" w:hAnsi="Times New Roman"/>
          <w:sz w:val="28"/>
          <w:szCs w:val="28"/>
          <w:lang w:val="uk-UA"/>
        </w:rPr>
        <w:t xml:space="preserve">[ 8,0 ÷ 35,0[; </w:t>
      </w:r>
      <w:r w:rsidRPr="009E1020">
        <w:rPr>
          <w:rFonts w:ascii="Times New Roman" w:eastAsia="Times New Roman" w:hAnsi="Times New Roman"/>
          <w:i/>
          <w:color w:val="000000"/>
          <w:sz w:val="28"/>
          <w:szCs w:val="28"/>
          <w:lang w:val="uk-UA" w:eastAsia="ru-RU"/>
        </w:rPr>
        <w:t>y</w:t>
      </w:r>
      <w:r w:rsidRPr="00D661F6">
        <w:rPr>
          <w:rFonts w:ascii="Times New Roman" w:eastAsia="Times New Roman" w:hAnsi="Times New Roman"/>
          <w:i/>
          <w:color w:val="000000"/>
          <w:sz w:val="28"/>
          <w:szCs w:val="28"/>
          <w:vertAlign w:val="subscript"/>
          <w:lang w:val="uk-UA" w:eastAsia="ru-RU"/>
        </w:rPr>
        <w:t>2</w:t>
      </w:r>
      <w:r w:rsidRPr="00A3331B">
        <w:rPr>
          <w:rFonts w:ascii="Times New Roman" w:eastAsia="Times New Roman" w:hAnsi="Times New Roman"/>
          <w:i/>
          <w:color w:val="000000"/>
          <w:sz w:val="28"/>
          <w:szCs w:val="28"/>
          <w:vertAlign w:val="subscript"/>
          <w:lang w:val="uk-UA" w:eastAsia="ru-RU"/>
        </w:rPr>
        <w:t>1</w:t>
      </w:r>
      <w:r>
        <w:rPr>
          <w:rFonts w:ascii="Times New Roman" w:hAnsi="Times New Roman"/>
          <w:sz w:val="28"/>
          <w:szCs w:val="28"/>
          <w:lang w:val="uk-UA"/>
        </w:rPr>
        <w:t>[ 140,0 ÷ 200,0];</w:t>
      </w:r>
      <w:r w:rsidRPr="009E1020">
        <w:rPr>
          <w:rFonts w:ascii="Times New Roman" w:eastAsia="Times New Roman" w:hAnsi="Times New Roman"/>
          <w:i/>
          <w:color w:val="000000"/>
          <w:sz w:val="28"/>
          <w:szCs w:val="28"/>
          <w:lang w:val="uk-UA" w:eastAsia="ru-RU"/>
        </w:rPr>
        <w:t>y</w:t>
      </w:r>
      <w:r w:rsidRPr="00D661F6">
        <w:rPr>
          <w:rFonts w:ascii="Times New Roman" w:eastAsia="Times New Roman" w:hAnsi="Times New Roman"/>
          <w:i/>
          <w:color w:val="000000"/>
          <w:sz w:val="28"/>
          <w:szCs w:val="28"/>
          <w:vertAlign w:val="subscript"/>
          <w:lang w:val="uk-UA" w:eastAsia="ru-RU"/>
        </w:rPr>
        <w:t>2</w:t>
      </w:r>
      <w:r>
        <w:rPr>
          <w:rFonts w:ascii="Times New Roman" w:eastAsia="Times New Roman" w:hAnsi="Times New Roman"/>
          <w:i/>
          <w:color w:val="000000"/>
          <w:sz w:val="28"/>
          <w:szCs w:val="28"/>
          <w:vertAlign w:val="subscript"/>
          <w:lang w:val="uk-UA" w:eastAsia="ru-RU"/>
        </w:rPr>
        <w:t>3</w:t>
      </w:r>
      <w:r>
        <w:rPr>
          <w:rFonts w:ascii="Times New Roman" w:hAnsi="Times New Roman"/>
          <w:sz w:val="28"/>
          <w:szCs w:val="28"/>
          <w:lang w:val="uk-UA"/>
        </w:rPr>
        <w:t xml:space="preserve">[ 28,0 ÷ 38,0], </w:t>
      </w:r>
    </w:p>
    <w:p w:rsidR="002C666C" w:rsidRDefault="002C666C" w:rsidP="002C666C">
      <w:pPr>
        <w:spacing w:after="0" w:line="360" w:lineRule="auto"/>
        <w:ind w:left="1" w:firstLine="707"/>
        <w:jc w:val="both"/>
        <w:rPr>
          <w:rFonts w:ascii="Times New Roman" w:hAnsi="Times New Roman"/>
          <w:sz w:val="28"/>
          <w:szCs w:val="28"/>
          <w:lang w:val="uk-UA"/>
        </w:rPr>
      </w:pPr>
      <w:r>
        <w:rPr>
          <w:rFonts w:ascii="Times New Roman" w:hAnsi="Times New Roman"/>
          <w:sz w:val="28"/>
          <w:szCs w:val="28"/>
          <w:lang w:val="uk-UA"/>
        </w:rPr>
        <w:t>що очевидно з рис.2.11-2.13.</w:t>
      </w:r>
    </w:p>
    <w:p w:rsidR="007A5314" w:rsidRDefault="007A5314" w:rsidP="002C666C">
      <w:pPr>
        <w:spacing w:after="0" w:line="360" w:lineRule="auto"/>
        <w:ind w:firstLine="708"/>
        <w:jc w:val="both"/>
        <w:rPr>
          <w:rFonts w:ascii="Times New Roman" w:hAnsi="Times New Roman"/>
          <w:sz w:val="28"/>
          <w:szCs w:val="28"/>
          <w:lang w:val="uk-UA"/>
        </w:rPr>
      </w:pPr>
    </w:p>
    <w:p w:rsidR="002C666C" w:rsidRDefault="002C666C" w:rsidP="002C666C">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 xml:space="preserve">Для побудови номограм дозволимо всі вирази </w:t>
      </w:r>
      <w:r w:rsidRPr="009E1020">
        <w:rPr>
          <w:rFonts w:ascii="Times New Roman" w:hAnsi="Times New Roman"/>
          <w:sz w:val="28"/>
          <w:szCs w:val="28"/>
          <w:lang w:val="uk-UA"/>
        </w:rPr>
        <w:t>х</w:t>
      </w:r>
      <w:r>
        <w:rPr>
          <w:rFonts w:ascii="Times New Roman" w:hAnsi="Times New Roman"/>
          <w:sz w:val="28"/>
          <w:szCs w:val="28"/>
          <w:lang w:val="uk-UA"/>
        </w:rPr>
        <w:t xml:space="preserve"> відносно змінної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sidRPr="00804836">
        <w:rPr>
          <w:rFonts w:ascii="Times New Roman" w:hAnsi="Times New Roman"/>
          <w:sz w:val="28"/>
          <w:szCs w:val="28"/>
          <w:lang w:val="uk-UA"/>
        </w:rPr>
        <w:t>.</w:t>
      </w:r>
      <w:r>
        <w:rPr>
          <w:rFonts w:ascii="Times New Roman" w:hAnsi="Times New Roman"/>
          <w:sz w:val="28"/>
          <w:szCs w:val="28"/>
          <w:lang w:val="uk-UA"/>
        </w:rPr>
        <w:t xml:space="preserve"> У результаті цього отримаємо (з точністю до першого знаку):</w:t>
      </w:r>
    </w:p>
    <w:p w:rsidR="002C666C" w:rsidRDefault="002C666C" w:rsidP="002C666C">
      <w:pPr>
        <w:spacing w:after="0" w:line="360" w:lineRule="auto"/>
        <w:ind w:firstLine="708"/>
        <w:jc w:val="both"/>
        <w:rPr>
          <w:rFonts w:ascii="Times New Roman" w:hAnsi="Times New Roman"/>
          <w:sz w:val="28"/>
          <w:szCs w:val="28"/>
          <w:lang w:val="uk-UA"/>
        </w:rPr>
      </w:pPr>
    </w:p>
    <w:p w:rsidR="002C666C" w:rsidRDefault="002C666C" w:rsidP="002C666C">
      <w:pPr>
        <w:spacing w:after="0" w:line="360" w:lineRule="auto"/>
        <w:ind w:firstLine="708"/>
        <w:jc w:val="right"/>
        <w:rPr>
          <w:rFonts w:ascii="Times New Roman" w:hAnsi="Times New Roman"/>
          <w:color w:val="000000"/>
          <w:sz w:val="28"/>
          <w:szCs w:val="28"/>
          <w:lang w:val="uk-UA" w:eastAsia="ru-RU"/>
        </w:rPr>
      </w:pP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w:t>
      </w:r>
      <m:oMath>
        <m:f>
          <m:fPr>
            <m:ctrlPr>
              <w:rPr>
                <w:rFonts w:ascii="Cambria Math" w:eastAsia="Times New Roman" w:hAnsi="Cambria Math"/>
                <w:color w:val="000000"/>
                <w:sz w:val="28"/>
                <w:szCs w:val="28"/>
                <w:lang w:val="uk-UA" w:eastAsia="ru-RU"/>
              </w:rPr>
            </m:ctrlPr>
          </m:fPr>
          <m:num>
            <m:r>
              <w:rPr>
                <w:rFonts w:ascii="Cambria Math" w:eastAsia="Times New Roman" w:hAnsi="Cambria Math" w:cs="Cambria Math"/>
                <w:color w:val="000000"/>
                <w:sz w:val="28"/>
                <w:szCs w:val="28"/>
                <w:lang w:eastAsia="ru-RU"/>
              </w:rPr>
              <m:t>1</m:t>
            </m:r>
          </m:num>
          <m:den>
            <m:r>
              <w:rPr>
                <w:rFonts w:ascii="Cambria Math" w:eastAsia="Times New Roman" w:hAnsi="Cambria Math" w:cs="Cambria Math"/>
                <w:color w:val="000000"/>
                <w:sz w:val="28"/>
                <w:szCs w:val="28"/>
                <w:lang w:eastAsia="ru-RU"/>
              </w:rPr>
              <m:t>8</m:t>
            </m:r>
          </m:den>
        </m:f>
      </m:oMath>
      <w:r w:rsidRPr="00FB53C1">
        <w:rPr>
          <w:rFonts w:ascii="Times New Roman" w:hAnsi="Times New Roman"/>
          <w:color w:val="000000"/>
          <w:sz w:val="40"/>
          <w:szCs w:val="40"/>
          <w:lang w:val="uk-UA" w:eastAsia="ru-RU"/>
        </w:rPr>
        <w:t>[</w:t>
      </w:r>
      <w:r>
        <w:rPr>
          <w:rFonts w:ascii="Times New Roman" w:hAnsi="Times New Roman"/>
          <w:color w:val="000000"/>
          <w:sz w:val="28"/>
          <w:szCs w:val="28"/>
          <w:lang w:val="uk-UA" w:eastAsia="ru-RU"/>
        </w:rPr>
        <w:t xml:space="preserve"> 16</w:t>
      </w:r>
      <w:r w:rsidRPr="009E1020">
        <w:rPr>
          <w:rFonts w:ascii="Times New Roman" w:hAnsi="Times New Roman"/>
          <w:sz w:val="28"/>
          <w:szCs w:val="28"/>
          <w:lang w:val="uk-UA"/>
        </w:rPr>
        <w:t>х</w:t>
      </w:r>
      <w:r w:rsidRPr="009E1020">
        <w:rPr>
          <w:rFonts w:ascii="Times New Roman" w:hAnsi="Times New Roman"/>
          <w:sz w:val="28"/>
          <w:szCs w:val="28"/>
          <w:vertAlign w:val="subscript"/>
          <w:lang w:val="uk-UA"/>
        </w:rPr>
        <w:t>1</w:t>
      </w:r>
      <w:r>
        <w:rPr>
          <w:rFonts w:ascii="Times New Roman" w:hAnsi="Times New Roman"/>
          <w:sz w:val="28"/>
          <w:szCs w:val="28"/>
          <w:lang w:val="uk-UA"/>
        </w:rPr>
        <w:t>-4,2+((16</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-4,2)</w:t>
      </w:r>
      <w:r w:rsidRPr="00FB53C1">
        <w:rPr>
          <w:rFonts w:ascii="Times New Roman" w:hAnsi="Times New Roman"/>
          <w:sz w:val="28"/>
          <w:szCs w:val="28"/>
          <w:vertAlign w:val="superscript"/>
          <w:lang w:val="uk-UA"/>
        </w:rPr>
        <w:t>2</w:t>
      </w:r>
      <w:r>
        <w:rPr>
          <w:rFonts w:ascii="Times New Roman" w:hAnsi="Times New Roman"/>
          <w:color w:val="000000"/>
          <w:sz w:val="28"/>
          <w:szCs w:val="28"/>
          <w:lang w:val="uk-UA" w:eastAsia="ru-RU"/>
        </w:rPr>
        <w:t>-3,6(18,0-</w:t>
      </w:r>
      <w:r w:rsidRPr="009E1020">
        <w:rPr>
          <w:rFonts w:ascii="Times New Roman" w:eastAsia="Times New Roman" w:hAnsi="Times New Roman"/>
          <w:i/>
          <w:color w:val="000000"/>
          <w:sz w:val="28"/>
          <w:szCs w:val="28"/>
          <w:lang w:val="uk-UA" w:eastAsia="ru-RU"/>
        </w:rPr>
        <w:t>y</w:t>
      </w:r>
      <w:r w:rsidRPr="00A3331B">
        <w:rPr>
          <w:rFonts w:ascii="Times New Roman" w:eastAsia="Times New Roman" w:hAnsi="Times New Roman"/>
          <w:i/>
          <w:color w:val="000000"/>
          <w:sz w:val="28"/>
          <w:szCs w:val="28"/>
          <w:vertAlign w:val="subscript"/>
          <w:lang w:val="uk-UA" w:eastAsia="ru-RU"/>
        </w:rPr>
        <w:t>1</w:t>
      </w:r>
      <w:r w:rsidRPr="00FB53C1">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6,5</w:t>
      </w:r>
      <w:r w:rsidRPr="009E1020">
        <w:rPr>
          <w:rFonts w:ascii="Times New Roman" w:hAnsi="Times New Roman"/>
          <w:sz w:val="28"/>
          <w:szCs w:val="28"/>
          <w:lang w:val="uk-UA"/>
        </w:rPr>
        <w:t>х</w:t>
      </w:r>
      <w:r w:rsidRPr="009E1020">
        <w:rPr>
          <w:rFonts w:ascii="Times New Roman" w:hAnsi="Times New Roman"/>
          <w:sz w:val="28"/>
          <w:szCs w:val="28"/>
          <w:vertAlign w:val="subscript"/>
          <w:lang w:val="uk-UA"/>
        </w:rPr>
        <w:t>1</w:t>
      </w:r>
      <w:r>
        <w:rPr>
          <w:rFonts w:ascii="Times New Roman" w:hAnsi="Times New Roman"/>
          <w:sz w:val="28"/>
          <w:szCs w:val="28"/>
          <w:lang w:val="uk-UA"/>
        </w:rPr>
        <w:t>+3,6</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w:t>
      </w:r>
      <w:r w:rsidRPr="00FB53C1">
        <w:rPr>
          <w:rFonts w:ascii="Times New Roman" w:hAnsi="Times New Roman"/>
          <w:sz w:val="28"/>
          <w:szCs w:val="28"/>
          <w:vertAlign w:val="superscript"/>
          <w:lang w:val="uk-UA"/>
        </w:rPr>
        <w:t>0,5</w:t>
      </w:r>
      <w:r w:rsidRPr="00FB53C1">
        <w:rPr>
          <w:rFonts w:ascii="Times New Roman" w:hAnsi="Times New Roman"/>
          <w:color w:val="000000"/>
          <w:sz w:val="40"/>
          <w:szCs w:val="40"/>
          <w:lang w:val="uk-UA" w:eastAsia="ru-RU"/>
        </w:rPr>
        <w:t>]</w:t>
      </w:r>
      <w:r w:rsidRPr="00FB53C1">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               </w:t>
      </w:r>
      <w:r>
        <w:rPr>
          <w:rFonts w:ascii="Times New Roman" w:hAnsi="Times New Roman"/>
          <w:sz w:val="28"/>
          <w:szCs w:val="28"/>
          <w:lang w:val="uk-UA"/>
        </w:rPr>
        <w:t>(2.15)</w:t>
      </w:r>
    </w:p>
    <w:p w:rsidR="002C666C" w:rsidRDefault="002C666C" w:rsidP="002C666C">
      <w:pPr>
        <w:spacing w:after="0" w:line="360" w:lineRule="auto"/>
        <w:ind w:firstLine="708"/>
        <w:jc w:val="right"/>
        <w:rPr>
          <w:rFonts w:ascii="Times New Roman" w:hAnsi="Times New Roman"/>
          <w:sz w:val="28"/>
          <w:szCs w:val="28"/>
          <w:lang w:val="uk-UA"/>
        </w:rPr>
      </w:pP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w:t>
      </w:r>
      <w:r>
        <w:rPr>
          <w:rFonts w:ascii="Times New Roman" w:hAnsi="Times New Roman"/>
          <w:color w:val="000000"/>
          <w:sz w:val="40"/>
          <w:szCs w:val="40"/>
          <w:lang w:val="uk-UA" w:eastAsia="ru-RU"/>
        </w:rPr>
        <w:t>(</w:t>
      </w:r>
      <w:r>
        <w:rPr>
          <w:rFonts w:ascii="Times New Roman" w:hAnsi="Times New Roman"/>
          <w:color w:val="000000"/>
          <w:sz w:val="28"/>
          <w:szCs w:val="28"/>
          <w:lang w:val="uk-UA" w:eastAsia="ru-RU"/>
        </w:rPr>
        <w:t xml:space="preserve">78 </w:t>
      </w:r>
      <w:r w:rsidRPr="00FB53C1">
        <w:rPr>
          <w:rFonts w:ascii="Times New Roman" w:hAnsi="Times New Roman"/>
          <w:sz w:val="28"/>
          <w:szCs w:val="28"/>
          <w:lang w:val="uk-UA"/>
        </w:rPr>
        <w:t>-</w:t>
      </w:r>
      <w:r w:rsidRPr="009E1020">
        <w:rPr>
          <w:rFonts w:ascii="Times New Roman" w:eastAsia="Times New Roman" w:hAnsi="Times New Roman"/>
          <w:i/>
          <w:color w:val="000000"/>
          <w:sz w:val="28"/>
          <w:szCs w:val="28"/>
          <w:lang w:val="uk-UA" w:eastAsia="ru-RU"/>
        </w:rPr>
        <w:t>y</w:t>
      </w:r>
      <w:r>
        <w:rPr>
          <w:rFonts w:ascii="Times New Roman" w:eastAsia="Times New Roman" w:hAnsi="Times New Roman"/>
          <w:i/>
          <w:color w:val="000000"/>
          <w:sz w:val="28"/>
          <w:szCs w:val="28"/>
          <w:vertAlign w:val="subscript"/>
          <w:lang w:val="uk-UA" w:eastAsia="ru-RU"/>
        </w:rPr>
        <w:t>2</w:t>
      </w:r>
      <w:r>
        <w:rPr>
          <w:rFonts w:ascii="Times New Roman" w:hAnsi="Times New Roman"/>
          <w:sz w:val="28"/>
          <w:szCs w:val="28"/>
          <w:lang w:val="uk-UA"/>
        </w:rPr>
        <w:t>+22,3</w:t>
      </w:r>
      <w:r w:rsidRPr="009E1020">
        <w:rPr>
          <w:rFonts w:ascii="Times New Roman" w:hAnsi="Times New Roman"/>
          <w:sz w:val="28"/>
          <w:szCs w:val="28"/>
          <w:lang w:val="uk-UA"/>
        </w:rPr>
        <w:t>х</w:t>
      </w:r>
      <w:r w:rsidRPr="009E1020">
        <w:rPr>
          <w:rFonts w:ascii="Times New Roman" w:hAnsi="Times New Roman"/>
          <w:sz w:val="28"/>
          <w:szCs w:val="28"/>
          <w:vertAlign w:val="subscript"/>
          <w:lang w:val="uk-UA"/>
        </w:rPr>
        <w:t>1</w:t>
      </w:r>
      <w:r>
        <w:rPr>
          <w:rFonts w:ascii="Times New Roman" w:hAnsi="Times New Roman"/>
          <w:sz w:val="28"/>
          <w:szCs w:val="28"/>
          <w:lang w:val="uk-UA"/>
        </w:rPr>
        <w:t xml:space="preserve">+ 42,0 </w:t>
      </w:r>
      <w:r w:rsidRPr="009E1020">
        <w:rPr>
          <w:rFonts w:ascii="Times New Roman" w:hAnsi="Times New Roman"/>
          <w:sz w:val="28"/>
          <w:szCs w:val="28"/>
          <w:lang w:val="uk-UA"/>
        </w:rPr>
        <w:t>х</w:t>
      </w:r>
      <w:r w:rsidRPr="009E1020">
        <w:rPr>
          <w:rFonts w:ascii="Times New Roman" w:hAnsi="Times New Roman"/>
          <w:sz w:val="28"/>
          <w:szCs w:val="28"/>
          <w:vertAlign w:val="subscript"/>
          <w:lang w:val="uk-UA"/>
        </w:rPr>
        <w:t>1</w:t>
      </w:r>
      <w:r w:rsidRPr="00FB53C1">
        <w:rPr>
          <w:rFonts w:ascii="Times New Roman" w:hAnsi="Times New Roman"/>
          <w:sz w:val="28"/>
          <w:szCs w:val="28"/>
          <w:vertAlign w:val="superscript"/>
          <w:lang w:val="uk-UA"/>
        </w:rPr>
        <w:t>2</w:t>
      </w:r>
      <w:r>
        <w:rPr>
          <w:rFonts w:ascii="Times New Roman" w:hAnsi="Times New Roman"/>
          <w:sz w:val="28"/>
          <w:szCs w:val="28"/>
          <w:lang w:val="uk-UA"/>
        </w:rPr>
        <w:t xml:space="preserve">)(16,3 +4,4 </w:t>
      </w:r>
      <w:r w:rsidRPr="009E1020">
        <w:rPr>
          <w:rFonts w:ascii="Times New Roman" w:hAnsi="Times New Roman"/>
          <w:sz w:val="28"/>
          <w:szCs w:val="28"/>
          <w:lang w:val="uk-UA"/>
        </w:rPr>
        <w:t>х</w:t>
      </w:r>
      <w:r w:rsidRPr="009E1020">
        <w:rPr>
          <w:rFonts w:ascii="Times New Roman" w:hAnsi="Times New Roman"/>
          <w:sz w:val="28"/>
          <w:szCs w:val="28"/>
          <w:vertAlign w:val="subscript"/>
          <w:lang w:val="uk-UA"/>
        </w:rPr>
        <w:t>1</w:t>
      </w:r>
      <w:r>
        <w:rPr>
          <w:rFonts w:ascii="Times New Roman" w:hAnsi="Times New Roman"/>
          <w:sz w:val="28"/>
          <w:szCs w:val="28"/>
          <w:lang w:val="uk-UA"/>
        </w:rPr>
        <w:t>)</w:t>
      </w:r>
      <w:r w:rsidRPr="00FB53C1">
        <w:rPr>
          <w:rFonts w:ascii="Times New Roman" w:hAnsi="Times New Roman"/>
          <w:sz w:val="28"/>
          <w:szCs w:val="28"/>
          <w:vertAlign w:val="superscript"/>
          <w:lang w:val="uk-UA"/>
        </w:rPr>
        <w:t>-1</w:t>
      </w:r>
      <w:r>
        <w:rPr>
          <w:rFonts w:ascii="Times New Roman" w:hAnsi="Times New Roman"/>
          <w:sz w:val="28"/>
          <w:szCs w:val="28"/>
          <w:lang w:val="uk-UA"/>
        </w:rPr>
        <w:t>;                      (2.16)</w:t>
      </w:r>
    </w:p>
    <w:p w:rsidR="002C666C" w:rsidRDefault="002C666C" w:rsidP="002C666C">
      <w:pPr>
        <w:spacing w:after="0" w:line="360" w:lineRule="auto"/>
        <w:ind w:firstLine="708"/>
        <w:jc w:val="right"/>
        <w:rPr>
          <w:rFonts w:ascii="Times New Roman" w:hAnsi="Times New Roman"/>
          <w:color w:val="000000"/>
          <w:sz w:val="28"/>
          <w:szCs w:val="28"/>
          <w:lang w:val="uk-UA" w:eastAsia="ru-RU"/>
        </w:rPr>
      </w:pP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w:t>
      </w:r>
      <m:oMath>
        <m:r>
          <w:rPr>
            <w:rFonts w:ascii="Cambria Math" w:hAnsi="Cambria Math"/>
            <w:sz w:val="28"/>
            <w:szCs w:val="28"/>
            <w:lang w:val="uk-UA"/>
          </w:rPr>
          <m:t>0,5</m:t>
        </m:r>
        <m:d>
          <m:dPr>
            <m:begChr m:val="["/>
            <m:endChr m:val="]"/>
            <m:ctrlPr>
              <w:rPr>
                <w:rFonts w:ascii="Cambria Math" w:hAnsi="Cambria Math"/>
                <w:i/>
                <w:sz w:val="28"/>
                <w:szCs w:val="28"/>
                <w:lang w:val="uk-UA"/>
              </w:rPr>
            </m:ctrlPr>
          </m:dPr>
          <m:e>
            <m:r>
              <w:rPr>
                <w:rFonts w:ascii="Cambria Math" w:hAnsi="Cambria Math"/>
                <w:sz w:val="28"/>
                <w:szCs w:val="28"/>
                <w:lang w:val="uk-UA"/>
              </w:rPr>
              <m:t>1±</m:t>
            </m:r>
            <m:sSup>
              <m:sSupPr>
                <m:ctrlPr>
                  <w:rPr>
                    <w:rFonts w:ascii="Cambria Math" w:hAnsi="Cambria Math"/>
                    <w:i/>
                    <w:sz w:val="28"/>
                    <w:szCs w:val="28"/>
                    <w:lang w:val="uk-UA"/>
                  </w:rPr>
                </m:ctrlPr>
              </m:sSupPr>
              <m:e>
                <m:d>
                  <m:dPr>
                    <m:ctrlPr>
                      <w:rPr>
                        <w:rFonts w:ascii="Cambria Math" w:hAnsi="Cambria Math"/>
                        <w:i/>
                        <w:sz w:val="28"/>
                        <w:szCs w:val="28"/>
                        <w:lang w:val="uk-UA"/>
                      </w:rPr>
                    </m:ctrlPr>
                  </m:dPr>
                  <m:e>
                    <m:r>
                      <w:rPr>
                        <w:rFonts w:ascii="Cambria Math" w:hAnsi="Cambria Math"/>
                        <w:sz w:val="28"/>
                        <w:szCs w:val="28"/>
                        <w:lang w:val="uk-UA"/>
                      </w:rPr>
                      <m:t>1-</m:t>
                    </m:r>
                    <m:f>
                      <m:fPr>
                        <m:ctrlPr>
                          <w:rPr>
                            <w:rFonts w:ascii="Cambria Math" w:hAnsi="Cambria Math"/>
                            <w:i/>
                            <w:sz w:val="28"/>
                            <w:szCs w:val="28"/>
                            <w:lang w:val="uk-UA"/>
                          </w:rPr>
                        </m:ctrlPr>
                      </m:fPr>
                      <m:num>
                        <m:r>
                          <w:rPr>
                            <w:rFonts w:ascii="Cambria Math" w:hAnsi="Cambria Math"/>
                            <w:sz w:val="28"/>
                            <w:szCs w:val="28"/>
                            <w:lang w:val="uk-UA"/>
                          </w:rPr>
                          <m:t>12.4</m:t>
                        </m:r>
                      </m:num>
                      <m:den>
                        <m:r>
                          <w:rPr>
                            <w:rFonts w:ascii="Cambria Math" w:hAnsi="Cambria Math"/>
                            <w:sz w:val="28"/>
                            <w:szCs w:val="28"/>
                            <w:lang w:val="uk-UA"/>
                          </w:rPr>
                          <m:t>9,6</m:t>
                        </m:r>
                      </m:den>
                    </m:f>
                    <m:d>
                      <m:dPr>
                        <m:ctrlPr>
                          <w:rPr>
                            <w:rFonts w:ascii="Cambria Math" w:hAnsi="Cambria Math"/>
                            <w:i/>
                            <w:sz w:val="28"/>
                            <w:szCs w:val="28"/>
                            <w:lang w:val="uk-UA"/>
                          </w:rPr>
                        </m:ctrlPr>
                      </m:dPr>
                      <m:e>
                        <m:r>
                          <w:rPr>
                            <w:rFonts w:ascii="Cambria Math" w:hAnsi="Cambria Math"/>
                            <w:sz w:val="28"/>
                            <w:szCs w:val="28"/>
                            <w:lang w:val="uk-UA"/>
                          </w:rPr>
                          <m:t xml:space="preserve">2,3 </m:t>
                        </m:r>
                        <m:sSubSup>
                          <m:sSubSupPr>
                            <m:ctrlPr>
                              <w:rPr>
                                <w:rFonts w:ascii="Cambria Math" w:hAnsi="Cambria Math"/>
                                <w:i/>
                                <w:sz w:val="28"/>
                                <w:szCs w:val="28"/>
                                <w:lang w:val="uk-UA"/>
                              </w:rPr>
                            </m:ctrlPr>
                          </m:sSubSupPr>
                          <m:e>
                            <m:r>
                              <w:rPr>
                                <w:rFonts w:ascii="Cambria Math" w:hAnsi="Cambria Math"/>
                                <w:sz w:val="28"/>
                                <w:szCs w:val="28"/>
                                <w:lang w:val="uk-UA"/>
                              </w:rPr>
                              <m:t>х</m:t>
                            </m:r>
                          </m:e>
                          <m:sub>
                            <m:r>
                              <w:rPr>
                                <w:rFonts w:ascii="Cambria Math" w:hAnsi="Cambria Math"/>
                                <w:sz w:val="28"/>
                                <w:szCs w:val="28"/>
                                <w:lang w:val="uk-UA"/>
                              </w:rPr>
                              <m:t>1</m:t>
                            </m:r>
                          </m:sub>
                          <m:sup>
                            <m:r>
                              <w:rPr>
                                <w:rFonts w:ascii="Cambria Math" w:hAnsi="Cambria Math"/>
                                <w:sz w:val="28"/>
                                <w:szCs w:val="28"/>
                                <w:lang w:val="uk-UA"/>
                              </w:rPr>
                              <m:t>2</m:t>
                            </m:r>
                          </m:sup>
                        </m:sSubSup>
                        <m:r>
                          <w:rPr>
                            <w:rFonts w:ascii="Cambria Math" w:hAnsi="Cambria Math"/>
                            <w:sz w:val="28"/>
                            <w:szCs w:val="28"/>
                            <w:lang w:val="uk-UA"/>
                          </w:rPr>
                          <m:t xml:space="preserve">+0,4 </m:t>
                        </m:r>
                        <m:sSub>
                          <m:sSubPr>
                            <m:ctrlPr>
                              <w:rPr>
                                <w:rFonts w:ascii="Cambria Math" w:hAnsi="Cambria Math"/>
                                <w:i/>
                                <w:sz w:val="28"/>
                                <w:szCs w:val="28"/>
                                <w:lang w:val="uk-UA"/>
                              </w:rPr>
                            </m:ctrlPr>
                          </m:sSubPr>
                          <m:e>
                            <m:r>
                              <w:rPr>
                                <w:rFonts w:ascii="Cambria Math" w:hAnsi="Cambria Math"/>
                                <w:sz w:val="28"/>
                                <w:szCs w:val="28"/>
                                <w:lang w:val="uk-UA"/>
                              </w:rPr>
                              <m:t>х</m:t>
                            </m:r>
                          </m:e>
                          <m:sub>
                            <m:r>
                              <w:rPr>
                                <w:rFonts w:ascii="Cambria Math" w:hAnsi="Cambria Math"/>
                                <w:sz w:val="28"/>
                                <w:szCs w:val="28"/>
                                <w:lang w:val="uk-UA"/>
                              </w:rPr>
                              <m:t>1</m:t>
                            </m:r>
                          </m:sub>
                        </m:sSub>
                        <m:r>
                          <w:rPr>
                            <w:rFonts w:ascii="Cambria Math" w:hAnsi="Cambria Math"/>
                            <w:sz w:val="28"/>
                            <w:szCs w:val="28"/>
                            <w:lang w:val="uk-UA"/>
                          </w:rPr>
                          <m:t>-28,8+</m:t>
                        </m:r>
                        <m:sSub>
                          <m:sSubPr>
                            <m:ctrlPr>
                              <w:rPr>
                                <w:rFonts w:ascii="Cambria Math" w:hAnsi="Cambria Math"/>
                                <w:i/>
                                <w:sz w:val="28"/>
                                <w:szCs w:val="28"/>
                                <w:lang w:val="uk-UA"/>
                              </w:rPr>
                            </m:ctrlPr>
                          </m:sSubPr>
                          <m:e>
                            <m:r>
                              <w:rPr>
                                <w:rFonts w:ascii="Cambria Math" w:hAnsi="Cambria Math"/>
                                <w:sz w:val="28"/>
                                <w:szCs w:val="28"/>
                                <w:lang w:val="en-US"/>
                              </w:rPr>
                              <m:t>y</m:t>
                            </m:r>
                          </m:e>
                          <m:sub>
                            <m:r>
                              <w:rPr>
                                <w:rFonts w:ascii="Cambria Math" w:hAnsi="Cambria Math"/>
                                <w:sz w:val="28"/>
                                <w:szCs w:val="28"/>
                                <w:lang w:val="uk-UA"/>
                              </w:rPr>
                              <m:t>3</m:t>
                            </m:r>
                          </m:sub>
                        </m:sSub>
                      </m:e>
                    </m:d>
                  </m:e>
                </m:d>
              </m:e>
              <m:sup>
                <m:r>
                  <w:rPr>
                    <w:rFonts w:ascii="Cambria Math" w:hAnsi="Cambria Math"/>
                    <w:sz w:val="28"/>
                    <w:szCs w:val="28"/>
                    <w:lang w:val="uk-UA"/>
                  </w:rPr>
                  <m:t>0,5</m:t>
                </m:r>
              </m:sup>
            </m:sSup>
          </m:e>
        </m:d>
      </m:oMath>
      <w:r w:rsidRPr="003C1584">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                </w:t>
      </w:r>
      <w:r>
        <w:rPr>
          <w:rFonts w:ascii="Times New Roman" w:hAnsi="Times New Roman"/>
          <w:sz w:val="28"/>
          <w:szCs w:val="28"/>
          <w:lang w:val="uk-UA"/>
        </w:rPr>
        <w:t>(2.17)</w:t>
      </w:r>
    </w:p>
    <w:p w:rsidR="002C666C" w:rsidRDefault="002C666C" w:rsidP="002C666C">
      <w:pPr>
        <w:spacing w:after="0" w:line="360" w:lineRule="auto"/>
        <w:ind w:firstLine="708"/>
        <w:jc w:val="right"/>
        <w:rPr>
          <w:rFonts w:ascii="Times New Roman" w:hAnsi="Times New Roman"/>
          <w:sz w:val="28"/>
          <w:szCs w:val="28"/>
          <w:lang w:val="uk-UA"/>
        </w:rPr>
      </w:pP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w:t>
      </w:r>
      <m:oMath>
        <m:f>
          <m:fPr>
            <m:ctrlPr>
              <w:rPr>
                <w:rFonts w:ascii="Cambria Math" w:hAnsi="Cambria Math"/>
                <w:i/>
                <w:sz w:val="28"/>
                <w:szCs w:val="28"/>
                <w:lang w:val="uk-UA"/>
              </w:rPr>
            </m:ctrlPr>
          </m:fPr>
          <m:num>
            <m:r>
              <w:rPr>
                <w:rFonts w:ascii="Cambria Math" w:hAnsi="Cambria Math"/>
                <w:sz w:val="28"/>
                <w:szCs w:val="28"/>
                <w:lang w:val="uk-UA"/>
              </w:rPr>
              <m:t>1</m:t>
            </m:r>
          </m:num>
          <m:den>
            <m:r>
              <w:rPr>
                <w:rFonts w:ascii="Cambria Math" w:hAnsi="Cambria Math"/>
                <w:sz w:val="28"/>
                <w:szCs w:val="28"/>
                <w:lang w:val="uk-UA"/>
              </w:rPr>
              <m:t>2,9</m:t>
            </m:r>
          </m:den>
        </m:f>
        <m:d>
          <m:dPr>
            <m:ctrlPr>
              <w:rPr>
                <w:rFonts w:ascii="Cambria Math" w:hAnsi="Cambria Math"/>
                <w:i/>
                <w:sz w:val="28"/>
                <w:szCs w:val="28"/>
                <w:lang w:val="uk-UA"/>
              </w:rPr>
            </m:ctrlPr>
          </m:dPr>
          <m:e>
            <m:r>
              <w:rPr>
                <w:rFonts w:ascii="Cambria Math" w:hAnsi="Cambria Math"/>
                <w:sz w:val="28"/>
                <w:szCs w:val="28"/>
                <w:lang w:val="uk-UA"/>
              </w:rPr>
              <m:t>13,5-</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rPr>
                  <m:t>11</m:t>
                </m:r>
              </m:sub>
            </m:sSub>
            <m:r>
              <w:rPr>
                <w:rFonts w:ascii="Cambria Math" w:hAnsi="Cambria Math"/>
                <w:sz w:val="28"/>
                <w:szCs w:val="28"/>
              </w:rPr>
              <m:t xml:space="preserve">+1,9 </m:t>
            </m:r>
            <m:sSub>
              <m:sSubPr>
                <m:ctrlPr>
                  <w:rPr>
                    <w:rFonts w:ascii="Cambria Math" w:hAnsi="Cambria Math"/>
                    <w:i/>
                    <w:sz w:val="28"/>
                    <w:szCs w:val="28"/>
                    <w:lang w:val="en-US"/>
                  </w:rPr>
                </m:ctrlPr>
              </m:sSubPr>
              <m:e>
                <m:r>
                  <w:rPr>
                    <w:rFonts w:ascii="Cambria Math" w:hAnsi="Cambria Math"/>
                    <w:sz w:val="28"/>
                    <w:szCs w:val="28"/>
                  </w:rPr>
                  <m:t>х</m:t>
                </m:r>
              </m:e>
              <m:sub>
                <m:r>
                  <w:rPr>
                    <w:rFonts w:ascii="Cambria Math" w:hAnsi="Cambria Math"/>
                    <w:sz w:val="28"/>
                    <w:szCs w:val="28"/>
                  </w:rPr>
                  <m:t>1</m:t>
                </m:r>
              </m:sub>
            </m:sSub>
            <m:r>
              <w:rPr>
                <w:rFonts w:ascii="Cambria Math" w:hAnsi="Cambria Math"/>
                <w:sz w:val="28"/>
                <w:szCs w:val="28"/>
              </w:rPr>
              <m:t xml:space="preserve">- </m:t>
            </m:r>
            <m:sSup>
              <m:sSupPr>
                <m:ctrlPr>
                  <w:rPr>
                    <w:rFonts w:ascii="Cambria Math" w:hAnsi="Cambria Math"/>
                    <w:i/>
                    <w:sz w:val="28"/>
                    <w:szCs w:val="28"/>
                    <w:lang w:val="en-US"/>
                  </w:rPr>
                </m:ctrlPr>
              </m:sSupPr>
              <m:e>
                <m:sSub>
                  <m:sSubPr>
                    <m:ctrlPr>
                      <w:rPr>
                        <w:rFonts w:ascii="Cambria Math" w:hAnsi="Cambria Math"/>
                        <w:i/>
                        <w:sz w:val="28"/>
                        <w:szCs w:val="28"/>
                        <w:lang w:val="en-US"/>
                      </w:rPr>
                    </m:ctrlPr>
                  </m:sSubPr>
                  <m:e>
                    <m:r>
                      <w:rPr>
                        <w:rFonts w:ascii="Cambria Math" w:hAnsi="Cambria Math"/>
                        <w:sz w:val="28"/>
                        <w:szCs w:val="28"/>
                      </w:rPr>
                      <m:t>х</m:t>
                    </m:r>
                  </m:e>
                  <m:sub>
                    <m:r>
                      <w:rPr>
                        <w:rFonts w:ascii="Cambria Math" w:hAnsi="Cambria Math"/>
                        <w:sz w:val="28"/>
                        <w:szCs w:val="28"/>
                      </w:rPr>
                      <m:t>1</m:t>
                    </m:r>
                  </m:sub>
                </m:sSub>
              </m:e>
              <m:sup>
                <m:r>
                  <w:rPr>
                    <w:rFonts w:ascii="Cambria Math" w:hAnsi="Cambria Math"/>
                    <w:sz w:val="28"/>
                    <w:szCs w:val="28"/>
                  </w:rPr>
                  <m:t>2</m:t>
                </m:r>
              </m:sup>
            </m:sSup>
          </m:e>
        </m:d>
      </m:oMath>
      <w:r>
        <w:rPr>
          <w:rFonts w:ascii="Times New Roman" w:hAnsi="Times New Roman"/>
          <w:sz w:val="28"/>
          <w:szCs w:val="28"/>
          <w:lang w:val="uk-UA"/>
        </w:rPr>
        <w:t>;                             (2.18)</w:t>
      </w:r>
    </w:p>
    <w:p w:rsidR="002C666C" w:rsidRDefault="002C666C" w:rsidP="002C666C">
      <w:pPr>
        <w:spacing w:after="0" w:line="360" w:lineRule="auto"/>
        <w:ind w:firstLine="708"/>
        <w:jc w:val="right"/>
        <w:rPr>
          <w:rFonts w:ascii="Times New Roman" w:hAnsi="Times New Roman"/>
          <w:sz w:val="28"/>
          <w:szCs w:val="28"/>
          <w:lang w:val="uk-UA"/>
        </w:rPr>
      </w:pP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w:t>
      </w:r>
      <w:r>
        <w:rPr>
          <w:rFonts w:ascii="Times New Roman" w:hAnsi="Times New Roman"/>
          <w:color w:val="000000"/>
          <w:sz w:val="40"/>
          <w:szCs w:val="40"/>
          <w:lang w:val="uk-UA" w:eastAsia="ru-RU"/>
        </w:rPr>
        <w:t>(</w:t>
      </w:r>
      <w:r w:rsidRPr="009E1020">
        <w:rPr>
          <w:rFonts w:ascii="Times New Roman" w:eastAsia="Times New Roman" w:hAnsi="Times New Roman"/>
          <w:i/>
          <w:color w:val="000000"/>
          <w:sz w:val="28"/>
          <w:szCs w:val="28"/>
          <w:lang w:val="uk-UA" w:eastAsia="ru-RU"/>
        </w:rPr>
        <w:t>y</w:t>
      </w:r>
      <w:r>
        <w:rPr>
          <w:rFonts w:ascii="Times New Roman" w:eastAsia="Times New Roman" w:hAnsi="Times New Roman"/>
          <w:i/>
          <w:color w:val="000000"/>
          <w:sz w:val="28"/>
          <w:szCs w:val="28"/>
          <w:vertAlign w:val="subscript"/>
          <w:lang w:val="uk-UA" w:eastAsia="ru-RU"/>
        </w:rPr>
        <w:t>21</w:t>
      </w:r>
      <w:r w:rsidRPr="00EF09B3">
        <w:rPr>
          <w:rFonts w:ascii="Times New Roman" w:eastAsia="Times New Roman" w:hAnsi="Times New Roman"/>
          <w:color w:val="000000"/>
          <w:sz w:val="28"/>
          <w:szCs w:val="28"/>
          <w:lang w:val="uk-UA" w:eastAsia="ru-RU"/>
        </w:rPr>
        <w:t>–134,9+</w:t>
      </w:r>
      <w:r>
        <w:rPr>
          <w:rFonts w:ascii="Times New Roman" w:eastAsia="Times New Roman" w:hAnsi="Times New Roman"/>
          <w:color w:val="000000"/>
          <w:sz w:val="28"/>
          <w:szCs w:val="28"/>
          <w:lang w:val="uk-UA" w:eastAsia="ru-RU"/>
        </w:rPr>
        <w:t>9,4</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-4,1</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vertAlign w:val="superscript"/>
          <w:lang w:val="uk-UA"/>
        </w:rPr>
        <w:t>2</w:t>
      </w:r>
      <w:r>
        <w:rPr>
          <w:rFonts w:ascii="Times New Roman" w:hAnsi="Times New Roman"/>
          <w:sz w:val="28"/>
          <w:szCs w:val="28"/>
          <w:lang w:val="uk-UA"/>
        </w:rPr>
        <w:t>)(22,2+6,1</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w:t>
      </w:r>
      <w:r>
        <w:rPr>
          <w:rFonts w:ascii="Times New Roman" w:hAnsi="Times New Roman"/>
          <w:sz w:val="28"/>
          <w:szCs w:val="28"/>
          <w:vertAlign w:val="superscript"/>
          <w:lang w:val="uk-UA"/>
        </w:rPr>
        <w:t>-1</w:t>
      </w:r>
      <w:r>
        <w:rPr>
          <w:rFonts w:ascii="Times New Roman" w:hAnsi="Times New Roman"/>
          <w:sz w:val="28"/>
          <w:szCs w:val="28"/>
          <w:lang w:val="uk-UA"/>
        </w:rPr>
        <w:t>;                      (2.19)</w:t>
      </w:r>
    </w:p>
    <w:p w:rsidR="002C666C" w:rsidRDefault="002C666C" w:rsidP="002C666C">
      <w:pPr>
        <w:spacing w:after="0" w:line="360" w:lineRule="auto"/>
        <w:ind w:firstLine="708"/>
        <w:jc w:val="right"/>
        <w:rPr>
          <w:rFonts w:ascii="Times New Roman" w:hAnsi="Times New Roman"/>
          <w:sz w:val="28"/>
          <w:szCs w:val="28"/>
          <w:lang w:val="uk-UA"/>
        </w:rPr>
      </w:pP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w:t>
      </w:r>
      <w:r w:rsidRPr="009E1020">
        <w:rPr>
          <w:rFonts w:ascii="Times New Roman" w:eastAsia="Times New Roman" w:hAnsi="Times New Roman"/>
          <w:i/>
          <w:color w:val="000000"/>
          <w:sz w:val="28"/>
          <w:szCs w:val="28"/>
          <w:lang w:val="uk-UA" w:eastAsia="ru-RU"/>
        </w:rPr>
        <w:t>y</w:t>
      </w:r>
      <w:r>
        <w:rPr>
          <w:rFonts w:ascii="Times New Roman" w:eastAsia="Times New Roman" w:hAnsi="Times New Roman"/>
          <w:i/>
          <w:color w:val="000000"/>
          <w:sz w:val="28"/>
          <w:szCs w:val="28"/>
          <w:vertAlign w:val="subscript"/>
          <w:lang w:val="uk-UA" w:eastAsia="ru-RU"/>
        </w:rPr>
        <w:t>3</w:t>
      </w:r>
      <w:r w:rsidRPr="00A3331B">
        <w:rPr>
          <w:rFonts w:ascii="Times New Roman" w:eastAsia="Times New Roman" w:hAnsi="Times New Roman"/>
          <w:i/>
          <w:color w:val="000000"/>
          <w:sz w:val="28"/>
          <w:szCs w:val="28"/>
          <w:vertAlign w:val="subscript"/>
          <w:lang w:val="uk-UA" w:eastAsia="ru-RU"/>
        </w:rPr>
        <w:t>1</w:t>
      </w:r>
      <w:r w:rsidRPr="00790EF9">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uk-UA" w:eastAsia="ru-RU"/>
        </w:rPr>
        <w:t xml:space="preserve"> 30,8 – 3,5</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 xml:space="preserve"> -1,5</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vertAlign w:val="superscript"/>
          <w:lang w:val="uk-UA"/>
        </w:rPr>
        <w:t>2</w:t>
      </w:r>
      <w:r>
        <w:rPr>
          <w:rFonts w:ascii="Times New Roman" w:hAnsi="Times New Roman"/>
          <w:sz w:val="28"/>
          <w:szCs w:val="28"/>
          <w:lang w:val="uk-UA"/>
        </w:rPr>
        <w:t>) (0,9+0,4</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                       (2.20)</w:t>
      </w:r>
    </w:p>
    <w:p w:rsidR="002C666C" w:rsidRDefault="002C666C" w:rsidP="002C666C">
      <w:pPr>
        <w:spacing w:after="0" w:line="360" w:lineRule="auto"/>
        <w:ind w:firstLine="708"/>
        <w:jc w:val="both"/>
        <w:rPr>
          <w:rFonts w:ascii="Times New Roman" w:hAnsi="Times New Roman"/>
          <w:sz w:val="28"/>
          <w:szCs w:val="28"/>
          <w:lang w:val="uk-UA"/>
        </w:rPr>
      </w:pPr>
    </w:p>
    <w:p w:rsidR="002C666C" w:rsidRDefault="002C666C" w:rsidP="002C666C">
      <w:pPr>
        <w:spacing w:after="0" w:line="360" w:lineRule="auto"/>
        <w:ind w:firstLine="708"/>
        <w:jc w:val="both"/>
        <w:rPr>
          <w:rFonts w:ascii="Times New Roman" w:hAnsi="Times New Roman"/>
          <w:color w:val="000000"/>
          <w:sz w:val="28"/>
          <w:szCs w:val="28"/>
          <w:lang w:val="uk-UA" w:eastAsia="ru-RU"/>
        </w:rPr>
      </w:pPr>
      <w:r>
        <w:rPr>
          <w:rFonts w:ascii="Times New Roman" w:hAnsi="Times New Roman"/>
          <w:sz w:val="28"/>
          <w:szCs w:val="28"/>
          <w:lang w:val="uk-UA"/>
        </w:rPr>
        <w:t xml:space="preserve">Аналіз формул 2.15-2.20 переконує, що кожній із них властиві три параметри, зокрема,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sidRPr="00DF3E72">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 і </w:t>
      </w:r>
      <w:r w:rsidRPr="009E1020">
        <w:rPr>
          <w:rFonts w:ascii="Times New Roman" w:eastAsia="Times New Roman" w:hAnsi="Times New Roman"/>
          <w:i/>
          <w:color w:val="000000"/>
          <w:sz w:val="28"/>
          <w:szCs w:val="28"/>
          <w:lang w:val="uk-UA" w:eastAsia="ru-RU"/>
        </w:rPr>
        <w:t>y</w:t>
      </w:r>
      <w:r>
        <w:rPr>
          <w:rFonts w:ascii="Times New Roman" w:hAnsi="Times New Roman"/>
          <w:sz w:val="28"/>
          <w:szCs w:val="28"/>
          <w:vertAlign w:val="subscript"/>
          <w:lang w:val="uk-UA"/>
        </w:rPr>
        <w:t xml:space="preserve">і </w:t>
      </w:r>
      <w:r>
        <w:rPr>
          <w:rFonts w:ascii="Times New Roman" w:hAnsi="Times New Roman"/>
          <w:sz w:val="28"/>
          <w:szCs w:val="28"/>
          <w:lang w:val="uk-UA"/>
        </w:rPr>
        <w:t xml:space="preserve">чи </w:t>
      </w:r>
      <w:r w:rsidRPr="009E1020">
        <w:rPr>
          <w:rFonts w:ascii="Times New Roman" w:eastAsia="Times New Roman" w:hAnsi="Times New Roman"/>
          <w:i/>
          <w:color w:val="000000"/>
          <w:sz w:val="28"/>
          <w:szCs w:val="28"/>
          <w:lang w:val="uk-UA" w:eastAsia="ru-RU"/>
        </w:rPr>
        <w:t>y</w:t>
      </w:r>
      <w:r>
        <w:rPr>
          <w:rFonts w:ascii="Times New Roman" w:hAnsi="Times New Roman"/>
          <w:sz w:val="28"/>
          <w:szCs w:val="28"/>
          <w:vertAlign w:val="subscript"/>
          <w:lang w:val="uk-UA"/>
        </w:rPr>
        <w:t xml:space="preserve"> і1 </w:t>
      </w:r>
      <w:r>
        <w:rPr>
          <w:rFonts w:ascii="Times New Roman" w:hAnsi="Times New Roman"/>
          <w:sz w:val="28"/>
          <w:szCs w:val="28"/>
          <w:lang w:val="uk-UA"/>
        </w:rPr>
        <w:t>(і = 1,3). Ця обставина передбачає умову, за виконання якої можливе вирішення задачі з визначення параметрів вогнезахисного покриття. Ця умова зводиться до такого – кількість</w:t>
      </w:r>
      <w:r w:rsidRPr="00DF3E72">
        <w:rPr>
          <w:rFonts w:ascii="Times New Roman" w:hAnsi="Times New Roman"/>
          <w:color w:val="000000"/>
          <w:sz w:val="28"/>
          <w:szCs w:val="28"/>
          <w:lang w:val="uk-UA" w:eastAsia="ru-RU"/>
        </w:rPr>
        <w:t xml:space="preserve"> параметрів вогнезахисних покриттів, </w:t>
      </w:r>
      <w:r>
        <w:rPr>
          <w:rFonts w:ascii="Times New Roman" w:hAnsi="Times New Roman"/>
          <w:color w:val="000000"/>
          <w:sz w:val="28"/>
          <w:szCs w:val="28"/>
          <w:lang w:val="uk-UA" w:eastAsia="ru-RU"/>
        </w:rPr>
        <w:t>вибраних як вихідні дані</w:t>
      </w:r>
      <w:r w:rsidRPr="00DF3E72">
        <w:rPr>
          <w:rFonts w:ascii="Times New Roman" w:hAnsi="Times New Roman"/>
          <w:color w:val="000000"/>
          <w:sz w:val="28"/>
          <w:szCs w:val="28"/>
          <w:lang w:val="uk-UA" w:eastAsia="ru-RU"/>
        </w:rPr>
        <w:t>, не повинно бути менше двох.</w:t>
      </w:r>
    </w:p>
    <w:p w:rsidR="002C666C" w:rsidRPr="00DF3E72" w:rsidRDefault="002C666C" w:rsidP="002C666C">
      <w:pPr>
        <w:spacing w:after="0" w:line="360" w:lineRule="auto"/>
        <w:ind w:firstLine="708"/>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Визначення параметрів вогнезахисних покриттів можливо з використанням одно-, дво- та трипараметричних номогограм.</w:t>
      </w:r>
    </w:p>
    <w:p w:rsidR="002C666C" w:rsidRDefault="002C666C" w:rsidP="002C666C">
      <w:pPr>
        <w:spacing w:after="0" w:line="360" w:lineRule="auto"/>
        <w:ind w:firstLine="709"/>
        <w:jc w:val="both"/>
        <w:rPr>
          <w:rFonts w:ascii="Times New Roman" w:hAnsi="Times New Roman"/>
          <w:sz w:val="28"/>
          <w:szCs w:val="28"/>
          <w:lang w:val="uk-UA"/>
        </w:rPr>
      </w:pPr>
      <w:r w:rsidRPr="00DF3E72">
        <w:rPr>
          <w:rFonts w:ascii="Times New Roman" w:hAnsi="Times New Roman"/>
          <w:sz w:val="28"/>
          <w:szCs w:val="28"/>
          <w:lang w:val="uk-UA"/>
        </w:rPr>
        <w:t>Однопараметричні номограми</w:t>
      </w:r>
      <w:r>
        <w:rPr>
          <w:rFonts w:ascii="Times New Roman" w:hAnsi="Times New Roman"/>
          <w:sz w:val="28"/>
          <w:szCs w:val="28"/>
          <w:lang w:val="uk-UA"/>
        </w:rPr>
        <w:t xml:space="preserve"> – залежності, в яких параметром є показник </w:t>
      </w:r>
      <w:r w:rsidRPr="009E1020">
        <w:rPr>
          <w:rFonts w:ascii="Times New Roman" w:eastAsia="Times New Roman" w:hAnsi="Times New Roman"/>
          <w:i/>
          <w:color w:val="000000"/>
          <w:sz w:val="28"/>
          <w:szCs w:val="28"/>
          <w:lang w:val="uk-UA" w:eastAsia="ru-RU"/>
        </w:rPr>
        <w:t>y</w:t>
      </w:r>
      <w:r>
        <w:rPr>
          <w:rFonts w:ascii="Times New Roman" w:hAnsi="Times New Roman"/>
          <w:sz w:val="28"/>
          <w:szCs w:val="28"/>
          <w:vertAlign w:val="subscript"/>
          <w:lang w:val="uk-UA"/>
        </w:rPr>
        <w:t xml:space="preserve">і </w:t>
      </w:r>
      <w:r>
        <w:rPr>
          <w:rFonts w:ascii="Times New Roman" w:hAnsi="Times New Roman"/>
          <w:sz w:val="28"/>
          <w:szCs w:val="28"/>
          <w:lang w:val="uk-UA"/>
        </w:rPr>
        <w:t xml:space="preserve">чи </w:t>
      </w:r>
      <w:r w:rsidRPr="009E1020">
        <w:rPr>
          <w:rFonts w:ascii="Times New Roman" w:eastAsia="Times New Roman" w:hAnsi="Times New Roman"/>
          <w:i/>
          <w:color w:val="000000"/>
          <w:sz w:val="28"/>
          <w:szCs w:val="28"/>
          <w:lang w:val="uk-UA" w:eastAsia="ru-RU"/>
        </w:rPr>
        <w:t>y</w:t>
      </w:r>
      <w:r>
        <w:rPr>
          <w:rFonts w:ascii="Times New Roman" w:hAnsi="Times New Roman"/>
          <w:sz w:val="28"/>
          <w:szCs w:val="28"/>
          <w:vertAlign w:val="subscript"/>
          <w:lang w:val="uk-UA"/>
        </w:rPr>
        <w:t>і</w:t>
      </w:r>
      <w:r>
        <w:rPr>
          <w:rFonts w:ascii="Times New Roman" w:hAnsi="Times New Roman"/>
          <w:sz w:val="28"/>
          <w:szCs w:val="28"/>
          <w:vertAlign w:val="subscript"/>
          <w:lang w:val="en-US"/>
        </w:rPr>
        <w:t>n</w:t>
      </w:r>
      <w:r>
        <w:rPr>
          <w:rFonts w:ascii="Times New Roman" w:hAnsi="Times New Roman"/>
          <w:sz w:val="28"/>
          <w:szCs w:val="28"/>
          <w:lang w:val="uk-UA"/>
        </w:rPr>
        <w:t xml:space="preserve">, тобто </w:t>
      </w:r>
      <w:r>
        <w:rPr>
          <w:rFonts w:ascii="Times New Roman" w:hAnsi="Times New Roman"/>
          <w:sz w:val="28"/>
          <w:szCs w:val="28"/>
        </w:rPr>
        <w:t>залежност</w:t>
      </w:r>
      <w:r>
        <w:rPr>
          <w:rFonts w:ascii="Times New Roman" w:hAnsi="Times New Roman"/>
          <w:sz w:val="28"/>
          <w:szCs w:val="28"/>
          <w:lang w:val="uk-UA"/>
        </w:rPr>
        <w:t>і</w:t>
      </w:r>
      <w:r>
        <w:rPr>
          <w:rFonts w:ascii="Times New Roman" w:hAnsi="Times New Roman"/>
          <w:sz w:val="28"/>
          <w:szCs w:val="28"/>
        </w:rPr>
        <w:t xml:space="preserve"> виду</w:t>
      </w:r>
      <w:r>
        <w:rPr>
          <w:rFonts w:ascii="Times New Roman" w:hAnsi="Times New Roman"/>
          <w:sz w:val="28"/>
          <w:szCs w:val="28"/>
          <w:lang w:val="uk-UA"/>
        </w:rPr>
        <w:t>:</w:t>
      </w:r>
    </w:p>
    <w:p w:rsidR="007A5314" w:rsidRDefault="007A5314" w:rsidP="002C666C">
      <w:pPr>
        <w:spacing w:after="0" w:line="360" w:lineRule="auto"/>
        <w:ind w:left="1415" w:firstLine="709"/>
        <w:jc w:val="both"/>
        <w:rPr>
          <w:rFonts w:ascii="Times New Roman" w:hAnsi="Times New Roman"/>
          <w:sz w:val="28"/>
          <w:szCs w:val="28"/>
          <w:lang w:val="uk-UA"/>
        </w:rPr>
      </w:pPr>
    </w:p>
    <w:p w:rsidR="002C666C" w:rsidRPr="00035B4F" w:rsidRDefault="002C666C" w:rsidP="002C666C">
      <w:pPr>
        <w:spacing w:after="0" w:line="360" w:lineRule="auto"/>
        <w:ind w:left="1415" w:firstLine="709"/>
        <w:jc w:val="both"/>
        <w:rPr>
          <w:rFonts w:ascii="Times New Roman" w:hAnsi="Times New Roman"/>
          <w:sz w:val="28"/>
          <w:szCs w:val="28"/>
          <w:lang w:val="uk-UA"/>
        </w:rPr>
      </w:pP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)ǀ</w:t>
      </w:r>
      <w:r w:rsidRPr="009E1020">
        <w:rPr>
          <w:rFonts w:ascii="Times New Roman" w:eastAsia="Times New Roman" w:hAnsi="Times New Roman"/>
          <w:i/>
          <w:color w:val="000000"/>
          <w:sz w:val="28"/>
          <w:szCs w:val="28"/>
          <w:lang w:val="uk-UA" w:eastAsia="ru-RU"/>
        </w:rPr>
        <w:t>y</w:t>
      </w:r>
      <w:r>
        <w:rPr>
          <w:rFonts w:ascii="Times New Roman" w:eastAsia="Times New Roman" w:hAnsi="Times New Roman"/>
          <w:i/>
          <w:color w:val="000000"/>
          <w:sz w:val="28"/>
          <w:szCs w:val="28"/>
          <w:vertAlign w:val="subscript"/>
          <w:lang w:val="uk-UA" w:eastAsia="ru-RU"/>
        </w:rPr>
        <w:t>1</w:t>
      </w:r>
      <w:r>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en-US" w:eastAsia="ru-RU"/>
        </w:rPr>
        <w:t>const</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)ǀ</w:t>
      </w:r>
      <w:r w:rsidRPr="009E1020">
        <w:rPr>
          <w:rFonts w:ascii="Times New Roman" w:eastAsia="Times New Roman" w:hAnsi="Times New Roman"/>
          <w:i/>
          <w:color w:val="000000"/>
          <w:sz w:val="28"/>
          <w:szCs w:val="28"/>
          <w:lang w:val="uk-UA" w:eastAsia="ru-RU"/>
        </w:rPr>
        <w:t>y</w:t>
      </w:r>
      <w:r>
        <w:rPr>
          <w:rFonts w:ascii="Times New Roman" w:eastAsia="Times New Roman" w:hAnsi="Times New Roman"/>
          <w:i/>
          <w:color w:val="000000"/>
          <w:sz w:val="28"/>
          <w:szCs w:val="28"/>
          <w:vertAlign w:val="subscript"/>
          <w:lang w:val="uk-UA" w:eastAsia="ru-RU"/>
        </w:rPr>
        <w:t>2</w:t>
      </w:r>
      <w:r>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en-US" w:eastAsia="ru-RU"/>
        </w:rPr>
        <w:t>const</w:t>
      </w:r>
      <w:r>
        <w:rPr>
          <w:rFonts w:ascii="Times New Roman" w:hAnsi="Times New Roman"/>
          <w:sz w:val="28"/>
          <w:szCs w:val="28"/>
          <w:lang w:val="uk-UA"/>
        </w:rPr>
        <w:t xml:space="preserve">;  </w:t>
      </w:r>
    </w:p>
    <w:p w:rsidR="002C666C" w:rsidRPr="00035B4F" w:rsidRDefault="002C666C" w:rsidP="002C666C">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)ǀ</w:t>
      </w:r>
      <w:r w:rsidRPr="009E1020">
        <w:rPr>
          <w:rFonts w:ascii="Times New Roman" w:eastAsia="Times New Roman" w:hAnsi="Times New Roman"/>
          <w:i/>
          <w:color w:val="000000"/>
          <w:sz w:val="28"/>
          <w:szCs w:val="28"/>
          <w:lang w:val="uk-UA" w:eastAsia="ru-RU"/>
        </w:rPr>
        <w:t>y</w:t>
      </w:r>
      <w:r>
        <w:rPr>
          <w:rFonts w:ascii="Times New Roman" w:eastAsia="Times New Roman" w:hAnsi="Times New Roman"/>
          <w:i/>
          <w:color w:val="000000"/>
          <w:sz w:val="28"/>
          <w:szCs w:val="28"/>
          <w:vertAlign w:val="subscript"/>
          <w:lang w:val="uk-UA" w:eastAsia="ru-RU"/>
        </w:rPr>
        <w:t>3</w:t>
      </w:r>
      <w:r>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en-US" w:eastAsia="ru-RU"/>
        </w:rPr>
        <w:t>const</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)ǀ</w:t>
      </w:r>
      <w:r w:rsidRPr="009E1020">
        <w:rPr>
          <w:rFonts w:ascii="Times New Roman" w:eastAsia="Times New Roman" w:hAnsi="Times New Roman"/>
          <w:i/>
          <w:color w:val="000000"/>
          <w:sz w:val="28"/>
          <w:szCs w:val="28"/>
          <w:lang w:val="uk-UA" w:eastAsia="ru-RU"/>
        </w:rPr>
        <w:t>y</w:t>
      </w:r>
      <w:r w:rsidRPr="00035B4F">
        <w:rPr>
          <w:rFonts w:ascii="Times New Roman" w:eastAsia="Times New Roman" w:hAnsi="Times New Roman"/>
          <w:i/>
          <w:color w:val="000000"/>
          <w:sz w:val="28"/>
          <w:szCs w:val="28"/>
          <w:vertAlign w:val="subscript"/>
          <w:lang w:val="uk-UA" w:eastAsia="ru-RU"/>
        </w:rPr>
        <w:t>1</w:t>
      </w:r>
      <w:r>
        <w:rPr>
          <w:rFonts w:ascii="Times New Roman" w:eastAsia="Times New Roman" w:hAnsi="Times New Roman"/>
          <w:i/>
          <w:color w:val="000000"/>
          <w:sz w:val="28"/>
          <w:szCs w:val="28"/>
          <w:vertAlign w:val="subscript"/>
          <w:lang w:val="uk-UA" w:eastAsia="ru-RU"/>
        </w:rPr>
        <w:t>1</w:t>
      </w:r>
      <w:r>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en-US" w:eastAsia="ru-RU"/>
        </w:rPr>
        <w:t>const</w:t>
      </w:r>
      <w:r>
        <w:rPr>
          <w:rFonts w:ascii="Times New Roman" w:hAnsi="Times New Roman"/>
          <w:sz w:val="28"/>
          <w:szCs w:val="28"/>
          <w:lang w:val="uk-UA"/>
        </w:rPr>
        <w:t>;                         (2.21)</w:t>
      </w:r>
    </w:p>
    <w:p w:rsidR="002C666C" w:rsidRPr="00035B4F" w:rsidRDefault="002C666C" w:rsidP="002C666C">
      <w:pPr>
        <w:spacing w:after="0" w:line="360" w:lineRule="auto"/>
        <w:ind w:left="1415" w:firstLine="709"/>
        <w:jc w:val="both"/>
        <w:rPr>
          <w:rFonts w:ascii="Times New Roman" w:hAnsi="Times New Roman"/>
          <w:sz w:val="28"/>
          <w:szCs w:val="28"/>
          <w:lang w:val="uk-UA"/>
        </w:rPr>
      </w:pP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)ǀ</w:t>
      </w:r>
      <w:r w:rsidRPr="009E1020">
        <w:rPr>
          <w:rFonts w:ascii="Times New Roman" w:eastAsia="Times New Roman" w:hAnsi="Times New Roman"/>
          <w:i/>
          <w:color w:val="000000"/>
          <w:sz w:val="28"/>
          <w:szCs w:val="28"/>
          <w:lang w:val="uk-UA" w:eastAsia="ru-RU"/>
        </w:rPr>
        <w:t>y</w:t>
      </w:r>
      <w:r w:rsidRPr="00035B4F">
        <w:rPr>
          <w:rFonts w:ascii="Times New Roman" w:eastAsia="Times New Roman" w:hAnsi="Times New Roman"/>
          <w:i/>
          <w:color w:val="000000"/>
          <w:sz w:val="28"/>
          <w:szCs w:val="28"/>
          <w:vertAlign w:val="subscript"/>
          <w:lang w:val="uk-UA" w:eastAsia="ru-RU"/>
        </w:rPr>
        <w:t>2</w:t>
      </w:r>
      <w:r>
        <w:rPr>
          <w:rFonts w:ascii="Times New Roman" w:eastAsia="Times New Roman" w:hAnsi="Times New Roman"/>
          <w:i/>
          <w:color w:val="000000"/>
          <w:sz w:val="28"/>
          <w:szCs w:val="28"/>
          <w:vertAlign w:val="subscript"/>
          <w:lang w:val="uk-UA" w:eastAsia="ru-RU"/>
        </w:rPr>
        <w:t>1</w:t>
      </w:r>
      <w:r>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en-US" w:eastAsia="ru-RU"/>
        </w:rPr>
        <w:t>const</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)ǀ</w:t>
      </w:r>
      <w:r w:rsidRPr="009E1020">
        <w:rPr>
          <w:rFonts w:ascii="Times New Roman" w:eastAsia="Times New Roman" w:hAnsi="Times New Roman"/>
          <w:i/>
          <w:color w:val="000000"/>
          <w:sz w:val="28"/>
          <w:szCs w:val="28"/>
          <w:lang w:val="uk-UA" w:eastAsia="ru-RU"/>
        </w:rPr>
        <w:t>y</w:t>
      </w:r>
      <w:r w:rsidRPr="00035B4F">
        <w:rPr>
          <w:rFonts w:ascii="Times New Roman" w:eastAsia="Times New Roman" w:hAnsi="Times New Roman"/>
          <w:i/>
          <w:color w:val="000000"/>
          <w:sz w:val="28"/>
          <w:szCs w:val="28"/>
          <w:vertAlign w:val="subscript"/>
          <w:lang w:val="uk-UA" w:eastAsia="ru-RU"/>
        </w:rPr>
        <w:t>3</w:t>
      </w:r>
      <w:r>
        <w:rPr>
          <w:rFonts w:ascii="Times New Roman" w:eastAsia="Times New Roman" w:hAnsi="Times New Roman"/>
          <w:i/>
          <w:color w:val="000000"/>
          <w:sz w:val="28"/>
          <w:szCs w:val="28"/>
          <w:vertAlign w:val="subscript"/>
          <w:lang w:val="uk-UA" w:eastAsia="ru-RU"/>
        </w:rPr>
        <w:t>1</w:t>
      </w:r>
      <w:r>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en-US" w:eastAsia="ru-RU"/>
        </w:rPr>
        <w:t>const</w:t>
      </w:r>
      <w:r>
        <w:rPr>
          <w:rFonts w:ascii="Times New Roman" w:hAnsi="Times New Roman"/>
          <w:sz w:val="28"/>
          <w:szCs w:val="28"/>
          <w:lang w:val="uk-UA"/>
        </w:rPr>
        <w:t xml:space="preserve">; </w:t>
      </w:r>
    </w:p>
    <w:p w:rsidR="007A5314"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p>
    <w:p w:rsidR="002C666C"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Залежності (2.21) показані відповідно на рис. 2.1</w:t>
      </w:r>
      <w:r w:rsidR="0083465F">
        <w:rPr>
          <w:rFonts w:ascii="Times New Roman" w:hAnsi="Times New Roman"/>
          <w:sz w:val="28"/>
          <w:szCs w:val="28"/>
          <w:lang w:val="uk-UA"/>
        </w:rPr>
        <w:t>5</w:t>
      </w:r>
      <w:r>
        <w:rPr>
          <w:rFonts w:ascii="Times New Roman" w:hAnsi="Times New Roman"/>
          <w:sz w:val="28"/>
          <w:szCs w:val="28"/>
          <w:lang w:val="uk-UA"/>
        </w:rPr>
        <w:t>-2.</w:t>
      </w:r>
      <w:r w:rsidR="0083465F">
        <w:rPr>
          <w:rFonts w:ascii="Times New Roman" w:hAnsi="Times New Roman"/>
          <w:sz w:val="28"/>
          <w:szCs w:val="28"/>
          <w:lang w:val="uk-UA"/>
        </w:rPr>
        <w:t>20</w:t>
      </w:r>
      <w:r>
        <w:rPr>
          <w:rFonts w:ascii="Times New Roman" w:hAnsi="Times New Roman"/>
          <w:sz w:val="28"/>
          <w:szCs w:val="28"/>
          <w:lang w:val="uk-UA"/>
        </w:rPr>
        <w:t>.</w:t>
      </w:r>
    </w:p>
    <w:p w:rsidR="002C666C" w:rsidRPr="00035B4F" w:rsidRDefault="002C666C" w:rsidP="002C666C">
      <w:pPr>
        <w:spacing w:after="0" w:line="360" w:lineRule="auto"/>
        <w:ind w:firstLine="709"/>
        <w:jc w:val="both"/>
        <w:rPr>
          <w:rFonts w:ascii="Times New Roman" w:hAnsi="Times New Roman"/>
          <w:sz w:val="28"/>
          <w:szCs w:val="28"/>
          <w:lang w:val="uk-UA"/>
        </w:rPr>
      </w:pPr>
    </w:p>
    <w:p w:rsidR="002C666C" w:rsidRPr="00035B4F" w:rsidRDefault="002C666C" w:rsidP="002C666C">
      <w:pPr>
        <w:spacing w:after="0" w:line="360" w:lineRule="auto"/>
        <w:jc w:val="center"/>
        <w:rPr>
          <w:rFonts w:ascii="Times New Roman" w:hAnsi="Times New Roman"/>
          <w:sz w:val="28"/>
          <w:szCs w:val="28"/>
          <w:lang w:val="uk-UA"/>
        </w:rPr>
      </w:pPr>
      <w:r>
        <w:rPr>
          <w:noProof/>
          <w:lang w:eastAsia="ru-RU"/>
        </w:rPr>
        <w:lastRenderedPageBreak/>
        <w:drawing>
          <wp:inline distT="0" distB="0" distL="0" distR="0" wp14:anchorId="7682EEE1" wp14:editId="181320C2">
            <wp:extent cx="3460115" cy="3291840"/>
            <wp:effectExtent l="0" t="0" r="6985" b="3810"/>
            <wp:docPr id="18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60115" cy="3291840"/>
                    </a:xfrm>
                    <a:prstGeom prst="rect">
                      <a:avLst/>
                    </a:prstGeom>
                    <a:noFill/>
                    <a:ln>
                      <a:noFill/>
                    </a:ln>
                  </pic:spPr>
                </pic:pic>
              </a:graphicData>
            </a:graphic>
          </wp:inline>
        </w:drawing>
      </w:r>
    </w:p>
    <w:p w:rsidR="002C666C" w:rsidRDefault="002C666C" w:rsidP="002C666C">
      <w:pPr>
        <w:spacing w:after="0" w:line="360" w:lineRule="auto"/>
        <w:jc w:val="center"/>
        <w:rPr>
          <w:rFonts w:ascii="Times New Roman" w:eastAsia="Times New Roman" w:hAnsi="Times New Roman"/>
          <w:color w:val="000000"/>
          <w:sz w:val="28"/>
          <w:szCs w:val="28"/>
          <w:lang w:val="uk-UA" w:eastAsia="ru-RU"/>
        </w:rPr>
      </w:pPr>
      <w:r w:rsidRPr="00A07077">
        <w:rPr>
          <w:rFonts w:ascii="Times New Roman" w:hAnsi="Times New Roman"/>
          <w:sz w:val="28"/>
          <w:szCs w:val="28"/>
          <w:lang w:val="uk-UA"/>
        </w:rPr>
        <w:t>Рис.</w:t>
      </w:r>
      <w:r>
        <w:rPr>
          <w:rFonts w:ascii="Times New Roman" w:hAnsi="Times New Roman"/>
          <w:sz w:val="28"/>
          <w:szCs w:val="28"/>
          <w:lang w:val="uk-UA"/>
        </w:rPr>
        <w:t>2.1</w:t>
      </w:r>
      <w:r w:rsidR="0083465F">
        <w:rPr>
          <w:rFonts w:ascii="Times New Roman" w:hAnsi="Times New Roman"/>
          <w:sz w:val="28"/>
          <w:szCs w:val="28"/>
          <w:lang w:val="uk-UA"/>
        </w:rPr>
        <w:t>5</w:t>
      </w:r>
      <w:r w:rsidRPr="00A07077">
        <w:rPr>
          <w:rFonts w:ascii="Times New Roman" w:hAnsi="Times New Roman"/>
          <w:sz w:val="28"/>
          <w:szCs w:val="28"/>
          <w:lang w:val="uk-UA"/>
        </w:rPr>
        <w:t xml:space="preserve"> </w:t>
      </w:r>
      <w:r>
        <w:rPr>
          <w:rFonts w:ascii="Times New Roman" w:hAnsi="Times New Roman"/>
          <w:sz w:val="28"/>
          <w:szCs w:val="28"/>
          <w:lang w:val="uk-UA"/>
        </w:rPr>
        <w:t xml:space="preserve">Номограма </w:t>
      </w: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)ǀ</w:t>
      </w:r>
      <w:r w:rsidRPr="009E1020">
        <w:rPr>
          <w:rFonts w:ascii="Times New Roman" w:eastAsia="Times New Roman" w:hAnsi="Times New Roman"/>
          <w:i/>
          <w:color w:val="000000"/>
          <w:sz w:val="28"/>
          <w:szCs w:val="28"/>
          <w:lang w:val="uk-UA" w:eastAsia="ru-RU"/>
        </w:rPr>
        <w:t>y</w:t>
      </w:r>
      <w:r>
        <w:rPr>
          <w:rFonts w:ascii="Times New Roman" w:eastAsia="Times New Roman" w:hAnsi="Times New Roman"/>
          <w:i/>
          <w:color w:val="000000"/>
          <w:sz w:val="28"/>
          <w:szCs w:val="28"/>
          <w:vertAlign w:val="subscript"/>
          <w:lang w:val="uk-UA" w:eastAsia="ru-RU"/>
        </w:rPr>
        <w:t>1</w:t>
      </w:r>
      <w:r>
        <w:rPr>
          <w:rFonts w:ascii="Times New Roman" w:eastAsia="Times New Roman" w:hAnsi="Times New Roman"/>
          <w:color w:val="000000"/>
          <w:sz w:val="28"/>
          <w:szCs w:val="28"/>
          <w:lang w:val="uk-UA" w:eastAsia="ru-RU"/>
        </w:rPr>
        <w:t>=</w:t>
      </w:r>
      <w:r>
        <w:rPr>
          <w:rFonts w:ascii="Times New Roman" w:eastAsia="Times New Roman" w:hAnsi="Times New Roman"/>
          <w:color w:val="000000"/>
          <w:sz w:val="28"/>
          <w:szCs w:val="28"/>
          <w:lang w:val="en-US" w:eastAsia="ru-RU"/>
        </w:rPr>
        <w:t>const</w:t>
      </w:r>
      <w:r>
        <w:rPr>
          <w:rFonts w:ascii="Times New Roman" w:eastAsia="Times New Roman" w:hAnsi="Times New Roman"/>
          <w:color w:val="000000"/>
          <w:sz w:val="28"/>
          <w:szCs w:val="28"/>
          <w:lang w:val="uk-UA" w:eastAsia="ru-RU"/>
        </w:rPr>
        <w:t xml:space="preserve"> :</w:t>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r>
        <w:rPr>
          <w:rFonts w:ascii="Times New Roman" w:hAnsi="Times New Roman"/>
          <w:i/>
          <w:color w:val="000000"/>
          <w:sz w:val="28"/>
          <w:szCs w:val="28"/>
          <w:lang w:val="uk-UA" w:eastAsia="ru-RU"/>
        </w:rPr>
        <w:t>1-</w:t>
      </w:r>
      <w:r w:rsidRPr="00C76F6C">
        <w:rPr>
          <w:rFonts w:ascii="Times New Roman" w:hAnsi="Times New Roman"/>
          <w:i/>
          <w:color w:val="000000"/>
          <w:sz w:val="28"/>
          <w:szCs w:val="28"/>
          <w:lang w:val="uk-UA" w:eastAsia="ru-RU"/>
        </w:rPr>
        <w:t>y</w:t>
      </w:r>
      <w:r w:rsidRPr="00C76F6C">
        <w:rPr>
          <w:rFonts w:ascii="Times New Roman" w:hAnsi="Times New Roman"/>
          <w:i/>
          <w:color w:val="000000"/>
          <w:sz w:val="28"/>
          <w:szCs w:val="28"/>
          <w:vertAlign w:val="subscript"/>
          <w:lang w:val="uk-UA" w:eastAsia="ru-RU"/>
        </w:rPr>
        <w:t>1</w:t>
      </w:r>
      <w:r w:rsidRPr="00C76F6C">
        <w:rPr>
          <w:rFonts w:ascii="Times New Roman" w:hAnsi="Times New Roman"/>
          <w:color w:val="000000"/>
          <w:sz w:val="28"/>
          <w:szCs w:val="28"/>
          <w:lang w:val="uk-UA" w:eastAsia="ru-RU"/>
        </w:rPr>
        <w:t xml:space="preserve">=23; </w:t>
      </w:r>
      <w:r>
        <w:rPr>
          <w:rFonts w:ascii="Times New Roman" w:hAnsi="Times New Roman"/>
          <w:i/>
          <w:color w:val="000000"/>
          <w:sz w:val="28"/>
          <w:szCs w:val="28"/>
          <w:lang w:val="uk-UA" w:eastAsia="ru-RU"/>
        </w:rPr>
        <w:t>2-</w:t>
      </w:r>
      <w:r w:rsidRPr="00C76F6C">
        <w:rPr>
          <w:rFonts w:ascii="Times New Roman" w:hAnsi="Times New Roman"/>
          <w:i/>
          <w:color w:val="000000"/>
          <w:sz w:val="28"/>
          <w:szCs w:val="28"/>
          <w:lang w:val="uk-UA" w:eastAsia="ru-RU"/>
        </w:rPr>
        <w:t>y</w:t>
      </w:r>
      <w:r w:rsidRPr="00C76F6C">
        <w:rPr>
          <w:rFonts w:ascii="Times New Roman" w:hAnsi="Times New Roman"/>
          <w:i/>
          <w:color w:val="000000"/>
          <w:sz w:val="28"/>
          <w:szCs w:val="28"/>
          <w:vertAlign w:val="subscript"/>
          <w:lang w:val="uk-UA" w:eastAsia="ru-RU"/>
        </w:rPr>
        <w:t>1</w:t>
      </w:r>
      <w:r w:rsidRPr="00C76F6C">
        <w:rPr>
          <w:rFonts w:ascii="Times New Roman" w:hAnsi="Times New Roman"/>
          <w:color w:val="000000"/>
          <w:sz w:val="28"/>
          <w:szCs w:val="28"/>
          <w:lang w:val="uk-UA" w:eastAsia="ru-RU"/>
        </w:rPr>
        <w:t>=2</w:t>
      </w:r>
      <w:r>
        <w:rPr>
          <w:rFonts w:ascii="Times New Roman" w:hAnsi="Times New Roman"/>
          <w:color w:val="000000"/>
          <w:sz w:val="28"/>
          <w:szCs w:val="28"/>
          <w:lang w:val="uk-UA" w:eastAsia="ru-RU"/>
        </w:rPr>
        <w:t xml:space="preserve">5; </w:t>
      </w:r>
      <w:r>
        <w:rPr>
          <w:rFonts w:ascii="Times New Roman" w:hAnsi="Times New Roman"/>
          <w:i/>
          <w:color w:val="000000"/>
          <w:sz w:val="28"/>
          <w:szCs w:val="28"/>
          <w:lang w:val="uk-UA" w:eastAsia="ru-RU"/>
        </w:rPr>
        <w:t>3-</w:t>
      </w:r>
      <w:r w:rsidRPr="00C76F6C">
        <w:rPr>
          <w:rFonts w:ascii="Times New Roman" w:hAnsi="Times New Roman"/>
          <w:i/>
          <w:color w:val="000000"/>
          <w:sz w:val="28"/>
          <w:szCs w:val="28"/>
          <w:lang w:val="uk-UA" w:eastAsia="ru-RU"/>
        </w:rPr>
        <w:t>y</w:t>
      </w:r>
      <w:r w:rsidRPr="00C76F6C">
        <w:rPr>
          <w:rFonts w:ascii="Times New Roman" w:hAnsi="Times New Roman"/>
          <w:i/>
          <w:color w:val="000000"/>
          <w:sz w:val="28"/>
          <w:szCs w:val="28"/>
          <w:vertAlign w:val="subscript"/>
          <w:lang w:val="uk-UA" w:eastAsia="ru-RU"/>
        </w:rPr>
        <w:t>1</w:t>
      </w:r>
      <w:r w:rsidRPr="00C76F6C">
        <w:rPr>
          <w:rFonts w:ascii="Times New Roman" w:hAnsi="Times New Roman"/>
          <w:color w:val="000000"/>
          <w:sz w:val="28"/>
          <w:szCs w:val="28"/>
          <w:lang w:val="uk-UA" w:eastAsia="ru-RU"/>
        </w:rPr>
        <w:t>=2</w:t>
      </w:r>
      <w:r>
        <w:rPr>
          <w:rFonts w:ascii="Times New Roman" w:hAnsi="Times New Roman"/>
          <w:color w:val="000000"/>
          <w:sz w:val="28"/>
          <w:szCs w:val="28"/>
          <w:lang w:val="uk-UA" w:eastAsia="ru-RU"/>
        </w:rPr>
        <w:t xml:space="preserve">7; </w:t>
      </w:r>
      <w:r>
        <w:rPr>
          <w:rFonts w:ascii="Times New Roman" w:hAnsi="Times New Roman"/>
          <w:i/>
          <w:color w:val="000000"/>
          <w:sz w:val="28"/>
          <w:szCs w:val="28"/>
          <w:lang w:val="uk-UA" w:eastAsia="ru-RU"/>
        </w:rPr>
        <w:t>4-</w:t>
      </w:r>
      <w:r w:rsidRPr="00C76F6C">
        <w:rPr>
          <w:rFonts w:ascii="Times New Roman" w:hAnsi="Times New Roman"/>
          <w:i/>
          <w:color w:val="000000"/>
          <w:sz w:val="28"/>
          <w:szCs w:val="28"/>
          <w:lang w:val="uk-UA" w:eastAsia="ru-RU"/>
        </w:rPr>
        <w:t>y</w:t>
      </w:r>
      <w:r w:rsidRPr="00C76F6C">
        <w:rPr>
          <w:rFonts w:ascii="Times New Roman" w:hAnsi="Times New Roman"/>
          <w:i/>
          <w:color w:val="000000"/>
          <w:sz w:val="28"/>
          <w:szCs w:val="28"/>
          <w:vertAlign w:val="subscript"/>
          <w:lang w:val="uk-UA" w:eastAsia="ru-RU"/>
        </w:rPr>
        <w:t>1</w:t>
      </w:r>
      <w:r w:rsidRPr="00C76F6C">
        <w:rPr>
          <w:rFonts w:ascii="Times New Roman" w:hAnsi="Times New Roman"/>
          <w:color w:val="000000"/>
          <w:sz w:val="28"/>
          <w:szCs w:val="28"/>
          <w:lang w:val="uk-UA" w:eastAsia="ru-RU"/>
        </w:rPr>
        <w:t>=2</w:t>
      </w:r>
      <w:r>
        <w:rPr>
          <w:rFonts w:ascii="Times New Roman" w:hAnsi="Times New Roman"/>
          <w:color w:val="000000"/>
          <w:sz w:val="28"/>
          <w:szCs w:val="28"/>
          <w:lang w:val="uk-UA" w:eastAsia="ru-RU"/>
        </w:rPr>
        <w:t>9</w:t>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r>
        <w:rPr>
          <w:noProof/>
          <w:lang w:eastAsia="ru-RU"/>
        </w:rPr>
        <w:drawing>
          <wp:inline distT="0" distB="0" distL="0" distR="0" wp14:anchorId="30DC5F0F" wp14:editId="11379F37">
            <wp:extent cx="3496945" cy="2830830"/>
            <wp:effectExtent l="0" t="0" r="8255" b="7620"/>
            <wp:docPr id="18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96945" cy="2830830"/>
                    </a:xfrm>
                    <a:prstGeom prst="rect">
                      <a:avLst/>
                    </a:prstGeom>
                    <a:noFill/>
                    <a:ln>
                      <a:noFill/>
                    </a:ln>
                  </pic:spPr>
                </pic:pic>
              </a:graphicData>
            </a:graphic>
          </wp:inline>
        </w:drawing>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r>
        <w:rPr>
          <w:rFonts w:ascii="Times New Roman" w:hAnsi="Times New Roman"/>
          <w:b/>
          <w:noProof/>
          <w:sz w:val="28"/>
          <w:szCs w:val="28"/>
          <w:lang w:eastAsia="ru-RU"/>
        </w:rPr>
        <mc:AlternateContent>
          <mc:Choice Requires="wps">
            <w:drawing>
              <wp:anchor distT="0" distB="0" distL="114300" distR="114300" simplePos="0" relativeHeight="251669504" behindDoc="0" locked="0" layoutInCell="1" allowOverlap="1" wp14:anchorId="67FB50F4" wp14:editId="2F5D7C81">
                <wp:simplePos x="0" y="0"/>
                <wp:positionH relativeFrom="column">
                  <wp:posOffset>2750820</wp:posOffset>
                </wp:positionH>
                <wp:positionV relativeFrom="paragraph">
                  <wp:posOffset>75565</wp:posOffset>
                </wp:positionV>
                <wp:extent cx="327025" cy="313690"/>
                <wp:effectExtent l="0" t="0" r="0" b="0"/>
                <wp:wrapNone/>
                <wp:docPr id="3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46A" w:rsidRPr="00650D85" w:rsidRDefault="0039046A" w:rsidP="002C666C">
                            <w:pPr>
                              <w:rPr>
                                <w:rFonts w:ascii="Times New Roman" w:hAnsi="Times New Roman"/>
                                <w:i/>
                                <w:sz w:val="24"/>
                                <w:szCs w:val="24"/>
                                <w:vertAlign w:val="subscript"/>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5" o:spid="_x0000_s1036" type="#_x0000_t202" style="position:absolute;left:0;text-align:left;margin-left:216.6pt;margin-top:5.95pt;width:25.75pt;height:2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" filled="f" stroked="f" strokeweight=".5pt">
                <v:path arrowok="t"/>
                <v:textbox>
                  <w:txbxContent>
                    <w:p w:rsidR="0039046A" w:rsidRPr="00650D85" w:rsidRDefault="0039046A" w:rsidP="002C666C">
                      <w:pPr>
                        <w:rPr>
                          <w:rFonts w:ascii="Times New Roman" w:hAnsi="Times New Roman"/>
                          <w:i/>
                          <w:sz w:val="24"/>
                          <w:szCs w:val="24"/>
                          <w:vertAlign w:val="subscript"/>
                          <w:lang w:val="uk-UA"/>
                        </w:rPr>
                      </w:pPr>
                    </w:p>
                  </w:txbxContent>
                </v:textbox>
              </v:shape>
            </w:pict>
          </mc:Fallback>
        </mc:AlternateContent>
      </w:r>
      <w:r w:rsidRPr="00A07077">
        <w:rPr>
          <w:rFonts w:ascii="Times New Roman" w:hAnsi="Times New Roman"/>
          <w:sz w:val="28"/>
          <w:szCs w:val="28"/>
          <w:lang w:val="uk-UA"/>
        </w:rPr>
        <w:t>Рис.</w:t>
      </w:r>
      <w:r>
        <w:rPr>
          <w:rFonts w:ascii="Times New Roman" w:hAnsi="Times New Roman"/>
          <w:sz w:val="28"/>
          <w:szCs w:val="28"/>
          <w:lang w:val="uk-UA"/>
        </w:rPr>
        <w:t xml:space="preserve"> 2</w:t>
      </w:r>
      <w:r w:rsidR="0083465F">
        <w:rPr>
          <w:rFonts w:ascii="Times New Roman" w:hAnsi="Times New Roman"/>
          <w:sz w:val="28"/>
          <w:szCs w:val="28"/>
          <w:lang w:val="uk-UA"/>
        </w:rPr>
        <w:t>.</w:t>
      </w:r>
      <w:r>
        <w:rPr>
          <w:rFonts w:ascii="Times New Roman" w:hAnsi="Times New Roman"/>
          <w:sz w:val="28"/>
          <w:szCs w:val="28"/>
          <w:lang w:val="uk-UA"/>
        </w:rPr>
        <w:t>1</w:t>
      </w:r>
      <w:r w:rsidR="0083465F">
        <w:rPr>
          <w:rFonts w:ascii="Times New Roman" w:hAnsi="Times New Roman"/>
          <w:sz w:val="28"/>
          <w:szCs w:val="28"/>
          <w:lang w:val="uk-UA"/>
        </w:rPr>
        <w:t>6</w:t>
      </w:r>
      <w:r w:rsidRPr="00A07077">
        <w:rPr>
          <w:rFonts w:ascii="Times New Roman" w:hAnsi="Times New Roman"/>
          <w:sz w:val="28"/>
          <w:szCs w:val="28"/>
          <w:lang w:val="uk-UA"/>
        </w:rPr>
        <w:t xml:space="preserve"> </w:t>
      </w:r>
      <w:r>
        <w:rPr>
          <w:rFonts w:ascii="Times New Roman" w:hAnsi="Times New Roman"/>
          <w:sz w:val="28"/>
          <w:szCs w:val="28"/>
          <w:lang w:val="uk-UA"/>
        </w:rPr>
        <w:t xml:space="preserve">Номограма </w:t>
      </w: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)ǀ</w:t>
      </w:r>
      <w:r w:rsidRPr="009E1020">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Pr>
          <w:rFonts w:ascii="Times New Roman" w:hAnsi="Times New Roman"/>
          <w:color w:val="000000"/>
          <w:sz w:val="28"/>
          <w:szCs w:val="28"/>
          <w:lang w:val="uk-UA" w:eastAsia="ru-RU"/>
        </w:rPr>
        <w:t>=</w:t>
      </w:r>
      <w:r>
        <w:rPr>
          <w:rFonts w:ascii="Times New Roman" w:hAnsi="Times New Roman"/>
          <w:color w:val="000000"/>
          <w:sz w:val="28"/>
          <w:szCs w:val="28"/>
          <w:lang w:val="en-US" w:eastAsia="ru-RU"/>
        </w:rPr>
        <w:t>const</w:t>
      </w:r>
      <w:r>
        <w:rPr>
          <w:rFonts w:ascii="Times New Roman" w:hAnsi="Times New Roman"/>
          <w:color w:val="000000"/>
          <w:sz w:val="28"/>
          <w:szCs w:val="28"/>
          <w:lang w:val="uk-UA" w:eastAsia="ru-RU"/>
        </w:rPr>
        <w:t xml:space="preserve"> :</w:t>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r>
        <w:rPr>
          <w:rFonts w:ascii="Times New Roman" w:hAnsi="Times New Roman"/>
          <w:i/>
          <w:color w:val="000000"/>
          <w:sz w:val="28"/>
          <w:szCs w:val="28"/>
          <w:lang w:val="uk-UA" w:eastAsia="ru-RU"/>
        </w:rPr>
        <w:t>1-</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70</w:t>
      </w:r>
      <w:r w:rsidRPr="00C76F6C">
        <w:rPr>
          <w:rFonts w:ascii="Times New Roman" w:hAnsi="Times New Roman"/>
          <w:color w:val="000000"/>
          <w:sz w:val="28"/>
          <w:szCs w:val="28"/>
          <w:lang w:val="uk-UA" w:eastAsia="ru-RU"/>
        </w:rPr>
        <w:t xml:space="preserve">; </w:t>
      </w:r>
      <w:r>
        <w:rPr>
          <w:rFonts w:ascii="Times New Roman" w:hAnsi="Times New Roman"/>
          <w:i/>
          <w:color w:val="000000"/>
          <w:sz w:val="28"/>
          <w:szCs w:val="28"/>
          <w:lang w:val="uk-UA" w:eastAsia="ru-RU"/>
        </w:rPr>
        <w:t>2-</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80; </w:t>
      </w:r>
      <w:r>
        <w:rPr>
          <w:rFonts w:ascii="Times New Roman" w:hAnsi="Times New Roman"/>
          <w:i/>
          <w:color w:val="000000"/>
          <w:sz w:val="28"/>
          <w:szCs w:val="28"/>
          <w:lang w:val="uk-UA" w:eastAsia="ru-RU"/>
        </w:rPr>
        <w:t>3-</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90; </w:t>
      </w:r>
      <w:r>
        <w:rPr>
          <w:rFonts w:ascii="Times New Roman" w:hAnsi="Times New Roman"/>
          <w:i/>
          <w:color w:val="000000"/>
          <w:sz w:val="28"/>
          <w:szCs w:val="28"/>
          <w:lang w:val="uk-UA" w:eastAsia="ru-RU"/>
        </w:rPr>
        <w:t>4-</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100</w:t>
      </w:r>
    </w:p>
    <w:p w:rsidR="002C666C" w:rsidRDefault="002C666C" w:rsidP="002C666C">
      <w:pPr>
        <w:pStyle w:val="a5"/>
        <w:spacing w:after="0" w:line="360" w:lineRule="auto"/>
        <w:ind w:left="0"/>
        <w:jc w:val="center"/>
        <w:rPr>
          <w:rFonts w:ascii="Times New Roman" w:hAnsi="Times New Roman"/>
          <w:sz w:val="28"/>
          <w:szCs w:val="28"/>
          <w:lang w:val="uk-UA"/>
        </w:rPr>
      </w:pPr>
      <w:r>
        <w:rPr>
          <w:rFonts w:ascii="Times New Roman" w:hAnsi="Times New Roman"/>
          <w:b/>
          <w:noProof/>
          <w:sz w:val="28"/>
          <w:szCs w:val="28"/>
          <w:lang w:eastAsia="ru-RU"/>
        </w:rPr>
        <w:lastRenderedPageBreak/>
        <mc:AlternateContent>
          <mc:Choice Requires="wps">
            <w:drawing>
              <wp:anchor distT="0" distB="0" distL="114300" distR="114300" simplePos="0" relativeHeight="251672576" behindDoc="0" locked="0" layoutInCell="1" allowOverlap="1" wp14:anchorId="307E2EDD" wp14:editId="73D8B17E">
                <wp:simplePos x="0" y="0"/>
                <wp:positionH relativeFrom="column">
                  <wp:posOffset>4417060</wp:posOffset>
                </wp:positionH>
                <wp:positionV relativeFrom="paragraph">
                  <wp:posOffset>1769745</wp:posOffset>
                </wp:positionV>
                <wp:extent cx="327025" cy="313690"/>
                <wp:effectExtent l="0" t="0" r="0" b="0"/>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46A" w:rsidRPr="00650D85" w:rsidRDefault="0039046A" w:rsidP="002C666C">
                            <w:pPr>
                              <w:rPr>
                                <w:rFonts w:ascii="Times New Roman" w:hAnsi="Times New Roman"/>
                                <w:i/>
                                <w:sz w:val="24"/>
                                <w:szCs w:val="24"/>
                                <w:vertAlign w:val="subscript"/>
                                <w:lang w:val="uk-UA"/>
                              </w:rPr>
                            </w:pPr>
                            <w:r w:rsidRPr="00650D85">
                              <w:rPr>
                                <w:rFonts w:ascii="Times New Roman" w:hAnsi="Times New Roman"/>
                                <w:i/>
                                <w:sz w:val="24"/>
                                <w:szCs w:val="24"/>
                                <w:lang w:val="uk-UA"/>
                              </w:rPr>
                              <w:t>х</w:t>
                            </w:r>
                            <w:r>
                              <w:rPr>
                                <w:rFonts w:ascii="Times New Roman" w:hAnsi="Times New Roman"/>
                                <w:i/>
                                <w:sz w:val="24"/>
                                <w:szCs w:val="24"/>
                                <w:vertAlign w:val="subscript"/>
                                <w:lang w:val="uk-U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5" o:spid="_x0000_s1037" type="#_x0000_t202" style="position:absolute;left:0;text-align:left;margin-left:347.8pt;margin-top:139.35pt;width:25.75pt;height:2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" filled="f" stroked="f" strokeweight=".5pt">
                <v:path arrowok="t"/>
                <v:textbox>
                  <w:txbxContent>
                    <w:p w:rsidR="0039046A" w:rsidRPr="00650D85" w:rsidRDefault="0039046A" w:rsidP="002C666C">
                      <w:pPr>
                        <w:rPr>
                          <w:rFonts w:ascii="Times New Roman" w:hAnsi="Times New Roman"/>
                          <w:i/>
                          <w:sz w:val="24"/>
                          <w:szCs w:val="24"/>
                          <w:vertAlign w:val="subscript"/>
                          <w:lang w:val="uk-UA"/>
                        </w:rPr>
                      </w:pPr>
                      <w:r w:rsidRPr="00650D85">
                        <w:rPr>
                          <w:rFonts w:ascii="Times New Roman" w:hAnsi="Times New Roman"/>
                          <w:i/>
                          <w:sz w:val="24"/>
                          <w:szCs w:val="24"/>
                          <w:lang w:val="uk-UA"/>
                        </w:rPr>
                        <w:t>х</w:t>
                      </w:r>
                      <w:r>
                        <w:rPr>
                          <w:rFonts w:ascii="Times New Roman" w:hAnsi="Times New Roman"/>
                          <w:i/>
                          <w:sz w:val="24"/>
                          <w:szCs w:val="24"/>
                          <w:vertAlign w:val="subscript"/>
                          <w:lang w:val="uk-UA"/>
                        </w:rPr>
                        <w:t>1</w:t>
                      </w:r>
                    </w:p>
                  </w:txbxContent>
                </v:textbox>
              </v:shape>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71552" behindDoc="0" locked="0" layoutInCell="1" allowOverlap="1" wp14:anchorId="5B1E2D7A" wp14:editId="2FC38128">
                <wp:simplePos x="0" y="0"/>
                <wp:positionH relativeFrom="column">
                  <wp:posOffset>2548255</wp:posOffset>
                </wp:positionH>
                <wp:positionV relativeFrom="paragraph">
                  <wp:posOffset>73660</wp:posOffset>
                </wp:positionV>
                <wp:extent cx="327025" cy="313690"/>
                <wp:effectExtent l="0" t="0" r="0" b="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46A" w:rsidRPr="00650D85" w:rsidRDefault="0039046A" w:rsidP="002C666C">
                            <w:pPr>
                              <w:rPr>
                                <w:rFonts w:ascii="Times New Roman" w:hAnsi="Times New Roman"/>
                                <w:i/>
                                <w:sz w:val="24"/>
                                <w:szCs w:val="24"/>
                                <w:vertAlign w:val="subscript"/>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4" o:spid="_x0000_s1038" type="#_x0000_t202" style="position:absolute;left:0;text-align:left;margin-left:200.65pt;margin-top:5.8pt;width:25.75pt;height:2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" filled="f" stroked="f" strokeweight=".5pt">
                <v:path arrowok="t"/>
                <v:textbox>
                  <w:txbxContent>
                    <w:p w:rsidR="0039046A" w:rsidRPr="00650D85" w:rsidRDefault="0039046A" w:rsidP="002C666C">
                      <w:pPr>
                        <w:rPr>
                          <w:rFonts w:ascii="Times New Roman" w:hAnsi="Times New Roman"/>
                          <w:i/>
                          <w:sz w:val="24"/>
                          <w:szCs w:val="24"/>
                          <w:vertAlign w:val="subscript"/>
                          <w:lang w:val="uk-UA"/>
                        </w:rPr>
                      </w:pPr>
                    </w:p>
                  </w:txbxContent>
                </v:textbox>
              </v:shape>
            </w:pict>
          </mc:Fallback>
        </mc:AlternateContent>
      </w:r>
      <w:r>
        <w:rPr>
          <w:noProof/>
          <w:lang w:eastAsia="ru-RU"/>
        </w:rPr>
        <w:drawing>
          <wp:inline distT="0" distB="0" distL="0" distR="0" wp14:anchorId="7A3E9B38" wp14:editId="4ED59C51">
            <wp:extent cx="3649980" cy="3489325"/>
            <wp:effectExtent l="0" t="0" r="7620" b="0"/>
            <wp:docPr id="179"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9980" cy="3489325"/>
                    </a:xfrm>
                    <a:prstGeom prst="rect">
                      <a:avLst/>
                    </a:prstGeom>
                    <a:noFill/>
                    <a:ln>
                      <a:noFill/>
                    </a:ln>
                  </pic:spPr>
                </pic:pic>
              </a:graphicData>
            </a:graphic>
          </wp:inline>
        </w:drawing>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r>
        <w:rPr>
          <w:rFonts w:ascii="Times New Roman" w:hAnsi="Times New Roman"/>
          <w:b/>
          <w:noProof/>
          <w:sz w:val="28"/>
          <w:szCs w:val="28"/>
          <w:lang w:eastAsia="ru-RU"/>
        </w:rPr>
        <mc:AlternateContent>
          <mc:Choice Requires="wps">
            <w:drawing>
              <wp:anchor distT="0" distB="0" distL="114300" distR="114300" simplePos="0" relativeHeight="251673600" behindDoc="0" locked="0" layoutInCell="1" allowOverlap="1" wp14:anchorId="73DABBB2" wp14:editId="295F8790">
                <wp:simplePos x="0" y="0"/>
                <wp:positionH relativeFrom="column">
                  <wp:posOffset>2750820</wp:posOffset>
                </wp:positionH>
                <wp:positionV relativeFrom="paragraph">
                  <wp:posOffset>75565</wp:posOffset>
                </wp:positionV>
                <wp:extent cx="327025" cy="313690"/>
                <wp:effectExtent l="0" t="0" r="0" b="0"/>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46A" w:rsidRPr="00650D85" w:rsidRDefault="0039046A" w:rsidP="002C666C">
                            <w:pPr>
                              <w:rPr>
                                <w:rFonts w:ascii="Times New Roman" w:hAnsi="Times New Roman"/>
                                <w:i/>
                                <w:sz w:val="24"/>
                                <w:szCs w:val="24"/>
                                <w:vertAlign w:val="subscript"/>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3" o:spid="_x0000_s1039" type="#_x0000_t202" style="position:absolute;left:0;text-align:left;margin-left:216.6pt;margin-top:5.95pt;width:25.75pt;height:2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" filled="f" stroked="f" strokeweight=".5pt">
                <v:path arrowok="t"/>
                <v:textbox>
                  <w:txbxContent>
                    <w:p w:rsidR="0039046A" w:rsidRPr="00650D85" w:rsidRDefault="0039046A" w:rsidP="002C666C">
                      <w:pPr>
                        <w:rPr>
                          <w:rFonts w:ascii="Times New Roman" w:hAnsi="Times New Roman"/>
                          <w:i/>
                          <w:sz w:val="24"/>
                          <w:szCs w:val="24"/>
                          <w:vertAlign w:val="subscript"/>
                          <w:lang w:val="uk-UA"/>
                        </w:rPr>
                      </w:pPr>
                    </w:p>
                  </w:txbxContent>
                </v:textbox>
              </v:shape>
            </w:pict>
          </mc:Fallback>
        </mc:AlternateContent>
      </w:r>
      <w:r w:rsidRPr="00A07077">
        <w:rPr>
          <w:rFonts w:ascii="Times New Roman" w:hAnsi="Times New Roman"/>
          <w:sz w:val="28"/>
          <w:szCs w:val="28"/>
          <w:lang w:val="uk-UA"/>
        </w:rPr>
        <w:t>Рис.</w:t>
      </w:r>
      <w:r>
        <w:rPr>
          <w:rFonts w:ascii="Times New Roman" w:hAnsi="Times New Roman"/>
          <w:sz w:val="28"/>
          <w:szCs w:val="28"/>
          <w:lang w:val="uk-UA"/>
        </w:rPr>
        <w:t>2</w:t>
      </w:r>
      <w:r w:rsidRPr="00A07077">
        <w:rPr>
          <w:rFonts w:ascii="Times New Roman" w:hAnsi="Times New Roman"/>
          <w:sz w:val="28"/>
          <w:szCs w:val="28"/>
          <w:lang w:val="uk-UA"/>
        </w:rPr>
        <w:t>.</w:t>
      </w:r>
      <w:r>
        <w:rPr>
          <w:rFonts w:ascii="Times New Roman" w:hAnsi="Times New Roman"/>
          <w:sz w:val="28"/>
          <w:szCs w:val="28"/>
          <w:lang w:val="uk-UA"/>
        </w:rPr>
        <w:t>1</w:t>
      </w:r>
      <w:r w:rsidR="0083465F">
        <w:rPr>
          <w:rFonts w:ascii="Times New Roman" w:hAnsi="Times New Roman"/>
          <w:sz w:val="28"/>
          <w:szCs w:val="28"/>
          <w:lang w:val="uk-UA"/>
        </w:rPr>
        <w:t>7</w:t>
      </w:r>
      <w:r>
        <w:rPr>
          <w:rFonts w:ascii="Times New Roman" w:hAnsi="Times New Roman"/>
          <w:sz w:val="28"/>
          <w:szCs w:val="28"/>
          <w:lang w:val="uk-UA"/>
        </w:rPr>
        <w:t xml:space="preserve"> Номограма </w:t>
      </w: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)ǀ</w:t>
      </w:r>
      <w:r w:rsidRPr="009E1020">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Pr>
          <w:rFonts w:ascii="Times New Roman" w:hAnsi="Times New Roman"/>
          <w:color w:val="000000"/>
          <w:sz w:val="28"/>
          <w:szCs w:val="28"/>
          <w:lang w:val="uk-UA" w:eastAsia="ru-RU"/>
        </w:rPr>
        <w:t>=</w:t>
      </w:r>
      <w:r>
        <w:rPr>
          <w:rFonts w:ascii="Times New Roman" w:hAnsi="Times New Roman"/>
          <w:color w:val="000000"/>
          <w:sz w:val="28"/>
          <w:szCs w:val="28"/>
          <w:lang w:val="en-US" w:eastAsia="ru-RU"/>
        </w:rPr>
        <w:t>const</w:t>
      </w:r>
      <w:r>
        <w:rPr>
          <w:rFonts w:ascii="Times New Roman" w:hAnsi="Times New Roman"/>
          <w:color w:val="000000"/>
          <w:sz w:val="28"/>
          <w:szCs w:val="28"/>
          <w:lang w:val="uk-UA" w:eastAsia="ru-RU"/>
        </w:rPr>
        <w:t xml:space="preserve"> :</w:t>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r>
        <w:rPr>
          <w:rFonts w:ascii="Times New Roman" w:hAnsi="Times New Roman"/>
          <w:i/>
          <w:color w:val="000000"/>
          <w:sz w:val="28"/>
          <w:szCs w:val="28"/>
          <w:lang w:val="uk-UA" w:eastAsia="ru-RU"/>
        </w:rPr>
        <w:t>1-</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15</w:t>
      </w:r>
      <w:r w:rsidRPr="00C76F6C">
        <w:rPr>
          <w:rFonts w:ascii="Times New Roman" w:hAnsi="Times New Roman"/>
          <w:color w:val="000000"/>
          <w:sz w:val="28"/>
          <w:szCs w:val="28"/>
          <w:lang w:val="uk-UA" w:eastAsia="ru-RU"/>
        </w:rPr>
        <w:t xml:space="preserve">; </w:t>
      </w:r>
      <w:r>
        <w:rPr>
          <w:rFonts w:ascii="Times New Roman" w:hAnsi="Times New Roman"/>
          <w:i/>
          <w:color w:val="000000"/>
          <w:sz w:val="28"/>
          <w:szCs w:val="28"/>
          <w:lang w:val="uk-UA" w:eastAsia="ru-RU"/>
        </w:rPr>
        <w:t>2-</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20; </w:t>
      </w:r>
      <w:r>
        <w:rPr>
          <w:rFonts w:ascii="Times New Roman" w:hAnsi="Times New Roman"/>
          <w:i/>
          <w:color w:val="000000"/>
          <w:sz w:val="28"/>
          <w:szCs w:val="28"/>
          <w:lang w:val="uk-UA" w:eastAsia="ru-RU"/>
        </w:rPr>
        <w:t>3-</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25; </w:t>
      </w:r>
      <w:r>
        <w:rPr>
          <w:rFonts w:ascii="Times New Roman" w:hAnsi="Times New Roman"/>
          <w:i/>
          <w:color w:val="000000"/>
          <w:sz w:val="28"/>
          <w:szCs w:val="28"/>
          <w:lang w:val="uk-UA" w:eastAsia="ru-RU"/>
        </w:rPr>
        <w:t>4-</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30</w:t>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p>
    <w:p w:rsidR="002C666C" w:rsidRDefault="002C666C" w:rsidP="002C666C">
      <w:pPr>
        <w:spacing w:after="0" w:line="360" w:lineRule="auto"/>
        <w:jc w:val="center"/>
        <w:rPr>
          <w:rFonts w:ascii="Times New Roman" w:hAnsi="Times New Roman"/>
          <w:b/>
          <w:sz w:val="28"/>
          <w:szCs w:val="28"/>
          <w:lang w:val="uk-UA"/>
        </w:rPr>
      </w:pPr>
      <w:r>
        <w:rPr>
          <w:rFonts w:ascii="Times New Roman" w:eastAsia="Times New Roman" w:hAnsi="Times New Roman"/>
          <w:b/>
          <w:noProof/>
          <w:sz w:val="28"/>
          <w:szCs w:val="28"/>
          <w:lang w:eastAsia="ru-RU"/>
        </w:rPr>
        <mc:AlternateContent>
          <mc:Choice Requires="wps">
            <w:drawing>
              <wp:anchor distT="0" distB="0" distL="114300" distR="114300" simplePos="0" relativeHeight="251674624" behindDoc="0" locked="0" layoutInCell="1" allowOverlap="1" wp14:anchorId="50E0685E" wp14:editId="4C10BBCF">
                <wp:simplePos x="0" y="0"/>
                <wp:positionH relativeFrom="column">
                  <wp:posOffset>1958975</wp:posOffset>
                </wp:positionH>
                <wp:positionV relativeFrom="paragraph">
                  <wp:posOffset>2171700</wp:posOffset>
                </wp:positionV>
                <wp:extent cx="327025" cy="313690"/>
                <wp:effectExtent l="0" t="0" r="0" b="0"/>
                <wp:wrapNone/>
                <wp:docPr id="69" name="Поле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46A" w:rsidRPr="00650D85" w:rsidRDefault="0039046A" w:rsidP="002C666C">
                            <w:pPr>
                              <w:rPr>
                                <w:rFonts w:ascii="Times New Roman" w:hAnsi="Times New Roman"/>
                                <w:i/>
                                <w:sz w:val="20"/>
                                <w:szCs w:val="20"/>
                                <w:vertAlign w:val="subscript"/>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69" o:spid="_x0000_s1040" type="#_x0000_t202" style="position:absolute;left:0;text-align:left;margin-left:154.25pt;margin-top:171pt;width:25.75pt;height:2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" filled="f" stroked="f" strokeweight=".5pt">
                <v:path arrowok="t"/>
                <v:textbox>
                  <w:txbxContent>
                    <w:p w:rsidR="0039046A" w:rsidRPr="00650D85" w:rsidRDefault="0039046A" w:rsidP="002C666C">
                      <w:pPr>
                        <w:rPr>
                          <w:rFonts w:ascii="Times New Roman" w:hAnsi="Times New Roman"/>
                          <w:i/>
                          <w:sz w:val="20"/>
                          <w:szCs w:val="20"/>
                          <w:vertAlign w:val="subscript"/>
                          <w:lang w:val="uk-UA"/>
                        </w:rPr>
                      </w:pPr>
                    </w:p>
                  </w:txbxContent>
                </v:textbox>
              </v:shape>
            </w:pict>
          </mc:Fallback>
        </mc:AlternateContent>
      </w:r>
      <w:r>
        <w:rPr>
          <w:noProof/>
          <w:lang w:eastAsia="ru-RU"/>
        </w:rPr>
        <w:drawing>
          <wp:inline distT="0" distB="0" distL="0" distR="0" wp14:anchorId="3901CFFD" wp14:editId="1594E3F2">
            <wp:extent cx="3782060" cy="3364865"/>
            <wp:effectExtent l="0" t="0" r="8890" b="6985"/>
            <wp:docPr id="17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782060" cy="3364865"/>
                    </a:xfrm>
                    <a:prstGeom prst="rect">
                      <a:avLst/>
                    </a:prstGeom>
                    <a:noFill/>
                    <a:ln>
                      <a:noFill/>
                    </a:ln>
                  </pic:spPr>
                </pic:pic>
              </a:graphicData>
            </a:graphic>
          </wp:inline>
        </w:drawing>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r>
        <w:rPr>
          <w:rFonts w:ascii="Times New Roman" w:hAnsi="Times New Roman"/>
          <w:b/>
          <w:noProof/>
          <w:sz w:val="28"/>
          <w:szCs w:val="28"/>
          <w:lang w:eastAsia="ru-RU"/>
        </w:rPr>
        <mc:AlternateContent>
          <mc:Choice Requires="wps">
            <w:drawing>
              <wp:anchor distT="0" distB="0" distL="114300" distR="114300" simplePos="0" relativeHeight="251675648" behindDoc="0" locked="0" layoutInCell="1" allowOverlap="1" wp14:anchorId="0BF975E3" wp14:editId="7C2C3710">
                <wp:simplePos x="0" y="0"/>
                <wp:positionH relativeFrom="column">
                  <wp:posOffset>2750820</wp:posOffset>
                </wp:positionH>
                <wp:positionV relativeFrom="paragraph">
                  <wp:posOffset>75565</wp:posOffset>
                </wp:positionV>
                <wp:extent cx="327025" cy="313690"/>
                <wp:effectExtent l="0" t="0" r="0" b="0"/>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46A" w:rsidRPr="00650D85" w:rsidRDefault="0039046A" w:rsidP="002C666C">
                            <w:pPr>
                              <w:rPr>
                                <w:rFonts w:ascii="Times New Roman" w:hAnsi="Times New Roman"/>
                                <w:i/>
                                <w:sz w:val="24"/>
                                <w:szCs w:val="24"/>
                                <w:vertAlign w:val="subscript"/>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3" o:spid="_x0000_s1041" type="#_x0000_t202" style="position:absolute;left:0;text-align:left;margin-left:216.6pt;margin-top:5.95pt;width:25.75pt;height:24.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" filled="f" stroked="f" strokeweight=".5pt">
                <v:path arrowok="t"/>
                <v:textbox>
                  <w:txbxContent>
                    <w:p w:rsidR="0039046A" w:rsidRPr="00650D85" w:rsidRDefault="0039046A" w:rsidP="002C666C">
                      <w:pPr>
                        <w:rPr>
                          <w:rFonts w:ascii="Times New Roman" w:hAnsi="Times New Roman"/>
                          <w:i/>
                          <w:sz w:val="24"/>
                          <w:szCs w:val="24"/>
                          <w:vertAlign w:val="subscript"/>
                          <w:lang w:val="uk-UA"/>
                        </w:rPr>
                      </w:pPr>
                    </w:p>
                  </w:txbxContent>
                </v:textbox>
              </v:shape>
            </w:pict>
          </mc:Fallback>
        </mc:AlternateContent>
      </w:r>
      <w:r w:rsidRPr="00A07077">
        <w:rPr>
          <w:rFonts w:ascii="Times New Roman" w:hAnsi="Times New Roman"/>
          <w:sz w:val="28"/>
          <w:szCs w:val="28"/>
          <w:lang w:val="uk-UA"/>
        </w:rPr>
        <w:t>Рис.</w:t>
      </w:r>
      <w:r>
        <w:rPr>
          <w:rFonts w:ascii="Times New Roman" w:hAnsi="Times New Roman"/>
          <w:sz w:val="28"/>
          <w:szCs w:val="28"/>
          <w:lang w:val="uk-UA"/>
        </w:rPr>
        <w:t>2.1</w:t>
      </w:r>
      <w:r w:rsidR="0083465F">
        <w:rPr>
          <w:rFonts w:ascii="Times New Roman" w:hAnsi="Times New Roman"/>
          <w:sz w:val="28"/>
          <w:szCs w:val="28"/>
          <w:lang w:val="uk-UA"/>
        </w:rPr>
        <w:t>8</w:t>
      </w:r>
      <w:r w:rsidRPr="00A07077">
        <w:rPr>
          <w:rFonts w:ascii="Times New Roman" w:hAnsi="Times New Roman"/>
          <w:sz w:val="28"/>
          <w:szCs w:val="28"/>
          <w:lang w:val="uk-UA"/>
        </w:rPr>
        <w:t xml:space="preserve"> </w:t>
      </w:r>
      <w:r>
        <w:rPr>
          <w:rFonts w:ascii="Times New Roman" w:hAnsi="Times New Roman"/>
          <w:sz w:val="28"/>
          <w:szCs w:val="28"/>
          <w:lang w:val="uk-UA"/>
        </w:rPr>
        <w:t xml:space="preserve">Номограма </w:t>
      </w: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)ǀ</w:t>
      </w:r>
      <w:r w:rsidRPr="009E1020">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11</w:t>
      </w:r>
      <w:r>
        <w:rPr>
          <w:rFonts w:ascii="Times New Roman" w:hAnsi="Times New Roman"/>
          <w:color w:val="000000"/>
          <w:sz w:val="28"/>
          <w:szCs w:val="28"/>
          <w:lang w:val="uk-UA" w:eastAsia="ru-RU"/>
        </w:rPr>
        <w:t>=</w:t>
      </w:r>
      <w:r>
        <w:rPr>
          <w:rFonts w:ascii="Times New Roman" w:hAnsi="Times New Roman"/>
          <w:color w:val="000000"/>
          <w:sz w:val="28"/>
          <w:szCs w:val="28"/>
          <w:lang w:val="en-US" w:eastAsia="ru-RU"/>
        </w:rPr>
        <w:t>const</w:t>
      </w:r>
      <w:r>
        <w:rPr>
          <w:rFonts w:ascii="Times New Roman" w:hAnsi="Times New Roman"/>
          <w:color w:val="000000"/>
          <w:sz w:val="28"/>
          <w:szCs w:val="28"/>
          <w:lang w:val="uk-UA" w:eastAsia="ru-RU"/>
        </w:rPr>
        <w:t xml:space="preserve"> :</w:t>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r>
        <w:rPr>
          <w:rFonts w:ascii="Times New Roman" w:hAnsi="Times New Roman"/>
          <w:i/>
          <w:color w:val="000000"/>
          <w:sz w:val="28"/>
          <w:szCs w:val="28"/>
          <w:lang w:val="uk-UA" w:eastAsia="ru-RU"/>
        </w:rPr>
        <w:t>1-</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11</w:t>
      </w:r>
      <w:r w:rsidRPr="00C76F6C">
        <w:rPr>
          <w:rFonts w:ascii="Times New Roman" w:hAnsi="Times New Roman"/>
          <w:color w:val="000000"/>
          <w:sz w:val="28"/>
          <w:szCs w:val="28"/>
          <w:lang w:val="uk-UA" w:eastAsia="ru-RU"/>
        </w:rPr>
        <w:t xml:space="preserve">; </w:t>
      </w:r>
      <w:r>
        <w:rPr>
          <w:rFonts w:ascii="Times New Roman" w:hAnsi="Times New Roman"/>
          <w:i/>
          <w:color w:val="000000"/>
          <w:sz w:val="28"/>
          <w:szCs w:val="28"/>
          <w:lang w:val="uk-UA" w:eastAsia="ru-RU"/>
        </w:rPr>
        <w:t>2-</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12; </w:t>
      </w:r>
      <w:r>
        <w:rPr>
          <w:rFonts w:ascii="Times New Roman" w:hAnsi="Times New Roman"/>
          <w:i/>
          <w:color w:val="000000"/>
          <w:sz w:val="28"/>
          <w:szCs w:val="28"/>
          <w:lang w:val="uk-UA" w:eastAsia="ru-RU"/>
        </w:rPr>
        <w:t>3-</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13; </w:t>
      </w:r>
      <w:r>
        <w:rPr>
          <w:rFonts w:ascii="Times New Roman" w:hAnsi="Times New Roman"/>
          <w:i/>
          <w:color w:val="000000"/>
          <w:sz w:val="28"/>
          <w:szCs w:val="28"/>
          <w:lang w:val="uk-UA" w:eastAsia="ru-RU"/>
        </w:rPr>
        <w:t>4-</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14</w:t>
      </w:r>
    </w:p>
    <w:p w:rsidR="002C666C" w:rsidRDefault="002C666C" w:rsidP="002C666C">
      <w:pPr>
        <w:spacing w:after="0" w:line="360" w:lineRule="auto"/>
        <w:jc w:val="center"/>
        <w:rPr>
          <w:rFonts w:ascii="Times New Roman" w:hAnsi="Times New Roman"/>
          <w:b/>
          <w:sz w:val="28"/>
          <w:szCs w:val="28"/>
          <w:lang w:val="uk-UA"/>
        </w:rPr>
      </w:pPr>
      <w:r>
        <w:rPr>
          <w:noProof/>
          <w:lang w:eastAsia="ru-RU"/>
        </w:rPr>
        <w:lastRenderedPageBreak/>
        <w:drawing>
          <wp:inline distT="0" distB="0" distL="0" distR="0" wp14:anchorId="47496A75" wp14:editId="6685D7E7">
            <wp:extent cx="3782060" cy="3591560"/>
            <wp:effectExtent l="0" t="0" r="8890" b="8890"/>
            <wp:docPr id="177"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782060" cy="3591560"/>
                    </a:xfrm>
                    <a:prstGeom prst="rect">
                      <a:avLst/>
                    </a:prstGeom>
                    <a:noFill/>
                    <a:ln>
                      <a:noFill/>
                    </a:ln>
                  </pic:spPr>
                </pic:pic>
              </a:graphicData>
            </a:graphic>
          </wp:inline>
        </w:drawing>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r>
        <w:rPr>
          <w:rFonts w:ascii="Times New Roman" w:hAnsi="Times New Roman"/>
          <w:b/>
          <w:noProof/>
          <w:sz w:val="28"/>
          <w:szCs w:val="28"/>
          <w:lang w:eastAsia="ru-RU"/>
        </w:rPr>
        <mc:AlternateContent>
          <mc:Choice Requires="wps">
            <w:drawing>
              <wp:anchor distT="0" distB="0" distL="114300" distR="114300" simplePos="0" relativeHeight="251676672" behindDoc="0" locked="0" layoutInCell="1" allowOverlap="1" wp14:anchorId="37B8AB1C" wp14:editId="4289241E">
                <wp:simplePos x="0" y="0"/>
                <wp:positionH relativeFrom="column">
                  <wp:posOffset>2750820</wp:posOffset>
                </wp:positionH>
                <wp:positionV relativeFrom="paragraph">
                  <wp:posOffset>75565</wp:posOffset>
                </wp:positionV>
                <wp:extent cx="327025" cy="313690"/>
                <wp:effectExtent l="0" t="0" r="0" b="0"/>
                <wp:wrapNone/>
                <wp:docPr id="117" name="Поле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702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46A" w:rsidRPr="00650D85" w:rsidRDefault="0039046A" w:rsidP="002C666C">
                            <w:pPr>
                              <w:rPr>
                                <w:rFonts w:ascii="Times New Roman" w:hAnsi="Times New Roman"/>
                                <w:i/>
                                <w:sz w:val="24"/>
                                <w:szCs w:val="24"/>
                                <w:vertAlign w:val="subscript"/>
                                <w:lang w:val="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17" o:spid="_x0000_s1042" type="#_x0000_t202" style="position:absolute;left:0;text-align:left;margin-left:216.6pt;margin-top:5.95pt;width:25.75pt;height:2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" filled="f" stroked="f" strokeweight=".5pt">
                <v:path arrowok="t"/>
                <v:textbox>
                  <w:txbxContent>
                    <w:p w:rsidR="0039046A" w:rsidRPr="00650D85" w:rsidRDefault="0039046A" w:rsidP="002C666C">
                      <w:pPr>
                        <w:rPr>
                          <w:rFonts w:ascii="Times New Roman" w:hAnsi="Times New Roman"/>
                          <w:i/>
                          <w:sz w:val="24"/>
                          <w:szCs w:val="24"/>
                          <w:vertAlign w:val="subscript"/>
                          <w:lang w:val="uk-UA"/>
                        </w:rPr>
                      </w:pPr>
                    </w:p>
                  </w:txbxContent>
                </v:textbox>
              </v:shape>
            </w:pict>
          </mc:Fallback>
        </mc:AlternateContent>
      </w:r>
      <w:r w:rsidRPr="00A07077">
        <w:rPr>
          <w:rFonts w:ascii="Times New Roman" w:hAnsi="Times New Roman"/>
          <w:sz w:val="28"/>
          <w:szCs w:val="28"/>
          <w:lang w:val="uk-UA"/>
        </w:rPr>
        <w:t>Рис.</w:t>
      </w:r>
      <w:r>
        <w:rPr>
          <w:rFonts w:ascii="Times New Roman" w:hAnsi="Times New Roman"/>
          <w:sz w:val="28"/>
          <w:szCs w:val="28"/>
          <w:lang w:val="uk-UA"/>
        </w:rPr>
        <w:t>2.1</w:t>
      </w:r>
      <w:r w:rsidR="0083465F">
        <w:rPr>
          <w:rFonts w:ascii="Times New Roman" w:hAnsi="Times New Roman"/>
          <w:sz w:val="28"/>
          <w:szCs w:val="28"/>
          <w:lang w:val="uk-UA"/>
        </w:rPr>
        <w:t>9</w:t>
      </w:r>
      <w:r w:rsidRPr="00A07077">
        <w:rPr>
          <w:rFonts w:ascii="Times New Roman" w:hAnsi="Times New Roman"/>
          <w:sz w:val="28"/>
          <w:szCs w:val="28"/>
          <w:lang w:val="uk-UA"/>
        </w:rPr>
        <w:t xml:space="preserve"> </w:t>
      </w:r>
      <w:r>
        <w:rPr>
          <w:rFonts w:ascii="Times New Roman" w:hAnsi="Times New Roman"/>
          <w:sz w:val="28"/>
          <w:szCs w:val="28"/>
          <w:lang w:val="uk-UA"/>
        </w:rPr>
        <w:t xml:space="preserve">Номограма </w:t>
      </w: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)ǀ</w:t>
      </w:r>
      <w:r w:rsidRPr="009E1020">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21</w:t>
      </w:r>
      <w:r>
        <w:rPr>
          <w:rFonts w:ascii="Times New Roman" w:hAnsi="Times New Roman"/>
          <w:color w:val="000000"/>
          <w:sz w:val="28"/>
          <w:szCs w:val="28"/>
          <w:lang w:val="uk-UA" w:eastAsia="ru-RU"/>
        </w:rPr>
        <w:t>=</w:t>
      </w:r>
      <w:r>
        <w:rPr>
          <w:rFonts w:ascii="Times New Roman" w:hAnsi="Times New Roman"/>
          <w:color w:val="000000"/>
          <w:sz w:val="28"/>
          <w:szCs w:val="28"/>
          <w:lang w:val="en-US" w:eastAsia="ru-RU"/>
        </w:rPr>
        <w:t>const</w:t>
      </w:r>
      <w:r>
        <w:rPr>
          <w:rFonts w:ascii="Times New Roman" w:hAnsi="Times New Roman"/>
          <w:color w:val="000000"/>
          <w:sz w:val="28"/>
          <w:szCs w:val="28"/>
          <w:lang w:val="uk-UA" w:eastAsia="ru-RU"/>
        </w:rPr>
        <w:t xml:space="preserve"> :</w:t>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r>
        <w:rPr>
          <w:rFonts w:ascii="Times New Roman" w:hAnsi="Times New Roman"/>
          <w:i/>
          <w:color w:val="000000"/>
          <w:sz w:val="28"/>
          <w:szCs w:val="28"/>
          <w:lang w:val="uk-UA" w:eastAsia="ru-RU"/>
        </w:rPr>
        <w:t>1-</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120</w:t>
      </w:r>
      <w:r w:rsidRPr="00C76F6C">
        <w:rPr>
          <w:rFonts w:ascii="Times New Roman" w:hAnsi="Times New Roman"/>
          <w:color w:val="000000"/>
          <w:sz w:val="28"/>
          <w:szCs w:val="28"/>
          <w:lang w:val="uk-UA" w:eastAsia="ru-RU"/>
        </w:rPr>
        <w:t xml:space="preserve">; </w:t>
      </w:r>
      <w:r>
        <w:rPr>
          <w:rFonts w:ascii="Times New Roman" w:hAnsi="Times New Roman"/>
          <w:i/>
          <w:color w:val="000000"/>
          <w:sz w:val="28"/>
          <w:szCs w:val="28"/>
          <w:lang w:val="uk-UA" w:eastAsia="ru-RU"/>
        </w:rPr>
        <w:t>2-</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130; </w:t>
      </w:r>
      <w:r>
        <w:rPr>
          <w:rFonts w:ascii="Times New Roman" w:hAnsi="Times New Roman"/>
          <w:i/>
          <w:color w:val="000000"/>
          <w:sz w:val="28"/>
          <w:szCs w:val="28"/>
          <w:lang w:val="uk-UA" w:eastAsia="ru-RU"/>
        </w:rPr>
        <w:t>3-</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140; </w:t>
      </w:r>
      <w:r>
        <w:rPr>
          <w:rFonts w:ascii="Times New Roman" w:hAnsi="Times New Roman"/>
          <w:i/>
          <w:color w:val="000000"/>
          <w:sz w:val="28"/>
          <w:szCs w:val="28"/>
          <w:lang w:val="uk-UA" w:eastAsia="ru-RU"/>
        </w:rPr>
        <w:t>4-</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150</w:t>
      </w:r>
    </w:p>
    <w:p w:rsidR="002C666C" w:rsidRDefault="002C666C" w:rsidP="002C666C">
      <w:pPr>
        <w:spacing w:after="0" w:line="360" w:lineRule="auto"/>
        <w:jc w:val="center"/>
        <w:rPr>
          <w:rFonts w:ascii="Times New Roman" w:hAnsi="Times New Roman"/>
          <w:b/>
          <w:sz w:val="28"/>
          <w:szCs w:val="28"/>
          <w:lang w:val="uk-UA"/>
        </w:rPr>
      </w:pPr>
      <w:r>
        <w:rPr>
          <w:noProof/>
          <w:lang w:eastAsia="ru-RU"/>
        </w:rPr>
        <w:drawing>
          <wp:inline distT="0" distB="0" distL="0" distR="0" wp14:anchorId="223B6FA9" wp14:editId="5D377B49">
            <wp:extent cx="3796665" cy="3576955"/>
            <wp:effectExtent l="0" t="0" r="0" b="4445"/>
            <wp:docPr id="176"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96665" cy="3576955"/>
                    </a:xfrm>
                    <a:prstGeom prst="rect">
                      <a:avLst/>
                    </a:prstGeom>
                    <a:noFill/>
                    <a:ln>
                      <a:noFill/>
                    </a:ln>
                  </pic:spPr>
                </pic:pic>
              </a:graphicData>
            </a:graphic>
          </wp:inline>
        </w:drawing>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r w:rsidRPr="00A07077">
        <w:rPr>
          <w:rFonts w:ascii="Times New Roman" w:hAnsi="Times New Roman"/>
          <w:sz w:val="28"/>
          <w:szCs w:val="28"/>
          <w:lang w:val="uk-UA"/>
        </w:rPr>
        <w:t>Рис.</w:t>
      </w:r>
      <w:r>
        <w:rPr>
          <w:rFonts w:ascii="Times New Roman" w:hAnsi="Times New Roman"/>
          <w:sz w:val="28"/>
          <w:szCs w:val="28"/>
          <w:lang w:val="uk-UA"/>
        </w:rPr>
        <w:t>2.</w:t>
      </w:r>
      <w:r w:rsidR="0083465F">
        <w:rPr>
          <w:rFonts w:ascii="Times New Roman" w:hAnsi="Times New Roman"/>
          <w:sz w:val="28"/>
          <w:szCs w:val="28"/>
          <w:lang w:val="uk-UA"/>
        </w:rPr>
        <w:t>20</w:t>
      </w:r>
      <w:r w:rsidRPr="00A07077">
        <w:rPr>
          <w:rFonts w:ascii="Times New Roman" w:hAnsi="Times New Roman"/>
          <w:sz w:val="28"/>
          <w:szCs w:val="28"/>
          <w:lang w:val="uk-UA"/>
        </w:rPr>
        <w:t xml:space="preserve"> </w:t>
      </w:r>
      <w:r>
        <w:rPr>
          <w:rFonts w:ascii="Times New Roman" w:hAnsi="Times New Roman"/>
          <w:sz w:val="28"/>
          <w:szCs w:val="28"/>
          <w:lang w:val="uk-UA"/>
        </w:rPr>
        <w:t xml:space="preserve">Номограма </w:t>
      </w: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)ǀ</w:t>
      </w:r>
      <w:r w:rsidRPr="009E1020">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31</w:t>
      </w:r>
      <w:r>
        <w:rPr>
          <w:rFonts w:ascii="Times New Roman" w:hAnsi="Times New Roman"/>
          <w:color w:val="000000"/>
          <w:sz w:val="28"/>
          <w:szCs w:val="28"/>
          <w:lang w:val="uk-UA" w:eastAsia="ru-RU"/>
        </w:rPr>
        <w:t>=</w:t>
      </w:r>
      <w:r>
        <w:rPr>
          <w:rFonts w:ascii="Times New Roman" w:hAnsi="Times New Roman"/>
          <w:color w:val="000000"/>
          <w:sz w:val="28"/>
          <w:szCs w:val="28"/>
          <w:lang w:val="en-US" w:eastAsia="ru-RU"/>
        </w:rPr>
        <w:t>const</w:t>
      </w:r>
      <w:r>
        <w:rPr>
          <w:rFonts w:ascii="Times New Roman" w:hAnsi="Times New Roman"/>
          <w:color w:val="000000"/>
          <w:sz w:val="28"/>
          <w:szCs w:val="28"/>
          <w:lang w:val="uk-UA" w:eastAsia="ru-RU"/>
        </w:rPr>
        <w:t xml:space="preserve"> :</w:t>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r>
        <w:rPr>
          <w:rFonts w:ascii="Times New Roman" w:hAnsi="Times New Roman"/>
          <w:i/>
          <w:color w:val="000000"/>
          <w:sz w:val="28"/>
          <w:szCs w:val="28"/>
          <w:lang w:val="uk-UA" w:eastAsia="ru-RU"/>
        </w:rPr>
        <w:t>1-</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28</w:t>
      </w:r>
      <w:r w:rsidRPr="00C76F6C">
        <w:rPr>
          <w:rFonts w:ascii="Times New Roman" w:hAnsi="Times New Roman"/>
          <w:color w:val="000000"/>
          <w:sz w:val="28"/>
          <w:szCs w:val="28"/>
          <w:lang w:val="uk-UA" w:eastAsia="ru-RU"/>
        </w:rPr>
        <w:t xml:space="preserve">; </w:t>
      </w:r>
      <w:r>
        <w:rPr>
          <w:rFonts w:ascii="Times New Roman" w:hAnsi="Times New Roman"/>
          <w:i/>
          <w:color w:val="000000"/>
          <w:sz w:val="28"/>
          <w:szCs w:val="28"/>
          <w:lang w:val="uk-UA" w:eastAsia="ru-RU"/>
        </w:rPr>
        <w:t>2-</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29; </w:t>
      </w:r>
      <w:r>
        <w:rPr>
          <w:rFonts w:ascii="Times New Roman" w:hAnsi="Times New Roman"/>
          <w:i/>
          <w:color w:val="000000"/>
          <w:sz w:val="28"/>
          <w:szCs w:val="28"/>
          <w:lang w:val="uk-UA" w:eastAsia="ru-RU"/>
        </w:rPr>
        <w:t>3-</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30; </w:t>
      </w:r>
      <w:r>
        <w:rPr>
          <w:rFonts w:ascii="Times New Roman" w:hAnsi="Times New Roman"/>
          <w:i/>
          <w:color w:val="000000"/>
          <w:sz w:val="28"/>
          <w:szCs w:val="28"/>
          <w:lang w:val="uk-UA" w:eastAsia="ru-RU"/>
        </w:rPr>
        <w:t>4-</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31</w:t>
      </w:r>
    </w:p>
    <w:p w:rsidR="007A5314" w:rsidRDefault="007A5314" w:rsidP="002C666C">
      <w:pPr>
        <w:spacing w:after="0" w:line="360" w:lineRule="auto"/>
        <w:ind w:firstLine="709"/>
        <w:jc w:val="both"/>
        <w:rPr>
          <w:rFonts w:ascii="Times New Roman" w:hAnsi="Times New Roman"/>
          <w:sz w:val="28"/>
          <w:szCs w:val="28"/>
          <w:lang w:val="uk-UA"/>
        </w:rPr>
      </w:pPr>
    </w:p>
    <w:p w:rsidR="002C666C"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За допомогою одно</w:t>
      </w:r>
      <w:r w:rsidRPr="00ED1CDD">
        <w:rPr>
          <w:rFonts w:ascii="Times New Roman" w:hAnsi="Times New Roman"/>
          <w:sz w:val="28"/>
          <w:szCs w:val="28"/>
          <w:lang w:val="uk-UA"/>
        </w:rPr>
        <w:t xml:space="preserve">параметричних номограм </w:t>
      </w:r>
      <w:r>
        <w:rPr>
          <w:rFonts w:ascii="Times New Roman" w:hAnsi="Times New Roman"/>
          <w:sz w:val="28"/>
          <w:szCs w:val="28"/>
          <w:lang w:val="uk-UA"/>
        </w:rPr>
        <w:t>можливо вирішити такі задачі:</w:t>
      </w:r>
    </w:p>
    <w:p w:rsidR="002C666C" w:rsidRPr="00ED1CDD" w:rsidRDefault="002C666C" w:rsidP="00B24BBA">
      <w:pPr>
        <w:pStyle w:val="a5"/>
        <w:numPr>
          <w:ilvl w:val="0"/>
          <w:numId w:val="13"/>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задача 11 – задано змінну </w:t>
      </w: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1 </w:t>
      </w:r>
      <w:r>
        <w:rPr>
          <w:rFonts w:ascii="Times New Roman" w:hAnsi="Times New Roman"/>
          <w:sz w:val="28"/>
          <w:szCs w:val="28"/>
          <w:lang w:val="uk-UA"/>
        </w:rPr>
        <w:t xml:space="preserve">і один із показників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 xml:space="preserve">і  </w:t>
      </w:r>
      <w:r w:rsidRPr="00ED1CDD">
        <w:rPr>
          <w:rFonts w:ascii="Times New Roman" w:hAnsi="Times New Roman"/>
          <w:color w:val="000000"/>
          <w:sz w:val="28"/>
          <w:szCs w:val="28"/>
          <w:lang w:val="uk-UA" w:eastAsia="ru-RU"/>
        </w:rPr>
        <w:t xml:space="preserve">чи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і1</w:t>
      </w:r>
      <w:r>
        <w:rPr>
          <w:rFonts w:ascii="Times New Roman" w:hAnsi="Times New Roman"/>
          <w:color w:val="000000"/>
          <w:sz w:val="28"/>
          <w:szCs w:val="28"/>
          <w:lang w:val="uk-UA" w:eastAsia="ru-RU"/>
        </w:rPr>
        <w:t xml:space="preserve">. Визначити величину показників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 і значення решти показників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і</w:t>
      </w:r>
      <w:r w:rsidRPr="00ED1CDD">
        <w:rPr>
          <w:rFonts w:ascii="Times New Roman" w:hAnsi="Times New Roman"/>
          <w:color w:val="000000"/>
          <w:sz w:val="28"/>
          <w:szCs w:val="28"/>
          <w:lang w:val="uk-UA" w:eastAsia="ru-RU"/>
        </w:rPr>
        <w:t xml:space="preserve"> чи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і1</w:t>
      </w:r>
      <w:r>
        <w:rPr>
          <w:rFonts w:ascii="Times New Roman" w:hAnsi="Times New Roman"/>
          <w:color w:val="000000"/>
          <w:sz w:val="28"/>
          <w:szCs w:val="28"/>
          <w:lang w:val="uk-UA" w:eastAsia="ru-RU"/>
        </w:rPr>
        <w:t>;</w:t>
      </w:r>
    </w:p>
    <w:p w:rsidR="002C666C" w:rsidRPr="00ED1CDD" w:rsidRDefault="002C666C" w:rsidP="00B24BBA">
      <w:pPr>
        <w:pStyle w:val="a5"/>
        <w:numPr>
          <w:ilvl w:val="0"/>
          <w:numId w:val="13"/>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задача 12 – задано змінну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 і один із показників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 xml:space="preserve">і </w:t>
      </w:r>
      <w:r w:rsidRPr="00ED1CDD">
        <w:rPr>
          <w:rFonts w:ascii="Times New Roman" w:hAnsi="Times New Roman"/>
          <w:color w:val="000000"/>
          <w:sz w:val="28"/>
          <w:szCs w:val="28"/>
          <w:lang w:val="uk-UA" w:eastAsia="ru-RU"/>
        </w:rPr>
        <w:t xml:space="preserve">чи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і1</w:t>
      </w:r>
      <w:r>
        <w:rPr>
          <w:rFonts w:ascii="Times New Roman" w:hAnsi="Times New Roman"/>
          <w:color w:val="000000"/>
          <w:sz w:val="28"/>
          <w:szCs w:val="28"/>
          <w:lang w:val="uk-UA" w:eastAsia="ru-RU"/>
        </w:rPr>
        <w:t xml:space="preserve">. Визначити величину показників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 xml:space="preserve"> і значення решти показників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і</w:t>
      </w:r>
      <w:r w:rsidRPr="00ED1CDD">
        <w:rPr>
          <w:rFonts w:ascii="Times New Roman" w:hAnsi="Times New Roman"/>
          <w:color w:val="000000"/>
          <w:sz w:val="28"/>
          <w:szCs w:val="28"/>
          <w:lang w:val="uk-UA" w:eastAsia="ru-RU"/>
        </w:rPr>
        <w:t xml:space="preserve"> чи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і1</w:t>
      </w:r>
      <w:r>
        <w:rPr>
          <w:rFonts w:ascii="Times New Roman" w:hAnsi="Times New Roman"/>
          <w:color w:val="000000"/>
          <w:sz w:val="28"/>
          <w:szCs w:val="28"/>
          <w:lang w:val="uk-UA" w:eastAsia="ru-RU"/>
        </w:rPr>
        <w:t>;</w:t>
      </w:r>
    </w:p>
    <w:p w:rsidR="002C666C" w:rsidRPr="00ED1CDD" w:rsidRDefault="002C666C" w:rsidP="00B24BBA">
      <w:pPr>
        <w:pStyle w:val="a5"/>
        <w:numPr>
          <w:ilvl w:val="0"/>
          <w:numId w:val="13"/>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задача 13 – задано змінну </w:t>
      </w: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1 </w:t>
      </w:r>
      <w:r>
        <w:rPr>
          <w:rFonts w:ascii="Times New Roman" w:hAnsi="Times New Roman"/>
          <w:sz w:val="28"/>
          <w:szCs w:val="28"/>
          <w:lang w:val="uk-UA"/>
        </w:rPr>
        <w:t>і</w:t>
      </w:r>
      <w:r w:rsidRPr="009E1020">
        <w:rPr>
          <w:rFonts w:ascii="Times New Roman" w:hAnsi="Times New Roman"/>
          <w:sz w:val="28"/>
          <w:szCs w:val="28"/>
          <w:lang w:val="uk-UA"/>
        </w:rPr>
        <w:t xml:space="preserve"> х</w:t>
      </w:r>
      <w:r>
        <w:rPr>
          <w:rFonts w:ascii="Times New Roman" w:hAnsi="Times New Roman"/>
          <w:sz w:val="28"/>
          <w:szCs w:val="28"/>
          <w:vertAlign w:val="subscript"/>
          <w:lang w:val="uk-UA"/>
        </w:rPr>
        <w:t xml:space="preserve">2. </w:t>
      </w:r>
      <w:r>
        <w:rPr>
          <w:rFonts w:ascii="Times New Roman" w:hAnsi="Times New Roman"/>
          <w:color w:val="000000"/>
          <w:sz w:val="28"/>
          <w:szCs w:val="28"/>
          <w:lang w:val="uk-UA" w:eastAsia="ru-RU"/>
        </w:rPr>
        <w:t xml:space="preserve">Визначити величину показників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і</w:t>
      </w:r>
      <w:r w:rsidRPr="00ED1CDD">
        <w:rPr>
          <w:rFonts w:ascii="Times New Roman" w:hAnsi="Times New Roman"/>
          <w:color w:val="000000"/>
          <w:sz w:val="28"/>
          <w:szCs w:val="28"/>
          <w:lang w:val="uk-UA" w:eastAsia="ru-RU"/>
        </w:rPr>
        <w:t xml:space="preserve"> чи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і1</w:t>
      </w:r>
      <w:r>
        <w:rPr>
          <w:rFonts w:ascii="Times New Roman" w:hAnsi="Times New Roman"/>
          <w:color w:val="000000"/>
          <w:sz w:val="28"/>
          <w:szCs w:val="28"/>
          <w:lang w:val="uk-UA" w:eastAsia="ru-RU"/>
        </w:rPr>
        <w:t>.</w:t>
      </w:r>
    </w:p>
    <w:p w:rsidR="002C666C" w:rsidRPr="00FE2B7D" w:rsidRDefault="002C666C" w:rsidP="002C666C">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Необхідно зазначити, що при вирішенні 11-13 задач повинно бути задане хоча б одне значення </w:t>
      </w:r>
      <w:r w:rsidRPr="009E1020">
        <w:rPr>
          <w:rFonts w:ascii="Times New Roman" w:hAnsi="Times New Roman"/>
          <w:sz w:val="28"/>
          <w:szCs w:val="28"/>
          <w:lang w:val="uk-UA"/>
        </w:rPr>
        <w:t>х</w:t>
      </w:r>
      <w:r>
        <w:rPr>
          <w:rFonts w:ascii="Times New Roman" w:hAnsi="Times New Roman"/>
          <w:sz w:val="28"/>
          <w:szCs w:val="28"/>
          <w:vertAlign w:val="subscript"/>
          <w:lang w:val="uk-UA"/>
        </w:rPr>
        <w:t>і</w:t>
      </w:r>
      <w:r>
        <w:rPr>
          <w:rFonts w:ascii="Times New Roman" w:hAnsi="Times New Roman"/>
          <w:sz w:val="28"/>
          <w:szCs w:val="28"/>
          <w:lang w:val="uk-UA"/>
        </w:rPr>
        <w:t>, тобто тільки в такому випадку буде однозначне вирішення задач.</w:t>
      </w:r>
    </w:p>
    <w:p w:rsidR="002C666C" w:rsidRDefault="002C666C" w:rsidP="002C666C">
      <w:pPr>
        <w:spacing w:after="0" w:line="360" w:lineRule="auto"/>
        <w:ind w:firstLine="709"/>
        <w:jc w:val="both"/>
        <w:rPr>
          <w:rFonts w:ascii="Times New Roman" w:hAnsi="Times New Roman"/>
          <w:color w:val="000000"/>
          <w:sz w:val="28"/>
          <w:szCs w:val="28"/>
          <w:lang w:val="uk-UA" w:eastAsia="ru-RU"/>
        </w:rPr>
      </w:pPr>
      <w:r w:rsidRPr="00FE2B7D">
        <w:rPr>
          <w:rFonts w:ascii="Times New Roman" w:hAnsi="Times New Roman"/>
          <w:sz w:val="28"/>
          <w:szCs w:val="28"/>
          <w:lang w:val="uk-UA"/>
        </w:rPr>
        <w:t>Приклад 11.</w:t>
      </w:r>
      <w:r>
        <w:rPr>
          <w:rFonts w:ascii="Times New Roman" w:hAnsi="Times New Roman"/>
          <w:sz w:val="28"/>
          <w:szCs w:val="28"/>
          <w:lang w:val="uk-UA"/>
        </w:rPr>
        <w:t xml:space="preserve"> Задано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=0,2</w:t>
      </w:r>
      <w:r w:rsidRPr="00FE2B7D">
        <w:rPr>
          <w:rFonts w:ascii="Times New Roman" w:hAnsi="Times New Roman"/>
          <w:color w:val="000000"/>
          <w:sz w:val="28"/>
          <w:szCs w:val="28"/>
          <w:lang w:val="uk-UA" w:eastAsia="ru-RU"/>
        </w:rPr>
        <w:t>і</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11</w:t>
      </w:r>
      <w:r>
        <w:rPr>
          <w:rFonts w:ascii="Times New Roman" w:hAnsi="Times New Roman"/>
          <w:color w:val="000000"/>
          <w:sz w:val="28"/>
          <w:szCs w:val="28"/>
          <w:lang w:val="uk-UA" w:eastAsia="ru-RU"/>
        </w:rPr>
        <w:t xml:space="preserve">=14. Визначити </w:t>
      </w: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а також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 xml:space="preserve">21 </w:t>
      </w:r>
      <w:r>
        <w:rPr>
          <w:rFonts w:ascii="Times New Roman" w:hAnsi="Times New Roman"/>
          <w:color w:val="000000"/>
          <w:sz w:val="28"/>
          <w:szCs w:val="28"/>
          <w:lang w:val="uk-UA" w:eastAsia="ru-RU"/>
        </w:rPr>
        <w:t xml:space="preserve">і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31</w:t>
      </w:r>
      <w:r>
        <w:rPr>
          <w:rFonts w:ascii="Times New Roman" w:hAnsi="Times New Roman"/>
          <w:color w:val="000000"/>
          <w:sz w:val="28"/>
          <w:szCs w:val="28"/>
          <w:lang w:val="uk-UA" w:eastAsia="ru-RU"/>
        </w:rPr>
        <w:t>.</w:t>
      </w:r>
    </w:p>
    <w:p w:rsidR="002C666C" w:rsidRPr="005154FA"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Із номограми, представленої на рис.</w:t>
      </w:r>
      <w:r w:rsidR="0083465F">
        <w:rPr>
          <w:rFonts w:ascii="Times New Roman" w:hAnsi="Times New Roman"/>
          <w:sz w:val="28"/>
          <w:szCs w:val="28"/>
          <w:lang w:val="uk-UA"/>
        </w:rPr>
        <w:t>2.18</w:t>
      </w:r>
      <w:r>
        <w:rPr>
          <w:rFonts w:ascii="Times New Roman" w:hAnsi="Times New Roman"/>
          <w:sz w:val="28"/>
          <w:szCs w:val="28"/>
          <w:lang w:val="uk-UA"/>
        </w:rPr>
        <w:t xml:space="preserve">. видно, що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=0,2, а з номограм, представлених на рис. </w:t>
      </w:r>
      <w:r w:rsidR="0083465F">
        <w:rPr>
          <w:rFonts w:ascii="Times New Roman" w:hAnsi="Times New Roman"/>
          <w:sz w:val="28"/>
          <w:szCs w:val="28"/>
          <w:lang w:val="uk-UA"/>
        </w:rPr>
        <w:t>2.19-2.20</w:t>
      </w:r>
      <w:r>
        <w:rPr>
          <w:rFonts w:ascii="Times New Roman" w:hAnsi="Times New Roman"/>
          <w:sz w:val="28"/>
          <w:szCs w:val="28"/>
          <w:lang w:val="uk-UA"/>
        </w:rPr>
        <w:t xml:space="preserve">, видно, що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21</w:t>
      </w:r>
      <w:r>
        <w:rPr>
          <w:rFonts w:ascii="Times New Roman" w:hAnsi="Times New Roman"/>
          <w:color w:val="000000"/>
          <w:sz w:val="28"/>
          <w:szCs w:val="28"/>
          <w:lang w:val="uk-UA" w:eastAsia="ru-RU"/>
        </w:rPr>
        <w:t xml:space="preserve">=129 і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31</w:t>
      </w:r>
      <w:r>
        <w:rPr>
          <w:rFonts w:ascii="Times New Roman" w:hAnsi="Times New Roman"/>
          <w:color w:val="000000"/>
          <w:sz w:val="28"/>
          <w:szCs w:val="28"/>
          <w:lang w:val="uk-UA" w:eastAsia="ru-RU"/>
        </w:rPr>
        <w:t>= 31,5.</w:t>
      </w:r>
    </w:p>
    <w:p w:rsidR="002C666C" w:rsidRDefault="002C666C" w:rsidP="002C666C">
      <w:pPr>
        <w:spacing w:after="0" w:line="360" w:lineRule="auto"/>
        <w:ind w:firstLine="709"/>
        <w:jc w:val="both"/>
        <w:rPr>
          <w:rFonts w:ascii="Times New Roman" w:hAnsi="Times New Roman"/>
          <w:color w:val="000000"/>
          <w:sz w:val="28"/>
          <w:szCs w:val="28"/>
          <w:lang w:val="uk-UA" w:eastAsia="ru-RU"/>
        </w:rPr>
      </w:pPr>
      <w:r w:rsidRPr="00FE2B7D">
        <w:rPr>
          <w:rFonts w:ascii="Times New Roman" w:hAnsi="Times New Roman"/>
          <w:sz w:val="28"/>
          <w:szCs w:val="28"/>
          <w:lang w:val="uk-UA"/>
        </w:rPr>
        <w:t>Приклад 1</w:t>
      </w:r>
      <w:r>
        <w:rPr>
          <w:rFonts w:ascii="Times New Roman" w:hAnsi="Times New Roman"/>
          <w:sz w:val="28"/>
          <w:szCs w:val="28"/>
          <w:lang w:val="uk-UA"/>
        </w:rPr>
        <w:t>2</w:t>
      </w:r>
      <w:r w:rsidRPr="00FE2B7D">
        <w:rPr>
          <w:rFonts w:ascii="Times New Roman" w:hAnsi="Times New Roman"/>
          <w:sz w:val="28"/>
          <w:szCs w:val="28"/>
          <w:lang w:val="uk-UA"/>
        </w:rPr>
        <w:t>.</w:t>
      </w:r>
      <w:r>
        <w:rPr>
          <w:rFonts w:ascii="Times New Roman" w:hAnsi="Times New Roman"/>
          <w:sz w:val="28"/>
          <w:szCs w:val="28"/>
          <w:lang w:val="uk-UA"/>
        </w:rPr>
        <w:t xml:space="preserve"> Задано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-0,3</w:t>
      </w:r>
      <w:r w:rsidRPr="00FE2B7D">
        <w:rPr>
          <w:rFonts w:ascii="Times New Roman" w:hAnsi="Times New Roman"/>
          <w:color w:val="000000"/>
          <w:sz w:val="28"/>
          <w:szCs w:val="28"/>
          <w:lang w:val="uk-UA" w:eastAsia="ru-RU"/>
        </w:rPr>
        <w:t>і</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 xml:space="preserve">1 </w:t>
      </w:r>
      <w:r>
        <w:rPr>
          <w:rFonts w:ascii="Times New Roman" w:hAnsi="Times New Roman"/>
          <w:color w:val="000000"/>
          <w:sz w:val="28"/>
          <w:szCs w:val="28"/>
          <w:lang w:val="uk-UA" w:eastAsia="ru-RU"/>
        </w:rPr>
        <w:t xml:space="preserve">=90.Визначити </w:t>
      </w: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1 </w:t>
      </w:r>
      <w:r>
        <w:rPr>
          <w:rFonts w:ascii="Times New Roman" w:hAnsi="Times New Roman"/>
          <w:sz w:val="28"/>
          <w:szCs w:val="28"/>
          <w:lang w:val="uk-UA"/>
        </w:rPr>
        <w:t xml:space="preserve">, а також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 xml:space="preserve">1 </w:t>
      </w:r>
      <w:r>
        <w:rPr>
          <w:rFonts w:ascii="Times New Roman" w:hAnsi="Times New Roman"/>
          <w:color w:val="000000"/>
          <w:sz w:val="28"/>
          <w:szCs w:val="28"/>
          <w:lang w:val="uk-UA" w:eastAsia="ru-RU"/>
        </w:rPr>
        <w:t xml:space="preserve">і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Pr>
          <w:rFonts w:ascii="Times New Roman" w:hAnsi="Times New Roman"/>
          <w:color w:val="000000"/>
          <w:sz w:val="28"/>
          <w:szCs w:val="28"/>
          <w:lang w:val="uk-UA" w:eastAsia="ru-RU"/>
        </w:rPr>
        <w:t>.</w:t>
      </w:r>
    </w:p>
    <w:p w:rsidR="002C666C" w:rsidRPr="005154FA"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Із номограми, представленої на рис. 2</w:t>
      </w:r>
      <w:r w:rsidR="0083465F">
        <w:rPr>
          <w:rFonts w:ascii="Times New Roman" w:hAnsi="Times New Roman"/>
          <w:sz w:val="28"/>
          <w:szCs w:val="28"/>
          <w:lang w:val="uk-UA"/>
        </w:rPr>
        <w:t>.16</w:t>
      </w:r>
      <w:r>
        <w:rPr>
          <w:rFonts w:ascii="Times New Roman" w:hAnsi="Times New Roman"/>
          <w:sz w:val="28"/>
          <w:szCs w:val="28"/>
          <w:lang w:val="uk-UA"/>
        </w:rPr>
        <w:t xml:space="preserve">, видно, що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 xml:space="preserve">=0,2, а з номограм, представлених на рис. </w:t>
      </w:r>
      <w:r w:rsidR="0083465F">
        <w:rPr>
          <w:rFonts w:ascii="Times New Roman" w:hAnsi="Times New Roman"/>
          <w:sz w:val="28"/>
          <w:szCs w:val="28"/>
          <w:lang w:val="uk-UA"/>
        </w:rPr>
        <w:t>2.15</w:t>
      </w:r>
      <w:r>
        <w:rPr>
          <w:rFonts w:ascii="Times New Roman" w:hAnsi="Times New Roman"/>
          <w:sz w:val="28"/>
          <w:szCs w:val="28"/>
          <w:lang w:val="uk-UA"/>
        </w:rPr>
        <w:t xml:space="preserve">, рис. </w:t>
      </w:r>
      <w:r w:rsidR="0083465F">
        <w:rPr>
          <w:rFonts w:ascii="Times New Roman" w:hAnsi="Times New Roman"/>
          <w:sz w:val="28"/>
          <w:szCs w:val="28"/>
          <w:lang w:val="uk-UA"/>
        </w:rPr>
        <w:t>2.17</w:t>
      </w:r>
      <w:r>
        <w:rPr>
          <w:rFonts w:ascii="Times New Roman" w:hAnsi="Times New Roman"/>
          <w:sz w:val="28"/>
          <w:szCs w:val="28"/>
          <w:lang w:val="uk-UA"/>
        </w:rPr>
        <w:t xml:space="preserve">, видно, що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w:t>
      </w:r>
      <w:r>
        <w:rPr>
          <w:rFonts w:ascii="Times New Roman" w:hAnsi="Times New Roman"/>
          <w:color w:val="000000"/>
          <w:sz w:val="28"/>
          <w:szCs w:val="28"/>
          <w:lang w:val="uk-UA" w:eastAsia="ru-RU"/>
        </w:rPr>
        <w:t xml:space="preserve">=27,7 і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Pr>
          <w:rFonts w:ascii="Times New Roman" w:hAnsi="Times New Roman"/>
          <w:color w:val="000000"/>
          <w:sz w:val="28"/>
          <w:szCs w:val="28"/>
          <w:lang w:val="uk-UA" w:eastAsia="ru-RU"/>
        </w:rPr>
        <w:t>= 15.</w:t>
      </w:r>
    </w:p>
    <w:p w:rsidR="002C666C" w:rsidRDefault="002C666C" w:rsidP="002C666C">
      <w:pPr>
        <w:spacing w:after="0" w:line="360" w:lineRule="auto"/>
        <w:ind w:firstLine="709"/>
        <w:jc w:val="both"/>
        <w:rPr>
          <w:rFonts w:ascii="Times New Roman" w:hAnsi="Times New Roman"/>
          <w:color w:val="000000"/>
          <w:sz w:val="28"/>
          <w:szCs w:val="28"/>
          <w:lang w:val="uk-UA" w:eastAsia="ru-RU"/>
        </w:rPr>
      </w:pPr>
      <w:r w:rsidRPr="00B00156">
        <w:rPr>
          <w:rFonts w:ascii="Times New Roman" w:hAnsi="Times New Roman"/>
          <w:sz w:val="28"/>
          <w:szCs w:val="28"/>
          <w:lang w:val="uk-UA"/>
        </w:rPr>
        <w:t xml:space="preserve">Потрібно </w:t>
      </w:r>
      <w:r>
        <w:rPr>
          <w:rFonts w:ascii="Times New Roman" w:hAnsi="Times New Roman"/>
          <w:sz w:val="28"/>
          <w:szCs w:val="28"/>
          <w:lang w:val="uk-UA"/>
        </w:rPr>
        <w:t>наголосити</w:t>
      </w:r>
      <w:r w:rsidRPr="00B00156">
        <w:rPr>
          <w:rFonts w:ascii="Times New Roman" w:hAnsi="Times New Roman"/>
          <w:sz w:val="28"/>
          <w:szCs w:val="28"/>
          <w:lang w:val="uk-UA"/>
        </w:rPr>
        <w:t>, що</w:t>
      </w:r>
      <w:r>
        <w:rPr>
          <w:rFonts w:ascii="Times New Roman" w:hAnsi="Times New Roman"/>
          <w:sz w:val="28"/>
          <w:szCs w:val="28"/>
          <w:lang w:val="uk-UA"/>
        </w:rPr>
        <w:t xml:space="preserve"> при вирішенні задач такого типу можна отримати неоднозначне їх вирішення. Зокрема, для вогнезахисного покриття на основі Л-803/ЕД-20 і ПФА. Це можна проілюструвати на прикладі номограми, показаної на рис. 2.1</w:t>
      </w:r>
      <w:r w:rsidR="0083465F">
        <w:rPr>
          <w:rFonts w:ascii="Times New Roman" w:hAnsi="Times New Roman"/>
          <w:sz w:val="28"/>
          <w:szCs w:val="28"/>
          <w:lang w:val="uk-UA"/>
        </w:rPr>
        <w:t>5</w:t>
      </w:r>
      <w:r>
        <w:rPr>
          <w:rFonts w:ascii="Times New Roman" w:hAnsi="Times New Roman"/>
          <w:sz w:val="28"/>
          <w:szCs w:val="28"/>
          <w:lang w:val="uk-UA"/>
        </w:rPr>
        <w:t xml:space="preserve">. Якщо задані значення </w:t>
      </w:r>
      <w:r w:rsidRPr="009E1020">
        <w:rPr>
          <w:rFonts w:ascii="Times New Roman" w:hAnsi="Times New Roman"/>
          <w:sz w:val="28"/>
          <w:szCs w:val="28"/>
          <w:lang w:val="uk-UA"/>
        </w:rPr>
        <w:t>х</w:t>
      </w:r>
      <w:r w:rsidRPr="00B00156">
        <w:rPr>
          <w:rFonts w:ascii="Times New Roman" w:hAnsi="Times New Roman"/>
          <w:sz w:val="28"/>
          <w:szCs w:val="28"/>
          <w:vertAlign w:val="subscript"/>
          <w:lang w:val="uk-UA"/>
        </w:rPr>
        <w:t>2</w:t>
      </w:r>
      <w:r>
        <w:rPr>
          <w:rFonts w:ascii="Times New Roman" w:hAnsi="Times New Roman"/>
          <w:sz w:val="28"/>
          <w:szCs w:val="28"/>
          <w:lang w:val="uk-UA"/>
        </w:rPr>
        <w:t xml:space="preserve"> і величина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w:t>
      </w:r>
      <w:r>
        <w:rPr>
          <w:rFonts w:ascii="Times New Roman" w:hAnsi="Times New Roman"/>
          <w:sz w:val="28"/>
          <w:szCs w:val="28"/>
          <w:lang w:val="uk-UA"/>
        </w:rPr>
        <w:t xml:space="preserve">, то їм будуть відповідати два значення змінної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 xml:space="preserve">. Наприклад, якщо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=-0,5 і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w:t>
      </w:r>
      <w:r>
        <w:rPr>
          <w:rFonts w:ascii="Times New Roman" w:hAnsi="Times New Roman"/>
          <w:color w:val="000000"/>
          <w:sz w:val="28"/>
          <w:szCs w:val="28"/>
          <w:lang w:val="uk-UA" w:eastAsia="ru-RU"/>
        </w:rPr>
        <w:t xml:space="preserve">=27, то цим значенням будуть відповідати величини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sidRPr="005B1B53">
        <w:rPr>
          <w:rFonts w:ascii="Times New Roman" w:hAnsi="Times New Roman"/>
          <w:sz w:val="28"/>
          <w:szCs w:val="28"/>
          <w:lang w:val="uk-UA"/>
        </w:rPr>
        <w:t>,</w:t>
      </w:r>
      <w:r>
        <w:rPr>
          <w:rFonts w:ascii="Times New Roman" w:hAnsi="Times New Roman"/>
          <w:sz w:val="28"/>
          <w:szCs w:val="28"/>
          <w:vertAlign w:val="subscript"/>
          <w:lang w:val="uk-UA"/>
        </w:rPr>
        <w:t xml:space="preserve"> </w:t>
      </w:r>
      <w:r>
        <w:rPr>
          <w:rFonts w:ascii="Times New Roman" w:hAnsi="Times New Roman"/>
          <w:sz w:val="28"/>
          <w:szCs w:val="28"/>
          <w:lang w:val="uk-UA"/>
        </w:rPr>
        <w:t>що дорівнюють 0,7 і -0,9 (рис. 2.1</w:t>
      </w:r>
      <w:r w:rsidR="0083465F">
        <w:rPr>
          <w:rFonts w:ascii="Times New Roman" w:hAnsi="Times New Roman"/>
          <w:sz w:val="28"/>
          <w:szCs w:val="28"/>
          <w:lang w:val="uk-UA"/>
        </w:rPr>
        <w:t>5</w:t>
      </w:r>
      <w:r>
        <w:rPr>
          <w:rFonts w:ascii="Times New Roman" w:hAnsi="Times New Roman"/>
          <w:sz w:val="28"/>
          <w:szCs w:val="28"/>
          <w:lang w:val="uk-UA"/>
        </w:rPr>
        <w:t xml:space="preserve">.). Аналогічне може спостерігатися за використання номограми, представленої на рис. </w:t>
      </w:r>
      <w:r w:rsidR="0083465F">
        <w:rPr>
          <w:rFonts w:ascii="Times New Roman" w:hAnsi="Times New Roman"/>
          <w:sz w:val="28"/>
          <w:szCs w:val="28"/>
          <w:lang w:val="uk-UA"/>
        </w:rPr>
        <w:t>2.16</w:t>
      </w:r>
      <w:r>
        <w:rPr>
          <w:rFonts w:ascii="Times New Roman" w:hAnsi="Times New Roman"/>
          <w:sz w:val="28"/>
          <w:szCs w:val="28"/>
          <w:lang w:val="uk-UA"/>
        </w:rPr>
        <w:t xml:space="preserve">, тобто у випадку, коли заданими є величини </w:t>
      </w: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і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Pr>
          <w:rFonts w:ascii="Times New Roman" w:hAnsi="Times New Roman"/>
          <w:color w:val="000000"/>
          <w:sz w:val="28"/>
          <w:szCs w:val="28"/>
          <w:lang w:val="uk-UA" w:eastAsia="ru-RU"/>
        </w:rPr>
        <w:t xml:space="preserve">. Наприклад, якщо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sidRPr="007A2721">
        <w:rPr>
          <w:rFonts w:ascii="Times New Roman" w:hAnsi="Times New Roman"/>
          <w:sz w:val="28"/>
          <w:szCs w:val="28"/>
          <w:lang w:val="uk-UA"/>
        </w:rPr>
        <w:t>=</w:t>
      </w:r>
      <w:r>
        <w:rPr>
          <w:rFonts w:ascii="Times New Roman" w:hAnsi="Times New Roman"/>
          <w:sz w:val="28"/>
          <w:szCs w:val="28"/>
          <w:lang w:val="uk-UA"/>
        </w:rPr>
        <w:t xml:space="preserve">-0,5, а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Pr>
          <w:rFonts w:ascii="Times New Roman" w:hAnsi="Times New Roman"/>
          <w:color w:val="000000"/>
          <w:sz w:val="28"/>
          <w:szCs w:val="28"/>
          <w:lang w:val="uk-UA" w:eastAsia="ru-RU"/>
        </w:rPr>
        <w:t xml:space="preserve">=90, то цим значенням будуть відповідати величини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sidRPr="00AF3F2A">
        <w:rPr>
          <w:rFonts w:ascii="Times New Roman" w:hAnsi="Times New Roman"/>
          <w:sz w:val="28"/>
          <w:szCs w:val="28"/>
          <w:lang w:val="uk-UA"/>
        </w:rPr>
        <w:t>,</w:t>
      </w:r>
      <w:r>
        <w:rPr>
          <w:rFonts w:ascii="Times New Roman" w:hAnsi="Times New Roman"/>
          <w:sz w:val="28"/>
          <w:szCs w:val="28"/>
          <w:vertAlign w:val="subscript"/>
          <w:lang w:val="uk-UA"/>
        </w:rPr>
        <w:t xml:space="preserve"> </w:t>
      </w:r>
      <w:r w:rsidRPr="00216443">
        <w:rPr>
          <w:rFonts w:ascii="Times New Roman" w:hAnsi="Times New Roman"/>
          <w:color w:val="000000"/>
          <w:sz w:val="28"/>
          <w:szCs w:val="28"/>
          <w:lang w:val="uk-UA" w:eastAsia="ru-RU"/>
        </w:rPr>
        <w:t>що дорівнюють</w:t>
      </w:r>
      <w:r>
        <w:rPr>
          <w:rFonts w:ascii="Times New Roman" w:hAnsi="Times New Roman"/>
          <w:color w:val="000000"/>
          <w:sz w:val="28"/>
          <w:szCs w:val="28"/>
          <w:lang w:val="uk-UA" w:eastAsia="ru-RU"/>
        </w:rPr>
        <w:t xml:space="preserve"> 0,1 і -0,65.</w:t>
      </w:r>
    </w:p>
    <w:p w:rsidR="002C666C" w:rsidRPr="008F4408"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eastAsia="ru-RU"/>
        </w:rPr>
        <w:t>Така ж ситуація можлива за використання номограми, представленої на рис. 2.1</w:t>
      </w:r>
      <w:r w:rsidR="0083465F">
        <w:rPr>
          <w:rFonts w:ascii="Times New Roman" w:hAnsi="Times New Roman"/>
          <w:color w:val="000000"/>
          <w:sz w:val="28"/>
          <w:szCs w:val="28"/>
          <w:lang w:val="uk-UA" w:eastAsia="ru-RU"/>
        </w:rPr>
        <w:t>7</w:t>
      </w:r>
      <w:r>
        <w:rPr>
          <w:rFonts w:ascii="Times New Roman" w:hAnsi="Times New Roman"/>
          <w:color w:val="000000"/>
          <w:sz w:val="28"/>
          <w:szCs w:val="28"/>
          <w:lang w:val="uk-UA" w:eastAsia="ru-RU"/>
        </w:rPr>
        <w:t xml:space="preserve"> для малих значень параметра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Pr>
          <w:rFonts w:ascii="Times New Roman" w:hAnsi="Times New Roman"/>
          <w:color w:val="000000"/>
          <w:sz w:val="28"/>
          <w:szCs w:val="28"/>
          <w:lang w:val="uk-UA" w:eastAsia="ru-RU"/>
        </w:rPr>
        <w:t xml:space="preserve">. Зокрема, це має місце, якщо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&lt;-0,6 і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sidRPr="008F4408">
        <w:rPr>
          <w:rFonts w:ascii="Times New Roman" w:hAnsi="Times New Roman"/>
          <w:color w:val="000000"/>
          <w:sz w:val="28"/>
          <w:szCs w:val="28"/>
          <w:lang w:val="uk-UA" w:eastAsia="ru-RU"/>
        </w:rPr>
        <w:t>&lt;</w:t>
      </w:r>
      <w:r>
        <w:rPr>
          <w:rFonts w:ascii="Times New Roman" w:hAnsi="Times New Roman"/>
          <w:color w:val="000000"/>
          <w:sz w:val="28"/>
          <w:szCs w:val="28"/>
          <w:lang w:val="uk-UA" w:eastAsia="ru-RU"/>
        </w:rPr>
        <w:t>15.</w:t>
      </w:r>
    </w:p>
    <w:p w:rsidR="002C666C"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Для однозначного</w:t>
      </w:r>
      <w:r w:rsidRPr="00D34EDB">
        <w:rPr>
          <w:rFonts w:ascii="Times New Roman" w:hAnsi="Times New Roman"/>
          <w:sz w:val="28"/>
          <w:szCs w:val="28"/>
          <w:lang w:val="uk-UA"/>
        </w:rPr>
        <w:t xml:space="preserve"> </w:t>
      </w:r>
      <w:r>
        <w:rPr>
          <w:rFonts w:ascii="Times New Roman" w:hAnsi="Times New Roman"/>
          <w:sz w:val="28"/>
          <w:szCs w:val="28"/>
          <w:lang w:val="uk-UA"/>
        </w:rPr>
        <w:t>ви</w:t>
      </w:r>
      <w:r w:rsidRPr="00D34EDB">
        <w:rPr>
          <w:rFonts w:ascii="Times New Roman" w:hAnsi="Times New Roman"/>
          <w:sz w:val="28"/>
          <w:szCs w:val="28"/>
          <w:lang w:val="uk-UA"/>
        </w:rPr>
        <w:t>рішення задач такого типу</w:t>
      </w:r>
      <w:r>
        <w:rPr>
          <w:rFonts w:ascii="Times New Roman" w:hAnsi="Times New Roman"/>
          <w:sz w:val="28"/>
          <w:szCs w:val="28"/>
          <w:lang w:val="uk-UA"/>
        </w:rPr>
        <w:t xml:space="preserve"> необхідно здійснювати вибір величини змінної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 xml:space="preserve"> з урахуванням інформації по всім однопараметричним номограмам. Наприклад, якщо задано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=-0,5 і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w:t>
      </w:r>
      <w:r>
        <w:rPr>
          <w:rFonts w:ascii="Times New Roman" w:hAnsi="Times New Roman"/>
          <w:color w:val="000000"/>
          <w:sz w:val="28"/>
          <w:szCs w:val="28"/>
          <w:lang w:val="uk-UA" w:eastAsia="ru-RU"/>
        </w:rPr>
        <w:t xml:space="preserve"> =27, то з урахуванням розміщення графічних залежностей </w:t>
      </w: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)ǀ</w:t>
      </w:r>
      <w:r w:rsidRPr="009E1020">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Pr>
          <w:rFonts w:ascii="Times New Roman" w:hAnsi="Times New Roman"/>
          <w:color w:val="000000"/>
          <w:sz w:val="28"/>
          <w:szCs w:val="28"/>
          <w:lang w:val="uk-UA" w:eastAsia="ru-RU"/>
        </w:rPr>
        <w:t>=</w:t>
      </w:r>
      <w:r>
        <w:rPr>
          <w:rFonts w:ascii="Times New Roman" w:hAnsi="Times New Roman"/>
          <w:color w:val="000000"/>
          <w:sz w:val="28"/>
          <w:szCs w:val="28"/>
          <w:lang w:val="en-US" w:eastAsia="ru-RU"/>
        </w:rPr>
        <w:t>const</w:t>
      </w:r>
      <w:r>
        <w:rPr>
          <w:rFonts w:ascii="Times New Roman" w:hAnsi="Times New Roman"/>
          <w:color w:val="000000"/>
          <w:sz w:val="28"/>
          <w:szCs w:val="28"/>
          <w:lang w:val="uk-UA" w:eastAsia="ru-RU"/>
        </w:rPr>
        <w:t xml:space="preserve"> і </w:t>
      </w: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r>
        <w:rPr>
          <w:rFonts w:ascii="Times New Roman" w:hAnsi="Times New Roman"/>
          <w:sz w:val="28"/>
          <w:szCs w:val="28"/>
          <w:lang w:val="uk-UA"/>
        </w:rPr>
        <w:t xml:space="preserve">=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sz w:val="28"/>
          <w:szCs w:val="28"/>
          <w:lang w:val="uk-UA"/>
        </w:rPr>
        <w:t>(</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)ǀ</w:t>
      </w:r>
      <w:r w:rsidRPr="009E1020">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Pr>
          <w:rFonts w:ascii="Times New Roman" w:hAnsi="Times New Roman"/>
          <w:color w:val="000000"/>
          <w:sz w:val="28"/>
          <w:szCs w:val="28"/>
          <w:lang w:val="uk-UA" w:eastAsia="ru-RU"/>
        </w:rPr>
        <w:t>=</w:t>
      </w:r>
      <w:r>
        <w:rPr>
          <w:rFonts w:ascii="Times New Roman" w:hAnsi="Times New Roman"/>
          <w:color w:val="000000"/>
          <w:sz w:val="28"/>
          <w:szCs w:val="28"/>
          <w:lang w:val="en-US" w:eastAsia="ru-RU"/>
        </w:rPr>
        <w:t>const</w:t>
      </w:r>
      <w:r>
        <w:rPr>
          <w:rFonts w:ascii="Times New Roman" w:hAnsi="Times New Roman"/>
          <w:color w:val="000000"/>
          <w:sz w:val="28"/>
          <w:szCs w:val="28"/>
          <w:lang w:val="uk-UA" w:eastAsia="ru-RU"/>
        </w:rPr>
        <w:t>, показаних відповідно на рис. 2.1</w:t>
      </w:r>
      <w:r w:rsidR="0083465F">
        <w:rPr>
          <w:rFonts w:ascii="Times New Roman" w:hAnsi="Times New Roman"/>
          <w:color w:val="000000"/>
          <w:sz w:val="28"/>
          <w:szCs w:val="28"/>
          <w:lang w:val="uk-UA" w:eastAsia="ru-RU"/>
        </w:rPr>
        <w:t>6</w:t>
      </w:r>
      <w:r>
        <w:rPr>
          <w:rFonts w:ascii="Times New Roman" w:hAnsi="Times New Roman"/>
          <w:color w:val="000000"/>
          <w:sz w:val="28"/>
          <w:szCs w:val="28"/>
          <w:lang w:val="uk-UA" w:eastAsia="ru-RU"/>
        </w:rPr>
        <w:t xml:space="preserve"> та рис. 2.1</w:t>
      </w:r>
      <w:r w:rsidR="0083465F">
        <w:rPr>
          <w:rFonts w:ascii="Times New Roman" w:hAnsi="Times New Roman"/>
          <w:color w:val="000000"/>
          <w:sz w:val="28"/>
          <w:szCs w:val="28"/>
          <w:lang w:val="uk-UA" w:eastAsia="ru-RU"/>
        </w:rPr>
        <w:t>7</w:t>
      </w:r>
      <w:r>
        <w:rPr>
          <w:rFonts w:ascii="Times New Roman" w:hAnsi="Times New Roman"/>
          <w:color w:val="000000"/>
          <w:sz w:val="28"/>
          <w:szCs w:val="28"/>
          <w:lang w:val="uk-UA" w:eastAsia="ru-RU"/>
        </w:rPr>
        <w:t xml:space="preserve">, потрібно прийняти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=-0,9 (рис. 2.1</w:t>
      </w:r>
      <w:r w:rsidR="0083465F">
        <w:rPr>
          <w:rFonts w:ascii="Times New Roman" w:hAnsi="Times New Roman"/>
          <w:sz w:val="28"/>
          <w:szCs w:val="28"/>
          <w:lang w:val="uk-UA"/>
        </w:rPr>
        <w:t>5</w:t>
      </w:r>
      <w:r>
        <w:rPr>
          <w:rFonts w:ascii="Times New Roman" w:hAnsi="Times New Roman"/>
          <w:sz w:val="28"/>
          <w:szCs w:val="28"/>
          <w:lang w:val="uk-UA"/>
        </w:rPr>
        <w:t>)</w:t>
      </w:r>
    </w:p>
    <w:p w:rsidR="002C666C" w:rsidRDefault="002C666C" w:rsidP="002C666C">
      <w:pPr>
        <w:spacing w:after="0" w:line="360" w:lineRule="auto"/>
        <w:ind w:firstLine="709"/>
        <w:jc w:val="both"/>
        <w:rPr>
          <w:rFonts w:ascii="Times New Roman" w:hAnsi="Times New Roman"/>
          <w:color w:val="000000"/>
          <w:sz w:val="28"/>
          <w:szCs w:val="28"/>
          <w:lang w:val="uk-UA" w:eastAsia="ru-RU"/>
        </w:rPr>
      </w:pPr>
      <w:r w:rsidRPr="00FE2B7D">
        <w:rPr>
          <w:rFonts w:ascii="Times New Roman" w:hAnsi="Times New Roman"/>
          <w:sz w:val="28"/>
          <w:szCs w:val="28"/>
          <w:lang w:val="uk-UA"/>
        </w:rPr>
        <w:t>Приклад 1</w:t>
      </w:r>
      <w:r>
        <w:rPr>
          <w:rFonts w:ascii="Times New Roman" w:hAnsi="Times New Roman"/>
          <w:sz w:val="28"/>
          <w:szCs w:val="28"/>
          <w:lang w:val="uk-UA"/>
        </w:rPr>
        <w:t>3</w:t>
      </w:r>
      <w:r w:rsidRPr="00FE2B7D">
        <w:rPr>
          <w:rFonts w:ascii="Times New Roman" w:hAnsi="Times New Roman"/>
          <w:sz w:val="28"/>
          <w:szCs w:val="28"/>
          <w:lang w:val="uk-UA"/>
        </w:rPr>
        <w:t>.</w:t>
      </w:r>
      <w:r>
        <w:rPr>
          <w:rFonts w:ascii="Times New Roman" w:hAnsi="Times New Roman"/>
          <w:sz w:val="28"/>
          <w:szCs w:val="28"/>
          <w:lang w:val="uk-UA"/>
        </w:rPr>
        <w:t xml:space="preserve"> Задано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=-0,3</w:t>
      </w:r>
      <w:r w:rsidRPr="00FE2B7D">
        <w:rPr>
          <w:rFonts w:ascii="Times New Roman" w:hAnsi="Times New Roman"/>
          <w:color w:val="000000"/>
          <w:sz w:val="28"/>
          <w:szCs w:val="28"/>
          <w:lang w:val="uk-UA" w:eastAsia="ru-RU"/>
        </w:rPr>
        <w:t>і</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color w:val="000000"/>
          <w:sz w:val="28"/>
          <w:szCs w:val="28"/>
          <w:lang w:val="uk-UA" w:eastAsia="ru-RU"/>
        </w:rPr>
        <w:t xml:space="preserve">=-0,5. Визначити </w:t>
      </w:r>
      <w:r w:rsidRPr="00C76F6C">
        <w:rPr>
          <w:rFonts w:ascii="Times New Roman" w:hAnsi="Times New Roman"/>
          <w:i/>
          <w:color w:val="000000"/>
          <w:sz w:val="28"/>
          <w:szCs w:val="28"/>
          <w:lang w:val="uk-UA" w:eastAsia="ru-RU"/>
        </w:rPr>
        <w:t>y</w:t>
      </w:r>
      <w:r>
        <w:rPr>
          <w:rFonts w:ascii="Times New Roman" w:hAnsi="Times New Roman"/>
          <w:sz w:val="28"/>
          <w:szCs w:val="28"/>
          <w:vertAlign w:val="subscript"/>
          <w:lang w:val="uk-UA"/>
        </w:rPr>
        <w:t xml:space="preserve"> 1 </w:t>
      </w:r>
      <w:r>
        <w:rPr>
          <w:rFonts w:ascii="Times New Roman" w:hAnsi="Times New Roman"/>
          <w:sz w:val="28"/>
          <w:szCs w:val="28"/>
          <w:lang w:val="uk-UA"/>
        </w:rPr>
        <w:t xml:space="preserve">, а також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 xml:space="preserve">2 </w:t>
      </w:r>
      <w:r>
        <w:rPr>
          <w:rFonts w:ascii="Times New Roman" w:hAnsi="Times New Roman"/>
          <w:color w:val="000000"/>
          <w:sz w:val="28"/>
          <w:szCs w:val="28"/>
          <w:lang w:val="uk-UA" w:eastAsia="ru-RU"/>
        </w:rPr>
        <w:t xml:space="preserve">і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Pr>
          <w:rFonts w:ascii="Times New Roman" w:hAnsi="Times New Roman"/>
          <w:color w:val="000000"/>
          <w:sz w:val="28"/>
          <w:szCs w:val="28"/>
          <w:lang w:val="uk-UA" w:eastAsia="ru-RU"/>
        </w:rPr>
        <w:t>.</w:t>
      </w:r>
    </w:p>
    <w:p w:rsidR="002C666C" w:rsidRDefault="002C666C" w:rsidP="002C666C">
      <w:pPr>
        <w:spacing w:after="0" w:line="360" w:lineRule="auto"/>
        <w:ind w:firstLine="709"/>
        <w:jc w:val="both"/>
        <w:rPr>
          <w:rFonts w:ascii="Times New Roman" w:hAnsi="Times New Roman"/>
          <w:color w:val="000000"/>
          <w:sz w:val="28"/>
          <w:szCs w:val="28"/>
          <w:lang w:val="uk-UA" w:eastAsia="ru-RU"/>
        </w:rPr>
      </w:pPr>
      <w:r>
        <w:rPr>
          <w:rFonts w:ascii="Times New Roman" w:hAnsi="Times New Roman"/>
          <w:sz w:val="28"/>
          <w:szCs w:val="28"/>
          <w:lang w:val="uk-UA"/>
        </w:rPr>
        <w:t>Із номограми, представленої на рис. 2.1</w:t>
      </w:r>
      <w:r w:rsidR="0083465F">
        <w:rPr>
          <w:rFonts w:ascii="Times New Roman" w:hAnsi="Times New Roman"/>
          <w:sz w:val="28"/>
          <w:szCs w:val="28"/>
          <w:lang w:val="uk-UA"/>
        </w:rPr>
        <w:t>5</w:t>
      </w:r>
      <w:r>
        <w:rPr>
          <w:rFonts w:ascii="Times New Roman" w:hAnsi="Times New Roman"/>
          <w:sz w:val="28"/>
          <w:szCs w:val="28"/>
          <w:lang w:val="uk-UA"/>
        </w:rPr>
        <w:t xml:space="preserve">, видно, що </w:t>
      </w:r>
      <w:r w:rsidRPr="00C76F6C">
        <w:rPr>
          <w:rFonts w:ascii="Times New Roman" w:hAnsi="Times New Roman"/>
          <w:i/>
          <w:color w:val="000000"/>
          <w:sz w:val="28"/>
          <w:szCs w:val="28"/>
          <w:lang w:val="uk-UA" w:eastAsia="ru-RU"/>
        </w:rPr>
        <w:t>y</w:t>
      </w:r>
      <w:r>
        <w:rPr>
          <w:rFonts w:ascii="Times New Roman" w:hAnsi="Times New Roman"/>
          <w:sz w:val="28"/>
          <w:szCs w:val="28"/>
          <w:vertAlign w:val="subscript"/>
          <w:lang w:val="uk-UA"/>
        </w:rPr>
        <w:t>1</w:t>
      </w:r>
      <w:r>
        <w:rPr>
          <w:rFonts w:ascii="Times New Roman" w:hAnsi="Times New Roman"/>
          <w:sz w:val="28"/>
          <w:szCs w:val="28"/>
          <w:lang w:val="uk-UA"/>
        </w:rPr>
        <w:t xml:space="preserve">=25,5 , а з номограм, представлених на рис. </w:t>
      </w:r>
      <w:r w:rsidR="0083465F">
        <w:rPr>
          <w:rFonts w:ascii="Times New Roman" w:hAnsi="Times New Roman"/>
          <w:color w:val="000000"/>
          <w:sz w:val="28"/>
          <w:szCs w:val="28"/>
          <w:lang w:val="uk-UA" w:eastAsia="ru-RU"/>
        </w:rPr>
        <w:t>2.16</w:t>
      </w:r>
      <w:r>
        <w:rPr>
          <w:rFonts w:ascii="Times New Roman" w:hAnsi="Times New Roman"/>
          <w:sz w:val="28"/>
          <w:szCs w:val="28"/>
          <w:lang w:val="uk-UA"/>
        </w:rPr>
        <w:t xml:space="preserve">, видно, що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Pr>
          <w:rFonts w:ascii="Times New Roman" w:hAnsi="Times New Roman"/>
          <w:color w:val="000000"/>
          <w:sz w:val="28"/>
          <w:szCs w:val="28"/>
          <w:lang w:val="uk-UA" w:eastAsia="ru-RU"/>
        </w:rPr>
        <w:t xml:space="preserve">=85 і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Pr>
          <w:rFonts w:ascii="Times New Roman" w:hAnsi="Times New Roman"/>
          <w:color w:val="000000"/>
          <w:sz w:val="28"/>
          <w:szCs w:val="28"/>
          <w:lang w:val="uk-UA" w:eastAsia="ru-RU"/>
        </w:rPr>
        <w:t>= 17 (рис. 2.1</w:t>
      </w:r>
      <w:r w:rsidR="0083465F">
        <w:rPr>
          <w:rFonts w:ascii="Times New Roman" w:hAnsi="Times New Roman"/>
          <w:color w:val="000000"/>
          <w:sz w:val="28"/>
          <w:szCs w:val="28"/>
          <w:lang w:val="uk-UA" w:eastAsia="ru-RU"/>
        </w:rPr>
        <w:t>7</w:t>
      </w:r>
      <w:r>
        <w:rPr>
          <w:rFonts w:ascii="Times New Roman" w:hAnsi="Times New Roman"/>
          <w:color w:val="000000"/>
          <w:sz w:val="28"/>
          <w:szCs w:val="28"/>
          <w:lang w:val="uk-UA" w:eastAsia="ru-RU"/>
        </w:rPr>
        <w:t>).</w:t>
      </w:r>
    </w:p>
    <w:p w:rsidR="002C666C" w:rsidRDefault="002C666C" w:rsidP="002C666C">
      <w:pPr>
        <w:spacing w:after="0" w:line="360" w:lineRule="auto"/>
        <w:ind w:firstLine="709"/>
        <w:jc w:val="both"/>
        <w:rPr>
          <w:rFonts w:ascii="Times New Roman" w:hAnsi="Times New Roman"/>
          <w:color w:val="000000"/>
          <w:sz w:val="28"/>
          <w:szCs w:val="28"/>
          <w:lang w:val="uk-UA" w:eastAsia="ru-RU"/>
        </w:rPr>
      </w:pPr>
      <w:r w:rsidRPr="006D79DA">
        <w:rPr>
          <w:rFonts w:ascii="Times New Roman" w:hAnsi="Times New Roman"/>
          <w:color w:val="000000"/>
          <w:sz w:val="28"/>
          <w:szCs w:val="28"/>
          <w:lang w:val="uk-UA" w:eastAsia="ru-RU"/>
        </w:rPr>
        <w:t>Двопараметричні номограми</w:t>
      </w:r>
      <w:r>
        <w:rPr>
          <w:rFonts w:ascii="Times New Roman" w:hAnsi="Times New Roman"/>
          <w:color w:val="000000"/>
          <w:sz w:val="28"/>
          <w:szCs w:val="28"/>
          <w:lang w:val="uk-UA" w:eastAsia="ru-RU"/>
        </w:rPr>
        <w:t xml:space="preserve"> представляють собою залежності:</w:t>
      </w:r>
    </w:p>
    <w:p w:rsidR="002C666C" w:rsidRDefault="00CA14E4" w:rsidP="0083465F">
      <w:pPr>
        <w:spacing w:after="0" w:line="360" w:lineRule="auto"/>
        <w:jc w:val="both"/>
        <w:rPr>
          <w:rFonts w:ascii="Times New Roman" w:hAnsi="Times New Roman"/>
          <w:sz w:val="28"/>
          <w:szCs w:val="28"/>
          <w:vertAlign w:val="subscript"/>
          <w:lang w:val="uk-UA"/>
        </w:rPr>
      </w:pPr>
      <m:oMath>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1</m:t>
            </m:r>
          </m:sub>
        </m:sSub>
        <m:r>
          <m:rPr>
            <m:sty m:val="p"/>
          </m:rPr>
          <w:rPr>
            <w:rFonts w:ascii="Cambria Math" w:hAnsi="Cambria Math"/>
            <w:sz w:val="28"/>
            <w:szCs w:val="28"/>
            <w:lang w:val="uk-UA"/>
          </w:rPr>
          <m:t>)</m:t>
        </m:r>
        <m:d>
          <m:dPr>
            <m:begChr m:val="|"/>
            <m:endChr m:val=""/>
            <m:ctrlPr>
              <w:rPr>
                <w:rFonts w:ascii="Cambria Math" w:hAnsi="Cambria Math"/>
                <w:sz w:val="28"/>
                <w:szCs w:val="28"/>
                <w:lang w:val="uk-UA"/>
              </w:rPr>
            </m:ctrlPr>
          </m:dPr>
          <m:e>
            <m:f>
              <m:fPr>
                <m:type m:val="noBar"/>
                <m:ctrlPr>
                  <w:rPr>
                    <w:rFonts w:ascii="Cambria Math" w:hAnsi="Cambria Math"/>
                    <w:i/>
                    <w:sz w:val="28"/>
                    <w:szCs w:val="28"/>
                    <w:lang w:val="uk-UA"/>
                  </w:rPr>
                </m:ctrlPr>
              </m:fPr>
              <m:num>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1</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num>
              <m:den>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2</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den>
            </m:f>
          </m:e>
        </m:d>
      </m:oMath>
      <w:r w:rsidR="002C666C">
        <w:rPr>
          <w:rFonts w:ascii="Times New Roman" w:hAnsi="Times New Roman"/>
          <w:sz w:val="28"/>
          <w:szCs w:val="28"/>
          <w:vertAlign w:val="subscript"/>
          <w:lang w:val="uk-UA"/>
        </w:rPr>
        <w:t xml:space="preserve">; </w:t>
      </w:r>
      <w:r w:rsidR="002C666C">
        <w:rPr>
          <w:rFonts w:ascii="Times New Roman" w:hAnsi="Times New Roman"/>
          <w:sz w:val="28"/>
          <w:szCs w:val="28"/>
          <w:vertAlign w:val="subscript"/>
          <w:lang w:val="uk-UA"/>
        </w:rPr>
        <w:tab/>
      </w:r>
      <w:r w:rsidR="002C666C">
        <w:rPr>
          <w:rFonts w:ascii="Times New Roman" w:hAnsi="Times New Roman"/>
          <w:sz w:val="28"/>
          <w:szCs w:val="28"/>
          <w:vertAlign w:val="subscript"/>
          <w:lang w:val="uk-UA"/>
        </w:rPr>
        <w:tab/>
      </w:r>
      <m:oMath>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2</m:t>
            </m:r>
          </m:sub>
        </m:sSub>
        <m:d>
          <m:dPr>
            <m:ctrlPr>
              <w:rPr>
                <w:rFonts w:ascii="Cambria Math" w:hAnsi="Cambria Math"/>
                <w:sz w:val="28"/>
                <w:szCs w:val="28"/>
                <w:lang w:val="uk-UA"/>
              </w:rPr>
            </m:ctrlPr>
          </m:dPr>
          <m:e>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1</m:t>
                </m:r>
              </m:sub>
            </m:sSub>
          </m:e>
        </m:d>
        <m:d>
          <m:dPr>
            <m:begChr m:val="|"/>
            <m:endChr m:val=""/>
            <m:ctrlPr>
              <w:rPr>
                <w:rFonts w:ascii="Cambria Math" w:hAnsi="Cambria Math"/>
                <w:sz w:val="28"/>
                <w:szCs w:val="28"/>
                <w:lang w:val="uk-UA"/>
              </w:rPr>
            </m:ctrlPr>
          </m:dPr>
          <m:e>
            <m:f>
              <m:fPr>
                <m:type m:val="noBar"/>
                <m:ctrlPr>
                  <w:rPr>
                    <w:rFonts w:ascii="Cambria Math" w:hAnsi="Cambria Math"/>
                    <w:i/>
                    <w:sz w:val="28"/>
                    <w:szCs w:val="28"/>
                    <w:lang w:val="uk-UA"/>
                  </w:rPr>
                </m:ctrlPr>
              </m:fPr>
              <m:num>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1</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num>
              <m:den>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3</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den>
            </m:f>
          </m:e>
        </m:d>
        <m:r>
          <m:rPr>
            <m:sty m:val="p"/>
          </m:rPr>
          <w:rPr>
            <w:rFonts w:ascii="Cambria Math" w:hAnsi="Cambria Math"/>
            <w:sz w:val="28"/>
            <w:szCs w:val="28"/>
            <w:vertAlign w:val="subscript"/>
            <w:lang w:val="uk-UA"/>
          </w:rPr>
          <m:t xml:space="preserve"> ;</m:t>
        </m:r>
      </m:oMath>
    </w:p>
    <w:p w:rsidR="002C666C" w:rsidRDefault="00CA14E4" w:rsidP="0083465F">
      <w:pPr>
        <w:spacing w:after="0" w:line="360" w:lineRule="auto"/>
        <w:jc w:val="both"/>
        <w:rPr>
          <w:rFonts w:ascii="Cambria Math" w:hAnsi="Cambria Math"/>
          <w:sz w:val="28"/>
          <w:szCs w:val="28"/>
          <w:vertAlign w:val="subscript"/>
          <w:lang w:val="uk-UA"/>
        </w:rPr>
      </w:pPr>
      <m:oMath>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w:rPr>
            <w:rFonts w:ascii="Cambria Math" w:hAnsi="Cambria Math"/>
            <w:sz w:val="28"/>
            <w:szCs w:val="28"/>
            <w:vertAlign w:val="subscript"/>
            <w:lang w:val="uk-UA"/>
          </w:rPr>
          <m:t xml:space="preserve"> = </m:t>
        </m:r>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w:rPr>
            <w:rFonts w:ascii="Cambria Math" w:hAnsi="Cambria Math"/>
            <w:sz w:val="28"/>
            <w:szCs w:val="28"/>
            <w:vertAlign w:val="subscript"/>
            <w:lang w:val="uk-UA"/>
          </w:rPr>
          <m:t xml:space="preserve"> (</m:t>
        </m:r>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1</m:t>
            </m:r>
          </m:sub>
        </m:sSub>
        <m:r>
          <w:rPr>
            <w:rFonts w:ascii="Cambria Math" w:hAnsi="Cambria Math"/>
            <w:sz w:val="28"/>
            <w:szCs w:val="28"/>
            <w:vertAlign w:val="subscript"/>
            <w:lang w:val="uk-UA"/>
          </w:rPr>
          <m:t>)</m:t>
        </m:r>
        <m:d>
          <m:dPr>
            <m:begChr m:val="|"/>
            <m:endChr m:val=""/>
            <m:ctrlPr>
              <w:rPr>
                <w:rFonts w:ascii="Cambria Math" w:hAnsi="Cambria Math"/>
                <w:i/>
                <w:sz w:val="28"/>
                <w:szCs w:val="28"/>
                <w:vertAlign w:val="subscript"/>
                <w:lang w:val="uk-UA"/>
              </w:rPr>
            </m:ctrlPr>
          </m:dPr>
          <m:e>
            <m:f>
              <m:fPr>
                <m:type m:val="noBar"/>
                <m:ctrlPr>
                  <w:rPr>
                    <w:rFonts w:ascii="Cambria Math" w:hAnsi="Cambria Math"/>
                    <w:i/>
                    <w:sz w:val="28"/>
                    <w:szCs w:val="28"/>
                    <w:vertAlign w:val="subscript"/>
                    <w:lang w:val="uk-UA"/>
                  </w:rPr>
                </m:ctrlPr>
              </m:fPr>
              <m:num>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y</m:t>
                    </m:r>
                  </m:e>
                  <m:sub>
                    <m:r>
                      <w:rPr>
                        <w:rFonts w:ascii="Cambria Math" w:hAnsi="Cambria Math"/>
                        <w:sz w:val="28"/>
                        <w:szCs w:val="28"/>
                        <w:vertAlign w:val="subscript"/>
                        <w:lang w:val="uk-UA"/>
                      </w:rPr>
                      <m:t>2</m:t>
                    </m:r>
                  </m:sub>
                </m:sSub>
                <m:r>
                  <w:rPr>
                    <w:rFonts w:ascii="Cambria Math" w:hAnsi="Cambria Math"/>
                    <w:sz w:val="28"/>
                    <w:szCs w:val="28"/>
                    <w:vertAlign w:val="subscript"/>
                    <w:lang w:val="uk-UA"/>
                  </w:rPr>
                  <m:t>=const</m:t>
                </m:r>
              </m:num>
              <m:den>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y</m:t>
                    </m:r>
                  </m:e>
                  <m:sub>
                    <m:r>
                      <w:rPr>
                        <w:rFonts w:ascii="Cambria Math" w:hAnsi="Cambria Math"/>
                        <w:sz w:val="28"/>
                        <w:szCs w:val="28"/>
                        <w:vertAlign w:val="subscript"/>
                        <w:lang w:val="uk-UA"/>
                      </w:rPr>
                      <m:t>3</m:t>
                    </m:r>
                  </m:sub>
                </m:sSub>
                <m:r>
                  <w:rPr>
                    <w:rFonts w:ascii="Cambria Math" w:hAnsi="Cambria Math"/>
                    <w:sz w:val="28"/>
                    <w:szCs w:val="28"/>
                    <w:vertAlign w:val="subscript"/>
                    <w:lang w:val="uk-UA"/>
                  </w:rPr>
                  <m:t>=const</m:t>
                </m:r>
              </m:den>
            </m:f>
          </m:e>
        </m:d>
      </m:oMath>
      <w:r w:rsidR="002C666C" w:rsidRPr="00011C58">
        <w:rPr>
          <w:rFonts w:ascii="Cambria Math" w:hAnsi="Cambria Math"/>
          <w:sz w:val="28"/>
          <w:szCs w:val="28"/>
          <w:lang w:val="uk-UA"/>
        </w:rPr>
        <w:t xml:space="preserve">; </w:t>
      </w:r>
      <w:r w:rsidR="002C666C">
        <w:rPr>
          <w:rFonts w:ascii="Cambria Math" w:hAnsi="Cambria Math"/>
          <w:sz w:val="28"/>
          <w:szCs w:val="28"/>
          <w:lang w:val="uk-UA"/>
        </w:rPr>
        <w:t xml:space="preserve">     </w:t>
      </w:r>
      <w:r w:rsidR="002C666C">
        <w:rPr>
          <w:rFonts w:ascii="Cambria Math" w:hAnsi="Cambria Math"/>
          <w:sz w:val="28"/>
          <w:szCs w:val="28"/>
          <w:lang w:val="uk-UA"/>
        </w:rPr>
        <w:tab/>
      </w:r>
      <m:oMath>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w:rPr>
            <w:rFonts w:ascii="Cambria Math" w:hAnsi="Cambria Math"/>
            <w:sz w:val="28"/>
            <w:szCs w:val="28"/>
            <w:vertAlign w:val="subscript"/>
            <w:lang w:val="uk-UA"/>
          </w:rPr>
          <m:t xml:space="preserve"> = </m:t>
        </m:r>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w:rPr>
            <w:rFonts w:ascii="Cambria Math" w:hAnsi="Cambria Math"/>
            <w:sz w:val="28"/>
            <w:szCs w:val="28"/>
            <w:vertAlign w:val="subscript"/>
            <w:lang w:val="uk-UA"/>
          </w:rPr>
          <m:t xml:space="preserve"> (</m:t>
        </m:r>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1</m:t>
            </m:r>
          </m:sub>
        </m:sSub>
        <m:r>
          <w:rPr>
            <w:rFonts w:ascii="Cambria Math" w:hAnsi="Cambria Math"/>
            <w:sz w:val="28"/>
            <w:szCs w:val="28"/>
            <w:vertAlign w:val="subscript"/>
            <w:lang w:val="uk-UA"/>
          </w:rPr>
          <m:t>)</m:t>
        </m:r>
        <m:d>
          <m:dPr>
            <m:begChr m:val="|"/>
            <m:endChr m:val=""/>
            <m:ctrlPr>
              <w:rPr>
                <w:rFonts w:ascii="Cambria Math" w:hAnsi="Cambria Math"/>
                <w:i/>
                <w:sz w:val="28"/>
                <w:szCs w:val="28"/>
                <w:vertAlign w:val="subscript"/>
                <w:lang w:val="uk-UA"/>
              </w:rPr>
            </m:ctrlPr>
          </m:dPr>
          <m:e>
            <m:f>
              <m:fPr>
                <m:type m:val="noBar"/>
                <m:ctrlPr>
                  <w:rPr>
                    <w:rFonts w:ascii="Cambria Math" w:hAnsi="Cambria Math"/>
                    <w:i/>
                    <w:sz w:val="28"/>
                    <w:szCs w:val="28"/>
                    <w:vertAlign w:val="subscript"/>
                    <w:lang w:val="uk-UA"/>
                  </w:rPr>
                </m:ctrlPr>
              </m:fPr>
              <m:num>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y</m:t>
                    </m:r>
                  </m:e>
                  <m:sub>
                    <m:r>
                      <w:rPr>
                        <w:rFonts w:ascii="Cambria Math" w:hAnsi="Cambria Math"/>
                        <w:sz w:val="28"/>
                        <w:szCs w:val="28"/>
                        <w:vertAlign w:val="subscript"/>
                        <w:lang w:val="uk-UA"/>
                      </w:rPr>
                      <m:t>11</m:t>
                    </m:r>
                  </m:sub>
                </m:sSub>
                <m:r>
                  <w:rPr>
                    <w:rFonts w:ascii="Cambria Math" w:hAnsi="Cambria Math"/>
                    <w:sz w:val="28"/>
                    <w:szCs w:val="28"/>
                    <w:vertAlign w:val="subscript"/>
                    <w:lang w:val="uk-UA"/>
                  </w:rPr>
                  <m:t>=const</m:t>
                </m:r>
              </m:num>
              <m:den>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y</m:t>
                    </m:r>
                  </m:e>
                  <m:sub>
                    <m:r>
                      <w:rPr>
                        <w:rFonts w:ascii="Cambria Math" w:hAnsi="Cambria Math"/>
                        <w:sz w:val="28"/>
                        <w:szCs w:val="28"/>
                        <w:vertAlign w:val="subscript"/>
                        <w:lang w:val="uk-UA"/>
                      </w:rPr>
                      <m:t>21</m:t>
                    </m:r>
                  </m:sub>
                </m:sSub>
                <m:r>
                  <w:rPr>
                    <w:rFonts w:ascii="Cambria Math" w:hAnsi="Cambria Math"/>
                    <w:sz w:val="28"/>
                    <w:szCs w:val="28"/>
                    <w:vertAlign w:val="subscript"/>
                    <w:lang w:val="uk-UA"/>
                  </w:rPr>
                  <m:t>=const</m:t>
                </m:r>
              </m:den>
            </m:f>
          </m:e>
        </m:d>
      </m:oMath>
      <w:r w:rsidR="002C666C">
        <w:rPr>
          <w:rFonts w:ascii="Cambria Math" w:hAnsi="Cambria Math"/>
          <w:sz w:val="28"/>
          <w:szCs w:val="28"/>
          <w:vertAlign w:val="subscript"/>
          <w:lang w:val="uk-UA"/>
        </w:rPr>
        <w:t xml:space="preserve">;                      </w:t>
      </w:r>
      <w:r w:rsidR="0083465F">
        <w:rPr>
          <w:rFonts w:ascii="Cambria Math" w:hAnsi="Cambria Math"/>
          <w:sz w:val="28"/>
          <w:szCs w:val="28"/>
          <w:vertAlign w:val="subscript"/>
          <w:lang w:val="uk-UA"/>
        </w:rPr>
        <w:tab/>
      </w:r>
      <w:r w:rsidR="0083465F">
        <w:rPr>
          <w:rFonts w:ascii="Cambria Math" w:hAnsi="Cambria Math"/>
          <w:sz w:val="28"/>
          <w:szCs w:val="28"/>
          <w:vertAlign w:val="subscript"/>
          <w:lang w:val="uk-UA"/>
        </w:rPr>
        <w:tab/>
      </w:r>
      <w:r w:rsidR="002C666C">
        <w:rPr>
          <w:rFonts w:ascii="Cambria Math" w:hAnsi="Cambria Math"/>
          <w:sz w:val="28"/>
          <w:szCs w:val="28"/>
          <w:vertAlign w:val="subscript"/>
          <w:lang w:val="uk-UA"/>
        </w:rPr>
        <w:t xml:space="preserve">  </w:t>
      </w:r>
      <w:r w:rsidR="002C666C">
        <w:rPr>
          <w:rFonts w:ascii="Cambria Math" w:hAnsi="Cambria Math"/>
          <w:sz w:val="28"/>
          <w:szCs w:val="28"/>
          <w:lang w:val="uk-UA"/>
        </w:rPr>
        <w:t>(</w:t>
      </w:r>
      <w:r w:rsidR="002C666C" w:rsidRPr="00AE70FE">
        <w:rPr>
          <w:rFonts w:ascii="Times New Roman" w:hAnsi="Times New Roman"/>
          <w:sz w:val="28"/>
          <w:szCs w:val="28"/>
          <w:lang w:val="uk-UA"/>
        </w:rPr>
        <w:t>2.22)</w:t>
      </w:r>
    </w:p>
    <w:p w:rsidR="002C666C" w:rsidRDefault="00CA14E4" w:rsidP="0083465F">
      <w:pPr>
        <w:spacing w:after="0" w:line="360" w:lineRule="auto"/>
        <w:jc w:val="both"/>
        <w:rPr>
          <w:rFonts w:ascii="Cambria Math" w:hAnsi="Cambria Math"/>
          <w:sz w:val="28"/>
          <w:szCs w:val="28"/>
          <w:vertAlign w:val="subscript"/>
          <w:lang w:val="uk-UA"/>
        </w:rPr>
      </w:pPr>
      <m:oMath>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w:rPr>
            <w:rFonts w:ascii="Cambria Math" w:hAnsi="Cambria Math"/>
            <w:sz w:val="28"/>
            <w:szCs w:val="28"/>
            <w:vertAlign w:val="subscript"/>
            <w:lang w:val="uk-UA"/>
          </w:rPr>
          <m:t xml:space="preserve"> = </m:t>
        </m:r>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w:rPr>
            <w:rFonts w:ascii="Cambria Math" w:hAnsi="Cambria Math"/>
            <w:sz w:val="28"/>
            <w:szCs w:val="28"/>
            <w:vertAlign w:val="subscript"/>
            <w:lang w:val="uk-UA"/>
          </w:rPr>
          <m:t xml:space="preserve"> </m:t>
        </m:r>
        <m:d>
          <m:dPr>
            <m:ctrlPr>
              <w:rPr>
                <w:rFonts w:ascii="Cambria Math" w:hAnsi="Cambria Math"/>
                <w:i/>
                <w:sz w:val="28"/>
                <w:szCs w:val="28"/>
                <w:vertAlign w:val="subscript"/>
                <w:lang w:val="uk-UA"/>
              </w:rPr>
            </m:ctrlPr>
          </m:dPr>
          <m:e>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1</m:t>
                </m:r>
              </m:sub>
            </m:sSub>
          </m:e>
        </m:d>
        <m:d>
          <m:dPr>
            <m:begChr m:val="|"/>
            <m:endChr m:val=""/>
            <m:ctrlPr>
              <w:rPr>
                <w:rFonts w:ascii="Cambria Math" w:hAnsi="Cambria Math"/>
                <w:i/>
                <w:sz w:val="28"/>
                <w:szCs w:val="28"/>
                <w:vertAlign w:val="subscript"/>
                <w:lang w:val="uk-UA"/>
              </w:rPr>
            </m:ctrlPr>
          </m:dPr>
          <m:e>
            <m:f>
              <m:fPr>
                <m:type m:val="noBar"/>
                <m:ctrlPr>
                  <w:rPr>
                    <w:rFonts w:ascii="Cambria Math" w:hAnsi="Cambria Math"/>
                    <w:i/>
                    <w:sz w:val="28"/>
                    <w:szCs w:val="28"/>
                    <w:vertAlign w:val="subscript"/>
                    <w:lang w:val="uk-UA"/>
                  </w:rPr>
                </m:ctrlPr>
              </m:fPr>
              <m:num>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y</m:t>
                    </m:r>
                  </m:e>
                  <m:sub>
                    <m:r>
                      <w:rPr>
                        <w:rFonts w:ascii="Cambria Math" w:hAnsi="Cambria Math"/>
                        <w:sz w:val="28"/>
                        <w:szCs w:val="28"/>
                        <w:vertAlign w:val="subscript"/>
                        <w:lang w:val="uk-UA"/>
                      </w:rPr>
                      <m:t>11</m:t>
                    </m:r>
                  </m:sub>
                </m:sSub>
                <m:r>
                  <w:rPr>
                    <w:rFonts w:ascii="Cambria Math" w:hAnsi="Cambria Math"/>
                    <w:sz w:val="28"/>
                    <w:szCs w:val="28"/>
                    <w:vertAlign w:val="subscript"/>
                    <w:lang w:val="uk-UA"/>
                  </w:rPr>
                  <m:t>=const</m:t>
                </m:r>
              </m:num>
              <m:den>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y</m:t>
                    </m:r>
                  </m:e>
                  <m:sub>
                    <m:r>
                      <w:rPr>
                        <w:rFonts w:ascii="Cambria Math" w:hAnsi="Cambria Math"/>
                        <w:sz w:val="28"/>
                        <w:szCs w:val="28"/>
                        <w:vertAlign w:val="subscript"/>
                        <w:lang w:val="uk-UA"/>
                      </w:rPr>
                      <m:t>31</m:t>
                    </m:r>
                  </m:sub>
                </m:sSub>
                <m:r>
                  <w:rPr>
                    <w:rFonts w:ascii="Cambria Math" w:hAnsi="Cambria Math"/>
                    <w:sz w:val="28"/>
                    <w:szCs w:val="28"/>
                    <w:vertAlign w:val="subscript"/>
                    <w:lang w:val="uk-UA"/>
                  </w:rPr>
                  <m:t>=const</m:t>
                </m:r>
              </m:den>
            </m:f>
          </m:e>
        </m:d>
      </m:oMath>
      <w:r w:rsidR="002C666C">
        <w:rPr>
          <w:rFonts w:ascii="Cambria Math" w:hAnsi="Cambria Math"/>
          <w:sz w:val="28"/>
          <w:szCs w:val="28"/>
          <w:vertAlign w:val="subscript"/>
          <w:lang w:val="uk-UA"/>
        </w:rPr>
        <w:t xml:space="preserve">;   </w:t>
      </w:r>
      <w:r w:rsidR="002C666C">
        <w:rPr>
          <w:rFonts w:ascii="Cambria Math" w:hAnsi="Cambria Math"/>
          <w:sz w:val="28"/>
          <w:szCs w:val="28"/>
          <w:vertAlign w:val="subscript"/>
          <w:lang w:val="uk-UA"/>
        </w:rPr>
        <w:tab/>
      </w:r>
      <m:oMath>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w:rPr>
            <w:rFonts w:ascii="Cambria Math" w:hAnsi="Cambria Math"/>
            <w:sz w:val="28"/>
            <w:szCs w:val="28"/>
            <w:vertAlign w:val="subscript"/>
            <w:lang w:val="uk-UA"/>
          </w:rPr>
          <m:t xml:space="preserve"> = </m:t>
        </m:r>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w:rPr>
            <w:rFonts w:ascii="Cambria Math" w:hAnsi="Cambria Math"/>
            <w:sz w:val="28"/>
            <w:szCs w:val="28"/>
            <w:vertAlign w:val="subscript"/>
            <w:lang w:val="uk-UA"/>
          </w:rPr>
          <m:t xml:space="preserve"> (</m:t>
        </m:r>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1</m:t>
            </m:r>
          </m:sub>
        </m:sSub>
        <m:r>
          <w:rPr>
            <w:rFonts w:ascii="Cambria Math" w:hAnsi="Cambria Math"/>
            <w:sz w:val="28"/>
            <w:szCs w:val="28"/>
            <w:vertAlign w:val="subscript"/>
            <w:lang w:val="uk-UA"/>
          </w:rPr>
          <m:t>)</m:t>
        </m:r>
        <m:d>
          <m:dPr>
            <m:begChr m:val="|"/>
            <m:endChr m:val=""/>
            <m:ctrlPr>
              <w:rPr>
                <w:rFonts w:ascii="Cambria Math" w:hAnsi="Cambria Math"/>
                <w:i/>
                <w:sz w:val="28"/>
                <w:szCs w:val="28"/>
                <w:vertAlign w:val="subscript"/>
                <w:lang w:val="uk-UA"/>
              </w:rPr>
            </m:ctrlPr>
          </m:dPr>
          <m:e>
            <m:f>
              <m:fPr>
                <m:type m:val="noBar"/>
                <m:ctrlPr>
                  <w:rPr>
                    <w:rFonts w:ascii="Cambria Math" w:hAnsi="Cambria Math"/>
                    <w:i/>
                    <w:sz w:val="28"/>
                    <w:szCs w:val="28"/>
                    <w:vertAlign w:val="subscript"/>
                    <w:lang w:val="uk-UA"/>
                  </w:rPr>
                </m:ctrlPr>
              </m:fPr>
              <m:num>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y</m:t>
                    </m:r>
                  </m:e>
                  <m:sub>
                    <m:r>
                      <w:rPr>
                        <w:rFonts w:ascii="Cambria Math" w:hAnsi="Cambria Math"/>
                        <w:sz w:val="28"/>
                        <w:szCs w:val="28"/>
                        <w:vertAlign w:val="subscript"/>
                        <w:lang w:val="uk-UA"/>
                      </w:rPr>
                      <m:t>21</m:t>
                    </m:r>
                  </m:sub>
                </m:sSub>
                <m:r>
                  <w:rPr>
                    <w:rFonts w:ascii="Cambria Math" w:hAnsi="Cambria Math"/>
                    <w:sz w:val="28"/>
                    <w:szCs w:val="28"/>
                    <w:vertAlign w:val="subscript"/>
                    <w:lang w:val="uk-UA"/>
                  </w:rPr>
                  <m:t>=const</m:t>
                </m:r>
              </m:num>
              <m:den>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y</m:t>
                    </m:r>
                  </m:e>
                  <m:sub>
                    <m:r>
                      <w:rPr>
                        <w:rFonts w:ascii="Cambria Math" w:hAnsi="Cambria Math"/>
                        <w:sz w:val="28"/>
                        <w:szCs w:val="28"/>
                        <w:vertAlign w:val="subscript"/>
                        <w:lang w:val="uk-UA"/>
                      </w:rPr>
                      <m:t>31</m:t>
                    </m:r>
                  </m:sub>
                </m:sSub>
                <m:r>
                  <w:rPr>
                    <w:rFonts w:ascii="Cambria Math" w:hAnsi="Cambria Math"/>
                    <w:sz w:val="28"/>
                    <w:szCs w:val="28"/>
                    <w:vertAlign w:val="subscript"/>
                    <w:lang w:val="uk-UA"/>
                  </w:rPr>
                  <m:t>=const</m:t>
                </m:r>
              </m:den>
            </m:f>
          </m:e>
        </m:d>
      </m:oMath>
      <w:r w:rsidR="002C666C">
        <w:rPr>
          <w:rFonts w:ascii="Cambria Math" w:hAnsi="Cambria Math"/>
          <w:sz w:val="28"/>
          <w:szCs w:val="28"/>
          <w:vertAlign w:val="subscript"/>
          <w:lang w:val="uk-UA"/>
        </w:rPr>
        <w:t>;</w:t>
      </w:r>
    </w:p>
    <w:p w:rsidR="002C666C" w:rsidRPr="003131D7"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color w:val="000000"/>
          <w:sz w:val="28"/>
          <w:szCs w:val="28"/>
          <w:lang w:val="uk-UA" w:eastAsia="ru-RU"/>
        </w:rPr>
        <w:t>У</w:t>
      </w:r>
      <w:r w:rsidRPr="003131D7">
        <w:rPr>
          <w:rFonts w:ascii="Times New Roman" w:hAnsi="Times New Roman"/>
          <w:color w:val="000000"/>
          <w:sz w:val="28"/>
          <w:szCs w:val="28"/>
          <w:lang w:val="uk-UA" w:eastAsia="ru-RU"/>
        </w:rPr>
        <w:t xml:space="preserve"> </w:t>
      </w:r>
      <w:r w:rsidRPr="003131D7">
        <w:rPr>
          <w:rFonts w:ascii="Times New Roman" w:hAnsi="Times New Roman"/>
          <w:sz w:val="28"/>
          <w:szCs w:val="28"/>
          <w:lang w:val="uk-UA"/>
        </w:rPr>
        <w:t>(</w:t>
      </w:r>
      <w:r>
        <w:rPr>
          <w:rFonts w:ascii="Times New Roman" w:hAnsi="Times New Roman"/>
          <w:sz w:val="28"/>
          <w:szCs w:val="28"/>
          <w:lang w:val="uk-UA"/>
        </w:rPr>
        <w:t>2. 22</w:t>
      </w:r>
      <w:r w:rsidRPr="003131D7">
        <w:rPr>
          <w:rFonts w:ascii="Times New Roman" w:hAnsi="Times New Roman"/>
          <w:sz w:val="28"/>
          <w:szCs w:val="28"/>
          <w:lang w:val="uk-UA"/>
        </w:rPr>
        <w:t>) залежності х</w:t>
      </w:r>
      <w:r w:rsidRPr="003131D7">
        <w:rPr>
          <w:rFonts w:ascii="Times New Roman" w:hAnsi="Times New Roman"/>
          <w:sz w:val="28"/>
          <w:szCs w:val="28"/>
          <w:vertAlign w:val="subscript"/>
          <w:lang w:val="uk-UA"/>
        </w:rPr>
        <w:t xml:space="preserve">2 </w:t>
      </w:r>
      <w:r w:rsidRPr="003131D7">
        <w:rPr>
          <w:rFonts w:ascii="Times New Roman" w:hAnsi="Times New Roman"/>
          <w:sz w:val="28"/>
          <w:szCs w:val="28"/>
          <w:lang w:val="uk-UA"/>
        </w:rPr>
        <w:t>= х</w:t>
      </w:r>
      <w:r w:rsidRPr="003131D7">
        <w:rPr>
          <w:rFonts w:ascii="Times New Roman" w:hAnsi="Times New Roman"/>
          <w:sz w:val="28"/>
          <w:szCs w:val="28"/>
          <w:vertAlign w:val="subscript"/>
          <w:lang w:val="uk-UA"/>
        </w:rPr>
        <w:t>2</w:t>
      </w:r>
      <w:r w:rsidRPr="003131D7">
        <w:rPr>
          <w:rFonts w:ascii="Times New Roman" w:hAnsi="Times New Roman"/>
          <w:sz w:val="28"/>
          <w:szCs w:val="28"/>
          <w:lang w:val="uk-UA"/>
        </w:rPr>
        <w:t xml:space="preserve"> (х</w:t>
      </w:r>
      <w:r w:rsidRPr="003131D7">
        <w:rPr>
          <w:rFonts w:ascii="Times New Roman" w:hAnsi="Times New Roman"/>
          <w:sz w:val="28"/>
          <w:szCs w:val="28"/>
          <w:vertAlign w:val="subscript"/>
          <w:lang w:val="uk-UA"/>
        </w:rPr>
        <w:t>1</w:t>
      </w:r>
      <w:r w:rsidRPr="003131D7">
        <w:rPr>
          <w:rFonts w:ascii="Times New Roman" w:hAnsi="Times New Roman"/>
          <w:sz w:val="28"/>
          <w:szCs w:val="28"/>
          <w:lang w:val="uk-UA"/>
        </w:rPr>
        <w:t>) є двопараметричними. Графічн</w:t>
      </w:r>
      <w:r>
        <w:rPr>
          <w:rFonts w:ascii="Times New Roman" w:hAnsi="Times New Roman"/>
          <w:sz w:val="28"/>
          <w:szCs w:val="28"/>
          <w:lang w:val="uk-UA"/>
        </w:rPr>
        <w:t>у</w:t>
      </w:r>
      <w:r w:rsidRPr="003131D7">
        <w:rPr>
          <w:rFonts w:ascii="Times New Roman" w:hAnsi="Times New Roman"/>
          <w:sz w:val="28"/>
          <w:szCs w:val="28"/>
          <w:lang w:val="uk-UA"/>
        </w:rPr>
        <w:t xml:space="preserve"> інтерпретаці</w:t>
      </w:r>
      <w:r>
        <w:rPr>
          <w:rFonts w:ascii="Times New Roman" w:hAnsi="Times New Roman"/>
          <w:sz w:val="28"/>
          <w:szCs w:val="28"/>
          <w:lang w:val="uk-UA"/>
        </w:rPr>
        <w:t>ю</w:t>
      </w:r>
      <w:r w:rsidRPr="003131D7">
        <w:rPr>
          <w:rFonts w:ascii="Times New Roman" w:hAnsi="Times New Roman"/>
          <w:sz w:val="28"/>
          <w:szCs w:val="28"/>
          <w:lang w:val="uk-UA"/>
        </w:rPr>
        <w:t xml:space="preserve"> залежностей (</w:t>
      </w:r>
      <w:r>
        <w:rPr>
          <w:rFonts w:ascii="Times New Roman" w:hAnsi="Times New Roman"/>
          <w:sz w:val="28"/>
          <w:szCs w:val="28"/>
          <w:lang w:val="uk-UA"/>
        </w:rPr>
        <w:t>2.22</w:t>
      </w:r>
      <w:r w:rsidRPr="003131D7">
        <w:rPr>
          <w:rFonts w:ascii="Times New Roman" w:hAnsi="Times New Roman"/>
          <w:sz w:val="28"/>
          <w:szCs w:val="28"/>
          <w:lang w:val="uk-UA"/>
        </w:rPr>
        <w:t>), тобто двопараметричних номограм, представлено на рис.</w:t>
      </w:r>
      <w:r>
        <w:rPr>
          <w:rFonts w:ascii="Times New Roman" w:hAnsi="Times New Roman"/>
          <w:sz w:val="28"/>
          <w:szCs w:val="28"/>
          <w:lang w:val="uk-UA"/>
        </w:rPr>
        <w:t xml:space="preserve"> 2.2</w:t>
      </w:r>
      <w:r w:rsidR="0083465F">
        <w:rPr>
          <w:rFonts w:ascii="Times New Roman" w:hAnsi="Times New Roman"/>
          <w:sz w:val="28"/>
          <w:szCs w:val="28"/>
          <w:lang w:val="uk-UA"/>
        </w:rPr>
        <w:t>1</w:t>
      </w:r>
      <w:r w:rsidRPr="003131D7">
        <w:rPr>
          <w:rFonts w:ascii="Times New Roman" w:hAnsi="Times New Roman"/>
          <w:sz w:val="28"/>
          <w:szCs w:val="28"/>
          <w:lang w:val="uk-UA"/>
        </w:rPr>
        <w:t>-</w:t>
      </w:r>
      <w:r>
        <w:rPr>
          <w:rFonts w:ascii="Times New Roman" w:hAnsi="Times New Roman"/>
          <w:sz w:val="28"/>
          <w:szCs w:val="28"/>
          <w:lang w:val="uk-UA"/>
        </w:rPr>
        <w:t>2.2</w:t>
      </w:r>
      <w:r w:rsidR="0083465F">
        <w:rPr>
          <w:rFonts w:ascii="Times New Roman" w:hAnsi="Times New Roman"/>
          <w:sz w:val="28"/>
          <w:szCs w:val="28"/>
          <w:lang w:val="uk-UA"/>
        </w:rPr>
        <w:t>6</w:t>
      </w:r>
      <w:r w:rsidRPr="003131D7">
        <w:rPr>
          <w:rFonts w:ascii="Times New Roman" w:hAnsi="Times New Roman"/>
          <w:sz w:val="28"/>
          <w:szCs w:val="28"/>
          <w:lang w:val="uk-UA"/>
        </w:rPr>
        <w:t>.</w:t>
      </w:r>
    </w:p>
    <w:p w:rsidR="002C666C" w:rsidRDefault="002C666C" w:rsidP="002C666C">
      <w:pPr>
        <w:spacing w:after="0" w:line="360" w:lineRule="auto"/>
        <w:ind w:firstLine="709"/>
        <w:jc w:val="both"/>
        <w:rPr>
          <w:rFonts w:ascii="Times New Roman" w:hAnsi="Times New Roman"/>
          <w:color w:val="000000"/>
          <w:sz w:val="28"/>
          <w:szCs w:val="28"/>
          <w:lang w:val="uk-UA" w:eastAsia="ru-RU"/>
        </w:rPr>
      </w:pPr>
      <w:r>
        <w:rPr>
          <w:rFonts w:ascii="Times New Roman" w:hAnsi="Times New Roman"/>
          <w:color w:val="000000"/>
          <w:sz w:val="28"/>
          <w:szCs w:val="28"/>
          <w:lang w:val="uk-UA" w:eastAsia="ru-RU"/>
        </w:rPr>
        <w:t>За допомогою двопарметричних номограм можливе вирішення таких задач:</w:t>
      </w:r>
    </w:p>
    <w:p w:rsidR="002C666C" w:rsidRPr="00ED1CDD" w:rsidRDefault="002C666C" w:rsidP="00B24BBA">
      <w:pPr>
        <w:pStyle w:val="a5"/>
        <w:numPr>
          <w:ilvl w:val="0"/>
          <w:numId w:val="13"/>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задача 21 – задано значення двох показників із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 xml:space="preserve">і </w:t>
      </w:r>
      <w:r w:rsidRPr="00ED1CDD">
        <w:rPr>
          <w:rFonts w:ascii="Times New Roman" w:hAnsi="Times New Roman"/>
          <w:color w:val="000000"/>
          <w:sz w:val="28"/>
          <w:szCs w:val="28"/>
          <w:lang w:val="uk-UA" w:eastAsia="ru-RU"/>
        </w:rPr>
        <w:t xml:space="preserve">чи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і1</w:t>
      </w:r>
      <w:r>
        <w:rPr>
          <w:rFonts w:ascii="Times New Roman" w:hAnsi="Times New Roman"/>
          <w:color w:val="000000"/>
          <w:sz w:val="28"/>
          <w:szCs w:val="28"/>
          <w:lang w:val="uk-UA" w:eastAsia="ru-RU"/>
        </w:rPr>
        <w:t xml:space="preserve">. Визначити величину змінних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 xml:space="preserve"> і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color w:val="000000"/>
          <w:sz w:val="28"/>
          <w:szCs w:val="28"/>
          <w:lang w:val="uk-UA" w:eastAsia="ru-RU"/>
        </w:rPr>
        <w:t>;</w:t>
      </w:r>
    </w:p>
    <w:p w:rsidR="002C666C" w:rsidRPr="001B7106" w:rsidRDefault="002C666C" w:rsidP="00B24BBA">
      <w:pPr>
        <w:pStyle w:val="a5"/>
        <w:numPr>
          <w:ilvl w:val="0"/>
          <w:numId w:val="13"/>
        </w:numPr>
        <w:spacing w:after="0" w:line="360" w:lineRule="auto"/>
        <w:jc w:val="both"/>
        <w:rPr>
          <w:rFonts w:ascii="Times New Roman" w:hAnsi="Times New Roman"/>
          <w:sz w:val="28"/>
          <w:szCs w:val="28"/>
          <w:lang w:val="uk-UA"/>
        </w:rPr>
      </w:pPr>
      <w:r w:rsidRPr="001B7106">
        <w:rPr>
          <w:rFonts w:ascii="Times New Roman" w:hAnsi="Times New Roman"/>
          <w:sz w:val="28"/>
          <w:szCs w:val="28"/>
          <w:lang w:val="uk-UA"/>
        </w:rPr>
        <w:t xml:space="preserve"> задача 22 – задано змінна х</w:t>
      </w:r>
      <w:r w:rsidRPr="001B7106">
        <w:rPr>
          <w:rFonts w:ascii="Times New Roman" w:hAnsi="Times New Roman"/>
          <w:sz w:val="28"/>
          <w:szCs w:val="28"/>
          <w:vertAlign w:val="subscript"/>
          <w:lang w:val="uk-UA"/>
        </w:rPr>
        <w:t xml:space="preserve">1 </w:t>
      </w:r>
      <w:r w:rsidRPr="001B7106">
        <w:rPr>
          <w:rFonts w:ascii="Times New Roman" w:hAnsi="Times New Roman"/>
          <w:sz w:val="28"/>
          <w:szCs w:val="28"/>
          <w:lang w:val="uk-UA"/>
        </w:rPr>
        <w:t>і х</w:t>
      </w:r>
      <w:r w:rsidRPr="001B7106">
        <w:rPr>
          <w:rFonts w:ascii="Times New Roman" w:hAnsi="Times New Roman"/>
          <w:sz w:val="28"/>
          <w:szCs w:val="28"/>
          <w:vertAlign w:val="subscript"/>
          <w:lang w:val="uk-UA"/>
        </w:rPr>
        <w:t xml:space="preserve">2. </w:t>
      </w:r>
      <w:r w:rsidRPr="001B7106">
        <w:rPr>
          <w:rFonts w:ascii="Times New Roman" w:hAnsi="Times New Roman"/>
          <w:color w:val="000000"/>
          <w:sz w:val="28"/>
          <w:szCs w:val="28"/>
          <w:lang w:val="uk-UA" w:eastAsia="ru-RU"/>
        </w:rPr>
        <w:t>Визначити значення двох показників, відповідним цим змінним</w:t>
      </w:r>
      <w:r>
        <w:rPr>
          <w:rFonts w:ascii="Times New Roman" w:hAnsi="Times New Roman"/>
          <w:color w:val="000000"/>
          <w:sz w:val="28"/>
          <w:szCs w:val="28"/>
          <w:lang w:val="uk-UA" w:eastAsia="ru-RU"/>
        </w:rPr>
        <w:t>.</w:t>
      </w:r>
    </w:p>
    <w:p w:rsidR="002C666C" w:rsidRDefault="002C666C" w:rsidP="002C666C">
      <w:pPr>
        <w:spacing w:after="0" w:line="360" w:lineRule="auto"/>
        <w:ind w:firstLine="709"/>
        <w:jc w:val="both"/>
        <w:rPr>
          <w:rFonts w:ascii="Times New Roman" w:hAnsi="Times New Roman"/>
          <w:sz w:val="28"/>
          <w:szCs w:val="28"/>
          <w:vertAlign w:val="subscript"/>
          <w:lang w:val="uk-UA"/>
        </w:rPr>
      </w:pPr>
      <w:r w:rsidRPr="001B7106">
        <w:rPr>
          <w:rFonts w:ascii="Times New Roman" w:hAnsi="Times New Roman"/>
          <w:color w:val="000000"/>
          <w:sz w:val="28"/>
          <w:szCs w:val="28"/>
          <w:lang w:val="uk-UA" w:eastAsia="ru-RU"/>
        </w:rPr>
        <w:t xml:space="preserve">Приклад </w:t>
      </w:r>
      <w:r>
        <w:rPr>
          <w:rFonts w:ascii="Times New Roman" w:hAnsi="Times New Roman"/>
          <w:color w:val="000000"/>
          <w:sz w:val="28"/>
          <w:szCs w:val="28"/>
          <w:lang w:val="uk-UA" w:eastAsia="ru-RU"/>
        </w:rPr>
        <w:t xml:space="preserve">21. </w:t>
      </w:r>
      <w:r>
        <w:rPr>
          <w:rFonts w:ascii="Times New Roman" w:hAnsi="Times New Roman"/>
          <w:sz w:val="28"/>
          <w:szCs w:val="28"/>
          <w:lang w:val="uk-UA"/>
        </w:rPr>
        <w:t xml:space="preserve">Задано </w:t>
      </w:r>
      <w:r w:rsidRPr="00C76F6C">
        <w:rPr>
          <w:rFonts w:ascii="Times New Roman" w:hAnsi="Times New Roman"/>
          <w:i/>
          <w:color w:val="000000"/>
          <w:sz w:val="28"/>
          <w:szCs w:val="28"/>
          <w:lang w:val="uk-UA" w:eastAsia="ru-RU"/>
        </w:rPr>
        <w:t>y</w:t>
      </w:r>
      <w:r>
        <w:rPr>
          <w:rFonts w:ascii="Times New Roman" w:hAnsi="Times New Roman"/>
          <w:sz w:val="28"/>
          <w:szCs w:val="28"/>
          <w:vertAlign w:val="subscript"/>
          <w:lang w:val="en-US"/>
        </w:rPr>
        <w:t>n</w:t>
      </w:r>
      <w:r>
        <w:rPr>
          <w:rFonts w:ascii="Times New Roman" w:hAnsi="Times New Roman"/>
          <w:sz w:val="28"/>
          <w:szCs w:val="28"/>
          <w:lang w:val="uk-UA"/>
        </w:rPr>
        <w:t xml:space="preserve">=14 і </w:t>
      </w:r>
      <w:r w:rsidRPr="00C76F6C">
        <w:rPr>
          <w:rFonts w:ascii="Times New Roman" w:hAnsi="Times New Roman"/>
          <w:i/>
          <w:color w:val="000000"/>
          <w:sz w:val="28"/>
          <w:szCs w:val="28"/>
          <w:lang w:val="uk-UA" w:eastAsia="ru-RU"/>
        </w:rPr>
        <w:t>y</w:t>
      </w:r>
      <w:r>
        <w:rPr>
          <w:rFonts w:ascii="Times New Roman" w:hAnsi="Times New Roman"/>
          <w:sz w:val="28"/>
          <w:szCs w:val="28"/>
          <w:vertAlign w:val="subscript"/>
          <w:lang w:val="uk-UA"/>
        </w:rPr>
        <w:t>21</w:t>
      </w:r>
      <w:r>
        <w:rPr>
          <w:rFonts w:ascii="Times New Roman" w:hAnsi="Times New Roman"/>
          <w:color w:val="000000"/>
          <w:sz w:val="28"/>
          <w:szCs w:val="28"/>
          <w:lang w:val="uk-UA" w:eastAsia="ru-RU"/>
        </w:rPr>
        <w:t xml:space="preserve">=140. Визначити величини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 xml:space="preserve"> і </w:t>
      </w:r>
      <w:r w:rsidRPr="009E1020">
        <w:rPr>
          <w:rFonts w:ascii="Times New Roman" w:hAnsi="Times New Roman"/>
          <w:sz w:val="28"/>
          <w:szCs w:val="28"/>
          <w:lang w:val="uk-UA"/>
        </w:rPr>
        <w:t>х</w:t>
      </w:r>
      <w:r>
        <w:rPr>
          <w:rFonts w:ascii="Times New Roman" w:hAnsi="Times New Roman"/>
          <w:sz w:val="28"/>
          <w:szCs w:val="28"/>
          <w:vertAlign w:val="subscript"/>
          <w:lang w:val="uk-UA"/>
        </w:rPr>
        <w:t xml:space="preserve">2. </w:t>
      </w:r>
    </w:p>
    <w:p w:rsidR="002C666C" w:rsidRDefault="002C666C" w:rsidP="002C666C">
      <w:pPr>
        <w:spacing w:after="0" w:line="360" w:lineRule="auto"/>
        <w:ind w:firstLine="709"/>
        <w:jc w:val="both"/>
        <w:rPr>
          <w:rFonts w:ascii="Times New Roman" w:hAnsi="Times New Roman"/>
          <w:color w:val="000000"/>
          <w:sz w:val="28"/>
          <w:szCs w:val="28"/>
          <w:lang w:val="uk-UA" w:eastAsia="ru-RU"/>
        </w:rPr>
      </w:pPr>
      <w:r>
        <w:rPr>
          <w:rFonts w:ascii="Times New Roman" w:hAnsi="Times New Roman"/>
          <w:sz w:val="28"/>
          <w:szCs w:val="28"/>
          <w:lang w:val="uk-UA"/>
        </w:rPr>
        <w:t xml:space="preserve">Із номограми, представленої на рис. 10, видно, що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 xml:space="preserve">=0,25, а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color w:val="000000"/>
          <w:sz w:val="28"/>
          <w:szCs w:val="28"/>
          <w:lang w:val="uk-UA" w:eastAsia="ru-RU"/>
        </w:rPr>
        <w:t>= -0,12.</w:t>
      </w:r>
    </w:p>
    <w:p w:rsidR="002C666C" w:rsidRDefault="002C666C" w:rsidP="002C666C">
      <w:pPr>
        <w:spacing w:after="0" w:line="360" w:lineRule="auto"/>
        <w:ind w:firstLine="709"/>
        <w:jc w:val="both"/>
        <w:rPr>
          <w:rFonts w:ascii="Times New Roman" w:hAnsi="Times New Roman"/>
          <w:sz w:val="28"/>
          <w:szCs w:val="28"/>
          <w:vertAlign w:val="subscript"/>
          <w:lang w:val="uk-UA"/>
        </w:rPr>
      </w:pPr>
      <w:r w:rsidRPr="001B7106">
        <w:rPr>
          <w:rFonts w:ascii="Times New Roman" w:hAnsi="Times New Roman"/>
          <w:color w:val="000000"/>
          <w:sz w:val="28"/>
          <w:szCs w:val="28"/>
          <w:lang w:val="uk-UA" w:eastAsia="ru-RU"/>
        </w:rPr>
        <w:t xml:space="preserve">Приклад </w:t>
      </w:r>
      <w:r>
        <w:rPr>
          <w:rFonts w:ascii="Times New Roman" w:hAnsi="Times New Roman"/>
          <w:color w:val="000000"/>
          <w:sz w:val="28"/>
          <w:szCs w:val="28"/>
          <w:lang w:val="uk-UA" w:eastAsia="ru-RU"/>
        </w:rPr>
        <w:t xml:space="preserve">22. </w:t>
      </w:r>
      <w:r>
        <w:rPr>
          <w:rFonts w:ascii="Times New Roman" w:hAnsi="Times New Roman"/>
          <w:sz w:val="28"/>
          <w:szCs w:val="28"/>
          <w:lang w:val="uk-UA"/>
        </w:rPr>
        <w:t xml:space="preserve">Задано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 xml:space="preserve">=-0,3 і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color w:val="000000"/>
          <w:sz w:val="28"/>
          <w:szCs w:val="28"/>
          <w:lang w:val="uk-UA" w:eastAsia="ru-RU"/>
        </w:rPr>
        <w:t xml:space="preserve">=-0,3.Визначити значення параметрів </w:t>
      </w:r>
      <w:r w:rsidRPr="00C76F6C">
        <w:rPr>
          <w:rFonts w:ascii="Times New Roman" w:hAnsi="Times New Roman"/>
          <w:i/>
          <w:color w:val="000000"/>
          <w:sz w:val="28"/>
          <w:szCs w:val="28"/>
          <w:lang w:val="uk-UA" w:eastAsia="ru-RU"/>
        </w:rPr>
        <w:t>y</w:t>
      </w:r>
      <w:r>
        <w:rPr>
          <w:rFonts w:ascii="Times New Roman" w:hAnsi="Times New Roman"/>
          <w:sz w:val="28"/>
          <w:szCs w:val="28"/>
          <w:vertAlign w:val="subscript"/>
          <w:lang w:val="uk-UA"/>
        </w:rPr>
        <w:t>11</w:t>
      </w:r>
      <w:r>
        <w:rPr>
          <w:rFonts w:ascii="Times New Roman" w:hAnsi="Times New Roman"/>
          <w:sz w:val="28"/>
          <w:szCs w:val="28"/>
          <w:lang w:val="uk-UA"/>
        </w:rPr>
        <w:t xml:space="preserve"> і </w:t>
      </w:r>
      <w:r w:rsidRPr="00C76F6C">
        <w:rPr>
          <w:rFonts w:ascii="Times New Roman" w:hAnsi="Times New Roman"/>
          <w:i/>
          <w:color w:val="000000"/>
          <w:sz w:val="28"/>
          <w:szCs w:val="28"/>
          <w:lang w:val="uk-UA" w:eastAsia="ru-RU"/>
        </w:rPr>
        <w:t>y</w:t>
      </w:r>
      <w:r>
        <w:rPr>
          <w:rFonts w:ascii="Times New Roman" w:hAnsi="Times New Roman"/>
          <w:sz w:val="28"/>
          <w:szCs w:val="28"/>
          <w:vertAlign w:val="subscript"/>
          <w:lang w:val="uk-UA"/>
        </w:rPr>
        <w:t>21</w:t>
      </w:r>
      <w:r w:rsidRPr="002028B7">
        <w:rPr>
          <w:rFonts w:ascii="Times New Roman" w:hAnsi="Times New Roman"/>
          <w:sz w:val="28"/>
          <w:szCs w:val="28"/>
          <w:lang w:val="uk-UA"/>
        </w:rPr>
        <w:t>.</w:t>
      </w:r>
      <w:r>
        <w:rPr>
          <w:rFonts w:ascii="Times New Roman" w:hAnsi="Times New Roman"/>
          <w:sz w:val="28"/>
          <w:szCs w:val="28"/>
          <w:vertAlign w:val="subscript"/>
          <w:lang w:val="uk-UA"/>
        </w:rPr>
        <w:t xml:space="preserve"> </w:t>
      </w:r>
    </w:p>
    <w:p w:rsidR="002C666C" w:rsidRDefault="002C666C" w:rsidP="002C666C">
      <w:pPr>
        <w:spacing w:after="0" w:line="360" w:lineRule="auto"/>
        <w:ind w:firstLine="709"/>
        <w:jc w:val="both"/>
        <w:rPr>
          <w:rFonts w:ascii="Times New Roman" w:hAnsi="Times New Roman"/>
          <w:color w:val="000000"/>
          <w:sz w:val="28"/>
          <w:szCs w:val="28"/>
          <w:lang w:val="uk-UA" w:eastAsia="ru-RU"/>
        </w:rPr>
      </w:pPr>
      <w:r>
        <w:rPr>
          <w:rFonts w:ascii="Times New Roman" w:hAnsi="Times New Roman"/>
          <w:sz w:val="28"/>
          <w:szCs w:val="28"/>
          <w:lang w:val="uk-UA"/>
        </w:rPr>
        <w:t>Із номограми, представленої на рис. 2.2</w:t>
      </w:r>
      <w:r w:rsidR="0083465F">
        <w:rPr>
          <w:rFonts w:ascii="Times New Roman" w:hAnsi="Times New Roman"/>
          <w:sz w:val="28"/>
          <w:szCs w:val="28"/>
          <w:lang w:val="uk-UA"/>
        </w:rPr>
        <w:t>4</w:t>
      </w:r>
      <w:r>
        <w:rPr>
          <w:rFonts w:ascii="Times New Roman" w:hAnsi="Times New Roman"/>
          <w:sz w:val="28"/>
          <w:szCs w:val="28"/>
          <w:lang w:val="uk-UA"/>
        </w:rPr>
        <w:t xml:space="preserve">, видно, що </w:t>
      </w:r>
      <w:r w:rsidRPr="00C76F6C">
        <w:rPr>
          <w:rFonts w:ascii="Times New Roman" w:hAnsi="Times New Roman"/>
          <w:i/>
          <w:color w:val="000000"/>
          <w:sz w:val="28"/>
          <w:szCs w:val="28"/>
          <w:lang w:val="uk-UA" w:eastAsia="ru-RU"/>
        </w:rPr>
        <w:t>y</w:t>
      </w:r>
      <w:r>
        <w:rPr>
          <w:rFonts w:ascii="Times New Roman" w:hAnsi="Times New Roman"/>
          <w:sz w:val="28"/>
          <w:szCs w:val="28"/>
          <w:vertAlign w:val="subscript"/>
          <w:lang w:val="uk-UA"/>
        </w:rPr>
        <w:t>11</w:t>
      </w:r>
      <w:r>
        <w:rPr>
          <w:rFonts w:ascii="Times New Roman" w:hAnsi="Times New Roman"/>
          <w:sz w:val="28"/>
          <w:szCs w:val="28"/>
          <w:lang w:val="uk-UA"/>
        </w:rPr>
        <w:t xml:space="preserve">=13,1, а </w:t>
      </w:r>
      <w:r w:rsidRPr="00C76F6C">
        <w:rPr>
          <w:rFonts w:ascii="Times New Roman" w:hAnsi="Times New Roman"/>
          <w:i/>
          <w:color w:val="000000"/>
          <w:sz w:val="28"/>
          <w:szCs w:val="28"/>
          <w:lang w:val="uk-UA" w:eastAsia="ru-RU"/>
        </w:rPr>
        <w:t>y</w:t>
      </w:r>
      <w:r>
        <w:rPr>
          <w:rFonts w:ascii="Times New Roman" w:hAnsi="Times New Roman"/>
          <w:sz w:val="28"/>
          <w:szCs w:val="28"/>
          <w:vertAlign w:val="subscript"/>
          <w:lang w:val="uk-UA"/>
        </w:rPr>
        <w:t>21</w:t>
      </w:r>
      <w:r>
        <w:rPr>
          <w:rFonts w:ascii="Times New Roman" w:hAnsi="Times New Roman"/>
          <w:color w:val="000000"/>
          <w:sz w:val="28"/>
          <w:szCs w:val="28"/>
          <w:lang w:val="uk-UA" w:eastAsia="ru-RU"/>
        </w:rPr>
        <w:t>= 132.</w:t>
      </w:r>
    </w:p>
    <w:p w:rsidR="002C666C" w:rsidRDefault="002C666C" w:rsidP="002C666C">
      <w:pPr>
        <w:spacing w:after="0" w:line="360" w:lineRule="auto"/>
        <w:jc w:val="center"/>
        <w:rPr>
          <w:rFonts w:ascii="Cambria Math" w:hAnsi="Cambria Math"/>
          <w:sz w:val="28"/>
          <w:szCs w:val="28"/>
          <w:lang w:val="uk-UA"/>
        </w:rPr>
      </w:pPr>
      <w:r>
        <w:rPr>
          <w:noProof/>
          <w:lang w:eastAsia="ru-RU"/>
        </w:rPr>
        <w:lastRenderedPageBreak/>
        <w:drawing>
          <wp:inline distT="0" distB="0" distL="0" distR="0" wp14:anchorId="34819801" wp14:editId="6AB13B32">
            <wp:extent cx="3511550" cy="3430905"/>
            <wp:effectExtent l="0" t="0" r="0" b="0"/>
            <wp:docPr id="175"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11550" cy="3430905"/>
                    </a:xfrm>
                    <a:prstGeom prst="rect">
                      <a:avLst/>
                    </a:prstGeom>
                    <a:noFill/>
                    <a:ln>
                      <a:noFill/>
                    </a:ln>
                  </pic:spPr>
                </pic:pic>
              </a:graphicData>
            </a:graphic>
          </wp:inline>
        </w:drawing>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r w:rsidRPr="00A07077">
        <w:rPr>
          <w:rFonts w:ascii="Times New Roman" w:hAnsi="Times New Roman"/>
          <w:sz w:val="28"/>
          <w:szCs w:val="28"/>
          <w:lang w:val="uk-UA"/>
        </w:rPr>
        <w:t>Рис.</w:t>
      </w:r>
      <w:r>
        <w:rPr>
          <w:rFonts w:ascii="Times New Roman" w:hAnsi="Times New Roman"/>
          <w:sz w:val="28"/>
          <w:szCs w:val="28"/>
          <w:lang w:val="uk-UA"/>
        </w:rPr>
        <w:t xml:space="preserve"> 2.2</w:t>
      </w:r>
      <w:r w:rsidR="0083465F">
        <w:rPr>
          <w:rFonts w:ascii="Times New Roman" w:hAnsi="Times New Roman"/>
          <w:sz w:val="28"/>
          <w:szCs w:val="28"/>
          <w:lang w:val="uk-UA"/>
        </w:rPr>
        <w:t>1</w:t>
      </w:r>
      <w:r w:rsidRPr="00A07077">
        <w:rPr>
          <w:rFonts w:ascii="Times New Roman" w:hAnsi="Times New Roman"/>
          <w:sz w:val="28"/>
          <w:szCs w:val="28"/>
          <w:lang w:val="uk-UA"/>
        </w:rPr>
        <w:t xml:space="preserve"> </w:t>
      </w:r>
      <w:r>
        <w:rPr>
          <w:rFonts w:ascii="Times New Roman" w:hAnsi="Times New Roman"/>
          <w:sz w:val="28"/>
          <w:szCs w:val="28"/>
          <w:lang w:val="uk-UA"/>
        </w:rPr>
        <w:t xml:space="preserve">Номограма </w:t>
      </w:r>
      <m:oMath>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1</m:t>
            </m:r>
          </m:sub>
        </m:sSub>
        <m:r>
          <m:rPr>
            <m:sty m:val="p"/>
          </m:rPr>
          <w:rPr>
            <w:rFonts w:ascii="Cambria Math" w:hAnsi="Cambria Math"/>
            <w:sz w:val="28"/>
            <w:szCs w:val="28"/>
            <w:lang w:val="uk-UA"/>
          </w:rPr>
          <m:t>)</m:t>
        </m:r>
        <m:d>
          <m:dPr>
            <m:begChr m:val="|"/>
            <m:endChr m:val=""/>
            <m:ctrlPr>
              <w:rPr>
                <w:rFonts w:ascii="Cambria Math" w:hAnsi="Cambria Math"/>
                <w:sz w:val="28"/>
                <w:szCs w:val="28"/>
                <w:lang w:val="uk-UA"/>
              </w:rPr>
            </m:ctrlPr>
          </m:dPr>
          <m:e>
            <m:f>
              <m:fPr>
                <m:type m:val="noBar"/>
                <m:ctrlPr>
                  <w:rPr>
                    <w:rFonts w:ascii="Cambria Math" w:hAnsi="Cambria Math"/>
                    <w:i/>
                    <w:sz w:val="28"/>
                    <w:szCs w:val="28"/>
                    <w:lang w:val="uk-UA"/>
                  </w:rPr>
                </m:ctrlPr>
              </m:fPr>
              <m:num>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1</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num>
              <m:den>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2</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den>
            </m:f>
          </m:e>
        </m:d>
      </m:oMath>
      <w:r>
        <w:rPr>
          <w:rFonts w:ascii="Times New Roman" w:hAnsi="Times New Roman"/>
          <w:color w:val="000000"/>
          <w:sz w:val="28"/>
          <w:szCs w:val="28"/>
          <w:lang w:val="uk-UA" w:eastAsia="ru-RU"/>
        </w:rPr>
        <w:t xml:space="preserve"> :</w:t>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r>
        <w:rPr>
          <w:rFonts w:ascii="Times New Roman" w:hAnsi="Times New Roman"/>
          <w:i/>
          <w:color w:val="000000"/>
          <w:sz w:val="28"/>
          <w:szCs w:val="28"/>
          <w:lang w:val="uk-UA" w:eastAsia="ru-RU"/>
        </w:rPr>
        <w:t>1-</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23</w:t>
      </w:r>
      <w:r w:rsidRPr="00C76F6C">
        <w:rPr>
          <w:rFonts w:ascii="Times New Roman" w:hAnsi="Times New Roman"/>
          <w:color w:val="000000"/>
          <w:sz w:val="28"/>
          <w:szCs w:val="28"/>
          <w:lang w:val="uk-UA" w:eastAsia="ru-RU"/>
        </w:rPr>
        <w:t xml:space="preserve">; </w:t>
      </w:r>
      <w:r>
        <w:rPr>
          <w:rFonts w:ascii="Times New Roman" w:hAnsi="Times New Roman"/>
          <w:i/>
          <w:color w:val="000000"/>
          <w:sz w:val="28"/>
          <w:szCs w:val="28"/>
          <w:lang w:val="uk-UA" w:eastAsia="ru-RU"/>
        </w:rPr>
        <w:t>2-</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25; </w:t>
      </w:r>
      <w:r>
        <w:rPr>
          <w:rFonts w:ascii="Times New Roman" w:hAnsi="Times New Roman"/>
          <w:i/>
          <w:color w:val="000000"/>
          <w:sz w:val="28"/>
          <w:szCs w:val="28"/>
          <w:lang w:val="uk-UA" w:eastAsia="ru-RU"/>
        </w:rPr>
        <w:t>3-</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27; </w:t>
      </w:r>
      <w:r>
        <w:rPr>
          <w:rFonts w:ascii="Times New Roman" w:hAnsi="Times New Roman"/>
          <w:i/>
          <w:color w:val="000000"/>
          <w:sz w:val="28"/>
          <w:szCs w:val="28"/>
          <w:lang w:val="uk-UA" w:eastAsia="ru-RU"/>
        </w:rPr>
        <w:t>4-</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29; </w:t>
      </w:r>
    </w:p>
    <w:p w:rsidR="002C666C" w:rsidRDefault="002C666C" w:rsidP="002C666C">
      <w:pPr>
        <w:pStyle w:val="a5"/>
        <w:spacing w:after="0" w:line="360" w:lineRule="auto"/>
        <w:ind w:left="0"/>
        <w:jc w:val="center"/>
        <w:rPr>
          <w:rFonts w:ascii="Times New Roman" w:hAnsi="Times New Roman"/>
          <w:i/>
          <w:color w:val="000000"/>
          <w:sz w:val="28"/>
          <w:szCs w:val="28"/>
          <w:lang w:val="uk-UA" w:eastAsia="ru-RU"/>
        </w:rPr>
      </w:pPr>
      <w:r>
        <w:rPr>
          <w:rFonts w:ascii="Times New Roman" w:hAnsi="Times New Roman"/>
          <w:i/>
          <w:color w:val="000000"/>
          <w:sz w:val="28"/>
          <w:szCs w:val="28"/>
          <w:lang w:val="uk-UA" w:eastAsia="ru-RU"/>
        </w:rPr>
        <w:t>5-</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70; </w:t>
      </w:r>
      <w:r>
        <w:rPr>
          <w:rFonts w:ascii="Times New Roman" w:hAnsi="Times New Roman"/>
          <w:i/>
          <w:color w:val="000000"/>
          <w:sz w:val="28"/>
          <w:szCs w:val="28"/>
          <w:lang w:val="uk-UA" w:eastAsia="ru-RU"/>
        </w:rPr>
        <w:t>6-</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80;</w:t>
      </w:r>
      <w:r>
        <w:rPr>
          <w:rFonts w:ascii="Times New Roman" w:hAnsi="Times New Roman"/>
          <w:i/>
          <w:color w:val="000000"/>
          <w:sz w:val="28"/>
          <w:szCs w:val="28"/>
          <w:lang w:val="uk-UA" w:eastAsia="ru-RU"/>
        </w:rPr>
        <w:t>7-</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90;</w:t>
      </w:r>
      <w:r>
        <w:rPr>
          <w:rFonts w:ascii="Times New Roman" w:hAnsi="Times New Roman"/>
          <w:i/>
          <w:color w:val="000000"/>
          <w:sz w:val="28"/>
          <w:szCs w:val="28"/>
          <w:lang w:val="uk-UA" w:eastAsia="ru-RU"/>
        </w:rPr>
        <w:t>8-</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100;</w:t>
      </w:r>
    </w:p>
    <w:p w:rsidR="002C666C" w:rsidRDefault="002C666C" w:rsidP="002C666C">
      <w:pPr>
        <w:spacing w:after="0" w:line="360" w:lineRule="auto"/>
        <w:jc w:val="center"/>
        <w:rPr>
          <w:rFonts w:ascii="Times New Roman" w:hAnsi="Times New Roman"/>
          <w:b/>
          <w:sz w:val="28"/>
          <w:szCs w:val="28"/>
          <w:lang w:val="uk-UA"/>
        </w:rPr>
      </w:pPr>
      <w:r>
        <w:rPr>
          <w:noProof/>
          <w:lang w:eastAsia="ru-RU"/>
        </w:rPr>
        <w:drawing>
          <wp:inline distT="0" distB="0" distL="0" distR="0" wp14:anchorId="2C38EF64" wp14:editId="1F449D55">
            <wp:extent cx="3818255" cy="3101340"/>
            <wp:effectExtent l="0" t="0" r="0" b="3810"/>
            <wp:docPr id="174"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18255" cy="3101340"/>
                    </a:xfrm>
                    <a:prstGeom prst="rect">
                      <a:avLst/>
                    </a:prstGeom>
                    <a:noFill/>
                    <a:ln>
                      <a:noFill/>
                    </a:ln>
                  </pic:spPr>
                </pic:pic>
              </a:graphicData>
            </a:graphic>
          </wp:inline>
        </w:drawing>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r w:rsidRPr="00A07077">
        <w:rPr>
          <w:rFonts w:ascii="Times New Roman" w:hAnsi="Times New Roman"/>
          <w:sz w:val="28"/>
          <w:szCs w:val="28"/>
          <w:lang w:val="uk-UA"/>
        </w:rPr>
        <w:t>Рис.</w:t>
      </w:r>
      <w:r>
        <w:rPr>
          <w:rFonts w:ascii="Times New Roman" w:hAnsi="Times New Roman"/>
          <w:sz w:val="28"/>
          <w:szCs w:val="28"/>
          <w:lang w:val="uk-UA"/>
        </w:rPr>
        <w:t xml:space="preserve"> 2.2</w:t>
      </w:r>
      <w:r w:rsidR="0083465F">
        <w:rPr>
          <w:rFonts w:ascii="Times New Roman" w:hAnsi="Times New Roman"/>
          <w:sz w:val="28"/>
          <w:szCs w:val="28"/>
          <w:lang w:val="uk-UA"/>
        </w:rPr>
        <w:t>2</w:t>
      </w:r>
      <w:r w:rsidRPr="00A07077">
        <w:rPr>
          <w:rFonts w:ascii="Times New Roman" w:hAnsi="Times New Roman"/>
          <w:sz w:val="28"/>
          <w:szCs w:val="28"/>
          <w:lang w:val="uk-UA"/>
        </w:rPr>
        <w:t xml:space="preserve"> </w:t>
      </w:r>
      <w:r>
        <w:rPr>
          <w:rFonts w:ascii="Times New Roman" w:hAnsi="Times New Roman"/>
          <w:sz w:val="28"/>
          <w:szCs w:val="28"/>
          <w:lang w:val="uk-UA"/>
        </w:rPr>
        <w:t xml:space="preserve">Номограма </w:t>
      </w:r>
      <m:oMath>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1</m:t>
            </m:r>
          </m:sub>
        </m:sSub>
        <m:r>
          <m:rPr>
            <m:sty m:val="p"/>
          </m:rPr>
          <w:rPr>
            <w:rFonts w:ascii="Cambria Math" w:hAnsi="Cambria Math"/>
            <w:sz w:val="28"/>
            <w:szCs w:val="28"/>
            <w:lang w:val="uk-UA"/>
          </w:rPr>
          <m:t>)</m:t>
        </m:r>
        <m:d>
          <m:dPr>
            <m:begChr m:val="|"/>
            <m:endChr m:val=""/>
            <m:ctrlPr>
              <w:rPr>
                <w:rFonts w:ascii="Cambria Math" w:hAnsi="Cambria Math"/>
                <w:sz w:val="28"/>
                <w:szCs w:val="28"/>
                <w:lang w:val="uk-UA"/>
              </w:rPr>
            </m:ctrlPr>
          </m:dPr>
          <m:e>
            <m:f>
              <m:fPr>
                <m:type m:val="noBar"/>
                <m:ctrlPr>
                  <w:rPr>
                    <w:rFonts w:ascii="Cambria Math" w:hAnsi="Cambria Math"/>
                    <w:i/>
                    <w:sz w:val="28"/>
                    <w:szCs w:val="28"/>
                    <w:lang w:val="uk-UA"/>
                  </w:rPr>
                </m:ctrlPr>
              </m:fPr>
              <m:num>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2</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num>
              <m:den>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3</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den>
            </m:f>
          </m:e>
        </m:d>
      </m:oMath>
      <w:r>
        <w:rPr>
          <w:rFonts w:ascii="Times New Roman" w:hAnsi="Times New Roman"/>
          <w:color w:val="000000"/>
          <w:sz w:val="28"/>
          <w:szCs w:val="28"/>
          <w:lang w:val="uk-UA" w:eastAsia="ru-RU"/>
        </w:rPr>
        <w:t xml:space="preserve"> :</w:t>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r>
        <w:rPr>
          <w:rFonts w:ascii="Times New Roman" w:hAnsi="Times New Roman"/>
          <w:i/>
          <w:color w:val="000000"/>
          <w:sz w:val="28"/>
          <w:szCs w:val="28"/>
          <w:lang w:val="uk-UA" w:eastAsia="ru-RU"/>
        </w:rPr>
        <w:t>1-</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15</w:t>
      </w:r>
      <w:r w:rsidRPr="00C76F6C">
        <w:rPr>
          <w:rFonts w:ascii="Times New Roman" w:hAnsi="Times New Roman"/>
          <w:color w:val="000000"/>
          <w:sz w:val="28"/>
          <w:szCs w:val="28"/>
          <w:lang w:val="uk-UA" w:eastAsia="ru-RU"/>
        </w:rPr>
        <w:t xml:space="preserve">; </w:t>
      </w:r>
      <w:r>
        <w:rPr>
          <w:rFonts w:ascii="Times New Roman" w:hAnsi="Times New Roman"/>
          <w:i/>
          <w:color w:val="000000"/>
          <w:sz w:val="28"/>
          <w:szCs w:val="28"/>
          <w:lang w:val="uk-UA" w:eastAsia="ru-RU"/>
        </w:rPr>
        <w:t>2-</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20; </w:t>
      </w:r>
      <w:r>
        <w:rPr>
          <w:rFonts w:ascii="Times New Roman" w:hAnsi="Times New Roman"/>
          <w:i/>
          <w:color w:val="000000"/>
          <w:sz w:val="28"/>
          <w:szCs w:val="28"/>
          <w:lang w:val="uk-UA" w:eastAsia="ru-RU"/>
        </w:rPr>
        <w:t>3-</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25; </w:t>
      </w:r>
      <w:r>
        <w:rPr>
          <w:rFonts w:ascii="Times New Roman" w:hAnsi="Times New Roman"/>
          <w:i/>
          <w:color w:val="000000"/>
          <w:sz w:val="28"/>
          <w:szCs w:val="28"/>
          <w:lang w:val="uk-UA" w:eastAsia="ru-RU"/>
        </w:rPr>
        <w:t>4-</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30; </w:t>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r>
        <w:rPr>
          <w:rFonts w:ascii="Times New Roman" w:hAnsi="Times New Roman"/>
          <w:i/>
          <w:color w:val="000000"/>
          <w:sz w:val="28"/>
          <w:szCs w:val="28"/>
          <w:lang w:val="uk-UA" w:eastAsia="ru-RU"/>
        </w:rPr>
        <w:t>5-</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70; </w:t>
      </w:r>
      <w:r>
        <w:rPr>
          <w:rFonts w:ascii="Times New Roman" w:hAnsi="Times New Roman"/>
          <w:i/>
          <w:color w:val="000000"/>
          <w:sz w:val="28"/>
          <w:szCs w:val="28"/>
          <w:lang w:val="uk-UA" w:eastAsia="ru-RU"/>
        </w:rPr>
        <w:t>6-</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80;</w:t>
      </w:r>
      <w:r>
        <w:rPr>
          <w:rFonts w:ascii="Times New Roman" w:hAnsi="Times New Roman"/>
          <w:i/>
          <w:color w:val="000000"/>
          <w:sz w:val="28"/>
          <w:szCs w:val="28"/>
          <w:lang w:val="uk-UA" w:eastAsia="ru-RU"/>
        </w:rPr>
        <w:t>7-</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90;</w:t>
      </w:r>
      <w:r>
        <w:rPr>
          <w:rFonts w:ascii="Times New Roman" w:hAnsi="Times New Roman"/>
          <w:i/>
          <w:color w:val="000000"/>
          <w:sz w:val="28"/>
          <w:szCs w:val="28"/>
          <w:lang w:val="uk-UA" w:eastAsia="ru-RU"/>
        </w:rPr>
        <w:t>8-</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100;</w:t>
      </w:r>
    </w:p>
    <w:p w:rsidR="002C666C" w:rsidRDefault="002C666C" w:rsidP="002C666C">
      <w:pPr>
        <w:spacing w:after="0" w:line="360" w:lineRule="auto"/>
        <w:jc w:val="center"/>
        <w:rPr>
          <w:rFonts w:ascii="Times New Roman" w:hAnsi="Times New Roman"/>
          <w:b/>
          <w:sz w:val="28"/>
          <w:szCs w:val="28"/>
          <w:lang w:val="uk-UA"/>
        </w:rPr>
      </w:pPr>
      <w:r>
        <w:rPr>
          <w:noProof/>
          <w:lang w:eastAsia="ru-RU"/>
        </w:rPr>
        <w:lastRenderedPageBreak/>
        <w:drawing>
          <wp:inline distT="0" distB="0" distL="0" distR="0" wp14:anchorId="26547CBA" wp14:editId="1241C3EA">
            <wp:extent cx="3862705" cy="3284220"/>
            <wp:effectExtent l="0" t="0" r="4445" b="0"/>
            <wp:docPr id="173"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62705" cy="3284220"/>
                    </a:xfrm>
                    <a:prstGeom prst="rect">
                      <a:avLst/>
                    </a:prstGeom>
                    <a:noFill/>
                    <a:ln>
                      <a:noFill/>
                    </a:ln>
                  </pic:spPr>
                </pic:pic>
              </a:graphicData>
            </a:graphic>
          </wp:inline>
        </w:drawing>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r w:rsidRPr="00A07077">
        <w:rPr>
          <w:rFonts w:ascii="Times New Roman" w:hAnsi="Times New Roman"/>
          <w:sz w:val="28"/>
          <w:szCs w:val="28"/>
          <w:lang w:val="uk-UA"/>
        </w:rPr>
        <w:t>Рис.</w:t>
      </w:r>
      <w:r>
        <w:rPr>
          <w:rFonts w:ascii="Times New Roman" w:hAnsi="Times New Roman"/>
          <w:sz w:val="28"/>
          <w:szCs w:val="28"/>
          <w:lang w:val="uk-UA"/>
        </w:rPr>
        <w:t xml:space="preserve"> 2.2</w:t>
      </w:r>
      <w:r w:rsidR="0083465F">
        <w:rPr>
          <w:rFonts w:ascii="Times New Roman" w:hAnsi="Times New Roman"/>
          <w:sz w:val="28"/>
          <w:szCs w:val="28"/>
          <w:lang w:val="uk-UA"/>
        </w:rPr>
        <w:t>3</w:t>
      </w:r>
      <w:r w:rsidRPr="00A07077">
        <w:rPr>
          <w:rFonts w:ascii="Times New Roman" w:hAnsi="Times New Roman"/>
          <w:sz w:val="28"/>
          <w:szCs w:val="28"/>
          <w:lang w:val="uk-UA"/>
        </w:rPr>
        <w:t xml:space="preserve"> </w:t>
      </w:r>
      <w:r>
        <w:rPr>
          <w:rFonts w:ascii="Times New Roman" w:hAnsi="Times New Roman"/>
          <w:sz w:val="28"/>
          <w:szCs w:val="28"/>
          <w:lang w:val="uk-UA"/>
        </w:rPr>
        <w:t xml:space="preserve">Номограма </w:t>
      </w:r>
      <m:oMath>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1</m:t>
            </m:r>
          </m:sub>
        </m:sSub>
        <m:r>
          <m:rPr>
            <m:sty m:val="p"/>
          </m:rPr>
          <w:rPr>
            <w:rFonts w:ascii="Cambria Math" w:hAnsi="Cambria Math"/>
            <w:sz w:val="28"/>
            <w:szCs w:val="28"/>
            <w:lang w:val="uk-UA"/>
          </w:rPr>
          <m:t>)</m:t>
        </m:r>
        <m:d>
          <m:dPr>
            <m:begChr m:val="|"/>
            <m:endChr m:val=""/>
            <m:ctrlPr>
              <w:rPr>
                <w:rFonts w:ascii="Cambria Math" w:hAnsi="Cambria Math"/>
                <w:sz w:val="28"/>
                <w:szCs w:val="28"/>
                <w:lang w:val="uk-UA"/>
              </w:rPr>
            </m:ctrlPr>
          </m:dPr>
          <m:e>
            <m:f>
              <m:fPr>
                <m:type m:val="noBar"/>
                <m:ctrlPr>
                  <w:rPr>
                    <w:rFonts w:ascii="Cambria Math" w:hAnsi="Cambria Math"/>
                    <w:i/>
                    <w:sz w:val="28"/>
                    <w:szCs w:val="28"/>
                    <w:lang w:val="uk-UA"/>
                  </w:rPr>
                </m:ctrlPr>
              </m:fPr>
              <m:num>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1</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num>
              <m:den>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3</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den>
            </m:f>
          </m:e>
        </m:d>
      </m:oMath>
      <w:r>
        <w:rPr>
          <w:rFonts w:ascii="Times New Roman" w:hAnsi="Times New Roman"/>
          <w:color w:val="000000"/>
          <w:sz w:val="28"/>
          <w:szCs w:val="28"/>
          <w:lang w:val="uk-UA" w:eastAsia="ru-RU"/>
        </w:rPr>
        <w:t xml:space="preserve"> :</w:t>
      </w:r>
    </w:p>
    <w:p w:rsidR="002C666C" w:rsidRDefault="002C666C" w:rsidP="002C666C">
      <w:pPr>
        <w:pStyle w:val="a5"/>
        <w:spacing w:after="0" w:line="360" w:lineRule="auto"/>
        <w:ind w:left="0"/>
        <w:jc w:val="center"/>
        <w:rPr>
          <w:rFonts w:ascii="Times New Roman" w:hAnsi="Times New Roman"/>
          <w:color w:val="000000"/>
          <w:sz w:val="28"/>
          <w:szCs w:val="28"/>
          <w:lang w:val="uk-UA" w:eastAsia="ru-RU"/>
        </w:rPr>
      </w:pPr>
      <w:r>
        <w:rPr>
          <w:rFonts w:ascii="Times New Roman" w:hAnsi="Times New Roman"/>
          <w:i/>
          <w:color w:val="000000"/>
          <w:sz w:val="28"/>
          <w:szCs w:val="28"/>
          <w:lang w:val="uk-UA" w:eastAsia="ru-RU"/>
        </w:rPr>
        <w:t>1-</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23</w:t>
      </w:r>
      <w:r w:rsidRPr="00C76F6C">
        <w:rPr>
          <w:rFonts w:ascii="Times New Roman" w:hAnsi="Times New Roman"/>
          <w:color w:val="000000"/>
          <w:sz w:val="28"/>
          <w:szCs w:val="28"/>
          <w:lang w:val="uk-UA" w:eastAsia="ru-RU"/>
        </w:rPr>
        <w:t xml:space="preserve">; </w:t>
      </w:r>
      <w:r>
        <w:rPr>
          <w:rFonts w:ascii="Times New Roman" w:hAnsi="Times New Roman"/>
          <w:i/>
          <w:color w:val="000000"/>
          <w:sz w:val="28"/>
          <w:szCs w:val="28"/>
          <w:lang w:val="uk-UA" w:eastAsia="ru-RU"/>
        </w:rPr>
        <w:t>2-</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25; </w:t>
      </w:r>
      <w:r>
        <w:rPr>
          <w:rFonts w:ascii="Times New Roman" w:hAnsi="Times New Roman"/>
          <w:i/>
          <w:color w:val="000000"/>
          <w:sz w:val="28"/>
          <w:szCs w:val="28"/>
          <w:lang w:val="uk-UA" w:eastAsia="ru-RU"/>
        </w:rPr>
        <w:t>3-</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27; </w:t>
      </w:r>
      <w:r>
        <w:rPr>
          <w:rFonts w:ascii="Times New Roman" w:hAnsi="Times New Roman"/>
          <w:i/>
          <w:color w:val="000000"/>
          <w:sz w:val="28"/>
          <w:szCs w:val="28"/>
          <w:lang w:val="uk-UA" w:eastAsia="ru-RU"/>
        </w:rPr>
        <w:t>4-</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24; </w:t>
      </w:r>
    </w:p>
    <w:p w:rsidR="002C666C" w:rsidRDefault="002C666C" w:rsidP="002C666C">
      <w:pPr>
        <w:pStyle w:val="a5"/>
        <w:spacing w:after="0" w:line="360" w:lineRule="auto"/>
        <w:ind w:left="0"/>
        <w:jc w:val="center"/>
        <w:rPr>
          <w:rFonts w:ascii="Times New Roman" w:hAnsi="Times New Roman"/>
          <w:i/>
          <w:color w:val="000000"/>
          <w:sz w:val="28"/>
          <w:szCs w:val="28"/>
          <w:lang w:val="uk-UA" w:eastAsia="ru-RU"/>
        </w:rPr>
      </w:pPr>
      <w:r>
        <w:rPr>
          <w:rFonts w:ascii="Times New Roman" w:hAnsi="Times New Roman"/>
          <w:i/>
          <w:color w:val="000000"/>
          <w:sz w:val="28"/>
          <w:szCs w:val="28"/>
          <w:lang w:val="uk-UA" w:eastAsia="ru-RU"/>
        </w:rPr>
        <w:t>5-</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15; </w:t>
      </w:r>
      <w:r>
        <w:rPr>
          <w:rFonts w:ascii="Times New Roman" w:hAnsi="Times New Roman"/>
          <w:i/>
          <w:color w:val="000000"/>
          <w:sz w:val="28"/>
          <w:szCs w:val="28"/>
          <w:lang w:val="uk-UA" w:eastAsia="ru-RU"/>
        </w:rPr>
        <w:t>6-</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20;</w:t>
      </w:r>
      <w:r>
        <w:rPr>
          <w:rFonts w:ascii="Times New Roman" w:hAnsi="Times New Roman"/>
          <w:i/>
          <w:color w:val="000000"/>
          <w:sz w:val="28"/>
          <w:szCs w:val="28"/>
          <w:lang w:val="uk-UA" w:eastAsia="ru-RU"/>
        </w:rPr>
        <w:t>7-</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25;</w:t>
      </w:r>
      <w:r>
        <w:rPr>
          <w:rFonts w:ascii="Times New Roman" w:hAnsi="Times New Roman"/>
          <w:i/>
          <w:color w:val="000000"/>
          <w:sz w:val="28"/>
          <w:szCs w:val="28"/>
          <w:lang w:val="uk-UA" w:eastAsia="ru-RU"/>
        </w:rPr>
        <w:t>8-</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30;</w:t>
      </w:r>
    </w:p>
    <w:p w:rsidR="002C666C" w:rsidRDefault="002C666C" w:rsidP="002C666C">
      <w:pPr>
        <w:pStyle w:val="a5"/>
        <w:spacing w:after="0" w:line="360" w:lineRule="auto"/>
        <w:ind w:left="0"/>
        <w:jc w:val="center"/>
        <w:rPr>
          <w:rFonts w:ascii="Times New Roman" w:hAnsi="Times New Roman"/>
          <w:i/>
          <w:color w:val="000000"/>
          <w:sz w:val="28"/>
          <w:szCs w:val="28"/>
          <w:lang w:val="uk-UA" w:eastAsia="ru-RU"/>
        </w:rPr>
      </w:pPr>
      <w:r>
        <w:rPr>
          <w:noProof/>
          <w:lang w:eastAsia="ru-RU"/>
        </w:rPr>
        <w:drawing>
          <wp:inline distT="0" distB="0" distL="0" distR="0" wp14:anchorId="0005A168" wp14:editId="730DCB80">
            <wp:extent cx="3738245" cy="3437890"/>
            <wp:effectExtent l="0" t="0" r="0" b="0"/>
            <wp:docPr id="172"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38245" cy="3437890"/>
                    </a:xfrm>
                    <a:prstGeom prst="rect">
                      <a:avLst/>
                    </a:prstGeom>
                    <a:noFill/>
                    <a:ln>
                      <a:noFill/>
                    </a:ln>
                  </pic:spPr>
                </pic:pic>
              </a:graphicData>
            </a:graphic>
          </wp:inline>
        </w:drawing>
      </w:r>
    </w:p>
    <w:p w:rsidR="002C666C" w:rsidRDefault="002C666C" w:rsidP="002C666C">
      <w:pPr>
        <w:pStyle w:val="a5"/>
        <w:spacing w:after="0" w:line="240" w:lineRule="auto"/>
        <w:ind w:left="0"/>
        <w:jc w:val="center"/>
        <w:rPr>
          <w:rFonts w:ascii="Times New Roman" w:hAnsi="Times New Roman"/>
          <w:color w:val="000000"/>
          <w:sz w:val="28"/>
          <w:szCs w:val="28"/>
          <w:lang w:val="uk-UA" w:eastAsia="ru-RU"/>
        </w:rPr>
      </w:pPr>
      <w:r w:rsidRPr="00A07077">
        <w:rPr>
          <w:rFonts w:ascii="Times New Roman" w:hAnsi="Times New Roman"/>
          <w:sz w:val="28"/>
          <w:szCs w:val="28"/>
          <w:lang w:val="uk-UA"/>
        </w:rPr>
        <w:t>Рис.</w:t>
      </w:r>
      <w:r>
        <w:rPr>
          <w:rFonts w:ascii="Times New Roman" w:hAnsi="Times New Roman"/>
          <w:sz w:val="28"/>
          <w:szCs w:val="28"/>
          <w:lang w:val="uk-UA"/>
        </w:rPr>
        <w:t xml:space="preserve"> 2.2</w:t>
      </w:r>
      <w:r w:rsidR="0083465F">
        <w:rPr>
          <w:rFonts w:ascii="Times New Roman" w:hAnsi="Times New Roman"/>
          <w:sz w:val="28"/>
          <w:szCs w:val="28"/>
          <w:lang w:val="uk-UA"/>
        </w:rPr>
        <w:t>4</w:t>
      </w:r>
      <w:r w:rsidRPr="00A07077">
        <w:rPr>
          <w:rFonts w:ascii="Times New Roman" w:hAnsi="Times New Roman"/>
          <w:sz w:val="28"/>
          <w:szCs w:val="28"/>
          <w:lang w:val="uk-UA"/>
        </w:rPr>
        <w:t xml:space="preserve"> </w:t>
      </w:r>
      <w:r>
        <w:rPr>
          <w:rFonts w:ascii="Times New Roman" w:hAnsi="Times New Roman"/>
          <w:sz w:val="28"/>
          <w:szCs w:val="28"/>
          <w:lang w:val="uk-UA"/>
        </w:rPr>
        <w:t xml:space="preserve">Номограма </w:t>
      </w:r>
      <m:oMath>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1</m:t>
            </m:r>
          </m:sub>
        </m:sSub>
        <m:r>
          <m:rPr>
            <m:sty m:val="p"/>
          </m:rPr>
          <w:rPr>
            <w:rFonts w:ascii="Cambria Math" w:hAnsi="Cambria Math"/>
            <w:sz w:val="28"/>
            <w:szCs w:val="28"/>
            <w:lang w:val="uk-UA"/>
          </w:rPr>
          <m:t>)</m:t>
        </m:r>
        <m:d>
          <m:dPr>
            <m:begChr m:val="|"/>
            <m:endChr m:val=""/>
            <m:ctrlPr>
              <w:rPr>
                <w:rFonts w:ascii="Cambria Math" w:hAnsi="Cambria Math"/>
                <w:sz w:val="28"/>
                <w:szCs w:val="28"/>
                <w:lang w:val="uk-UA"/>
              </w:rPr>
            </m:ctrlPr>
          </m:dPr>
          <m:e>
            <m:f>
              <m:fPr>
                <m:type m:val="noBar"/>
                <m:ctrlPr>
                  <w:rPr>
                    <w:rFonts w:ascii="Cambria Math" w:hAnsi="Cambria Math"/>
                    <w:i/>
                    <w:sz w:val="28"/>
                    <w:szCs w:val="28"/>
                    <w:lang w:val="uk-UA"/>
                  </w:rPr>
                </m:ctrlPr>
              </m:fPr>
              <m:num>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11</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num>
              <m:den>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21</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den>
            </m:f>
          </m:e>
        </m:d>
      </m:oMath>
      <w:r>
        <w:rPr>
          <w:rFonts w:ascii="Times New Roman" w:hAnsi="Times New Roman"/>
          <w:color w:val="000000"/>
          <w:sz w:val="28"/>
          <w:szCs w:val="28"/>
          <w:lang w:val="uk-UA" w:eastAsia="ru-RU"/>
        </w:rPr>
        <w:t xml:space="preserve"> :</w:t>
      </w:r>
    </w:p>
    <w:p w:rsidR="002C666C" w:rsidRDefault="002C666C" w:rsidP="002C666C">
      <w:pPr>
        <w:pStyle w:val="a5"/>
        <w:spacing w:after="0" w:line="240" w:lineRule="auto"/>
        <w:ind w:left="0"/>
        <w:jc w:val="center"/>
        <w:rPr>
          <w:rFonts w:ascii="Times New Roman" w:hAnsi="Times New Roman"/>
          <w:color w:val="000000"/>
          <w:sz w:val="28"/>
          <w:szCs w:val="28"/>
          <w:lang w:val="uk-UA" w:eastAsia="ru-RU"/>
        </w:rPr>
      </w:pPr>
      <w:r>
        <w:rPr>
          <w:rFonts w:ascii="Times New Roman" w:hAnsi="Times New Roman"/>
          <w:i/>
          <w:color w:val="000000"/>
          <w:sz w:val="28"/>
          <w:szCs w:val="28"/>
          <w:lang w:val="uk-UA" w:eastAsia="ru-RU"/>
        </w:rPr>
        <w:t>1-</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11</w:t>
      </w:r>
      <w:r w:rsidRPr="00C76F6C">
        <w:rPr>
          <w:rFonts w:ascii="Times New Roman" w:hAnsi="Times New Roman"/>
          <w:color w:val="000000"/>
          <w:sz w:val="28"/>
          <w:szCs w:val="28"/>
          <w:lang w:val="uk-UA" w:eastAsia="ru-RU"/>
        </w:rPr>
        <w:t xml:space="preserve">; </w:t>
      </w:r>
      <w:r>
        <w:rPr>
          <w:rFonts w:ascii="Times New Roman" w:hAnsi="Times New Roman"/>
          <w:i/>
          <w:color w:val="000000"/>
          <w:sz w:val="28"/>
          <w:szCs w:val="28"/>
          <w:lang w:val="uk-UA" w:eastAsia="ru-RU"/>
        </w:rPr>
        <w:t>2-</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12; </w:t>
      </w:r>
      <w:r>
        <w:rPr>
          <w:rFonts w:ascii="Times New Roman" w:hAnsi="Times New Roman"/>
          <w:i/>
          <w:color w:val="000000"/>
          <w:sz w:val="28"/>
          <w:szCs w:val="28"/>
          <w:lang w:val="uk-UA" w:eastAsia="ru-RU"/>
        </w:rPr>
        <w:t>3-</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13; </w:t>
      </w:r>
      <w:r>
        <w:rPr>
          <w:rFonts w:ascii="Times New Roman" w:hAnsi="Times New Roman"/>
          <w:i/>
          <w:color w:val="000000"/>
          <w:sz w:val="28"/>
          <w:szCs w:val="28"/>
          <w:lang w:val="uk-UA" w:eastAsia="ru-RU"/>
        </w:rPr>
        <w:t>4-</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14; </w:t>
      </w:r>
    </w:p>
    <w:p w:rsidR="002C666C" w:rsidRDefault="002C666C" w:rsidP="002C666C">
      <w:pPr>
        <w:pStyle w:val="a5"/>
        <w:spacing w:after="0" w:line="240" w:lineRule="auto"/>
        <w:ind w:left="0"/>
        <w:jc w:val="center"/>
        <w:rPr>
          <w:rFonts w:ascii="Times New Roman" w:hAnsi="Times New Roman"/>
          <w:i/>
          <w:color w:val="000000"/>
          <w:sz w:val="28"/>
          <w:szCs w:val="28"/>
          <w:lang w:val="uk-UA" w:eastAsia="ru-RU"/>
        </w:rPr>
      </w:pPr>
      <w:r>
        <w:rPr>
          <w:rFonts w:ascii="Times New Roman" w:hAnsi="Times New Roman"/>
          <w:i/>
          <w:color w:val="000000"/>
          <w:sz w:val="28"/>
          <w:szCs w:val="28"/>
          <w:lang w:val="uk-UA" w:eastAsia="ru-RU"/>
        </w:rPr>
        <w:t>5-</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120; </w:t>
      </w:r>
      <w:r>
        <w:rPr>
          <w:rFonts w:ascii="Times New Roman" w:hAnsi="Times New Roman"/>
          <w:i/>
          <w:color w:val="000000"/>
          <w:sz w:val="28"/>
          <w:szCs w:val="28"/>
          <w:lang w:val="uk-UA" w:eastAsia="ru-RU"/>
        </w:rPr>
        <w:t>6-</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130;</w:t>
      </w:r>
      <w:r>
        <w:rPr>
          <w:rFonts w:ascii="Times New Roman" w:hAnsi="Times New Roman"/>
          <w:i/>
          <w:color w:val="000000"/>
          <w:sz w:val="28"/>
          <w:szCs w:val="28"/>
          <w:lang w:val="uk-UA" w:eastAsia="ru-RU"/>
        </w:rPr>
        <w:t>7-</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140;</w:t>
      </w:r>
      <w:r>
        <w:rPr>
          <w:rFonts w:ascii="Times New Roman" w:hAnsi="Times New Roman"/>
          <w:i/>
          <w:color w:val="000000"/>
          <w:sz w:val="28"/>
          <w:szCs w:val="28"/>
          <w:lang w:val="uk-UA" w:eastAsia="ru-RU"/>
        </w:rPr>
        <w:t>8-</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150;</w:t>
      </w:r>
    </w:p>
    <w:p w:rsidR="002C666C" w:rsidRDefault="002C666C" w:rsidP="002C666C">
      <w:pPr>
        <w:spacing w:after="0" w:line="360" w:lineRule="auto"/>
        <w:jc w:val="center"/>
        <w:rPr>
          <w:rFonts w:ascii="Times New Roman" w:hAnsi="Times New Roman"/>
          <w:b/>
          <w:sz w:val="28"/>
          <w:szCs w:val="28"/>
          <w:lang w:val="uk-UA"/>
        </w:rPr>
      </w:pPr>
      <w:r>
        <w:rPr>
          <w:noProof/>
          <w:lang w:eastAsia="ru-RU"/>
        </w:rPr>
        <w:lastRenderedPageBreak/>
        <w:drawing>
          <wp:inline distT="0" distB="0" distL="0" distR="0" wp14:anchorId="7344DA98" wp14:editId="3382F2D4">
            <wp:extent cx="3665220" cy="3635375"/>
            <wp:effectExtent l="0" t="0" r="0" b="3175"/>
            <wp:docPr id="17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65220" cy="3635375"/>
                    </a:xfrm>
                    <a:prstGeom prst="rect">
                      <a:avLst/>
                    </a:prstGeom>
                    <a:noFill/>
                    <a:ln>
                      <a:noFill/>
                    </a:ln>
                  </pic:spPr>
                </pic:pic>
              </a:graphicData>
            </a:graphic>
          </wp:inline>
        </w:drawing>
      </w:r>
    </w:p>
    <w:p w:rsidR="002C666C" w:rsidRDefault="002C666C" w:rsidP="002C666C">
      <w:pPr>
        <w:pStyle w:val="a5"/>
        <w:spacing w:after="0" w:line="240" w:lineRule="auto"/>
        <w:ind w:left="0"/>
        <w:jc w:val="center"/>
        <w:rPr>
          <w:rFonts w:ascii="Times New Roman" w:hAnsi="Times New Roman"/>
          <w:color w:val="000000"/>
          <w:sz w:val="28"/>
          <w:szCs w:val="28"/>
          <w:lang w:val="uk-UA" w:eastAsia="ru-RU"/>
        </w:rPr>
      </w:pPr>
      <w:r w:rsidRPr="00A07077">
        <w:rPr>
          <w:rFonts w:ascii="Times New Roman" w:hAnsi="Times New Roman"/>
          <w:sz w:val="28"/>
          <w:szCs w:val="28"/>
          <w:lang w:val="uk-UA"/>
        </w:rPr>
        <w:t>Рис.</w:t>
      </w:r>
      <w:r>
        <w:rPr>
          <w:rFonts w:ascii="Times New Roman" w:hAnsi="Times New Roman"/>
          <w:sz w:val="28"/>
          <w:szCs w:val="28"/>
          <w:lang w:val="uk-UA"/>
        </w:rPr>
        <w:t xml:space="preserve"> 2.2</w:t>
      </w:r>
      <w:r w:rsidR="0083465F">
        <w:rPr>
          <w:rFonts w:ascii="Times New Roman" w:hAnsi="Times New Roman"/>
          <w:sz w:val="28"/>
          <w:szCs w:val="28"/>
          <w:lang w:val="uk-UA"/>
        </w:rPr>
        <w:t>5</w:t>
      </w:r>
      <w:r w:rsidRPr="00A07077">
        <w:rPr>
          <w:rFonts w:ascii="Times New Roman" w:hAnsi="Times New Roman"/>
          <w:sz w:val="28"/>
          <w:szCs w:val="28"/>
          <w:lang w:val="uk-UA"/>
        </w:rPr>
        <w:t xml:space="preserve"> </w:t>
      </w:r>
      <w:r>
        <w:rPr>
          <w:rFonts w:ascii="Times New Roman" w:hAnsi="Times New Roman"/>
          <w:sz w:val="28"/>
          <w:szCs w:val="28"/>
          <w:lang w:val="uk-UA"/>
        </w:rPr>
        <w:t xml:space="preserve">Номограма </w:t>
      </w:r>
      <m:oMath>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1</m:t>
            </m:r>
          </m:sub>
        </m:sSub>
        <m:r>
          <m:rPr>
            <m:sty m:val="p"/>
          </m:rPr>
          <w:rPr>
            <w:rFonts w:ascii="Cambria Math" w:hAnsi="Cambria Math"/>
            <w:sz w:val="28"/>
            <w:szCs w:val="28"/>
            <w:lang w:val="uk-UA"/>
          </w:rPr>
          <m:t>)</m:t>
        </m:r>
        <m:d>
          <m:dPr>
            <m:begChr m:val="|"/>
            <m:endChr m:val=""/>
            <m:ctrlPr>
              <w:rPr>
                <w:rFonts w:ascii="Cambria Math" w:hAnsi="Cambria Math"/>
                <w:sz w:val="28"/>
                <w:szCs w:val="28"/>
                <w:lang w:val="uk-UA"/>
              </w:rPr>
            </m:ctrlPr>
          </m:dPr>
          <m:e>
            <m:f>
              <m:fPr>
                <m:type m:val="noBar"/>
                <m:ctrlPr>
                  <w:rPr>
                    <w:rFonts w:ascii="Cambria Math" w:hAnsi="Cambria Math"/>
                    <w:i/>
                    <w:sz w:val="28"/>
                    <w:szCs w:val="28"/>
                    <w:lang w:val="uk-UA"/>
                  </w:rPr>
                </m:ctrlPr>
              </m:fPr>
              <m:num>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11</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num>
              <m:den>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31</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den>
            </m:f>
          </m:e>
        </m:d>
      </m:oMath>
      <w:r>
        <w:rPr>
          <w:rFonts w:ascii="Times New Roman" w:hAnsi="Times New Roman"/>
          <w:color w:val="000000"/>
          <w:sz w:val="28"/>
          <w:szCs w:val="28"/>
          <w:lang w:val="uk-UA" w:eastAsia="ru-RU"/>
        </w:rPr>
        <w:t xml:space="preserve"> :</w:t>
      </w:r>
    </w:p>
    <w:p w:rsidR="002C666C" w:rsidRDefault="002C666C" w:rsidP="002C666C">
      <w:pPr>
        <w:pStyle w:val="a5"/>
        <w:spacing w:after="0" w:line="240" w:lineRule="auto"/>
        <w:ind w:left="0"/>
        <w:jc w:val="center"/>
        <w:rPr>
          <w:rFonts w:ascii="Times New Roman" w:hAnsi="Times New Roman"/>
          <w:color w:val="000000"/>
          <w:sz w:val="28"/>
          <w:szCs w:val="28"/>
          <w:lang w:val="uk-UA" w:eastAsia="ru-RU"/>
        </w:rPr>
      </w:pPr>
      <w:r>
        <w:rPr>
          <w:rFonts w:ascii="Times New Roman" w:hAnsi="Times New Roman"/>
          <w:i/>
          <w:color w:val="000000"/>
          <w:sz w:val="28"/>
          <w:szCs w:val="28"/>
          <w:lang w:val="uk-UA" w:eastAsia="ru-RU"/>
        </w:rPr>
        <w:t>1-</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11</w:t>
      </w:r>
      <w:r w:rsidRPr="00C76F6C">
        <w:rPr>
          <w:rFonts w:ascii="Times New Roman" w:hAnsi="Times New Roman"/>
          <w:color w:val="000000"/>
          <w:sz w:val="28"/>
          <w:szCs w:val="28"/>
          <w:lang w:val="uk-UA" w:eastAsia="ru-RU"/>
        </w:rPr>
        <w:t xml:space="preserve">; </w:t>
      </w:r>
      <w:r>
        <w:rPr>
          <w:rFonts w:ascii="Times New Roman" w:hAnsi="Times New Roman"/>
          <w:i/>
          <w:color w:val="000000"/>
          <w:sz w:val="28"/>
          <w:szCs w:val="28"/>
          <w:lang w:val="uk-UA" w:eastAsia="ru-RU"/>
        </w:rPr>
        <w:t>2-</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12; </w:t>
      </w:r>
      <w:r>
        <w:rPr>
          <w:rFonts w:ascii="Times New Roman" w:hAnsi="Times New Roman"/>
          <w:i/>
          <w:color w:val="000000"/>
          <w:sz w:val="28"/>
          <w:szCs w:val="28"/>
          <w:lang w:val="uk-UA" w:eastAsia="ru-RU"/>
        </w:rPr>
        <w:t>3-</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13; </w:t>
      </w:r>
      <w:r>
        <w:rPr>
          <w:rFonts w:ascii="Times New Roman" w:hAnsi="Times New Roman"/>
          <w:i/>
          <w:color w:val="000000"/>
          <w:sz w:val="28"/>
          <w:szCs w:val="28"/>
          <w:lang w:val="uk-UA" w:eastAsia="ru-RU"/>
        </w:rPr>
        <w:t>4-</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14; </w:t>
      </w:r>
    </w:p>
    <w:p w:rsidR="002C666C" w:rsidRDefault="002C666C" w:rsidP="002C666C">
      <w:pPr>
        <w:pStyle w:val="a5"/>
        <w:spacing w:after="0" w:line="240" w:lineRule="auto"/>
        <w:ind w:left="0"/>
        <w:jc w:val="center"/>
        <w:rPr>
          <w:rFonts w:ascii="Times New Roman" w:hAnsi="Times New Roman"/>
          <w:i/>
          <w:color w:val="000000"/>
          <w:sz w:val="28"/>
          <w:szCs w:val="28"/>
          <w:lang w:val="uk-UA" w:eastAsia="ru-RU"/>
        </w:rPr>
      </w:pPr>
      <w:r>
        <w:rPr>
          <w:rFonts w:ascii="Times New Roman" w:hAnsi="Times New Roman"/>
          <w:i/>
          <w:color w:val="000000"/>
          <w:sz w:val="28"/>
          <w:szCs w:val="28"/>
          <w:lang w:val="uk-UA" w:eastAsia="ru-RU"/>
        </w:rPr>
        <w:t>5-</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28; </w:t>
      </w:r>
      <w:r>
        <w:rPr>
          <w:rFonts w:ascii="Times New Roman" w:hAnsi="Times New Roman"/>
          <w:i/>
          <w:color w:val="000000"/>
          <w:sz w:val="28"/>
          <w:szCs w:val="28"/>
          <w:lang w:val="uk-UA" w:eastAsia="ru-RU"/>
        </w:rPr>
        <w:t>6-</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29;</w:t>
      </w:r>
      <w:r>
        <w:rPr>
          <w:rFonts w:ascii="Times New Roman" w:hAnsi="Times New Roman"/>
          <w:i/>
          <w:color w:val="000000"/>
          <w:sz w:val="28"/>
          <w:szCs w:val="28"/>
          <w:lang w:val="uk-UA" w:eastAsia="ru-RU"/>
        </w:rPr>
        <w:t>7-</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30;</w:t>
      </w:r>
      <w:r>
        <w:rPr>
          <w:rFonts w:ascii="Times New Roman" w:hAnsi="Times New Roman"/>
          <w:i/>
          <w:color w:val="000000"/>
          <w:sz w:val="28"/>
          <w:szCs w:val="28"/>
          <w:lang w:val="uk-UA" w:eastAsia="ru-RU"/>
        </w:rPr>
        <w:t>8-</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31;</w:t>
      </w:r>
    </w:p>
    <w:p w:rsidR="002C666C" w:rsidRDefault="002C666C" w:rsidP="002C666C">
      <w:pPr>
        <w:spacing w:after="0" w:line="360" w:lineRule="auto"/>
        <w:ind w:firstLine="709"/>
        <w:jc w:val="both"/>
        <w:rPr>
          <w:rFonts w:ascii="Times New Roman" w:hAnsi="Times New Roman"/>
          <w:b/>
          <w:sz w:val="28"/>
          <w:szCs w:val="28"/>
          <w:lang w:val="uk-UA"/>
        </w:rPr>
      </w:pPr>
    </w:p>
    <w:p w:rsidR="002C666C" w:rsidRDefault="002C666C" w:rsidP="002C666C">
      <w:pPr>
        <w:spacing w:after="0" w:line="360" w:lineRule="auto"/>
        <w:ind w:firstLine="709"/>
        <w:jc w:val="center"/>
        <w:rPr>
          <w:rFonts w:ascii="Times New Roman" w:hAnsi="Times New Roman"/>
          <w:b/>
          <w:sz w:val="28"/>
          <w:szCs w:val="28"/>
          <w:lang w:val="uk-UA"/>
        </w:rPr>
      </w:pPr>
      <w:r>
        <w:rPr>
          <w:noProof/>
          <w:lang w:eastAsia="ru-RU"/>
        </w:rPr>
        <w:drawing>
          <wp:inline distT="0" distB="0" distL="0" distR="0" wp14:anchorId="41AA815D" wp14:editId="4531982A">
            <wp:extent cx="3891915" cy="3957320"/>
            <wp:effectExtent l="0" t="0" r="0" b="5080"/>
            <wp:docPr id="170"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91915" cy="3957320"/>
                    </a:xfrm>
                    <a:prstGeom prst="rect">
                      <a:avLst/>
                    </a:prstGeom>
                    <a:noFill/>
                    <a:ln>
                      <a:noFill/>
                    </a:ln>
                  </pic:spPr>
                </pic:pic>
              </a:graphicData>
            </a:graphic>
          </wp:inline>
        </w:drawing>
      </w:r>
    </w:p>
    <w:p w:rsidR="002C666C" w:rsidRDefault="002C666C" w:rsidP="002C666C">
      <w:pPr>
        <w:pStyle w:val="a5"/>
        <w:spacing w:after="0" w:line="240" w:lineRule="auto"/>
        <w:ind w:left="0"/>
        <w:jc w:val="center"/>
        <w:rPr>
          <w:rFonts w:ascii="Times New Roman" w:hAnsi="Times New Roman"/>
          <w:color w:val="000000"/>
          <w:sz w:val="28"/>
          <w:szCs w:val="28"/>
          <w:lang w:val="uk-UA" w:eastAsia="ru-RU"/>
        </w:rPr>
      </w:pPr>
      <w:r w:rsidRPr="00A07077">
        <w:rPr>
          <w:rFonts w:ascii="Times New Roman" w:hAnsi="Times New Roman"/>
          <w:sz w:val="28"/>
          <w:szCs w:val="28"/>
          <w:lang w:val="uk-UA"/>
        </w:rPr>
        <w:t>Рис.</w:t>
      </w:r>
      <w:r>
        <w:rPr>
          <w:rFonts w:ascii="Times New Roman" w:hAnsi="Times New Roman"/>
          <w:sz w:val="28"/>
          <w:szCs w:val="28"/>
          <w:lang w:val="uk-UA"/>
        </w:rPr>
        <w:t xml:space="preserve"> 2.2</w:t>
      </w:r>
      <w:r w:rsidR="0083465F">
        <w:rPr>
          <w:rFonts w:ascii="Times New Roman" w:hAnsi="Times New Roman"/>
          <w:sz w:val="28"/>
          <w:szCs w:val="28"/>
          <w:lang w:val="uk-UA"/>
        </w:rPr>
        <w:t>6</w:t>
      </w:r>
      <w:r w:rsidRPr="00A07077">
        <w:rPr>
          <w:rFonts w:ascii="Times New Roman" w:hAnsi="Times New Roman"/>
          <w:sz w:val="28"/>
          <w:szCs w:val="28"/>
          <w:lang w:val="uk-UA"/>
        </w:rPr>
        <w:t xml:space="preserve"> </w:t>
      </w:r>
      <w:r>
        <w:rPr>
          <w:rFonts w:ascii="Times New Roman" w:hAnsi="Times New Roman"/>
          <w:sz w:val="28"/>
          <w:szCs w:val="28"/>
          <w:lang w:val="uk-UA"/>
        </w:rPr>
        <w:t xml:space="preserve">Номограма </w:t>
      </w:r>
      <m:oMath>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1</m:t>
            </m:r>
          </m:sub>
        </m:sSub>
        <m:r>
          <m:rPr>
            <m:sty m:val="p"/>
          </m:rPr>
          <w:rPr>
            <w:rFonts w:ascii="Cambria Math" w:hAnsi="Cambria Math"/>
            <w:sz w:val="28"/>
            <w:szCs w:val="28"/>
            <w:lang w:val="uk-UA"/>
          </w:rPr>
          <m:t>)</m:t>
        </m:r>
        <m:d>
          <m:dPr>
            <m:begChr m:val="|"/>
            <m:endChr m:val=""/>
            <m:ctrlPr>
              <w:rPr>
                <w:rFonts w:ascii="Cambria Math" w:hAnsi="Cambria Math"/>
                <w:sz w:val="28"/>
                <w:szCs w:val="28"/>
                <w:lang w:val="uk-UA"/>
              </w:rPr>
            </m:ctrlPr>
          </m:dPr>
          <m:e>
            <m:f>
              <m:fPr>
                <m:type m:val="noBar"/>
                <m:ctrlPr>
                  <w:rPr>
                    <w:rFonts w:ascii="Cambria Math" w:hAnsi="Cambria Math"/>
                    <w:i/>
                    <w:sz w:val="28"/>
                    <w:szCs w:val="28"/>
                    <w:lang w:val="uk-UA"/>
                  </w:rPr>
                </m:ctrlPr>
              </m:fPr>
              <m:num>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21</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num>
              <m:den>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31</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den>
            </m:f>
          </m:e>
        </m:d>
      </m:oMath>
      <w:r>
        <w:rPr>
          <w:rFonts w:ascii="Times New Roman" w:hAnsi="Times New Roman"/>
          <w:color w:val="000000"/>
          <w:sz w:val="28"/>
          <w:szCs w:val="28"/>
          <w:lang w:val="uk-UA" w:eastAsia="ru-RU"/>
        </w:rPr>
        <w:t xml:space="preserve"> :</w:t>
      </w:r>
    </w:p>
    <w:p w:rsidR="002C666C" w:rsidRDefault="002C666C" w:rsidP="002C666C">
      <w:pPr>
        <w:pStyle w:val="a5"/>
        <w:spacing w:after="0" w:line="240" w:lineRule="auto"/>
        <w:ind w:left="0"/>
        <w:jc w:val="center"/>
        <w:rPr>
          <w:rFonts w:ascii="Times New Roman" w:hAnsi="Times New Roman"/>
          <w:color w:val="000000"/>
          <w:sz w:val="28"/>
          <w:szCs w:val="28"/>
          <w:lang w:val="uk-UA" w:eastAsia="ru-RU"/>
        </w:rPr>
      </w:pPr>
      <w:r>
        <w:rPr>
          <w:rFonts w:ascii="Times New Roman" w:hAnsi="Times New Roman"/>
          <w:i/>
          <w:color w:val="000000"/>
          <w:sz w:val="28"/>
          <w:szCs w:val="28"/>
          <w:lang w:val="uk-UA" w:eastAsia="ru-RU"/>
        </w:rPr>
        <w:lastRenderedPageBreak/>
        <w:t>1-</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120</w:t>
      </w:r>
      <w:r w:rsidRPr="00C76F6C">
        <w:rPr>
          <w:rFonts w:ascii="Times New Roman" w:hAnsi="Times New Roman"/>
          <w:color w:val="000000"/>
          <w:sz w:val="28"/>
          <w:szCs w:val="28"/>
          <w:lang w:val="uk-UA" w:eastAsia="ru-RU"/>
        </w:rPr>
        <w:t xml:space="preserve">; </w:t>
      </w:r>
      <w:r>
        <w:rPr>
          <w:rFonts w:ascii="Times New Roman" w:hAnsi="Times New Roman"/>
          <w:i/>
          <w:color w:val="000000"/>
          <w:sz w:val="28"/>
          <w:szCs w:val="28"/>
          <w:lang w:val="uk-UA" w:eastAsia="ru-RU"/>
        </w:rPr>
        <w:t>2-</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130; </w:t>
      </w:r>
      <w:r>
        <w:rPr>
          <w:rFonts w:ascii="Times New Roman" w:hAnsi="Times New Roman"/>
          <w:i/>
          <w:color w:val="000000"/>
          <w:sz w:val="28"/>
          <w:szCs w:val="28"/>
          <w:lang w:val="uk-UA" w:eastAsia="ru-RU"/>
        </w:rPr>
        <w:t>3-</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140; </w:t>
      </w:r>
      <w:r>
        <w:rPr>
          <w:rFonts w:ascii="Times New Roman" w:hAnsi="Times New Roman"/>
          <w:i/>
          <w:color w:val="000000"/>
          <w:sz w:val="28"/>
          <w:szCs w:val="28"/>
          <w:lang w:val="uk-UA" w:eastAsia="ru-RU"/>
        </w:rPr>
        <w:t>4-</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150; </w:t>
      </w:r>
    </w:p>
    <w:p w:rsidR="002C666C" w:rsidRDefault="002C666C" w:rsidP="002C666C">
      <w:pPr>
        <w:pStyle w:val="a5"/>
        <w:spacing w:after="0" w:line="240" w:lineRule="auto"/>
        <w:ind w:left="0"/>
        <w:jc w:val="center"/>
        <w:rPr>
          <w:rFonts w:ascii="Times New Roman" w:hAnsi="Times New Roman"/>
          <w:i/>
          <w:color w:val="000000"/>
          <w:sz w:val="28"/>
          <w:szCs w:val="28"/>
          <w:lang w:val="uk-UA" w:eastAsia="ru-RU"/>
        </w:rPr>
      </w:pPr>
      <w:r>
        <w:rPr>
          <w:rFonts w:ascii="Times New Roman" w:hAnsi="Times New Roman"/>
          <w:i/>
          <w:color w:val="000000"/>
          <w:sz w:val="28"/>
          <w:szCs w:val="28"/>
          <w:lang w:val="uk-UA" w:eastAsia="ru-RU"/>
        </w:rPr>
        <w:t>5-</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28; </w:t>
      </w:r>
      <w:r>
        <w:rPr>
          <w:rFonts w:ascii="Times New Roman" w:hAnsi="Times New Roman"/>
          <w:i/>
          <w:color w:val="000000"/>
          <w:sz w:val="28"/>
          <w:szCs w:val="28"/>
          <w:lang w:val="uk-UA" w:eastAsia="ru-RU"/>
        </w:rPr>
        <w:t>6-</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29;</w:t>
      </w:r>
      <w:r>
        <w:rPr>
          <w:rFonts w:ascii="Times New Roman" w:hAnsi="Times New Roman"/>
          <w:i/>
          <w:color w:val="000000"/>
          <w:sz w:val="28"/>
          <w:szCs w:val="28"/>
          <w:lang w:val="uk-UA" w:eastAsia="ru-RU"/>
        </w:rPr>
        <w:t>7-</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30;</w:t>
      </w:r>
      <w:r>
        <w:rPr>
          <w:rFonts w:ascii="Times New Roman" w:hAnsi="Times New Roman"/>
          <w:i/>
          <w:color w:val="000000"/>
          <w:sz w:val="28"/>
          <w:szCs w:val="28"/>
          <w:lang w:val="uk-UA" w:eastAsia="ru-RU"/>
        </w:rPr>
        <w:t>8-</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31.</w:t>
      </w:r>
    </w:p>
    <w:p w:rsidR="002C666C" w:rsidRDefault="002C666C" w:rsidP="002C666C">
      <w:pPr>
        <w:spacing w:after="0" w:line="360" w:lineRule="auto"/>
        <w:ind w:firstLine="709"/>
        <w:jc w:val="both"/>
        <w:rPr>
          <w:rFonts w:ascii="Times New Roman" w:hAnsi="Times New Roman"/>
          <w:b/>
          <w:sz w:val="28"/>
          <w:szCs w:val="28"/>
          <w:lang w:val="uk-UA"/>
        </w:rPr>
      </w:pPr>
    </w:p>
    <w:p w:rsidR="002C666C" w:rsidRDefault="002C666C" w:rsidP="002C666C">
      <w:pPr>
        <w:spacing w:after="0" w:line="360" w:lineRule="auto"/>
        <w:ind w:firstLine="709"/>
        <w:jc w:val="both"/>
        <w:rPr>
          <w:rFonts w:ascii="Times New Roman" w:hAnsi="Times New Roman"/>
          <w:color w:val="000000"/>
          <w:sz w:val="28"/>
          <w:szCs w:val="28"/>
          <w:lang w:val="uk-UA" w:eastAsia="ru-RU"/>
        </w:rPr>
      </w:pPr>
      <w:r w:rsidRPr="006B78B0">
        <w:rPr>
          <w:rFonts w:ascii="Times New Roman" w:hAnsi="Times New Roman"/>
          <w:sz w:val="28"/>
          <w:szCs w:val="28"/>
          <w:lang w:val="uk-UA"/>
        </w:rPr>
        <w:t>Тр</w:t>
      </w:r>
      <w:r>
        <w:rPr>
          <w:rFonts w:ascii="Times New Roman" w:hAnsi="Times New Roman"/>
          <w:sz w:val="28"/>
          <w:szCs w:val="28"/>
          <w:lang w:val="uk-UA"/>
        </w:rPr>
        <w:t>и</w:t>
      </w:r>
      <w:r w:rsidRPr="006B78B0">
        <w:rPr>
          <w:rFonts w:ascii="Times New Roman" w:hAnsi="Times New Roman"/>
          <w:sz w:val="28"/>
          <w:szCs w:val="28"/>
          <w:lang w:val="uk-UA"/>
        </w:rPr>
        <w:t>параметричні номограми</w:t>
      </w:r>
      <w:r>
        <w:rPr>
          <w:rFonts w:ascii="Times New Roman" w:hAnsi="Times New Roman"/>
          <w:sz w:val="28"/>
          <w:szCs w:val="28"/>
          <w:lang w:val="uk-UA"/>
        </w:rPr>
        <w:t xml:space="preserve"> представляють собою залежність </w:t>
      </w:r>
      <m:oMath>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1</m:t>
            </m:r>
          </m:sub>
        </m:sSub>
        <m:r>
          <m:rPr>
            <m:sty m:val="p"/>
          </m:rPr>
          <w:rPr>
            <w:rFonts w:ascii="Cambria Math" w:hAnsi="Cambria Math"/>
            <w:sz w:val="28"/>
            <w:szCs w:val="28"/>
            <w:lang w:val="uk-UA"/>
          </w:rPr>
          <m:t>)</m:t>
        </m:r>
      </m:oMath>
      <w:r>
        <w:rPr>
          <w:rFonts w:ascii="Times New Roman" w:hAnsi="Times New Roman"/>
          <w:sz w:val="28"/>
          <w:szCs w:val="28"/>
          <w:lang w:val="uk-UA"/>
        </w:rPr>
        <w:t xml:space="preserve">, в якої параметрами є всі показники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і</w:t>
      </w:r>
      <w:r>
        <w:rPr>
          <w:rFonts w:ascii="Times New Roman" w:hAnsi="Times New Roman"/>
          <w:color w:val="000000"/>
          <w:sz w:val="28"/>
          <w:szCs w:val="28"/>
          <w:lang w:val="uk-UA" w:eastAsia="ru-RU"/>
        </w:rPr>
        <w:t xml:space="preserve"> чи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і1</w:t>
      </w:r>
      <w:r>
        <w:rPr>
          <w:rFonts w:ascii="Times New Roman" w:hAnsi="Times New Roman"/>
          <w:color w:val="000000"/>
          <w:sz w:val="28"/>
          <w:szCs w:val="28"/>
          <w:lang w:val="uk-UA" w:eastAsia="ru-RU"/>
        </w:rPr>
        <w:t>, тобто:</w:t>
      </w:r>
    </w:p>
    <w:p w:rsidR="002C666C" w:rsidRDefault="00CA14E4" w:rsidP="002C666C">
      <w:pPr>
        <w:spacing w:after="0" w:line="360" w:lineRule="auto"/>
        <w:ind w:firstLine="709"/>
        <w:jc w:val="center"/>
        <w:rPr>
          <w:rFonts w:ascii="Times New Roman" w:hAnsi="Times New Roman"/>
          <w:sz w:val="28"/>
          <w:szCs w:val="28"/>
          <w:lang w:val="uk-UA"/>
        </w:rPr>
      </w:pPr>
      <m:oMath>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1</m:t>
            </m:r>
          </m:sub>
        </m:sSub>
        <m:r>
          <m:rPr>
            <m:sty m:val="p"/>
          </m:rPr>
          <w:rPr>
            <w:rFonts w:ascii="Cambria Math" w:hAnsi="Cambria Math"/>
            <w:sz w:val="28"/>
            <w:szCs w:val="28"/>
            <w:lang w:val="uk-UA"/>
          </w:rPr>
          <m:t>)</m:t>
        </m:r>
        <m:d>
          <m:dPr>
            <m:begChr m:val="|"/>
            <m:endChr m:val=""/>
            <m:ctrlPr>
              <w:rPr>
                <w:rFonts w:ascii="Cambria Math" w:hAnsi="Cambria Math"/>
                <w:sz w:val="28"/>
                <w:szCs w:val="28"/>
                <w:lang w:val="uk-UA"/>
              </w:rPr>
            </m:ctrlPr>
          </m:dPr>
          <m:e>
            <m:f>
              <m:fPr>
                <m:type m:val="noBar"/>
                <m:ctrlPr>
                  <w:rPr>
                    <w:rFonts w:ascii="Cambria Math" w:hAnsi="Cambria Math"/>
                    <w:i/>
                    <w:sz w:val="28"/>
                    <w:szCs w:val="28"/>
                    <w:lang w:val="uk-UA"/>
                  </w:rPr>
                </m:ctrlPr>
              </m:fPr>
              <m:num>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1</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num>
              <m:den>
                <m:eqArr>
                  <m:eqArrPr>
                    <m:ctrlPr>
                      <w:rPr>
                        <w:rFonts w:ascii="Cambria Math" w:hAnsi="Cambria Math"/>
                        <w:i/>
                        <w:sz w:val="28"/>
                        <w:szCs w:val="28"/>
                        <w:lang w:val="uk-UA"/>
                      </w:rPr>
                    </m:ctrlPr>
                  </m:eqArrPr>
                  <m:e>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2</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e>
                  <m:e>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3</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e>
                </m:eqArr>
              </m:den>
            </m:f>
          </m:e>
        </m:d>
      </m:oMath>
      <w:r w:rsidR="002C666C">
        <w:rPr>
          <w:rFonts w:ascii="Times New Roman" w:hAnsi="Times New Roman"/>
          <w:sz w:val="28"/>
          <w:szCs w:val="28"/>
          <w:lang w:val="uk-UA"/>
        </w:rPr>
        <w:t xml:space="preserve">;   </w:t>
      </w:r>
    </w:p>
    <w:p w:rsidR="002C666C" w:rsidRDefault="002C666C" w:rsidP="002C666C">
      <w:pPr>
        <w:spacing w:after="0" w:line="360" w:lineRule="auto"/>
        <w:ind w:firstLine="709"/>
        <w:jc w:val="center"/>
        <w:rPr>
          <w:rFonts w:ascii="Times New Roman" w:hAnsi="Times New Roman"/>
          <w:sz w:val="28"/>
          <w:szCs w:val="28"/>
          <w:vertAlign w:val="subscript"/>
          <w:lang w:val="uk-UA"/>
        </w:rPr>
      </w:pP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 xml:space="preserve">                   (2.23)</w:t>
      </w:r>
    </w:p>
    <w:p w:rsidR="002C666C" w:rsidRDefault="00CA14E4" w:rsidP="002C666C">
      <w:pPr>
        <w:spacing w:after="0" w:line="360" w:lineRule="auto"/>
        <w:ind w:firstLine="709"/>
        <w:jc w:val="center"/>
        <w:rPr>
          <w:rFonts w:ascii="Times New Roman" w:hAnsi="Times New Roman"/>
          <w:b/>
          <w:sz w:val="28"/>
          <w:szCs w:val="28"/>
          <w:lang w:val="uk-UA"/>
        </w:rPr>
      </w:pPr>
      <m:oMath>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1</m:t>
            </m:r>
          </m:sub>
        </m:sSub>
        <m:r>
          <m:rPr>
            <m:sty m:val="p"/>
          </m:rPr>
          <w:rPr>
            <w:rFonts w:ascii="Cambria Math" w:hAnsi="Cambria Math"/>
            <w:sz w:val="28"/>
            <w:szCs w:val="28"/>
            <w:lang w:val="uk-UA"/>
          </w:rPr>
          <m:t>)</m:t>
        </m:r>
        <m:d>
          <m:dPr>
            <m:begChr m:val="|"/>
            <m:endChr m:val=""/>
            <m:ctrlPr>
              <w:rPr>
                <w:rFonts w:ascii="Cambria Math" w:hAnsi="Cambria Math"/>
                <w:sz w:val="28"/>
                <w:szCs w:val="28"/>
                <w:lang w:val="uk-UA"/>
              </w:rPr>
            </m:ctrlPr>
          </m:dPr>
          <m:e>
            <m:f>
              <m:fPr>
                <m:type m:val="noBar"/>
                <m:ctrlPr>
                  <w:rPr>
                    <w:rFonts w:ascii="Cambria Math" w:hAnsi="Cambria Math"/>
                    <w:i/>
                    <w:sz w:val="28"/>
                    <w:szCs w:val="28"/>
                    <w:lang w:val="uk-UA"/>
                  </w:rPr>
                </m:ctrlPr>
              </m:fPr>
              <m:num>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11</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num>
              <m:den>
                <m:eqArr>
                  <m:eqArrPr>
                    <m:ctrlPr>
                      <w:rPr>
                        <w:rFonts w:ascii="Cambria Math" w:hAnsi="Cambria Math"/>
                        <w:i/>
                        <w:sz w:val="28"/>
                        <w:szCs w:val="28"/>
                        <w:lang w:val="uk-UA"/>
                      </w:rPr>
                    </m:ctrlPr>
                  </m:eqArrPr>
                  <m:e>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21</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e>
                  <m:e>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31</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e>
                </m:eqArr>
              </m:den>
            </m:f>
          </m:e>
        </m:d>
      </m:oMath>
      <w:r w:rsidR="002C666C">
        <w:rPr>
          <w:rFonts w:ascii="Times New Roman" w:hAnsi="Times New Roman"/>
          <w:sz w:val="28"/>
          <w:szCs w:val="28"/>
          <w:lang w:val="uk-UA"/>
        </w:rPr>
        <w:t xml:space="preserve"> ; </w:t>
      </w:r>
    </w:p>
    <w:p w:rsidR="002C666C" w:rsidRDefault="002C666C" w:rsidP="002C666C">
      <w:pPr>
        <w:spacing w:after="0" w:line="360" w:lineRule="auto"/>
        <w:ind w:firstLine="709"/>
        <w:jc w:val="both"/>
        <w:rPr>
          <w:rFonts w:ascii="Times New Roman" w:hAnsi="Times New Roman"/>
          <w:b/>
          <w:sz w:val="28"/>
          <w:szCs w:val="28"/>
          <w:lang w:val="uk-UA"/>
        </w:rPr>
      </w:pPr>
    </w:p>
    <w:p w:rsidR="002C666C" w:rsidRDefault="002C666C" w:rsidP="002C666C">
      <w:pPr>
        <w:spacing w:after="0" w:line="360" w:lineRule="auto"/>
        <w:ind w:firstLine="709"/>
        <w:jc w:val="both"/>
        <w:rPr>
          <w:rFonts w:ascii="Times New Roman" w:hAnsi="Times New Roman"/>
          <w:sz w:val="28"/>
          <w:szCs w:val="28"/>
          <w:lang w:val="uk-UA"/>
        </w:rPr>
      </w:pPr>
      <w:r w:rsidRPr="00E13497">
        <w:rPr>
          <w:rFonts w:ascii="Times New Roman" w:hAnsi="Times New Roman"/>
          <w:sz w:val="28"/>
          <w:szCs w:val="28"/>
          <w:lang w:val="uk-UA"/>
        </w:rPr>
        <w:t xml:space="preserve">Графічні залежності </w:t>
      </w:r>
      <w:r>
        <w:rPr>
          <w:rFonts w:ascii="Times New Roman" w:hAnsi="Times New Roman"/>
          <w:sz w:val="28"/>
          <w:szCs w:val="28"/>
          <w:lang w:val="uk-UA"/>
        </w:rPr>
        <w:t>показано на рис. 2.2</w:t>
      </w:r>
      <w:r w:rsidR="0083465F">
        <w:rPr>
          <w:rFonts w:ascii="Times New Roman" w:hAnsi="Times New Roman"/>
          <w:sz w:val="28"/>
          <w:szCs w:val="28"/>
          <w:lang w:val="uk-UA"/>
        </w:rPr>
        <w:t>7</w:t>
      </w:r>
      <w:r>
        <w:rPr>
          <w:rFonts w:ascii="Times New Roman" w:hAnsi="Times New Roman"/>
          <w:sz w:val="28"/>
          <w:szCs w:val="28"/>
          <w:lang w:val="uk-UA"/>
        </w:rPr>
        <w:t>-2.2</w:t>
      </w:r>
      <w:r w:rsidR="0083465F">
        <w:rPr>
          <w:rFonts w:ascii="Times New Roman" w:hAnsi="Times New Roman"/>
          <w:sz w:val="28"/>
          <w:szCs w:val="28"/>
          <w:lang w:val="uk-UA"/>
        </w:rPr>
        <w:t>8</w:t>
      </w:r>
      <w:r>
        <w:rPr>
          <w:rFonts w:ascii="Times New Roman" w:hAnsi="Times New Roman"/>
          <w:sz w:val="28"/>
          <w:szCs w:val="28"/>
          <w:lang w:val="uk-UA"/>
        </w:rPr>
        <w:t>.</w:t>
      </w:r>
    </w:p>
    <w:p w:rsidR="002C666C"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 допомогою цих номограм можна вирішувати такі задачі:</w:t>
      </w:r>
    </w:p>
    <w:p w:rsidR="002C666C" w:rsidRPr="00ED1CDD" w:rsidRDefault="002C666C" w:rsidP="00B24BBA">
      <w:pPr>
        <w:pStyle w:val="a5"/>
        <w:numPr>
          <w:ilvl w:val="0"/>
          <w:numId w:val="13"/>
        </w:num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задача 31 – задано значення параметрів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 xml:space="preserve">і </w:t>
      </w:r>
      <w:r w:rsidRPr="00ED1CDD">
        <w:rPr>
          <w:rFonts w:ascii="Times New Roman" w:hAnsi="Times New Roman"/>
          <w:color w:val="000000"/>
          <w:sz w:val="28"/>
          <w:szCs w:val="28"/>
          <w:lang w:val="uk-UA" w:eastAsia="ru-RU"/>
        </w:rPr>
        <w:t xml:space="preserve">чи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і1</w:t>
      </w:r>
      <w:r>
        <w:rPr>
          <w:rFonts w:ascii="Times New Roman" w:hAnsi="Times New Roman"/>
          <w:color w:val="000000"/>
          <w:sz w:val="28"/>
          <w:szCs w:val="28"/>
          <w:lang w:val="uk-UA" w:eastAsia="ru-RU"/>
        </w:rPr>
        <w:t xml:space="preserve">. Визначити величину змінних </w:t>
      </w:r>
      <w:r w:rsidRPr="009E1020">
        <w:rPr>
          <w:rFonts w:ascii="Times New Roman" w:hAnsi="Times New Roman"/>
          <w:sz w:val="28"/>
          <w:szCs w:val="28"/>
          <w:lang w:val="uk-UA"/>
        </w:rPr>
        <w:t>х</w:t>
      </w:r>
      <w:r>
        <w:rPr>
          <w:rFonts w:ascii="Times New Roman" w:hAnsi="Times New Roman"/>
          <w:sz w:val="28"/>
          <w:szCs w:val="28"/>
          <w:vertAlign w:val="subscript"/>
          <w:lang w:val="uk-UA"/>
        </w:rPr>
        <w:t>1</w:t>
      </w:r>
      <w:r>
        <w:rPr>
          <w:rFonts w:ascii="Times New Roman" w:hAnsi="Times New Roman"/>
          <w:sz w:val="28"/>
          <w:szCs w:val="28"/>
          <w:lang w:val="uk-UA"/>
        </w:rPr>
        <w:t xml:space="preserve"> і </w:t>
      </w:r>
      <w:r w:rsidRPr="009E1020">
        <w:rPr>
          <w:rFonts w:ascii="Times New Roman" w:hAnsi="Times New Roman"/>
          <w:sz w:val="28"/>
          <w:szCs w:val="28"/>
          <w:lang w:val="uk-UA"/>
        </w:rPr>
        <w:t>х</w:t>
      </w:r>
      <w:r>
        <w:rPr>
          <w:rFonts w:ascii="Times New Roman" w:hAnsi="Times New Roman"/>
          <w:sz w:val="28"/>
          <w:szCs w:val="28"/>
          <w:vertAlign w:val="subscript"/>
          <w:lang w:val="uk-UA"/>
        </w:rPr>
        <w:t>2</w:t>
      </w:r>
      <w:r>
        <w:rPr>
          <w:rFonts w:ascii="Times New Roman" w:hAnsi="Times New Roman"/>
          <w:color w:val="000000"/>
          <w:sz w:val="28"/>
          <w:szCs w:val="28"/>
          <w:lang w:val="uk-UA" w:eastAsia="ru-RU"/>
        </w:rPr>
        <w:t>;</w:t>
      </w:r>
    </w:p>
    <w:p w:rsidR="002C666C" w:rsidRPr="00B17002" w:rsidRDefault="002C666C" w:rsidP="00B24BBA">
      <w:pPr>
        <w:pStyle w:val="a5"/>
        <w:numPr>
          <w:ilvl w:val="0"/>
          <w:numId w:val="13"/>
        </w:numPr>
        <w:spacing w:after="0" w:line="360" w:lineRule="auto"/>
        <w:jc w:val="both"/>
        <w:rPr>
          <w:rFonts w:ascii="Times New Roman" w:hAnsi="Times New Roman"/>
          <w:sz w:val="28"/>
          <w:szCs w:val="28"/>
          <w:lang w:val="uk-UA"/>
        </w:rPr>
      </w:pPr>
      <w:r w:rsidRPr="00B17002">
        <w:rPr>
          <w:rFonts w:ascii="Times New Roman" w:hAnsi="Times New Roman"/>
          <w:sz w:val="28"/>
          <w:szCs w:val="28"/>
          <w:lang w:val="uk-UA"/>
        </w:rPr>
        <w:t xml:space="preserve"> задача 32 – задано величини змінних х</w:t>
      </w:r>
      <w:r w:rsidRPr="00B17002">
        <w:rPr>
          <w:rFonts w:ascii="Times New Roman" w:hAnsi="Times New Roman"/>
          <w:sz w:val="28"/>
          <w:szCs w:val="28"/>
          <w:vertAlign w:val="subscript"/>
          <w:lang w:val="uk-UA"/>
        </w:rPr>
        <w:t xml:space="preserve">1 </w:t>
      </w:r>
      <w:r w:rsidRPr="00B17002">
        <w:rPr>
          <w:rFonts w:ascii="Times New Roman" w:hAnsi="Times New Roman"/>
          <w:sz w:val="28"/>
          <w:szCs w:val="28"/>
          <w:lang w:val="uk-UA"/>
        </w:rPr>
        <w:t>і х</w:t>
      </w:r>
      <w:r w:rsidRPr="00B17002">
        <w:rPr>
          <w:rFonts w:ascii="Times New Roman" w:hAnsi="Times New Roman"/>
          <w:sz w:val="28"/>
          <w:szCs w:val="28"/>
          <w:vertAlign w:val="subscript"/>
          <w:lang w:val="uk-UA"/>
        </w:rPr>
        <w:t xml:space="preserve">2. </w:t>
      </w:r>
      <w:r w:rsidRPr="00B17002">
        <w:rPr>
          <w:rFonts w:ascii="Times New Roman" w:hAnsi="Times New Roman"/>
          <w:color w:val="000000"/>
          <w:sz w:val="28"/>
          <w:szCs w:val="28"/>
          <w:lang w:val="uk-UA" w:eastAsia="ru-RU"/>
        </w:rPr>
        <w:t xml:space="preserve">Визначити значення </w:t>
      </w:r>
      <w:r>
        <w:rPr>
          <w:rFonts w:ascii="Times New Roman" w:hAnsi="Times New Roman"/>
          <w:sz w:val="28"/>
          <w:szCs w:val="28"/>
          <w:lang w:val="uk-UA"/>
        </w:rPr>
        <w:t xml:space="preserve">параметрів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 xml:space="preserve">і </w:t>
      </w:r>
      <w:r w:rsidRPr="00ED1CDD">
        <w:rPr>
          <w:rFonts w:ascii="Times New Roman" w:hAnsi="Times New Roman"/>
          <w:color w:val="000000"/>
          <w:sz w:val="28"/>
          <w:szCs w:val="28"/>
          <w:lang w:val="uk-UA" w:eastAsia="ru-RU"/>
        </w:rPr>
        <w:t xml:space="preserve">чи </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і1</w:t>
      </w:r>
      <w:r>
        <w:rPr>
          <w:rFonts w:ascii="Times New Roman" w:hAnsi="Times New Roman"/>
          <w:color w:val="000000"/>
          <w:sz w:val="28"/>
          <w:szCs w:val="28"/>
          <w:lang w:val="uk-UA" w:eastAsia="ru-RU"/>
        </w:rPr>
        <w:t>.</w:t>
      </w:r>
    </w:p>
    <w:p w:rsidR="002C666C" w:rsidRPr="00B17002" w:rsidRDefault="002C666C" w:rsidP="002C666C">
      <w:pPr>
        <w:spacing w:after="0" w:line="360" w:lineRule="auto"/>
        <w:ind w:firstLine="708"/>
        <w:jc w:val="both"/>
        <w:rPr>
          <w:rFonts w:ascii="Times New Roman" w:hAnsi="Times New Roman"/>
          <w:sz w:val="28"/>
          <w:szCs w:val="28"/>
          <w:vertAlign w:val="subscript"/>
          <w:lang w:val="uk-UA"/>
        </w:rPr>
      </w:pPr>
      <w:r w:rsidRPr="00B17002">
        <w:rPr>
          <w:rFonts w:ascii="Times New Roman" w:hAnsi="Times New Roman"/>
          <w:color w:val="000000"/>
          <w:sz w:val="28"/>
          <w:szCs w:val="28"/>
          <w:lang w:val="uk-UA" w:eastAsia="ru-RU"/>
        </w:rPr>
        <w:t xml:space="preserve">Приклад </w:t>
      </w:r>
      <w:r>
        <w:rPr>
          <w:rFonts w:ascii="Times New Roman" w:hAnsi="Times New Roman"/>
          <w:color w:val="000000"/>
          <w:sz w:val="28"/>
          <w:szCs w:val="28"/>
          <w:lang w:val="uk-UA" w:eastAsia="ru-RU"/>
        </w:rPr>
        <w:t>3</w:t>
      </w:r>
      <w:r w:rsidRPr="00B17002">
        <w:rPr>
          <w:rFonts w:ascii="Times New Roman" w:hAnsi="Times New Roman"/>
          <w:color w:val="000000"/>
          <w:sz w:val="28"/>
          <w:szCs w:val="28"/>
          <w:lang w:val="uk-UA" w:eastAsia="ru-RU"/>
        </w:rPr>
        <w:t xml:space="preserve">1. </w:t>
      </w:r>
      <w:r w:rsidRPr="00B17002">
        <w:rPr>
          <w:rFonts w:ascii="Times New Roman" w:hAnsi="Times New Roman"/>
          <w:sz w:val="28"/>
          <w:szCs w:val="28"/>
          <w:lang w:val="uk-UA"/>
        </w:rPr>
        <w:t xml:space="preserve">Задано </w:t>
      </w:r>
      <w:r w:rsidRPr="00B17002">
        <w:rPr>
          <w:rFonts w:ascii="Times New Roman" w:hAnsi="Times New Roman"/>
          <w:i/>
          <w:color w:val="000000"/>
          <w:sz w:val="28"/>
          <w:szCs w:val="28"/>
          <w:lang w:val="uk-UA" w:eastAsia="ru-RU"/>
        </w:rPr>
        <w:t>y</w:t>
      </w:r>
      <w:r>
        <w:rPr>
          <w:rFonts w:ascii="Times New Roman" w:hAnsi="Times New Roman"/>
          <w:sz w:val="28"/>
          <w:szCs w:val="28"/>
          <w:vertAlign w:val="subscript"/>
          <w:lang w:val="uk-UA"/>
        </w:rPr>
        <w:t>11</w:t>
      </w:r>
      <w:r w:rsidRPr="00B17002">
        <w:rPr>
          <w:rFonts w:ascii="Times New Roman" w:hAnsi="Times New Roman"/>
          <w:sz w:val="28"/>
          <w:szCs w:val="28"/>
          <w:lang w:val="uk-UA"/>
        </w:rPr>
        <w:t>=1</w:t>
      </w:r>
      <w:r>
        <w:rPr>
          <w:rFonts w:ascii="Times New Roman" w:hAnsi="Times New Roman"/>
          <w:sz w:val="28"/>
          <w:szCs w:val="28"/>
          <w:lang w:val="uk-UA"/>
        </w:rPr>
        <w:t>2,5</w:t>
      </w:r>
      <w:r w:rsidRPr="00B17002">
        <w:rPr>
          <w:rFonts w:ascii="Times New Roman" w:hAnsi="Times New Roman"/>
          <w:sz w:val="28"/>
          <w:szCs w:val="28"/>
          <w:lang w:val="uk-UA"/>
        </w:rPr>
        <w:t xml:space="preserve"> і </w:t>
      </w:r>
      <w:r w:rsidRPr="00B17002">
        <w:rPr>
          <w:rFonts w:ascii="Times New Roman" w:hAnsi="Times New Roman"/>
          <w:i/>
          <w:color w:val="000000"/>
          <w:sz w:val="28"/>
          <w:szCs w:val="28"/>
          <w:lang w:val="uk-UA" w:eastAsia="ru-RU"/>
        </w:rPr>
        <w:t>y</w:t>
      </w:r>
      <w:r w:rsidRPr="00B17002">
        <w:rPr>
          <w:rFonts w:ascii="Times New Roman" w:hAnsi="Times New Roman"/>
          <w:sz w:val="28"/>
          <w:szCs w:val="28"/>
          <w:vertAlign w:val="subscript"/>
          <w:lang w:val="uk-UA"/>
        </w:rPr>
        <w:t>21</w:t>
      </w:r>
      <w:r w:rsidRPr="00B17002">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135, </w:t>
      </w:r>
      <w:r w:rsidRPr="00B17002">
        <w:rPr>
          <w:rFonts w:ascii="Times New Roman" w:hAnsi="Times New Roman"/>
          <w:i/>
          <w:color w:val="000000"/>
          <w:sz w:val="28"/>
          <w:szCs w:val="28"/>
          <w:lang w:val="uk-UA" w:eastAsia="ru-RU"/>
        </w:rPr>
        <w:t>y</w:t>
      </w:r>
      <w:r>
        <w:rPr>
          <w:rFonts w:ascii="Times New Roman" w:hAnsi="Times New Roman"/>
          <w:sz w:val="28"/>
          <w:szCs w:val="28"/>
          <w:vertAlign w:val="subscript"/>
          <w:lang w:val="uk-UA"/>
        </w:rPr>
        <w:t>3</w:t>
      </w:r>
      <w:r w:rsidRPr="00B17002">
        <w:rPr>
          <w:rFonts w:ascii="Times New Roman" w:hAnsi="Times New Roman"/>
          <w:sz w:val="28"/>
          <w:szCs w:val="28"/>
          <w:vertAlign w:val="subscript"/>
          <w:lang w:val="uk-UA"/>
        </w:rPr>
        <w:t>1</w:t>
      </w:r>
      <w:r w:rsidRPr="00B17002">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29,5</w:t>
      </w:r>
      <w:r w:rsidRPr="00B17002">
        <w:rPr>
          <w:rFonts w:ascii="Times New Roman" w:hAnsi="Times New Roman"/>
          <w:color w:val="000000"/>
          <w:sz w:val="28"/>
          <w:szCs w:val="28"/>
          <w:lang w:val="uk-UA" w:eastAsia="ru-RU"/>
        </w:rPr>
        <w:t>. Визначити величини</w:t>
      </w:r>
      <w:r>
        <w:rPr>
          <w:rFonts w:ascii="Times New Roman" w:hAnsi="Times New Roman"/>
          <w:color w:val="000000"/>
          <w:sz w:val="28"/>
          <w:szCs w:val="28"/>
          <w:lang w:val="uk-UA" w:eastAsia="ru-RU"/>
        </w:rPr>
        <w:t xml:space="preserve"> змінних </w:t>
      </w:r>
      <w:r w:rsidRPr="00B17002">
        <w:rPr>
          <w:rFonts w:ascii="Times New Roman" w:hAnsi="Times New Roman"/>
          <w:sz w:val="28"/>
          <w:szCs w:val="28"/>
          <w:lang w:val="uk-UA"/>
        </w:rPr>
        <w:t>х</w:t>
      </w:r>
      <w:r w:rsidRPr="00B17002">
        <w:rPr>
          <w:rFonts w:ascii="Times New Roman" w:hAnsi="Times New Roman"/>
          <w:sz w:val="28"/>
          <w:szCs w:val="28"/>
          <w:vertAlign w:val="subscript"/>
          <w:lang w:val="uk-UA"/>
        </w:rPr>
        <w:t>1</w:t>
      </w:r>
      <w:r w:rsidRPr="00B17002">
        <w:rPr>
          <w:rFonts w:ascii="Times New Roman" w:hAnsi="Times New Roman"/>
          <w:sz w:val="28"/>
          <w:szCs w:val="28"/>
          <w:lang w:val="uk-UA"/>
        </w:rPr>
        <w:t xml:space="preserve"> і х</w:t>
      </w:r>
      <w:r w:rsidRPr="00B17002">
        <w:rPr>
          <w:rFonts w:ascii="Times New Roman" w:hAnsi="Times New Roman"/>
          <w:sz w:val="28"/>
          <w:szCs w:val="28"/>
          <w:vertAlign w:val="subscript"/>
          <w:lang w:val="uk-UA"/>
        </w:rPr>
        <w:t>2</w:t>
      </w:r>
      <w:r w:rsidRPr="00915D06">
        <w:rPr>
          <w:rFonts w:ascii="Times New Roman" w:hAnsi="Times New Roman"/>
          <w:sz w:val="28"/>
          <w:szCs w:val="28"/>
          <w:lang w:val="uk-UA"/>
        </w:rPr>
        <w:t xml:space="preserve">. </w:t>
      </w:r>
    </w:p>
    <w:p w:rsidR="002C666C" w:rsidRDefault="002C666C" w:rsidP="002C666C">
      <w:pPr>
        <w:spacing w:after="0" w:line="360" w:lineRule="auto"/>
        <w:ind w:firstLine="708"/>
        <w:jc w:val="both"/>
        <w:rPr>
          <w:rFonts w:ascii="Times New Roman" w:hAnsi="Times New Roman"/>
          <w:color w:val="000000"/>
          <w:sz w:val="28"/>
          <w:szCs w:val="28"/>
          <w:lang w:val="uk-UA" w:eastAsia="ru-RU"/>
        </w:rPr>
      </w:pPr>
      <w:r w:rsidRPr="00B17002">
        <w:rPr>
          <w:rFonts w:ascii="Times New Roman" w:hAnsi="Times New Roman"/>
          <w:sz w:val="28"/>
          <w:szCs w:val="28"/>
          <w:lang w:val="uk-UA"/>
        </w:rPr>
        <w:t>Із номограми, представленої на рис.</w:t>
      </w:r>
      <w:r>
        <w:rPr>
          <w:rFonts w:ascii="Times New Roman" w:hAnsi="Times New Roman"/>
          <w:sz w:val="28"/>
          <w:szCs w:val="28"/>
          <w:lang w:val="uk-UA"/>
        </w:rPr>
        <w:t xml:space="preserve"> 2.2</w:t>
      </w:r>
      <w:r w:rsidR="0083465F">
        <w:rPr>
          <w:rFonts w:ascii="Times New Roman" w:hAnsi="Times New Roman"/>
          <w:sz w:val="28"/>
          <w:szCs w:val="28"/>
          <w:lang w:val="uk-UA"/>
        </w:rPr>
        <w:t>8</w:t>
      </w:r>
      <w:r>
        <w:rPr>
          <w:rFonts w:ascii="Times New Roman" w:hAnsi="Times New Roman"/>
          <w:sz w:val="28"/>
          <w:szCs w:val="28"/>
          <w:lang w:val="uk-UA"/>
        </w:rPr>
        <w:t>,</w:t>
      </w:r>
      <w:r w:rsidRPr="00B17002">
        <w:rPr>
          <w:rFonts w:ascii="Times New Roman" w:hAnsi="Times New Roman"/>
          <w:sz w:val="28"/>
          <w:szCs w:val="28"/>
          <w:lang w:val="uk-UA"/>
        </w:rPr>
        <w:t xml:space="preserve"> видно, що х</w:t>
      </w:r>
      <w:r w:rsidRPr="00B17002">
        <w:rPr>
          <w:rFonts w:ascii="Times New Roman" w:hAnsi="Times New Roman"/>
          <w:sz w:val="28"/>
          <w:szCs w:val="28"/>
          <w:vertAlign w:val="subscript"/>
          <w:lang w:val="uk-UA"/>
        </w:rPr>
        <w:t>1</w:t>
      </w:r>
      <w:r w:rsidRPr="00B17002">
        <w:rPr>
          <w:rFonts w:ascii="Times New Roman" w:hAnsi="Times New Roman"/>
          <w:sz w:val="28"/>
          <w:szCs w:val="28"/>
          <w:lang w:val="uk-UA"/>
        </w:rPr>
        <w:t>=</w:t>
      </w:r>
      <w:r>
        <w:rPr>
          <w:rFonts w:ascii="Times New Roman" w:hAnsi="Times New Roman"/>
          <w:sz w:val="28"/>
          <w:szCs w:val="28"/>
          <w:lang w:val="uk-UA"/>
        </w:rPr>
        <w:t>-</w:t>
      </w:r>
      <w:r w:rsidRPr="00B17002">
        <w:rPr>
          <w:rFonts w:ascii="Times New Roman" w:hAnsi="Times New Roman"/>
          <w:sz w:val="28"/>
          <w:szCs w:val="28"/>
          <w:lang w:val="uk-UA"/>
        </w:rPr>
        <w:t>0,</w:t>
      </w:r>
      <w:r>
        <w:rPr>
          <w:rFonts w:ascii="Times New Roman" w:hAnsi="Times New Roman"/>
          <w:sz w:val="28"/>
          <w:szCs w:val="28"/>
          <w:lang w:val="uk-UA"/>
        </w:rPr>
        <w:t>38</w:t>
      </w:r>
      <w:r w:rsidRPr="00B17002">
        <w:rPr>
          <w:rFonts w:ascii="Times New Roman" w:hAnsi="Times New Roman"/>
          <w:sz w:val="28"/>
          <w:szCs w:val="28"/>
          <w:lang w:val="uk-UA"/>
        </w:rPr>
        <w:t>, а х</w:t>
      </w:r>
      <w:r w:rsidRPr="00B17002">
        <w:rPr>
          <w:rFonts w:ascii="Times New Roman" w:hAnsi="Times New Roman"/>
          <w:sz w:val="28"/>
          <w:szCs w:val="28"/>
          <w:vertAlign w:val="subscript"/>
          <w:lang w:val="uk-UA"/>
        </w:rPr>
        <w:t>2</w:t>
      </w:r>
      <w:r w:rsidRPr="00B17002">
        <w:rPr>
          <w:rFonts w:ascii="Times New Roman" w:hAnsi="Times New Roman"/>
          <w:color w:val="000000"/>
          <w:sz w:val="28"/>
          <w:szCs w:val="28"/>
          <w:lang w:val="uk-UA" w:eastAsia="ru-RU"/>
        </w:rPr>
        <w:t>= -0,</w:t>
      </w:r>
      <w:r>
        <w:rPr>
          <w:rFonts w:ascii="Times New Roman" w:hAnsi="Times New Roman"/>
          <w:color w:val="000000"/>
          <w:sz w:val="28"/>
          <w:szCs w:val="28"/>
          <w:lang w:val="uk-UA" w:eastAsia="ru-RU"/>
        </w:rPr>
        <w:t>23</w:t>
      </w:r>
      <w:r w:rsidRPr="00B17002">
        <w:rPr>
          <w:rFonts w:ascii="Times New Roman" w:hAnsi="Times New Roman"/>
          <w:color w:val="000000"/>
          <w:sz w:val="28"/>
          <w:szCs w:val="28"/>
          <w:lang w:val="uk-UA" w:eastAsia="ru-RU"/>
        </w:rPr>
        <w:t>.</w:t>
      </w:r>
    </w:p>
    <w:p w:rsidR="002C666C" w:rsidRPr="00B17002" w:rsidRDefault="002C666C" w:rsidP="002C666C">
      <w:pPr>
        <w:spacing w:after="0" w:line="360" w:lineRule="auto"/>
        <w:ind w:firstLine="708"/>
        <w:jc w:val="both"/>
        <w:rPr>
          <w:rFonts w:ascii="Times New Roman" w:hAnsi="Times New Roman"/>
          <w:sz w:val="28"/>
          <w:szCs w:val="28"/>
          <w:vertAlign w:val="subscript"/>
          <w:lang w:val="uk-UA"/>
        </w:rPr>
      </w:pPr>
      <w:r w:rsidRPr="00B17002">
        <w:rPr>
          <w:rFonts w:ascii="Times New Roman" w:hAnsi="Times New Roman"/>
          <w:color w:val="000000"/>
          <w:sz w:val="28"/>
          <w:szCs w:val="28"/>
          <w:lang w:val="uk-UA" w:eastAsia="ru-RU"/>
        </w:rPr>
        <w:t xml:space="preserve">Приклад </w:t>
      </w:r>
      <w:r>
        <w:rPr>
          <w:rFonts w:ascii="Times New Roman" w:hAnsi="Times New Roman"/>
          <w:color w:val="000000"/>
          <w:sz w:val="28"/>
          <w:szCs w:val="28"/>
          <w:lang w:val="uk-UA" w:eastAsia="ru-RU"/>
        </w:rPr>
        <w:t>32</w:t>
      </w:r>
      <w:r w:rsidRPr="00B17002">
        <w:rPr>
          <w:rFonts w:ascii="Times New Roman" w:hAnsi="Times New Roman"/>
          <w:color w:val="000000"/>
          <w:sz w:val="28"/>
          <w:szCs w:val="28"/>
          <w:lang w:val="uk-UA" w:eastAsia="ru-RU"/>
        </w:rPr>
        <w:t xml:space="preserve">. </w:t>
      </w:r>
      <w:r w:rsidRPr="00B17002">
        <w:rPr>
          <w:rFonts w:ascii="Times New Roman" w:hAnsi="Times New Roman"/>
          <w:sz w:val="28"/>
          <w:szCs w:val="28"/>
          <w:lang w:val="uk-UA"/>
        </w:rPr>
        <w:t>Задано х</w:t>
      </w:r>
      <w:r w:rsidRPr="00B17002">
        <w:rPr>
          <w:rFonts w:ascii="Times New Roman" w:hAnsi="Times New Roman"/>
          <w:sz w:val="28"/>
          <w:szCs w:val="28"/>
          <w:vertAlign w:val="subscript"/>
          <w:lang w:val="uk-UA"/>
        </w:rPr>
        <w:t>1</w:t>
      </w:r>
      <w:r w:rsidRPr="00B17002">
        <w:rPr>
          <w:rFonts w:ascii="Times New Roman" w:hAnsi="Times New Roman"/>
          <w:sz w:val="28"/>
          <w:szCs w:val="28"/>
          <w:lang w:val="uk-UA"/>
        </w:rPr>
        <w:t>=</w:t>
      </w:r>
      <w:r>
        <w:rPr>
          <w:rFonts w:ascii="Times New Roman" w:hAnsi="Times New Roman"/>
          <w:sz w:val="28"/>
          <w:szCs w:val="28"/>
          <w:lang w:val="uk-UA"/>
        </w:rPr>
        <w:t>-0,6</w:t>
      </w:r>
      <w:r w:rsidRPr="00B17002">
        <w:rPr>
          <w:rFonts w:ascii="Times New Roman" w:hAnsi="Times New Roman"/>
          <w:sz w:val="28"/>
          <w:szCs w:val="28"/>
          <w:lang w:val="uk-UA"/>
        </w:rPr>
        <w:t xml:space="preserve"> і х</w:t>
      </w:r>
      <w:r>
        <w:rPr>
          <w:rFonts w:ascii="Times New Roman" w:hAnsi="Times New Roman"/>
          <w:sz w:val="28"/>
          <w:szCs w:val="28"/>
          <w:vertAlign w:val="subscript"/>
          <w:lang w:val="uk-UA"/>
        </w:rPr>
        <w:t>2</w:t>
      </w:r>
      <w:r w:rsidRPr="00B17002">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0,2</w:t>
      </w:r>
      <w:r w:rsidRPr="00B17002">
        <w:rPr>
          <w:rFonts w:ascii="Times New Roman" w:hAnsi="Times New Roman"/>
          <w:color w:val="000000"/>
          <w:sz w:val="28"/>
          <w:szCs w:val="28"/>
          <w:lang w:val="uk-UA" w:eastAsia="ru-RU"/>
        </w:rPr>
        <w:t xml:space="preserve">. Визначити </w:t>
      </w:r>
      <w:r>
        <w:rPr>
          <w:rFonts w:ascii="Times New Roman" w:hAnsi="Times New Roman"/>
          <w:color w:val="000000"/>
          <w:sz w:val="28"/>
          <w:szCs w:val="28"/>
          <w:lang w:val="uk-UA" w:eastAsia="ru-RU"/>
        </w:rPr>
        <w:t xml:space="preserve">значення параметрів   </w:t>
      </w:r>
      <w:r w:rsidRPr="00B17002">
        <w:rPr>
          <w:rFonts w:ascii="Times New Roman" w:hAnsi="Times New Roman"/>
          <w:i/>
          <w:color w:val="000000"/>
          <w:sz w:val="28"/>
          <w:szCs w:val="28"/>
          <w:lang w:val="uk-UA" w:eastAsia="ru-RU"/>
        </w:rPr>
        <w:t>y</w:t>
      </w:r>
      <w:r>
        <w:rPr>
          <w:rFonts w:ascii="Times New Roman" w:hAnsi="Times New Roman"/>
          <w:sz w:val="28"/>
          <w:szCs w:val="28"/>
          <w:vertAlign w:val="subscript"/>
          <w:lang w:val="uk-UA"/>
        </w:rPr>
        <w:t>1</w:t>
      </w:r>
      <w:r>
        <w:rPr>
          <w:rFonts w:ascii="Times New Roman" w:hAnsi="Times New Roman"/>
          <w:sz w:val="28"/>
          <w:szCs w:val="28"/>
          <w:lang w:val="uk-UA"/>
        </w:rPr>
        <w:t>,</w:t>
      </w:r>
      <w:r w:rsidRPr="00B17002">
        <w:rPr>
          <w:rFonts w:ascii="Times New Roman" w:hAnsi="Times New Roman"/>
          <w:i/>
          <w:color w:val="000000"/>
          <w:sz w:val="28"/>
          <w:szCs w:val="28"/>
          <w:lang w:val="uk-UA" w:eastAsia="ru-RU"/>
        </w:rPr>
        <w:t>y</w:t>
      </w:r>
      <w:r w:rsidRPr="00B17002">
        <w:rPr>
          <w:rFonts w:ascii="Times New Roman" w:hAnsi="Times New Roman"/>
          <w:sz w:val="28"/>
          <w:szCs w:val="28"/>
          <w:vertAlign w:val="subscript"/>
          <w:lang w:val="uk-UA"/>
        </w:rPr>
        <w:t>2</w:t>
      </w:r>
      <w:r>
        <w:rPr>
          <w:rFonts w:ascii="Times New Roman" w:hAnsi="Times New Roman"/>
          <w:color w:val="000000"/>
          <w:sz w:val="28"/>
          <w:szCs w:val="28"/>
          <w:lang w:val="uk-UA" w:eastAsia="ru-RU"/>
        </w:rPr>
        <w:t xml:space="preserve">, і </w:t>
      </w:r>
      <w:r w:rsidRPr="00B17002">
        <w:rPr>
          <w:rFonts w:ascii="Times New Roman" w:hAnsi="Times New Roman"/>
          <w:i/>
          <w:color w:val="000000"/>
          <w:sz w:val="28"/>
          <w:szCs w:val="28"/>
          <w:lang w:val="uk-UA" w:eastAsia="ru-RU"/>
        </w:rPr>
        <w:t>y</w:t>
      </w:r>
      <w:r>
        <w:rPr>
          <w:rFonts w:ascii="Times New Roman" w:hAnsi="Times New Roman"/>
          <w:sz w:val="28"/>
          <w:szCs w:val="28"/>
          <w:vertAlign w:val="subscript"/>
          <w:lang w:val="uk-UA"/>
        </w:rPr>
        <w:t>3</w:t>
      </w:r>
      <w:r w:rsidRPr="00B17002">
        <w:rPr>
          <w:rFonts w:ascii="Times New Roman" w:hAnsi="Times New Roman"/>
          <w:color w:val="000000"/>
          <w:sz w:val="28"/>
          <w:szCs w:val="28"/>
          <w:lang w:val="uk-UA" w:eastAsia="ru-RU"/>
        </w:rPr>
        <w:t xml:space="preserve">. </w:t>
      </w:r>
    </w:p>
    <w:p w:rsidR="002C666C" w:rsidRDefault="002C666C" w:rsidP="002C666C">
      <w:pPr>
        <w:spacing w:after="0" w:line="360" w:lineRule="auto"/>
        <w:ind w:firstLine="708"/>
        <w:jc w:val="both"/>
        <w:rPr>
          <w:rFonts w:ascii="Times New Roman" w:hAnsi="Times New Roman"/>
          <w:color w:val="000000"/>
          <w:sz w:val="28"/>
          <w:szCs w:val="28"/>
          <w:lang w:val="uk-UA" w:eastAsia="ru-RU"/>
        </w:rPr>
      </w:pPr>
      <w:r w:rsidRPr="00B17002">
        <w:rPr>
          <w:rFonts w:ascii="Times New Roman" w:hAnsi="Times New Roman"/>
          <w:sz w:val="28"/>
          <w:szCs w:val="28"/>
          <w:lang w:val="uk-UA"/>
        </w:rPr>
        <w:t>Із номограми, представленої на рис.</w:t>
      </w:r>
      <w:r>
        <w:rPr>
          <w:rFonts w:ascii="Times New Roman" w:hAnsi="Times New Roman"/>
          <w:sz w:val="28"/>
          <w:szCs w:val="28"/>
          <w:lang w:val="uk-UA"/>
        </w:rPr>
        <w:t xml:space="preserve"> 2.2</w:t>
      </w:r>
      <w:r w:rsidR="0083465F">
        <w:rPr>
          <w:rFonts w:ascii="Times New Roman" w:hAnsi="Times New Roman"/>
          <w:sz w:val="28"/>
          <w:szCs w:val="28"/>
          <w:lang w:val="uk-UA"/>
        </w:rPr>
        <w:t>7</w:t>
      </w:r>
      <w:r>
        <w:rPr>
          <w:rFonts w:ascii="Times New Roman" w:hAnsi="Times New Roman"/>
          <w:sz w:val="28"/>
          <w:szCs w:val="28"/>
          <w:lang w:val="uk-UA"/>
        </w:rPr>
        <w:t>, шляхом інтерполяції отримуємо</w:t>
      </w:r>
      <w:r w:rsidRPr="00B17002">
        <w:rPr>
          <w:rFonts w:ascii="Times New Roman" w:hAnsi="Times New Roman"/>
          <w:sz w:val="28"/>
          <w:szCs w:val="28"/>
          <w:lang w:val="uk-UA"/>
        </w:rPr>
        <w:t xml:space="preserve">, що </w:t>
      </w:r>
      <w:r w:rsidRPr="00B17002">
        <w:rPr>
          <w:rFonts w:ascii="Times New Roman" w:hAnsi="Times New Roman"/>
          <w:i/>
          <w:color w:val="000000"/>
          <w:sz w:val="28"/>
          <w:szCs w:val="28"/>
          <w:lang w:val="uk-UA" w:eastAsia="ru-RU"/>
        </w:rPr>
        <w:t>y</w:t>
      </w:r>
      <w:r>
        <w:rPr>
          <w:rFonts w:ascii="Times New Roman" w:hAnsi="Times New Roman"/>
          <w:sz w:val="28"/>
          <w:szCs w:val="28"/>
          <w:vertAlign w:val="subscript"/>
          <w:lang w:val="uk-UA"/>
        </w:rPr>
        <w:t>1</w:t>
      </w:r>
      <w:r w:rsidRPr="00B17002">
        <w:rPr>
          <w:rFonts w:ascii="Times New Roman" w:hAnsi="Times New Roman"/>
          <w:sz w:val="28"/>
          <w:szCs w:val="28"/>
          <w:lang w:val="uk-UA"/>
        </w:rPr>
        <w:t>=</w:t>
      </w:r>
      <w:r>
        <w:rPr>
          <w:rFonts w:ascii="Times New Roman" w:hAnsi="Times New Roman"/>
          <w:sz w:val="28"/>
          <w:szCs w:val="28"/>
          <w:lang w:val="uk-UA"/>
        </w:rPr>
        <w:t>24</w:t>
      </w:r>
      <w:r w:rsidRPr="00B17002">
        <w:rPr>
          <w:rFonts w:ascii="Times New Roman" w:hAnsi="Times New Roman"/>
          <w:sz w:val="28"/>
          <w:szCs w:val="28"/>
          <w:lang w:val="uk-UA"/>
        </w:rPr>
        <w:t xml:space="preserve">, </w:t>
      </w:r>
      <w:r w:rsidRPr="00B17002">
        <w:rPr>
          <w:rFonts w:ascii="Times New Roman" w:hAnsi="Times New Roman"/>
          <w:i/>
          <w:color w:val="000000"/>
          <w:sz w:val="28"/>
          <w:szCs w:val="28"/>
          <w:lang w:val="uk-UA" w:eastAsia="ru-RU"/>
        </w:rPr>
        <w:t>y</w:t>
      </w:r>
      <w:r>
        <w:rPr>
          <w:rFonts w:ascii="Times New Roman" w:hAnsi="Times New Roman"/>
          <w:sz w:val="28"/>
          <w:szCs w:val="28"/>
          <w:vertAlign w:val="subscript"/>
          <w:lang w:val="uk-UA"/>
        </w:rPr>
        <w:t>2</w:t>
      </w:r>
      <w:r w:rsidRPr="00B17002">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 xml:space="preserve">79, </w:t>
      </w:r>
      <w:r w:rsidRPr="00B17002">
        <w:rPr>
          <w:rFonts w:ascii="Times New Roman" w:hAnsi="Times New Roman"/>
          <w:i/>
          <w:color w:val="000000"/>
          <w:sz w:val="28"/>
          <w:szCs w:val="28"/>
          <w:lang w:val="uk-UA" w:eastAsia="ru-RU"/>
        </w:rPr>
        <w:t>y</w:t>
      </w:r>
      <w:r>
        <w:rPr>
          <w:rFonts w:ascii="Times New Roman" w:hAnsi="Times New Roman"/>
          <w:sz w:val="28"/>
          <w:szCs w:val="28"/>
          <w:vertAlign w:val="subscript"/>
          <w:lang w:val="uk-UA"/>
        </w:rPr>
        <w:t>3</w:t>
      </w:r>
      <w:r w:rsidRPr="00B17002">
        <w:rPr>
          <w:rFonts w:ascii="Times New Roman" w:hAnsi="Times New Roman"/>
          <w:color w:val="000000"/>
          <w:sz w:val="28"/>
          <w:szCs w:val="28"/>
          <w:lang w:val="uk-UA" w:eastAsia="ru-RU"/>
        </w:rPr>
        <w:t xml:space="preserve">= </w:t>
      </w:r>
      <w:r>
        <w:rPr>
          <w:rFonts w:ascii="Times New Roman" w:hAnsi="Times New Roman"/>
          <w:color w:val="000000"/>
          <w:sz w:val="28"/>
          <w:szCs w:val="28"/>
          <w:lang w:val="uk-UA" w:eastAsia="ru-RU"/>
        </w:rPr>
        <w:t>25,5</w:t>
      </w:r>
      <w:r w:rsidRPr="00B17002">
        <w:rPr>
          <w:rFonts w:ascii="Times New Roman" w:hAnsi="Times New Roman"/>
          <w:color w:val="000000"/>
          <w:sz w:val="28"/>
          <w:szCs w:val="28"/>
          <w:lang w:val="uk-UA" w:eastAsia="ru-RU"/>
        </w:rPr>
        <w:t>.</w:t>
      </w:r>
    </w:p>
    <w:p w:rsidR="002C666C" w:rsidRDefault="002C666C" w:rsidP="002C666C">
      <w:pPr>
        <w:spacing w:after="0" w:line="360" w:lineRule="auto"/>
        <w:jc w:val="center"/>
        <w:rPr>
          <w:rFonts w:ascii="Times New Roman" w:hAnsi="Times New Roman"/>
          <w:color w:val="000000"/>
          <w:sz w:val="28"/>
          <w:szCs w:val="28"/>
          <w:lang w:val="uk-UA" w:eastAsia="ru-RU"/>
        </w:rPr>
      </w:pPr>
      <w:r>
        <w:rPr>
          <w:noProof/>
          <w:lang w:eastAsia="ru-RU"/>
        </w:rPr>
        <w:lastRenderedPageBreak/>
        <w:drawing>
          <wp:inline distT="0" distB="0" distL="0" distR="0" wp14:anchorId="1AA752C2" wp14:editId="201EAB9A">
            <wp:extent cx="3717985" cy="3518664"/>
            <wp:effectExtent l="0" t="0" r="0" b="5715"/>
            <wp:docPr id="169"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17985" cy="3518664"/>
                    </a:xfrm>
                    <a:prstGeom prst="rect">
                      <a:avLst/>
                    </a:prstGeom>
                    <a:noFill/>
                    <a:ln>
                      <a:noFill/>
                    </a:ln>
                  </pic:spPr>
                </pic:pic>
              </a:graphicData>
            </a:graphic>
          </wp:inline>
        </w:drawing>
      </w:r>
    </w:p>
    <w:p w:rsidR="002C666C" w:rsidRDefault="002C666C" w:rsidP="002C666C">
      <w:pPr>
        <w:spacing w:after="0" w:line="360" w:lineRule="auto"/>
        <w:ind w:firstLine="708"/>
        <w:jc w:val="center"/>
        <w:rPr>
          <w:rFonts w:ascii="Times New Roman" w:hAnsi="Times New Roman"/>
          <w:sz w:val="28"/>
          <w:szCs w:val="28"/>
          <w:lang w:val="uk-UA"/>
        </w:rPr>
      </w:pPr>
      <w:r w:rsidRPr="00A07077">
        <w:rPr>
          <w:rFonts w:ascii="Times New Roman" w:hAnsi="Times New Roman"/>
          <w:sz w:val="28"/>
          <w:szCs w:val="28"/>
          <w:lang w:val="uk-UA"/>
        </w:rPr>
        <w:t>Рис.</w:t>
      </w:r>
      <w:r>
        <w:rPr>
          <w:rFonts w:ascii="Times New Roman" w:hAnsi="Times New Roman"/>
          <w:sz w:val="28"/>
          <w:szCs w:val="28"/>
          <w:lang w:val="uk-UA"/>
        </w:rPr>
        <w:t xml:space="preserve"> 2.2</w:t>
      </w:r>
      <w:r w:rsidR="0083465F">
        <w:rPr>
          <w:rFonts w:ascii="Times New Roman" w:hAnsi="Times New Roman"/>
          <w:sz w:val="28"/>
          <w:szCs w:val="28"/>
          <w:lang w:val="uk-UA"/>
        </w:rPr>
        <w:t>7</w:t>
      </w:r>
      <w:r w:rsidRPr="00A07077">
        <w:rPr>
          <w:rFonts w:ascii="Times New Roman" w:hAnsi="Times New Roman"/>
          <w:sz w:val="28"/>
          <w:szCs w:val="28"/>
          <w:lang w:val="uk-UA"/>
        </w:rPr>
        <w:t xml:space="preserve"> </w:t>
      </w:r>
      <w:r>
        <w:rPr>
          <w:rFonts w:ascii="Times New Roman" w:hAnsi="Times New Roman"/>
          <w:sz w:val="28"/>
          <w:szCs w:val="28"/>
          <w:lang w:val="uk-UA"/>
        </w:rPr>
        <w:t xml:space="preserve">Номограма </w:t>
      </w:r>
      <m:oMath>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1</m:t>
            </m:r>
          </m:sub>
        </m:sSub>
        <m:r>
          <m:rPr>
            <m:sty m:val="p"/>
          </m:rPr>
          <w:rPr>
            <w:rFonts w:ascii="Cambria Math" w:hAnsi="Cambria Math"/>
            <w:sz w:val="28"/>
            <w:szCs w:val="28"/>
            <w:lang w:val="uk-UA"/>
          </w:rPr>
          <m:t>)</m:t>
        </m:r>
        <m:d>
          <m:dPr>
            <m:begChr m:val="|"/>
            <m:endChr m:val=""/>
            <m:ctrlPr>
              <w:rPr>
                <w:rFonts w:ascii="Cambria Math" w:hAnsi="Cambria Math"/>
                <w:sz w:val="28"/>
                <w:szCs w:val="28"/>
                <w:lang w:val="uk-UA"/>
              </w:rPr>
            </m:ctrlPr>
          </m:dPr>
          <m:e>
            <m:f>
              <m:fPr>
                <m:type m:val="noBar"/>
                <m:ctrlPr>
                  <w:rPr>
                    <w:rFonts w:ascii="Cambria Math" w:hAnsi="Cambria Math"/>
                    <w:i/>
                    <w:sz w:val="28"/>
                    <w:szCs w:val="28"/>
                    <w:lang w:val="uk-UA"/>
                  </w:rPr>
                </m:ctrlPr>
              </m:fPr>
              <m:num>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1</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num>
              <m:den>
                <m:eqArr>
                  <m:eqArrPr>
                    <m:ctrlPr>
                      <w:rPr>
                        <w:rFonts w:ascii="Cambria Math" w:hAnsi="Cambria Math"/>
                        <w:i/>
                        <w:sz w:val="28"/>
                        <w:szCs w:val="28"/>
                        <w:lang w:val="uk-UA"/>
                      </w:rPr>
                    </m:ctrlPr>
                  </m:eqArrPr>
                  <m:e>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2</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e>
                  <m:e>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3</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e>
                </m:eqArr>
              </m:den>
            </m:f>
          </m:e>
        </m:d>
      </m:oMath>
    </w:p>
    <w:p w:rsidR="002C666C" w:rsidRDefault="002C666C" w:rsidP="002C666C">
      <w:pPr>
        <w:pStyle w:val="a5"/>
        <w:spacing w:after="0" w:line="240" w:lineRule="auto"/>
        <w:ind w:left="0"/>
        <w:jc w:val="center"/>
        <w:rPr>
          <w:rFonts w:ascii="Times New Roman" w:hAnsi="Times New Roman"/>
          <w:color w:val="000000"/>
          <w:sz w:val="28"/>
          <w:szCs w:val="28"/>
          <w:lang w:val="uk-UA" w:eastAsia="ru-RU"/>
        </w:rPr>
      </w:pPr>
      <w:r>
        <w:rPr>
          <w:rFonts w:ascii="Times New Roman" w:hAnsi="Times New Roman"/>
          <w:i/>
          <w:color w:val="000000"/>
          <w:sz w:val="28"/>
          <w:szCs w:val="28"/>
          <w:lang w:val="uk-UA" w:eastAsia="ru-RU"/>
        </w:rPr>
        <w:t>1-</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23</w:t>
      </w:r>
      <w:r w:rsidRPr="00C76F6C">
        <w:rPr>
          <w:rFonts w:ascii="Times New Roman" w:hAnsi="Times New Roman"/>
          <w:color w:val="000000"/>
          <w:sz w:val="28"/>
          <w:szCs w:val="28"/>
          <w:lang w:val="uk-UA" w:eastAsia="ru-RU"/>
        </w:rPr>
        <w:t xml:space="preserve">; </w:t>
      </w:r>
      <w:r>
        <w:rPr>
          <w:rFonts w:ascii="Times New Roman" w:hAnsi="Times New Roman"/>
          <w:i/>
          <w:color w:val="000000"/>
          <w:sz w:val="28"/>
          <w:szCs w:val="28"/>
          <w:lang w:val="uk-UA" w:eastAsia="ru-RU"/>
        </w:rPr>
        <w:t>2-</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25; </w:t>
      </w:r>
      <w:r>
        <w:rPr>
          <w:rFonts w:ascii="Times New Roman" w:hAnsi="Times New Roman"/>
          <w:i/>
          <w:color w:val="000000"/>
          <w:sz w:val="28"/>
          <w:szCs w:val="28"/>
          <w:lang w:val="uk-UA" w:eastAsia="ru-RU"/>
        </w:rPr>
        <w:t>3-</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27; </w:t>
      </w:r>
      <w:r>
        <w:rPr>
          <w:rFonts w:ascii="Times New Roman" w:hAnsi="Times New Roman"/>
          <w:i/>
          <w:color w:val="000000"/>
          <w:sz w:val="28"/>
          <w:szCs w:val="28"/>
          <w:lang w:val="uk-UA" w:eastAsia="ru-RU"/>
        </w:rPr>
        <w:t>4-</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29; </w:t>
      </w:r>
    </w:p>
    <w:p w:rsidR="002C666C" w:rsidRDefault="002C666C" w:rsidP="002C666C">
      <w:pPr>
        <w:pStyle w:val="a5"/>
        <w:spacing w:after="0" w:line="240" w:lineRule="auto"/>
        <w:ind w:left="0"/>
        <w:jc w:val="center"/>
        <w:rPr>
          <w:rFonts w:ascii="Times New Roman" w:hAnsi="Times New Roman"/>
          <w:i/>
          <w:color w:val="000000"/>
          <w:sz w:val="28"/>
          <w:szCs w:val="28"/>
          <w:lang w:val="uk-UA" w:eastAsia="ru-RU"/>
        </w:rPr>
      </w:pPr>
      <w:r>
        <w:rPr>
          <w:rFonts w:ascii="Times New Roman" w:hAnsi="Times New Roman"/>
          <w:i/>
          <w:color w:val="000000"/>
          <w:sz w:val="28"/>
          <w:szCs w:val="28"/>
          <w:lang w:val="uk-UA" w:eastAsia="ru-RU"/>
        </w:rPr>
        <w:t>5-</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70; </w:t>
      </w:r>
      <w:r>
        <w:rPr>
          <w:rFonts w:ascii="Times New Roman" w:hAnsi="Times New Roman"/>
          <w:i/>
          <w:color w:val="000000"/>
          <w:sz w:val="28"/>
          <w:szCs w:val="28"/>
          <w:lang w:val="uk-UA" w:eastAsia="ru-RU"/>
        </w:rPr>
        <w:t>6-</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80;</w:t>
      </w:r>
      <w:r>
        <w:rPr>
          <w:rFonts w:ascii="Times New Roman" w:hAnsi="Times New Roman"/>
          <w:i/>
          <w:color w:val="000000"/>
          <w:sz w:val="28"/>
          <w:szCs w:val="28"/>
          <w:lang w:val="uk-UA" w:eastAsia="ru-RU"/>
        </w:rPr>
        <w:t>7-</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90;</w:t>
      </w:r>
      <w:r>
        <w:rPr>
          <w:rFonts w:ascii="Times New Roman" w:hAnsi="Times New Roman"/>
          <w:i/>
          <w:color w:val="000000"/>
          <w:sz w:val="28"/>
          <w:szCs w:val="28"/>
          <w:lang w:val="uk-UA" w:eastAsia="ru-RU"/>
        </w:rPr>
        <w:t>8-</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100;</w:t>
      </w:r>
    </w:p>
    <w:p w:rsidR="002C666C" w:rsidRDefault="002C666C" w:rsidP="002C666C">
      <w:pPr>
        <w:pStyle w:val="a5"/>
        <w:spacing w:after="0" w:line="240" w:lineRule="auto"/>
        <w:ind w:left="0"/>
        <w:jc w:val="center"/>
        <w:rPr>
          <w:rFonts w:ascii="Times New Roman" w:hAnsi="Times New Roman"/>
          <w:i/>
          <w:color w:val="000000"/>
          <w:sz w:val="28"/>
          <w:szCs w:val="28"/>
          <w:lang w:val="uk-UA" w:eastAsia="ru-RU"/>
        </w:rPr>
      </w:pPr>
      <w:r>
        <w:rPr>
          <w:rFonts w:ascii="Times New Roman" w:hAnsi="Times New Roman"/>
          <w:i/>
          <w:color w:val="000000"/>
          <w:sz w:val="28"/>
          <w:szCs w:val="28"/>
          <w:lang w:val="uk-UA" w:eastAsia="ru-RU"/>
        </w:rPr>
        <w:t>9-</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70; </w:t>
      </w:r>
      <w:r>
        <w:rPr>
          <w:rFonts w:ascii="Times New Roman" w:hAnsi="Times New Roman"/>
          <w:i/>
          <w:color w:val="000000"/>
          <w:sz w:val="28"/>
          <w:szCs w:val="28"/>
          <w:lang w:val="uk-UA" w:eastAsia="ru-RU"/>
        </w:rPr>
        <w:t>10-</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20;</w:t>
      </w:r>
      <w:r>
        <w:rPr>
          <w:rFonts w:ascii="Times New Roman" w:hAnsi="Times New Roman"/>
          <w:i/>
          <w:color w:val="000000"/>
          <w:sz w:val="28"/>
          <w:szCs w:val="28"/>
          <w:lang w:val="uk-UA" w:eastAsia="ru-RU"/>
        </w:rPr>
        <w:t>11-</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25;</w:t>
      </w:r>
      <w:r>
        <w:rPr>
          <w:rFonts w:ascii="Times New Roman" w:hAnsi="Times New Roman"/>
          <w:i/>
          <w:color w:val="000000"/>
          <w:sz w:val="28"/>
          <w:szCs w:val="28"/>
          <w:lang w:val="uk-UA" w:eastAsia="ru-RU"/>
        </w:rPr>
        <w:t>12-</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30.</w:t>
      </w:r>
    </w:p>
    <w:p w:rsidR="002C666C" w:rsidRDefault="002C666C" w:rsidP="002C666C">
      <w:pPr>
        <w:spacing w:after="0" w:line="360" w:lineRule="auto"/>
        <w:jc w:val="center"/>
        <w:rPr>
          <w:rFonts w:ascii="Times New Roman" w:hAnsi="Times New Roman"/>
          <w:b/>
          <w:sz w:val="28"/>
          <w:szCs w:val="28"/>
          <w:lang w:val="uk-UA"/>
        </w:rPr>
      </w:pPr>
      <w:r>
        <w:rPr>
          <w:noProof/>
          <w:lang w:eastAsia="ru-RU"/>
        </w:rPr>
        <w:drawing>
          <wp:inline distT="0" distB="0" distL="0" distR="0" wp14:anchorId="53AA0597" wp14:editId="3CA5591B">
            <wp:extent cx="3749222" cy="3679522"/>
            <wp:effectExtent l="0" t="0" r="3810" b="0"/>
            <wp:docPr id="168"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49222" cy="3679522"/>
                    </a:xfrm>
                    <a:prstGeom prst="rect">
                      <a:avLst/>
                    </a:prstGeom>
                    <a:noFill/>
                    <a:ln>
                      <a:noFill/>
                    </a:ln>
                  </pic:spPr>
                </pic:pic>
              </a:graphicData>
            </a:graphic>
          </wp:inline>
        </w:drawing>
      </w:r>
    </w:p>
    <w:p w:rsidR="002C666C" w:rsidRDefault="002C666C" w:rsidP="002C666C">
      <w:pPr>
        <w:spacing w:after="0" w:line="360" w:lineRule="auto"/>
        <w:ind w:firstLine="708"/>
        <w:jc w:val="center"/>
        <w:rPr>
          <w:rFonts w:ascii="Times New Roman" w:hAnsi="Times New Roman"/>
          <w:sz w:val="28"/>
          <w:szCs w:val="28"/>
          <w:lang w:val="uk-UA"/>
        </w:rPr>
      </w:pPr>
      <w:r w:rsidRPr="00A07077">
        <w:rPr>
          <w:rFonts w:ascii="Times New Roman" w:hAnsi="Times New Roman"/>
          <w:sz w:val="28"/>
          <w:szCs w:val="28"/>
          <w:lang w:val="uk-UA"/>
        </w:rPr>
        <w:t>Рис.</w:t>
      </w:r>
      <w:r>
        <w:rPr>
          <w:rFonts w:ascii="Times New Roman" w:hAnsi="Times New Roman"/>
          <w:sz w:val="28"/>
          <w:szCs w:val="28"/>
          <w:lang w:val="uk-UA"/>
        </w:rPr>
        <w:t xml:space="preserve"> 2.2</w:t>
      </w:r>
      <w:r w:rsidR="0083465F">
        <w:rPr>
          <w:rFonts w:ascii="Times New Roman" w:hAnsi="Times New Roman"/>
          <w:sz w:val="28"/>
          <w:szCs w:val="28"/>
          <w:lang w:val="uk-UA"/>
        </w:rPr>
        <w:t>8</w:t>
      </w:r>
      <w:r w:rsidRPr="00A07077">
        <w:rPr>
          <w:rFonts w:ascii="Times New Roman" w:hAnsi="Times New Roman"/>
          <w:sz w:val="28"/>
          <w:szCs w:val="28"/>
          <w:lang w:val="uk-UA"/>
        </w:rPr>
        <w:t xml:space="preserve"> </w:t>
      </w:r>
      <w:r>
        <w:rPr>
          <w:rFonts w:ascii="Times New Roman" w:hAnsi="Times New Roman"/>
          <w:sz w:val="28"/>
          <w:szCs w:val="28"/>
          <w:lang w:val="uk-UA"/>
        </w:rPr>
        <w:t xml:space="preserve">Номограма </w:t>
      </w:r>
      <m:oMath>
        <m:sSub>
          <m:sSubPr>
            <m:ctrlPr>
              <w:rPr>
                <w:rFonts w:ascii="Cambria Math" w:hAnsi="Cambria Math"/>
                <w:i/>
                <w:sz w:val="28"/>
                <w:szCs w:val="28"/>
                <w:vertAlign w:val="subscript"/>
                <w:lang w:val="uk-UA"/>
              </w:rPr>
            </m:ctrlPr>
          </m:sSubPr>
          <m:e>
            <m:r>
              <w:rPr>
                <w:rFonts w:ascii="Cambria Math" w:hAnsi="Cambria Math"/>
                <w:sz w:val="28"/>
                <w:szCs w:val="28"/>
                <w:vertAlign w:val="subscript"/>
                <w:lang w:val="uk-UA"/>
              </w:rPr>
              <m:t>х</m:t>
            </m:r>
          </m:e>
          <m:sub>
            <m:r>
              <w:rPr>
                <w:rFonts w:ascii="Cambria Math" w:hAnsi="Cambria Math"/>
                <w:sz w:val="28"/>
                <w:szCs w:val="28"/>
                <w:vertAlign w:val="subscript"/>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2</m:t>
            </m:r>
          </m:sub>
        </m:sSub>
        <m:r>
          <m:rPr>
            <m:sty m:val="p"/>
          </m:rPr>
          <w:rPr>
            <w:rFonts w:ascii="Cambria Math" w:hAnsi="Cambria Math"/>
            <w:sz w:val="28"/>
            <w:szCs w:val="28"/>
            <w:lang w:val="uk-UA"/>
          </w:rPr>
          <m:t xml:space="preserve"> (</m:t>
        </m:r>
        <m:sSub>
          <m:sSubPr>
            <m:ctrlPr>
              <w:rPr>
                <w:rFonts w:ascii="Cambria Math" w:hAnsi="Cambria Math"/>
                <w:sz w:val="28"/>
                <w:szCs w:val="28"/>
                <w:lang w:val="uk-UA"/>
              </w:rPr>
            </m:ctrlPr>
          </m:sSubPr>
          <m:e>
            <m:r>
              <m:rPr>
                <m:sty m:val="p"/>
              </m:rPr>
              <w:rPr>
                <w:rFonts w:ascii="Cambria Math" w:hAnsi="Cambria Math"/>
                <w:sz w:val="28"/>
                <w:szCs w:val="28"/>
                <w:lang w:val="uk-UA"/>
              </w:rPr>
              <m:t>х</m:t>
            </m:r>
          </m:e>
          <m:sub>
            <m:r>
              <w:rPr>
                <w:rFonts w:ascii="Cambria Math" w:hAnsi="Cambria Math"/>
                <w:sz w:val="28"/>
                <w:szCs w:val="28"/>
                <w:lang w:val="uk-UA"/>
              </w:rPr>
              <m:t>1</m:t>
            </m:r>
          </m:sub>
        </m:sSub>
        <m:r>
          <m:rPr>
            <m:sty m:val="p"/>
          </m:rPr>
          <w:rPr>
            <w:rFonts w:ascii="Cambria Math" w:hAnsi="Cambria Math"/>
            <w:sz w:val="28"/>
            <w:szCs w:val="28"/>
            <w:lang w:val="uk-UA"/>
          </w:rPr>
          <m:t>)</m:t>
        </m:r>
        <m:d>
          <m:dPr>
            <m:begChr m:val="|"/>
            <m:endChr m:val=""/>
            <m:ctrlPr>
              <w:rPr>
                <w:rFonts w:ascii="Cambria Math" w:hAnsi="Cambria Math"/>
                <w:sz w:val="28"/>
                <w:szCs w:val="28"/>
                <w:lang w:val="uk-UA"/>
              </w:rPr>
            </m:ctrlPr>
          </m:dPr>
          <m:e>
            <m:f>
              <m:fPr>
                <m:type m:val="noBar"/>
                <m:ctrlPr>
                  <w:rPr>
                    <w:rFonts w:ascii="Cambria Math" w:hAnsi="Cambria Math"/>
                    <w:i/>
                    <w:sz w:val="28"/>
                    <w:szCs w:val="28"/>
                    <w:lang w:val="uk-UA"/>
                  </w:rPr>
                </m:ctrlPr>
              </m:fPr>
              <m:num>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11</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num>
              <m:den>
                <m:eqArr>
                  <m:eqArrPr>
                    <m:ctrlPr>
                      <w:rPr>
                        <w:rFonts w:ascii="Cambria Math" w:hAnsi="Cambria Math"/>
                        <w:i/>
                        <w:sz w:val="28"/>
                        <w:szCs w:val="28"/>
                        <w:lang w:val="uk-UA"/>
                      </w:rPr>
                    </m:ctrlPr>
                  </m:eqArrPr>
                  <m:e>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21</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e>
                  <m:e>
                    <m:sSub>
                      <m:sSubPr>
                        <m:ctrlPr>
                          <w:rPr>
                            <w:rFonts w:ascii="Cambria Math" w:hAnsi="Cambria Math"/>
                            <w:i/>
                            <w:color w:val="000000"/>
                            <w:sz w:val="28"/>
                            <w:szCs w:val="28"/>
                            <w:lang w:val="uk-UA" w:eastAsia="ru-RU"/>
                          </w:rPr>
                        </m:ctrlPr>
                      </m:sSubPr>
                      <m:e>
                        <m:r>
                          <w:rPr>
                            <w:rFonts w:ascii="Cambria Math" w:hAnsi="Cambria Math"/>
                            <w:color w:val="000000"/>
                            <w:sz w:val="28"/>
                            <w:szCs w:val="28"/>
                            <w:lang w:val="uk-UA" w:eastAsia="ru-RU"/>
                          </w:rPr>
                          <m:t>y</m:t>
                        </m:r>
                      </m:e>
                      <m:sub>
                        <m:r>
                          <w:rPr>
                            <w:rFonts w:ascii="Cambria Math" w:hAnsi="Cambria Math"/>
                            <w:color w:val="000000"/>
                            <w:sz w:val="28"/>
                            <w:szCs w:val="28"/>
                            <w:lang w:val="uk-UA" w:eastAsia="ru-RU"/>
                          </w:rPr>
                          <m:t>31</m:t>
                        </m:r>
                      </m:sub>
                    </m:sSub>
                    <m:r>
                      <m:rPr>
                        <m:sty m:val="p"/>
                      </m:rPr>
                      <w:rPr>
                        <w:rFonts w:ascii="Cambria Math" w:hAnsi="Cambria Math"/>
                        <w:color w:val="000000"/>
                        <w:sz w:val="28"/>
                        <w:szCs w:val="28"/>
                        <w:lang w:val="uk-UA" w:eastAsia="ru-RU"/>
                      </w:rPr>
                      <m:t>=</m:t>
                    </m:r>
                    <m:r>
                      <m:rPr>
                        <m:sty m:val="p"/>
                      </m:rPr>
                      <w:rPr>
                        <w:rFonts w:ascii="Cambria Math" w:hAnsi="Cambria Math"/>
                        <w:color w:val="000000"/>
                        <w:sz w:val="28"/>
                        <w:szCs w:val="28"/>
                        <w:lang w:val="en-US" w:eastAsia="ru-RU"/>
                      </w:rPr>
                      <m:t>const</m:t>
                    </m:r>
                  </m:e>
                </m:eqArr>
              </m:den>
            </m:f>
          </m:e>
        </m:d>
      </m:oMath>
    </w:p>
    <w:p w:rsidR="002C666C" w:rsidRDefault="002C666C" w:rsidP="002C666C">
      <w:pPr>
        <w:pStyle w:val="a5"/>
        <w:spacing w:after="0" w:line="240" w:lineRule="auto"/>
        <w:ind w:left="0"/>
        <w:jc w:val="center"/>
        <w:rPr>
          <w:rFonts w:ascii="Times New Roman" w:hAnsi="Times New Roman"/>
          <w:color w:val="000000"/>
          <w:sz w:val="28"/>
          <w:szCs w:val="28"/>
          <w:lang w:val="uk-UA" w:eastAsia="ru-RU"/>
        </w:rPr>
      </w:pPr>
      <w:r>
        <w:rPr>
          <w:rFonts w:ascii="Times New Roman" w:hAnsi="Times New Roman"/>
          <w:i/>
          <w:color w:val="000000"/>
          <w:sz w:val="28"/>
          <w:szCs w:val="28"/>
          <w:lang w:val="uk-UA" w:eastAsia="ru-RU"/>
        </w:rPr>
        <w:lastRenderedPageBreak/>
        <w:t>1-</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11</w:t>
      </w:r>
      <w:r w:rsidRPr="00C76F6C">
        <w:rPr>
          <w:rFonts w:ascii="Times New Roman" w:hAnsi="Times New Roman"/>
          <w:color w:val="000000"/>
          <w:sz w:val="28"/>
          <w:szCs w:val="28"/>
          <w:lang w:val="uk-UA" w:eastAsia="ru-RU"/>
        </w:rPr>
        <w:t xml:space="preserve">; </w:t>
      </w:r>
      <w:r>
        <w:rPr>
          <w:rFonts w:ascii="Times New Roman" w:hAnsi="Times New Roman"/>
          <w:i/>
          <w:color w:val="000000"/>
          <w:sz w:val="28"/>
          <w:szCs w:val="28"/>
          <w:lang w:val="uk-UA" w:eastAsia="ru-RU"/>
        </w:rPr>
        <w:t>2-</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12; </w:t>
      </w:r>
      <w:r>
        <w:rPr>
          <w:rFonts w:ascii="Times New Roman" w:hAnsi="Times New Roman"/>
          <w:i/>
          <w:color w:val="000000"/>
          <w:sz w:val="28"/>
          <w:szCs w:val="28"/>
          <w:lang w:val="uk-UA" w:eastAsia="ru-RU"/>
        </w:rPr>
        <w:t>3-</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13; </w:t>
      </w:r>
      <w:r>
        <w:rPr>
          <w:rFonts w:ascii="Times New Roman" w:hAnsi="Times New Roman"/>
          <w:i/>
          <w:color w:val="000000"/>
          <w:sz w:val="28"/>
          <w:szCs w:val="28"/>
          <w:lang w:val="uk-UA" w:eastAsia="ru-RU"/>
        </w:rPr>
        <w:t>4-</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11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14; </w:t>
      </w:r>
    </w:p>
    <w:p w:rsidR="002C666C" w:rsidRDefault="002C666C" w:rsidP="002C666C">
      <w:pPr>
        <w:pStyle w:val="a5"/>
        <w:spacing w:after="0" w:line="240" w:lineRule="auto"/>
        <w:ind w:left="0"/>
        <w:jc w:val="center"/>
        <w:rPr>
          <w:rFonts w:ascii="Times New Roman" w:hAnsi="Times New Roman"/>
          <w:i/>
          <w:color w:val="000000"/>
          <w:sz w:val="28"/>
          <w:szCs w:val="28"/>
          <w:lang w:val="uk-UA" w:eastAsia="ru-RU"/>
        </w:rPr>
      </w:pPr>
      <w:r>
        <w:rPr>
          <w:rFonts w:ascii="Times New Roman" w:hAnsi="Times New Roman"/>
          <w:i/>
          <w:color w:val="000000"/>
          <w:sz w:val="28"/>
          <w:szCs w:val="28"/>
          <w:lang w:val="uk-UA" w:eastAsia="ru-RU"/>
        </w:rPr>
        <w:t>5-</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120; </w:t>
      </w:r>
      <w:r>
        <w:rPr>
          <w:rFonts w:ascii="Times New Roman" w:hAnsi="Times New Roman"/>
          <w:i/>
          <w:color w:val="000000"/>
          <w:sz w:val="28"/>
          <w:szCs w:val="28"/>
          <w:lang w:val="uk-UA" w:eastAsia="ru-RU"/>
        </w:rPr>
        <w:t>6-</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130;</w:t>
      </w:r>
      <w:r>
        <w:rPr>
          <w:rFonts w:ascii="Times New Roman" w:hAnsi="Times New Roman"/>
          <w:i/>
          <w:color w:val="000000"/>
          <w:sz w:val="28"/>
          <w:szCs w:val="28"/>
          <w:lang w:val="uk-UA" w:eastAsia="ru-RU"/>
        </w:rPr>
        <w:t>7-</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140;</w:t>
      </w:r>
      <w:r>
        <w:rPr>
          <w:rFonts w:ascii="Times New Roman" w:hAnsi="Times New Roman"/>
          <w:i/>
          <w:color w:val="000000"/>
          <w:sz w:val="28"/>
          <w:szCs w:val="28"/>
          <w:lang w:val="uk-UA" w:eastAsia="ru-RU"/>
        </w:rPr>
        <w:t>8-</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21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150;</w:t>
      </w:r>
    </w:p>
    <w:p w:rsidR="002C666C" w:rsidRDefault="002C666C" w:rsidP="002C666C">
      <w:pPr>
        <w:pStyle w:val="a5"/>
        <w:spacing w:after="0" w:line="240" w:lineRule="auto"/>
        <w:ind w:left="0"/>
        <w:jc w:val="center"/>
        <w:rPr>
          <w:rFonts w:ascii="Times New Roman" w:hAnsi="Times New Roman"/>
          <w:i/>
          <w:color w:val="000000"/>
          <w:sz w:val="28"/>
          <w:szCs w:val="28"/>
          <w:lang w:val="uk-UA" w:eastAsia="ru-RU"/>
        </w:rPr>
      </w:pPr>
      <w:r>
        <w:rPr>
          <w:rFonts w:ascii="Times New Roman" w:hAnsi="Times New Roman"/>
          <w:i/>
          <w:color w:val="000000"/>
          <w:sz w:val="28"/>
          <w:szCs w:val="28"/>
          <w:lang w:val="uk-UA" w:eastAsia="ru-RU"/>
        </w:rPr>
        <w:t>9-</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 xml:space="preserve">28; </w:t>
      </w:r>
      <w:r>
        <w:rPr>
          <w:rFonts w:ascii="Times New Roman" w:hAnsi="Times New Roman"/>
          <w:i/>
          <w:color w:val="000000"/>
          <w:sz w:val="28"/>
          <w:szCs w:val="28"/>
          <w:lang w:val="uk-UA" w:eastAsia="ru-RU"/>
        </w:rPr>
        <w:t>10-</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29;</w:t>
      </w:r>
      <w:r>
        <w:rPr>
          <w:rFonts w:ascii="Times New Roman" w:hAnsi="Times New Roman"/>
          <w:i/>
          <w:color w:val="000000"/>
          <w:sz w:val="28"/>
          <w:szCs w:val="28"/>
          <w:lang w:val="uk-UA" w:eastAsia="ru-RU"/>
        </w:rPr>
        <w:t>11-</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30;</w:t>
      </w:r>
      <w:r>
        <w:rPr>
          <w:rFonts w:ascii="Times New Roman" w:hAnsi="Times New Roman"/>
          <w:i/>
          <w:color w:val="000000"/>
          <w:sz w:val="28"/>
          <w:szCs w:val="28"/>
          <w:lang w:val="uk-UA" w:eastAsia="ru-RU"/>
        </w:rPr>
        <w:t>12-</w:t>
      </w:r>
      <w:r w:rsidRPr="00C76F6C">
        <w:rPr>
          <w:rFonts w:ascii="Times New Roman" w:hAnsi="Times New Roman"/>
          <w:i/>
          <w:color w:val="000000"/>
          <w:sz w:val="28"/>
          <w:szCs w:val="28"/>
          <w:lang w:val="uk-UA" w:eastAsia="ru-RU"/>
        </w:rPr>
        <w:t>y</w:t>
      </w:r>
      <w:r>
        <w:rPr>
          <w:rFonts w:ascii="Times New Roman" w:hAnsi="Times New Roman"/>
          <w:i/>
          <w:color w:val="000000"/>
          <w:sz w:val="28"/>
          <w:szCs w:val="28"/>
          <w:vertAlign w:val="subscript"/>
          <w:lang w:val="uk-UA" w:eastAsia="ru-RU"/>
        </w:rPr>
        <w:t>31</w:t>
      </w:r>
      <w:r w:rsidRPr="00C76F6C">
        <w:rPr>
          <w:rFonts w:ascii="Times New Roman" w:hAnsi="Times New Roman"/>
          <w:color w:val="000000"/>
          <w:sz w:val="28"/>
          <w:szCs w:val="28"/>
          <w:lang w:val="uk-UA" w:eastAsia="ru-RU"/>
        </w:rPr>
        <w:t>=</w:t>
      </w:r>
      <w:r>
        <w:rPr>
          <w:rFonts w:ascii="Times New Roman" w:hAnsi="Times New Roman"/>
          <w:color w:val="000000"/>
          <w:sz w:val="28"/>
          <w:szCs w:val="28"/>
          <w:lang w:val="uk-UA" w:eastAsia="ru-RU"/>
        </w:rPr>
        <w:t>31.</w:t>
      </w:r>
    </w:p>
    <w:p w:rsidR="002C666C" w:rsidRDefault="002C666C" w:rsidP="002C666C">
      <w:pPr>
        <w:spacing w:after="0" w:line="360" w:lineRule="auto"/>
        <w:ind w:firstLine="709"/>
        <w:jc w:val="both"/>
        <w:rPr>
          <w:rFonts w:ascii="Times New Roman" w:hAnsi="Times New Roman"/>
          <w:b/>
          <w:sz w:val="28"/>
          <w:szCs w:val="28"/>
          <w:lang w:val="uk-UA"/>
        </w:rPr>
      </w:pPr>
    </w:p>
    <w:p w:rsidR="0045737C" w:rsidRDefault="0045737C" w:rsidP="002C666C">
      <w:pPr>
        <w:spacing w:after="0" w:line="360" w:lineRule="auto"/>
        <w:ind w:firstLine="709"/>
        <w:jc w:val="both"/>
        <w:rPr>
          <w:rFonts w:ascii="Times New Roman" w:hAnsi="Times New Roman"/>
          <w:b/>
          <w:sz w:val="28"/>
          <w:szCs w:val="28"/>
          <w:lang w:val="uk-UA"/>
        </w:rPr>
      </w:pPr>
    </w:p>
    <w:p w:rsidR="002C666C" w:rsidRPr="00CF6CCD" w:rsidRDefault="002C666C" w:rsidP="002C666C">
      <w:pPr>
        <w:spacing w:after="0" w:line="360" w:lineRule="auto"/>
        <w:ind w:firstLine="709"/>
        <w:jc w:val="both"/>
        <w:rPr>
          <w:rFonts w:ascii="Times New Roman" w:hAnsi="Times New Roman"/>
          <w:b/>
          <w:sz w:val="28"/>
          <w:szCs w:val="28"/>
          <w:lang w:val="uk-UA"/>
        </w:rPr>
      </w:pPr>
      <w:r w:rsidRPr="00CF6CCD">
        <w:rPr>
          <w:rFonts w:ascii="Times New Roman" w:hAnsi="Times New Roman"/>
          <w:b/>
          <w:sz w:val="28"/>
          <w:szCs w:val="28"/>
          <w:lang w:val="uk-UA"/>
        </w:rPr>
        <w:t>Висновки</w:t>
      </w:r>
      <w:r>
        <w:rPr>
          <w:rFonts w:ascii="Times New Roman" w:hAnsi="Times New Roman"/>
          <w:b/>
          <w:sz w:val="28"/>
          <w:szCs w:val="28"/>
          <w:lang w:val="uk-UA"/>
        </w:rPr>
        <w:t xml:space="preserve"> до розділу 2</w:t>
      </w:r>
    </w:p>
    <w:p w:rsidR="002C666C" w:rsidRDefault="002C666C" w:rsidP="002C666C">
      <w:pPr>
        <w:spacing w:after="0" w:line="360" w:lineRule="auto"/>
        <w:ind w:firstLine="708"/>
        <w:jc w:val="both"/>
        <w:rPr>
          <w:rFonts w:ascii="Times New Roman" w:hAnsi="Times New Roman"/>
          <w:sz w:val="28"/>
          <w:szCs w:val="28"/>
          <w:lang w:val="uk-UA"/>
        </w:rPr>
      </w:pPr>
      <w:r w:rsidRPr="00AF0270">
        <w:rPr>
          <w:rFonts w:ascii="Times New Roman" w:hAnsi="Times New Roman"/>
          <w:sz w:val="28"/>
          <w:szCs w:val="28"/>
          <w:lang w:val="uk-UA"/>
        </w:rPr>
        <w:t>1.</w:t>
      </w:r>
      <w:r>
        <w:rPr>
          <w:rFonts w:ascii="Times New Roman" w:hAnsi="Times New Roman"/>
          <w:sz w:val="28"/>
          <w:szCs w:val="28"/>
          <w:lang w:val="uk-UA"/>
        </w:rPr>
        <w:t xml:space="preserve"> </w:t>
      </w:r>
      <w:r w:rsidRPr="001B5919">
        <w:rPr>
          <w:rFonts w:ascii="Times New Roman" w:hAnsi="Times New Roman"/>
          <w:sz w:val="28"/>
          <w:szCs w:val="28"/>
          <w:lang w:val="uk-UA"/>
        </w:rPr>
        <w:t>З</w:t>
      </w:r>
      <w:r>
        <w:rPr>
          <w:rFonts w:ascii="Times New Roman" w:hAnsi="Times New Roman"/>
          <w:sz w:val="28"/>
          <w:szCs w:val="28"/>
          <w:lang w:val="uk-UA"/>
        </w:rPr>
        <w:t xml:space="preserve">а </w:t>
      </w:r>
      <w:r w:rsidRPr="001B5919">
        <w:rPr>
          <w:rFonts w:ascii="Times New Roman" w:hAnsi="Times New Roman"/>
          <w:sz w:val="28"/>
          <w:szCs w:val="28"/>
          <w:lang w:val="uk-UA"/>
        </w:rPr>
        <w:t>результа</w:t>
      </w:r>
      <w:r>
        <w:rPr>
          <w:rFonts w:ascii="Times New Roman" w:hAnsi="Times New Roman"/>
          <w:sz w:val="28"/>
          <w:szCs w:val="28"/>
          <w:lang w:val="uk-UA"/>
        </w:rPr>
        <w:t>тами</w:t>
      </w:r>
      <w:r w:rsidRPr="001B5919">
        <w:rPr>
          <w:rFonts w:ascii="Times New Roman" w:hAnsi="Times New Roman"/>
          <w:sz w:val="28"/>
          <w:szCs w:val="28"/>
          <w:lang w:val="uk-UA"/>
        </w:rPr>
        <w:t xml:space="preserve"> проведених досліджень</w:t>
      </w:r>
      <w:r>
        <w:rPr>
          <w:rFonts w:ascii="Times New Roman" w:hAnsi="Times New Roman"/>
          <w:sz w:val="28"/>
          <w:szCs w:val="28"/>
          <w:lang w:val="uk-UA"/>
        </w:rPr>
        <w:t xml:space="preserve"> встановлено, що</w:t>
      </w:r>
      <w:r w:rsidRPr="001B5919">
        <w:rPr>
          <w:rFonts w:ascii="Times New Roman" w:hAnsi="Times New Roman"/>
          <w:sz w:val="28"/>
          <w:szCs w:val="28"/>
          <w:lang w:val="uk-UA"/>
        </w:rPr>
        <w:t xml:space="preserve"> найб</w:t>
      </w:r>
      <w:r>
        <w:rPr>
          <w:rFonts w:ascii="Times New Roman" w:hAnsi="Times New Roman"/>
          <w:sz w:val="28"/>
          <w:szCs w:val="28"/>
          <w:lang w:val="uk-UA"/>
        </w:rPr>
        <w:t>ільші значення tgδ = 0,45-0,47 у</w:t>
      </w:r>
      <w:r w:rsidRPr="001B5919">
        <w:rPr>
          <w:rFonts w:ascii="Times New Roman" w:hAnsi="Times New Roman"/>
          <w:sz w:val="28"/>
          <w:szCs w:val="28"/>
          <w:lang w:val="uk-UA"/>
        </w:rPr>
        <w:t xml:space="preserve"> високоеластичному стані спостерігаються для наповнених матеріалів </w:t>
      </w:r>
      <w:r>
        <w:rPr>
          <w:rFonts w:ascii="Times New Roman" w:hAnsi="Times New Roman"/>
          <w:sz w:val="28"/>
          <w:szCs w:val="28"/>
          <w:lang w:val="uk-UA"/>
        </w:rPr>
        <w:t xml:space="preserve">на основі суміші ЕД-20:Л-803 і </w:t>
      </w:r>
      <w:r w:rsidRPr="00AF0270">
        <w:rPr>
          <w:rFonts w:ascii="Times New Roman" w:hAnsi="Times New Roman"/>
          <w:sz w:val="28"/>
          <w:szCs w:val="28"/>
          <w:lang w:val="uk-UA"/>
        </w:rPr>
        <w:t xml:space="preserve">цей склад може бути використаний </w:t>
      </w:r>
      <w:r>
        <w:rPr>
          <w:rFonts w:ascii="Times New Roman" w:hAnsi="Times New Roman"/>
          <w:sz w:val="28"/>
          <w:szCs w:val="28"/>
          <w:lang w:val="uk-UA"/>
        </w:rPr>
        <w:t>як</w:t>
      </w:r>
      <w:r w:rsidRPr="00AF0270">
        <w:rPr>
          <w:rFonts w:ascii="Times New Roman" w:hAnsi="Times New Roman"/>
          <w:sz w:val="28"/>
          <w:szCs w:val="28"/>
          <w:lang w:val="uk-UA"/>
        </w:rPr>
        <w:t xml:space="preserve"> основ</w:t>
      </w:r>
      <w:r>
        <w:rPr>
          <w:rFonts w:ascii="Times New Roman" w:hAnsi="Times New Roman"/>
          <w:sz w:val="28"/>
          <w:szCs w:val="28"/>
          <w:lang w:val="uk-UA"/>
        </w:rPr>
        <w:t>а</w:t>
      </w:r>
      <w:r w:rsidRPr="00AF0270">
        <w:rPr>
          <w:rFonts w:ascii="Times New Roman" w:hAnsi="Times New Roman"/>
          <w:sz w:val="28"/>
          <w:szCs w:val="28"/>
          <w:lang w:val="uk-UA"/>
        </w:rPr>
        <w:t xml:space="preserve"> для вогнезахисних вібростійких покриттів, </w:t>
      </w:r>
      <w:r>
        <w:rPr>
          <w:rFonts w:ascii="Times New Roman" w:hAnsi="Times New Roman"/>
          <w:sz w:val="28"/>
          <w:szCs w:val="28"/>
          <w:lang w:val="uk-UA"/>
        </w:rPr>
        <w:t>що можна застосовувати при температурах від -20</w:t>
      </w:r>
      <w:r w:rsidRPr="00AF0270">
        <w:rPr>
          <w:rFonts w:ascii="Times New Roman" w:hAnsi="Times New Roman"/>
          <w:sz w:val="28"/>
          <w:szCs w:val="28"/>
          <w:vertAlign w:val="superscript"/>
          <w:lang w:val="uk-UA"/>
        </w:rPr>
        <w:t>о</w:t>
      </w:r>
      <w:r w:rsidRPr="00AF0270">
        <w:rPr>
          <w:rFonts w:ascii="Times New Roman" w:hAnsi="Times New Roman"/>
          <w:sz w:val="28"/>
          <w:szCs w:val="28"/>
          <w:lang w:val="uk-UA"/>
        </w:rPr>
        <w:t>С до +60</w:t>
      </w:r>
      <w:r w:rsidRPr="00AF0270">
        <w:rPr>
          <w:rFonts w:ascii="Times New Roman" w:hAnsi="Times New Roman"/>
          <w:sz w:val="28"/>
          <w:szCs w:val="28"/>
          <w:vertAlign w:val="superscript"/>
          <w:lang w:val="uk-UA"/>
        </w:rPr>
        <w:t>о</w:t>
      </w:r>
      <w:r w:rsidRPr="00AF0270">
        <w:rPr>
          <w:rFonts w:ascii="Times New Roman" w:hAnsi="Times New Roman"/>
          <w:sz w:val="28"/>
          <w:szCs w:val="28"/>
          <w:lang w:val="uk-UA"/>
        </w:rPr>
        <w:t xml:space="preserve">С. </w:t>
      </w:r>
      <w:r>
        <w:rPr>
          <w:rFonts w:ascii="Times New Roman" w:hAnsi="Times New Roman"/>
          <w:sz w:val="28"/>
          <w:szCs w:val="28"/>
          <w:lang w:val="uk-UA"/>
        </w:rPr>
        <w:t>П</w:t>
      </w:r>
      <w:r w:rsidRPr="001B5919">
        <w:rPr>
          <w:rFonts w:ascii="Times New Roman" w:hAnsi="Times New Roman"/>
          <w:sz w:val="28"/>
          <w:szCs w:val="28"/>
          <w:lang w:val="uk-UA"/>
        </w:rPr>
        <w:t xml:space="preserve">роведені дослідження </w:t>
      </w:r>
      <w:r>
        <w:rPr>
          <w:rFonts w:ascii="Times New Roman" w:hAnsi="Times New Roman"/>
          <w:sz w:val="28"/>
          <w:szCs w:val="28"/>
          <w:lang w:val="uk-UA"/>
        </w:rPr>
        <w:t>засвідчили</w:t>
      </w:r>
      <w:r w:rsidRPr="001B5919">
        <w:rPr>
          <w:rFonts w:ascii="Times New Roman" w:hAnsi="Times New Roman"/>
          <w:sz w:val="28"/>
          <w:szCs w:val="28"/>
          <w:lang w:val="uk-UA"/>
        </w:rPr>
        <w:t xml:space="preserve">, що хімічна будова модифікуючих епоксидних олігомерів та їхній вміст </w:t>
      </w:r>
      <w:r>
        <w:rPr>
          <w:rFonts w:ascii="Times New Roman" w:hAnsi="Times New Roman"/>
          <w:sz w:val="28"/>
          <w:szCs w:val="28"/>
          <w:lang w:val="uk-UA"/>
        </w:rPr>
        <w:t>у</w:t>
      </w:r>
      <w:r w:rsidRPr="001B5919">
        <w:rPr>
          <w:rFonts w:ascii="Times New Roman" w:hAnsi="Times New Roman"/>
          <w:sz w:val="28"/>
          <w:szCs w:val="28"/>
          <w:lang w:val="uk-UA"/>
        </w:rPr>
        <w:t xml:space="preserve"> суміші з олігоефіртрициклокарбонатом впливає як на структурні параметри епоксиуретанової полімерної сітки, так і на рівень міжфазної взаємодії в дисперснонаповнених</w:t>
      </w:r>
      <w:r>
        <w:rPr>
          <w:rFonts w:ascii="Times New Roman" w:hAnsi="Times New Roman"/>
          <w:sz w:val="28"/>
          <w:szCs w:val="28"/>
          <w:lang w:val="uk-UA"/>
        </w:rPr>
        <w:t xml:space="preserve"> </w:t>
      </w:r>
      <w:r w:rsidRPr="001B5919">
        <w:rPr>
          <w:rFonts w:ascii="Times New Roman" w:hAnsi="Times New Roman"/>
          <w:sz w:val="28"/>
          <w:szCs w:val="28"/>
          <w:lang w:val="uk-UA"/>
        </w:rPr>
        <w:t xml:space="preserve">поліфосфатом амонію епоксиуретанових матеріалах, що дозволяє регулювати їх </w:t>
      </w:r>
      <w:r>
        <w:rPr>
          <w:rFonts w:ascii="Times New Roman" w:hAnsi="Times New Roman"/>
          <w:sz w:val="28"/>
          <w:szCs w:val="28"/>
          <w:lang w:val="uk-UA"/>
        </w:rPr>
        <w:t>вібропоглинаючі властивості</w:t>
      </w:r>
      <w:r w:rsidRPr="001B5919">
        <w:rPr>
          <w:rFonts w:ascii="Times New Roman" w:hAnsi="Times New Roman"/>
          <w:sz w:val="28"/>
          <w:szCs w:val="28"/>
          <w:lang w:val="uk-UA"/>
        </w:rPr>
        <w:t>.</w:t>
      </w:r>
    </w:p>
    <w:p w:rsidR="002C666C"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 Під час</w:t>
      </w:r>
      <w:r w:rsidRPr="00ED0EF3">
        <w:rPr>
          <w:rFonts w:ascii="Times New Roman" w:hAnsi="Times New Roman"/>
          <w:sz w:val="28"/>
          <w:szCs w:val="28"/>
          <w:lang w:val="uk-UA"/>
        </w:rPr>
        <w:t xml:space="preserve"> проведених досліджень встановлено раціо</w:t>
      </w:r>
      <w:r>
        <w:rPr>
          <w:rFonts w:ascii="Times New Roman" w:hAnsi="Times New Roman"/>
          <w:sz w:val="28"/>
          <w:szCs w:val="28"/>
          <w:lang w:val="uk-UA"/>
        </w:rPr>
        <w:t>нальні склади, які забезпечують</w:t>
      </w:r>
      <w:r w:rsidRPr="00ED0EF3">
        <w:rPr>
          <w:rFonts w:ascii="Times New Roman" w:hAnsi="Times New Roman"/>
          <w:sz w:val="28"/>
          <w:szCs w:val="28"/>
          <w:lang w:val="uk-UA"/>
        </w:rPr>
        <w:t xml:space="preserve"> отримання важкогорючих матеріалів (КІ 33%)</w:t>
      </w:r>
      <w:r>
        <w:rPr>
          <w:rFonts w:ascii="Times New Roman" w:hAnsi="Times New Roman"/>
          <w:sz w:val="28"/>
          <w:szCs w:val="28"/>
          <w:lang w:val="uk-UA"/>
        </w:rPr>
        <w:t xml:space="preserve"> з</w:t>
      </w:r>
      <w:r w:rsidRPr="00ED0EF3">
        <w:rPr>
          <w:rFonts w:ascii="Times New Roman" w:hAnsi="Times New Roman"/>
          <w:sz w:val="28"/>
          <w:szCs w:val="28"/>
          <w:lang w:val="uk-UA"/>
        </w:rPr>
        <w:t xml:space="preserve"> достатнім коефіцієнтом спучування (18-20), який дозволяє отримати міцний коксовий шар (135-205 г/см</w:t>
      </w:r>
      <w:r w:rsidRPr="00510E19">
        <w:rPr>
          <w:rFonts w:ascii="Times New Roman" w:hAnsi="Times New Roman"/>
          <w:sz w:val="28"/>
          <w:szCs w:val="28"/>
          <w:vertAlign w:val="superscript"/>
          <w:lang w:val="uk-UA"/>
        </w:rPr>
        <w:t>2</w:t>
      </w:r>
      <w:r w:rsidRPr="00ED0EF3">
        <w:rPr>
          <w:rFonts w:ascii="Times New Roman" w:hAnsi="Times New Roman"/>
          <w:sz w:val="28"/>
          <w:szCs w:val="28"/>
          <w:lang w:val="uk-UA"/>
        </w:rPr>
        <w:t>).</w:t>
      </w:r>
      <w:r>
        <w:rPr>
          <w:rFonts w:ascii="Times New Roman" w:hAnsi="Times New Roman"/>
          <w:sz w:val="28"/>
          <w:szCs w:val="28"/>
          <w:lang w:val="uk-UA"/>
        </w:rPr>
        <w:t xml:space="preserve"> </w:t>
      </w:r>
      <w:r w:rsidRPr="00ED0EF3">
        <w:rPr>
          <w:rFonts w:ascii="Times New Roman" w:hAnsi="Times New Roman"/>
          <w:sz w:val="28"/>
          <w:szCs w:val="28"/>
          <w:lang w:val="uk-UA"/>
        </w:rPr>
        <w:t>Встановлено залежності зміни кисневого індексу і показників вогнезахисної ефективності (коефіцієнт спучування, міцність спученого шару, термостійкість п</w:t>
      </w:r>
      <w:r>
        <w:rPr>
          <w:rFonts w:ascii="Times New Roman" w:hAnsi="Times New Roman"/>
          <w:sz w:val="28"/>
          <w:szCs w:val="28"/>
          <w:lang w:val="uk-UA"/>
        </w:rPr>
        <w:t>і</w:t>
      </w:r>
      <w:r w:rsidRPr="00ED0EF3">
        <w:rPr>
          <w:rFonts w:ascii="Times New Roman" w:hAnsi="Times New Roman"/>
          <w:sz w:val="28"/>
          <w:szCs w:val="28"/>
          <w:lang w:val="uk-UA"/>
        </w:rPr>
        <w:t>нококс</w:t>
      </w:r>
      <w:r>
        <w:rPr>
          <w:rFonts w:ascii="Times New Roman" w:hAnsi="Times New Roman"/>
          <w:sz w:val="28"/>
          <w:szCs w:val="28"/>
          <w:lang w:val="uk-UA"/>
        </w:rPr>
        <w:t>у</w:t>
      </w:r>
      <w:r w:rsidRPr="00ED0EF3">
        <w:rPr>
          <w:rFonts w:ascii="Times New Roman" w:hAnsi="Times New Roman"/>
          <w:sz w:val="28"/>
          <w:szCs w:val="28"/>
          <w:lang w:val="uk-UA"/>
        </w:rPr>
        <w:t>) спучу</w:t>
      </w:r>
      <w:r>
        <w:rPr>
          <w:rFonts w:ascii="Times New Roman" w:hAnsi="Times New Roman"/>
          <w:sz w:val="28"/>
          <w:szCs w:val="28"/>
          <w:lang w:val="uk-UA"/>
        </w:rPr>
        <w:t>ваних</w:t>
      </w:r>
      <w:r w:rsidRPr="00ED0EF3">
        <w:rPr>
          <w:rFonts w:ascii="Times New Roman" w:hAnsi="Times New Roman"/>
          <w:sz w:val="28"/>
          <w:szCs w:val="28"/>
          <w:lang w:val="uk-UA"/>
        </w:rPr>
        <w:t xml:space="preserve"> складів </w:t>
      </w:r>
      <w:r>
        <w:rPr>
          <w:rFonts w:ascii="Times New Roman" w:hAnsi="Times New Roman"/>
          <w:sz w:val="28"/>
          <w:szCs w:val="28"/>
          <w:lang w:val="uk-UA"/>
        </w:rPr>
        <w:t>за</w:t>
      </w:r>
      <w:r w:rsidRPr="00ED0EF3">
        <w:rPr>
          <w:rFonts w:ascii="Times New Roman" w:hAnsi="Times New Roman"/>
          <w:sz w:val="28"/>
          <w:szCs w:val="28"/>
          <w:lang w:val="uk-UA"/>
        </w:rPr>
        <w:t xml:space="preserve"> різно</w:t>
      </w:r>
      <w:r>
        <w:rPr>
          <w:rFonts w:ascii="Times New Roman" w:hAnsi="Times New Roman"/>
          <w:sz w:val="28"/>
          <w:szCs w:val="28"/>
          <w:lang w:val="uk-UA"/>
        </w:rPr>
        <w:t>го</w:t>
      </w:r>
      <w:r w:rsidRPr="00ED0EF3">
        <w:rPr>
          <w:rFonts w:ascii="Times New Roman" w:hAnsi="Times New Roman"/>
          <w:sz w:val="28"/>
          <w:szCs w:val="28"/>
          <w:lang w:val="uk-UA"/>
        </w:rPr>
        <w:t xml:space="preserve"> вміст</w:t>
      </w:r>
      <w:r>
        <w:rPr>
          <w:rFonts w:ascii="Times New Roman" w:hAnsi="Times New Roman"/>
          <w:sz w:val="28"/>
          <w:szCs w:val="28"/>
          <w:lang w:val="uk-UA"/>
        </w:rPr>
        <w:t>у</w:t>
      </w:r>
      <w:r w:rsidRPr="00ED0EF3">
        <w:rPr>
          <w:rFonts w:ascii="Times New Roman" w:hAnsi="Times New Roman"/>
          <w:sz w:val="28"/>
          <w:szCs w:val="28"/>
          <w:lang w:val="uk-UA"/>
        </w:rPr>
        <w:t xml:space="preserve"> наповнювачів (поліфосфат амонію і інтеркальовани</w:t>
      </w:r>
      <w:r>
        <w:rPr>
          <w:rFonts w:ascii="Times New Roman" w:hAnsi="Times New Roman"/>
          <w:sz w:val="28"/>
          <w:szCs w:val="28"/>
          <w:lang w:val="uk-UA"/>
        </w:rPr>
        <w:t>й</w:t>
      </w:r>
      <w:r w:rsidRPr="00ED0EF3">
        <w:rPr>
          <w:rFonts w:ascii="Times New Roman" w:hAnsi="Times New Roman"/>
          <w:sz w:val="28"/>
          <w:szCs w:val="28"/>
          <w:lang w:val="uk-UA"/>
        </w:rPr>
        <w:t xml:space="preserve"> графіт), які дозволяють регулювати характеристики розроблюваних модифікованих епоксидних матеріалів.</w:t>
      </w:r>
    </w:p>
    <w:p w:rsidR="002C666C" w:rsidRPr="00AF0270" w:rsidRDefault="002C666C" w:rsidP="002C66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 </w:t>
      </w:r>
      <w:r w:rsidRPr="00AF0270">
        <w:rPr>
          <w:rFonts w:ascii="Times New Roman" w:hAnsi="Times New Roman"/>
          <w:sz w:val="28"/>
          <w:szCs w:val="28"/>
          <w:lang w:val="uk-UA"/>
        </w:rPr>
        <w:t>Проведені математичні дослідження дозволили встановити закономірності вплив</w:t>
      </w:r>
      <w:r>
        <w:rPr>
          <w:rFonts w:ascii="Times New Roman" w:hAnsi="Times New Roman"/>
          <w:sz w:val="28"/>
          <w:szCs w:val="28"/>
          <w:lang w:val="uk-UA"/>
        </w:rPr>
        <w:t xml:space="preserve">у співвідношення компонентів у </w:t>
      </w:r>
      <w:r w:rsidRPr="00AF0270">
        <w:rPr>
          <w:rFonts w:ascii="Times New Roman" w:hAnsi="Times New Roman"/>
          <w:sz w:val="28"/>
          <w:szCs w:val="28"/>
          <w:lang w:val="uk-UA"/>
        </w:rPr>
        <w:t xml:space="preserve">матриці на горючість (КІ) і вогнезахисні характеристики (Кс, F) розробленого покриття </w:t>
      </w:r>
      <w:r>
        <w:rPr>
          <w:rFonts w:ascii="Times New Roman" w:hAnsi="Times New Roman"/>
          <w:sz w:val="28"/>
          <w:szCs w:val="28"/>
          <w:lang w:val="uk-UA"/>
        </w:rPr>
        <w:t>та</w:t>
      </w:r>
      <w:r w:rsidRPr="00AF0270">
        <w:rPr>
          <w:rFonts w:ascii="Times New Roman" w:hAnsi="Times New Roman"/>
          <w:sz w:val="28"/>
          <w:szCs w:val="28"/>
          <w:lang w:val="uk-UA"/>
        </w:rPr>
        <w:t xml:space="preserve"> </w:t>
      </w:r>
      <w:r>
        <w:rPr>
          <w:rFonts w:ascii="Times New Roman" w:hAnsi="Times New Roman"/>
          <w:sz w:val="28"/>
          <w:szCs w:val="28"/>
          <w:lang w:val="uk-UA"/>
        </w:rPr>
        <w:t>застосовувати</w:t>
      </w:r>
      <w:r w:rsidRPr="00AF0270">
        <w:rPr>
          <w:rFonts w:ascii="Times New Roman" w:hAnsi="Times New Roman"/>
          <w:sz w:val="28"/>
          <w:szCs w:val="28"/>
          <w:lang w:val="uk-UA"/>
        </w:rPr>
        <w:t xml:space="preserve"> їх </w:t>
      </w:r>
      <w:r>
        <w:rPr>
          <w:rFonts w:ascii="Times New Roman" w:hAnsi="Times New Roman"/>
          <w:sz w:val="28"/>
          <w:szCs w:val="28"/>
          <w:lang w:val="uk-UA"/>
        </w:rPr>
        <w:t>для</w:t>
      </w:r>
      <w:r w:rsidRPr="00AF0270">
        <w:rPr>
          <w:rFonts w:ascii="Times New Roman" w:hAnsi="Times New Roman"/>
          <w:sz w:val="28"/>
          <w:szCs w:val="28"/>
          <w:lang w:val="uk-UA"/>
        </w:rPr>
        <w:t xml:space="preserve"> регулюванн</w:t>
      </w:r>
      <w:r>
        <w:rPr>
          <w:rFonts w:ascii="Times New Roman" w:hAnsi="Times New Roman"/>
          <w:sz w:val="28"/>
          <w:szCs w:val="28"/>
          <w:lang w:val="uk-UA"/>
        </w:rPr>
        <w:t>я</w:t>
      </w:r>
      <w:r w:rsidRPr="00AF0270">
        <w:rPr>
          <w:rFonts w:ascii="Times New Roman" w:hAnsi="Times New Roman"/>
          <w:sz w:val="28"/>
          <w:szCs w:val="28"/>
          <w:lang w:val="uk-UA"/>
        </w:rPr>
        <w:t xml:space="preserve"> характеристик нових систем вогневібростійких покриттів.</w:t>
      </w:r>
    </w:p>
    <w:p w:rsidR="002C666C" w:rsidRDefault="002C666C" w:rsidP="002C666C">
      <w:pPr>
        <w:pStyle w:val="a5"/>
        <w:spacing w:after="0" w:line="360" w:lineRule="auto"/>
        <w:ind w:left="0" w:firstLine="709"/>
        <w:jc w:val="center"/>
        <w:rPr>
          <w:rFonts w:ascii="Times New Roman" w:hAnsi="Times New Roman"/>
          <w:b/>
          <w:sz w:val="28"/>
          <w:szCs w:val="28"/>
          <w:lang w:val="uk-UA"/>
        </w:rPr>
      </w:pPr>
    </w:p>
    <w:p w:rsidR="00262FAD" w:rsidRDefault="00262FAD">
      <w:pPr>
        <w:spacing w:after="0" w:line="240" w:lineRule="auto"/>
        <w:rPr>
          <w:rFonts w:ascii="Times New Roman" w:hAnsi="Times New Roman"/>
          <w:b/>
          <w:sz w:val="28"/>
          <w:szCs w:val="28"/>
          <w:lang w:val="uk-UA"/>
        </w:rPr>
      </w:pPr>
      <w:r>
        <w:rPr>
          <w:rFonts w:ascii="Times New Roman" w:hAnsi="Times New Roman"/>
          <w:b/>
          <w:sz w:val="28"/>
          <w:szCs w:val="28"/>
          <w:lang w:val="uk-UA"/>
        </w:rPr>
        <w:br w:type="page"/>
      </w:r>
    </w:p>
    <w:p w:rsidR="000F72B2" w:rsidRDefault="0012336B" w:rsidP="000F72B2">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w:t>
      </w:r>
      <w:r w:rsidRPr="00295AF5">
        <w:rPr>
          <w:rFonts w:ascii="Times New Roman" w:hAnsi="Times New Roman"/>
          <w:b/>
          <w:sz w:val="28"/>
          <w:szCs w:val="28"/>
          <w:lang w:val="uk-UA"/>
        </w:rPr>
        <w:t xml:space="preserve">ОЗДІЛ 3. </w:t>
      </w:r>
    </w:p>
    <w:p w:rsidR="003403D9" w:rsidRDefault="000F72B2" w:rsidP="000F72B2">
      <w:pPr>
        <w:spacing w:after="0" w:line="360" w:lineRule="auto"/>
        <w:jc w:val="center"/>
        <w:rPr>
          <w:rFonts w:ascii="Times New Roman" w:hAnsi="Times New Roman"/>
          <w:b/>
          <w:sz w:val="28"/>
          <w:szCs w:val="28"/>
          <w:lang w:val="uk-UA"/>
        </w:rPr>
      </w:pPr>
      <w:r w:rsidRPr="008044A3">
        <w:rPr>
          <w:rFonts w:ascii="Times New Roman" w:hAnsi="Times New Roman"/>
          <w:b/>
          <w:sz w:val="28"/>
          <w:szCs w:val="28"/>
          <w:lang w:val="uk-UA"/>
        </w:rPr>
        <w:t xml:space="preserve">ДОСЛІДЖЕННЯ ПОКАЗНИКІВ ПОЖЕЖНОЇ НЕБЕЗПЕКИ ТА ВОГНЕЗАХИСНОЇ ЗДАТНОСТІ ВОГНЕЗАХИСНОГО ВІБРОСТІЙКОГО ПОКРИТТЯ </w:t>
      </w:r>
      <w:r>
        <w:rPr>
          <w:rFonts w:ascii="Times New Roman" w:hAnsi="Times New Roman"/>
          <w:b/>
          <w:sz w:val="28"/>
          <w:szCs w:val="28"/>
          <w:lang w:val="uk-UA"/>
        </w:rPr>
        <w:t xml:space="preserve"> </w:t>
      </w:r>
      <w:r w:rsidRPr="008044A3">
        <w:rPr>
          <w:rFonts w:ascii="Times New Roman" w:hAnsi="Times New Roman"/>
          <w:b/>
          <w:sz w:val="28"/>
          <w:szCs w:val="28"/>
          <w:lang w:val="uk-UA"/>
        </w:rPr>
        <w:t>МЕТАЛЕВИХ БУДІВЕЛЬНИХ КОНСТРУКЦІЙ НА ОСНОВІ ЕПОКСИПОЛІМЕРІВ.</w:t>
      </w:r>
    </w:p>
    <w:p w:rsidR="00C8625F" w:rsidRDefault="00C8625F" w:rsidP="003403D9">
      <w:pPr>
        <w:spacing w:after="0" w:line="360" w:lineRule="auto"/>
        <w:jc w:val="both"/>
        <w:rPr>
          <w:rFonts w:ascii="Times New Roman" w:hAnsi="Times New Roman"/>
          <w:b/>
          <w:sz w:val="28"/>
          <w:szCs w:val="28"/>
          <w:lang w:val="uk-UA"/>
        </w:rPr>
      </w:pPr>
    </w:p>
    <w:p w:rsidR="0012336B" w:rsidRDefault="0012336B" w:rsidP="003403D9">
      <w:pPr>
        <w:spacing w:after="0" w:line="360" w:lineRule="auto"/>
        <w:jc w:val="both"/>
        <w:rPr>
          <w:rFonts w:ascii="Times New Roman" w:hAnsi="Times New Roman"/>
          <w:b/>
          <w:sz w:val="28"/>
          <w:szCs w:val="28"/>
          <w:lang w:val="uk-UA"/>
        </w:rPr>
      </w:pPr>
      <w:r w:rsidRPr="00733DFA">
        <w:rPr>
          <w:rFonts w:ascii="Times New Roman" w:hAnsi="Times New Roman"/>
          <w:b/>
          <w:sz w:val="28"/>
          <w:szCs w:val="28"/>
          <w:lang w:val="uk-UA"/>
        </w:rPr>
        <w:t xml:space="preserve">3.1. </w:t>
      </w:r>
      <w:r w:rsidR="003403D9" w:rsidRPr="003403D9">
        <w:rPr>
          <w:rFonts w:ascii="Times New Roman" w:hAnsi="Times New Roman"/>
          <w:b/>
          <w:sz w:val="28"/>
          <w:szCs w:val="28"/>
          <w:lang w:val="uk-UA"/>
        </w:rPr>
        <w:t>Дослідження відповідності показників пожежної небезпеки</w:t>
      </w:r>
      <w:r w:rsidR="003403D9" w:rsidRPr="008044A3">
        <w:rPr>
          <w:rFonts w:ascii="Times New Roman" w:hAnsi="Times New Roman"/>
          <w:b/>
          <w:sz w:val="28"/>
          <w:szCs w:val="28"/>
          <w:lang w:val="uk-UA"/>
        </w:rPr>
        <w:t xml:space="preserve"> </w:t>
      </w:r>
      <w:r w:rsidR="003403D9" w:rsidRPr="003403D9">
        <w:rPr>
          <w:rFonts w:ascii="Times New Roman" w:hAnsi="Times New Roman"/>
          <w:b/>
          <w:sz w:val="28"/>
          <w:szCs w:val="28"/>
          <w:lang w:val="uk-UA"/>
        </w:rPr>
        <w:t>вогнезахисного вібростійкого</w:t>
      </w:r>
      <w:r w:rsidR="003403D9" w:rsidRPr="008044A3">
        <w:rPr>
          <w:rFonts w:ascii="Times New Roman" w:hAnsi="Times New Roman"/>
          <w:b/>
          <w:sz w:val="28"/>
          <w:szCs w:val="28"/>
          <w:lang w:val="uk-UA"/>
        </w:rPr>
        <w:t xml:space="preserve"> </w:t>
      </w:r>
      <w:r w:rsidR="003403D9" w:rsidRPr="003403D9">
        <w:rPr>
          <w:rFonts w:ascii="Times New Roman" w:hAnsi="Times New Roman"/>
          <w:b/>
          <w:sz w:val="28"/>
          <w:szCs w:val="28"/>
          <w:lang w:val="uk-UA"/>
        </w:rPr>
        <w:t>покриття.</w:t>
      </w:r>
    </w:p>
    <w:p w:rsidR="0012336B" w:rsidRPr="000935C5" w:rsidRDefault="0012336B" w:rsidP="0012336B">
      <w:pPr>
        <w:spacing w:after="0" w:line="360" w:lineRule="auto"/>
        <w:jc w:val="both"/>
        <w:rPr>
          <w:rFonts w:ascii="Times New Roman" w:hAnsi="Times New Roman"/>
          <w:b/>
          <w:sz w:val="28"/>
          <w:szCs w:val="28"/>
          <w:lang w:val="uk-UA"/>
        </w:rPr>
      </w:pPr>
      <w:r>
        <w:rPr>
          <w:rFonts w:ascii="Times New Roman" w:hAnsi="Times New Roman"/>
          <w:b/>
          <w:sz w:val="28"/>
          <w:szCs w:val="28"/>
          <w:lang w:val="uk-UA"/>
        </w:rPr>
        <w:t>3</w:t>
      </w:r>
      <w:r w:rsidRPr="008A5A9A">
        <w:rPr>
          <w:rFonts w:ascii="Times New Roman" w:hAnsi="Times New Roman"/>
          <w:b/>
          <w:sz w:val="28"/>
          <w:szCs w:val="28"/>
          <w:lang w:val="uk-UA"/>
        </w:rPr>
        <w:t>.</w:t>
      </w:r>
      <w:r>
        <w:rPr>
          <w:rFonts w:ascii="Times New Roman" w:hAnsi="Times New Roman"/>
          <w:b/>
          <w:sz w:val="28"/>
          <w:szCs w:val="28"/>
          <w:lang w:val="uk-UA"/>
        </w:rPr>
        <w:t>1.1.</w:t>
      </w:r>
      <w:r w:rsidRPr="008A5A9A">
        <w:rPr>
          <w:rFonts w:ascii="Times New Roman" w:hAnsi="Times New Roman"/>
          <w:b/>
          <w:sz w:val="28"/>
          <w:szCs w:val="28"/>
          <w:lang w:val="uk-UA"/>
        </w:rPr>
        <w:t xml:space="preserve"> </w:t>
      </w:r>
      <w:r w:rsidR="00C656B5">
        <w:rPr>
          <w:rFonts w:ascii="Times New Roman" w:hAnsi="Times New Roman"/>
          <w:b/>
          <w:sz w:val="28"/>
          <w:szCs w:val="28"/>
          <w:lang w:val="uk-UA"/>
        </w:rPr>
        <w:t>Дослідження</w:t>
      </w:r>
      <w:r w:rsidRPr="000935C5">
        <w:rPr>
          <w:rFonts w:ascii="Times New Roman" w:hAnsi="Times New Roman"/>
          <w:b/>
          <w:sz w:val="28"/>
          <w:szCs w:val="28"/>
          <w:lang w:val="uk-UA"/>
        </w:rPr>
        <w:t xml:space="preserve"> впливу компонентного складу вогнезахисного вібростійкого покриття на займан</w:t>
      </w:r>
      <w:r>
        <w:rPr>
          <w:rFonts w:ascii="Times New Roman" w:hAnsi="Times New Roman"/>
          <w:b/>
          <w:sz w:val="28"/>
          <w:szCs w:val="28"/>
          <w:lang w:val="uk-UA"/>
        </w:rPr>
        <w:t>ня і димоутворювальну здатність</w:t>
      </w:r>
    </w:p>
    <w:p w:rsidR="0012336B" w:rsidRDefault="0012336B" w:rsidP="0012336B">
      <w:pPr>
        <w:spacing w:after="0" w:line="360" w:lineRule="auto"/>
        <w:jc w:val="center"/>
        <w:rPr>
          <w:rFonts w:ascii="Times New Roman" w:hAnsi="Times New Roman"/>
          <w:b/>
          <w:sz w:val="28"/>
          <w:szCs w:val="28"/>
          <w:lang w:val="uk-UA"/>
        </w:rPr>
      </w:pPr>
    </w:p>
    <w:p w:rsidR="0012336B" w:rsidRDefault="0012336B" w:rsidP="0012336B">
      <w:pPr>
        <w:spacing w:after="0" w:line="360" w:lineRule="auto"/>
        <w:ind w:firstLine="708"/>
        <w:jc w:val="both"/>
        <w:rPr>
          <w:rFonts w:ascii="Times New Roman" w:hAnsi="Times New Roman"/>
          <w:sz w:val="28"/>
          <w:szCs w:val="28"/>
          <w:lang w:val="uk-UA"/>
        </w:rPr>
      </w:pPr>
      <w:r w:rsidRPr="00406A39">
        <w:rPr>
          <w:rFonts w:ascii="Times New Roman" w:hAnsi="Times New Roman"/>
          <w:sz w:val="28"/>
          <w:szCs w:val="28"/>
          <w:lang w:val="uk-UA"/>
        </w:rPr>
        <w:t xml:space="preserve">Горіння полімерних систем може виникнути в результаті екзотермічної </w:t>
      </w:r>
      <w:r>
        <w:rPr>
          <w:rFonts w:ascii="Times New Roman" w:hAnsi="Times New Roman"/>
          <w:sz w:val="28"/>
          <w:szCs w:val="28"/>
          <w:lang w:val="uk-UA"/>
        </w:rPr>
        <w:t xml:space="preserve"> </w:t>
      </w:r>
      <w:r w:rsidRPr="00406A39">
        <w:rPr>
          <w:rFonts w:ascii="Times New Roman" w:hAnsi="Times New Roman"/>
          <w:sz w:val="28"/>
          <w:szCs w:val="28"/>
          <w:lang w:val="uk-UA"/>
        </w:rPr>
        <w:t xml:space="preserve"> реакції окислення, що протікає в конденсован</w:t>
      </w:r>
      <w:r>
        <w:rPr>
          <w:rFonts w:ascii="Times New Roman" w:hAnsi="Times New Roman"/>
          <w:sz w:val="28"/>
          <w:szCs w:val="28"/>
          <w:lang w:val="uk-UA"/>
        </w:rPr>
        <w:t>ій</w:t>
      </w:r>
      <w:r w:rsidRPr="00406A39">
        <w:rPr>
          <w:rFonts w:ascii="Times New Roman" w:hAnsi="Times New Roman"/>
          <w:sz w:val="28"/>
          <w:szCs w:val="28"/>
          <w:lang w:val="uk-UA"/>
        </w:rPr>
        <w:t xml:space="preserve"> фазі, гетероген</w:t>
      </w:r>
      <w:r>
        <w:rPr>
          <w:rFonts w:ascii="Times New Roman" w:hAnsi="Times New Roman"/>
          <w:sz w:val="28"/>
          <w:szCs w:val="28"/>
          <w:lang w:val="uk-UA"/>
        </w:rPr>
        <w:t>ій</w:t>
      </w:r>
      <w:r w:rsidRPr="00406A39">
        <w:rPr>
          <w:rFonts w:ascii="Times New Roman" w:hAnsi="Times New Roman"/>
          <w:sz w:val="28"/>
          <w:szCs w:val="28"/>
          <w:lang w:val="uk-UA"/>
        </w:rPr>
        <w:t xml:space="preserve"> реакції на поверхні або екзотермічної реакції газоподібних продуктів розкладання поліме</w:t>
      </w:r>
      <w:r>
        <w:rPr>
          <w:rFonts w:ascii="Times New Roman" w:hAnsi="Times New Roman"/>
          <w:sz w:val="28"/>
          <w:szCs w:val="28"/>
          <w:lang w:val="uk-UA"/>
        </w:rPr>
        <w:t>рів з газоподібним окислювачем.</w:t>
      </w:r>
    </w:p>
    <w:p w:rsidR="0012336B" w:rsidRPr="00406A39" w:rsidRDefault="0012336B" w:rsidP="0012336B">
      <w:pPr>
        <w:spacing w:after="0" w:line="360" w:lineRule="auto"/>
        <w:ind w:firstLine="708"/>
        <w:jc w:val="both"/>
        <w:rPr>
          <w:rFonts w:ascii="Times New Roman" w:hAnsi="Times New Roman"/>
          <w:sz w:val="28"/>
          <w:szCs w:val="28"/>
          <w:lang w:val="uk-UA"/>
        </w:rPr>
      </w:pPr>
      <w:r w:rsidRPr="00406A39">
        <w:rPr>
          <w:rFonts w:ascii="Times New Roman" w:hAnsi="Times New Roman"/>
          <w:sz w:val="28"/>
          <w:szCs w:val="28"/>
          <w:lang w:val="uk-UA"/>
        </w:rPr>
        <w:t>Зародження та виникнення горіння звичайних полімерних матеріалів в тривіальних умовах експлуатації здійснюється найчастіше в результаті газофазного займання горючих продуктів термічної і термоокисл</w:t>
      </w:r>
      <w:r>
        <w:rPr>
          <w:rFonts w:ascii="Times New Roman" w:hAnsi="Times New Roman"/>
          <w:sz w:val="28"/>
          <w:szCs w:val="28"/>
          <w:lang w:val="uk-UA"/>
        </w:rPr>
        <w:t>ювальної</w:t>
      </w:r>
      <w:r w:rsidRPr="00406A39">
        <w:rPr>
          <w:rFonts w:ascii="Times New Roman" w:hAnsi="Times New Roman"/>
          <w:sz w:val="28"/>
          <w:szCs w:val="28"/>
          <w:lang w:val="uk-UA"/>
        </w:rPr>
        <w:t xml:space="preserve"> деструкції полімерної матриці.</w:t>
      </w:r>
    </w:p>
    <w:p w:rsidR="0012336B" w:rsidRDefault="0012336B" w:rsidP="0012336B">
      <w:pPr>
        <w:spacing w:after="0" w:line="360" w:lineRule="auto"/>
        <w:ind w:firstLine="708"/>
        <w:jc w:val="both"/>
        <w:rPr>
          <w:rFonts w:ascii="Times New Roman" w:hAnsi="Times New Roman"/>
          <w:sz w:val="28"/>
          <w:szCs w:val="28"/>
          <w:lang w:val="uk-UA"/>
        </w:rPr>
      </w:pPr>
      <w:r w:rsidRPr="00406A39">
        <w:rPr>
          <w:rFonts w:ascii="Times New Roman" w:hAnsi="Times New Roman"/>
          <w:sz w:val="28"/>
          <w:szCs w:val="28"/>
          <w:lang w:val="uk-UA"/>
        </w:rPr>
        <w:t xml:space="preserve">Однак до теперішнього часу теорія газофазного займання і горіння полімерів не розроблена. Ця проблема дуже складна через те, що </w:t>
      </w:r>
      <w:r>
        <w:rPr>
          <w:rFonts w:ascii="Times New Roman" w:hAnsi="Times New Roman"/>
          <w:sz w:val="28"/>
          <w:szCs w:val="28"/>
          <w:lang w:val="uk-UA"/>
        </w:rPr>
        <w:t xml:space="preserve">хімія </w:t>
      </w:r>
      <w:r w:rsidRPr="00406A39">
        <w:rPr>
          <w:rFonts w:ascii="Times New Roman" w:hAnsi="Times New Roman"/>
          <w:sz w:val="28"/>
          <w:szCs w:val="28"/>
          <w:lang w:val="uk-UA"/>
        </w:rPr>
        <w:t>високотемпературних процесів розкладання, особливо полімерів</w:t>
      </w:r>
      <w:r>
        <w:rPr>
          <w:rFonts w:ascii="Times New Roman" w:hAnsi="Times New Roman"/>
          <w:sz w:val="28"/>
          <w:szCs w:val="28"/>
          <w:lang w:val="uk-UA"/>
        </w:rPr>
        <w:t xml:space="preserve">, що карбонізуються, </w:t>
      </w:r>
      <w:r w:rsidRPr="00406A39">
        <w:rPr>
          <w:rFonts w:ascii="Times New Roman" w:hAnsi="Times New Roman"/>
          <w:sz w:val="28"/>
          <w:szCs w:val="28"/>
          <w:lang w:val="uk-UA"/>
        </w:rPr>
        <w:t xml:space="preserve">до цих пір </w:t>
      </w:r>
      <w:r>
        <w:rPr>
          <w:rFonts w:ascii="Times New Roman" w:hAnsi="Times New Roman"/>
          <w:sz w:val="28"/>
          <w:szCs w:val="28"/>
          <w:lang w:val="uk-UA"/>
        </w:rPr>
        <w:t xml:space="preserve">є </w:t>
      </w:r>
      <w:r w:rsidRPr="00406A39">
        <w:rPr>
          <w:rFonts w:ascii="Times New Roman" w:hAnsi="Times New Roman"/>
          <w:sz w:val="28"/>
          <w:szCs w:val="28"/>
          <w:lang w:val="uk-UA"/>
        </w:rPr>
        <w:t>не</w:t>
      </w:r>
      <w:r>
        <w:rPr>
          <w:rFonts w:ascii="Times New Roman" w:hAnsi="Times New Roman"/>
          <w:sz w:val="28"/>
          <w:szCs w:val="28"/>
          <w:lang w:val="uk-UA"/>
        </w:rPr>
        <w:t>достатньо</w:t>
      </w:r>
      <w:r w:rsidRPr="00406A39">
        <w:rPr>
          <w:rFonts w:ascii="Times New Roman" w:hAnsi="Times New Roman"/>
          <w:sz w:val="28"/>
          <w:szCs w:val="28"/>
          <w:lang w:val="uk-UA"/>
        </w:rPr>
        <w:t xml:space="preserve"> </w:t>
      </w:r>
      <w:r>
        <w:rPr>
          <w:rFonts w:ascii="Times New Roman" w:hAnsi="Times New Roman"/>
          <w:sz w:val="28"/>
          <w:szCs w:val="28"/>
          <w:lang w:val="uk-UA"/>
        </w:rPr>
        <w:t>зрозумілою.</w:t>
      </w:r>
      <w:r w:rsidRPr="00406A39">
        <w:rPr>
          <w:rFonts w:ascii="Times New Roman" w:hAnsi="Times New Roman"/>
          <w:sz w:val="28"/>
          <w:szCs w:val="28"/>
          <w:lang w:val="uk-UA"/>
        </w:rPr>
        <w:t xml:space="preserve"> </w:t>
      </w:r>
    </w:p>
    <w:p w:rsidR="0012336B" w:rsidRDefault="0012336B" w:rsidP="0012336B">
      <w:pPr>
        <w:spacing w:after="0" w:line="360" w:lineRule="auto"/>
        <w:ind w:firstLine="708"/>
        <w:jc w:val="both"/>
        <w:rPr>
          <w:rFonts w:ascii="Times New Roman" w:hAnsi="Times New Roman"/>
          <w:sz w:val="28"/>
          <w:szCs w:val="28"/>
          <w:lang w:val="uk-UA"/>
        </w:rPr>
      </w:pPr>
      <w:r w:rsidRPr="00406A39">
        <w:rPr>
          <w:rFonts w:ascii="Times New Roman" w:hAnsi="Times New Roman"/>
          <w:sz w:val="28"/>
          <w:szCs w:val="28"/>
          <w:lang w:val="uk-UA"/>
        </w:rPr>
        <w:t xml:space="preserve">Одномірні моделі займання </w:t>
      </w:r>
      <w:r>
        <w:rPr>
          <w:rFonts w:ascii="Times New Roman" w:hAnsi="Times New Roman"/>
          <w:sz w:val="28"/>
          <w:szCs w:val="28"/>
          <w:lang w:val="uk-UA"/>
        </w:rPr>
        <w:t>базуються</w:t>
      </w:r>
      <w:r w:rsidRPr="00406A39">
        <w:rPr>
          <w:rFonts w:ascii="Times New Roman" w:hAnsi="Times New Roman"/>
          <w:sz w:val="28"/>
          <w:szCs w:val="28"/>
          <w:lang w:val="uk-UA"/>
        </w:rPr>
        <w:t xml:space="preserve"> на багатьох припущеннях, у тому числі на сталості властивостей конденсованих речовин і газоподібних компонентів. </w:t>
      </w:r>
      <w:r>
        <w:rPr>
          <w:rFonts w:ascii="Times New Roman" w:hAnsi="Times New Roman"/>
          <w:sz w:val="28"/>
          <w:szCs w:val="28"/>
          <w:lang w:val="uk-UA"/>
        </w:rPr>
        <w:t xml:space="preserve">Аналіз </w:t>
      </w:r>
      <w:r w:rsidRPr="00406A39">
        <w:rPr>
          <w:rFonts w:ascii="Times New Roman" w:hAnsi="Times New Roman"/>
          <w:sz w:val="28"/>
          <w:szCs w:val="28"/>
          <w:lang w:val="uk-UA"/>
        </w:rPr>
        <w:t>літературн</w:t>
      </w:r>
      <w:r>
        <w:rPr>
          <w:rFonts w:ascii="Times New Roman" w:hAnsi="Times New Roman"/>
          <w:sz w:val="28"/>
          <w:szCs w:val="28"/>
          <w:lang w:val="uk-UA"/>
        </w:rPr>
        <w:t xml:space="preserve">их джерел дозволяє зробити припущення, що </w:t>
      </w:r>
      <w:r w:rsidRPr="00406A39">
        <w:rPr>
          <w:rFonts w:ascii="Times New Roman" w:hAnsi="Times New Roman"/>
          <w:sz w:val="28"/>
          <w:szCs w:val="28"/>
          <w:lang w:val="uk-UA"/>
        </w:rPr>
        <w:t xml:space="preserve">не цілком </w:t>
      </w:r>
      <w:r>
        <w:rPr>
          <w:rFonts w:ascii="Times New Roman" w:hAnsi="Times New Roman"/>
          <w:sz w:val="28"/>
          <w:szCs w:val="28"/>
          <w:lang w:val="uk-UA"/>
        </w:rPr>
        <w:t>з’ясов</w:t>
      </w:r>
      <w:r w:rsidRPr="00406A39">
        <w:rPr>
          <w:rFonts w:ascii="Times New Roman" w:hAnsi="Times New Roman"/>
          <w:sz w:val="28"/>
          <w:szCs w:val="28"/>
          <w:lang w:val="uk-UA"/>
        </w:rPr>
        <w:t>ан</w:t>
      </w:r>
      <w:r>
        <w:rPr>
          <w:rFonts w:ascii="Times New Roman" w:hAnsi="Times New Roman"/>
          <w:sz w:val="28"/>
          <w:szCs w:val="28"/>
          <w:lang w:val="uk-UA"/>
        </w:rPr>
        <w:t>ими також залишаються</w:t>
      </w:r>
      <w:r w:rsidRPr="00406A39">
        <w:rPr>
          <w:rFonts w:ascii="Times New Roman" w:hAnsi="Times New Roman"/>
          <w:sz w:val="28"/>
          <w:szCs w:val="28"/>
          <w:lang w:val="uk-UA"/>
        </w:rPr>
        <w:t xml:space="preserve"> процеси, що протікають при горінні </w:t>
      </w:r>
      <w:r>
        <w:rPr>
          <w:rFonts w:ascii="Times New Roman" w:hAnsi="Times New Roman"/>
          <w:sz w:val="28"/>
          <w:szCs w:val="28"/>
          <w:lang w:val="uk-UA"/>
        </w:rPr>
        <w:t>та</w:t>
      </w:r>
      <w:r w:rsidRPr="00406A39">
        <w:rPr>
          <w:rFonts w:ascii="Times New Roman" w:hAnsi="Times New Roman"/>
          <w:sz w:val="28"/>
          <w:szCs w:val="28"/>
          <w:lang w:val="uk-UA"/>
        </w:rPr>
        <w:t xml:space="preserve"> димоутворенн</w:t>
      </w:r>
      <w:r>
        <w:rPr>
          <w:rFonts w:ascii="Times New Roman" w:hAnsi="Times New Roman"/>
          <w:sz w:val="28"/>
          <w:szCs w:val="28"/>
          <w:lang w:val="uk-UA"/>
        </w:rPr>
        <w:t xml:space="preserve">і </w:t>
      </w:r>
      <w:r w:rsidRPr="00406A39">
        <w:rPr>
          <w:rFonts w:ascii="Times New Roman" w:hAnsi="Times New Roman"/>
          <w:sz w:val="28"/>
          <w:szCs w:val="28"/>
          <w:lang w:val="uk-UA"/>
        </w:rPr>
        <w:t>епоксиполімер</w:t>
      </w:r>
      <w:r>
        <w:rPr>
          <w:rFonts w:ascii="Times New Roman" w:hAnsi="Times New Roman"/>
          <w:sz w:val="28"/>
          <w:szCs w:val="28"/>
          <w:lang w:val="uk-UA"/>
        </w:rPr>
        <w:t>ів</w:t>
      </w:r>
      <w:r w:rsidRPr="00406A39">
        <w:rPr>
          <w:rFonts w:ascii="Times New Roman" w:hAnsi="Times New Roman"/>
          <w:sz w:val="28"/>
          <w:szCs w:val="28"/>
          <w:lang w:val="uk-UA"/>
        </w:rPr>
        <w:t xml:space="preserve"> [</w:t>
      </w:r>
      <w:r>
        <w:rPr>
          <w:rFonts w:ascii="Times New Roman" w:hAnsi="Times New Roman"/>
          <w:sz w:val="28"/>
          <w:szCs w:val="28"/>
          <w:lang w:val="uk-UA"/>
        </w:rPr>
        <w:t>17</w:t>
      </w:r>
      <w:r w:rsidR="0014304D">
        <w:rPr>
          <w:rFonts w:ascii="Times New Roman" w:hAnsi="Times New Roman"/>
          <w:sz w:val="28"/>
          <w:szCs w:val="28"/>
          <w:lang w:val="uk-UA"/>
        </w:rPr>
        <w:t>7</w:t>
      </w:r>
      <w:r w:rsidRPr="00406A39">
        <w:rPr>
          <w:rFonts w:ascii="Times New Roman" w:hAnsi="Times New Roman"/>
          <w:sz w:val="28"/>
          <w:szCs w:val="28"/>
          <w:lang w:val="uk-UA"/>
        </w:rPr>
        <w:t>-</w:t>
      </w:r>
      <w:r>
        <w:rPr>
          <w:rFonts w:ascii="Times New Roman" w:hAnsi="Times New Roman"/>
          <w:sz w:val="28"/>
          <w:szCs w:val="28"/>
          <w:lang w:val="uk-UA"/>
        </w:rPr>
        <w:t>1</w:t>
      </w:r>
      <w:r w:rsidR="0014304D">
        <w:rPr>
          <w:rFonts w:ascii="Times New Roman" w:hAnsi="Times New Roman"/>
          <w:sz w:val="28"/>
          <w:szCs w:val="28"/>
          <w:lang w:val="uk-UA"/>
        </w:rPr>
        <w:t>84</w:t>
      </w:r>
      <w:r w:rsidRPr="00406A39">
        <w:rPr>
          <w:rFonts w:ascii="Times New Roman" w:hAnsi="Times New Roman"/>
          <w:sz w:val="28"/>
          <w:szCs w:val="28"/>
          <w:lang w:val="uk-UA"/>
        </w:rPr>
        <w:t>]</w:t>
      </w:r>
      <w:r>
        <w:rPr>
          <w:rFonts w:ascii="Times New Roman" w:hAnsi="Times New Roman"/>
          <w:sz w:val="28"/>
          <w:szCs w:val="28"/>
          <w:lang w:val="uk-UA"/>
        </w:rPr>
        <w:t>.</w:t>
      </w:r>
      <w:r w:rsidRPr="00406A39">
        <w:rPr>
          <w:rFonts w:ascii="Times New Roman" w:hAnsi="Times New Roman"/>
          <w:sz w:val="28"/>
          <w:szCs w:val="28"/>
          <w:lang w:val="uk-UA"/>
        </w:rPr>
        <w:t xml:space="preserve"> </w:t>
      </w:r>
    </w:p>
    <w:p w:rsidR="0012336B" w:rsidRPr="00406A39" w:rsidRDefault="0012336B" w:rsidP="0012336B">
      <w:pPr>
        <w:spacing w:after="0" w:line="360" w:lineRule="auto"/>
        <w:ind w:firstLine="708"/>
        <w:jc w:val="both"/>
        <w:rPr>
          <w:rFonts w:ascii="Times New Roman" w:hAnsi="Times New Roman"/>
          <w:sz w:val="28"/>
          <w:szCs w:val="28"/>
          <w:lang w:val="uk-UA"/>
        </w:rPr>
      </w:pPr>
      <w:r w:rsidRPr="00406A39">
        <w:rPr>
          <w:rFonts w:ascii="Times New Roman" w:hAnsi="Times New Roman"/>
          <w:sz w:val="28"/>
          <w:szCs w:val="28"/>
          <w:lang w:val="uk-UA"/>
        </w:rPr>
        <w:t xml:space="preserve">Тому в даному розділі розглянемо експериментальні результати визначення таких характеристик газофазного займання, як температури </w:t>
      </w:r>
      <w:r w:rsidRPr="00406A39">
        <w:rPr>
          <w:rFonts w:ascii="Times New Roman" w:hAnsi="Times New Roman"/>
          <w:sz w:val="28"/>
          <w:szCs w:val="28"/>
          <w:lang w:val="uk-UA"/>
        </w:rPr>
        <w:lastRenderedPageBreak/>
        <w:t>самозаймання (Тс.</w:t>
      </w:r>
      <w:r>
        <w:rPr>
          <w:rFonts w:ascii="Times New Roman" w:hAnsi="Times New Roman"/>
          <w:sz w:val="28"/>
          <w:szCs w:val="28"/>
          <w:lang w:val="uk-UA"/>
        </w:rPr>
        <w:t>з.)</w:t>
      </w:r>
      <w:r w:rsidR="00DC61FD">
        <w:rPr>
          <w:rFonts w:ascii="Times New Roman" w:hAnsi="Times New Roman"/>
          <w:sz w:val="28"/>
          <w:szCs w:val="28"/>
          <w:lang w:val="uk-UA"/>
        </w:rPr>
        <w:t xml:space="preserve"> (додаток А)</w:t>
      </w:r>
      <w:r>
        <w:rPr>
          <w:rFonts w:ascii="Times New Roman" w:hAnsi="Times New Roman"/>
          <w:sz w:val="28"/>
          <w:szCs w:val="28"/>
          <w:lang w:val="uk-UA"/>
        </w:rPr>
        <w:t>, вимушеного займання (Тв.з</w:t>
      </w:r>
      <w:r w:rsidRPr="00406A39">
        <w:rPr>
          <w:rFonts w:ascii="Times New Roman" w:hAnsi="Times New Roman"/>
          <w:sz w:val="28"/>
          <w:szCs w:val="28"/>
          <w:lang w:val="uk-UA"/>
        </w:rPr>
        <w:t>.)</w:t>
      </w:r>
      <w:r w:rsidR="00DC61FD">
        <w:rPr>
          <w:rFonts w:ascii="Times New Roman" w:hAnsi="Times New Roman"/>
          <w:sz w:val="28"/>
          <w:szCs w:val="28"/>
          <w:lang w:val="uk-UA"/>
        </w:rPr>
        <w:t xml:space="preserve"> (додаток Б)</w:t>
      </w:r>
      <w:r w:rsidRPr="00406A39">
        <w:rPr>
          <w:rFonts w:ascii="Times New Roman" w:hAnsi="Times New Roman"/>
          <w:sz w:val="28"/>
          <w:szCs w:val="28"/>
          <w:lang w:val="uk-UA"/>
        </w:rPr>
        <w:t xml:space="preserve"> і коефіцієнт димоутворення (Dm)</w:t>
      </w:r>
      <w:r w:rsidR="00DC61FD">
        <w:rPr>
          <w:rFonts w:ascii="Times New Roman" w:hAnsi="Times New Roman"/>
          <w:sz w:val="28"/>
          <w:szCs w:val="28"/>
          <w:lang w:val="uk-UA"/>
        </w:rPr>
        <w:t xml:space="preserve"> (додаток В)</w:t>
      </w:r>
      <w:r w:rsidRPr="00406A39">
        <w:rPr>
          <w:rFonts w:ascii="Times New Roman" w:hAnsi="Times New Roman"/>
          <w:sz w:val="28"/>
          <w:szCs w:val="28"/>
          <w:lang w:val="uk-UA"/>
        </w:rPr>
        <w:t xml:space="preserve"> епокс</w:t>
      </w:r>
      <w:r>
        <w:rPr>
          <w:rFonts w:ascii="Times New Roman" w:hAnsi="Times New Roman"/>
          <w:sz w:val="28"/>
          <w:szCs w:val="28"/>
          <w:lang w:val="uk-UA"/>
        </w:rPr>
        <w:t>и</w:t>
      </w:r>
      <w:r w:rsidRPr="00406A39">
        <w:rPr>
          <w:rFonts w:ascii="Times New Roman" w:hAnsi="Times New Roman"/>
          <w:sz w:val="28"/>
          <w:szCs w:val="28"/>
          <w:lang w:val="uk-UA"/>
        </w:rPr>
        <w:t>уретанових полімерів в залежності від складу композиції.</w:t>
      </w:r>
    </w:p>
    <w:p w:rsidR="0012336B" w:rsidRDefault="0012336B" w:rsidP="001233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 метою</w:t>
      </w:r>
      <w:r w:rsidRPr="00406A39">
        <w:rPr>
          <w:rFonts w:ascii="Times New Roman" w:hAnsi="Times New Roman"/>
          <w:sz w:val="28"/>
          <w:szCs w:val="28"/>
          <w:lang w:val="uk-UA"/>
        </w:rPr>
        <w:t xml:space="preserve"> встановлення температурних умов безпечного застосування </w:t>
      </w:r>
      <w:r>
        <w:rPr>
          <w:rFonts w:ascii="Times New Roman" w:hAnsi="Times New Roman"/>
          <w:sz w:val="28"/>
          <w:szCs w:val="28"/>
          <w:lang w:val="uk-UA"/>
        </w:rPr>
        <w:t>вогне</w:t>
      </w:r>
      <w:r w:rsidR="00BC191E">
        <w:rPr>
          <w:rFonts w:ascii="Times New Roman" w:hAnsi="Times New Roman"/>
          <w:sz w:val="28"/>
          <w:szCs w:val="28"/>
          <w:lang w:val="uk-UA"/>
        </w:rPr>
        <w:t xml:space="preserve">захисного </w:t>
      </w:r>
      <w:r>
        <w:rPr>
          <w:rFonts w:ascii="Times New Roman" w:hAnsi="Times New Roman"/>
          <w:sz w:val="28"/>
          <w:szCs w:val="28"/>
          <w:lang w:val="uk-UA"/>
        </w:rPr>
        <w:t>вібростійкого матеріалу</w:t>
      </w:r>
      <w:r w:rsidRPr="00406A39">
        <w:rPr>
          <w:rFonts w:ascii="Times New Roman" w:hAnsi="Times New Roman"/>
          <w:sz w:val="28"/>
          <w:szCs w:val="28"/>
          <w:lang w:val="uk-UA"/>
        </w:rPr>
        <w:t xml:space="preserve"> при обчисленні максимально допустимої температури нагрівання захищених поверхонь будівельних виробів, при розробці заходів щодо забезпечення пожежної безпеки</w:t>
      </w:r>
      <w:r>
        <w:rPr>
          <w:rFonts w:ascii="Times New Roman" w:hAnsi="Times New Roman"/>
          <w:sz w:val="28"/>
          <w:szCs w:val="28"/>
          <w:lang w:val="uk-UA"/>
        </w:rPr>
        <w:t>,</w:t>
      </w:r>
      <w:r w:rsidRPr="00406A39">
        <w:rPr>
          <w:rFonts w:ascii="Times New Roman" w:hAnsi="Times New Roman"/>
          <w:sz w:val="28"/>
          <w:szCs w:val="28"/>
          <w:lang w:val="uk-UA"/>
        </w:rPr>
        <w:t xml:space="preserve"> відповідно до вимог ГОСТ 12.1.004-91 і ГОСТ 12.1.010-76 [</w:t>
      </w:r>
      <w:r>
        <w:rPr>
          <w:rFonts w:ascii="Times New Roman" w:hAnsi="Times New Roman"/>
          <w:sz w:val="28"/>
          <w:szCs w:val="28"/>
          <w:lang w:val="uk-UA"/>
        </w:rPr>
        <w:t>18</w:t>
      </w:r>
      <w:r w:rsidR="0014304D">
        <w:rPr>
          <w:rFonts w:ascii="Times New Roman" w:hAnsi="Times New Roman"/>
          <w:sz w:val="28"/>
          <w:szCs w:val="28"/>
          <w:lang w:val="uk-UA"/>
        </w:rPr>
        <w:t>5</w:t>
      </w:r>
      <w:r w:rsidRPr="00406A39">
        <w:rPr>
          <w:rFonts w:ascii="Times New Roman" w:hAnsi="Times New Roman"/>
          <w:sz w:val="28"/>
          <w:szCs w:val="28"/>
          <w:lang w:val="uk-UA"/>
        </w:rPr>
        <w:t>, 1</w:t>
      </w:r>
      <w:r>
        <w:rPr>
          <w:rFonts w:ascii="Times New Roman" w:hAnsi="Times New Roman"/>
          <w:sz w:val="28"/>
          <w:szCs w:val="28"/>
          <w:lang w:val="uk-UA"/>
        </w:rPr>
        <w:t>8</w:t>
      </w:r>
      <w:r w:rsidR="0014304D">
        <w:rPr>
          <w:rFonts w:ascii="Times New Roman" w:hAnsi="Times New Roman"/>
          <w:sz w:val="28"/>
          <w:szCs w:val="28"/>
          <w:lang w:val="uk-UA"/>
        </w:rPr>
        <w:t>6</w:t>
      </w:r>
      <w:r w:rsidRPr="00406A39">
        <w:rPr>
          <w:rFonts w:ascii="Times New Roman" w:hAnsi="Times New Roman"/>
          <w:sz w:val="28"/>
          <w:szCs w:val="28"/>
          <w:lang w:val="uk-UA"/>
        </w:rPr>
        <w:t>]</w:t>
      </w:r>
      <w:r>
        <w:rPr>
          <w:rFonts w:ascii="Times New Roman" w:hAnsi="Times New Roman"/>
          <w:sz w:val="28"/>
          <w:szCs w:val="28"/>
          <w:lang w:val="uk-UA"/>
        </w:rPr>
        <w:t>,</w:t>
      </w:r>
      <w:r w:rsidRPr="00406A39">
        <w:rPr>
          <w:rFonts w:ascii="Times New Roman" w:hAnsi="Times New Roman"/>
          <w:sz w:val="28"/>
          <w:szCs w:val="28"/>
          <w:lang w:val="uk-UA"/>
        </w:rPr>
        <w:t xml:space="preserve"> визначали температуру самозаймання</w:t>
      </w:r>
      <w:r>
        <w:rPr>
          <w:rFonts w:ascii="Times New Roman" w:hAnsi="Times New Roman"/>
          <w:sz w:val="28"/>
          <w:szCs w:val="28"/>
          <w:lang w:val="uk-UA"/>
        </w:rPr>
        <w:t>.</w:t>
      </w:r>
      <w:r w:rsidRPr="00406A39">
        <w:rPr>
          <w:rFonts w:ascii="Times New Roman" w:hAnsi="Times New Roman"/>
          <w:sz w:val="28"/>
          <w:szCs w:val="28"/>
          <w:lang w:val="uk-UA"/>
        </w:rPr>
        <w:t xml:space="preserve"> </w:t>
      </w:r>
    </w:p>
    <w:p w:rsidR="0012336B" w:rsidRDefault="0012336B" w:rsidP="001233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Надамо стислі трактування: с</w:t>
      </w:r>
      <w:r w:rsidRPr="00406A39">
        <w:rPr>
          <w:rFonts w:ascii="Times New Roman" w:hAnsi="Times New Roman"/>
          <w:sz w:val="28"/>
          <w:szCs w:val="28"/>
          <w:lang w:val="uk-UA"/>
        </w:rPr>
        <w:t>амозаймання</w:t>
      </w:r>
      <w:r>
        <w:rPr>
          <w:rFonts w:ascii="Times New Roman" w:hAnsi="Times New Roman"/>
          <w:sz w:val="28"/>
          <w:szCs w:val="28"/>
          <w:lang w:val="uk-UA"/>
        </w:rPr>
        <w:t xml:space="preserve"> </w:t>
      </w:r>
      <w:r w:rsidRPr="00F958A8">
        <w:rPr>
          <w:rFonts w:ascii="Times New Roman" w:hAnsi="Times New Roman"/>
          <w:sz w:val="28"/>
          <w:szCs w:val="28"/>
          <w:lang w:val="uk-UA"/>
        </w:rPr>
        <w:t>–</w:t>
      </w:r>
      <w:r w:rsidRPr="00406A39">
        <w:rPr>
          <w:rFonts w:ascii="Times New Roman" w:hAnsi="Times New Roman"/>
          <w:sz w:val="28"/>
          <w:szCs w:val="28"/>
          <w:lang w:val="uk-UA"/>
        </w:rPr>
        <w:t xml:space="preserve"> це явище, при</w:t>
      </w:r>
      <w:r>
        <w:rPr>
          <w:rFonts w:ascii="Times New Roman" w:hAnsi="Times New Roman"/>
          <w:sz w:val="28"/>
          <w:szCs w:val="28"/>
          <w:lang w:val="uk-UA"/>
        </w:rPr>
        <w:t xml:space="preserve"> якому</w:t>
      </w:r>
      <w:r w:rsidRPr="00406A39">
        <w:rPr>
          <w:rFonts w:ascii="Times New Roman" w:hAnsi="Times New Roman"/>
          <w:sz w:val="28"/>
          <w:szCs w:val="28"/>
          <w:lang w:val="uk-UA"/>
        </w:rPr>
        <w:t xml:space="preserve"> </w:t>
      </w:r>
      <w:r>
        <w:rPr>
          <w:rFonts w:ascii="Times New Roman" w:hAnsi="Times New Roman"/>
          <w:sz w:val="28"/>
          <w:szCs w:val="28"/>
          <w:lang w:val="uk-UA"/>
        </w:rPr>
        <w:t xml:space="preserve">за умов </w:t>
      </w:r>
      <w:r w:rsidRPr="00406A39">
        <w:rPr>
          <w:rFonts w:ascii="Times New Roman" w:hAnsi="Times New Roman"/>
          <w:sz w:val="28"/>
          <w:szCs w:val="28"/>
          <w:lang w:val="uk-UA"/>
        </w:rPr>
        <w:t>сам</w:t>
      </w:r>
      <w:r>
        <w:rPr>
          <w:rFonts w:ascii="Times New Roman" w:hAnsi="Times New Roman"/>
          <w:sz w:val="28"/>
          <w:szCs w:val="28"/>
          <w:lang w:val="uk-UA"/>
        </w:rPr>
        <w:t>ої</w:t>
      </w:r>
      <w:r w:rsidRPr="00406A39">
        <w:rPr>
          <w:rFonts w:ascii="Times New Roman" w:hAnsi="Times New Roman"/>
          <w:sz w:val="28"/>
          <w:szCs w:val="28"/>
          <w:lang w:val="uk-UA"/>
        </w:rPr>
        <w:t xml:space="preserve"> низьк</w:t>
      </w:r>
      <w:r>
        <w:rPr>
          <w:rFonts w:ascii="Times New Roman" w:hAnsi="Times New Roman"/>
          <w:sz w:val="28"/>
          <w:szCs w:val="28"/>
          <w:lang w:val="uk-UA"/>
        </w:rPr>
        <w:t>ої</w:t>
      </w:r>
      <w:r w:rsidRPr="00406A39">
        <w:rPr>
          <w:rFonts w:ascii="Times New Roman" w:hAnsi="Times New Roman"/>
          <w:sz w:val="28"/>
          <w:szCs w:val="28"/>
          <w:lang w:val="uk-UA"/>
        </w:rPr>
        <w:t xml:space="preserve"> температур</w:t>
      </w:r>
      <w:r>
        <w:rPr>
          <w:rFonts w:ascii="Times New Roman" w:hAnsi="Times New Roman"/>
          <w:sz w:val="28"/>
          <w:szCs w:val="28"/>
          <w:lang w:val="uk-UA"/>
        </w:rPr>
        <w:t>и</w:t>
      </w:r>
      <w:r w:rsidRPr="00406A39">
        <w:rPr>
          <w:rFonts w:ascii="Times New Roman" w:hAnsi="Times New Roman"/>
          <w:sz w:val="28"/>
          <w:szCs w:val="28"/>
          <w:lang w:val="uk-UA"/>
        </w:rPr>
        <w:t xml:space="preserve"> нагрівання речовини без зовнішнього впливу полум'я або розжареного тіла відбувається різке збільшення швидкості екзотермічної реакції, що </w:t>
      </w:r>
      <w:r>
        <w:rPr>
          <w:rFonts w:ascii="Times New Roman" w:hAnsi="Times New Roman"/>
          <w:sz w:val="28"/>
          <w:szCs w:val="28"/>
          <w:lang w:val="uk-UA"/>
        </w:rPr>
        <w:t>спричиняє</w:t>
      </w:r>
      <w:r w:rsidRPr="00406A39">
        <w:rPr>
          <w:rFonts w:ascii="Times New Roman" w:hAnsi="Times New Roman"/>
          <w:sz w:val="28"/>
          <w:szCs w:val="28"/>
          <w:lang w:val="uk-UA"/>
        </w:rPr>
        <w:t xml:space="preserve"> полум</w:t>
      </w:r>
      <w:r>
        <w:rPr>
          <w:rFonts w:ascii="Times New Roman" w:hAnsi="Times New Roman"/>
          <w:sz w:val="28"/>
          <w:szCs w:val="28"/>
          <w:lang w:val="uk-UA"/>
        </w:rPr>
        <w:t>еневе горіння</w:t>
      </w:r>
      <w:r w:rsidRPr="00406A39">
        <w:rPr>
          <w:rFonts w:ascii="Times New Roman" w:hAnsi="Times New Roman"/>
          <w:sz w:val="28"/>
          <w:szCs w:val="28"/>
          <w:lang w:val="uk-UA"/>
        </w:rPr>
        <w:t xml:space="preserve"> і займання </w:t>
      </w:r>
      <w:r w:rsidRPr="00F958A8">
        <w:rPr>
          <w:rFonts w:ascii="Times New Roman" w:hAnsi="Times New Roman"/>
          <w:sz w:val="28"/>
          <w:szCs w:val="28"/>
          <w:lang w:val="uk-UA"/>
        </w:rPr>
        <w:t>–</w:t>
      </w:r>
      <w:r>
        <w:rPr>
          <w:rFonts w:ascii="Times New Roman" w:hAnsi="Times New Roman"/>
          <w:sz w:val="28"/>
          <w:szCs w:val="28"/>
          <w:lang w:val="uk-UA"/>
        </w:rPr>
        <w:t xml:space="preserve"> </w:t>
      </w:r>
      <w:r w:rsidRPr="00406A39">
        <w:rPr>
          <w:rFonts w:ascii="Times New Roman" w:hAnsi="Times New Roman"/>
          <w:sz w:val="28"/>
          <w:szCs w:val="28"/>
          <w:lang w:val="uk-UA"/>
        </w:rPr>
        <w:t>найменша температура речовини, при якій в умовах спеціальних випробувань речовина виділяє горючі пари і гази з такою швидкістю, що при дії на них джерела запалювання спостерігається займання.</w:t>
      </w:r>
    </w:p>
    <w:p w:rsidR="0012336B" w:rsidRPr="00406A39" w:rsidRDefault="0012336B" w:rsidP="0012336B">
      <w:pPr>
        <w:spacing w:after="0" w:line="360" w:lineRule="auto"/>
        <w:ind w:firstLine="708"/>
        <w:jc w:val="both"/>
        <w:rPr>
          <w:rFonts w:ascii="Times New Roman" w:hAnsi="Times New Roman"/>
          <w:sz w:val="28"/>
          <w:szCs w:val="28"/>
          <w:lang w:val="uk-UA"/>
        </w:rPr>
      </w:pPr>
      <w:r w:rsidRPr="00406A39">
        <w:rPr>
          <w:rFonts w:ascii="Times New Roman" w:hAnsi="Times New Roman"/>
          <w:sz w:val="28"/>
          <w:szCs w:val="28"/>
          <w:lang w:val="uk-UA"/>
        </w:rPr>
        <w:t>Для визначення температури займан</w:t>
      </w:r>
      <w:r>
        <w:rPr>
          <w:rFonts w:ascii="Times New Roman" w:hAnsi="Times New Roman"/>
          <w:sz w:val="28"/>
          <w:szCs w:val="28"/>
          <w:lang w:val="uk-UA"/>
        </w:rPr>
        <w:t>ня</w:t>
      </w:r>
      <w:r w:rsidRPr="00406A39">
        <w:rPr>
          <w:rFonts w:ascii="Times New Roman" w:hAnsi="Times New Roman"/>
          <w:sz w:val="28"/>
          <w:szCs w:val="28"/>
          <w:lang w:val="uk-UA"/>
        </w:rPr>
        <w:t>, самозаймання та д</w:t>
      </w:r>
      <w:r>
        <w:rPr>
          <w:rFonts w:ascii="Times New Roman" w:hAnsi="Times New Roman"/>
          <w:sz w:val="28"/>
          <w:szCs w:val="28"/>
          <w:lang w:val="uk-UA"/>
        </w:rPr>
        <w:t>и</w:t>
      </w:r>
      <w:r w:rsidRPr="00406A39">
        <w:rPr>
          <w:rFonts w:ascii="Times New Roman" w:hAnsi="Times New Roman"/>
          <w:sz w:val="28"/>
          <w:szCs w:val="28"/>
          <w:lang w:val="uk-UA"/>
        </w:rPr>
        <w:t>моутворювальної здатності покриття в</w:t>
      </w:r>
      <w:r>
        <w:rPr>
          <w:rFonts w:ascii="Times New Roman" w:hAnsi="Times New Roman"/>
          <w:sz w:val="28"/>
          <w:szCs w:val="28"/>
          <w:lang w:val="uk-UA"/>
        </w:rPr>
        <w:t>и</w:t>
      </w:r>
      <w:r w:rsidRPr="00406A39">
        <w:rPr>
          <w:rFonts w:ascii="Times New Roman" w:hAnsi="Times New Roman"/>
          <w:sz w:val="28"/>
          <w:szCs w:val="28"/>
          <w:lang w:val="uk-UA"/>
        </w:rPr>
        <w:t>кор</w:t>
      </w:r>
      <w:r>
        <w:rPr>
          <w:rFonts w:ascii="Times New Roman" w:hAnsi="Times New Roman"/>
          <w:sz w:val="28"/>
          <w:szCs w:val="28"/>
          <w:lang w:val="uk-UA"/>
        </w:rPr>
        <w:t>и</w:t>
      </w:r>
      <w:r w:rsidRPr="00406A39">
        <w:rPr>
          <w:rFonts w:ascii="Times New Roman" w:hAnsi="Times New Roman"/>
          <w:sz w:val="28"/>
          <w:szCs w:val="28"/>
          <w:lang w:val="uk-UA"/>
        </w:rPr>
        <w:t>стовувал</w:t>
      </w:r>
      <w:r>
        <w:rPr>
          <w:rFonts w:ascii="Times New Roman" w:hAnsi="Times New Roman"/>
          <w:sz w:val="28"/>
          <w:szCs w:val="28"/>
          <w:lang w:val="uk-UA"/>
        </w:rPr>
        <w:t>и</w:t>
      </w:r>
      <w:r w:rsidRPr="00406A39">
        <w:rPr>
          <w:rFonts w:ascii="Times New Roman" w:hAnsi="Times New Roman"/>
          <w:sz w:val="28"/>
          <w:szCs w:val="28"/>
          <w:lang w:val="uk-UA"/>
        </w:rPr>
        <w:t xml:space="preserve"> експер</w:t>
      </w:r>
      <w:r>
        <w:rPr>
          <w:rFonts w:ascii="Times New Roman" w:hAnsi="Times New Roman"/>
          <w:sz w:val="28"/>
          <w:szCs w:val="28"/>
          <w:lang w:val="uk-UA"/>
        </w:rPr>
        <w:t>и</w:t>
      </w:r>
      <w:r w:rsidRPr="00406A39">
        <w:rPr>
          <w:rFonts w:ascii="Times New Roman" w:hAnsi="Times New Roman"/>
          <w:sz w:val="28"/>
          <w:szCs w:val="28"/>
          <w:lang w:val="uk-UA"/>
        </w:rPr>
        <w:t>ментальні методи за ГОСТ 12.1.044-89.</w:t>
      </w:r>
    </w:p>
    <w:p w:rsidR="0012336B" w:rsidRDefault="0012336B" w:rsidP="0012336B">
      <w:pPr>
        <w:spacing w:after="0" w:line="360" w:lineRule="auto"/>
        <w:ind w:firstLine="708"/>
        <w:jc w:val="both"/>
        <w:rPr>
          <w:rFonts w:ascii="Times New Roman" w:hAnsi="Times New Roman"/>
          <w:sz w:val="28"/>
          <w:szCs w:val="28"/>
          <w:lang w:val="uk-UA"/>
        </w:rPr>
      </w:pPr>
      <w:r w:rsidRPr="00406A39">
        <w:rPr>
          <w:rFonts w:ascii="Times New Roman" w:hAnsi="Times New Roman"/>
          <w:sz w:val="28"/>
          <w:szCs w:val="28"/>
          <w:lang w:val="uk-UA"/>
        </w:rPr>
        <w:t>В якості досліджуваних матеріалів були вибрані епоксидна ненаповнен</w:t>
      </w:r>
      <w:r w:rsidR="00BC191E">
        <w:rPr>
          <w:rFonts w:ascii="Times New Roman" w:hAnsi="Times New Roman"/>
          <w:sz w:val="28"/>
          <w:szCs w:val="28"/>
          <w:lang w:val="uk-UA"/>
        </w:rPr>
        <w:t xml:space="preserve">а </w:t>
      </w:r>
      <w:r w:rsidRPr="00406A39">
        <w:rPr>
          <w:rFonts w:ascii="Times New Roman" w:hAnsi="Times New Roman"/>
          <w:sz w:val="28"/>
          <w:szCs w:val="28"/>
          <w:lang w:val="uk-UA"/>
        </w:rPr>
        <w:t>композиція (ЕП), епоксидна композиція зі зниженим димоутворенням ЕКПГ [1</w:t>
      </w:r>
      <w:r>
        <w:rPr>
          <w:rFonts w:ascii="Times New Roman" w:hAnsi="Times New Roman"/>
          <w:sz w:val="28"/>
          <w:szCs w:val="28"/>
          <w:lang w:val="uk-UA"/>
        </w:rPr>
        <w:t>8</w:t>
      </w:r>
      <w:r w:rsidR="0014304D">
        <w:rPr>
          <w:rFonts w:ascii="Times New Roman" w:hAnsi="Times New Roman"/>
          <w:sz w:val="28"/>
          <w:szCs w:val="28"/>
          <w:lang w:val="uk-UA"/>
        </w:rPr>
        <w:t>7</w:t>
      </w:r>
      <w:r w:rsidRPr="00406A39">
        <w:rPr>
          <w:rFonts w:ascii="Times New Roman" w:hAnsi="Times New Roman"/>
          <w:sz w:val="28"/>
          <w:szCs w:val="28"/>
          <w:lang w:val="uk-UA"/>
        </w:rPr>
        <w:t>] і досліджувані епокс</w:t>
      </w:r>
      <w:r>
        <w:rPr>
          <w:rFonts w:ascii="Times New Roman" w:hAnsi="Times New Roman"/>
          <w:sz w:val="28"/>
          <w:szCs w:val="28"/>
          <w:lang w:val="uk-UA"/>
        </w:rPr>
        <w:t>и</w:t>
      </w:r>
      <w:r w:rsidRPr="00406A39">
        <w:rPr>
          <w:rFonts w:ascii="Times New Roman" w:hAnsi="Times New Roman"/>
          <w:sz w:val="28"/>
          <w:szCs w:val="28"/>
          <w:lang w:val="uk-UA"/>
        </w:rPr>
        <w:t>уретанов</w:t>
      </w:r>
      <w:r>
        <w:rPr>
          <w:rFonts w:ascii="Times New Roman" w:hAnsi="Times New Roman"/>
          <w:sz w:val="28"/>
          <w:szCs w:val="28"/>
          <w:lang w:val="uk-UA"/>
        </w:rPr>
        <w:t>і</w:t>
      </w:r>
      <w:r w:rsidRPr="00406A39">
        <w:rPr>
          <w:rFonts w:ascii="Times New Roman" w:hAnsi="Times New Roman"/>
          <w:sz w:val="28"/>
          <w:szCs w:val="28"/>
          <w:lang w:val="uk-UA"/>
        </w:rPr>
        <w:t xml:space="preserve"> композиції для </w:t>
      </w:r>
      <w:r>
        <w:rPr>
          <w:rFonts w:ascii="Times New Roman" w:hAnsi="Times New Roman"/>
          <w:sz w:val="28"/>
          <w:szCs w:val="28"/>
          <w:lang w:val="uk-UA"/>
        </w:rPr>
        <w:t>вогневіброзахисту</w:t>
      </w:r>
      <w:r w:rsidRPr="00406A39">
        <w:rPr>
          <w:rFonts w:ascii="Times New Roman" w:hAnsi="Times New Roman"/>
          <w:sz w:val="28"/>
          <w:szCs w:val="28"/>
          <w:lang w:val="uk-UA"/>
        </w:rPr>
        <w:t xml:space="preserve"> </w:t>
      </w:r>
      <w:r>
        <w:rPr>
          <w:rFonts w:ascii="Times New Roman" w:hAnsi="Times New Roman"/>
          <w:sz w:val="28"/>
          <w:szCs w:val="28"/>
          <w:lang w:val="uk-UA"/>
        </w:rPr>
        <w:t>металевих</w:t>
      </w:r>
      <w:r w:rsidRPr="00406A39">
        <w:rPr>
          <w:rFonts w:ascii="Times New Roman" w:hAnsi="Times New Roman"/>
          <w:sz w:val="28"/>
          <w:szCs w:val="28"/>
          <w:lang w:val="uk-UA"/>
        </w:rPr>
        <w:t xml:space="preserve"> виробів і конструкцій </w:t>
      </w:r>
      <w:r>
        <w:rPr>
          <w:rFonts w:ascii="Times New Roman" w:hAnsi="Times New Roman"/>
          <w:sz w:val="28"/>
          <w:szCs w:val="28"/>
          <w:lang w:val="uk-UA"/>
        </w:rPr>
        <w:t>ВВП</w:t>
      </w:r>
      <w:r w:rsidRPr="00406A39">
        <w:rPr>
          <w:rFonts w:ascii="Times New Roman" w:hAnsi="Times New Roman"/>
          <w:sz w:val="28"/>
          <w:szCs w:val="28"/>
          <w:lang w:val="uk-UA"/>
        </w:rPr>
        <w:t xml:space="preserve">. </w:t>
      </w:r>
    </w:p>
    <w:p w:rsidR="0012336B" w:rsidRDefault="0012336B" w:rsidP="0012336B">
      <w:pPr>
        <w:spacing w:after="0" w:line="360" w:lineRule="auto"/>
        <w:ind w:firstLine="708"/>
        <w:jc w:val="both"/>
        <w:rPr>
          <w:rFonts w:ascii="Times New Roman" w:hAnsi="Times New Roman"/>
          <w:sz w:val="28"/>
          <w:szCs w:val="28"/>
          <w:lang w:val="uk-UA"/>
        </w:rPr>
      </w:pPr>
      <w:r w:rsidRPr="00406A39">
        <w:rPr>
          <w:rFonts w:ascii="Times New Roman" w:hAnsi="Times New Roman"/>
          <w:sz w:val="28"/>
          <w:szCs w:val="28"/>
          <w:lang w:val="uk-UA"/>
        </w:rPr>
        <w:t>Для порівняльної оцінки димоутворювально</w:t>
      </w:r>
      <w:r>
        <w:rPr>
          <w:rFonts w:ascii="Times New Roman" w:hAnsi="Times New Roman"/>
          <w:sz w:val="28"/>
          <w:szCs w:val="28"/>
          <w:lang w:val="uk-UA"/>
        </w:rPr>
        <w:t>ї</w:t>
      </w:r>
      <w:r w:rsidRPr="00406A39">
        <w:rPr>
          <w:rFonts w:ascii="Times New Roman" w:hAnsi="Times New Roman"/>
          <w:sz w:val="28"/>
          <w:szCs w:val="28"/>
          <w:lang w:val="uk-UA"/>
        </w:rPr>
        <w:t xml:space="preserve"> здатн</w:t>
      </w:r>
      <w:r>
        <w:rPr>
          <w:rFonts w:ascii="Times New Roman" w:hAnsi="Times New Roman"/>
          <w:sz w:val="28"/>
          <w:szCs w:val="28"/>
          <w:lang w:val="uk-UA"/>
        </w:rPr>
        <w:t>о</w:t>
      </w:r>
      <w:r w:rsidRPr="00406A39">
        <w:rPr>
          <w:rFonts w:ascii="Times New Roman" w:hAnsi="Times New Roman"/>
          <w:sz w:val="28"/>
          <w:szCs w:val="28"/>
          <w:lang w:val="uk-UA"/>
        </w:rPr>
        <w:t>ст</w:t>
      </w:r>
      <w:r>
        <w:rPr>
          <w:rFonts w:ascii="Times New Roman" w:hAnsi="Times New Roman"/>
          <w:sz w:val="28"/>
          <w:szCs w:val="28"/>
          <w:lang w:val="uk-UA"/>
        </w:rPr>
        <w:t>і,</w:t>
      </w:r>
      <w:r w:rsidRPr="00406A39">
        <w:rPr>
          <w:rFonts w:ascii="Times New Roman" w:hAnsi="Times New Roman"/>
          <w:sz w:val="28"/>
          <w:szCs w:val="28"/>
          <w:lang w:val="uk-UA"/>
        </w:rPr>
        <w:t xml:space="preserve"> температури займання і самозаймання запропоновані епокс</w:t>
      </w:r>
      <w:r>
        <w:rPr>
          <w:rFonts w:ascii="Times New Roman" w:hAnsi="Times New Roman"/>
          <w:sz w:val="28"/>
          <w:szCs w:val="28"/>
          <w:lang w:val="uk-UA"/>
        </w:rPr>
        <w:t>и</w:t>
      </w:r>
      <w:r w:rsidRPr="00406A39">
        <w:rPr>
          <w:rFonts w:ascii="Times New Roman" w:hAnsi="Times New Roman"/>
          <w:sz w:val="28"/>
          <w:szCs w:val="28"/>
          <w:lang w:val="uk-UA"/>
        </w:rPr>
        <w:t>уретанов</w:t>
      </w:r>
      <w:r>
        <w:rPr>
          <w:rFonts w:ascii="Times New Roman" w:hAnsi="Times New Roman"/>
          <w:sz w:val="28"/>
          <w:szCs w:val="28"/>
          <w:lang w:val="uk-UA"/>
        </w:rPr>
        <w:t>і</w:t>
      </w:r>
      <w:r w:rsidRPr="00406A39">
        <w:rPr>
          <w:rFonts w:ascii="Times New Roman" w:hAnsi="Times New Roman"/>
          <w:sz w:val="28"/>
          <w:szCs w:val="28"/>
          <w:lang w:val="uk-UA"/>
        </w:rPr>
        <w:t xml:space="preserve"> композиції</w:t>
      </w:r>
      <w:r>
        <w:rPr>
          <w:rFonts w:ascii="Times New Roman" w:hAnsi="Times New Roman"/>
          <w:sz w:val="28"/>
          <w:szCs w:val="28"/>
          <w:lang w:val="uk-UA"/>
        </w:rPr>
        <w:t>,</w:t>
      </w:r>
      <w:r w:rsidRPr="00406A39">
        <w:rPr>
          <w:rFonts w:ascii="Times New Roman" w:hAnsi="Times New Roman"/>
          <w:sz w:val="28"/>
          <w:szCs w:val="28"/>
          <w:lang w:val="uk-UA"/>
        </w:rPr>
        <w:t xml:space="preserve"> наповнені ПФА і модифіковані кремнійорганічним і епокс</w:t>
      </w:r>
      <w:r>
        <w:rPr>
          <w:rFonts w:ascii="Times New Roman" w:hAnsi="Times New Roman"/>
          <w:sz w:val="28"/>
          <w:szCs w:val="28"/>
          <w:lang w:val="uk-UA"/>
        </w:rPr>
        <w:t>и</w:t>
      </w:r>
      <w:r w:rsidRPr="00406A39">
        <w:rPr>
          <w:rFonts w:ascii="Times New Roman" w:hAnsi="Times New Roman"/>
          <w:sz w:val="28"/>
          <w:szCs w:val="28"/>
          <w:lang w:val="uk-UA"/>
        </w:rPr>
        <w:t>діановим олігомер</w:t>
      </w:r>
      <w:r>
        <w:rPr>
          <w:rFonts w:ascii="Times New Roman" w:hAnsi="Times New Roman"/>
          <w:sz w:val="28"/>
          <w:szCs w:val="28"/>
          <w:lang w:val="uk-UA"/>
        </w:rPr>
        <w:t>ом</w:t>
      </w:r>
      <w:r w:rsidRPr="00406A39">
        <w:rPr>
          <w:rFonts w:ascii="Times New Roman" w:hAnsi="Times New Roman"/>
          <w:sz w:val="28"/>
          <w:szCs w:val="28"/>
          <w:lang w:val="uk-UA"/>
        </w:rPr>
        <w:t xml:space="preserve">. </w:t>
      </w:r>
    </w:p>
    <w:p w:rsidR="0012336B" w:rsidRPr="00406A39" w:rsidRDefault="0012336B" w:rsidP="0012336B">
      <w:pPr>
        <w:spacing w:after="0" w:line="360" w:lineRule="auto"/>
        <w:ind w:firstLine="708"/>
        <w:jc w:val="both"/>
        <w:rPr>
          <w:rFonts w:ascii="Times New Roman" w:hAnsi="Times New Roman"/>
          <w:sz w:val="28"/>
          <w:szCs w:val="28"/>
          <w:lang w:val="uk-UA"/>
        </w:rPr>
      </w:pPr>
      <w:r w:rsidRPr="00406A39">
        <w:rPr>
          <w:rFonts w:ascii="Times New Roman" w:hAnsi="Times New Roman"/>
          <w:sz w:val="28"/>
          <w:szCs w:val="28"/>
          <w:lang w:val="uk-UA"/>
        </w:rPr>
        <w:t>Результати визначення коефіцієнт</w:t>
      </w:r>
      <w:r>
        <w:rPr>
          <w:rFonts w:ascii="Times New Roman" w:hAnsi="Times New Roman"/>
          <w:sz w:val="28"/>
          <w:szCs w:val="28"/>
          <w:lang w:val="uk-UA"/>
        </w:rPr>
        <w:t>у</w:t>
      </w:r>
      <w:r w:rsidRPr="00406A39">
        <w:rPr>
          <w:rFonts w:ascii="Times New Roman" w:hAnsi="Times New Roman"/>
          <w:sz w:val="28"/>
          <w:szCs w:val="28"/>
          <w:lang w:val="uk-UA"/>
        </w:rPr>
        <w:t xml:space="preserve"> димоутворення і температури займан</w:t>
      </w:r>
      <w:r>
        <w:rPr>
          <w:rFonts w:ascii="Times New Roman" w:hAnsi="Times New Roman"/>
          <w:sz w:val="28"/>
          <w:szCs w:val="28"/>
          <w:lang w:val="uk-UA"/>
        </w:rPr>
        <w:t>ня</w:t>
      </w:r>
      <w:r w:rsidRPr="00406A39">
        <w:rPr>
          <w:rFonts w:ascii="Times New Roman" w:hAnsi="Times New Roman"/>
          <w:sz w:val="28"/>
          <w:szCs w:val="28"/>
          <w:lang w:val="uk-UA"/>
        </w:rPr>
        <w:t xml:space="preserve"> наведено в табліці </w:t>
      </w:r>
      <w:r>
        <w:rPr>
          <w:rFonts w:ascii="Times New Roman" w:hAnsi="Times New Roman"/>
          <w:sz w:val="28"/>
          <w:szCs w:val="28"/>
          <w:lang w:val="uk-UA"/>
        </w:rPr>
        <w:t>3</w:t>
      </w:r>
      <w:r w:rsidRPr="00406A39">
        <w:rPr>
          <w:rFonts w:ascii="Times New Roman" w:hAnsi="Times New Roman"/>
          <w:sz w:val="28"/>
          <w:szCs w:val="28"/>
          <w:lang w:val="uk-UA"/>
        </w:rPr>
        <w:t>.</w:t>
      </w:r>
      <w:r>
        <w:rPr>
          <w:rFonts w:ascii="Times New Roman" w:hAnsi="Times New Roman"/>
          <w:sz w:val="28"/>
          <w:szCs w:val="28"/>
          <w:lang w:val="uk-UA"/>
        </w:rPr>
        <w:t>1</w:t>
      </w:r>
      <w:r w:rsidRPr="00406A39">
        <w:rPr>
          <w:rFonts w:ascii="Times New Roman" w:hAnsi="Times New Roman"/>
          <w:sz w:val="28"/>
          <w:szCs w:val="28"/>
          <w:lang w:val="uk-UA"/>
        </w:rPr>
        <w:t>.</w:t>
      </w:r>
    </w:p>
    <w:p w:rsidR="0012336B" w:rsidRDefault="0012336B" w:rsidP="0012336B">
      <w:pPr>
        <w:spacing w:after="0" w:line="360" w:lineRule="auto"/>
        <w:ind w:firstLine="708"/>
        <w:jc w:val="right"/>
        <w:rPr>
          <w:rFonts w:ascii="Times New Roman" w:hAnsi="Times New Roman"/>
          <w:sz w:val="28"/>
          <w:szCs w:val="28"/>
          <w:lang w:val="uk-UA"/>
        </w:rPr>
      </w:pPr>
    </w:p>
    <w:p w:rsidR="000F72B2" w:rsidRDefault="000F72B2" w:rsidP="0012336B">
      <w:pPr>
        <w:spacing w:after="0" w:line="360" w:lineRule="auto"/>
        <w:ind w:firstLine="708"/>
        <w:jc w:val="right"/>
        <w:rPr>
          <w:rFonts w:ascii="Times New Roman" w:hAnsi="Times New Roman"/>
          <w:sz w:val="28"/>
          <w:szCs w:val="28"/>
          <w:lang w:val="uk-UA"/>
        </w:rPr>
      </w:pPr>
    </w:p>
    <w:p w:rsidR="0012336B" w:rsidRPr="00406A39" w:rsidRDefault="0012336B" w:rsidP="0012336B">
      <w:pPr>
        <w:spacing w:after="0" w:line="360" w:lineRule="auto"/>
        <w:ind w:firstLine="708"/>
        <w:jc w:val="right"/>
        <w:rPr>
          <w:rFonts w:ascii="Times New Roman" w:hAnsi="Times New Roman"/>
          <w:sz w:val="28"/>
          <w:szCs w:val="28"/>
          <w:lang w:val="uk-UA"/>
        </w:rPr>
      </w:pPr>
      <w:r w:rsidRPr="00406A39">
        <w:rPr>
          <w:rFonts w:ascii="Times New Roman" w:hAnsi="Times New Roman"/>
          <w:sz w:val="28"/>
          <w:szCs w:val="28"/>
          <w:lang w:val="uk-UA"/>
        </w:rPr>
        <w:lastRenderedPageBreak/>
        <w:t xml:space="preserve">Таблиця </w:t>
      </w:r>
      <w:r>
        <w:rPr>
          <w:rFonts w:ascii="Times New Roman" w:hAnsi="Times New Roman"/>
          <w:sz w:val="28"/>
          <w:szCs w:val="28"/>
          <w:lang w:val="uk-UA"/>
        </w:rPr>
        <w:t>3</w:t>
      </w:r>
      <w:r w:rsidRPr="00406A39">
        <w:rPr>
          <w:rFonts w:ascii="Times New Roman" w:hAnsi="Times New Roman"/>
          <w:sz w:val="28"/>
          <w:szCs w:val="28"/>
          <w:lang w:val="uk-UA"/>
        </w:rPr>
        <w:t>.</w:t>
      </w:r>
      <w:r>
        <w:rPr>
          <w:rFonts w:ascii="Times New Roman" w:hAnsi="Times New Roman"/>
          <w:sz w:val="28"/>
          <w:szCs w:val="28"/>
          <w:lang w:val="uk-UA"/>
        </w:rPr>
        <w:t>1</w:t>
      </w:r>
    </w:p>
    <w:p w:rsidR="0012336B" w:rsidRDefault="0012336B" w:rsidP="0012336B">
      <w:pPr>
        <w:spacing w:after="0" w:line="360" w:lineRule="auto"/>
        <w:ind w:firstLine="708"/>
        <w:jc w:val="center"/>
        <w:rPr>
          <w:rFonts w:ascii="Times New Roman" w:hAnsi="Times New Roman"/>
          <w:sz w:val="28"/>
          <w:szCs w:val="28"/>
          <w:lang w:val="uk-UA"/>
        </w:rPr>
      </w:pPr>
      <w:r w:rsidRPr="00406A39">
        <w:rPr>
          <w:rFonts w:ascii="Times New Roman" w:hAnsi="Times New Roman"/>
          <w:sz w:val="28"/>
          <w:szCs w:val="28"/>
          <w:lang w:val="uk-UA"/>
        </w:rPr>
        <w:t xml:space="preserve">Результати випробувань зразків </w:t>
      </w:r>
      <w:r>
        <w:rPr>
          <w:rFonts w:ascii="Times New Roman" w:hAnsi="Times New Roman"/>
          <w:sz w:val="28"/>
          <w:szCs w:val="28"/>
          <w:lang w:val="uk-UA"/>
        </w:rPr>
        <w:t>вогневібростійкого</w:t>
      </w:r>
      <w:r w:rsidRPr="00406A39">
        <w:rPr>
          <w:rFonts w:ascii="Times New Roman" w:hAnsi="Times New Roman"/>
          <w:sz w:val="28"/>
          <w:szCs w:val="28"/>
          <w:lang w:val="uk-UA"/>
        </w:rPr>
        <w:t xml:space="preserve"> </w:t>
      </w:r>
      <w:r>
        <w:rPr>
          <w:rFonts w:ascii="Times New Roman" w:hAnsi="Times New Roman"/>
          <w:sz w:val="28"/>
          <w:szCs w:val="28"/>
          <w:lang w:val="uk-UA"/>
        </w:rPr>
        <w:t>покриття</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071"/>
        <w:gridCol w:w="914"/>
        <w:gridCol w:w="1066"/>
        <w:gridCol w:w="1060"/>
        <w:gridCol w:w="1417"/>
      </w:tblGrid>
      <w:tr w:rsidR="0012336B" w:rsidRPr="00D06397" w:rsidTr="00091E27">
        <w:trPr>
          <w:cantSplit/>
        </w:trPr>
        <w:tc>
          <w:tcPr>
            <w:tcW w:w="3969" w:type="dxa"/>
            <w:vMerge w:val="restart"/>
            <w:vAlign w:val="center"/>
          </w:tcPr>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 xml:space="preserve">Показник </w:t>
            </w:r>
            <w:r>
              <w:rPr>
                <w:rFonts w:ascii="Times New Roman" w:hAnsi="Times New Roman"/>
                <w:sz w:val="28"/>
                <w:szCs w:val="28"/>
                <w:lang w:val="uk-UA"/>
              </w:rPr>
              <w:t>держстандарту</w:t>
            </w:r>
          </w:p>
        </w:tc>
        <w:tc>
          <w:tcPr>
            <w:tcW w:w="4111" w:type="dxa"/>
            <w:gridSpan w:val="4"/>
          </w:tcPr>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Епоксиполімери</w:t>
            </w:r>
          </w:p>
        </w:tc>
        <w:tc>
          <w:tcPr>
            <w:tcW w:w="1417" w:type="dxa"/>
          </w:tcPr>
          <w:p w:rsidR="0012336B" w:rsidRPr="00D06397" w:rsidRDefault="0012336B" w:rsidP="00091E27">
            <w:pPr>
              <w:spacing w:after="0" w:line="360" w:lineRule="auto"/>
              <w:jc w:val="center"/>
              <w:rPr>
                <w:rFonts w:ascii="Times New Roman" w:hAnsi="Times New Roman"/>
                <w:sz w:val="28"/>
                <w:szCs w:val="28"/>
              </w:rPr>
            </w:pPr>
          </w:p>
        </w:tc>
      </w:tr>
      <w:tr w:rsidR="0012336B" w:rsidRPr="00D06397" w:rsidTr="00091E27">
        <w:trPr>
          <w:cantSplit/>
          <w:trHeight w:val="286"/>
        </w:trPr>
        <w:tc>
          <w:tcPr>
            <w:tcW w:w="3969" w:type="dxa"/>
            <w:vMerge/>
          </w:tcPr>
          <w:p w:rsidR="0012336B" w:rsidRPr="00D06397" w:rsidRDefault="0012336B" w:rsidP="00091E27">
            <w:pPr>
              <w:spacing w:after="0" w:line="360" w:lineRule="auto"/>
              <w:jc w:val="center"/>
              <w:rPr>
                <w:rFonts w:ascii="Times New Roman" w:hAnsi="Times New Roman"/>
                <w:sz w:val="28"/>
                <w:szCs w:val="28"/>
              </w:rPr>
            </w:pPr>
          </w:p>
        </w:tc>
        <w:tc>
          <w:tcPr>
            <w:tcW w:w="1071" w:type="dxa"/>
            <w:vMerge w:val="restart"/>
            <w:vAlign w:val="center"/>
          </w:tcPr>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ЕП</w:t>
            </w:r>
          </w:p>
        </w:tc>
        <w:tc>
          <w:tcPr>
            <w:tcW w:w="914" w:type="dxa"/>
            <w:vMerge w:val="restart"/>
            <w:shd w:val="clear" w:color="auto" w:fill="auto"/>
            <w:vAlign w:val="center"/>
          </w:tcPr>
          <w:p w:rsidR="0012336B" w:rsidRPr="00D06397" w:rsidRDefault="0012336B" w:rsidP="00091E27">
            <w:pPr>
              <w:spacing w:after="0" w:line="360" w:lineRule="auto"/>
              <w:jc w:val="center"/>
              <w:rPr>
                <w:rFonts w:ascii="Times New Roman" w:hAnsi="Times New Roman"/>
                <w:sz w:val="28"/>
                <w:szCs w:val="28"/>
              </w:rPr>
            </w:pPr>
            <w:r>
              <w:rPr>
                <w:rFonts w:ascii="Times New Roman" w:hAnsi="Times New Roman"/>
                <w:sz w:val="28"/>
                <w:szCs w:val="28"/>
              </w:rPr>
              <w:t>ВВП</w:t>
            </w:r>
          </w:p>
        </w:tc>
        <w:tc>
          <w:tcPr>
            <w:tcW w:w="1066" w:type="dxa"/>
            <w:vMerge w:val="restart"/>
            <w:shd w:val="clear" w:color="auto" w:fill="auto"/>
            <w:vAlign w:val="center"/>
          </w:tcPr>
          <w:p w:rsidR="0012336B" w:rsidRPr="00EB2041" w:rsidRDefault="0012336B" w:rsidP="00091E27">
            <w:pPr>
              <w:spacing w:after="0" w:line="360" w:lineRule="auto"/>
              <w:jc w:val="center"/>
              <w:rPr>
                <w:rFonts w:ascii="Times New Roman" w:hAnsi="Times New Roman"/>
                <w:sz w:val="28"/>
                <w:szCs w:val="28"/>
              </w:rPr>
            </w:pPr>
            <w:r>
              <w:rPr>
                <w:rFonts w:ascii="Times New Roman" w:hAnsi="Times New Roman"/>
                <w:sz w:val="28"/>
                <w:szCs w:val="28"/>
                <w:lang w:val="uk-UA"/>
              </w:rPr>
              <w:t>Е</w:t>
            </w:r>
            <w:r w:rsidRPr="00EB2041">
              <w:rPr>
                <w:rFonts w:ascii="Times New Roman" w:hAnsi="Times New Roman"/>
                <w:sz w:val="28"/>
                <w:szCs w:val="28"/>
              </w:rPr>
              <w:t>КПГ</w:t>
            </w:r>
          </w:p>
        </w:tc>
        <w:tc>
          <w:tcPr>
            <w:tcW w:w="2477" w:type="dxa"/>
            <w:gridSpan w:val="2"/>
          </w:tcPr>
          <w:p w:rsidR="0012336B" w:rsidRPr="00D06397" w:rsidRDefault="0012336B" w:rsidP="00091E27">
            <w:pPr>
              <w:spacing w:after="0" w:line="360" w:lineRule="auto"/>
              <w:jc w:val="center"/>
              <w:rPr>
                <w:rFonts w:ascii="Times New Roman" w:hAnsi="Times New Roman"/>
                <w:sz w:val="28"/>
                <w:szCs w:val="28"/>
              </w:rPr>
            </w:pPr>
            <w:r>
              <w:rPr>
                <w:rFonts w:ascii="Times New Roman" w:hAnsi="Times New Roman"/>
                <w:sz w:val="28"/>
                <w:szCs w:val="28"/>
              </w:rPr>
              <w:t>Л-803:</w:t>
            </w:r>
            <w:r w:rsidRPr="00D06397">
              <w:rPr>
                <w:rFonts w:ascii="Times New Roman" w:hAnsi="Times New Roman"/>
                <w:sz w:val="28"/>
                <w:szCs w:val="28"/>
              </w:rPr>
              <w:t>ПФА</w:t>
            </w:r>
          </w:p>
        </w:tc>
      </w:tr>
      <w:tr w:rsidR="0012336B" w:rsidRPr="00D06397" w:rsidTr="00091E27">
        <w:trPr>
          <w:cantSplit/>
          <w:trHeight w:val="319"/>
        </w:trPr>
        <w:tc>
          <w:tcPr>
            <w:tcW w:w="3969" w:type="dxa"/>
            <w:vMerge/>
          </w:tcPr>
          <w:p w:rsidR="0012336B" w:rsidRPr="00D06397" w:rsidRDefault="0012336B" w:rsidP="00091E27">
            <w:pPr>
              <w:spacing w:after="0" w:line="360" w:lineRule="auto"/>
              <w:jc w:val="center"/>
              <w:rPr>
                <w:rFonts w:ascii="Times New Roman" w:hAnsi="Times New Roman"/>
                <w:sz w:val="28"/>
                <w:szCs w:val="28"/>
              </w:rPr>
            </w:pPr>
          </w:p>
        </w:tc>
        <w:tc>
          <w:tcPr>
            <w:tcW w:w="1071" w:type="dxa"/>
            <w:vMerge/>
            <w:vAlign w:val="center"/>
          </w:tcPr>
          <w:p w:rsidR="0012336B" w:rsidRPr="00D06397" w:rsidRDefault="0012336B" w:rsidP="00091E27">
            <w:pPr>
              <w:spacing w:after="0" w:line="360" w:lineRule="auto"/>
              <w:jc w:val="center"/>
              <w:rPr>
                <w:rFonts w:ascii="Times New Roman" w:hAnsi="Times New Roman"/>
                <w:sz w:val="28"/>
                <w:szCs w:val="28"/>
              </w:rPr>
            </w:pPr>
          </w:p>
        </w:tc>
        <w:tc>
          <w:tcPr>
            <w:tcW w:w="914" w:type="dxa"/>
            <w:vMerge/>
            <w:shd w:val="clear" w:color="auto" w:fill="auto"/>
            <w:vAlign w:val="center"/>
          </w:tcPr>
          <w:p w:rsidR="0012336B" w:rsidRPr="00D06397" w:rsidRDefault="0012336B" w:rsidP="00091E27">
            <w:pPr>
              <w:spacing w:after="0" w:line="360" w:lineRule="auto"/>
              <w:jc w:val="center"/>
              <w:rPr>
                <w:rFonts w:ascii="Times New Roman" w:hAnsi="Times New Roman"/>
                <w:sz w:val="28"/>
                <w:szCs w:val="28"/>
              </w:rPr>
            </w:pPr>
          </w:p>
        </w:tc>
        <w:tc>
          <w:tcPr>
            <w:tcW w:w="1066" w:type="dxa"/>
            <w:vMerge/>
            <w:shd w:val="clear" w:color="auto" w:fill="auto"/>
            <w:vAlign w:val="center"/>
          </w:tcPr>
          <w:p w:rsidR="0012336B" w:rsidRPr="00D06397" w:rsidRDefault="0012336B" w:rsidP="00091E27">
            <w:pPr>
              <w:spacing w:after="0" w:line="360" w:lineRule="auto"/>
              <w:jc w:val="center"/>
              <w:rPr>
                <w:rFonts w:ascii="Times New Roman" w:hAnsi="Times New Roman"/>
                <w:sz w:val="28"/>
                <w:szCs w:val="28"/>
              </w:rPr>
            </w:pPr>
          </w:p>
        </w:tc>
        <w:tc>
          <w:tcPr>
            <w:tcW w:w="1060" w:type="dxa"/>
          </w:tcPr>
          <w:p w:rsidR="0012336B" w:rsidRPr="00D06397" w:rsidRDefault="0012336B" w:rsidP="00091E27">
            <w:pPr>
              <w:spacing w:after="0" w:line="360" w:lineRule="auto"/>
              <w:jc w:val="center"/>
              <w:rPr>
                <w:rFonts w:ascii="Times New Roman" w:hAnsi="Times New Roman"/>
                <w:sz w:val="28"/>
                <w:szCs w:val="28"/>
              </w:rPr>
            </w:pPr>
            <w:r>
              <w:rPr>
                <w:rFonts w:ascii="Times New Roman" w:hAnsi="Times New Roman"/>
                <w:sz w:val="28"/>
                <w:szCs w:val="28"/>
                <w:lang w:val="uk-UA"/>
              </w:rPr>
              <w:t>Е</w:t>
            </w:r>
            <w:r w:rsidRPr="00D06397">
              <w:rPr>
                <w:rFonts w:ascii="Times New Roman" w:hAnsi="Times New Roman"/>
                <w:sz w:val="28"/>
                <w:szCs w:val="28"/>
              </w:rPr>
              <w:t>Д-20</w:t>
            </w:r>
          </w:p>
        </w:tc>
        <w:tc>
          <w:tcPr>
            <w:tcW w:w="1417" w:type="dxa"/>
          </w:tcPr>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Т-111:</w:t>
            </w:r>
          </w:p>
        </w:tc>
      </w:tr>
      <w:tr w:rsidR="0012336B" w:rsidRPr="00D06397" w:rsidTr="00091E27">
        <w:trPr>
          <w:trHeight w:val="1679"/>
        </w:trPr>
        <w:tc>
          <w:tcPr>
            <w:tcW w:w="3969" w:type="dxa"/>
            <w:vAlign w:val="center"/>
          </w:tcPr>
          <w:p w:rsidR="0012336B" w:rsidRPr="00D06397" w:rsidRDefault="0012336B" w:rsidP="00091E27">
            <w:pPr>
              <w:spacing w:after="0" w:line="360" w:lineRule="auto"/>
              <w:rPr>
                <w:rFonts w:ascii="Times New Roman" w:hAnsi="Times New Roman"/>
                <w:sz w:val="28"/>
                <w:szCs w:val="28"/>
              </w:rPr>
            </w:pPr>
            <w:r w:rsidRPr="00D06397">
              <w:rPr>
                <w:rFonts w:ascii="Times New Roman" w:hAnsi="Times New Roman"/>
                <w:sz w:val="28"/>
                <w:szCs w:val="28"/>
              </w:rPr>
              <w:t>Коефіцієнт димоутворення, D</w:t>
            </w:r>
            <w:r w:rsidRPr="00D06397">
              <w:rPr>
                <w:rFonts w:ascii="Times New Roman" w:hAnsi="Times New Roman"/>
                <w:sz w:val="28"/>
                <w:szCs w:val="28"/>
                <w:vertAlign w:val="subscript"/>
              </w:rPr>
              <w:t>m</w:t>
            </w:r>
            <w:r w:rsidRPr="00D06397">
              <w:rPr>
                <w:rFonts w:ascii="Times New Roman" w:hAnsi="Times New Roman"/>
                <w:sz w:val="28"/>
                <w:szCs w:val="28"/>
              </w:rPr>
              <w:t>, м</w:t>
            </w:r>
            <w:r w:rsidRPr="00D06397">
              <w:rPr>
                <w:rFonts w:ascii="Times New Roman" w:hAnsi="Times New Roman"/>
                <w:sz w:val="28"/>
                <w:szCs w:val="28"/>
                <w:vertAlign w:val="superscript"/>
              </w:rPr>
              <w:t>2</w:t>
            </w:r>
            <w:r w:rsidRPr="00D06397">
              <w:rPr>
                <w:rFonts w:ascii="Times New Roman" w:hAnsi="Times New Roman"/>
                <w:sz w:val="28"/>
                <w:szCs w:val="28"/>
              </w:rPr>
              <w:t xml:space="preserve">/кг, </w:t>
            </w:r>
          </w:p>
          <w:p w:rsidR="0012336B" w:rsidRPr="00D06397" w:rsidRDefault="0012336B" w:rsidP="00091E27">
            <w:pPr>
              <w:spacing w:after="0" w:line="360" w:lineRule="auto"/>
              <w:rPr>
                <w:rFonts w:ascii="Times New Roman" w:hAnsi="Times New Roman"/>
                <w:sz w:val="28"/>
                <w:szCs w:val="28"/>
              </w:rPr>
            </w:pPr>
            <w:r w:rsidRPr="00D06397">
              <w:rPr>
                <w:rFonts w:ascii="Times New Roman" w:hAnsi="Times New Roman"/>
                <w:sz w:val="28"/>
                <w:szCs w:val="28"/>
              </w:rPr>
              <w:t>(ГОСТ 12.1.044–89, п. 4.18):</w:t>
            </w:r>
          </w:p>
          <w:p w:rsidR="0012336B" w:rsidRPr="00D06397" w:rsidRDefault="0012336B" w:rsidP="0012336B">
            <w:pPr>
              <w:numPr>
                <w:ilvl w:val="0"/>
                <w:numId w:val="14"/>
              </w:numPr>
              <w:spacing w:after="0" w:line="360" w:lineRule="auto"/>
              <w:ind w:left="0" w:firstLine="0"/>
              <w:rPr>
                <w:rFonts w:ascii="Times New Roman" w:hAnsi="Times New Roman"/>
                <w:sz w:val="28"/>
                <w:szCs w:val="28"/>
              </w:rPr>
            </w:pPr>
            <w:r w:rsidRPr="00D06397">
              <w:rPr>
                <w:rFonts w:ascii="Times New Roman" w:hAnsi="Times New Roman"/>
                <w:sz w:val="28"/>
                <w:szCs w:val="28"/>
              </w:rPr>
              <w:t xml:space="preserve">при тлінні </w:t>
            </w:r>
          </w:p>
          <w:p w:rsidR="0012336B" w:rsidRPr="00D06397" w:rsidRDefault="0012336B" w:rsidP="0012336B">
            <w:pPr>
              <w:numPr>
                <w:ilvl w:val="0"/>
                <w:numId w:val="14"/>
              </w:numPr>
              <w:spacing w:after="0" w:line="360" w:lineRule="auto"/>
              <w:ind w:left="0" w:firstLine="0"/>
              <w:rPr>
                <w:rFonts w:ascii="Times New Roman" w:hAnsi="Times New Roman"/>
                <w:sz w:val="28"/>
                <w:szCs w:val="28"/>
              </w:rPr>
            </w:pPr>
            <w:r w:rsidRPr="00D06397">
              <w:rPr>
                <w:rFonts w:ascii="Times New Roman" w:hAnsi="Times New Roman"/>
                <w:sz w:val="28"/>
                <w:szCs w:val="28"/>
              </w:rPr>
              <w:t>при горінні</w:t>
            </w:r>
          </w:p>
        </w:tc>
        <w:tc>
          <w:tcPr>
            <w:tcW w:w="1071" w:type="dxa"/>
          </w:tcPr>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1307,5</w:t>
            </w: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552,6</w:t>
            </w:r>
          </w:p>
        </w:tc>
        <w:tc>
          <w:tcPr>
            <w:tcW w:w="914" w:type="dxa"/>
            <w:shd w:val="clear" w:color="auto" w:fill="auto"/>
            <w:vAlign w:val="center"/>
          </w:tcPr>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986</w:t>
            </w: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485</w:t>
            </w:r>
          </w:p>
        </w:tc>
        <w:tc>
          <w:tcPr>
            <w:tcW w:w="1066" w:type="dxa"/>
            <w:shd w:val="clear" w:color="auto" w:fill="auto"/>
            <w:vAlign w:val="center"/>
          </w:tcPr>
          <w:p w:rsidR="0012336B" w:rsidRPr="00D06397" w:rsidRDefault="0012336B" w:rsidP="00091E27">
            <w:pPr>
              <w:spacing w:after="0" w:line="360" w:lineRule="auto"/>
              <w:jc w:val="center"/>
              <w:rPr>
                <w:rFonts w:ascii="Times New Roman" w:hAnsi="Times New Roman"/>
                <w:sz w:val="28"/>
                <w:szCs w:val="28"/>
              </w:rPr>
            </w:pPr>
          </w:p>
          <w:p w:rsidR="0012336B" w:rsidRDefault="0012336B" w:rsidP="00091E27">
            <w:pPr>
              <w:spacing w:after="0" w:line="360" w:lineRule="auto"/>
              <w:jc w:val="center"/>
              <w:rPr>
                <w:rFonts w:ascii="Times New Roman" w:hAnsi="Times New Roman"/>
                <w:sz w:val="28"/>
                <w:szCs w:val="28"/>
                <w:lang w:val="uk-UA"/>
              </w:rPr>
            </w:pPr>
          </w:p>
          <w:p w:rsidR="0012336B" w:rsidRPr="00406A39" w:rsidRDefault="0012336B" w:rsidP="00091E27">
            <w:pPr>
              <w:spacing w:after="0" w:line="360" w:lineRule="auto"/>
              <w:jc w:val="center"/>
              <w:rPr>
                <w:rFonts w:ascii="Times New Roman" w:hAnsi="Times New Roman"/>
                <w:sz w:val="28"/>
                <w:szCs w:val="28"/>
                <w:lang w:val="uk-UA"/>
              </w:rPr>
            </w:pP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1040</w:t>
            </w: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480</w:t>
            </w:r>
          </w:p>
        </w:tc>
        <w:tc>
          <w:tcPr>
            <w:tcW w:w="1060" w:type="dxa"/>
          </w:tcPr>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1087</w:t>
            </w: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493</w:t>
            </w:r>
          </w:p>
        </w:tc>
        <w:tc>
          <w:tcPr>
            <w:tcW w:w="1417" w:type="dxa"/>
          </w:tcPr>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1142</w:t>
            </w: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505</w:t>
            </w:r>
          </w:p>
        </w:tc>
      </w:tr>
      <w:tr w:rsidR="0012336B" w:rsidRPr="00D06397" w:rsidTr="00091E27">
        <w:tc>
          <w:tcPr>
            <w:tcW w:w="3969" w:type="dxa"/>
          </w:tcPr>
          <w:p w:rsidR="0012336B" w:rsidRPr="00D06397" w:rsidRDefault="0012336B" w:rsidP="00091E27">
            <w:pPr>
              <w:spacing w:after="0" w:line="360" w:lineRule="auto"/>
              <w:rPr>
                <w:rFonts w:ascii="Times New Roman" w:hAnsi="Times New Roman"/>
                <w:sz w:val="28"/>
                <w:szCs w:val="28"/>
              </w:rPr>
            </w:pPr>
            <w:r w:rsidRPr="00D06397">
              <w:rPr>
                <w:rFonts w:ascii="Times New Roman" w:hAnsi="Times New Roman"/>
                <w:sz w:val="28"/>
                <w:szCs w:val="28"/>
              </w:rPr>
              <w:t>Температура займання, °С (ГОСТ 12.01.044–89, п. 4.7)</w:t>
            </w:r>
          </w:p>
          <w:p w:rsidR="0012336B" w:rsidRPr="00D06397" w:rsidRDefault="0012336B" w:rsidP="00091E27">
            <w:pPr>
              <w:spacing w:after="0" w:line="360" w:lineRule="auto"/>
              <w:rPr>
                <w:rFonts w:ascii="Times New Roman" w:hAnsi="Times New Roman"/>
                <w:sz w:val="28"/>
                <w:szCs w:val="28"/>
              </w:rPr>
            </w:pPr>
            <w:r w:rsidRPr="00D06397">
              <w:rPr>
                <w:rFonts w:ascii="Times New Roman" w:hAnsi="Times New Roman"/>
                <w:sz w:val="28"/>
                <w:szCs w:val="28"/>
              </w:rPr>
              <w:t>Температура самозаймання, °С (ГОСТ 12.01.044–89, п. 4.9)</w:t>
            </w:r>
          </w:p>
        </w:tc>
        <w:tc>
          <w:tcPr>
            <w:tcW w:w="1071" w:type="dxa"/>
          </w:tcPr>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290</w:t>
            </w:r>
          </w:p>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465</w:t>
            </w:r>
          </w:p>
        </w:tc>
        <w:tc>
          <w:tcPr>
            <w:tcW w:w="914" w:type="dxa"/>
            <w:shd w:val="clear" w:color="auto" w:fill="auto"/>
          </w:tcPr>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245</w:t>
            </w:r>
          </w:p>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 xml:space="preserve">465 </w:t>
            </w:r>
          </w:p>
        </w:tc>
        <w:tc>
          <w:tcPr>
            <w:tcW w:w="1066" w:type="dxa"/>
            <w:shd w:val="clear" w:color="auto" w:fill="auto"/>
          </w:tcPr>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305</w:t>
            </w:r>
          </w:p>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545</w:t>
            </w:r>
          </w:p>
        </w:tc>
        <w:tc>
          <w:tcPr>
            <w:tcW w:w="1060" w:type="dxa"/>
          </w:tcPr>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245</w:t>
            </w:r>
          </w:p>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455</w:t>
            </w:r>
          </w:p>
        </w:tc>
        <w:tc>
          <w:tcPr>
            <w:tcW w:w="1417" w:type="dxa"/>
          </w:tcPr>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275</w:t>
            </w:r>
          </w:p>
          <w:p w:rsidR="0012336B" w:rsidRPr="00D06397" w:rsidRDefault="0012336B" w:rsidP="00091E27">
            <w:pPr>
              <w:spacing w:after="0" w:line="360" w:lineRule="auto"/>
              <w:jc w:val="center"/>
              <w:rPr>
                <w:rFonts w:ascii="Times New Roman" w:hAnsi="Times New Roman"/>
                <w:sz w:val="28"/>
                <w:szCs w:val="28"/>
              </w:rPr>
            </w:pPr>
          </w:p>
          <w:p w:rsidR="0012336B" w:rsidRPr="00D06397" w:rsidRDefault="0012336B" w:rsidP="00091E27">
            <w:pPr>
              <w:spacing w:after="0" w:line="360" w:lineRule="auto"/>
              <w:jc w:val="center"/>
              <w:rPr>
                <w:rFonts w:ascii="Times New Roman" w:hAnsi="Times New Roman"/>
                <w:sz w:val="28"/>
                <w:szCs w:val="28"/>
              </w:rPr>
            </w:pPr>
            <w:r w:rsidRPr="00D06397">
              <w:rPr>
                <w:rFonts w:ascii="Times New Roman" w:hAnsi="Times New Roman"/>
                <w:sz w:val="28"/>
                <w:szCs w:val="28"/>
              </w:rPr>
              <w:t>475</w:t>
            </w:r>
          </w:p>
        </w:tc>
      </w:tr>
    </w:tbl>
    <w:p w:rsidR="0012336B" w:rsidRDefault="0012336B" w:rsidP="0012336B">
      <w:pPr>
        <w:spacing w:after="0" w:line="360" w:lineRule="auto"/>
        <w:ind w:firstLine="708"/>
        <w:jc w:val="both"/>
        <w:rPr>
          <w:rFonts w:ascii="Times New Roman" w:hAnsi="Times New Roman"/>
          <w:sz w:val="28"/>
          <w:szCs w:val="28"/>
          <w:lang w:val="uk-UA"/>
        </w:rPr>
      </w:pPr>
    </w:p>
    <w:p w:rsidR="0012336B" w:rsidRPr="0031502A" w:rsidRDefault="0012336B" w:rsidP="0012336B">
      <w:pPr>
        <w:spacing w:after="0" w:line="360" w:lineRule="auto"/>
        <w:ind w:firstLine="708"/>
        <w:jc w:val="both"/>
        <w:rPr>
          <w:rFonts w:ascii="Times New Roman" w:hAnsi="Times New Roman"/>
          <w:sz w:val="28"/>
          <w:szCs w:val="28"/>
          <w:lang w:val="uk-UA"/>
        </w:rPr>
      </w:pPr>
      <w:r w:rsidRPr="0031502A">
        <w:rPr>
          <w:rFonts w:ascii="Times New Roman" w:hAnsi="Times New Roman"/>
          <w:sz w:val="28"/>
          <w:szCs w:val="28"/>
          <w:lang w:val="uk-UA"/>
        </w:rPr>
        <w:t xml:space="preserve">Необхідно відзначити, що димоутворення і горючість зазвичай </w:t>
      </w:r>
      <w:r>
        <w:rPr>
          <w:rFonts w:ascii="Times New Roman" w:hAnsi="Times New Roman"/>
          <w:sz w:val="28"/>
          <w:szCs w:val="28"/>
          <w:lang w:val="uk-UA"/>
        </w:rPr>
        <w:t>перебувают</w:t>
      </w:r>
      <w:r w:rsidRPr="0031502A">
        <w:rPr>
          <w:rFonts w:ascii="Times New Roman" w:hAnsi="Times New Roman"/>
          <w:sz w:val="28"/>
          <w:szCs w:val="28"/>
          <w:lang w:val="uk-UA"/>
        </w:rPr>
        <w:t>ь в обернен</w:t>
      </w:r>
      <w:r>
        <w:rPr>
          <w:rFonts w:ascii="Times New Roman" w:hAnsi="Times New Roman"/>
          <w:sz w:val="28"/>
          <w:szCs w:val="28"/>
          <w:lang w:val="uk-UA"/>
        </w:rPr>
        <w:t>ій</w:t>
      </w:r>
      <w:r w:rsidRPr="0031502A">
        <w:rPr>
          <w:rFonts w:ascii="Times New Roman" w:hAnsi="Times New Roman"/>
          <w:sz w:val="28"/>
          <w:szCs w:val="28"/>
          <w:lang w:val="uk-UA"/>
        </w:rPr>
        <w:t xml:space="preserve"> залежності, якщо ці процеси не пов'язані з каталітичним впливом активних димоп</w:t>
      </w:r>
      <w:r>
        <w:rPr>
          <w:rFonts w:ascii="Times New Roman" w:hAnsi="Times New Roman"/>
          <w:sz w:val="28"/>
          <w:szCs w:val="28"/>
          <w:lang w:val="uk-UA"/>
        </w:rPr>
        <w:t>ридушувачів</w:t>
      </w:r>
      <w:r w:rsidRPr="0031502A">
        <w:rPr>
          <w:rFonts w:ascii="Times New Roman" w:hAnsi="Times New Roman"/>
          <w:sz w:val="28"/>
          <w:szCs w:val="28"/>
          <w:lang w:val="uk-UA"/>
        </w:rPr>
        <w:t xml:space="preserve"> або антипірену на зазначені характеристики полімерів. Це більшою мірою</w:t>
      </w:r>
      <w:r>
        <w:rPr>
          <w:rFonts w:ascii="Times New Roman" w:hAnsi="Times New Roman"/>
          <w:sz w:val="28"/>
          <w:szCs w:val="28"/>
          <w:lang w:val="uk-UA"/>
        </w:rPr>
        <w:t xml:space="preserve"> стосує</w:t>
      </w:r>
      <w:r w:rsidRPr="0031502A">
        <w:rPr>
          <w:rFonts w:ascii="Times New Roman" w:hAnsi="Times New Roman"/>
          <w:sz w:val="28"/>
          <w:szCs w:val="28"/>
          <w:lang w:val="uk-UA"/>
        </w:rPr>
        <w:t>ться метал</w:t>
      </w:r>
      <w:r>
        <w:rPr>
          <w:rFonts w:ascii="Times New Roman" w:hAnsi="Times New Roman"/>
          <w:sz w:val="28"/>
          <w:szCs w:val="28"/>
          <w:lang w:val="uk-UA"/>
        </w:rPr>
        <w:t>омістких</w:t>
      </w:r>
      <w:r w:rsidRPr="0031502A">
        <w:rPr>
          <w:rFonts w:ascii="Times New Roman" w:hAnsi="Times New Roman"/>
          <w:sz w:val="28"/>
          <w:szCs w:val="28"/>
          <w:lang w:val="uk-UA"/>
        </w:rPr>
        <w:t xml:space="preserve"> до</w:t>
      </w:r>
      <w:r>
        <w:rPr>
          <w:rFonts w:ascii="Times New Roman" w:hAnsi="Times New Roman"/>
          <w:sz w:val="28"/>
          <w:szCs w:val="28"/>
          <w:lang w:val="uk-UA"/>
        </w:rPr>
        <w:t>мішок</w:t>
      </w:r>
      <w:r w:rsidRPr="0031502A">
        <w:rPr>
          <w:rFonts w:ascii="Times New Roman" w:hAnsi="Times New Roman"/>
          <w:sz w:val="28"/>
          <w:szCs w:val="28"/>
          <w:lang w:val="uk-UA"/>
        </w:rPr>
        <w:t xml:space="preserve">, що </w:t>
      </w:r>
      <w:r>
        <w:rPr>
          <w:rFonts w:ascii="Times New Roman" w:hAnsi="Times New Roman"/>
          <w:sz w:val="28"/>
          <w:szCs w:val="28"/>
          <w:lang w:val="uk-UA"/>
        </w:rPr>
        <w:t>належа</w:t>
      </w:r>
      <w:r w:rsidRPr="0031502A">
        <w:rPr>
          <w:rFonts w:ascii="Times New Roman" w:hAnsi="Times New Roman"/>
          <w:sz w:val="28"/>
          <w:szCs w:val="28"/>
          <w:lang w:val="uk-UA"/>
        </w:rPr>
        <w:t>ть до перехідних металів [1</w:t>
      </w:r>
      <w:r>
        <w:rPr>
          <w:rFonts w:ascii="Times New Roman" w:hAnsi="Times New Roman"/>
          <w:sz w:val="28"/>
          <w:szCs w:val="28"/>
          <w:lang w:val="uk-UA"/>
        </w:rPr>
        <w:t>8</w:t>
      </w:r>
      <w:r w:rsidR="0014304D">
        <w:rPr>
          <w:rFonts w:ascii="Times New Roman" w:hAnsi="Times New Roman"/>
          <w:sz w:val="28"/>
          <w:szCs w:val="28"/>
          <w:lang w:val="uk-UA"/>
        </w:rPr>
        <w:t>8</w:t>
      </w:r>
      <w:r w:rsidRPr="0031502A">
        <w:rPr>
          <w:rFonts w:ascii="Times New Roman" w:hAnsi="Times New Roman"/>
          <w:sz w:val="28"/>
          <w:szCs w:val="28"/>
          <w:lang w:val="uk-UA"/>
        </w:rPr>
        <w:t>].</w:t>
      </w:r>
    </w:p>
    <w:p w:rsidR="0012336B" w:rsidRDefault="0012336B" w:rsidP="001233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w:t>
      </w:r>
      <w:r w:rsidRPr="0031502A">
        <w:rPr>
          <w:rFonts w:ascii="Times New Roman" w:hAnsi="Times New Roman"/>
          <w:sz w:val="28"/>
          <w:szCs w:val="28"/>
          <w:lang w:val="uk-UA"/>
        </w:rPr>
        <w:t xml:space="preserve"> результаті проведених досліджень всі представлені композиції, крім </w:t>
      </w:r>
      <w:r>
        <w:rPr>
          <w:rFonts w:ascii="Times New Roman" w:hAnsi="Times New Roman"/>
          <w:sz w:val="28"/>
          <w:szCs w:val="28"/>
          <w:lang w:val="uk-UA"/>
        </w:rPr>
        <w:t>горючого</w:t>
      </w:r>
      <w:r w:rsidRPr="0031502A">
        <w:rPr>
          <w:rFonts w:ascii="Times New Roman" w:hAnsi="Times New Roman"/>
          <w:sz w:val="28"/>
          <w:szCs w:val="28"/>
          <w:lang w:val="uk-UA"/>
        </w:rPr>
        <w:t xml:space="preserve"> аналог</w:t>
      </w:r>
      <w:r>
        <w:rPr>
          <w:rFonts w:ascii="Times New Roman" w:hAnsi="Times New Roman"/>
          <w:sz w:val="28"/>
          <w:szCs w:val="28"/>
          <w:lang w:val="uk-UA"/>
        </w:rPr>
        <w:t>у</w:t>
      </w:r>
      <w:r w:rsidRPr="0031502A">
        <w:rPr>
          <w:rFonts w:ascii="Times New Roman" w:hAnsi="Times New Roman"/>
          <w:sz w:val="28"/>
          <w:szCs w:val="28"/>
          <w:lang w:val="uk-UA"/>
        </w:rPr>
        <w:t xml:space="preserve"> ЕП</w:t>
      </w:r>
      <w:r>
        <w:rPr>
          <w:rFonts w:ascii="Times New Roman" w:hAnsi="Times New Roman"/>
          <w:sz w:val="28"/>
          <w:szCs w:val="28"/>
          <w:lang w:val="uk-UA"/>
        </w:rPr>
        <w:t>,</w:t>
      </w:r>
      <w:r w:rsidRPr="0031502A">
        <w:rPr>
          <w:rFonts w:ascii="Times New Roman" w:hAnsi="Times New Roman"/>
          <w:sz w:val="28"/>
          <w:szCs w:val="28"/>
          <w:lang w:val="uk-UA"/>
        </w:rPr>
        <w:t xml:space="preserve"> </w:t>
      </w:r>
      <w:r>
        <w:rPr>
          <w:rFonts w:ascii="Times New Roman" w:hAnsi="Times New Roman"/>
          <w:sz w:val="28"/>
          <w:szCs w:val="28"/>
          <w:lang w:val="uk-UA"/>
        </w:rPr>
        <w:t>належа</w:t>
      </w:r>
      <w:r w:rsidRPr="0031502A">
        <w:rPr>
          <w:rFonts w:ascii="Times New Roman" w:hAnsi="Times New Roman"/>
          <w:sz w:val="28"/>
          <w:szCs w:val="28"/>
          <w:lang w:val="uk-UA"/>
        </w:rPr>
        <w:t xml:space="preserve">ть до групи з </w:t>
      </w:r>
      <w:r w:rsidR="00DC61FD">
        <w:rPr>
          <w:rFonts w:ascii="Times New Roman" w:hAnsi="Times New Roman"/>
          <w:sz w:val="28"/>
          <w:szCs w:val="28"/>
          <w:lang w:val="uk-UA"/>
        </w:rPr>
        <w:t>високою</w:t>
      </w:r>
      <w:r w:rsidRPr="0031502A">
        <w:rPr>
          <w:rFonts w:ascii="Times New Roman" w:hAnsi="Times New Roman"/>
          <w:sz w:val="28"/>
          <w:szCs w:val="28"/>
          <w:lang w:val="uk-UA"/>
        </w:rPr>
        <w:t xml:space="preserve"> димоутворювальною здатністю. Для зниження димоутворювально</w:t>
      </w:r>
      <w:r>
        <w:rPr>
          <w:rFonts w:ascii="Times New Roman" w:hAnsi="Times New Roman"/>
          <w:sz w:val="28"/>
          <w:szCs w:val="28"/>
          <w:lang w:val="uk-UA"/>
        </w:rPr>
        <w:t>ї</w:t>
      </w:r>
      <w:r w:rsidRPr="0031502A">
        <w:rPr>
          <w:rFonts w:ascii="Times New Roman" w:hAnsi="Times New Roman"/>
          <w:sz w:val="28"/>
          <w:szCs w:val="28"/>
          <w:lang w:val="uk-UA"/>
        </w:rPr>
        <w:t xml:space="preserve"> здатн</w:t>
      </w:r>
      <w:r>
        <w:rPr>
          <w:rFonts w:ascii="Times New Roman" w:hAnsi="Times New Roman"/>
          <w:sz w:val="28"/>
          <w:szCs w:val="28"/>
          <w:lang w:val="uk-UA"/>
        </w:rPr>
        <w:t>ості</w:t>
      </w:r>
      <w:r w:rsidRPr="0031502A">
        <w:rPr>
          <w:rFonts w:ascii="Times New Roman" w:hAnsi="Times New Roman"/>
          <w:sz w:val="28"/>
          <w:szCs w:val="28"/>
          <w:lang w:val="uk-UA"/>
        </w:rPr>
        <w:t xml:space="preserve"> </w:t>
      </w:r>
      <w:r>
        <w:rPr>
          <w:rFonts w:ascii="Times New Roman" w:hAnsi="Times New Roman"/>
          <w:sz w:val="28"/>
          <w:szCs w:val="28"/>
          <w:lang w:val="uk-UA"/>
        </w:rPr>
        <w:t xml:space="preserve">до </w:t>
      </w:r>
      <w:r w:rsidRPr="0031502A">
        <w:rPr>
          <w:rFonts w:ascii="Times New Roman" w:hAnsi="Times New Roman"/>
          <w:sz w:val="28"/>
          <w:szCs w:val="28"/>
          <w:lang w:val="uk-UA"/>
        </w:rPr>
        <w:t>композиці</w:t>
      </w:r>
      <w:r>
        <w:rPr>
          <w:rFonts w:ascii="Times New Roman" w:hAnsi="Times New Roman"/>
          <w:sz w:val="28"/>
          <w:szCs w:val="28"/>
          <w:lang w:val="uk-UA"/>
        </w:rPr>
        <w:t>ї</w:t>
      </w:r>
      <w:r w:rsidRPr="0031502A">
        <w:rPr>
          <w:rFonts w:ascii="Times New Roman" w:hAnsi="Times New Roman"/>
          <w:sz w:val="28"/>
          <w:szCs w:val="28"/>
          <w:lang w:val="uk-UA"/>
        </w:rPr>
        <w:t xml:space="preserve"> ЕКПГ були </w:t>
      </w:r>
      <w:r>
        <w:rPr>
          <w:rFonts w:ascii="Times New Roman" w:hAnsi="Times New Roman"/>
          <w:sz w:val="28"/>
          <w:szCs w:val="28"/>
          <w:lang w:val="uk-UA"/>
        </w:rPr>
        <w:t>дода</w:t>
      </w:r>
      <w:r w:rsidRPr="0031502A">
        <w:rPr>
          <w:rFonts w:ascii="Times New Roman" w:hAnsi="Times New Roman"/>
          <w:sz w:val="28"/>
          <w:szCs w:val="28"/>
          <w:lang w:val="uk-UA"/>
        </w:rPr>
        <w:t>ні оксиди важких металів CuO, які дозволяють підвищити температуру займання і самозаймання</w:t>
      </w:r>
      <w:r>
        <w:rPr>
          <w:rFonts w:ascii="Times New Roman" w:hAnsi="Times New Roman"/>
          <w:sz w:val="28"/>
          <w:szCs w:val="28"/>
          <w:lang w:val="uk-UA"/>
        </w:rPr>
        <w:t xml:space="preserve">. </w:t>
      </w:r>
    </w:p>
    <w:p w:rsidR="0012336B" w:rsidRDefault="0012336B" w:rsidP="001233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Водночас</w:t>
      </w:r>
      <w:r w:rsidRPr="0031502A">
        <w:rPr>
          <w:rFonts w:ascii="Times New Roman" w:hAnsi="Times New Roman"/>
          <w:sz w:val="28"/>
          <w:szCs w:val="28"/>
          <w:lang w:val="uk-UA"/>
        </w:rPr>
        <w:t xml:space="preserve"> їх застосування призводить до того, що іони, потрапляючи в навколишнє середовище, становлять </w:t>
      </w:r>
      <w:r>
        <w:rPr>
          <w:rFonts w:ascii="Times New Roman" w:hAnsi="Times New Roman"/>
          <w:sz w:val="28"/>
          <w:szCs w:val="28"/>
          <w:lang w:val="uk-UA"/>
        </w:rPr>
        <w:t>значн</w:t>
      </w:r>
      <w:r w:rsidRPr="0031502A">
        <w:rPr>
          <w:rFonts w:ascii="Times New Roman" w:hAnsi="Times New Roman"/>
          <w:sz w:val="28"/>
          <w:szCs w:val="28"/>
          <w:lang w:val="uk-UA"/>
        </w:rPr>
        <w:t>у небезпеку для біосфери, впливаючи на чисельність, видовий склад і життєдіяльність мікроорганізмів. Іони тривалий час можуть перебувати в небезпечній адсорбован</w:t>
      </w:r>
      <w:r>
        <w:rPr>
          <w:rFonts w:ascii="Times New Roman" w:hAnsi="Times New Roman"/>
          <w:sz w:val="28"/>
          <w:szCs w:val="28"/>
          <w:lang w:val="uk-UA"/>
        </w:rPr>
        <w:t>ій</w:t>
      </w:r>
      <w:r w:rsidRPr="0031502A">
        <w:rPr>
          <w:rFonts w:ascii="Times New Roman" w:hAnsi="Times New Roman"/>
          <w:sz w:val="28"/>
          <w:szCs w:val="28"/>
          <w:lang w:val="uk-UA"/>
        </w:rPr>
        <w:t xml:space="preserve"> формі на </w:t>
      </w:r>
      <w:r w:rsidRPr="0031502A">
        <w:rPr>
          <w:rFonts w:ascii="Times New Roman" w:hAnsi="Times New Roman"/>
          <w:sz w:val="28"/>
          <w:szCs w:val="28"/>
          <w:lang w:val="uk-UA"/>
        </w:rPr>
        <w:lastRenderedPageBreak/>
        <w:t xml:space="preserve">природних сорбентах, осідати </w:t>
      </w:r>
      <w:r>
        <w:rPr>
          <w:rFonts w:ascii="Times New Roman" w:hAnsi="Times New Roman"/>
          <w:sz w:val="28"/>
          <w:szCs w:val="28"/>
          <w:lang w:val="uk-UA"/>
        </w:rPr>
        <w:t>як</w:t>
      </w:r>
      <w:r w:rsidRPr="0031502A">
        <w:rPr>
          <w:rFonts w:ascii="Times New Roman" w:hAnsi="Times New Roman"/>
          <w:sz w:val="28"/>
          <w:szCs w:val="28"/>
          <w:lang w:val="uk-UA"/>
        </w:rPr>
        <w:t xml:space="preserve"> малорозчинн</w:t>
      </w:r>
      <w:r>
        <w:rPr>
          <w:rFonts w:ascii="Times New Roman" w:hAnsi="Times New Roman"/>
          <w:sz w:val="28"/>
          <w:szCs w:val="28"/>
          <w:lang w:val="uk-UA"/>
        </w:rPr>
        <w:t>і</w:t>
      </w:r>
      <w:r w:rsidRPr="0031502A">
        <w:rPr>
          <w:rFonts w:ascii="Times New Roman" w:hAnsi="Times New Roman"/>
          <w:sz w:val="28"/>
          <w:szCs w:val="28"/>
          <w:lang w:val="uk-UA"/>
        </w:rPr>
        <w:t xml:space="preserve"> речовин</w:t>
      </w:r>
      <w:r>
        <w:rPr>
          <w:rFonts w:ascii="Times New Roman" w:hAnsi="Times New Roman"/>
          <w:sz w:val="28"/>
          <w:szCs w:val="28"/>
          <w:lang w:val="uk-UA"/>
        </w:rPr>
        <w:t>и</w:t>
      </w:r>
      <w:r w:rsidRPr="0031502A">
        <w:rPr>
          <w:rFonts w:ascii="Times New Roman" w:hAnsi="Times New Roman"/>
          <w:sz w:val="28"/>
          <w:szCs w:val="28"/>
          <w:lang w:val="uk-UA"/>
        </w:rPr>
        <w:t>, мати тенденцію накопичуватися в харчових ланцюгах [1</w:t>
      </w:r>
      <w:r>
        <w:rPr>
          <w:rFonts w:ascii="Times New Roman" w:hAnsi="Times New Roman"/>
          <w:sz w:val="28"/>
          <w:szCs w:val="28"/>
          <w:lang w:val="uk-UA"/>
        </w:rPr>
        <w:t>8</w:t>
      </w:r>
      <w:r w:rsidR="0014304D">
        <w:rPr>
          <w:rFonts w:ascii="Times New Roman" w:hAnsi="Times New Roman"/>
          <w:sz w:val="28"/>
          <w:szCs w:val="28"/>
          <w:lang w:val="uk-UA"/>
        </w:rPr>
        <w:t>9</w:t>
      </w:r>
      <w:r w:rsidRPr="0031502A">
        <w:rPr>
          <w:rFonts w:ascii="Times New Roman" w:hAnsi="Times New Roman"/>
          <w:sz w:val="28"/>
          <w:szCs w:val="28"/>
          <w:lang w:val="uk-UA"/>
        </w:rPr>
        <w:t>].</w:t>
      </w:r>
    </w:p>
    <w:p w:rsidR="0012336B" w:rsidRPr="0031502A" w:rsidRDefault="0012336B" w:rsidP="0012336B">
      <w:pPr>
        <w:spacing w:after="0" w:line="360" w:lineRule="auto"/>
        <w:ind w:firstLine="708"/>
        <w:jc w:val="both"/>
        <w:rPr>
          <w:rFonts w:ascii="Times New Roman" w:hAnsi="Times New Roman"/>
          <w:sz w:val="28"/>
          <w:szCs w:val="28"/>
          <w:lang w:val="uk-UA"/>
        </w:rPr>
      </w:pPr>
      <w:r w:rsidRPr="0031502A">
        <w:rPr>
          <w:rFonts w:ascii="Times New Roman" w:hAnsi="Times New Roman"/>
          <w:sz w:val="28"/>
          <w:szCs w:val="28"/>
          <w:lang w:val="uk-UA"/>
        </w:rPr>
        <w:t xml:space="preserve">Склад </w:t>
      </w:r>
      <w:r>
        <w:rPr>
          <w:rFonts w:ascii="Times New Roman" w:hAnsi="Times New Roman"/>
          <w:sz w:val="28"/>
          <w:szCs w:val="28"/>
          <w:lang w:val="uk-UA"/>
        </w:rPr>
        <w:t>вогне</w:t>
      </w:r>
      <w:r w:rsidR="00BC191E">
        <w:rPr>
          <w:rFonts w:ascii="Times New Roman" w:hAnsi="Times New Roman"/>
          <w:sz w:val="28"/>
          <w:szCs w:val="28"/>
          <w:lang w:val="uk-UA"/>
        </w:rPr>
        <w:t xml:space="preserve">захисного </w:t>
      </w:r>
      <w:r>
        <w:rPr>
          <w:rFonts w:ascii="Times New Roman" w:hAnsi="Times New Roman"/>
          <w:sz w:val="28"/>
          <w:szCs w:val="28"/>
          <w:lang w:val="uk-UA"/>
        </w:rPr>
        <w:t>вібростійкого покриття</w:t>
      </w:r>
      <w:r w:rsidRPr="0031502A">
        <w:rPr>
          <w:rFonts w:ascii="Times New Roman" w:hAnsi="Times New Roman"/>
          <w:sz w:val="28"/>
          <w:szCs w:val="28"/>
          <w:lang w:val="uk-UA"/>
        </w:rPr>
        <w:t xml:space="preserve"> </w:t>
      </w:r>
      <w:r>
        <w:rPr>
          <w:rFonts w:ascii="Times New Roman" w:hAnsi="Times New Roman"/>
          <w:sz w:val="28"/>
          <w:szCs w:val="28"/>
          <w:lang w:val="uk-UA"/>
        </w:rPr>
        <w:t>ВВП</w:t>
      </w:r>
      <w:r w:rsidRPr="0031502A">
        <w:rPr>
          <w:rFonts w:ascii="Times New Roman" w:hAnsi="Times New Roman"/>
          <w:sz w:val="28"/>
          <w:szCs w:val="28"/>
          <w:lang w:val="uk-UA"/>
        </w:rPr>
        <w:t xml:space="preserve"> і співвідношення його олігомер-олігомерн</w:t>
      </w:r>
      <w:r>
        <w:rPr>
          <w:rFonts w:ascii="Times New Roman" w:hAnsi="Times New Roman"/>
          <w:sz w:val="28"/>
          <w:szCs w:val="28"/>
          <w:lang w:val="uk-UA"/>
        </w:rPr>
        <w:t>ої</w:t>
      </w:r>
      <w:r w:rsidRPr="0031502A">
        <w:rPr>
          <w:rFonts w:ascii="Times New Roman" w:hAnsi="Times New Roman"/>
          <w:sz w:val="28"/>
          <w:szCs w:val="28"/>
          <w:lang w:val="uk-UA"/>
        </w:rPr>
        <w:t xml:space="preserve"> системи дозволяє не тільки зменшити димоутворення при тлінні на 54 м</w:t>
      </w:r>
      <w:r w:rsidRPr="0031502A">
        <w:rPr>
          <w:rFonts w:ascii="Times New Roman" w:hAnsi="Times New Roman"/>
          <w:sz w:val="28"/>
          <w:szCs w:val="28"/>
          <w:vertAlign w:val="superscript"/>
          <w:lang w:val="uk-UA"/>
        </w:rPr>
        <w:t>2</w:t>
      </w:r>
      <w:r w:rsidRPr="0031502A">
        <w:rPr>
          <w:rFonts w:ascii="Times New Roman" w:hAnsi="Times New Roman"/>
          <w:sz w:val="28"/>
          <w:szCs w:val="28"/>
          <w:lang w:val="uk-UA"/>
        </w:rPr>
        <w:t>/кг порівняно епоксидної з композицією зі зниженим димоутворенням ЕКПГ, але і відмовитися від застосування оксидів важких металів, які застосовуються для зменшення коефіцієнт</w:t>
      </w:r>
      <w:r>
        <w:rPr>
          <w:rFonts w:ascii="Times New Roman" w:hAnsi="Times New Roman"/>
          <w:sz w:val="28"/>
          <w:szCs w:val="28"/>
          <w:lang w:val="uk-UA"/>
        </w:rPr>
        <w:t>у</w:t>
      </w:r>
      <w:r w:rsidRPr="0031502A">
        <w:rPr>
          <w:rFonts w:ascii="Times New Roman" w:hAnsi="Times New Roman"/>
          <w:sz w:val="28"/>
          <w:szCs w:val="28"/>
          <w:lang w:val="uk-UA"/>
        </w:rPr>
        <w:t xml:space="preserve"> димоутворення.</w:t>
      </w:r>
    </w:p>
    <w:p w:rsidR="0012336B" w:rsidRPr="0031502A" w:rsidRDefault="0012336B" w:rsidP="0012336B">
      <w:pPr>
        <w:spacing w:after="0" w:line="360" w:lineRule="auto"/>
        <w:ind w:firstLine="708"/>
        <w:jc w:val="both"/>
        <w:rPr>
          <w:rFonts w:ascii="Times New Roman" w:hAnsi="Times New Roman"/>
          <w:sz w:val="28"/>
          <w:szCs w:val="28"/>
          <w:lang w:val="uk-UA"/>
        </w:rPr>
      </w:pPr>
      <w:r w:rsidRPr="0031502A">
        <w:rPr>
          <w:rFonts w:ascii="Times New Roman" w:hAnsi="Times New Roman"/>
          <w:sz w:val="28"/>
          <w:szCs w:val="28"/>
          <w:lang w:val="uk-UA"/>
        </w:rPr>
        <w:t xml:space="preserve">Встановлено, що </w:t>
      </w:r>
      <w:r>
        <w:rPr>
          <w:rFonts w:ascii="Times New Roman" w:hAnsi="Times New Roman"/>
          <w:sz w:val="28"/>
          <w:szCs w:val="28"/>
          <w:lang w:val="uk-UA"/>
        </w:rPr>
        <w:t>за додава</w:t>
      </w:r>
      <w:r w:rsidRPr="0031502A">
        <w:rPr>
          <w:rFonts w:ascii="Times New Roman" w:hAnsi="Times New Roman"/>
          <w:sz w:val="28"/>
          <w:szCs w:val="28"/>
          <w:lang w:val="uk-UA"/>
        </w:rPr>
        <w:t>нн</w:t>
      </w:r>
      <w:r>
        <w:rPr>
          <w:rFonts w:ascii="Times New Roman" w:hAnsi="Times New Roman"/>
          <w:sz w:val="28"/>
          <w:szCs w:val="28"/>
          <w:lang w:val="uk-UA"/>
        </w:rPr>
        <w:t>я</w:t>
      </w:r>
      <w:r w:rsidRPr="0031502A">
        <w:rPr>
          <w:rFonts w:ascii="Times New Roman" w:hAnsi="Times New Roman"/>
          <w:sz w:val="28"/>
          <w:szCs w:val="28"/>
          <w:lang w:val="uk-UA"/>
        </w:rPr>
        <w:t xml:space="preserve"> в епокс</w:t>
      </w:r>
      <w:r>
        <w:rPr>
          <w:rFonts w:ascii="Times New Roman" w:hAnsi="Times New Roman"/>
          <w:sz w:val="28"/>
          <w:szCs w:val="28"/>
          <w:lang w:val="uk-UA"/>
        </w:rPr>
        <w:t>и</w:t>
      </w:r>
      <w:r w:rsidRPr="0031502A">
        <w:rPr>
          <w:rFonts w:ascii="Times New Roman" w:hAnsi="Times New Roman"/>
          <w:sz w:val="28"/>
          <w:szCs w:val="28"/>
          <w:lang w:val="uk-UA"/>
        </w:rPr>
        <w:t>уретанов</w:t>
      </w:r>
      <w:r>
        <w:rPr>
          <w:rFonts w:ascii="Times New Roman" w:hAnsi="Times New Roman"/>
          <w:sz w:val="28"/>
          <w:szCs w:val="28"/>
          <w:lang w:val="uk-UA"/>
        </w:rPr>
        <w:t>і</w:t>
      </w:r>
      <w:r w:rsidRPr="0031502A">
        <w:rPr>
          <w:rFonts w:ascii="Times New Roman" w:hAnsi="Times New Roman"/>
          <w:sz w:val="28"/>
          <w:szCs w:val="28"/>
          <w:lang w:val="uk-UA"/>
        </w:rPr>
        <w:t xml:space="preserve"> композиції ІГАК-1 коефіцієнт димоутворення при тлінні знижується на 100-160 м</w:t>
      </w:r>
      <w:r w:rsidRPr="0031502A">
        <w:rPr>
          <w:rFonts w:ascii="Times New Roman" w:hAnsi="Times New Roman"/>
          <w:sz w:val="28"/>
          <w:szCs w:val="28"/>
          <w:vertAlign w:val="superscript"/>
          <w:lang w:val="uk-UA"/>
        </w:rPr>
        <w:t>2</w:t>
      </w:r>
      <w:r w:rsidRPr="0031502A">
        <w:rPr>
          <w:rFonts w:ascii="Times New Roman" w:hAnsi="Times New Roman"/>
          <w:sz w:val="28"/>
          <w:szCs w:val="28"/>
          <w:lang w:val="uk-UA"/>
        </w:rPr>
        <w:t>/кг порівнян</w:t>
      </w:r>
      <w:r>
        <w:rPr>
          <w:rFonts w:ascii="Times New Roman" w:hAnsi="Times New Roman"/>
          <w:sz w:val="28"/>
          <w:szCs w:val="28"/>
          <w:lang w:val="uk-UA"/>
        </w:rPr>
        <w:t>о</w:t>
      </w:r>
      <w:r w:rsidRPr="0031502A">
        <w:rPr>
          <w:rFonts w:ascii="Times New Roman" w:hAnsi="Times New Roman"/>
          <w:sz w:val="28"/>
          <w:szCs w:val="28"/>
          <w:lang w:val="uk-UA"/>
        </w:rPr>
        <w:t xml:space="preserve"> з епокс</w:t>
      </w:r>
      <w:r>
        <w:rPr>
          <w:rFonts w:ascii="Times New Roman" w:hAnsi="Times New Roman"/>
          <w:sz w:val="28"/>
          <w:szCs w:val="28"/>
          <w:lang w:val="uk-UA"/>
        </w:rPr>
        <w:t>и</w:t>
      </w:r>
      <w:r w:rsidRPr="0031502A">
        <w:rPr>
          <w:rFonts w:ascii="Times New Roman" w:hAnsi="Times New Roman"/>
          <w:sz w:val="28"/>
          <w:szCs w:val="28"/>
          <w:lang w:val="uk-UA"/>
        </w:rPr>
        <w:t>уретанов</w:t>
      </w:r>
      <w:r>
        <w:rPr>
          <w:rFonts w:ascii="Times New Roman" w:hAnsi="Times New Roman"/>
          <w:sz w:val="28"/>
          <w:szCs w:val="28"/>
          <w:lang w:val="uk-UA"/>
        </w:rPr>
        <w:t>ою</w:t>
      </w:r>
      <w:r w:rsidRPr="0031502A">
        <w:rPr>
          <w:rFonts w:ascii="Times New Roman" w:hAnsi="Times New Roman"/>
          <w:sz w:val="28"/>
          <w:szCs w:val="28"/>
          <w:lang w:val="uk-UA"/>
        </w:rPr>
        <w:t xml:space="preserve"> композиці</w:t>
      </w:r>
      <w:r>
        <w:rPr>
          <w:rFonts w:ascii="Times New Roman" w:hAnsi="Times New Roman"/>
          <w:sz w:val="28"/>
          <w:szCs w:val="28"/>
          <w:lang w:val="uk-UA"/>
        </w:rPr>
        <w:t>єю,</w:t>
      </w:r>
      <w:r w:rsidRPr="0031502A">
        <w:rPr>
          <w:rFonts w:ascii="Times New Roman" w:hAnsi="Times New Roman"/>
          <w:sz w:val="28"/>
          <w:szCs w:val="28"/>
          <w:lang w:val="uk-UA"/>
        </w:rPr>
        <w:t xml:space="preserve"> наповнен</w:t>
      </w:r>
      <w:r>
        <w:rPr>
          <w:rFonts w:ascii="Times New Roman" w:hAnsi="Times New Roman"/>
          <w:sz w:val="28"/>
          <w:szCs w:val="28"/>
          <w:lang w:val="uk-UA"/>
        </w:rPr>
        <w:t>ою</w:t>
      </w:r>
      <w:r w:rsidRPr="0031502A">
        <w:rPr>
          <w:rFonts w:ascii="Times New Roman" w:hAnsi="Times New Roman"/>
          <w:sz w:val="28"/>
          <w:szCs w:val="28"/>
          <w:lang w:val="uk-UA"/>
        </w:rPr>
        <w:t xml:space="preserve"> ПФА і модифік</w:t>
      </w:r>
      <w:r>
        <w:rPr>
          <w:rFonts w:ascii="Times New Roman" w:hAnsi="Times New Roman"/>
          <w:sz w:val="28"/>
          <w:szCs w:val="28"/>
          <w:lang w:val="uk-UA"/>
        </w:rPr>
        <w:t>ованою</w:t>
      </w:r>
      <w:r w:rsidRPr="0031502A">
        <w:rPr>
          <w:rFonts w:ascii="Times New Roman" w:hAnsi="Times New Roman"/>
          <w:sz w:val="28"/>
          <w:szCs w:val="28"/>
          <w:lang w:val="uk-UA"/>
        </w:rPr>
        <w:t xml:space="preserve"> кремнійорганічним олігомер</w:t>
      </w:r>
      <w:r>
        <w:rPr>
          <w:rFonts w:ascii="Times New Roman" w:hAnsi="Times New Roman"/>
          <w:sz w:val="28"/>
          <w:szCs w:val="28"/>
          <w:lang w:val="uk-UA"/>
        </w:rPr>
        <w:t>ом</w:t>
      </w:r>
      <w:r w:rsidRPr="0031502A">
        <w:rPr>
          <w:rFonts w:ascii="Times New Roman" w:hAnsi="Times New Roman"/>
          <w:sz w:val="28"/>
          <w:szCs w:val="28"/>
          <w:lang w:val="uk-UA"/>
        </w:rPr>
        <w:t>.</w:t>
      </w:r>
    </w:p>
    <w:p w:rsidR="0012336B" w:rsidRPr="0031502A" w:rsidRDefault="0012336B" w:rsidP="0012336B">
      <w:pPr>
        <w:spacing w:after="0" w:line="360" w:lineRule="auto"/>
        <w:ind w:firstLine="708"/>
        <w:jc w:val="both"/>
        <w:rPr>
          <w:rFonts w:ascii="Times New Roman" w:hAnsi="Times New Roman"/>
          <w:sz w:val="28"/>
          <w:szCs w:val="28"/>
          <w:lang w:val="uk-UA"/>
        </w:rPr>
      </w:pPr>
      <w:r w:rsidRPr="0031502A">
        <w:rPr>
          <w:rFonts w:ascii="Times New Roman" w:hAnsi="Times New Roman"/>
          <w:sz w:val="28"/>
          <w:szCs w:val="28"/>
          <w:lang w:val="uk-UA"/>
        </w:rPr>
        <w:t xml:space="preserve">Склад </w:t>
      </w:r>
      <w:r>
        <w:rPr>
          <w:rFonts w:ascii="Times New Roman" w:hAnsi="Times New Roman"/>
          <w:sz w:val="28"/>
          <w:szCs w:val="28"/>
          <w:lang w:val="uk-UA"/>
        </w:rPr>
        <w:t>вогневібростійкого</w:t>
      </w:r>
      <w:r w:rsidRPr="0031502A">
        <w:rPr>
          <w:rFonts w:ascii="Times New Roman" w:hAnsi="Times New Roman"/>
          <w:sz w:val="28"/>
          <w:szCs w:val="28"/>
          <w:lang w:val="uk-UA"/>
        </w:rPr>
        <w:t xml:space="preserve"> </w:t>
      </w:r>
      <w:r>
        <w:rPr>
          <w:rFonts w:ascii="Times New Roman" w:hAnsi="Times New Roman"/>
          <w:sz w:val="28"/>
          <w:szCs w:val="28"/>
          <w:lang w:val="uk-UA"/>
        </w:rPr>
        <w:t>засобу</w:t>
      </w:r>
      <w:r w:rsidRPr="0031502A">
        <w:rPr>
          <w:rFonts w:ascii="Times New Roman" w:hAnsi="Times New Roman"/>
          <w:sz w:val="28"/>
          <w:szCs w:val="28"/>
          <w:lang w:val="uk-UA"/>
        </w:rPr>
        <w:t xml:space="preserve"> </w:t>
      </w:r>
      <w:r>
        <w:rPr>
          <w:rFonts w:ascii="Times New Roman" w:hAnsi="Times New Roman"/>
          <w:sz w:val="28"/>
          <w:szCs w:val="28"/>
          <w:lang w:val="uk-UA"/>
        </w:rPr>
        <w:t>ВВП</w:t>
      </w:r>
      <w:r w:rsidRPr="0031502A">
        <w:rPr>
          <w:rFonts w:ascii="Times New Roman" w:hAnsi="Times New Roman"/>
          <w:sz w:val="28"/>
          <w:szCs w:val="28"/>
          <w:lang w:val="uk-UA"/>
        </w:rPr>
        <w:t xml:space="preserve"> і співвідношення його олігомер-олігомерн</w:t>
      </w:r>
      <w:r>
        <w:rPr>
          <w:rFonts w:ascii="Times New Roman" w:hAnsi="Times New Roman"/>
          <w:sz w:val="28"/>
          <w:szCs w:val="28"/>
          <w:lang w:val="uk-UA"/>
        </w:rPr>
        <w:t>ої</w:t>
      </w:r>
      <w:r w:rsidRPr="0031502A">
        <w:rPr>
          <w:rFonts w:ascii="Times New Roman" w:hAnsi="Times New Roman"/>
          <w:sz w:val="28"/>
          <w:szCs w:val="28"/>
          <w:lang w:val="uk-UA"/>
        </w:rPr>
        <w:t xml:space="preserve"> системи не робить істотного впливу на температуру займання і самозаймання, а підвищення температури займання на 30</w:t>
      </w:r>
      <w:r>
        <w:rPr>
          <w:rFonts w:ascii="Times New Roman" w:hAnsi="Times New Roman"/>
          <w:sz w:val="28"/>
          <w:szCs w:val="28"/>
          <w:lang w:val="uk-UA"/>
        </w:rPr>
        <w:t xml:space="preserve"> </w:t>
      </w:r>
      <w:r w:rsidRPr="0031502A">
        <w:rPr>
          <w:rFonts w:ascii="Times New Roman" w:hAnsi="Times New Roman"/>
          <w:sz w:val="28"/>
          <w:szCs w:val="28"/>
          <w:vertAlign w:val="superscript"/>
          <w:lang w:val="uk-UA"/>
        </w:rPr>
        <w:t>0</w:t>
      </w:r>
      <w:r w:rsidRPr="0031502A">
        <w:rPr>
          <w:rFonts w:ascii="Times New Roman" w:hAnsi="Times New Roman"/>
          <w:sz w:val="28"/>
          <w:szCs w:val="28"/>
          <w:lang w:val="uk-UA"/>
        </w:rPr>
        <w:t>С і самозаймання на 10-20</w:t>
      </w:r>
      <w:r w:rsidRPr="0031502A">
        <w:rPr>
          <w:rFonts w:ascii="Times New Roman" w:hAnsi="Times New Roman"/>
          <w:sz w:val="28"/>
          <w:szCs w:val="28"/>
          <w:vertAlign w:val="superscript"/>
          <w:lang w:val="uk-UA"/>
        </w:rPr>
        <w:t>0</w:t>
      </w:r>
      <w:r>
        <w:rPr>
          <w:rFonts w:ascii="Times New Roman" w:hAnsi="Times New Roman"/>
          <w:sz w:val="28"/>
          <w:szCs w:val="28"/>
          <w:lang w:val="uk-UA"/>
        </w:rPr>
        <w:t>С при введенні олігомеру Т-111</w:t>
      </w:r>
      <w:r w:rsidRPr="0031502A">
        <w:rPr>
          <w:rFonts w:ascii="Times New Roman" w:hAnsi="Times New Roman"/>
          <w:sz w:val="28"/>
          <w:szCs w:val="28"/>
          <w:lang w:val="uk-UA"/>
        </w:rPr>
        <w:t xml:space="preserve"> пояснюється наявністю в його складі органос</w:t>
      </w:r>
      <w:r>
        <w:rPr>
          <w:rFonts w:ascii="Times New Roman" w:hAnsi="Times New Roman"/>
          <w:sz w:val="28"/>
          <w:szCs w:val="28"/>
          <w:lang w:val="uk-UA"/>
        </w:rPr>
        <w:t>и</w:t>
      </w:r>
      <w:r w:rsidRPr="0031502A">
        <w:rPr>
          <w:rFonts w:ascii="Times New Roman" w:hAnsi="Times New Roman"/>
          <w:sz w:val="28"/>
          <w:szCs w:val="28"/>
          <w:lang w:val="uk-UA"/>
        </w:rPr>
        <w:t>локсанових г</w:t>
      </w:r>
      <w:r>
        <w:rPr>
          <w:rFonts w:ascii="Times New Roman" w:hAnsi="Times New Roman"/>
          <w:sz w:val="28"/>
          <w:szCs w:val="28"/>
          <w:lang w:val="uk-UA"/>
        </w:rPr>
        <w:t>руп, більш стійких до термоокис</w:t>
      </w:r>
      <w:r w:rsidRPr="0031502A">
        <w:rPr>
          <w:rFonts w:ascii="Times New Roman" w:hAnsi="Times New Roman"/>
          <w:sz w:val="28"/>
          <w:szCs w:val="28"/>
          <w:lang w:val="uk-UA"/>
        </w:rPr>
        <w:t>л</w:t>
      </w:r>
      <w:r>
        <w:rPr>
          <w:rFonts w:ascii="Times New Roman" w:hAnsi="Times New Roman"/>
          <w:sz w:val="28"/>
          <w:szCs w:val="28"/>
          <w:lang w:val="uk-UA"/>
        </w:rPr>
        <w:t>ювальної</w:t>
      </w:r>
      <w:r w:rsidRPr="0031502A">
        <w:rPr>
          <w:rFonts w:ascii="Times New Roman" w:hAnsi="Times New Roman"/>
          <w:sz w:val="28"/>
          <w:szCs w:val="28"/>
          <w:lang w:val="uk-UA"/>
        </w:rPr>
        <w:t xml:space="preserve"> деструкції.</w:t>
      </w:r>
    </w:p>
    <w:p w:rsidR="0012336B" w:rsidRDefault="0012336B" w:rsidP="001233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w:t>
      </w:r>
      <w:r w:rsidRPr="0031502A">
        <w:rPr>
          <w:rFonts w:ascii="Times New Roman" w:hAnsi="Times New Roman"/>
          <w:sz w:val="28"/>
          <w:szCs w:val="28"/>
        </w:rPr>
        <w:t xml:space="preserve"> результаті проведених досліджень встановлено, що </w:t>
      </w:r>
      <w:r>
        <w:rPr>
          <w:rFonts w:ascii="Times New Roman" w:hAnsi="Times New Roman"/>
          <w:sz w:val="28"/>
          <w:szCs w:val="28"/>
          <w:lang w:val="uk-UA"/>
        </w:rPr>
        <w:t>в</w:t>
      </w:r>
      <w:r w:rsidRPr="0031502A">
        <w:rPr>
          <w:rFonts w:ascii="Times New Roman" w:hAnsi="Times New Roman"/>
          <w:sz w:val="28"/>
          <w:szCs w:val="28"/>
        </w:rPr>
        <w:t>огневіброза</w:t>
      </w:r>
      <w:r>
        <w:rPr>
          <w:rFonts w:ascii="Times New Roman" w:hAnsi="Times New Roman"/>
          <w:sz w:val="28"/>
          <w:szCs w:val="28"/>
          <w:lang w:val="uk-UA"/>
        </w:rPr>
        <w:t xml:space="preserve">хисний </w:t>
      </w:r>
      <w:r w:rsidRPr="0031502A">
        <w:rPr>
          <w:rFonts w:ascii="Times New Roman" w:hAnsi="Times New Roman"/>
          <w:sz w:val="28"/>
          <w:szCs w:val="28"/>
        </w:rPr>
        <w:t xml:space="preserve">засіб </w:t>
      </w:r>
      <w:r>
        <w:rPr>
          <w:rFonts w:ascii="Times New Roman" w:hAnsi="Times New Roman"/>
          <w:sz w:val="28"/>
          <w:szCs w:val="28"/>
        </w:rPr>
        <w:t>ВВП</w:t>
      </w:r>
      <w:r w:rsidRPr="0031502A">
        <w:rPr>
          <w:rFonts w:ascii="Times New Roman" w:hAnsi="Times New Roman"/>
          <w:sz w:val="28"/>
          <w:szCs w:val="28"/>
        </w:rPr>
        <w:t xml:space="preserve"> за </w:t>
      </w:r>
      <w:r>
        <w:rPr>
          <w:rFonts w:ascii="Times New Roman" w:hAnsi="Times New Roman"/>
          <w:sz w:val="28"/>
          <w:szCs w:val="28"/>
          <w:lang w:val="uk-UA"/>
        </w:rPr>
        <w:t>показником</w:t>
      </w:r>
      <w:r w:rsidRPr="0031502A">
        <w:rPr>
          <w:rFonts w:ascii="Times New Roman" w:hAnsi="Times New Roman"/>
          <w:sz w:val="28"/>
          <w:szCs w:val="28"/>
        </w:rPr>
        <w:t xml:space="preserve"> коефіцієнту димоутворення </w:t>
      </w:r>
      <w:r>
        <w:rPr>
          <w:rFonts w:ascii="Times New Roman" w:hAnsi="Times New Roman"/>
          <w:sz w:val="28"/>
          <w:szCs w:val="28"/>
          <w:lang w:val="uk-UA"/>
        </w:rPr>
        <w:t>належ</w:t>
      </w:r>
      <w:r w:rsidRPr="0031502A">
        <w:rPr>
          <w:rFonts w:ascii="Times New Roman" w:hAnsi="Times New Roman"/>
          <w:sz w:val="28"/>
          <w:szCs w:val="28"/>
        </w:rPr>
        <w:t>ить</w:t>
      </w:r>
      <w:r>
        <w:rPr>
          <w:rFonts w:ascii="Times New Roman" w:hAnsi="Times New Roman"/>
          <w:sz w:val="28"/>
          <w:szCs w:val="28"/>
          <w:lang w:val="uk-UA"/>
        </w:rPr>
        <w:t xml:space="preserve"> </w:t>
      </w:r>
      <w:r w:rsidRPr="0031502A">
        <w:rPr>
          <w:rFonts w:ascii="Times New Roman" w:hAnsi="Times New Roman"/>
          <w:sz w:val="28"/>
          <w:szCs w:val="28"/>
        </w:rPr>
        <w:t xml:space="preserve">до групи з </w:t>
      </w:r>
      <w:r w:rsidR="00DC61FD">
        <w:rPr>
          <w:rFonts w:ascii="Times New Roman" w:hAnsi="Times New Roman"/>
          <w:sz w:val="28"/>
          <w:szCs w:val="28"/>
          <w:lang w:val="uk-UA"/>
        </w:rPr>
        <w:t>високим</w:t>
      </w:r>
      <w:r w:rsidRPr="0031502A">
        <w:rPr>
          <w:rFonts w:ascii="Times New Roman" w:hAnsi="Times New Roman"/>
          <w:sz w:val="28"/>
          <w:szCs w:val="28"/>
        </w:rPr>
        <w:t xml:space="preserve"> димоутворенням (група Д</w:t>
      </w:r>
      <w:r w:rsidR="00DC61FD">
        <w:rPr>
          <w:rFonts w:ascii="Times New Roman" w:hAnsi="Times New Roman"/>
          <w:sz w:val="28"/>
          <w:szCs w:val="28"/>
          <w:lang w:val="uk-UA"/>
        </w:rPr>
        <w:t>3</w:t>
      </w:r>
      <w:r w:rsidRPr="0031502A">
        <w:rPr>
          <w:rFonts w:ascii="Times New Roman" w:hAnsi="Times New Roman"/>
          <w:sz w:val="28"/>
          <w:szCs w:val="28"/>
        </w:rPr>
        <w:t xml:space="preserve"> по ДБН В.1.1.7-2002).</w:t>
      </w:r>
    </w:p>
    <w:p w:rsidR="0012336B" w:rsidRDefault="0012336B" w:rsidP="0012336B">
      <w:pPr>
        <w:spacing w:after="0" w:line="360" w:lineRule="auto"/>
        <w:jc w:val="center"/>
        <w:rPr>
          <w:rFonts w:ascii="Times New Roman" w:hAnsi="Times New Roman"/>
          <w:b/>
          <w:sz w:val="28"/>
          <w:szCs w:val="28"/>
          <w:lang w:val="uk-UA"/>
        </w:rPr>
      </w:pPr>
    </w:p>
    <w:p w:rsidR="0012336B" w:rsidRDefault="0012336B" w:rsidP="0012336B">
      <w:pPr>
        <w:spacing w:after="0" w:line="360" w:lineRule="auto"/>
        <w:jc w:val="both"/>
        <w:rPr>
          <w:rFonts w:ascii="Times New Roman" w:hAnsi="Times New Roman"/>
          <w:b/>
          <w:sz w:val="28"/>
          <w:szCs w:val="28"/>
          <w:lang w:val="uk-UA"/>
        </w:rPr>
      </w:pPr>
      <w:r>
        <w:rPr>
          <w:rFonts w:ascii="Times New Roman" w:hAnsi="Times New Roman"/>
          <w:b/>
          <w:sz w:val="28"/>
          <w:szCs w:val="28"/>
          <w:lang w:val="uk-UA"/>
        </w:rPr>
        <w:t>3</w:t>
      </w:r>
      <w:r w:rsidRPr="00B36CF8">
        <w:rPr>
          <w:rFonts w:ascii="Times New Roman" w:hAnsi="Times New Roman"/>
          <w:b/>
          <w:sz w:val="28"/>
          <w:szCs w:val="28"/>
          <w:lang w:val="uk-UA"/>
        </w:rPr>
        <w:t>.1</w:t>
      </w:r>
      <w:r>
        <w:rPr>
          <w:rFonts w:ascii="Times New Roman" w:hAnsi="Times New Roman"/>
          <w:b/>
          <w:sz w:val="28"/>
          <w:szCs w:val="28"/>
          <w:lang w:val="uk-UA"/>
        </w:rPr>
        <w:t>.2.</w:t>
      </w:r>
      <w:r w:rsidRPr="00B36CF8">
        <w:rPr>
          <w:rFonts w:ascii="Times New Roman" w:hAnsi="Times New Roman"/>
          <w:b/>
          <w:sz w:val="28"/>
          <w:szCs w:val="28"/>
          <w:lang w:val="uk-UA"/>
        </w:rPr>
        <w:t xml:space="preserve"> </w:t>
      </w:r>
      <w:r w:rsidR="003403D9" w:rsidRPr="003403D9">
        <w:rPr>
          <w:rFonts w:ascii="Times New Roman" w:hAnsi="Times New Roman"/>
          <w:sz w:val="28"/>
          <w:szCs w:val="28"/>
          <w:lang w:val="uk-UA"/>
        </w:rPr>
        <w:t xml:space="preserve"> </w:t>
      </w:r>
      <w:r w:rsidR="003403D9" w:rsidRPr="003403D9">
        <w:rPr>
          <w:rFonts w:ascii="Times New Roman" w:hAnsi="Times New Roman"/>
          <w:b/>
          <w:sz w:val="28"/>
          <w:szCs w:val="28"/>
          <w:lang w:val="uk-UA"/>
        </w:rPr>
        <w:t>Дослідження токсикології летючих продуктів термоокислювальної деструкції вогнезахисного вібростійкого покриття.</w:t>
      </w:r>
    </w:p>
    <w:p w:rsidR="0012336B" w:rsidRDefault="0012336B" w:rsidP="0012336B">
      <w:pPr>
        <w:spacing w:after="0" w:line="360" w:lineRule="auto"/>
        <w:jc w:val="center"/>
        <w:rPr>
          <w:rFonts w:ascii="Times New Roman" w:hAnsi="Times New Roman"/>
          <w:b/>
          <w:sz w:val="28"/>
          <w:szCs w:val="28"/>
          <w:lang w:val="uk-UA"/>
        </w:rPr>
      </w:pPr>
    </w:p>
    <w:p w:rsidR="0012336B" w:rsidRPr="00B36CF8" w:rsidRDefault="0012336B" w:rsidP="001233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Згідно з даними</w:t>
      </w:r>
      <w:r w:rsidRPr="005D37EE">
        <w:rPr>
          <w:rFonts w:ascii="Times New Roman" w:hAnsi="Times New Roman"/>
          <w:sz w:val="28"/>
          <w:szCs w:val="28"/>
          <w:lang w:val="uk-UA"/>
        </w:rPr>
        <w:t xml:space="preserve"> </w:t>
      </w:r>
      <w:r w:rsidRPr="00B36CF8">
        <w:rPr>
          <w:rFonts w:ascii="Times New Roman" w:hAnsi="Times New Roman"/>
          <w:sz w:val="28"/>
          <w:szCs w:val="28"/>
          <w:lang w:val="uk-UA"/>
        </w:rPr>
        <w:t>вітчизнян</w:t>
      </w:r>
      <w:r>
        <w:rPr>
          <w:rFonts w:ascii="Times New Roman" w:hAnsi="Times New Roman"/>
          <w:sz w:val="28"/>
          <w:szCs w:val="28"/>
          <w:lang w:val="uk-UA"/>
        </w:rPr>
        <w:t>ої</w:t>
      </w:r>
      <w:r w:rsidRPr="00B36CF8">
        <w:rPr>
          <w:rFonts w:ascii="Times New Roman" w:hAnsi="Times New Roman"/>
          <w:sz w:val="28"/>
          <w:szCs w:val="28"/>
          <w:lang w:val="uk-UA"/>
        </w:rPr>
        <w:t xml:space="preserve"> та зарубіжн</w:t>
      </w:r>
      <w:r>
        <w:rPr>
          <w:rFonts w:ascii="Times New Roman" w:hAnsi="Times New Roman"/>
          <w:sz w:val="28"/>
          <w:szCs w:val="28"/>
          <w:lang w:val="uk-UA"/>
        </w:rPr>
        <w:t>ої</w:t>
      </w:r>
      <w:r w:rsidRPr="00B36CF8">
        <w:rPr>
          <w:rFonts w:ascii="Times New Roman" w:hAnsi="Times New Roman"/>
          <w:sz w:val="28"/>
          <w:szCs w:val="28"/>
          <w:lang w:val="uk-UA"/>
        </w:rPr>
        <w:t xml:space="preserve"> </w:t>
      </w:r>
      <w:r w:rsidRPr="005D37EE">
        <w:rPr>
          <w:rFonts w:ascii="Times New Roman" w:hAnsi="Times New Roman"/>
          <w:sz w:val="28"/>
          <w:szCs w:val="28"/>
          <w:lang w:val="uk-UA"/>
        </w:rPr>
        <w:t>статистик</w:t>
      </w:r>
      <w:r>
        <w:rPr>
          <w:rFonts w:ascii="Times New Roman" w:hAnsi="Times New Roman"/>
          <w:sz w:val="28"/>
          <w:szCs w:val="28"/>
          <w:lang w:val="uk-UA"/>
        </w:rPr>
        <w:t>и</w:t>
      </w:r>
      <w:r w:rsidRPr="005D37EE">
        <w:rPr>
          <w:rFonts w:ascii="Times New Roman" w:hAnsi="Times New Roman"/>
          <w:sz w:val="28"/>
          <w:szCs w:val="28"/>
          <w:lang w:val="uk-UA"/>
        </w:rPr>
        <w:t xml:space="preserve">, </w:t>
      </w:r>
      <w:r w:rsidRPr="00B36CF8">
        <w:rPr>
          <w:rFonts w:ascii="Times New Roman" w:hAnsi="Times New Roman"/>
          <w:sz w:val="28"/>
          <w:szCs w:val="28"/>
          <w:lang w:val="uk-UA"/>
        </w:rPr>
        <w:t>загибель п</w:t>
      </w:r>
      <w:r>
        <w:rPr>
          <w:rFonts w:ascii="Times New Roman" w:hAnsi="Times New Roman"/>
          <w:sz w:val="28"/>
          <w:szCs w:val="28"/>
          <w:lang w:val="uk-UA"/>
        </w:rPr>
        <w:t>онад</w:t>
      </w:r>
      <w:r w:rsidRPr="00B36CF8">
        <w:rPr>
          <w:rFonts w:ascii="Times New Roman" w:hAnsi="Times New Roman"/>
          <w:sz w:val="28"/>
          <w:szCs w:val="28"/>
          <w:lang w:val="uk-UA"/>
        </w:rPr>
        <w:t xml:space="preserve"> 85% жерт</w:t>
      </w:r>
      <w:r>
        <w:rPr>
          <w:rFonts w:ascii="Times New Roman" w:hAnsi="Times New Roman"/>
          <w:sz w:val="28"/>
          <w:szCs w:val="28"/>
          <w:lang w:val="uk-UA"/>
        </w:rPr>
        <w:t xml:space="preserve">в пожеж у будівлях зумовлена </w:t>
      </w:r>
      <w:r w:rsidRPr="00B36CF8">
        <w:rPr>
          <w:rFonts w:ascii="Times New Roman" w:hAnsi="Times New Roman"/>
          <w:sz w:val="28"/>
          <w:szCs w:val="28"/>
          <w:lang w:val="uk-UA"/>
        </w:rPr>
        <w:t xml:space="preserve">вражаючим </w:t>
      </w:r>
      <w:r>
        <w:rPr>
          <w:rFonts w:ascii="Times New Roman" w:hAnsi="Times New Roman"/>
          <w:sz w:val="28"/>
          <w:szCs w:val="28"/>
          <w:lang w:val="uk-UA"/>
        </w:rPr>
        <w:t xml:space="preserve">шкідливим </w:t>
      </w:r>
      <w:r w:rsidRPr="00B36CF8">
        <w:rPr>
          <w:rFonts w:ascii="Times New Roman" w:hAnsi="Times New Roman"/>
          <w:sz w:val="28"/>
          <w:szCs w:val="28"/>
          <w:lang w:val="uk-UA"/>
        </w:rPr>
        <w:t>впливом</w:t>
      </w:r>
      <w:r>
        <w:rPr>
          <w:rFonts w:ascii="Times New Roman" w:hAnsi="Times New Roman"/>
          <w:sz w:val="28"/>
          <w:szCs w:val="28"/>
          <w:lang w:val="uk-UA"/>
        </w:rPr>
        <w:t xml:space="preserve"> </w:t>
      </w:r>
      <w:r w:rsidRPr="00B36CF8">
        <w:rPr>
          <w:rFonts w:ascii="Times New Roman" w:hAnsi="Times New Roman"/>
          <w:sz w:val="28"/>
          <w:szCs w:val="28"/>
          <w:lang w:val="uk-UA"/>
        </w:rPr>
        <w:t>продуктів горіння,</w:t>
      </w:r>
      <w:r>
        <w:rPr>
          <w:rFonts w:ascii="Times New Roman" w:hAnsi="Times New Roman"/>
          <w:sz w:val="28"/>
          <w:szCs w:val="28"/>
          <w:lang w:val="uk-UA"/>
        </w:rPr>
        <w:t xml:space="preserve"> що виділяються:</w:t>
      </w:r>
      <w:r w:rsidRPr="00B36CF8">
        <w:rPr>
          <w:rFonts w:ascii="Times New Roman" w:hAnsi="Times New Roman"/>
          <w:sz w:val="28"/>
          <w:szCs w:val="28"/>
          <w:lang w:val="uk-UA"/>
        </w:rPr>
        <w:t xml:space="preserve"> як оксиди азоту і вуглецю, хлорист</w:t>
      </w:r>
      <w:r>
        <w:rPr>
          <w:rFonts w:ascii="Times New Roman" w:hAnsi="Times New Roman"/>
          <w:sz w:val="28"/>
          <w:szCs w:val="28"/>
          <w:lang w:val="uk-UA"/>
        </w:rPr>
        <w:t>ого</w:t>
      </w:r>
      <w:r w:rsidRPr="00B36CF8">
        <w:rPr>
          <w:rFonts w:ascii="Times New Roman" w:hAnsi="Times New Roman"/>
          <w:sz w:val="28"/>
          <w:szCs w:val="28"/>
          <w:lang w:val="uk-UA"/>
        </w:rPr>
        <w:t xml:space="preserve"> і ц</w:t>
      </w:r>
      <w:r>
        <w:rPr>
          <w:rFonts w:ascii="Times New Roman" w:hAnsi="Times New Roman"/>
          <w:sz w:val="28"/>
          <w:szCs w:val="28"/>
          <w:lang w:val="uk-UA"/>
        </w:rPr>
        <w:t>і</w:t>
      </w:r>
      <w:r w:rsidRPr="00B36CF8">
        <w:rPr>
          <w:rFonts w:ascii="Times New Roman" w:hAnsi="Times New Roman"/>
          <w:sz w:val="28"/>
          <w:szCs w:val="28"/>
          <w:lang w:val="uk-UA"/>
        </w:rPr>
        <w:t>аніст</w:t>
      </w:r>
      <w:r>
        <w:rPr>
          <w:rFonts w:ascii="Times New Roman" w:hAnsi="Times New Roman"/>
          <w:sz w:val="28"/>
          <w:szCs w:val="28"/>
          <w:lang w:val="uk-UA"/>
        </w:rPr>
        <w:t>ого</w:t>
      </w:r>
      <w:r w:rsidRPr="00B36CF8">
        <w:rPr>
          <w:rFonts w:ascii="Times New Roman" w:hAnsi="Times New Roman"/>
          <w:sz w:val="28"/>
          <w:szCs w:val="28"/>
          <w:lang w:val="uk-UA"/>
        </w:rPr>
        <w:t xml:space="preserve"> водн</w:t>
      </w:r>
      <w:r>
        <w:rPr>
          <w:rFonts w:ascii="Times New Roman" w:hAnsi="Times New Roman"/>
          <w:sz w:val="28"/>
          <w:szCs w:val="28"/>
          <w:lang w:val="uk-UA"/>
        </w:rPr>
        <w:t>ю</w:t>
      </w:r>
      <w:r w:rsidRPr="00B36CF8">
        <w:rPr>
          <w:rFonts w:ascii="Times New Roman" w:hAnsi="Times New Roman"/>
          <w:sz w:val="28"/>
          <w:szCs w:val="28"/>
          <w:lang w:val="uk-UA"/>
        </w:rPr>
        <w:t xml:space="preserve"> [</w:t>
      </w:r>
      <w:r>
        <w:rPr>
          <w:rFonts w:ascii="Times New Roman" w:hAnsi="Times New Roman"/>
          <w:sz w:val="28"/>
          <w:szCs w:val="28"/>
          <w:lang w:val="uk-UA"/>
        </w:rPr>
        <w:t>1</w:t>
      </w:r>
      <w:r w:rsidR="0014304D">
        <w:rPr>
          <w:rFonts w:ascii="Times New Roman" w:hAnsi="Times New Roman"/>
          <w:sz w:val="28"/>
          <w:szCs w:val="28"/>
          <w:lang w:val="uk-UA"/>
        </w:rPr>
        <w:t>90</w:t>
      </w:r>
      <w:r w:rsidRPr="00B36CF8">
        <w:rPr>
          <w:rFonts w:ascii="Times New Roman" w:hAnsi="Times New Roman"/>
          <w:sz w:val="28"/>
          <w:szCs w:val="28"/>
          <w:lang w:val="uk-UA"/>
        </w:rPr>
        <w:t>].</w:t>
      </w:r>
    </w:p>
    <w:p w:rsidR="00C8625F" w:rsidRDefault="0012336B" w:rsidP="0012336B">
      <w:pPr>
        <w:spacing w:after="0" w:line="360" w:lineRule="auto"/>
        <w:ind w:firstLine="708"/>
        <w:jc w:val="both"/>
        <w:rPr>
          <w:rFonts w:ascii="Times New Roman" w:hAnsi="Times New Roman"/>
          <w:sz w:val="28"/>
          <w:szCs w:val="28"/>
          <w:lang w:val="uk-UA"/>
        </w:rPr>
      </w:pPr>
      <w:r w:rsidRPr="00B36CF8">
        <w:rPr>
          <w:rFonts w:ascii="Times New Roman" w:hAnsi="Times New Roman"/>
          <w:sz w:val="28"/>
          <w:szCs w:val="28"/>
          <w:lang w:val="uk-UA"/>
        </w:rPr>
        <w:t xml:space="preserve">Полімерні матеріали </w:t>
      </w:r>
      <w:r>
        <w:rPr>
          <w:rFonts w:ascii="Times New Roman" w:hAnsi="Times New Roman"/>
          <w:sz w:val="28"/>
          <w:szCs w:val="28"/>
          <w:lang w:val="uk-UA"/>
        </w:rPr>
        <w:t>належа</w:t>
      </w:r>
      <w:r w:rsidRPr="00B36CF8">
        <w:rPr>
          <w:rFonts w:ascii="Times New Roman" w:hAnsi="Times New Roman"/>
          <w:sz w:val="28"/>
          <w:szCs w:val="28"/>
          <w:lang w:val="uk-UA"/>
        </w:rPr>
        <w:t xml:space="preserve">ть до категорії пожежовибухонебезпечних та горючих матеріалів. Відповідно до ГОСТ 12.1.044-89 «Пожежовибухонебезпека речовин і матеріалів», вони є матеріалами, </w:t>
      </w:r>
      <w:r>
        <w:rPr>
          <w:rFonts w:ascii="Times New Roman" w:hAnsi="Times New Roman"/>
          <w:sz w:val="28"/>
          <w:szCs w:val="28"/>
          <w:lang w:val="uk-UA"/>
        </w:rPr>
        <w:t xml:space="preserve">що мають </w:t>
      </w:r>
      <w:r w:rsidRPr="00B36CF8">
        <w:rPr>
          <w:rFonts w:ascii="Times New Roman" w:hAnsi="Times New Roman"/>
          <w:sz w:val="28"/>
          <w:szCs w:val="28"/>
          <w:lang w:val="uk-UA"/>
        </w:rPr>
        <w:t>здатн</w:t>
      </w:r>
      <w:r>
        <w:rPr>
          <w:rFonts w:ascii="Times New Roman" w:hAnsi="Times New Roman"/>
          <w:sz w:val="28"/>
          <w:szCs w:val="28"/>
          <w:lang w:val="uk-UA"/>
        </w:rPr>
        <w:t>ість</w:t>
      </w:r>
      <w:r w:rsidRPr="00B36CF8">
        <w:rPr>
          <w:rFonts w:ascii="Times New Roman" w:hAnsi="Times New Roman"/>
          <w:sz w:val="28"/>
          <w:szCs w:val="28"/>
          <w:lang w:val="uk-UA"/>
        </w:rPr>
        <w:t xml:space="preserve"> займатися при </w:t>
      </w:r>
      <w:r w:rsidRPr="00B36CF8">
        <w:rPr>
          <w:rFonts w:ascii="Times New Roman" w:hAnsi="Times New Roman"/>
          <w:sz w:val="28"/>
          <w:szCs w:val="28"/>
          <w:lang w:val="uk-UA"/>
        </w:rPr>
        <w:lastRenderedPageBreak/>
        <w:t>впливі джерела запалювання та самостійно горіти після його видалення.</w:t>
      </w:r>
      <w:r>
        <w:rPr>
          <w:rFonts w:ascii="Times New Roman" w:hAnsi="Times New Roman"/>
          <w:sz w:val="28"/>
          <w:szCs w:val="28"/>
          <w:lang w:val="uk-UA"/>
        </w:rPr>
        <w:t xml:space="preserve"> </w:t>
      </w:r>
      <w:r w:rsidRPr="00B36CF8">
        <w:rPr>
          <w:rFonts w:ascii="Times New Roman" w:hAnsi="Times New Roman"/>
          <w:sz w:val="28"/>
          <w:szCs w:val="28"/>
          <w:lang w:val="uk-UA"/>
        </w:rPr>
        <w:t xml:space="preserve">Горіння полімерних матеріалів </w:t>
      </w:r>
      <w:r w:rsidRPr="00831796">
        <w:rPr>
          <w:lang w:val="uk-UA"/>
        </w:rPr>
        <w:t>–</w:t>
      </w:r>
      <w:r w:rsidRPr="00B36CF8">
        <w:rPr>
          <w:rFonts w:ascii="Times New Roman" w:hAnsi="Times New Roman"/>
          <w:sz w:val="28"/>
          <w:szCs w:val="28"/>
          <w:lang w:val="uk-UA"/>
        </w:rPr>
        <w:t xml:space="preserve"> визначальни</w:t>
      </w:r>
      <w:r>
        <w:rPr>
          <w:rFonts w:ascii="Times New Roman" w:hAnsi="Times New Roman"/>
          <w:sz w:val="28"/>
          <w:szCs w:val="28"/>
          <w:lang w:val="uk-UA"/>
        </w:rPr>
        <w:t>й фактор</w:t>
      </w:r>
      <w:r w:rsidRPr="00B36CF8">
        <w:rPr>
          <w:rFonts w:ascii="Times New Roman" w:hAnsi="Times New Roman"/>
          <w:sz w:val="28"/>
          <w:szCs w:val="28"/>
          <w:lang w:val="uk-UA"/>
        </w:rPr>
        <w:t xml:space="preserve"> більшості сучасних пожеж</w:t>
      </w:r>
      <w:r>
        <w:rPr>
          <w:rFonts w:ascii="Times New Roman" w:hAnsi="Times New Roman"/>
          <w:sz w:val="28"/>
          <w:szCs w:val="28"/>
          <w:lang w:val="uk-UA"/>
        </w:rPr>
        <w:t xml:space="preserve"> </w:t>
      </w:r>
      <w:r w:rsidRPr="00831796">
        <w:rPr>
          <w:lang w:val="uk-UA"/>
        </w:rPr>
        <w:t>–</w:t>
      </w:r>
      <w:r>
        <w:rPr>
          <w:rFonts w:ascii="Times New Roman" w:hAnsi="Times New Roman"/>
          <w:sz w:val="28"/>
          <w:szCs w:val="28"/>
          <w:lang w:val="uk-UA"/>
        </w:rPr>
        <w:t xml:space="preserve"> є </w:t>
      </w:r>
      <w:r w:rsidRPr="00B36CF8">
        <w:rPr>
          <w:rFonts w:ascii="Times New Roman" w:hAnsi="Times New Roman"/>
          <w:sz w:val="28"/>
          <w:szCs w:val="28"/>
          <w:lang w:val="uk-UA"/>
        </w:rPr>
        <w:t>складни</w:t>
      </w:r>
      <w:r>
        <w:rPr>
          <w:rFonts w:ascii="Times New Roman" w:hAnsi="Times New Roman"/>
          <w:sz w:val="28"/>
          <w:szCs w:val="28"/>
          <w:lang w:val="uk-UA"/>
        </w:rPr>
        <w:t>м</w:t>
      </w:r>
      <w:r w:rsidRPr="00B36CF8">
        <w:rPr>
          <w:rFonts w:ascii="Times New Roman" w:hAnsi="Times New Roman"/>
          <w:sz w:val="28"/>
          <w:szCs w:val="28"/>
          <w:lang w:val="uk-UA"/>
        </w:rPr>
        <w:t xml:space="preserve"> фізико-хімічни</w:t>
      </w:r>
      <w:r>
        <w:rPr>
          <w:rFonts w:ascii="Times New Roman" w:hAnsi="Times New Roman"/>
          <w:sz w:val="28"/>
          <w:szCs w:val="28"/>
          <w:lang w:val="uk-UA"/>
        </w:rPr>
        <w:t>м</w:t>
      </w:r>
      <w:r w:rsidRPr="00B36CF8">
        <w:rPr>
          <w:rFonts w:ascii="Times New Roman" w:hAnsi="Times New Roman"/>
          <w:sz w:val="28"/>
          <w:szCs w:val="28"/>
          <w:lang w:val="uk-UA"/>
        </w:rPr>
        <w:t xml:space="preserve"> процес</w:t>
      </w:r>
      <w:r>
        <w:rPr>
          <w:rFonts w:ascii="Times New Roman" w:hAnsi="Times New Roman"/>
          <w:sz w:val="28"/>
          <w:szCs w:val="28"/>
          <w:lang w:val="uk-UA"/>
        </w:rPr>
        <w:t>ом</w:t>
      </w:r>
      <w:r w:rsidRPr="00B36CF8">
        <w:rPr>
          <w:rFonts w:ascii="Times New Roman" w:hAnsi="Times New Roman"/>
          <w:sz w:val="28"/>
          <w:szCs w:val="28"/>
          <w:lang w:val="uk-UA"/>
        </w:rPr>
        <w:t xml:space="preserve">, що </w:t>
      </w:r>
      <w:r>
        <w:rPr>
          <w:rFonts w:ascii="Times New Roman" w:hAnsi="Times New Roman"/>
          <w:sz w:val="28"/>
          <w:szCs w:val="28"/>
          <w:lang w:val="uk-UA"/>
        </w:rPr>
        <w:t>скл</w:t>
      </w:r>
      <w:r w:rsidRPr="00B36CF8">
        <w:rPr>
          <w:rFonts w:ascii="Times New Roman" w:hAnsi="Times New Roman"/>
          <w:sz w:val="28"/>
          <w:szCs w:val="28"/>
          <w:lang w:val="uk-UA"/>
        </w:rPr>
        <w:t>а</w:t>
      </w:r>
      <w:r>
        <w:rPr>
          <w:rFonts w:ascii="Times New Roman" w:hAnsi="Times New Roman"/>
          <w:sz w:val="28"/>
          <w:szCs w:val="28"/>
          <w:lang w:val="uk-UA"/>
        </w:rPr>
        <w:t>да</w:t>
      </w:r>
      <w:r w:rsidRPr="00B36CF8">
        <w:rPr>
          <w:rFonts w:ascii="Times New Roman" w:hAnsi="Times New Roman"/>
          <w:sz w:val="28"/>
          <w:szCs w:val="28"/>
          <w:lang w:val="uk-UA"/>
        </w:rPr>
        <w:t>є</w:t>
      </w:r>
      <w:r>
        <w:rPr>
          <w:rFonts w:ascii="Times New Roman" w:hAnsi="Times New Roman"/>
          <w:sz w:val="28"/>
          <w:szCs w:val="28"/>
          <w:lang w:val="uk-UA"/>
        </w:rPr>
        <w:t>ться з</w:t>
      </w:r>
      <w:r w:rsidRPr="00B36CF8">
        <w:rPr>
          <w:rFonts w:ascii="Times New Roman" w:hAnsi="Times New Roman"/>
          <w:sz w:val="28"/>
          <w:szCs w:val="28"/>
          <w:lang w:val="uk-UA"/>
        </w:rPr>
        <w:t xml:space="preserve"> хімічн</w:t>
      </w:r>
      <w:r>
        <w:rPr>
          <w:rFonts w:ascii="Times New Roman" w:hAnsi="Times New Roman"/>
          <w:sz w:val="28"/>
          <w:szCs w:val="28"/>
          <w:lang w:val="uk-UA"/>
        </w:rPr>
        <w:t>их реакцій</w:t>
      </w:r>
      <w:r w:rsidRPr="00B36CF8">
        <w:rPr>
          <w:rFonts w:ascii="Times New Roman" w:hAnsi="Times New Roman"/>
          <w:sz w:val="28"/>
          <w:szCs w:val="28"/>
          <w:lang w:val="uk-UA"/>
        </w:rPr>
        <w:t xml:space="preserve"> деструкції, зшивання та карбонізації полімеру в конденсован</w:t>
      </w:r>
      <w:r>
        <w:rPr>
          <w:rFonts w:ascii="Times New Roman" w:hAnsi="Times New Roman"/>
          <w:sz w:val="28"/>
          <w:szCs w:val="28"/>
          <w:lang w:val="uk-UA"/>
        </w:rPr>
        <w:t>ій</w:t>
      </w:r>
      <w:r w:rsidRPr="00B36CF8">
        <w:rPr>
          <w:rFonts w:ascii="Times New Roman" w:hAnsi="Times New Roman"/>
          <w:sz w:val="28"/>
          <w:szCs w:val="28"/>
          <w:lang w:val="uk-UA"/>
        </w:rPr>
        <w:t xml:space="preserve"> фазі, хімічн</w:t>
      </w:r>
      <w:r>
        <w:rPr>
          <w:rFonts w:ascii="Times New Roman" w:hAnsi="Times New Roman"/>
          <w:sz w:val="28"/>
          <w:szCs w:val="28"/>
          <w:lang w:val="uk-UA"/>
        </w:rPr>
        <w:t>их</w:t>
      </w:r>
      <w:r w:rsidRPr="00B36CF8">
        <w:rPr>
          <w:rFonts w:ascii="Times New Roman" w:hAnsi="Times New Roman"/>
          <w:sz w:val="28"/>
          <w:szCs w:val="28"/>
          <w:lang w:val="uk-UA"/>
        </w:rPr>
        <w:t xml:space="preserve"> реакці</w:t>
      </w:r>
      <w:r>
        <w:rPr>
          <w:rFonts w:ascii="Times New Roman" w:hAnsi="Times New Roman"/>
          <w:sz w:val="28"/>
          <w:szCs w:val="28"/>
          <w:lang w:val="uk-UA"/>
        </w:rPr>
        <w:t>й</w:t>
      </w:r>
      <w:r w:rsidRPr="00B36CF8">
        <w:rPr>
          <w:rFonts w:ascii="Times New Roman" w:hAnsi="Times New Roman"/>
          <w:sz w:val="28"/>
          <w:szCs w:val="28"/>
          <w:lang w:val="uk-UA"/>
        </w:rPr>
        <w:t xml:space="preserve"> перетворення і окислення газоподібних продуктів, а також фізичн</w:t>
      </w:r>
      <w:r>
        <w:rPr>
          <w:rFonts w:ascii="Times New Roman" w:hAnsi="Times New Roman"/>
          <w:sz w:val="28"/>
          <w:szCs w:val="28"/>
          <w:lang w:val="uk-UA"/>
        </w:rPr>
        <w:t>их</w:t>
      </w:r>
      <w:r w:rsidRPr="00B36CF8">
        <w:rPr>
          <w:rFonts w:ascii="Times New Roman" w:hAnsi="Times New Roman"/>
          <w:sz w:val="28"/>
          <w:szCs w:val="28"/>
          <w:lang w:val="uk-UA"/>
        </w:rPr>
        <w:t xml:space="preserve"> </w:t>
      </w:r>
      <w:r>
        <w:rPr>
          <w:rFonts w:ascii="Times New Roman" w:hAnsi="Times New Roman"/>
          <w:sz w:val="28"/>
          <w:szCs w:val="28"/>
          <w:lang w:val="uk-UA"/>
        </w:rPr>
        <w:t>процесів інтенсивних тепло-і масопередач</w:t>
      </w:r>
      <w:r w:rsidRPr="00B36CF8">
        <w:rPr>
          <w:rFonts w:ascii="Times New Roman" w:hAnsi="Times New Roman"/>
          <w:sz w:val="28"/>
          <w:szCs w:val="28"/>
          <w:lang w:val="uk-UA"/>
        </w:rPr>
        <w:t xml:space="preserve"> [1</w:t>
      </w:r>
      <w:r w:rsidR="0014304D">
        <w:rPr>
          <w:rFonts w:ascii="Times New Roman" w:hAnsi="Times New Roman"/>
          <w:sz w:val="28"/>
          <w:szCs w:val="28"/>
          <w:lang w:val="uk-UA"/>
        </w:rPr>
        <w:t>91</w:t>
      </w:r>
      <w:r w:rsidRPr="00B36CF8">
        <w:rPr>
          <w:rFonts w:ascii="Times New Roman" w:hAnsi="Times New Roman"/>
          <w:sz w:val="28"/>
          <w:szCs w:val="28"/>
          <w:lang w:val="uk-UA"/>
        </w:rPr>
        <w:t>].</w:t>
      </w:r>
      <w:r>
        <w:rPr>
          <w:rFonts w:ascii="Times New Roman" w:hAnsi="Times New Roman"/>
          <w:sz w:val="28"/>
          <w:szCs w:val="28"/>
          <w:lang w:val="uk-UA"/>
        </w:rPr>
        <w:t xml:space="preserve"> </w:t>
      </w:r>
    </w:p>
    <w:p w:rsidR="0012336B" w:rsidRPr="00B36CF8" w:rsidRDefault="0012336B" w:rsidP="0012336B">
      <w:pPr>
        <w:spacing w:after="0" w:line="360" w:lineRule="auto"/>
        <w:ind w:firstLine="708"/>
        <w:jc w:val="both"/>
        <w:rPr>
          <w:rFonts w:ascii="Times New Roman" w:hAnsi="Times New Roman"/>
          <w:sz w:val="28"/>
          <w:szCs w:val="28"/>
          <w:lang w:val="uk-UA"/>
        </w:rPr>
      </w:pPr>
      <w:r w:rsidRPr="00B36CF8">
        <w:rPr>
          <w:rFonts w:ascii="Times New Roman" w:hAnsi="Times New Roman"/>
          <w:sz w:val="28"/>
          <w:szCs w:val="28"/>
          <w:lang w:val="uk-UA"/>
        </w:rPr>
        <w:t xml:space="preserve">Відомо, що епоксидні і поліуретанові сполучні </w:t>
      </w:r>
      <w:r>
        <w:rPr>
          <w:rFonts w:ascii="Times New Roman" w:hAnsi="Times New Roman"/>
          <w:sz w:val="28"/>
          <w:szCs w:val="28"/>
          <w:lang w:val="uk-UA"/>
        </w:rPr>
        <w:t xml:space="preserve">позначені </w:t>
      </w:r>
      <w:r w:rsidRPr="00B36CF8">
        <w:rPr>
          <w:rFonts w:ascii="Times New Roman" w:hAnsi="Times New Roman"/>
          <w:sz w:val="28"/>
          <w:szCs w:val="28"/>
          <w:lang w:val="uk-UA"/>
        </w:rPr>
        <w:t>необмеженою можливістю їх фізико-хімічної модифікації. Залежно від рецептури і співвідношення компонентів, при відповідній технології можна регулювати спектр властивостей утворю</w:t>
      </w:r>
      <w:r>
        <w:rPr>
          <w:rFonts w:ascii="Times New Roman" w:hAnsi="Times New Roman"/>
          <w:sz w:val="28"/>
          <w:szCs w:val="28"/>
          <w:lang w:val="uk-UA"/>
        </w:rPr>
        <w:t>ваного</w:t>
      </w:r>
      <w:r w:rsidRPr="00B36CF8">
        <w:rPr>
          <w:rFonts w:ascii="Times New Roman" w:hAnsi="Times New Roman"/>
          <w:sz w:val="28"/>
          <w:szCs w:val="28"/>
          <w:lang w:val="uk-UA"/>
        </w:rPr>
        <w:t xml:space="preserve"> матеріалу.</w:t>
      </w:r>
    </w:p>
    <w:p w:rsidR="00C8625F" w:rsidRDefault="0012336B" w:rsidP="0012336B">
      <w:pPr>
        <w:spacing w:after="0" w:line="360" w:lineRule="auto"/>
        <w:ind w:firstLine="708"/>
        <w:jc w:val="both"/>
        <w:rPr>
          <w:rFonts w:ascii="Times New Roman" w:hAnsi="Times New Roman"/>
          <w:sz w:val="28"/>
          <w:szCs w:val="28"/>
          <w:lang w:val="uk-UA"/>
        </w:rPr>
      </w:pPr>
      <w:r w:rsidRPr="00B36CF8">
        <w:rPr>
          <w:rFonts w:ascii="Times New Roman" w:hAnsi="Times New Roman"/>
          <w:sz w:val="28"/>
          <w:szCs w:val="28"/>
          <w:lang w:val="uk-UA"/>
        </w:rPr>
        <w:t>Однак</w:t>
      </w:r>
      <w:r>
        <w:rPr>
          <w:rFonts w:ascii="Times New Roman" w:hAnsi="Times New Roman"/>
          <w:sz w:val="28"/>
          <w:szCs w:val="28"/>
          <w:lang w:val="uk-UA"/>
        </w:rPr>
        <w:t>,</w:t>
      </w:r>
      <w:r w:rsidRPr="00B36CF8">
        <w:rPr>
          <w:rFonts w:ascii="Times New Roman" w:hAnsi="Times New Roman"/>
          <w:sz w:val="28"/>
          <w:szCs w:val="28"/>
          <w:lang w:val="uk-UA"/>
        </w:rPr>
        <w:t xml:space="preserve"> вони </w:t>
      </w:r>
      <w:r>
        <w:rPr>
          <w:rFonts w:ascii="Times New Roman" w:hAnsi="Times New Roman"/>
          <w:sz w:val="28"/>
          <w:szCs w:val="28"/>
          <w:lang w:val="uk-UA"/>
        </w:rPr>
        <w:t xml:space="preserve">належать </w:t>
      </w:r>
      <w:r w:rsidRPr="00B36CF8">
        <w:rPr>
          <w:rFonts w:ascii="Times New Roman" w:hAnsi="Times New Roman"/>
          <w:sz w:val="28"/>
          <w:szCs w:val="28"/>
          <w:lang w:val="uk-UA"/>
        </w:rPr>
        <w:t>до</w:t>
      </w:r>
      <w:r>
        <w:rPr>
          <w:rFonts w:ascii="Times New Roman" w:hAnsi="Times New Roman"/>
          <w:sz w:val="28"/>
          <w:szCs w:val="28"/>
          <w:lang w:val="uk-UA"/>
        </w:rPr>
        <w:t xml:space="preserve"> таких </w:t>
      </w:r>
      <w:r w:rsidRPr="00B36CF8">
        <w:rPr>
          <w:rFonts w:ascii="Times New Roman" w:hAnsi="Times New Roman"/>
          <w:sz w:val="28"/>
          <w:szCs w:val="28"/>
          <w:lang w:val="uk-UA"/>
        </w:rPr>
        <w:t>горючих матеріалів, при термоокисл</w:t>
      </w:r>
      <w:r>
        <w:rPr>
          <w:rFonts w:ascii="Times New Roman" w:hAnsi="Times New Roman"/>
          <w:sz w:val="28"/>
          <w:szCs w:val="28"/>
          <w:lang w:val="uk-UA"/>
        </w:rPr>
        <w:t>юва</w:t>
      </w:r>
      <w:r w:rsidRPr="00B36CF8">
        <w:rPr>
          <w:rFonts w:ascii="Times New Roman" w:hAnsi="Times New Roman"/>
          <w:sz w:val="28"/>
          <w:szCs w:val="28"/>
          <w:lang w:val="uk-UA"/>
        </w:rPr>
        <w:t>льн</w:t>
      </w:r>
      <w:r>
        <w:rPr>
          <w:rFonts w:ascii="Times New Roman" w:hAnsi="Times New Roman"/>
          <w:sz w:val="28"/>
          <w:szCs w:val="28"/>
          <w:lang w:val="uk-UA"/>
        </w:rPr>
        <w:t>ій</w:t>
      </w:r>
      <w:r w:rsidRPr="00B36CF8">
        <w:rPr>
          <w:rFonts w:ascii="Times New Roman" w:hAnsi="Times New Roman"/>
          <w:sz w:val="28"/>
          <w:szCs w:val="28"/>
          <w:lang w:val="uk-UA"/>
        </w:rPr>
        <w:t xml:space="preserve"> деструкції яких утворюються паро-</w:t>
      </w:r>
      <w:r>
        <w:rPr>
          <w:rFonts w:ascii="Times New Roman" w:hAnsi="Times New Roman"/>
          <w:sz w:val="28"/>
          <w:szCs w:val="28"/>
          <w:lang w:val="uk-UA"/>
        </w:rPr>
        <w:t xml:space="preserve"> </w:t>
      </w:r>
      <w:r w:rsidRPr="00B36CF8">
        <w:rPr>
          <w:rFonts w:ascii="Times New Roman" w:hAnsi="Times New Roman"/>
          <w:sz w:val="28"/>
          <w:szCs w:val="28"/>
          <w:lang w:val="uk-UA"/>
        </w:rPr>
        <w:t>та газоподібні високот</w:t>
      </w:r>
      <w:r>
        <w:rPr>
          <w:rFonts w:ascii="Times New Roman" w:hAnsi="Times New Roman"/>
          <w:sz w:val="28"/>
          <w:szCs w:val="28"/>
          <w:lang w:val="uk-UA"/>
        </w:rPr>
        <w:t>оксичні речовини: епіхлоргідрин</w:t>
      </w:r>
      <w:r w:rsidRPr="00B36CF8">
        <w:rPr>
          <w:rFonts w:ascii="Times New Roman" w:hAnsi="Times New Roman"/>
          <w:sz w:val="28"/>
          <w:szCs w:val="28"/>
          <w:lang w:val="uk-UA"/>
        </w:rPr>
        <w:t>, фенол, формальдегід, ц</w:t>
      </w:r>
      <w:r>
        <w:rPr>
          <w:rFonts w:ascii="Times New Roman" w:hAnsi="Times New Roman"/>
          <w:sz w:val="28"/>
          <w:szCs w:val="28"/>
          <w:lang w:val="uk-UA"/>
        </w:rPr>
        <w:t>і</w:t>
      </w:r>
      <w:r w:rsidRPr="00B36CF8">
        <w:rPr>
          <w:rFonts w:ascii="Times New Roman" w:hAnsi="Times New Roman"/>
          <w:sz w:val="28"/>
          <w:szCs w:val="28"/>
          <w:lang w:val="uk-UA"/>
        </w:rPr>
        <w:t>аністий водень, ізоц</w:t>
      </w:r>
      <w:r>
        <w:rPr>
          <w:rFonts w:ascii="Times New Roman" w:hAnsi="Times New Roman"/>
          <w:sz w:val="28"/>
          <w:szCs w:val="28"/>
          <w:lang w:val="uk-UA"/>
        </w:rPr>
        <w:t>і</w:t>
      </w:r>
      <w:r w:rsidRPr="00B36CF8">
        <w:rPr>
          <w:rFonts w:ascii="Times New Roman" w:hAnsi="Times New Roman"/>
          <w:sz w:val="28"/>
          <w:szCs w:val="28"/>
          <w:lang w:val="uk-UA"/>
        </w:rPr>
        <w:t xml:space="preserve">анати та </w:t>
      </w:r>
      <w:r>
        <w:rPr>
          <w:rFonts w:ascii="Times New Roman" w:hAnsi="Times New Roman"/>
          <w:sz w:val="28"/>
          <w:szCs w:val="28"/>
          <w:lang w:val="uk-UA"/>
        </w:rPr>
        <w:t>ін.</w:t>
      </w:r>
      <w:r w:rsidRPr="00B36CF8">
        <w:rPr>
          <w:rFonts w:ascii="Times New Roman" w:hAnsi="Times New Roman"/>
          <w:sz w:val="28"/>
          <w:szCs w:val="28"/>
          <w:lang w:val="uk-UA"/>
        </w:rPr>
        <w:t xml:space="preserve"> </w:t>
      </w:r>
    </w:p>
    <w:p w:rsidR="0012336B" w:rsidRPr="00B36CF8" w:rsidRDefault="0012336B" w:rsidP="0012336B">
      <w:pPr>
        <w:spacing w:after="0" w:line="360" w:lineRule="auto"/>
        <w:ind w:firstLine="708"/>
        <w:jc w:val="both"/>
        <w:rPr>
          <w:rFonts w:ascii="Times New Roman" w:hAnsi="Times New Roman"/>
          <w:sz w:val="28"/>
          <w:szCs w:val="28"/>
          <w:lang w:val="uk-UA"/>
        </w:rPr>
      </w:pPr>
      <w:r w:rsidRPr="00B36CF8">
        <w:rPr>
          <w:rFonts w:ascii="Times New Roman" w:hAnsi="Times New Roman"/>
          <w:sz w:val="28"/>
          <w:szCs w:val="28"/>
          <w:lang w:val="uk-UA"/>
        </w:rPr>
        <w:t>Склад продуктів термоокислювальн</w:t>
      </w:r>
      <w:r>
        <w:rPr>
          <w:rFonts w:ascii="Times New Roman" w:hAnsi="Times New Roman"/>
          <w:sz w:val="28"/>
          <w:szCs w:val="28"/>
          <w:lang w:val="uk-UA"/>
        </w:rPr>
        <w:t>ого</w:t>
      </w:r>
      <w:r w:rsidRPr="00B36CF8">
        <w:rPr>
          <w:rFonts w:ascii="Times New Roman" w:hAnsi="Times New Roman"/>
          <w:sz w:val="28"/>
          <w:szCs w:val="28"/>
          <w:lang w:val="uk-UA"/>
        </w:rPr>
        <w:t xml:space="preserve"> розкладання і токсичність полімерних матеріалів залежать від температури, умов контакту з окислювачем, хімічного складу і визнача</w:t>
      </w:r>
      <w:r>
        <w:rPr>
          <w:rFonts w:ascii="Times New Roman" w:hAnsi="Times New Roman"/>
          <w:sz w:val="28"/>
          <w:szCs w:val="28"/>
          <w:lang w:val="uk-UA"/>
        </w:rPr>
        <w:t>є</w:t>
      </w:r>
      <w:r w:rsidRPr="00B36CF8">
        <w:rPr>
          <w:rFonts w:ascii="Times New Roman" w:hAnsi="Times New Roman"/>
          <w:sz w:val="28"/>
          <w:szCs w:val="28"/>
          <w:lang w:val="uk-UA"/>
        </w:rPr>
        <w:t>ться складною взаємодією індивідуальних токсичних властивостей різних компонентів матеріалу. Тому</w:t>
      </w:r>
      <w:r>
        <w:rPr>
          <w:rFonts w:ascii="Times New Roman" w:hAnsi="Times New Roman"/>
          <w:sz w:val="28"/>
          <w:szCs w:val="28"/>
          <w:lang w:val="uk-UA"/>
        </w:rPr>
        <w:t>,</w:t>
      </w:r>
      <w:r w:rsidRPr="00B36CF8">
        <w:rPr>
          <w:rFonts w:ascii="Times New Roman" w:hAnsi="Times New Roman"/>
          <w:sz w:val="28"/>
          <w:szCs w:val="28"/>
          <w:lang w:val="uk-UA"/>
        </w:rPr>
        <w:t xml:space="preserve"> в літературі наведено вкрай мало </w:t>
      </w:r>
      <w:r w:rsidRPr="007D1CC3">
        <w:rPr>
          <w:rFonts w:ascii="Times New Roman" w:hAnsi="Times New Roman"/>
          <w:sz w:val="28"/>
          <w:szCs w:val="28"/>
          <w:lang w:val="uk-UA"/>
        </w:rPr>
        <w:t>відомостей</w:t>
      </w:r>
      <w:r w:rsidRPr="00B36CF8">
        <w:rPr>
          <w:rFonts w:ascii="Times New Roman" w:hAnsi="Times New Roman"/>
          <w:sz w:val="28"/>
          <w:szCs w:val="28"/>
          <w:lang w:val="uk-UA"/>
        </w:rPr>
        <w:t xml:space="preserve"> про склад продуктів термоокислювальн</w:t>
      </w:r>
      <w:r>
        <w:rPr>
          <w:rFonts w:ascii="Times New Roman" w:hAnsi="Times New Roman"/>
          <w:sz w:val="28"/>
          <w:szCs w:val="28"/>
          <w:lang w:val="uk-UA"/>
        </w:rPr>
        <w:t>ого</w:t>
      </w:r>
      <w:r w:rsidRPr="00B36CF8">
        <w:rPr>
          <w:rFonts w:ascii="Times New Roman" w:hAnsi="Times New Roman"/>
          <w:sz w:val="28"/>
          <w:szCs w:val="28"/>
          <w:lang w:val="uk-UA"/>
        </w:rPr>
        <w:t xml:space="preserve"> розкладання і горіння, модифікованих антип</w:t>
      </w:r>
      <w:r>
        <w:rPr>
          <w:rFonts w:ascii="Times New Roman" w:hAnsi="Times New Roman"/>
          <w:sz w:val="28"/>
          <w:szCs w:val="28"/>
          <w:lang w:val="uk-UA"/>
        </w:rPr>
        <w:t>і</w:t>
      </w:r>
      <w:r w:rsidRPr="00B36CF8">
        <w:rPr>
          <w:rFonts w:ascii="Times New Roman" w:hAnsi="Times New Roman"/>
          <w:sz w:val="28"/>
          <w:szCs w:val="28"/>
          <w:lang w:val="uk-UA"/>
        </w:rPr>
        <w:t>ренами полімерних матеріалів [</w:t>
      </w:r>
      <w:r>
        <w:rPr>
          <w:rFonts w:ascii="Times New Roman" w:hAnsi="Times New Roman"/>
          <w:sz w:val="28"/>
          <w:szCs w:val="28"/>
          <w:lang w:val="uk-UA"/>
        </w:rPr>
        <w:t>1</w:t>
      </w:r>
      <w:r w:rsidR="0014304D">
        <w:rPr>
          <w:rFonts w:ascii="Times New Roman" w:hAnsi="Times New Roman"/>
          <w:sz w:val="28"/>
          <w:szCs w:val="28"/>
          <w:lang w:val="uk-UA"/>
        </w:rPr>
        <w:t>92</w:t>
      </w:r>
      <w:r w:rsidRPr="00B36CF8">
        <w:rPr>
          <w:rFonts w:ascii="Times New Roman" w:hAnsi="Times New Roman"/>
          <w:sz w:val="28"/>
          <w:szCs w:val="28"/>
          <w:lang w:val="uk-UA"/>
        </w:rPr>
        <w:t xml:space="preserve">]. </w:t>
      </w:r>
      <w:r>
        <w:rPr>
          <w:rFonts w:ascii="Times New Roman" w:hAnsi="Times New Roman"/>
          <w:sz w:val="28"/>
          <w:szCs w:val="28"/>
          <w:lang w:val="uk-UA"/>
        </w:rPr>
        <w:t>П</w:t>
      </w:r>
      <w:r w:rsidRPr="00B36CF8">
        <w:rPr>
          <w:rFonts w:ascii="Times New Roman" w:hAnsi="Times New Roman"/>
          <w:sz w:val="28"/>
          <w:szCs w:val="28"/>
          <w:lang w:val="uk-UA"/>
        </w:rPr>
        <w:t xml:space="preserve">одальші дослідження в зазначеному напрямку </w:t>
      </w:r>
      <w:r>
        <w:rPr>
          <w:rFonts w:ascii="Times New Roman" w:hAnsi="Times New Roman"/>
          <w:sz w:val="28"/>
          <w:szCs w:val="28"/>
          <w:lang w:val="uk-UA"/>
        </w:rPr>
        <w:t>вважаємо</w:t>
      </w:r>
      <w:r w:rsidRPr="00B36CF8">
        <w:rPr>
          <w:rFonts w:ascii="Times New Roman" w:hAnsi="Times New Roman"/>
          <w:sz w:val="28"/>
          <w:szCs w:val="28"/>
          <w:lang w:val="uk-UA"/>
        </w:rPr>
        <w:t xml:space="preserve"> </w:t>
      </w:r>
      <w:r>
        <w:rPr>
          <w:rFonts w:ascii="Times New Roman" w:hAnsi="Times New Roman"/>
          <w:sz w:val="28"/>
          <w:szCs w:val="28"/>
          <w:lang w:val="uk-UA"/>
        </w:rPr>
        <w:t>перспективними</w:t>
      </w:r>
      <w:r w:rsidRPr="00B36CF8">
        <w:rPr>
          <w:rFonts w:ascii="Times New Roman" w:hAnsi="Times New Roman"/>
          <w:sz w:val="28"/>
          <w:szCs w:val="28"/>
          <w:lang w:val="uk-UA"/>
        </w:rPr>
        <w:t>.</w:t>
      </w:r>
    </w:p>
    <w:p w:rsidR="0012336B" w:rsidRPr="00111CD9" w:rsidRDefault="0012336B" w:rsidP="001233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З метою </w:t>
      </w:r>
      <w:r w:rsidRPr="00111CD9">
        <w:rPr>
          <w:rFonts w:ascii="Times New Roman" w:hAnsi="Times New Roman"/>
          <w:sz w:val="28"/>
          <w:szCs w:val="28"/>
          <w:lang w:val="uk-UA"/>
        </w:rPr>
        <w:t>забезпечення безпечних умов праці та попередження можливих отруєнь при аварійних ситуаціях (загоряння, пожежі та ін.)</w:t>
      </w:r>
      <w:r>
        <w:rPr>
          <w:rFonts w:ascii="Times New Roman" w:hAnsi="Times New Roman"/>
          <w:sz w:val="28"/>
          <w:szCs w:val="28"/>
          <w:lang w:val="uk-UA"/>
        </w:rPr>
        <w:t xml:space="preserve"> н</w:t>
      </w:r>
      <w:r w:rsidRPr="00111CD9">
        <w:rPr>
          <w:rFonts w:ascii="Times New Roman" w:hAnsi="Times New Roman"/>
          <w:sz w:val="28"/>
          <w:szCs w:val="28"/>
          <w:lang w:val="uk-UA"/>
        </w:rPr>
        <w:t>еобхідно вивчити склад і токсичність дії летючих продуктів термоокисл</w:t>
      </w:r>
      <w:r>
        <w:rPr>
          <w:rFonts w:ascii="Times New Roman" w:hAnsi="Times New Roman"/>
          <w:sz w:val="28"/>
          <w:szCs w:val="28"/>
          <w:lang w:val="uk-UA"/>
        </w:rPr>
        <w:t>ювальної</w:t>
      </w:r>
      <w:r w:rsidRPr="00111CD9">
        <w:rPr>
          <w:rFonts w:ascii="Times New Roman" w:hAnsi="Times New Roman"/>
          <w:sz w:val="28"/>
          <w:szCs w:val="28"/>
          <w:lang w:val="uk-UA"/>
        </w:rPr>
        <w:t xml:space="preserve"> деструкції полімерних покриттів</w:t>
      </w:r>
      <w:r w:rsidR="00F07DCA">
        <w:rPr>
          <w:rFonts w:ascii="Times New Roman" w:hAnsi="Times New Roman"/>
          <w:sz w:val="28"/>
          <w:szCs w:val="28"/>
          <w:lang w:val="uk-UA"/>
        </w:rPr>
        <w:t xml:space="preserve"> (додаток Г).</w:t>
      </w:r>
      <w:r w:rsidRPr="00111CD9">
        <w:rPr>
          <w:rFonts w:ascii="Times New Roman" w:hAnsi="Times New Roman"/>
          <w:sz w:val="28"/>
          <w:szCs w:val="28"/>
          <w:lang w:val="uk-UA"/>
        </w:rPr>
        <w:t xml:space="preserve"> </w:t>
      </w:r>
    </w:p>
    <w:p w:rsidR="0012336B" w:rsidRPr="00111CD9" w:rsidRDefault="0012336B" w:rsidP="0012336B">
      <w:pPr>
        <w:spacing w:after="0" w:line="360" w:lineRule="auto"/>
        <w:ind w:firstLine="708"/>
        <w:jc w:val="both"/>
        <w:rPr>
          <w:rFonts w:ascii="Times New Roman" w:hAnsi="Times New Roman"/>
          <w:sz w:val="28"/>
          <w:szCs w:val="28"/>
          <w:lang w:val="uk-UA"/>
        </w:rPr>
      </w:pPr>
      <w:r w:rsidRPr="00111CD9">
        <w:rPr>
          <w:rFonts w:ascii="Times New Roman" w:hAnsi="Times New Roman"/>
          <w:sz w:val="28"/>
          <w:szCs w:val="28"/>
          <w:lang w:val="uk-UA"/>
        </w:rPr>
        <w:t>Метою досліджень бул</w:t>
      </w:r>
      <w:r>
        <w:rPr>
          <w:rFonts w:ascii="Times New Roman" w:hAnsi="Times New Roman"/>
          <w:sz w:val="28"/>
          <w:szCs w:val="28"/>
          <w:lang w:val="uk-UA"/>
        </w:rPr>
        <w:t>а</w:t>
      </w:r>
      <w:r w:rsidRPr="00111CD9">
        <w:rPr>
          <w:rFonts w:ascii="Times New Roman" w:hAnsi="Times New Roman"/>
          <w:sz w:val="28"/>
          <w:szCs w:val="28"/>
          <w:lang w:val="uk-UA"/>
        </w:rPr>
        <w:t xml:space="preserve"> порівняльна оцінка складу і токсичності летючих про</w:t>
      </w:r>
      <w:r>
        <w:rPr>
          <w:rFonts w:ascii="Times New Roman" w:hAnsi="Times New Roman"/>
          <w:sz w:val="28"/>
          <w:szCs w:val="28"/>
          <w:lang w:val="uk-UA"/>
        </w:rPr>
        <w:t>дуктів при горінні і термоокислювальній</w:t>
      </w:r>
      <w:r w:rsidRPr="00111CD9">
        <w:rPr>
          <w:rFonts w:ascii="Times New Roman" w:hAnsi="Times New Roman"/>
          <w:sz w:val="28"/>
          <w:szCs w:val="28"/>
          <w:lang w:val="uk-UA"/>
        </w:rPr>
        <w:t xml:space="preserve"> деструкції </w:t>
      </w:r>
      <w:r>
        <w:rPr>
          <w:rFonts w:ascii="Times New Roman" w:hAnsi="Times New Roman"/>
          <w:sz w:val="28"/>
          <w:szCs w:val="28"/>
          <w:lang w:val="uk-UA"/>
        </w:rPr>
        <w:t>вогневібростійких</w:t>
      </w:r>
      <w:r w:rsidRPr="00111CD9">
        <w:rPr>
          <w:rFonts w:ascii="Times New Roman" w:hAnsi="Times New Roman"/>
          <w:sz w:val="28"/>
          <w:szCs w:val="28"/>
          <w:lang w:val="uk-UA"/>
        </w:rPr>
        <w:t xml:space="preserve"> спучу</w:t>
      </w:r>
      <w:r>
        <w:rPr>
          <w:rFonts w:ascii="Times New Roman" w:hAnsi="Times New Roman"/>
          <w:sz w:val="28"/>
          <w:szCs w:val="28"/>
          <w:lang w:val="uk-UA"/>
        </w:rPr>
        <w:t>ваних</w:t>
      </w:r>
      <w:r w:rsidRPr="00111CD9">
        <w:rPr>
          <w:rFonts w:ascii="Times New Roman" w:hAnsi="Times New Roman"/>
          <w:sz w:val="28"/>
          <w:szCs w:val="28"/>
          <w:lang w:val="uk-UA"/>
        </w:rPr>
        <w:t xml:space="preserve"> епокс</w:t>
      </w:r>
      <w:r>
        <w:rPr>
          <w:rFonts w:ascii="Times New Roman" w:hAnsi="Times New Roman"/>
          <w:sz w:val="28"/>
          <w:szCs w:val="28"/>
          <w:lang w:val="uk-UA"/>
        </w:rPr>
        <w:t>и</w:t>
      </w:r>
      <w:r w:rsidRPr="00111CD9">
        <w:rPr>
          <w:rFonts w:ascii="Times New Roman" w:hAnsi="Times New Roman"/>
          <w:sz w:val="28"/>
          <w:szCs w:val="28"/>
          <w:lang w:val="uk-UA"/>
        </w:rPr>
        <w:t xml:space="preserve">уретанових і епоксидних </w:t>
      </w:r>
      <w:r>
        <w:rPr>
          <w:rFonts w:ascii="Times New Roman" w:hAnsi="Times New Roman"/>
          <w:sz w:val="28"/>
          <w:szCs w:val="28"/>
          <w:lang w:val="uk-UA"/>
        </w:rPr>
        <w:t>засобів</w:t>
      </w:r>
      <w:r w:rsidRPr="00111CD9">
        <w:rPr>
          <w:rFonts w:ascii="Times New Roman" w:hAnsi="Times New Roman"/>
          <w:sz w:val="28"/>
          <w:szCs w:val="28"/>
          <w:lang w:val="uk-UA"/>
        </w:rPr>
        <w:t xml:space="preserve">, що містять моно-і поліфосфат амонію </w:t>
      </w:r>
      <w:r>
        <w:rPr>
          <w:rFonts w:ascii="Times New Roman" w:hAnsi="Times New Roman"/>
          <w:sz w:val="28"/>
          <w:szCs w:val="28"/>
          <w:lang w:val="uk-UA"/>
        </w:rPr>
        <w:t xml:space="preserve">в </w:t>
      </w:r>
      <w:r w:rsidRPr="00111CD9">
        <w:rPr>
          <w:rFonts w:ascii="Times New Roman" w:hAnsi="Times New Roman"/>
          <w:sz w:val="28"/>
          <w:szCs w:val="28"/>
          <w:lang w:val="uk-UA"/>
        </w:rPr>
        <w:t>як</w:t>
      </w:r>
      <w:r>
        <w:rPr>
          <w:rFonts w:ascii="Times New Roman" w:hAnsi="Times New Roman"/>
          <w:sz w:val="28"/>
          <w:szCs w:val="28"/>
          <w:lang w:val="uk-UA"/>
        </w:rPr>
        <w:t>ості</w:t>
      </w:r>
      <w:r w:rsidRPr="00111CD9">
        <w:rPr>
          <w:rFonts w:ascii="Times New Roman" w:hAnsi="Times New Roman"/>
          <w:sz w:val="28"/>
          <w:szCs w:val="28"/>
          <w:lang w:val="uk-UA"/>
        </w:rPr>
        <w:t xml:space="preserve"> антипіренів.</w:t>
      </w:r>
      <w:r>
        <w:rPr>
          <w:rFonts w:ascii="Times New Roman" w:hAnsi="Times New Roman"/>
          <w:sz w:val="28"/>
          <w:szCs w:val="28"/>
          <w:lang w:val="uk-UA"/>
        </w:rPr>
        <w:t xml:space="preserve"> О</w:t>
      </w:r>
      <w:r w:rsidRPr="00111CD9">
        <w:rPr>
          <w:rFonts w:ascii="Times New Roman" w:hAnsi="Times New Roman"/>
          <w:sz w:val="28"/>
          <w:szCs w:val="28"/>
          <w:lang w:val="uk-UA"/>
        </w:rPr>
        <w:t>б'єкт</w:t>
      </w:r>
      <w:r>
        <w:rPr>
          <w:rFonts w:ascii="Times New Roman" w:hAnsi="Times New Roman"/>
          <w:sz w:val="28"/>
          <w:szCs w:val="28"/>
          <w:lang w:val="uk-UA"/>
        </w:rPr>
        <w:t>ом</w:t>
      </w:r>
      <w:r w:rsidRPr="00111CD9">
        <w:rPr>
          <w:rFonts w:ascii="Times New Roman" w:hAnsi="Times New Roman"/>
          <w:sz w:val="28"/>
          <w:szCs w:val="28"/>
          <w:lang w:val="uk-UA"/>
        </w:rPr>
        <w:t xml:space="preserve"> дослідження бу</w:t>
      </w:r>
      <w:r>
        <w:rPr>
          <w:rFonts w:ascii="Times New Roman" w:hAnsi="Times New Roman"/>
          <w:sz w:val="28"/>
          <w:szCs w:val="28"/>
          <w:lang w:val="uk-UA"/>
        </w:rPr>
        <w:t>в</w:t>
      </w:r>
      <w:r w:rsidRPr="00111CD9">
        <w:rPr>
          <w:rFonts w:ascii="Times New Roman" w:hAnsi="Times New Roman"/>
          <w:sz w:val="28"/>
          <w:szCs w:val="28"/>
          <w:lang w:val="uk-UA"/>
        </w:rPr>
        <w:t xml:space="preserve"> </w:t>
      </w:r>
      <w:r>
        <w:rPr>
          <w:rFonts w:ascii="Times New Roman" w:hAnsi="Times New Roman"/>
          <w:sz w:val="28"/>
          <w:szCs w:val="28"/>
          <w:lang w:val="uk-UA"/>
        </w:rPr>
        <w:t>о</w:t>
      </w:r>
      <w:r w:rsidRPr="00111CD9">
        <w:rPr>
          <w:rFonts w:ascii="Times New Roman" w:hAnsi="Times New Roman"/>
          <w:sz w:val="28"/>
          <w:szCs w:val="28"/>
          <w:lang w:val="uk-UA"/>
        </w:rPr>
        <w:t>бран</w:t>
      </w:r>
      <w:r>
        <w:rPr>
          <w:rFonts w:ascii="Times New Roman" w:hAnsi="Times New Roman"/>
          <w:sz w:val="28"/>
          <w:szCs w:val="28"/>
          <w:lang w:val="uk-UA"/>
        </w:rPr>
        <w:t>ий</w:t>
      </w:r>
      <w:r w:rsidRPr="00111CD9">
        <w:rPr>
          <w:rFonts w:ascii="Times New Roman" w:hAnsi="Times New Roman"/>
          <w:sz w:val="28"/>
          <w:szCs w:val="28"/>
          <w:lang w:val="uk-UA"/>
        </w:rPr>
        <w:t xml:space="preserve"> </w:t>
      </w:r>
      <w:r>
        <w:rPr>
          <w:rFonts w:ascii="Times New Roman" w:hAnsi="Times New Roman"/>
          <w:sz w:val="28"/>
          <w:szCs w:val="28"/>
          <w:lang w:val="uk-UA"/>
        </w:rPr>
        <w:lastRenderedPageBreak/>
        <w:t>в</w:t>
      </w:r>
      <w:r w:rsidRPr="00111CD9">
        <w:rPr>
          <w:rFonts w:ascii="Times New Roman" w:hAnsi="Times New Roman"/>
          <w:sz w:val="28"/>
          <w:szCs w:val="28"/>
          <w:lang w:val="uk-UA"/>
        </w:rPr>
        <w:t>огневіброза</w:t>
      </w:r>
      <w:r>
        <w:rPr>
          <w:rFonts w:ascii="Times New Roman" w:hAnsi="Times New Roman"/>
          <w:sz w:val="28"/>
          <w:szCs w:val="28"/>
          <w:lang w:val="uk-UA"/>
        </w:rPr>
        <w:t>хисний засіб</w:t>
      </w:r>
      <w:r w:rsidRPr="00111CD9">
        <w:rPr>
          <w:rFonts w:ascii="Times New Roman" w:hAnsi="Times New Roman"/>
          <w:sz w:val="28"/>
          <w:szCs w:val="28"/>
          <w:lang w:val="uk-UA"/>
        </w:rPr>
        <w:t xml:space="preserve"> </w:t>
      </w:r>
      <w:r>
        <w:rPr>
          <w:rFonts w:ascii="Times New Roman" w:hAnsi="Times New Roman"/>
          <w:sz w:val="28"/>
          <w:szCs w:val="28"/>
          <w:lang w:val="uk-UA"/>
        </w:rPr>
        <w:t>ВВП</w:t>
      </w:r>
      <w:r w:rsidRPr="00111CD9">
        <w:rPr>
          <w:rFonts w:ascii="Times New Roman" w:hAnsi="Times New Roman"/>
          <w:sz w:val="28"/>
          <w:szCs w:val="28"/>
          <w:lang w:val="uk-UA"/>
        </w:rPr>
        <w:t>. Для порівняння вибрані композиції на основі епокс</w:t>
      </w:r>
      <w:r>
        <w:rPr>
          <w:rFonts w:ascii="Times New Roman" w:hAnsi="Times New Roman"/>
          <w:sz w:val="28"/>
          <w:szCs w:val="28"/>
          <w:lang w:val="uk-UA"/>
        </w:rPr>
        <w:t>и</w:t>
      </w:r>
      <w:r w:rsidRPr="00111CD9">
        <w:rPr>
          <w:rFonts w:ascii="Times New Roman" w:hAnsi="Times New Roman"/>
          <w:sz w:val="28"/>
          <w:szCs w:val="28"/>
          <w:lang w:val="uk-UA"/>
        </w:rPr>
        <w:t xml:space="preserve">діанового олігомеру, </w:t>
      </w:r>
      <w:r>
        <w:rPr>
          <w:rFonts w:ascii="Times New Roman" w:hAnsi="Times New Roman"/>
          <w:sz w:val="28"/>
          <w:szCs w:val="28"/>
          <w:lang w:val="uk-UA"/>
        </w:rPr>
        <w:t>отверджені</w:t>
      </w:r>
      <w:r w:rsidRPr="00111CD9">
        <w:rPr>
          <w:rFonts w:ascii="Times New Roman" w:hAnsi="Times New Roman"/>
          <w:sz w:val="28"/>
          <w:szCs w:val="28"/>
          <w:lang w:val="uk-UA"/>
        </w:rPr>
        <w:t xml:space="preserve"> бінарним </w:t>
      </w:r>
      <w:r>
        <w:rPr>
          <w:rFonts w:ascii="Times New Roman" w:hAnsi="Times New Roman"/>
          <w:sz w:val="28"/>
          <w:szCs w:val="28"/>
          <w:lang w:val="uk-UA"/>
        </w:rPr>
        <w:t>о</w:t>
      </w:r>
      <w:r w:rsidRPr="00111CD9">
        <w:rPr>
          <w:rFonts w:ascii="Times New Roman" w:hAnsi="Times New Roman"/>
          <w:sz w:val="28"/>
          <w:szCs w:val="28"/>
          <w:lang w:val="uk-UA"/>
        </w:rPr>
        <w:t>тверджувачем, що складається з моноциан</w:t>
      </w:r>
      <w:r>
        <w:rPr>
          <w:rFonts w:ascii="Times New Roman" w:hAnsi="Times New Roman"/>
          <w:sz w:val="28"/>
          <w:szCs w:val="28"/>
          <w:lang w:val="uk-UA"/>
        </w:rPr>
        <w:t>е</w:t>
      </w:r>
      <w:r w:rsidRPr="00111CD9">
        <w:rPr>
          <w:rFonts w:ascii="Times New Roman" w:hAnsi="Times New Roman"/>
          <w:sz w:val="28"/>
          <w:szCs w:val="28"/>
          <w:lang w:val="uk-UA"/>
        </w:rPr>
        <w:t>тилди</w:t>
      </w:r>
      <w:r>
        <w:rPr>
          <w:rFonts w:ascii="Times New Roman" w:hAnsi="Times New Roman"/>
          <w:sz w:val="28"/>
          <w:szCs w:val="28"/>
          <w:lang w:val="uk-UA"/>
        </w:rPr>
        <w:t>е</w:t>
      </w:r>
      <w:r w:rsidRPr="00111CD9">
        <w:rPr>
          <w:rFonts w:ascii="Times New Roman" w:hAnsi="Times New Roman"/>
          <w:sz w:val="28"/>
          <w:szCs w:val="28"/>
          <w:lang w:val="uk-UA"/>
        </w:rPr>
        <w:t>тилентриами</w:t>
      </w:r>
      <w:r>
        <w:rPr>
          <w:rFonts w:ascii="Times New Roman" w:hAnsi="Times New Roman"/>
          <w:sz w:val="28"/>
          <w:szCs w:val="28"/>
          <w:lang w:val="uk-UA"/>
        </w:rPr>
        <w:t>і</w:t>
      </w:r>
      <w:r w:rsidRPr="00111CD9">
        <w:rPr>
          <w:rFonts w:ascii="Times New Roman" w:hAnsi="Times New Roman"/>
          <w:sz w:val="28"/>
          <w:szCs w:val="28"/>
          <w:lang w:val="uk-UA"/>
        </w:rPr>
        <w:t>н</w:t>
      </w:r>
      <w:r>
        <w:rPr>
          <w:rFonts w:ascii="Times New Roman" w:hAnsi="Times New Roman"/>
          <w:sz w:val="28"/>
          <w:szCs w:val="28"/>
          <w:lang w:val="uk-UA"/>
        </w:rPr>
        <w:t>у</w:t>
      </w:r>
      <w:r w:rsidRPr="00111CD9">
        <w:rPr>
          <w:rFonts w:ascii="Times New Roman" w:hAnsi="Times New Roman"/>
          <w:sz w:val="28"/>
          <w:szCs w:val="28"/>
          <w:lang w:val="uk-UA"/>
        </w:rPr>
        <w:t xml:space="preserve"> (УП-633М) та АФ-2 (суміші 2-д</w:t>
      </w:r>
      <w:r>
        <w:rPr>
          <w:rFonts w:ascii="Times New Roman" w:hAnsi="Times New Roman"/>
          <w:sz w:val="28"/>
          <w:szCs w:val="28"/>
          <w:lang w:val="uk-UA"/>
        </w:rPr>
        <w:t>и</w:t>
      </w:r>
      <w:r w:rsidRPr="00111CD9">
        <w:rPr>
          <w:rFonts w:ascii="Times New Roman" w:hAnsi="Times New Roman"/>
          <w:sz w:val="28"/>
          <w:szCs w:val="28"/>
          <w:lang w:val="uk-UA"/>
        </w:rPr>
        <w:t>мет</w:t>
      </w:r>
      <w:r>
        <w:rPr>
          <w:rFonts w:ascii="Times New Roman" w:hAnsi="Times New Roman"/>
          <w:sz w:val="28"/>
          <w:szCs w:val="28"/>
          <w:lang w:val="uk-UA"/>
        </w:rPr>
        <w:t>и</w:t>
      </w:r>
      <w:r w:rsidRPr="00111CD9">
        <w:rPr>
          <w:rFonts w:ascii="Times New Roman" w:hAnsi="Times New Roman"/>
          <w:sz w:val="28"/>
          <w:szCs w:val="28"/>
          <w:lang w:val="uk-UA"/>
        </w:rPr>
        <w:t>ламіномет</w:t>
      </w:r>
      <w:r>
        <w:rPr>
          <w:rFonts w:ascii="Times New Roman" w:hAnsi="Times New Roman"/>
          <w:sz w:val="28"/>
          <w:szCs w:val="28"/>
          <w:lang w:val="uk-UA"/>
        </w:rPr>
        <w:t>и</w:t>
      </w:r>
      <w:r w:rsidRPr="00111CD9">
        <w:rPr>
          <w:rFonts w:ascii="Times New Roman" w:hAnsi="Times New Roman"/>
          <w:sz w:val="28"/>
          <w:szCs w:val="28"/>
          <w:lang w:val="uk-UA"/>
        </w:rPr>
        <w:t>лфенол</w:t>
      </w:r>
      <w:r>
        <w:rPr>
          <w:rFonts w:ascii="Times New Roman" w:hAnsi="Times New Roman"/>
          <w:sz w:val="28"/>
          <w:szCs w:val="28"/>
          <w:lang w:val="uk-UA"/>
        </w:rPr>
        <w:t>у і 2,6-</w:t>
      </w:r>
      <w:r w:rsidRPr="00111CD9">
        <w:rPr>
          <w:rFonts w:ascii="Times New Roman" w:hAnsi="Times New Roman"/>
          <w:sz w:val="28"/>
          <w:szCs w:val="28"/>
          <w:lang w:val="uk-UA"/>
        </w:rPr>
        <w:t>біс (диметиламінометил) фенолу) без антипіренів (ЕП) [</w:t>
      </w:r>
      <w:r>
        <w:rPr>
          <w:rFonts w:ascii="Times New Roman" w:hAnsi="Times New Roman"/>
          <w:sz w:val="28"/>
          <w:szCs w:val="28"/>
          <w:lang w:val="uk-UA"/>
        </w:rPr>
        <w:t>1</w:t>
      </w:r>
      <w:r w:rsidR="0014304D">
        <w:rPr>
          <w:rFonts w:ascii="Times New Roman" w:hAnsi="Times New Roman"/>
          <w:sz w:val="28"/>
          <w:szCs w:val="28"/>
          <w:lang w:val="uk-UA"/>
        </w:rPr>
        <w:t>93</w:t>
      </w:r>
      <w:r w:rsidRPr="00111CD9">
        <w:rPr>
          <w:rFonts w:ascii="Times New Roman" w:hAnsi="Times New Roman"/>
          <w:sz w:val="28"/>
          <w:szCs w:val="28"/>
          <w:lang w:val="uk-UA"/>
        </w:rPr>
        <w:t>]. В якості інгібіторів горіння в епоксидних складах (ЕП) застосовували моноамонійфосфат (МАФ) - ЕП: МАФ і ко-інтеркальовани</w:t>
      </w:r>
      <w:r>
        <w:rPr>
          <w:rFonts w:ascii="Times New Roman" w:hAnsi="Times New Roman"/>
          <w:sz w:val="28"/>
          <w:szCs w:val="28"/>
          <w:lang w:val="uk-UA"/>
        </w:rPr>
        <w:t>й</w:t>
      </w:r>
      <w:r w:rsidRPr="00111CD9">
        <w:rPr>
          <w:rFonts w:ascii="Times New Roman" w:hAnsi="Times New Roman"/>
          <w:sz w:val="28"/>
          <w:szCs w:val="28"/>
          <w:lang w:val="uk-UA"/>
        </w:rPr>
        <w:t xml:space="preserve"> сумішшю сірчаної та фосфорної кислот графіт (ЕП: SP-nck) [</w:t>
      </w:r>
      <w:r>
        <w:rPr>
          <w:rFonts w:ascii="Times New Roman" w:hAnsi="Times New Roman"/>
          <w:sz w:val="28"/>
          <w:szCs w:val="28"/>
          <w:lang w:val="uk-UA"/>
        </w:rPr>
        <w:t>1</w:t>
      </w:r>
      <w:r w:rsidR="0014304D">
        <w:rPr>
          <w:rFonts w:ascii="Times New Roman" w:hAnsi="Times New Roman"/>
          <w:sz w:val="28"/>
          <w:szCs w:val="28"/>
          <w:lang w:val="uk-UA"/>
        </w:rPr>
        <w:t>94</w:t>
      </w:r>
      <w:r w:rsidRPr="00111CD9">
        <w:rPr>
          <w:rFonts w:ascii="Times New Roman" w:hAnsi="Times New Roman"/>
          <w:sz w:val="28"/>
          <w:szCs w:val="28"/>
          <w:lang w:val="uk-UA"/>
        </w:rPr>
        <w:t>].</w:t>
      </w:r>
    </w:p>
    <w:p w:rsidR="0012336B" w:rsidRDefault="0012336B" w:rsidP="0012336B">
      <w:pPr>
        <w:spacing w:after="0" w:line="360" w:lineRule="auto"/>
        <w:ind w:firstLine="708"/>
        <w:jc w:val="both"/>
        <w:rPr>
          <w:rFonts w:ascii="Times New Roman" w:hAnsi="Times New Roman"/>
          <w:sz w:val="28"/>
          <w:szCs w:val="28"/>
          <w:lang w:val="uk-UA"/>
        </w:rPr>
      </w:pPr>
      <w:r w:rsidRPr="00111CD9">
        <w:rPr>
          <w:rFonts w:ascii="Times New Roman" w:hAnsi="Times New Roman"/>
          <w:sz w:val="28"/>
          <w:szCs w:val="28"/>
          <w:lang w:val="uk-UA"/>
        </w:rPr>
        <w:t>Санітарно-хімічні дослідження проводили згідно</w:t>
      </w:r>
      <w:r>
        <w:rPr>
          <w:rFonts w:ascii="Times New Roman" w:hAnsi="Times New Roman"/>
          <w:sz w:val="28"/>
          <w:szCs w:val="28"/>
          <w:lang w:val="uk-UA"/>
        </w:rPr>
        <w:t xml:space="preserve"> з ГОСТ 12.1.044 - 89, п. 4.20 у</w:t>
      </w:r>
      <w:r w:rsidRPr="00111CD9">
        <w:rPr>
          <w:rFonts w:ascii="Times New Roman" w:hAnsi="Times New Roman"/>
          <w:sz w:val="28"/>
          <w:szCs w:val="28"/>
          <w:lang w:val="uk-UA"/>
        </w:rPr>
        <w:t xml:space="preserve"> режимі термоокисл</w:t>
      </w:r>
      <w:r>
        <w:rPr>
          <w:rFonts w:ascii="Times New Roman" w:hAnsi="Times New Roman"/>
          <w:sz w:val="28"/>
          <w:szCs w:val="28"/>
          <w:lang w:val="uk-UA"/>
        </w:rPr>
        <w:t>ювальної</w:t>
      </w:r>
      <w:r w:rsidRPr="00111CD9">
        <w:rPr>
          <w:rFonts w:ascii="Times New Roman" w:hAnsi="Times New Roman"/>
          <w:sz w:val="28"/>
          <w:szCs w:val="28"/>
          <w:lang w:val="uk-UA"/>
        </w:rPr>
        <w:t xml:space="preserve"> деструкції </w:t>
      </w:r>
      <w:r w:rsidRPr="006D7C83">
        <w:rPr>
          <w:rFonts w:ascii="Times New Roman" w:hAnsi="Times New Roman"/>
          <w:sz w:val="28"/>
          <w:szCs w:val="28"/>
        </w:rPr>
        <w:t>(450</w:t>
      </w:r>
      <w:r w:rsidRPr="006D7C83">
        <w:rPr>
          <w:rFonts w:ascii="Times New Roman" w:hAnsi="Times New Roman"/>
          <w:sz w:val="28"/>
          <w:szCs w:val="28"/>
        </w:rPr>
        <w:sym w:font="Symbol" w:char="F0B0"/>
      </w:r>
      <w:r w:rsidRPr="006D7C83">
        <w:rPr>
          <w:rFonts w:ascii="Times New Roman" w:hAnsi="Times New Roman"/>
          <w:sz w:val="28"/>
          <w:szCs w:val="28"/>
        </w:rPr>
        <w:t xml:space="preserve">С) </w:t>
      </w:r>
      <w:r w:rsidRPr="00111CD9">
        <w:rPr>
          <w:rFonts w:ascii="Times New Roman" w:hAnsi="Times New Roman"/>
          <w:sz w:val="28"/>
          <w:szCs w:val="28"/>
          <w:lang w:val="uk-UA"/>
        </w:rPr>
        <w:t xml:space="preserve">і полум'яного горіння при температурі </w:t>
      </w:r>
      <w:r w:rsidRPr="006D7C83">
        <w:rPr>
          <w:rFonts w:ascii="Times New Roman" w:hAnsi="Times New Roman"/>
          <w:sz w:val="28"/>
          <w:szCs w:val="28"/>
        </w:rPr>
        <w:t>(</w:t>
      </w:r>
      <w:r>
        <w:rPr>
          <w:rFonts w:ascii="Times New Roman" w:hAnsi="Times New Roman"/>
          <w:sz w:val="28"/>
          <w:szCs w:val="28"/>
          <w:lang w:val="uk-UA"/>
        </w:rPr>
        <w:t>7</w:t>
      </w:r>
      <w:r w:rsidRPr="006D7C83">
        <w:rPr>
          <w:rFonts w:ascii="Times New Roman" w:hAnsi="Times New Roman"/>
          <w:sz w:val="28"/>
          <w:szCs w:val="28"/>
        </w:rPr>
        <w:t>50</w:t>
      </w:r>
      <w:r w:rsidRPr="006D7C83">
        <w:rPr>
          <w:rFonts w:ascii="Times New Roman" w:hAnsi="Times New Roman"/>
          <w:sz w:val="28"/>
          <w:szCs w:val="28"/>
        </w:rPr>
        <w:sym w:font="Symbol" w:char="F0B0"/>
      </w:r>
      <w:r w:rsidRPr="006D7C83">
        <w:rPr>
          <w:rFonts w:ascii="Times New Roman" w:hAnsi="Times New Roman"/>
          <w:sz w:val="28"/>
          <w:szCs w:val="28"/>
        </w:rPr>
        <w:t>С)</w:t>
      </w:r>
      <w:r w:rsidRPr="00111CD9">
        <w:rPr>
          <w:rFonts w:ascii="Times New Roman" w:hAnsi="Times New Roman"/>
          <w:sz w:val="28"/>
          <w:szCs w:val="28"/>
          <w:lang w:val="uk-UA"/>
        </w:rPr>
        <w:t xml:space="preserve"> [</w:t>
      </w:r>
      <w:r>
        <w:rPr>
          <w:rFonts w:ascii="Times New Roman" w:hAnsi="Times New Roman"/>
          <w:sz w:val="28"/>
          <w:szCs w:val="28"/>
          <w:lang w:val="uk-UA"/>
        </w:rPr>
        <w:t>19</w:t>
      </w:r>
      <w:r w:rsidR="0014304D">
        <w:rPr>
          <w:rFonts w:ascii="Times New Roman" w:hAnsi="Times New Roman"/>
          <w:sz w:val="28"/>
          <w:szCs w:val="28"/>
          <w:lang w:val="uk-UA"/>
        </w:rPr>
        <w:t>5</w:t>
      </w:r>
      <w:r w:rsidRPr="00111CD9">
        <w:rPr>
          <w:rFonts w:ascii="Times New Roman" w:hAnsi="Times New Roman"/>
          <w:sz w:val="28"/>
          <w:szCs w:val="28"/>
          <w:lang w:val="uk-UA"/>
        </w:rPr>
        <w:t xml:space="preserve">]. Результати міграції речовин при моделюванні умов горіння вогнезахисних </w:t>
      </w:r>
      <w:r>
        <w:rPr>
          <w:rFonts w:ascii="Times New Roman" w:hAnsi="Times New Roman"/>
          <w:sz w:val="28"/>
          <w:szCs w:val="28"/>
          <w:lang w:val="uk-UA"/>
        </w:rPr>
        <w:t>засобів</w:t>
      </w:r>
      <w:r w:rsidRPr="00111CD9">
        <w:rPr>
          <w:rFonts w:ascii="Times New Roman" w:hAnsi="Times New Roman"/>
          <w:sz w:val="28"/>
          <w:szCs w:val="28"/>
          <w:lang w:val="uk-UA"/>
        </w:rPr>
        <w:t xml:space="preserve"> представлені в табл. </w:t>
      </w:r>
      <w:r>
        <w:rPr>
          <w:rFonts w:ascii="Times New Roman" w:hAnsi="Times New Roman"/>
          <w:sz w:val="28"/>
          <w:szCs w:val="28"/>
          <w:lang w:val="uk-UA"/>
        </w:rPr>
        <w:t>3</w:t>
      </w:r>
      <w:r w:rsidRPr="00111CD9">
        <w:rPr>
          <w:rFonts w:ascii="Times New Roman" w:hAnsi="Times New Roman"/>
          <w:sz w:val="28"/>
          <w:szCs w:val="28"/>
          <w:lang w:val="uk-UA"/>
        </w:rPr>
        <w:t>.</w:t>
      </w:r>
      <w:r>
        <w:rPr>
          <w:rFonts w:ascii="Times New Roman" w:hAnsi="Times New Roman"/>
          <w:sz w:val="28"/>
          <w:szCs w:val="28"/>
          <w:lang w:val="uk-UA"/>
        </w:rPr>
        <w:t>2</w:t>
      </w:r>
      <w:r w:rsidRPr="00111CD9">
        <w:rPr>
          <w:rFonts w:ascii="Times New Roman" w:hAnsi="Times New Roman"/>
          <w:sz w:val="28"/>
          <w:szCs w:val="28"/>
          <w:lang w:val="uk-UA"/>
        </w:rPr>
        <w:t>.</w:t>
      </w:r>
    </w:p>
    <w:p w:rsidR="00C8625F" w:rsidRDefault="00C8625F" w:rsidP="0012336B">
      <w:pPr>
        <w:spacing w:after="0" w:line="360" w:lineRule="auto"/>
        <w:ind w:firstLine="708"/>
        <w:jc w:val="both"/>
        <w:rPr>
          <w:rFonts w:ascii="Times New Roman" w:hAnsi="Times New Roman"/>
          <w:sz w:val="28"/>
          <w:szCs w:val="28"/>
          <w:lang w:val="uk-UA"/>
        </w:rPr>
      </w:pPr>
    </w:p>
    <w:p w:rsidR="0012336B" w:rsidRPr="00111CD9" w:rsidRDefault="0012336B" w:rsidP="0012336B">
      <w:pPr>
        <w:spacing w:after="0" w:line="360" w:lineRule="auto"/>
        <w:ind w:firstLine="708"/>
        <w:jc w:val="right"/>
        <w:rPr>
          <w:rFonts w:ascii="Times New Roman" w:hAnsi="Times New Roman"/>
          <w:sz w:val="28"/>
          <w:szCs w:val="28"/>
          <w:lang w:val="uk-UA"/>
        </w:rPr>
      </w:pPr>
      <w:r w:rsidRPr="00111CD9">
        <w:rPr>
          <w:rFonts w:ascii="Times New Roman" w:hAnsi="Times New Roman"/>
          <w:sz w:val="28"/>
          <w:szCs w:val="28"/>
          <w:lang w:val="uk-UA"/>
        </w:rPr>
        <w:t xml:space="preserve">Таблиця </w:t>
      </w:r>
      <w:r>
        <w:rPr>
          <w:rFonts w:ascii="Times New Roman" w:hAnsi="Times New Roman"/>
          <w:sz w:val="28"/>
          <w:szCs w:val="28"/>
          <w:lang w:val="uk-UA"/>
        </w:rPr>
        <w:t>3</w:t>
      </w:r>
      <w:r w:rsidRPr="00111CD9">
        <w:rPr>
          <w:rFonts w:ascii="Times New Roman" w:hAnsi="Times New Roman"/>
          <w:sz w:val="28"/>
          <w:szCs w:val="28"/>
          <w:lang w:val="uk-UA"/>
        </w:rPr>
        <w:t>.</w:t>
      </w:r>
      <w:r>
        <w:rPr>
          <w:rFonts w:ascii="Times New Roman" w:hAnsi="Times New Roman"/>
          <w:sz w:val="28"/>
          <w:szCs w:val="28"/>
          <w:lang w:val="uk-UA"/>
        </w:rPr>
        <w:t>2</w:t>
      </w:r>
    </w:p>
    <w:p w:rsidR="0012336B" w:rsidRPr="00111CD9" w:rsidRDefault="0012336B" w:rsidP="0012336B">
      <w:pPr>
        <w:spacing w:after="0" w:line="360" w:lineRule="auto"/>
        <w:ind w:firstLine="708"/>
        <w:jc w:val="center"/>
        <w:rPr>
          <w:rFonts w:ascii="Times New Roman" w:hAnsi="Times New Roman"/>
          <w:sz w:val="28"/>
          <w:szCs w:val="28"/>
          <w:lang w:val="uk-UA"/>
        </w:rPr>
      </w:pPr>
      <w:r w:rsidRPr="00111CD9">
        <w:rPr>
          <w:rFonts w:ascii="Times New Roman" w:hAnsi="Times New Roman"/>
          <w:sz w:val="28"/>
          <w:szCs w:val="28"/>
          <w:lang w:val="uk-UA"/>
        </w:rPr>
        <w:t>Міграція речовин при моделюванні умов горіння</w:t>
      </w:r>
    </w:p>
    <w:p w:rsidR="0012336B" w:rsidRDefault="0012336B" w:rsidP="0012336B">
      <w:pPr>
        <w:spacing w:after="0" w:line="360" w:lineRule="auto"/>
        <w:ind w:firstLine="708"/>
        <w:jc w:val="center"/>
        <w:rPr>
          <w:rFonts w:ascii="Times New Roman" w:hAnsi="Times New Roman"/>
          <w:sz w:val="28"/>
          <w:szCs w:val="28"/>
          <w:lang w:val="uk-UA"/>
        </w:rPr>
      </w:pPr>
      <w:r w:rsidRPr="00111CD9">
        <w:rPr>
          <w:rFonts w:ascii="Times New Roman" w:hAnsi="Times New Roman"/>
          <w:sz w:val="28"/>
          <w:szCs w:val="28"/>
          <w:lang w:val="uk-UA"/>
        </w:rPr>
        <w:t xml:space="preserve">вогнезахисних </w:t>
      </w:r>
      <w:r>
        <w:rPr>
          <w:rFonts w:ascii="Times New Roman" w:hAnsi="Times New Roman"/>
          <w:sz w:val="28"/>
          <w:szCs w:val="28"/>
          <w:lang w:val="uk-UA"/>
        </w:rPr>
        <w:t>засобів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2"/>
        <w:gridCol w:w="856"/>
        <w:gridCol w:w="853"/>
        <w:gridCol w:w="853"/>
        <w:gridCol w:w="993"/>
        <w:gridCol w:w="993"/>
        <w:gridCol w:w="993"/>
        <w:gridCol w:w="993"/>
        <w:gridCol w:w="948"/>
      </w:tblGrid>
      <w:tr w:rsidR="0012336B" w:rsidRPr="006D7C83" w:rsidTr="00091E27">
        <w:trPr>
          <w:trHeight w:val="331"/>
        </w:trPr>
        <w:tc>
          <w:tcPr>
            <w:tcW w:w="1203" w:type="pct"/>
            <w:vMerge w:val="restart"/>
            <w:vAlign w:val="center"/>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Компонент,</w:t>
            </w:r>
          </w:p>
          <w:p w:rsidR="0012336B" w:rsidRPr="006D7C83" w:rsidRDefault="0012336B" w:rsidP="00091E27">
            <w:pPr>
              <w:spacing w:after="0" w:line="360" w:lineRule="auto"/>
              <w:jc w:val="center"/>
              <w:rPr>
                <w:rFonts w:ascii="Times New Roman" w:hAnsi="Times New Roman"/>
                <w:sz w:val="28"/>
                <w:szCs w:val="28"/>
              </w:rPr>
            </w:pPr>
            <w:r>
              <w:rPr>
                <w:rFonts w:ascii="Times New Roman" w:hAnsi="Times New Roman"/>
                <w:sz w:val="28"/>
                <w:szCs w:val="28"/>
              </w:rPr>
              <w:t>(клас</w:t>
            </w:r>
            <w:r w:rsidRPr="006D7C83">
              <w:rPr>
                <w:rFonts w:ascii="Times New Roman" w:hAnsi="Times New Roman"/>
                <w:sz w:val="28"/>
                <w:szCs w:val="28"/>
              </w:rPr>
              <w:t xml:space="preserve"> </w:t>
            </w:r>
            <w:r>
              <w:rPr>
                <w:rFonts w:ascii="Times New Roman" w:hAnsi="Times New Roman"/>
                <w:sz w:val="28"/>
                <w:szCs w:val="28"/>
                <w:lang w:val="uk-UA"/>
              </w:rPr>
              <w:t>небезпеки</w:t>
            </w:r>
            <w:r w:rsidRPr="006D7C83">
              <w:rPr>
                <w:rFonts w:ascii="Times New Roman" w:hAnsi="Times New Roman"/>
                <w:sz w:val="28"/>
                <w:szCs w:val="28"/>
              </w:rPr>
              <w:t xml:space="preserve"> </w:t>
            </w:r>
            <w:r>
              <w:rPr>
                <w:rFonts w:ascii="Times New Roman" w:hAnsi="Times New Roman"/>
                <w:sz w:val="28"/>
                <w:szCs w:val="28"/>
                <w:lang w:val="uk-UA"/>
              </w:rPr>
              <w:t>за</w:t>
            </w:r>
            <w:r w:rsidRPr="006D7C83">
              <w:rPr>
                <w:rFonts w:ascii="Times New Roman" w:hAnsi="Times New Roman"/>
                <w:sz w:val="28"/>
                <w:szCs w:val="28"/>
              </w:rPr>
              <w:t xml:space="preserve"> ГОСТ 12.1.007-76)</w:t>
            </w:r>
          </w:p>
        </w:tc>
        <w:tc>
          <w:tcPr>
            <w:tcW w:w="3797" w:type="pct"/>
            <w:gridSpan w:val="8"/>
          </w:tcPr>
          <w:p w:rsidR="0012336B" w:rsidRPr="006D7C83" w:rsidRDefault="0012336B" w:rsidP="00091E27">
            <w:pPr>
              <w:spacing w:after="0" w:line="360" w:lineRule="auto"/>
              <w:ind w:firstLine="567"/>
              <w:jc w:val="center"/>
              <w:rPr>
                <w:rFonts w:ascii="Times New Roman" w:hAnsi="Times New Roman"/>
                <w:sz w:val="28"/>
                <w:szCs w:val="28"/>
              </w:rPr>
            </w:pPr>
            <w:r w:rsidRPr="006D7C83">
              <w:rPr>
                <w:rFonts w:ascii="Times New Roman" w:hAnsi="Times New Roman"/>
                <w:sz w:val="28"/>
                <w:szCs w:val="28"/>
              </w:rPr>
              <w:t xml:space="preserve"> </w:t>
            </w:r>
            <w:r w:rsidRPr="00111CD9">
              <w:rPr>
                <w:rFonts w:ascii="Times New Roman" w:hAnsi="Times New Roman"/>
                <w:sz w:val="28"/>
                <w:szCs w:val="28"/>
              </w:rPr>
              <w:t>Кількість продуктів горіння</w:t>
            </w:r>
            <w:r w:rsidRPr="006D7C83">
              <w:rPr>
                <w:rFonts w:ascii="Times New Roman" w:hAnsi="Times New Roman"/>
                <w:sz w:val="28"/>
                <w:szCs w:val="28"/>
              </w:rPr>
              <w:t>, мг/г</w:t>
            </w:r>
          </w:p>
        </w:tc>
      </w:tr>
      <w:tr w:rsidR="0012336B" w:rsidRPr="006D7C83" w:rsidTr="00091E27">
        <w:trPr>
          <w:trHeight w:val="152"/>
        </w:trPr>
        <w:tc>
          <w:tcPr>
            <w:tcW w:w="1203" w:type="pct"/>
            <w:vMerge/>
          </w:tcPr>
          <w:p w:rsidR="0012336B" w:rsidRPr="006D7C83" w:rsidRDefault="0012336B" w:rsidP="00091E27">
            <w:pPr>
              <w:spacing w:after="0" w:line="360" w:lineRule="auto"/>
              <w:ind w:firstLine="567"/>
              <w:rPr>
                <w:rFonts w:ascii="Times New Roman" w:hAnsi="Times New Roman"/>
                <w:sz w:val="28"/>
                <w:szCs w:val="28"/>
              </w:rPr>
            </w:pPr>
          </w:p>
        </w:tc>
        <w:tc>
          <w:tcPr>
            <w:tcW w:w="1804" w:type="pct"/>
            <w:gridSpan w:val="4"/>
          </w:tcPr>
          <w:p w:rsidR="0012336B" w:rsidRPr="006D7C83" w:rsidRDefault="0012336B" w:rsidP="00091E27">
            <w:pPr>
              <w:spacing w:after="0" w:line="360" w:lineRule="auto"/>
              <w:ind w:firstLine="567"/>
              <w:jc w:val="center"/>
              <w:rPr>
                <w:rFonts w:ascii="Times New Roman" w:hAnsi="Times New Roman"/>
                <w:sz w:val="28"/>
                <w:szCs w:val="28"/>
              </w:rPr>
            </w:pPr>
            <w:r w:rsidRPr="006D7C83">
              <w:rPr>
                <w:rFonts w:ascii="Times New Roman" w:hAnsi="Times New Roman"/>
                <w:sz w:val="28"/>
                <w:szCs w:val="28"/>
              </w:rPr>
              <w:t>При 450 ºС</w:t>
            </w:r>
          </w:p>
        </w:tc>
        <w:tc>
          <w:tcPr>
            <w:tcW w:w="1993" w:type="pct"/>
            <w:gridSpan w:val="4"/>
          </w:tcPr>
          <w:p w:rsidR="0012336B" w:rsidRPr="006D7C83" w:rsidRDefault="0012336B" w:rsidP="00091E27">
            <w:pPr>
              <w:spacing w:after="0" w:line="360" w:lineRule="auto"/>
              <w:ind w:firstLine="567"/>
              <w:jc w:val="center"/>
              <w:rPr>
                <w:rFonts w:ascii="Times New Roman" w:hAnsi="Times New Roman"/>
                <w:sz w:val="28"/>
                <w:szCs w:val="28"/>
              </w:rPr>
            </w:pPr>
            <w:r w:rsidRPr="006D7C83">
              <w:rPr>
                <w:rFonts w:ascii="Times New Roman" w:hAnsi="Times New Roman"/>
                <w:sz w:val="28"/>
                <w:szCs w:val="28"/>
              </w:rPr>
              <w:t>При 750 ºС</w:t>
            </w:r>
          </w:p>
        </w:tc>
      </w:tr>
      <w:tr w:rsidR="0012336B" w:rsidRPr="006D7C83" w:rsidTr="00091E27">
        <w:trPr>
          <w:trHeight w:val="1482"/>
        </w:trPr>
        <w:tc>
          <w:tcPr>
            <w:tcW w:w="1203" w:type="pct"/>
            <w:vMerge/>
          </w:tcPr>
          <w:p w:rsidR="0012336B" w:rsidRPr="006D7C83" w:rsidRDefault="0012336B" w:rsidP="00091E27">
            <w:pPr>
              <w:spacing w:after="0" w:line="360" w:lineRule="auto"/>
              <w:ind w:firstLine="567"/>
              <w:rPr>
                <w:rFonts w:ascii="Times New Roman" w:hAnsi="Times New Roman"/>
                <w:sz w:val="28"/>
                <w:szCs w:val="28"/>
              </w:rPr>
            </w:pPr>
          </w:p>
        </w:tc>
        <w:tc>
          <w:tcPr>
            <w:tcW w:w="434" w:type="pct"/>
            <w:textDirection w:val="btLr"/>
            <w:vAlign w:val="center"/>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ЭП</w:t>
            </w:r>
          </w:p>
        </w:tc>
        <w:tc>
          <w:tcPr>
            <w:tcW w:w="433" w:type="pct"/>
            <w:textDirection w:val="btLr"/>
            <w:vAlign w:val="center"/>
          </w:tcPr>
          <w:p w:rsidR="0012336B" w:rsidRPr="006D7C83" w:rsidRDefault="0012336B" w:rsidP="00091E27">
            <w:pPr>
              <w:spacing w:after="0" w:line="360" w:lineRule="auto"/>
              <w:jc w:val="center"/>
              <w:rPr>
                <w:rFonts w:ascii="Times New Roman" w:hAnsi="Times New Roman"/>
                <w:sz w:val="28"/>
                <w:szCs w:val="28"/>
              </w:rPr>
            </w:pPr>
            <w:r>
              <w:rPr>
                <w:rFonts w:ascii="Times New Roman" w:hAnsi="Times New Roman"/>
                <w:sz w:val="28"/>
                <w:szCs w:val="28"/>
                <w:lang w:val="uk-UA"/>
              </w:rPr>
              <w:t>Е</w:t>
            </w:r>
            <w:r w:rsidRPr="006D7C83">
              <w:rPr>
                <w:rFonts w:ascii="Times New Roman" w:hAnsi="Times New Roman"/>
                <w:sz w:val="28"/>
                <w:szCs w:val="28"/>
              </w:rPr>
              <w:t>П: SP-nck</w:t>
            </w:r>
          </w:p>
        </w:tc>
        <w:tc>
          <w:tcPr>
            <w:tcW w:w="433" w:type="pct"/>
            <w:textDirection w:val="btLr"/>
            <w:vAlign w:val="center"/>
          </w:tcPr>
          <w:p w:rsidR="0012336B" w:rsidRPr="006D7C83" w:rsidRDefault="0012336B" w:rsidP="00091E27">
            <w:pPr>
              <w:spacing w:after="0" w:line="360" w:lineRule="auto"/>
              <w:jc w:val="center"/>
              <w:rPr>
                <w:rFonts w:ascii="Times New Roman" w:hAnsi="Times New Roman"/>
                <w:sz w:val="28"/>
                <w:szCs w:val="28"/>
              </w:rPr>
            </w:pPr>
            <w:r>
              <w:rPr>
                <w:rFonts w:ascii="Times New Roman" w:hAnsi="Times New Roman"/>
                <w:sz w:val="28"/>
                <w:szCs w:val="28"/>
                <w:lang w:val="uk-UA"/>
              </w:rPr>
              <w:t>Е</w:t>
            </w:r>
            <w:r w:rsidRPr="006D7C83">
              <w:rPr>
                <w:rFonts w:ascii="Times New Roman" w:hAnsi="Times New Roman"/>
                <w:sz w:val="28"/>
                <w:szCs w:val="28"/>
              </w:rPr>
              <w:t>П:МАФ</w:t>
            </w:r>
          </w:p>
        </w:tc>
        <w:tc>
          <w:tcPr>
            <w:tcW w:w="504" w:type="pct"/>
            <w:textDirection w:val="btLr"/>
            <w:vAlign w:val="center"/>
          </w:tcPr>
          <w:p w:rsidR="0012336B" w:rsidRPr="006D7C83" w:rsidRDefault="0012336B" w:rsidP="00091E27">
            <w:pPr>
              <w:spacing w:after="0" w:line="360" w:lineRule="auto"/>
              <w:jc w:val="center"/>
              <w:rPr>
                <w:rFonts w:ascii="Times New Roman" w:hAnsi="Times New Roman"/>
                <w:sz w:val="28"/>
                <w:szCs w:val="28"/>
              </w:rPr>
            </w:pPr>
            <w:r>
              <w:rPr>
                <w:rFonts w:ascii="Times New Roman" w:hAnsi="Times New Roman"/>
                <w:bCs/>
                <w:sz w:val="28"/>
                <w:szCs w:val="28"/>
              </w:rPr>
              <w:t>ВВП</w:t>
            </w:r>
          </w:p>
        </w:tc>
        <w:tc>
          <w:tcPr>
            <w:tcW w:w="504" w:type="pct"/>
            <w:textDirection w:val="btLr"/>
            <w:vAlign w:val="center"/>
          </w:tcPr>
          <w:p w:rsidR="0012336B" w:rsidRPr="006D7C83" w:rsidRDefault="0012336B" w:rsidP="00091E27">
            <w:pPr>
              <w:spacing w:after="0" w:line="360" w:lineRule="auto"/>
              <w:jc w:val="center"/>
              <w:rPr>
                <w:rFonts w:ascii="Times New Roman" w:hAnsi="Times New Roman"/>
                <w:sz w:val="28"/>
                <w:szCs w:val="28"/>
              </w:rPr>
            </w:pPr>
            <w:r>
              <w:rPr>
                <w:rFonts w:ascii="Times New Roman" w:hAnsi="Times New Roman"/>
                <w:sz w:val="28"/>
                <w:szCs w:val="28"/>
                <w:lang w:val="uk-UA"/>
              </w:rPr>
              <w:t>Е</w:t>
            </w:r>
            <w:r w:rsidRPr="006D7C83">
              <w:rPr>
                <w:rFonts w:ascii="Times New Roman" w:hAnsi="Times New Roman"/>
                <w:sz w:val="28"/>
                <w:szCs w:val="28"/>
              </w:rPr>
              <w:t>П</w:t>
            </w:r>
          </w:p>
        </w:tc>
        <w:tc>
          <w:tcPr>
            <w:tcW w:w="504" w:type="pct"/>
            <w:textDirection w:val="btLr"/>
            <w:vAlign w:val="center"/>
          </w:tcPr>
          <w:p w:rsidR="0012336B" w:rsidRPr="006D7C83" w:rsidRDefault="0012336B" w:rsidP="00091E27">
            <w:pPr>
              <w:spacing w:after="0" w:line="360" w:lineRule="auto"/>
              <w:jc w:val="center"/>
              <w:rPr>
                <w:rFonts w:ascii="Times New Roman" w:hAnsi="Times New Roman"/>
                <w:sz w:val="28"/>
                <w:szCs w:val="28"/>
              </w:rPr>
            </w:pPr>
            <w:r>
              <w:rPr>
                <w:rFonts w:ascii="Times New Roman" w:hAnsi="Times New Roman"/>
                <w:sz w:val="28"/>
                <w:szCs w:val="28"/>
                <w:lang w:val="uk-UA"/>
              </w:rPr>
              <w:t>Е</w:t>
            </w:r>
            <w:r w:rsidRPr="006D7C83">
              <w:rPr>
                <w:rFonts w:ascii="Times New Roman" w:hAnsi="Times New Roman"/>
                <w:sz w:val="28"/>
                <w:szCs w:val="28"/>
              </w:rPr>
              <w:t>П: SP-nck</w:t>
            </w:r>
          </w:p>
        </w:tc>
        <w:tc>
          <w:tcPr>
            <w:tcW w:w="504" w:type="pct"/>
            <w:textDirection w:val="btLr"/>
            <w:vAlign w:val="center"/>
          </w:tcPr>
          <w:p w:rsidR="0012336B" w:rsidRPr="006D7C83" w:rsidRDefault="0012336B" w:rsidP="00091E27">
            <w:pPr>
              <w:spacing w:after="0" w:line="360" w:lineRule="auto"/>
              <w:jc w:val="center"/>
              <w:rPr>
                <w:rFonts w:ascii="Times New Roman" w:hAnsi="Times New Roman"/>
                <w:sz w:val="28"/>
                <w:szCs w:val="28"/>
              </w:rPr>
            </w:pPr>
            <w:r>
              <w:rPr>
                <w:rFonts w:ascii="Times New Roman" w:hAnsi="Times New Roman"/>
                <w:sz w:val="28"/>
                <w:szCs w:val="28"/>
                <w:lang w:val="uk-UA"/>
              </w:rPr>
              <w:t>Е</w:t>
            </w:r>
            <w:r w:rsidRPr="006D7C83">
              <w:rPr>
                <w:rFonts w:ascii="Times New Roman" w:hAnsi="Times New Roman"/>
                <w:sz w:val="28"/>
                <w:szCs w:val="28"/>
              </w:rPr>
              <w:t>П:МАФ</w:t>
            </w:r>
          </w:p>
        </w:tc>
        <w:tc>
          <w:tcPr>
            <w:tcW w:w="480" w:type="pct"/>
            <w:textDirection w:val="btLr"/>
            <w:vAlign w:val="center"/>
          </w:tcPr>
          <w:p w:rsidR="0012336B" w:rsidRPr="006D7C83" w:rsidRDefault="0012336B" w:rsidP="00091E27">
            <w:pPr>
              <w:spacing w:after="0" w:line="360" w:lineRule="auto"/>
              <w:jc w:val="center"/>
              <w:rPr>
                <w:rFonts w:ascii="Times New Roman" w:hAnsi="Times New Roman"/>
                <w:sz w:val="28"/>
                <w:szCs w:val="28"/>
              </w:rPr>
            </w:pPr>
            <w:r>
              <w:rPr>
                <w:rFonts w:ascii="Times New Roman" w:hAnsi="Times New Roman"/>
                <w:bCs/>
                <w:sz w:val="28"/>
                <w:szCs w:val="28"/>
              </w:rPr>
              <w:t>ВВП</w:t>
            </w:r>
          </w:p>
        </w:tc>
      </w:tr>
      <w:tr w:rsidR="0012336B" w:rsidRPr="006D7C83" w:rsidTr="00091E27">
        <w:trPr>
          <w:cantSplit/>
          <w:trHeight w:val="403"/>
        </w:trPr>
        <w:tc>
          <w:tcPr>
            <w:tcW w:w="1203" w:type="pct"/>
          </w:tcPr>
          <w:p w:rsidR="0012336B" w:rsidRPr="003C1B66" w:rsidRDefault="0012336B" w:rsidP="00091E27">
            <w:pPr>
              <w:spacing w:after="0" w:line="360" w:lineRule="auto"/>
              <w:ind w:firstLine="567"/>
              <w:jc w:val="center"/>
              <w:rPr>
                <w:rFonts w:ascii="Times New Roman" w:hAnsi="Times New Roman"/>
                <w:sz w:val="28"/>
                <w:szCs w:val="28"/>
                <w:lang w:val="uk-UA"/>
              </w:rPr>
            </w:pPr>
            <w:r>
              <w:rPr>
                <w:rFonts w:ascii="Times New Roman" w:hAnsi="Times New Roman"/>
                <w:sz w:val="28"/>
                <w:szCs w:val="28"/>
                <w:lang w:val="uk-UA"/>
              </w:rPr>
              <w:t>1</w:t>
            </w:r>
          </w:p>
        </w:tc>
        <w:tc>
          <w:tcPr>
            <w:tcW w:w="434" w:type="pct"/>
          </w:tcPr>
          <w:p w:rsidR="0012336B" w:rsidRPr="003C1B66" w:rsidRDefault="0012336B" w:rsidP="00091E27">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433" w:type="pct"/>
          </w:tcPr>
          <w:p w:rsidR="0012336B" w:rsidRDefault="0012336B" w:rsidP="00091E27">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433" w:type="pct"/>
          </w:tcPr>
          <w:p w:rsidR="0012336B" w:rsidRDefault="0012336B" w:rsidP="00091E27">
            <w:pPr>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504" w:type="pct"/>
          </w:tcPr>
          <w:p w:rsidR="0012336B" w:rsidRPr="003C1B66" w:rsidRDefault="0012336B" w:rsidP="00091E27">
            <w:pPr>
              <w:spacing w:after="0" w:line="360" w:lineRule="auto"/>
              <w:jc w:val="center"/>
              <w:rPr>
                <w:rFonts w:ascii="Times New Roman" w:hAnsi="Times New Roman"/>
                <w:sz w:val="28"/>
                <w:szCs w:val="28"/>
                <w:lang w:val="uk-UA"/>
              </w:rPr>
            </w:pPr>
            <w:r>
              <w:rPr>
                <w:rFonts w:ascii="Times New Roman" w:hAnsi="Times New Roman"/>
                <w:sz w:val="28"/>
                <w:szCs w:val="28"/>
                <w:lang w:val="uk-UA"/>
              </w:rPr>
              <w:t>5</w:t>
            </w:r>
          </w:p>
        </w:tc>
        <w:tc>
          <w:tcPr>
            <w:tcW w:w="504" w:type="pct"/>
          </w:tcPr>
          <w:p w:rsidR="0012336B" w:rsidRDefault="0012336B" w:rsidP="00091E27">
            <w:pPr>
              <w:spacing w:after="0" w:line="360" w:lineRule="auto"/>
              <w:jc w:val="center"/>
              <w:rPr>
                <w:rFonts w:ascii="Times New Roman" w:hAnsi="Times New Roman"/>
                <w:sz w:val="28"/>
                <w:szCs w:val="28"/>
                <w:lang w:val="uk-UA"/>
              </w:rPr>
            </w:pPr>
            <w:r>
              <w:rPr>
                <w:rFonts w:ascii="Times New Roman" w:hAnsi="Times New Roman"/>
                <w:sz w:val="28"/>
                <w:szCs w:val="28"/>
                <w:lang w:val="uk-UA"/>
              </w:rPr>
              <w:t>6</w:t>
            </w:r>
          </w:p>
        </w:tc>
        <w:tc>
          <w:tcPr>
            <w:tcW w:w="504" w:type="pct"/>
          </w:tcPr>
          <w:p w:rsidR="0012336B" w:rsidRDefault="0012336B" w:rsidP="00091E27">
            <w:pPr>
              <w:spacing w:after="0" w:line="360" w:lineRule="auto"/>
              <w:jc w:val="center"/>
              <w:rPr>
                <w:rFonts w:ascii="Times New Roman" w:hAnsi="Times New Roman"/>
                <w:sz w:val="28"/>
                <w:szCs w:val="28"/>
                <w:lang w:val="uk-UA"/>
              </w:rPr>
            </w:pPr>
            <w:r>
              <w:rPr>
                <w:rFonts w:ascii="Times New Roman" w:hAnsi="Times New Roman"/>
                <w:sz w:val="28"/>
                <w:szCs w:val="28"/>
                <w:lang w:val="uk-UA"/>
              </w:rPr>
              <w:t>7</w:t>
            </w:r>
          </w:p>
        </w:tc>
        <w:tc>
          <w:tcPr>
            <w:tcW w:w="504" w:type="pct"/>
          </w:tcPr>
          <w:p w:rsidR="0012336B" w:rsidRDefault="0012336B" w:rsidP="00091E27">
            <w:pPr>
              <w:spacing w:after="0" w:line="360" w:lineRule="auto"/>
              <w:jc w:val="center"/>
              <w:rPr>
                <w:rFonts w:ascii="Times New Roman" w:hAnsi="Times New Roman"/>
                <w:sz w:val="28"/>
                <w:szCs w:val="28"/>
                <w:lang w:val="uk-UA"/>
              </w:rPr>
            </w:pPr>
            <w:r>
              <w:rPr>
                <w:rFonts w:ascii="Times New Roman" w:hAnsi="Times New Roman"/>
                <w:sz w:val="28"/>
                <w:szCs w:val="28"/>
                <w:lang w:val="uk-UA"/>
              </w:rPr>
              <w:t>8</w:t>
            </w:r>
          </w:p>
        </w:tc>
        <w:tc>
          <w:tcPr>
            <w:tcW w:w="480" w:type="pct"/>
          </w:tcPr>
          <w:p w:rsidR="0012336B" w:rsidRPr="003C1B66" w:rsidRDefault="0012336B" w:rsidP="00091E27">
            <w:pPr>
              <w:spacing w:after="0" w:line="360" w:lineRule="auto"/>
              <w:jc w:val="center"/>
              <w:rPr>
                <w:rFonts w:ascii="Times New Roman" w:hAnsi="Times New Roman"/>
                <w:sz w:val="28"/>
                <w:szCs w:val="28"/>
                <w:lang w:val="uk-UA"/>
              </w:rPr>
            </w:pPr>
            <w:r>
              <w:rPr>
                <w:rFonts w:ascii="Times New Roman" w:hAnsi="Times New Roman"/>
                <w:sz w:val="28"/>
                <w:szCs w:val="28"/>
                <w:lang w:val="uk-UA"/>
              </w:rPr>
              <w:t>9</w:t>
            </w:r>
          </w:p>
        </w:tc>
      </w:tr>
      <w:tr w:rsidR="0012336B" w:rsidRPr="006D7C83" w:rsidTr="00091E27">
        <w:trPr>
          <w:trHeight w:val="398"/>
        </w:trPr>
        <w:tc>
          <w:tcPr>
            <w:tcW w:w="1203" w:type="pct"/>
            <w:vAlign w:val="center"/>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Оксид</w:t>
            </w:r>
            <w:r>
              <w:rPr>
                <w:rFonts w:ascii="Times New Roman" w:hAnsi="Times New Roman"/>
                <w:sz w:val="28"/>
                <w:szCs w:val="28"/>
                <w:lang w:val="uk-UA"/>
              </w:rPr>
              <w:t>и</w:t>
            </w:r>
            <w:r w:rsidRPr="006D7C83">
              <w:rPr>
                <w:rFonts w:ascii="Times New Roman" w:hAnsi="Times New Roman"/>
                <w:sz w:val="28"/>
                <w:szCs w:val="28"/>
              </w:rPr>
              <w:t xml:space="preserve"> азот</w:t>
            </w:r>
            <w:r>
              <w:rPr>
                <w:rFonts w:ascii="Times New Roman" w:hAnsi="Times New Roman"/>
                <w:sz w:val="28"/>
                <w:szCs w:val="28"/>
                <w:lang w:val="uk-UA"/>
              </w:rPr>
              <w:t>у</w:t>
            </w:r>
            <w:r w:rsidRPr="006D7C83">
              <w:rPr>
                <w:rFonts w:ascii="Times New Roman" w:hAnsi="Times New Roman"/>
                <w:sz w:val="28"/>
                <w:szCs w:val="28"/>
              </w:rPr>
              <w:t>, (IІІ)</w:t>
            </w:r>
          </w:p>
        </w:tc>
        <w:tc>
          <w:tcPr>
            <w:tcW w:w="43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15,1</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±1,4</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15,1</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±1,6</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9,0</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±0,9</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1,9</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±0,1</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18,4</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±1,7</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17,9</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±1,8</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11,2</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±1,1</w:t>
            </w:r>
          </w:p>
        </w:tc>
        <w:tc>
          <w:tcPr>
            <w:tcW w:w="480"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2,4</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±0,2</w:t>
            </w:r>
          </w:p>
        </w:tc>
      </w:tr>
      <w:tr w:rsidR="0012336B" w:rsidRPr="006D7C83" w:rsidTr="00091E27">
        <w:trPr>
          <w:trHeight w:val="308"/>
        </w:trPr>
        <w:tc>
          <w:tcPr>
            <w:tcW w:w="1203" w:type="pct"/>
            <w:vAlign w:val="center"/>
          </w:tcPr>
          <w:p w:rsidR="0012336B" w:rsidRPr="006D7C83" w:rsidRDefault="0012336B" w:rsidP="00091E27">
            <w:pPr>
              <w:spacing w:after="0" w:line="360" w:lineRule="auto"/>
              <w:jc w:val="center"/>
              <w:rPr>
                <w:rFonts w:ascii="Times New Roman" w:hAnsi="Times New Roman"/>
                <w:sz w:val="28"/>
                <w:szCs w:val="28"/>
              </w:rPr>
            </w:pPr>
            <w:r w:rsidRPr="00111CD9">
              <w:rPr>
                <w:rFonts w:ascii="Times New Roman" w:hAnsi="Times New Roman"/>
                <w:sz w:val="28"/>
                <w:szCs w:val="28"/>
              </w:rPr>
              <w:t>Аміак</w:t>
            </w:r>
            <w:r w:rsidRPr="006D7C83">
              <w:rPr>
                <w:rFonts w:ascii="Times New Roman" w:hAnsi="Times New Roman"/>
                <w:sz w:val="28"/>
                <w:szCs w:val="28"/>
              </w:rPr>
              <w:t>, (IV)</w:t>
            </w:r>
          </w:p>
        </w:tc>
        <w:tc>
          <w:tcPr>
            <w:tcW w:w="43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9,2</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±0,9</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8,7</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±0,9</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4,5</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±0,5</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2,8</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±0,3</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4,3</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±0,3</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4,1</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±0,4</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2,3</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±0,2</w:t>
            </w:r>
          </w:p>
        </w:tc>
        <w:tc>
          <w:tcPr>
            <w:tcW w:w="480"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1,1</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±0,1</w:t>
            </w:r>
          </w:p>
        </w:tc>
      </w:tr>
      <w:tr w:rsidR="0012336B" w:rsidRPr="006D7C83" w:rsidTr="00091E27">
        <w:trPr>
          <w:trHeight w:val="678"/>
        </w:trPr>
        <w:tc>
          <w:tcPr>
            <w:tcW w:w="1203" w:type="pct"/>
            <w:vAlign w:val="center"/>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Бензол, (II)</w:t>
            </w:r>
          </w:p>
        </w:tc>
        <w:tc>
          <w:tcPr>
            <w:tcW w:w="43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1,8</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 xml:space="preserve">±0,2 </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1,9</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 xml:space="preserve">±0,2 </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1,4</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 xml:space="preserve">±0,1 </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2,6</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±0,2</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0,6</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 xml:space="preserve">±0,06 </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0,6</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 xml:space="preserve">±0,06 </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0,5</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 xml:space="preserve">±0,05 </w:t>
            </w:r>
          </w:p>
        </w:tc>
        <w:tc>
          <w:tcPr>
            <w:tcW w:w="480"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0,9</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±0,09</w:t>
            </w:r>
          </w:p>
        </w:tc>
      </w:tr>
    </w:tbl>
    <w:p w:rsidR="0012336B" w:rsidRDefault="0012336B" w:rsidP="0012336B">
      <w:pPr>
        <w:rPr>
          <w:lang w:val="uk-UA"/>
        </w:rPr>
      </w:pPr>
    </w:p>
    <w:p w:rsidR="00C8625F" w:rsidRDefault="00C8625F" w:rsidP="0012336B">
      <w:pPr>
        <w:jc w:val="right"/>
        <w:rPr>
          <w:rFonts w:ascii="Times New Roman" w:hAnsi="Times New Roman"/>
          <w:sz w:val="28"/>
          <w:szCs w:val="28"/>
          <w:lang w:val="uk-UA"/>
        </w:rPr>
      </w:pPr>
    </w:p>
    <w:p w:rsidR="0012336B" w:rsidRPr="003C1B66" w:rsidRDefault="0012336B" w:rsidP="0012336B">
      <w:pPr>
        <w:jc w:val="right"/>
        <w:rPr>
          <w:rFonts w:ascii="Times New Roman" w:hAnsi="Times New Roman"/>
          <w:sz w:val="28"/>
          <w:szCs w:val="28"/>
          <w:lang w:val="uk-UA"/>
        </w:rPr>
      </w:pPr>
      <w:r w:rsidRPr="003C1B66">
        <w:rPr>
          <w:rFonts w:ascii="Times New Roman" w:hAnsi="Times New Roman"/>
          <w:sz w:val="28"/>
          <w:szCs w:val="28"/>
          <w:lang w:val="uk-UA"/>
        </w:rPr>
        <w:lastRenderedPageBreak/>
        <w:t>Продовження таблиці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2"/>
        <w:gridCol w:w="856"/>
        <w:gridCol w:w="854"/>
        <w:gridCol w:w="854"/>
        <w:gridCol w:w="993"/>
        <w:gridCol w:w="993"/>
        <w:gridCol w:w="993"/>
        <w:gridCol w:w="993"/>
        <w:gridCol w:w="946"/>
      </w:tblGrid>
      <w:tr w:rsidR="0012336B" w:rsidRPr="006D7C83" w:rsidTr="00091E27">
        <w:trPr>
          <w:trHeight w:val="563"/>
        </w:trPr>
        <w:tc>
          <w:tcPr>
            <w:tcW w:w="1203" w:type="pct"/>
            <w:vAlign w:val="center"/>
          </w:tcPr>
          <w:p w:rsidR="0012336B" w:rsidRPr="003C1B66" w:rsidRDefault="0012336B" w:rsidP="00091E27">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434" w:type="pct"/>
            <w:vAlign w:val="center"/>
          </w:tcPr>
          <w:p w:rsidR="0012336B" w:rsidRPr="003C1B66" w:rsidRDefault="0012336B" w:rsidP="00091E27">
            <w:pPr>
              <w:spacing w:after="0" w:line="360" w:lineRule="auto"/>
              <w:ind w:firstLine="34"/>
              <w:jc w:val="center"/>
              <w:rPr>
                <w:rFonts w:ascii="Times New Roman" w:hAnsi="Times New Roman"/>
                <w:sz w:val="28"/>
                <w:szCs w:val="28"/>
                <w:lang w:val="uk-UA"/>
              </w:rPr>
            </w:pPr>
            <w:r>
              <w:rPr>
                <w:rFonts w:ascii="Times New Roman" w:hAnsi="Times New Roman"/>
                <w:sz w:val="28"/>
                <w:szCs w:val="28"/>
                <w:lang w:val="uk-UA"/>
              </w:rPr>
              <w:t>2</w:t>
            </w:r>
          </w:p>
        </w:tc>
        <w:tc>
          <w:tcPr>
            <w:tcW w:w="433" w:type="pct"/>
            <w:vAlign w:val="center"/>
          </w:tcPr>
          <w:p w:rsidR="0012336B" w:rsidRPr="003C1B66" w:rsidRDefault="0012336B" w:rsidP="00091E27">
            <w:pPr>
              <w:spacing w:after="0" w:line="360" w:lineRule="auto"/>
              <w:ind w:firstLine="34"/>
              <w:jc w:val="center"/>
              <w:rPr>
                <w:rFonts w:ascii="Times New Roman" w:hAnsi="Times New Roman"/>
                <w:sz w:val="28"/>
                <w:szCs w:val="28"/>
                <w:lang w:val="uk-UA"/>
              </w:rPr>
            </w:pPr>
            <w:r>
              <w:rPr>
                <w:rFonts w:ascii="Times New Roman" w:hAnsi="Times New Roman"/>
                <w:sz w:val="28"/>
                <w:szCs w:val="28"/>
                <w:lang w:val="uk-UA"/>
              </w:rPr>
              <w:t>3</w:t>
            </w:r>
          </w:p>
        </w:tc>
        <w:tc>
          <w:tcPr>
            <w:tcW w:w="433" w:type="pct"/>
            <w:vAlign w:val="center"/>
          </w:tcPr>
          <w:p w:rsidR="0012336B" w:rsidRPr="003C1B66" w:rsidRDefault="0012336B" w:rsidP="00091E27">
            <w:pPr>
              <w:spacing w:after="0" w:line="360" w:lineRule="auto"/>
              <w:ind w:firstLine="34"/>
              <w:jc w:val="center"/>
              <w:rPr>
                <w:rFonts w:ascii="Times New Roman" w:hAnsi="Times New Roman"/>
                <w:sz w:val="28"/>
                <w:szCs w:val="28"/>
                <w:lang w:val="uk-UA"/>
              </w:rPr>
            </w:pPr>
            <w:r>
              <w:rPr>
                <w:rFonts w:ascii="Times New Roman" w:hAnsi="Times New Roman"/>
                <w:sz w:val="28"/>
                <w:szCs w:val="28"/>
                <w:lang w:val="uk-UA"/>
              </w:rPr>
              <w:t>4</w:t>
            </w:r>
          </w:p>
        </w:tc>
        <w:tc>
          <w:tcPr>
            <w:tcW w:w="504" w:type="pct"/>
            <w:vAlign w:val="center"/>
          </w:tcPr>
          <w:p w:rsidR="0012336B" w:rsidRPr="003C1B66" w:rsidRDefault="0012336B" w:rsidP="00091E27">
            <w:pPr>
              <w:spacing w:after="0" w:line="360" w:lineRule="auto"/>
              <w:ind w:firstLine="34"/>
              <w:jc w:val="center"/>
              <w:rPr>
                <w:rFonts w:ascii="Times New Roman" w:hAnsi="Times New Roman"/>
                <w:sz w:val="28"/>
                <w:szCs w:val="28"/>
                <w:lang w:val="uk-UA"/>
              </w:rPr>
            </w:pPr>
            <w:r>
              <w:rPr>
                <w:rFonts w:ascii="Times New Roman" w:hAnsi="Times New Roman"/>
                <w:sz w:val="28"/>
                <w:szCs w:val="28"/>
                <w:lang w:val="uk-UA"/>
              </w:rPr>
              <w:t>5</w:t>
            </w:r>
          </w:p>
        </w:tc>
        <w:tc>
          <w:tcPr>
            <w:tcW w:w="504" w:type="pct"/>
            <w:vAlign w:val="center"/>
          </w:tcPr>
          <w:p w:rsidR="0012336B" w:rsidRPr="003C1B66" w:rsidRDefault="0012336B" w:rsidP="00091E27">
            <w:pPr>
              <w:spacing w:after="0" w:line="360" w:lineRule="auto"/>
              <w:ind w:firstLine="34"/>
              <w:jc w:val="center"/>
              <w:rPr>
                <w:rFonts w:ascii="Times New Roman" w:hAnsi="Times New Roman"/>
                <w:sz w:val="28"/>
                <w:szCs w:val="28"/>
                <w:lang w:val="uk-UA"/>
              </w:rPr>
            </w:pPr>
            <w:r>
              <w:rPr>
                <w:rFonts w:ascii="Times New Roman" w:hAnsi="Times New Roman"/>
                <w:sz w:val="28"/>
                <w:szCs w:val="28"/>
                <w:lang w:val="uk-UA"/>
              </w:rPr>
              <w:t>6</w:t>
            </w:r>
          </w:p>
        </w:tc>
        <w:tc>
          <w:tcPr>
            <w:tcW w:w="504" w:type="pct"/>
            <w:vAlign w:val="center"/>
          </w:tcPr>
          <w:p w:rsidR="0012336B" w:rsidRPr="003C1B66" w:rsidRDefault="0012336B" w:rsidP="00091E27">
            <w:pPr>
              <w:spacing w:after="0" w:line="360" w:lineRule="auto"/>
              <w:ind w:firstLine="34"/>
              <w:jc w:val="center"/>
              <w:rPr>
                <w:rFonts w:ascii="Times New Roman" w:hAnsi="Times New Roman"/>
                <w:sz w:val="28"/>
                <w:szCs w:val="28"/>
                <w:lang w:val="uk-UA"/>
              </w:rPr>
            </w:pPr>
            <w:r>
              <w:rPr>
                <w:rFonts w:ascii="Times New Roman" w:hAnsi="Times New Roman"/>
                <w:sz w:val="28"/>
                <w:szCs w:val="28"/>
                <w:lang w:val="uk-UA"/>
              </w:rPr>
              <w:t>7</w:t>
            </w:r>
          </w:p>
        </w:tc>
        <w:tc>
          <w:tcPr>
            <w:tcW w:w="504" w:type="pct"/>
            <w:vAlign w:val="center"/>
          </w:tcPr>
          <w:p w:rsidR="0012336B" w:rsidRPr="003C1B66" w:rsidRDefault="0012336B" w:rsidP="00091E27">
            <w:pPr>
              <w:spacing w:after="0" w:line="360" w:lineRule="auto"/>
              <w:ind w:firstLine="34"/>
              <w:jc w:val="center"/>
              <w:rPr>
                <w:rFonts w:ascii="Times New Roman" w:hAnsi="Times New Roman"/>
                <w:sz w:val="28"/>
                <w:szCs w:val="28"/>
                <w:lang w:val="uk-UA"/>
              </w:rPr>
            </w:pPr>
            <w:r>
              <w:rPr>
                <w:rFonts w:ascii="Times New Roman" w:hAnsi="Times New Roman"/>
                <w:sz w:val="28"/>
                <w:szCs w:val="28"/>
                <w:lang w:val="uk-UA"/>
              </w:rPr>
              <w:t>8</w:t>
            </w:r>
          </w:p>
        </w:tc>
        <w:tc>
          <w:tcPr>
            <w:tcW w:w="480" w:type="pct"/>
            <w:vAlign w:val="center"/>
          </w:tcPr>
          <w:p w:rsidR="0012336B" w:rsidRPr="003C1B66" w:rsidRDefault="0012336B" w:rsidP="00091E27">
            <w:pPr>
              <w:spacing w:after="0" w:line="360" w:lineRule="auto"/>
              <w:ind w:firstLine="34"/>
              <w:jc w:val="center"/>
              <w:rPr>
                <w:rFonts w:ascii="Times New Roman" w:hAnsi="Times New Roman"/>
                <w:sz w:val="28"/>
                <w:szCs w:val="28"/>
                <w:lang w:val="uk-UA"/>
              </w:rPr>
            </w:pPr>
            <w:r>
              <w:rPr>
                <w:rFonts w:ascii="Times New Roman" w:hAnsi="Times New Roman"/>
                <w:sz w:val="28"/>
                <w:szCs w:val="28"/>
                <w:lang w:val="uk-UA"/>
              </w:rPr>
              <w:t>9</w:t>
            </w:r>
          </w:p>
        </w:tc>
      </w:tr>
      <w:tr w:rsidR="0012336B" w:rsidRPr="006D7C83" w:rsidTr="00091E27">
        <w:trPr>
          <w:trHeight w:val="671"/>
        </w:trPr>
        <w:tc>
          <w:tcPr>
            <w:tcW w:w="1203" w:type="pct"/>
            <w:vAlign w:val="center"/>
          </w:tcPr>
          <w:p w:rsidR="0012336B" w:rsidRPr="006D7C83" w:rsidRDefault="0012336B" w:rsidP="00091E27">
            <w:pPr>
              <w:spacing w:after="0" w:line="360" w:lineRule="auto"/>
              <w:jc w:val="center"/>
              <w:rPr>
                <w:rFonts w:ascii="Times New Roman" w:hAnsi="Times New Roman"/>
                <w:sz w:val="28"/>
                <w:szCs w:val="28"/>
              </w:rPr>
            </w:pPr>
            <w:r w:rsidRPr="00111CD9">
              <w:rPr>
                <w:rFonts w:ascii="Times New Roman" w:hAnsi="Times New Roman"/>
                <w:sz w:val="28"/>
                <w:szCs w:val="28"/>
              </w:rPr>
              <w:t>Водень</w:t>
            </w:r>
            <w:r>
              <w:rPr>
                <w:rFonts w:ascii="Times New Roman" w:hAnsi="Times New Roman"/>
                <w:sz w:val="28"/>
                <w:szCs w:val="28"/>
                <w:lang w:val="uk-UA"/>
              </w:rPr>
              <w:t xml:space="preserve"> </w:t>
            </w:r>
            <w:r w:rsidRPr="00111CD9">
              <w:rPr>
                <w:rFonts w:ascii="Times New Roman" w:hAnsi="Times New Roman"/>
                <w:sz w:val="28"/>
                <w:szCs w:val="28"/>
              </w:rPr>
              <w:t xml:space="preserve"> хлор</w:t>
            </w:r>
            <w:r>
              <w:rPr>
                <w:rFonts w:ascii="Times New Roman" w:hAnsi="Times New Roman"/>
                <w:sz w:val="28"/>
                <w:szCs w:val="28"/>
                <w:lang w:val="uk-UA"/>
              </w:rPr>
              <w:t>ний</w:t>
            </w:r>
            <w:r w:rsidRPr="006D7C83">
              <w:rPr>
                <w:rFonts w:ascii="Times New Roman" w:hAnsi="Times New Roman"/>
                <w:sz w:val="28"/>
                <w:szCs w:val="28"/>
              </w:rPr>
              <w:t>, (II)</w:t>
            </w:r>
          </w:p>
        </w:tc>
        <w:tc>
          <w:tcPr>
            <w:tcW w:w="43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0,9</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±0,1</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c>
          <w:tcPr>
            <w:tcW w:w="480"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0,3</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±0,03</w:t>
            </w:r>
          </w:p>
        </w:tc>
      </w:tr>
      <w:tr w:rsidR="0012336B" w:rsidRPr="006D7C83" w:rsidTr="00091E27">
        <w:trPr>
          <w:trHeight w:val="705"/>
        </w:trPr>
        <w:tc>
          <w:tcPr>
            <w:tcW w:w="1203" w:type="pct"/>
            <w:vAlign w:val="center"/>
          </w:tcPr>
          <w:p w:rsidR="0012336B" w:rsidRPr="006D7C83" w:rsidRDefault="0012336B" w:rsidP="00091E27">
            <w:pPr>
              <w:spacing w:after="0" w:line="360" w:lineRule="auto"/>
              <w:jc w:val="center"/>
              <w:rPr>
                <w:rFonts w:ascii="Times New Roman" w:hAnsi="Times New Roman"/>
                <w:sz w:val="28"/>
                <w:szCs w:val="28"/>
              </w:rPr>
            </w:pPr>
            <w:r w:rsidRPr="00111CD9">
              <w:rPr>
                <w:rFonts w:ascii="Times New Roman" w:hAnsi="Times New Roman"/>
                <w:sz w:val="28"/>
                <w:szCs w:val="28"/>
              </w:rPr>
              <w:t>Вуглець чотири-хлор</w:t>
            </w:r>
            <w:r>
              <w:rPr>
                <w:rFonts w:ascii="Times New Roman" w:hAnsi="Times New Roman"/>
                <w:sz w:val="28"/>
                <w:szCs w:val="28"/>
                <w:lang w:val="uk-UA"/>
              </w:rPr>
              <w:t>ний</w:t>
            </w:r>
            <w:r w:rsidRPr="006D7C83">
              <w:rPr>
                <w:rFonts w:ascii="Times New Roman" w:hAnsi="Times New Roman"/>
                <w:sz w:val="28"/>
                <w:szCs w:val="28"/>
              </w:rPr>
              <w:t>, (II)</w:t>
            </w:r>
          </w:p>
        </w:tc>
        <w:tc>
          <w:tcPr>
            <w:tcW w:w="43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0,12</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±0,01</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c>
          <w:tcPr>
            <w:tcW w:w="480"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r>
      <w:tr w:rsidR="0012336B" w:rsidRPr="006D7C83" w:rsidTr="00091E27">
        <w:trPr>
          <w:trHeight w:val="678"/>
        </w:trPr>
        <w:tc>
          <w:tcPr>
            <w:tcW w:w="1203" w:type="pct"/>
            <w:vAlign w:val="center"/>
          </w:tcPr>
          <w:p w:rsidR="0012336B" w:rsidRPr="006D7C83" w:rsidRDefault="0012336B" w:rsidP="00091E27">
            <w:pPr>
              <w:spacing w:after="0" w:line="360" w:lineRule="auto"/>
              <w:jc w:val="center"/>
              <w:rPr>
                <w:rFonts w:ascii="Times New Roman" w:hAnsi="Times New Roman"/>
                <w:sz w:val="28"/>
                <w:szCs w:val="28"/>
              </w:rPr>
            </w:pPr>
            <w:r w:rsidRPr="00C331BA">
              <w:rPr>
                <w:rFonts w:ascii="Times New Roman" w:hAnsi="Times New Roman"/>
                <w:sz w:val="28"/>
                <w:szCs w:val="28"/>
              </w:rPr>
              <w:t>Водень</w:t>
            </w:r>
            <w:r>
              <w:rPr>
                <w:rFonts w:ascii="Times New Roman" w:hAnsi="Times New Roman"/>
                <w:sz w:val="28"/>
                <w:szCs w:val="28"/>
                <w:lang w:val="uk-UA"/>
              </w:rPr>
              <w:t xml:space="preserve"> </w:t>
            </w:r>
            <w:r w:rsidRPr="00C331BA">
              <w:rPr>
                <w:rFonts w:ascii="Times New Roman" w:hAnsi="Times New Roman"/>
                <w:sz w:val="28"/>
                <w:szCs w:val="28"/>
              </w:rPr>
              <w:t xml:space="preserve"> ц</w:t>
            </w:r>
            <w:r>
              <w:rPr>
                <w:rFonts w:ascii="Times New Roman" w:hAnsi="Times New Roman"/>
                <w:sz w:val="28"/>
                <w:szCs w:val="28"/>
                <w:lang w:val="uk-UA"/>
              </w:rPr>
              <w:t>и</w:t>
            </w:r>
            <w:r w:rsidRPr="00C331BA">
              <w:rPr>
                <w:rFonts w:ascii="Times New Roman" w:hAnsi="Times New Roman"/>
                <w:sz w:val="28"/>
                <w:szCs w:val="28"/>
              </w:rPr>
              <w:t>аністий</w:t>
            </w:r>
            <w:r w:rsidRPr="006D7C83">
              <w:rPr>
                <w:rFonts w:ascii="Times New Roman" w:hAnsi="Times New Roman"/>
                <w:sz w:val="28"/>
                <w:szCs w:val="28"/>
              </w:rPr>
              <w:t>, (I)</w:t>
            </w:r>
          </w:p>
        </w:tc>
        <w:tc>
          <w:tcPr>
            <w:tcW w:w="43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13,2</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±1,2</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12,4</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±1,2</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6,6</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±0,7</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0,9</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±0,1</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6,2</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±0,7</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7,8</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±0,8</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3,7</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±0,4</w:t>
            </w:r>
          </w:p>
        </w:tc>
        <w:tc>
          <w:tcPr>
            <w:tcW w:w="480"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0,2</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±0,2</w:t>
            </w:r>
          </w:p>
        </w:tc>
      </w:tr>
      <w:tr w:rsidR="0012336B" w:rsidRPr="006D7C83" w:rsidTr="00091E27">
        <w:trPr>
          <w:trHeight w:val="574"/>
        </w:trPr>
        <w:tc>
          <w:tcPr>
            <w:tcW w:w="1203" w:type="pct"/>
            <w:vAlign w:val="center"/>
          </w:tcPr>
          <w:p w:rsidR="0012336B" w:rsidRPr="006D7C83" w:rsidRDefault="0012336B" w:rsidP="00091E27">
            <w:pPr>
              <w:spacing w:after="0" w:line="360" w:lineRule="auto"/>
              <w:jc w:val="center"/>
              <w:rPr>
                <w:rFonts w:ascii="Times New Roman" w:hAnsi="Times New Roman"/>
                <w:sz w:val="28"/>
                <w:szCs w:val="28"/>
              </w:rPr>
            </w:pPr>
            <w:r w:rsidRPr="00C331BA">
              <w:rPr>
                <w:rFonts w:ascii="Times New Roman" w:hAnsi="Times New Roman"/>
                <w:sz w:val="28"/>
                <w:szCs w:val="28"/>
              </w:rPr>
              <w:t>Діоксид</w:t>
            </w:r>
            <w:r>
              <w:rPr>
                <w:rFonts w:ascii="Times New Roman" w:hAnsi="Times New Roman"/>
                <w:sz w:val="28"/>
                <w:szCs w:val="28"/>
                <w:lang w:val="uk-UA"/>
              </w:rPr>
              <w:t xml:space="preserve"> </w:t>
            </w:r>
            <w:r w:rsidRPr="00C331BA">
              <w:rPr>
                <w:rFonts w:ascii="Times New Roman" w:hAnsi="Times New Roman"/>
                <w:sz w:val="28"/>
                <w:szCs w:val="28"/>
              </w:rPr>
              <w:t xml:space="preserve"> вуглецю</w:t>
            </w:r>
            <w:r w:rsidRPr="006D7C83">
              <w:rPr>
                <w:rFonts w:ascii="Times New Roman" w:hAnsi="Times New Roman"/>
                <w:sz w:val="28"/>
                <w:szCs w:val="28"/>
              </w:rPr>
              <w:t>, (ІV)</w:t>
            </w:r>
          </w:p>
        </w:tc>
        <w:tc>
          <w:tcPr>
            <w:tcW w:w="43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364</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±37</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412</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±42</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397</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±40</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367</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±36</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510</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±50</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630</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±62</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458</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±44</w:t>
            </w:r>
          </w:p>
        </w:tc>
        <w:tc>
          <w:tcPr>
            <w:tcW w:w="480"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493</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±48</w:t>
            </w:r>
          </w:p>
        </w:tc>
      </w:tr>
      <w:tr w:rsidR="0012336B" w:rsidRPr="006D7C83" w:rsidTr="00091E27">
        <w:trPr>
          <w:trHeight w:val="484"/>
        </w:trPr>
        <w:tc>
          <w:tcPr>
            <w:tcW w:w="1203" w:type="pct"/>
            <w:vAlign w:val="center"/>
          </w:tcPr>
          <w:p w:rsidR="0012336B" w:rsidRPr="006D7C83" w:rsidRDefault="0012336B" w:rsidP="00091E27">
            <w:pPr>
              <w:spacing w:after="0" w:line="360" w:lineRule="auto"/>
              <w:jc w:val="center"/>
              <w:rPr>
                <w:rFonts w:ascii="Times New Roman" w:hAnsi="Times New Roman"/>
                <w:sz w:val="28"/>
                <w:szCs w:val="28"/>
              </w:rPr>
            </w:pPr>
            <w:r w:rsidRPr="00C331BA">
              <w:rPr>
                <w:rFonts w:ascii="Times New Roman" w:hAnsi="Times New Roman"/>
                <w:sz w:val="28"/>
                <w:szCs w:val="28"/>
              </w:rPr>
              <w:t>Монооксид вуглецю</w:t>
            </w:r>
            <w:r w:rsidRPr="006D7C83">
              <w:rPr>
                <w:rFonts w:ascii="Times New Roman" w:hAnsi="Times New Roman"/>
                <w:sz w:val="28"/>
                <w:szCs w:val="28"/>
              </w:rPr>
              <w:t>, (IV)</w:t>
            </w:r>
          </w:p>
        </w:tc>
        <w:tc>
          <w:tcPr>
            <w:tcW w:w="43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116</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±12</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150</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±15</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92</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±8</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130</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±13</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88</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±8</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98</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±9</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70</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±7</w:t>
            </w:r>
          </w:p>
        </w:tc>
        <w:tc>
          <w:tcPr>
            <w:tcW w:w="480"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87</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±8</w:t>
            </w:r>
          </w:p>
        </w:tc>
      </w:tr>
      <w:tr w:rsidR="0012336B" w:rsidRPr="006D7C83" w:rsidTr="00091E27">
        <w:trPr>
          <w:trHeight w:val="220"/>
        </w:trPr>
        <w:tc>
          <w:tcPr>
            <w:tcW w:w="1203" w:type="pct"/>
            <w:vAlign w:val="center"/>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Фенол, (II)</w:t>
            </w:r>
          </w:p>
        </w:tc>
        <w:tc>
          <w:tcPr>
            <w:tcW w:w="43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8,9</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±0,9</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7,3</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±0,7</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1,6</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±0,2</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н.о</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2,4</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±0,2</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2,1</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±0,2</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0,5</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±0,05</w:t>
            </w:r>
          </w:p>
        </w:tc>
        <w:tc>
          <w:tcPr>
            <w:tcW w:w="480"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н.о</w:t>
            </w:r>
          </w:p>
        </w:tc>
      </w:tr>
      <w:tr w:rsidR="0012336B" w:rsidRPr="006D7C83" w:rsidTr="00091E27">
        <w:trPr>
          <w:trHeight w:val="414"/>
        </w:trPr>
        <w:tc>
          <w:tcPr>
            <w:tcW w:w="1203" w:type="pct"/>
            <w:vAlign w:val="center"/>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Формальдег</w:t>
            </w:r>
            <w:r>
              <w:rPr>
                <w:rFonts w:ascii="Times New Roman" w:hAnsi="Times New Roman"/>
                <w:sz w:val="28"/>
                <w:szCs w:val="28"/>
                <w:lang w:val="uk-UA"/>
              </w:rPr>
              <w:t>і</w:t>
            </w:r>
            <w:r w:rsidRPr="006D7C83">
              <w:rPr>
                <w:rFonts w:ascii="Times New Roman" w:hAnsi="Times New Roman"/>
                <w:sz w:val="28"/>
                <w:szCs w:val="28"/>
              </w:rPr>
              <w:t>д, (II)</w:t>
            </w:r>
          </w:p>
        </w:tc>
        <w:tc>
          <w:tcPr>
            <w:tcW w:w="43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4,2</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±0,4</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3,8</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±0,4</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2,2</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±0,5</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1,6</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±0,1</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2,9</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±0,3</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3,1</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±0,3</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1,8</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±0,2</w:t>
            </w:r>
          </w:p>
        </w:tc>
        <w:tc>
          <w:tcPr>
            <w:tcW w:w="480"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0,8</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±0,08</w:t>
            </w:r>
          </w:p>
        </w:tc>
      </w:tr>
      <w:tr w:rsidR="0012336B" w:rsidRPr="006D7C83" w:rsidTr="00091E27">
        <w:trPr>
          <w:trHeight w:val="324"/>
        </w:trPr>
        <w:tc>
          <w:tcPr>
            <w:tcW w:w="1203" w:type="pct"/>
            <w:vAlign w:val="center"/>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Хлорбензол, (III)</w:t>
            </w:r>
          </w:p>
        </w:tc>
        <w:tc>
          <w:tcPr>
            <w:tcW w:w="43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0,16</w:t>
            </w:r>
          </w:p>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±0,01</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c>
          <w:tcPr>
            <w:tcW w:w="480"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н.</w:t>
            </w:r>
            <w:r>
              <w:rPr>
                <w:rFonts w:ascii="Times New Roman" w:hAnsi="Times New Roman"/>
                <w:sz w:val="28"/>
                <w:szCs w:val="28"/>
                <w:lang w:val="uk-UA"/>
              </w:rPr>
              <w:t>в</w:t>
            </w:r>
            <w:r w:rsidRPr="006D7C83">
              <w:rPr>
                <w:rFonts w:ascii="Times New Roman" w:hAnsi="Times New Roman"/>
                <w:sz w:val="28"/>
                <w:szCs w:val="28"/>
              </w:rPr>
              <w:t>.</w:t>
            </w:r>
          </w:p>
        </w:tc>
      </w:tr>
      <w:tr w:rsidR="0012336B" w:rsidRPr="006D7C83" w:rsidTr="00091E27">
        <w:trPr>
          <w:trHeight w:val="121"/>
        </w:trPr>
        <w:tc>
          <w:tcPr>
            <w:tcW w:w="1203" w:type="pct"/>
            <w:vAlign w:val="center"/>
          </w:tcPr>
          <w:p w:rsidR="0012336B" w:rsidRPr="006D7C83" w:rsidRDefault="0012336B" w:rsidP="00091E27">
            <w:pPr>
              <w:spacing w:after="0" w:line="360" w:lineRule="auto"/>
              <w:jc w:val="center"/>
              <w:rPr>
                <w:rFonts w:ascii="Times New Roman" w:hAnsi="Times New Roman"/>
                <w:sz w:val="28"/>
                <w:szCs w:val="28"/>
              </w:rPr>
            </w:pPr>
            <w:r>
              <w:rPr>
                <w:rFonts w:ascii="Times New Roman" w:hAnsi="Times New Roman"/>
                <w:sz w:val="28"/>
                <w:szCs w:val="28"/>
                <w:lang w:val="uk-UA"/>
              </w:rPr>
              <w:t>Втрата</w:t>
            </w:r>
            <w:r w:rsidRPr="006D7C83">
              <w:rPr>
                <w:rFonts w:ascii="Times New Roman" w:hAnsi="Times New Roman"/>
                <w:sz w:val="28"/>
                <w:szCs w:val="28"/>
              </w:rPr>
              <w:t xml:space="preserve"> мас</w:t>
            </w:r>
            <w:r>
              <w:rPr>
                <w:rFonts w:ascii="Times New Roman" w:hAnsi="Times New Roman"/>
                <w:sz w:val="28"/>
                <w:szCs w:val="28"/>
                <w:lang w:val="uk-UA"/>
              </w:rPr>
              <w:t>и</w:t>
            </w:r>
            <w:r w:rsidRPr="006D7C83">
              <w:rPr>
                <w:rFonts w:ascii="Times New Roman" w:hAnsi="Times New Roman"/>
                <w:sz w:val="28"/>
                <w:szCs w:val="28"/>
              </w:rPr>
              <w:t>, %</w:t>
            </w:r>
          </w:p>
        </w:tc>
        <w:tc>
          <w:tcPr>
            <w:tcW w:w="43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88</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74</w:t>
            </w:r>
          </w:p>
        </w:tc>
        <w:tc>
          <w:tcPr>
            <w:tcW w:w="433"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81</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80</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95</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85</w:t>
            </w:r>
          </w:p>
        </w:tc>
        <w:tc>
          <w:tcPr>
            <w:tcW w:w="504"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93</w:t>
            </w:r>
          </w:p>
        </w:tc>
        <w:tc>
          <w:tcPr>
            <w:tcW w:w="480" w:type="pct"/>
            <w:vAlign w:val="center"/>
          </w:tcPr>
          <w:p w:rsidR="0012336B" w:rsidRPr="006D7C83" w:rsidRDefault="0012336B" w:rsidP="00091E27">
            <w:pPr>
              <w:spacing w:after="0" w:line="360" w:lineRule="auto"/>
              <w:ind w:firstLine="34"/>
              <w:jc w:val="center"/>
              <w:rPr>
                <w:rFonts w:ascii="Times New Roman" w:hAnsi="Times New Roman"/>
                <w:sz w:val="28"/>
                <w:szCs w:val="28"/>
              </w:rPr>
            </w:pPr>
            <w:r w:rsidRPr="006D7C83">
              <w:rPr>
                <w:rFonts w:ascii="Times New Roman" w:hAnsi="Times New Roman"/>
                <w:sz w:val="28"/>
                <w:szCs w:val="28"/>
              </w:rPr>
              <w:t>96</w:t>
            </w:r>
          </w:p>
        </w:tc>
      </w:tr>
    </w:tbl>
    <w:p w:rsidR="0012336B" w:rsidRDefault="0012336B" w:rsidP="0012336B">
      <w:pPr>
        <w:spacing w:after="0" w:line="360" w:lineRule="auto"/>
        <w:ind w:firstLine="708"/>
        <w:jc w:val="center"/>
        <w:rPr>
          <w:rFonts w:ascii="Times New Roman" w:hAnsi="Times New Roman"/>
          <w:sz w:val="28"/>
          <w:szCs w:val="28"/>
          <w:lang w:val="uk-UA"/>
        </w:rPr>
      </w:pPr>
    </w:p>
    <w:p w:rsidR="0012336B" w:rsidRPr="005A1BAB" w:rsidRDefault="0012336B" w:rsidP="001233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w:t>
      </w:r>
      <w:r w:rsidRPr="002B14E1">
        <w:rPr>
          <w:rFonts w:ascii="Times New Roman" w:hAnsi="Times New Roman"/>
          <w:sz w:val="28"/>
          <w:szCs w:val="28"/>
          <w:lang w:val="uk-UA"/>
        </w:rPr>
        <w:t>редставлен</w:t>
      </w:r>
      <w:r>
        <w:rPr>
          <w:rFonts w:ascii="Times New Roman" w:hAnsi="Times New Roman"/>
          <w:sz w:val="28"/>
          <w:szCs w:val="28"/>
          <w:lang w:val="uk-UA"/>
        </w:rPr>
        <w:t>і</w:t>
      </w:r>
      <w:r w:rsidRPr="002B14E1">
        <w:rPr>
          <w:rFonts w:ascii="Times New Roman" w:hAnsi="Times New Roman"/>
          <w:sz w:val="28"/>
          <w:szCs w:val="28"/>
          <w:lang w:val="uk-UA"/>
        </w:rPr>
        <w:t xml:space="preserve"> дан</w:t>
      </w:r>
      <w:r>
        <w:rPr>
          <w:rFonts w:ascii="Times New Roman" w:hAnsi="Times New Roman"/>
          <w:sz w:val="28"/>
          <w:szCs w:val="28"/>
          <w:lang w:val="uk-UA"/>
        </w:rPr>
        <w:t>і</w:t>
      </w:r>
      <w:r w:rsidRPr="002B14E1">
        <w:rPr>
          <w:rFonts w:ascii="Times New Roman" w:hAnsi="Times New Roman"/>
          <w:sz w:val="28"/>
          <w:szCs w:val="28"/>
          <w:lang w:val="uk-UA"/>
        </w:rPr>
        <w:t xml:space="preserve"> табл. </w:t>
      </w:r>
      <w:r>
        <w:rPr>
          <w:rFonts w:ascii="Times New Roman" w:hAnsi="Times New Roman"/>
          <w:sz w:val="28"/>
          <w:szCs w:val="28"/>
          <w:lang w:val="uk-UA"/>
        </w:rPr>
        <w:t>3</w:t>
      </w:r>
      <w:r w:rsidRPr="002B14E1">
        <w:rPr>
          <w:rFonts w:ascii="Times New Roman" w:hAnsi="Times New Roman"/>
          <w:sz w:val="28"/>
          <w:szCs w:val="28"/>
          <w:lang w:val="uk-UA"/>
        </w:rPr>
        <w:t>.</w:t>
      </w:r>
      <w:r>
        <w:rPr>
          <w:rFonts w:ascii="Times New Roman" w:hAnsi="Times New Roman"/>
          <w:sz w:val="28"/>
          <w:szCs w:val="28"/>
          <w:lang w:val="uk-UA"/>
        </w:rPr>
        <w:t>2</w:t>
      </w:r>
      <w:r w:rsidRPr="002B14E1">
        <w:rPr>
          <w:rFonts w:ascii="Times New Roman" w:hAnsi="Times New Roman"/>
          <w:sz w:val="28"/>
          <w:szCs w:val="28"/>
          <w:lang w:val="uk-UA"/>
        </w:rPr>
        <w:t xml:space="preserve"> </w:t>
      </w:r>
      <w:r>
        <w:rPr>
          <w:rFonts w:ascii="Times New Roman" w:hAnsi="Times New Roman"/>
          <w:sz w:val="28"/>
          <w:szCs w:val="28"/>
          <w:lang w:val="uk-UA"/>
        </w:rPr>
        <w:t>демонструють</w:t>
      </w:r>
      <w:r w:rsidRPr="002B14E1">
        <w:rPr>
          <w:rFonts w:ascii="Times New Roman" w:hAnsi="Times New Roman"/>
          <w:sz w:val="28"/>
          <w:szCs w:val="28"/>
          <w:lang w:val="uk-UA"/>
        </w:rPr>
        <w:t>, що якісний склад продуктів горіння для епоксидних і епокс</w:t>
      </w:r>
      <w:r>
        <w:rPr>
          <w:rFonts w:ascii="Times New Roman" w:hAnsi="Times New Roman"/>
          <w:sz w:val="28"/>
          <w:szCs w:val="28"/>
          <w:lang w:val="uk-UA"/>
        </w:rPr>
        <w:t>и</w:t>
      </w:r>
      <w:r w:rsidRPr="002B14E1">
        <w:rPr>
          <w:rFonts w:ascii="Times New Roman" w:hAnsi="Times New Roman"/>
          <w:sz w:val="28"/>
          <w:szCs w:val="28"/>
          <w:lang w:val="uk-UA"/>
        </w:rPr>
        <w:t>уретанових полімерних композицій практично однаковий і різн</w:t>
      </w:r>
      <w:r>
        <w:rPr>
          <w:rFonts w:ascii="Times New Roman" w:hAnsi="Times New Roman"/>
          <w:sz w:val="28"/>
          <w:szCs w:val="28"/>
          <w:lang w:val="uk-UA"/>
        </w:rPr>
        <w:t>и</w:t>
      </w:r>
      <w:r w:rsidRPr="002B14E1">
        <w:rPr>
          <w:rFonts w:ascii="Times New Roman" w:hAnsi="Times New Roman"/>
          <w:sz w:val="28"/>
          <w:szCs w:val="28"/>
          <w:lang w:val="uk-UA"/>
        </w:rPr>
        <w:t>ться тільки кількісними показниками концентрацій газоподібних речовин. Так,</w:t>
      </w:r>
      <w:r>
        <w:rPr>
          <w:rFonts w:ascii="Times New Roman" w:hAnsi="Times New Roman"/>
          <w:sz w:val="28"/>
          <w:szCs w:val="28"/>
          <w:lang w:val="uk-UA"/>
        </w:rPr>
        <w:t xml:space="preserve"> загальна кількість летю</w:t>
      </w:r>
      <w:r w:rsidRPr="002B14E1">
        <w:rPr>
          <w:rFonts w:ascii="Times New Roman" w:hAnsi="Times New Roman"/>
          <w:sz w:val="28"/>
          <w:szCs w:val="28"/>
          <w:lang w:val="uk-UA"/>
        </w:rPr>
        <w:t>чих продуктів для всіх зразків полімерів в режимі полум</w:t>
      </w:r>
      <w:r>
        <w:rPr>
          <w:rFonts w:ascii="Times New Roman" w:hAnsi="Times New Roman"/>
          <w:sz w:val="28"/>
          <w:szCs w:val="28"/>
          <w:lang w:val="uk-UA"/>
        </w:rPr>
        <w:t>еневого горіння (750º</w:t>
      </w:r>
      <w:r w:rsidRPr="002B14E1">
        <w:rPr>
          <w:rFonts w:ascii="Times New Roman" w:hAnsi="Times New Roman"/>
          <w:sz w:val="28"/>
          <w:szCs w:val="28"/>
          <w:lang w:val="uk-UA"/>
        </w:rPr>
        <w:t>С), як правило, нижче, ніж при термоокисл</w:t>
      </w:r>
      <w:r>
        <w:rPr>
          <w:rFonts w:ascii="Times New Roman" w:hAnsi="Times New Roman"/>
          <w:sz w:val="28"/>
          <w:szCs w:val="28"/>
          <w:lang w:val="uk-UA"/>
        </w:rPr>
        <w:t>ювальної</w:t>
      </w:r>
      <w:r w:rsidRPr="002B14E1">
        <w:rPr>
          <w:rFonts w:ascii="Times New Roman" w:hAnsi="Times New Roman"/>
          <w:sz w:val="28"/>
          <w:szCs w:val="28"/>
          <w:lang w:val="uk-UA"/>
        </w:rPr>
        <w:t xml:space="preserve"> деструкції. </w:t>
      </w:r>
      <w:r>
        <w:rPr>
          <w:rFonts w:ascii="Times New Roman" w:hAnsi="Times New Roman"/>
          <w:sz w:val="28"/>
          <w:szCs w:val="28"/>
          <w:lang w:val="uk-UA"/>
        </w:rPr>
        <w:t>Водночас,</w:t>
      </w:r>
      <w:r w:rsidRPr="002B14E1">
        <w:rPr>
          <w:rFonts w:ascii="Times New Roman" w:hAnsi="Times New Roman"/>
          <w:sz w:val="28"/>
          <w:szCs w:val="28"/>
          <w:lang w:val="uk-UA"/>
        </w:rPr>
        <w:t xml:space="preserve"> основну масу летючих продуктів складають діоксид вуглецю і монооксид вуглецю. </w:t>
      </w:r>
      <w:r w:rsidRPr="001007EA">
        <w:rPr>
          <w:rFonts w:ascii="Times New Roman" w:hAnsi="Times New Roman"/>
          <w:sz w:val="28"/>
          <w:szCs w:val="28"/>
          <w:lang w:val="uk-UA"/>
        </w:rPr>
        <w:t xml:space="preserve">При введенні до складу епоксидної композиції інтеркальованого </w:t>
      </w:r>
      <w:r w:rsidRPr="002B14E1">
        <w:rPr>
          <w:rFonts w:ascii="Times New Roman" w:hAnsi="Times New Roman"/>
          <w:sz w:val="28"/>
          <w:szCs w:val="28"/>
          <w:lang w:val="uk-UA"/>
        </w:rPr>
        <w:t xml:space="preserve">графіту спостерігається деяке збільшення виходу діоксиду та монооксиду вуглецю і зниження на 10-12% </w:t>
      </w:r>
      <w:r w:rsidRPr="002B14E1">
        <w:rPr>
          <w:rFonts w:ascii="Times New Roman" w:hAnsi="Times New Roman"/>
          <w:sz w:val="28"/>
          <w:szCs w:val="28"/>
          <w:lang w:val="uk-UA"/>
        </w:rPr>
        <w:lastRenderedPageBreak/>
        <w:t>втрати маси при деструкції і горінні в порівнянні з вихідним епоксиполімер</w:t>
      </w:r>
      <w:r>
        <w:rPr>
          <w:rFonts w:ascii="Times New Roman" w:hAnsi="Times New Roman"/>
          <w:sz w:val="28"/>
          <w:szCs w:val="28"/>
          <w:lang w:val="uk-UA"/>
        </w:rPr>
        <w:t>ом</w:t>
      </w:r>
      <w:r w:rsidRPr="002B14E1">
        <w:rPr>
          <w:rFonts w:ascii="Times New Roman" w:hAnsi="Times New Roman"/>
          <w:sz w:val="28"/>
          <w:szCs w:val="28"/>
          <w:lang w:val="uk-UA"/>
        </w:rPr>
        <w:t xml:space="preserve">. Разом </w:t>
      </w:r>
      <w:r>
        <w:rPr>
          <w:rFonts w:ascii="Times New Roman" w:hAnsi="Times New Roman"/>
          <w:sz w:val="28"/>
          <w:szCs w:val="28"/>
          <w:lang w:val="uk-UA"/>
        </w:rPr>
        <w:t>і</w:t>
      </w:r>
      <w:r w:rsidRPr="002B14E1">
        <w:rPr>
          <w:rFonts w:ascii="Times New Roman" w:hAnsi="Times New Roman"/>
          <w:sz w:val="28"/>
          <w:szCs w:val="28"/>
          <w:lang w:val="uk-UA"/>
        </w:rPr>
        <w:t xml:space="preserve">з тим, </w:t>
      </w:r>
      <w:r>
        <w:rPr>
          <w:rFonts w:ascii="Times New Roman" w:hAnsi="Times New Roman"/>
          <w:sz w:val="28"/>
          <w:szCs w:val="28"/>
          <w:lang w:val="uk-UA"/>
        </w:rPr>
        <w:t>додава</w:t>
      </w:r>
      <w:r w:rsidRPr="002B14E1">
        <w:rPr>
          <w:rFonts w:ascii="Times New Roman" w:hAnsi="Times New Roman"/>
          <w:sz w:val="28"/>
          <w:szCs w:val="28"/>
          <w:lang w:val="uk-UA"/>
        </w:rPr>
        <w:t>ння інтеркальованого графіту практично не вплинуло на якісний склад летких продуктів горіння вихідного епоксиполімеру і на кількість виділ</w:t>
      </w:r>
      <w:r>
        <w:rPr>
          <w:rFonts w:ascii="Times New Roman" w:hAnsi="Times New Roman"/>
          <w:sz w:val="28"/>
          <w:szCs w:val="28"/>
          <w:lang w:val="uk-UA"/>
        </w:rPr>
        <w:t>ених</w:t>
      </w:r>
      <w:r w:rsidRPr="002B14E1">
        <w:rPr>
          <w:rFonts w:ascii="Times New Roman" w:hAnsi="Times New Roman"/>
          <w:sz w:val="28"/>
          <w:szCs w:val="28"/>
          <w:lang w:val="uk-UA"/>
        </w:rPr>
        <w:t xml:space="preserve"> надзвичайно небезпечних (ц</w:t>
      </w:r>
      <w:r>
        <w:rPr>
          <w:rFonts w:ascii="Times New Roman" w:hAnsi="Times New Roman"/>
          <w:sz w:val="28"/>
          <w:szCs w:val="28"/>
          <w:lang w:val="uk-UA"/>
        </w:rPr>
        <w:t>і</w:t>
      </w:r>
      <w:r w:rsidRPr="002B14E1">
        <w:rPr>
          <w:rFonts w:ascii="Times New Roman" w:hAnsi="Times New Roman"/>
          <w:sz w:val="28"/>
          <w:szCs w:val="28"/>
          <w:lang w:val="uk-UA"/>
        </w:rPr>
        <w:t xml:space="preserve">аністий водень) і високонебезпечних (оксиди азоту, бензолу, фенолу і формальдегіду) речовин. </w:t>
      </w:r>
      <w:r>
        <w:rPr>
          <w:rFonts w:ascii="Times New Roman" w:hAnsi="Times New Roman"/>
          <w:sz w:val="28"/>
          <w:szCs w:val="28"/>
          <w:lang w:val="uk-UA"/>
        </w:rPr>
        <w:t>Домінанта</w:t>
      </w:r>
      <w:r w:rsidRPr="002B14E1">
        <w:rPr>
          <w:rFonts w:ascii="Times New Roman" w:hAnsi="Times New Roman"/>
          <w:sz w:val="28"/>
          <w:szCs w:val="28"/>
          <w:lang w:val="uk-UA"/>
        </w:rPr>
        <w:t xml:space="preserve"> у продуктах деструкції </w:t>
      </w:r>
      <w:r>
        <w:rPr>
          <w:rFonts w:ascii="Times New Roman" w:hAnsi="Times New Roman"/>
          <w:sz w:val="28"/>
          <w:szCs w:val="28"/>
          <w:lang w:val="uk-UA"/>
        </w:rPr>
        <w:t>та</w:t>
      </w:r>
      <w:r w:rsidRPr="002B14E1">
        <w:rPr>
          <w:rFonts w:ascii="Times New Roman" w:hAnsi="Times New Roman"/>
          <w:sz w:val="28"/>
          <w:szCs w:val="28"/>
          <w:lang w:val="uk-UA"/>
        </w:rPr>
        <w:t xml:space="preserve"> горіння досліджуваних епокс</w:t>
      </w:r>
      <w:r>
        <w:rPr>
          <w:rFonts w:ascii="Times New Roman" w:hAnsi="Times New Roman"/>
          <w:sz w:val="28"/>
          <w:szCs w:val="28"/>
          <w:lang w:val="uk-UA"/>
        </w:rPr>
        <w:t>и</w:t>
      </w:r>
      <w:r w:rsidRPr="002B14E1">
        <w:rPr>
          <w:rFonts w:ascii="Times New Roman" w:hAnsi="Times New Roman"/>
          <w:sz w:val="28"/>
          <w:szCs w:val="28"/>
          <w:lang w:val="uk-UA"/>
        </w:rPr>
        <w:t xml:space="preserve">полімерних матеріалів (ЕП </w:t>
      </w:r>
      <w:r>
        <w:rPr>
          <w:rFonts w:ascii="Times New Roman" w:hAnsi="Times New Roman"/>
          <w:sz w:val="28"/>
          <w:szCs w:val="28"/>
          <w:lang w:val="uk-UA"/>
        </w:rPr>
        <w:t xml:space="preserve">і ЕП: </w:t>
      </w:r>
      <w:r w:rsidRPr="002B14E1">
        <w:rPr>
          <w:rFonts w:ascii="Times New Roman" w:hAnsi="Times New Roman"/>
          <w:sz w:val="28"/>
          <w:szCs w:val="28"/>
          <w:lang w:val="uk-UA"/>
        </w:rPr>
        <w:t>інтеркальованих графіт) ц</w:t>
      </w:r>
      <w:r>
        <w:rPr>
          <w:rFonts w:ascii="Times New Roman" w:hAnsi="Times New Roman"/>
          <w:sz w:val="28"/>
          <w:szCs w:val="28"/>
          <w:lang w:val="uk-UA"/>
        </w:rPr>
        <w:t>і</w:t>
      </w:r>
      <w:r w:rsidRPr="002B14E1">
        <w:rPr>
          <w:rFonts w:ascii="Times New Roman" w:hAnsi="Times New Roman"/>
          <w:sz w:val="28"/>
          <w:szCs w:val="28"/>
          <w:lang w:val="uk-UA"/>
        </w:rPr>
        <w:t>аністого водню, очевидно, пов'язан</w:t>
      </w:r>
      <w:r>
        <w:rPr>
          <w:rFonts w:ascii="Times New Roman" w:hAnsi="Times New Roman"/>
          <w:sz w:val="28"/>
          <w:szCs w:val="28"/>
          <w:lang w:val="uk-UA"/>
        </w:rPr>
        <w:t>а</w:t>
      </w:r>
      <w:r w:rsidRPr="002B14E1">
        <w:rPr>
          <w:rFonts w:ascii="Times New Roman" w:hAnsi="Times New Roman"/>
          <w:sz w:val="28"/>
          <w:szCs w:val="28"/>
          <w:lang w:val="uk-UA"/>
        </w:rPr>
        <w:t xml:space="preserve"> з наявністю ц</w:t>
      </w:r>
      <w:r>
        <w:rPr>
          <w:rFonts w:ascii="Times New Roman" w:hAnsi="Times New Roman"/>
          <w:sz w:val="28"/>
          <w:szCs w:val="28"/>
          <w:lang w:val="uk-UA"/>
        </w:rPr>
        <w:t>іангруп</w:t>
      </w:r>
      <w:r w:rsidRPr="002B14E1">
        <w:rPr>
          <w:rFonts w:ascii="Times New Roman" w:hAnsi="Times New Roman"/>
          <w:sz w:val="28"/>
          <w:szCs w:val="28"/>
          <w:lang w:val="uk-UA"/>
        </w:rPr>
        <w:t xml:space="preserve">и в структурі амінного </w:t>
      </w:r>
      <w:r>
        <w:rPr>
          <w:rFonts w:ascii="Times New Roman" w:hAnsi="Times New Roman"/>
          <w:sz w:val="28"/>
          <w:szCs w:val="28"/>
          <w:lang w:val="uk-UA"/>
        </w:rPr>
        <w:t>о</w:t>
      </w:r>
      <w:r w:rsidRPr="002B14E1">
        <w:rPr>
          <w:rFonts w:ascii="Times New Roman" w:hAnsi="Times New Roman"/>
          <w:sz w:val="28"/>
          <w:szCs w:val="28"/>
          <w:lang w:val="uk-UA"/>
        </w:rPr>
        <w:t>тверджувача марки УП-633М. Наявність у складі продуктів термоокислю</w:t>
      </w:r>
      <w:r>
        <w:rPr>
          <w:rFonts w:ascii="Times New Roman" w:hAnsi="Times New Roman"/>
          <w:sz w:val="28"/>
          <w:szCs w:val="28"/>
          <w:lang w:val="uk-UA"/>
        </w:rPr>
        <w:t>вальногно</w:t>
      </w:r>
      <w:r w:rsidRPr="002B14E1">
        <w:rPr>
          <w:rFonts w:ascii="Times New Roman" w:hAnsi="Times New Roman"/>
          <w:sz w:val="28"/>
          <w:szCs w:val="28"/>
          <w:lang w:val="uk-UA"/>
        </w:rPr>
        <w:t xml:space="preserve"> розкладання епоксидних складів фенолу і бензолу обумовлено наявністю ароматичних циклів у хімічній структурі як самого епоксидного олігомеру, так і </w:t>
      </w:r>
      <w:r>
        <w:rPr>
          <w:rFonts w:ascii="Times New Roman" w:hAnsi="Times New Roman"/>
          <w:sz w:val="28"/>
          <w:szCs w:val="28"/>
          <w:lang w:val="uk-UA"/>
        </w:rPr>
        <w:t>о</w:t>
      </w:r>
      <w:r w:rsidRPr="002B14E1">
        <w:rPr>
          <w:rFonts w:ascii="Times New Roman" w:hAnsi="Times New Roman"/>
          <w:sz w:val="28"/>
          <w:szCs w:val="28"/>
          <w:lang w:val="uk-UA"/>
        </w:rPr>
        <w:t xml:space="preserve">тверджувача </w:t>
      </w:r>
      <w:r w:rsidRPr="005A1BAB">
        <w:rPr>
          <w:rFonts w:ascii="Times New Roman" w:hAnsi="Times New Roman"/>
          <w:sz w:val="28"/>
          <w:szCs w:val="28"/>
          <w:lang w:val="uk-UA"/>
        </w:rPr>
        <w:t>марки АФ-2.</w:t>
      </w:r>
    </w:p>
    <w:p w:rsidR="0012336B" w:rsidRDefault="0012336B" w:rsidP="0012336B">
      <w:pPr>
        <w:spacing w:after="0" w:line="360" w:lineRule="auto"/>
        <w:ind w:firstLine="708"/>
        <w:jc w:val="both"/>
        <w:rPr>
          <w:rFonts w:ascii="Times New Roman" w:hAnsi="Times New Roman"/>
          <w:sz w:val="28"/>
          <w:szCs w:val="28"/>
          <w:lang w:val="uk-UA"/>
        </w:rPr>
      </w:pPr>
      <w:r w:rsidRPr="00FA4DB1">
        <w:rPr>
          <w:rFonts w:ascii="Times New Roman" w:hAnsi="Times New Roman"/>
          <w:sz w:val="28"/>
          <w:szCs w:val="28"/>
          <w:lang w:val="uk-UA"/>
        </w:rPr>
        <w:t>Введення антипіруючої</w:t>
      </w:r>
      <w:r w:rsidRPr="002B14E1">
        <w:rPr>
          <w:rFonts w:ascii="Times New Roman" w:hAnsi="Times New Roman"/>
          <w:sz w:val="28"/>
          <w:szCs w:val="28"/>
          <w:lang w:val="uk-UA"/>
        </w:rPr>
        <w:t xml:space="preserve"> добавки МАФ, як </w:t>
      </w:r>
      <w:r>
        <w:rPr>
          <w:rFonts w:ascii="Times New Roman" w:hAnsi="Times New Roman"/>
          <w:sz w:val="28"/>
          <w:szCs w:val="28"/>
          <w:lang w:val="uk-UA"/>
        </w:rPr>
        <w:t>переконують дані</w:t>
      </w:r>
      <w:r w:rsidRPr="002B14E1">
        <w:rPr>
          <w:rFonts w:ascii="Times New Roman" w:hAnsi="Times New Roman"/>
          <w:sz w:val="28"/>
          <w:szCs w:val="28"/>
          <w:lang w:val="uk-UA"/>
        </w:rPr>
        <w:t xml:space="preserve"> табл.</w:t>
      </w:r>
      <w:r>
        <w:rPr>
          <w:rFonts w:ascii="Times New Roman" w:hAnsi="Times New Roman"/>
          <w:sz w:val="28"/>
          <w:szCs w:val="28"/>
          <w:lang w:val="uk-UA"/>
        </w:rPr>
        <w:t>3.2</w:t>
      </w:r>
      <w:r w:rsidRPr="002B14E1">
        <w:rPr>
          <w:rFonts w:ascii="Times New Roman" w:hAnsi="Times New Roman"/>
          <w:sz w:val="28"/>
          <w:szCs w:val="28"/>
          <w:lang w:val="uk-UA"/>
        </w:rPr>
        <w:t>, істотн</w:t>
      </w:r>
      <w:r>
        <w:rPr>
          <w:rFonts w:ascii="Times New Roman" w:hAnsi="Times New Roman"/>
          <w:sz w:val="28"/>
          <w:szCs w:val="28"/>
          <w:lang w:val="uk-UA"/>
        </w:rPr>
        <w:t>о</w:t>
      </w:r>
      <w:r w:rsidRPr="002B14E1">
        <w:rPr>
          <w:rFonts w:ascii="Times New Roman" w:hAnsi="Times New Roman"/>
          <w:sz w:val="28"/>
          <w:szCs w:val="28"/>
          <w:lang w:val="uk-UA"/>
        </w:rPr>
        <w:t xml:space="preserve"> вплив</w:t>
      </w:r>
      <w:r>
        <w:rPr>
          <w:rFonts w:ascii="Times New Roman" w:hAnsi="Times New Roman"/>
          <w:sz w:val="28"/>
          <w:szCs w:val="28"/>
          <w:lang w:val="uk-UA"/>
        </w:rPr>
        <w:t>ає</w:t>
      </w:r>
      <w:r w:rsidRPr="002B14E1">
        <w:rPr>
          <w:rFonts w:ascii="Times New Roman" w:hAnsi="Times New Roman"/>
          <w:sz w:val="28"/>
          <w:szCs w:val="28"/>
          <w:lang w:val="uk-UA"/>
        </w:rPr>
        <w:t xml:space="preserve"> на кількісні показники виділ</w:t>
      </w:r>
      <w:r>
        <w:rPr>
          <w:rFonts w:ascii="Times New Roman" w:hAnsi="Times New Roman"/>
          <w:sz w:val="28"/>
          <w:szCs w:val="28"/>
          <w:lang w:val="uk-UA"/>
        </w:rPr>
        <w:t>ених</w:t>
      </w:r>
      <w:r w:rsidRPr="002B14E1">
        <w:rPr>
          <w:rFonts w:ascii="Times New Roman" w:hAnsi="Times New Roman"/>
          <w:sz w:val="28"/>
          <w:szCs w:val="28"/>
          <w:lang w:val="uk-UA"/>
        </w:rPr>
        <w:t xml:space="preserve"> продуктів при горінні вогнезахисного </w:t>
      </w:r>
      <w:r>
        <w:rPr>
          <w:rFonts w:ascii="Times New Roman" w:hAnsi="Times New Roman"/>
          <w:sz w:val="28"/>
          <w:szCs w:val="28"/>
          <w:lang w:val="uk-UA"/>
        </w:rPr>
        <w:t>засобу</w:t>
      </w:r>
      <w:r w:rsidRPr="002B14E1">
        <w:rPr>
          <w:rFonts w:ascii="Times New Roman" w:hAnsi="Times New Roman"/>
          <w:sz w:val="28"/>
          <w:szCs w:val="28"/>
          <w:lang w:val="uk-UA"/>
        </w:rPr>
        <w:t xml:space="preserve"> на основі епоксидного полімеру (ЕП: МАФ). Спостерігається помітне зниження концентрації таких надзвичайно-</w:t>
      </w:r>
      <w:r>
        <w:rPr>
          <w:rFonts w:ascii="Times New Roman" w:hAnsi="Times New Roman"/>
          <w:sz w:val="28"/>
          <w:szCs w:val="28"/>
          <w:lang w:val="uk-UA"/>
        </w:rPr>
        <w:t xml:space="preserve"> </w:t>
      </w:r>
      <w:r w:rsidRPr="002B14E1">
        <w:rPr>
          <w:rFonts w:ascii="Times New Roman" w:hAnsi="Times New Roman"/>
          <w:sz w:val="28"/>
          <w:szCs w:val="28"/>
          <w:lang w:val="uk-UA"/>
        </w:rPr>
        <w:t>і високонебезпечних речовин, як ц</w:t>
      </w:r>
      <w:r>
        <w:rPr>
          <w:rFonts w:ascii="Times New Roman" w:hAnsi="Times New Roman"/>
          <w:sz w:val="28"/>
          <w:szCs w:val="28"/>
          <w:lang w:val="uk-UA"/>
        </w:rPr>
        <w:t>і</w:t>
      </w:r>
      <w:r w:rsidRPr="002B14E1">
        <w:rPr>
          <w:rFonts w:ascii="Times New Roman" w:hAnsi="Times New Roman"/>
          <w:sz w:val="28"/>
          <w:szCs w:val="28"/>
          <w:lang w:val="uk-UA"/>
        </w:rPr>
        <w:t xml:space="preserve">аністого водню, бензолу, фенолу і формальдегіду, що, </w:t>
      </w:r>
      <w:r>
        <w:rPr>
          <w:rFonts w:ascii="Times New Roman" w:hAnsi="Times New Roman"/>
          <w:sz w:val="28"/>
          <w:szCs w:val="28"/>
          <w:lang w:val="uk-UA"/>
        </w:rPr>
        <w:t>передбачаємо</w:t>
      </w:r>
      <w:r w:rsidRPr="002B14E1">
        <w:rPr>
          <w:rFonts w:ascii="Times New Roman" w:hAnsi="Times New Roman"/>
          <w:sz w:val="28"/>
          <w:szCs w:val="28"/>
          <w:lang w:val="uk-UA"/>
        </w:rPr>
        <w:t>, пов'язано з механізмом дії МАФ як інгібітора горіння. Порівняльн</w:t>
      </w:r>
      <w:r>
        <w:rPr>
          <w:rFonts w:ascii="Times New Roman" w:hAnsi="Times New Roman"/>
          <w:sz w:val="28"/>
          <w:szCs w:val="28"/>
          <w:lang w:val="uk-UA"/>
        </w:rPr>
        <w:t>ий аналіз</w:t>
      </w:r>
      <w:r w:rsidRPr="002B14E1">
        <w:rPr>
          <w:rFonts w:ascii="Times New Roman" w:hAnsi="Times New Roman"/>
          <w:sz w:val="28"/>
          <w:szCs w:val="28"/>
          <w:lang w:val="uk-UA"/>
        </w:rPr>
        <w:t xml:space="preserve"> продуктів горіння епокс</w:t>
      </w:r>
      <w:r>
        <w:rPr>
          <w:rFonts w:ascii="Times New Roman" w:hAnsi="Times New Roman"/>
          <w:sz w:val="28"/>
          <w:szCs w:val="28"/>
          <w:lang w:val="uk-UA"/>
        </w:rPr>
        <w:t>и</w:t>
      </w:r>
      <w:r w:rsidRPr="002B14E1">
        <w:rPr>
          <w:rFonts w:ascii="Times New Roman" w:hAnsi="Times New Roman"/>
          <w:sz w:val="28"/>
          <w:szCs w:val="28"/>
          <w:lang w:val="uk-UA"/>
        </w:rPr>
        <w:t xml:space="preserve">уретанового </w:t>
      </w:r>
      <w:r>
        <w:rPr>
          <w:rFonts w:ascii="Times New Roman" w:hAnsi="Times New Roman"/>
          <w:sz w:val="28"/>
          <w:szCs w:val="28"/>
          <w:lang w:val="uk-UA"/>
        </w:rPr>
        <w:t>вогневібростійкого засобу ВВП і епоксидного полімеру ЕП:</w:t>
      </w:r>
      <w:r w:rsidRPr="002B14E1">
        <w:rPr>
          <w:rFonts w:ascii="Times New Roman" w:hAnsi="Times New Roman"/>
          <w:sz w:val="28"/>
          <w:szCs w:val="28"/>
          <w:lang w:val="uk-UA"/>
        </w:rPr>
        <w:t>МАФ н</w:t>
      </w:r>
      <w:r>
        <w:rPr>
          <w:rFonts w:ascii="Times New Roman" w:hAnsi="Times New Roman"/>
          <w:sz w:val="28"/>
          <w:szCs w:val="28"/>
          <w:lang w:val="uk-UA"/>
        </w:rPr>
        <w:t>адає можливість</w:t>
      </w:r>
      <w:r w:rsidRPr="002B14E1">
        <w:rPr>
          <w:rFonts w:ascii="Times New Roman" w:hAnsi="Times New Roman"/>
          <w:sz w:val="28"/>
          <w:szCs w:val="28"/>
          <w:lang w:val="uk-UA"/>
        </w:rPr>
        <w:t xml:space="preserve"> врахувати відмінності в їх хімічному складі. В епокс</w:t>
      </w:r>
      <w:r>
        <w:rPr>
          <w:rFonts w:ascii="Times New Roman" w:hAnsi="Times New Roman"/>
          <w:sz w:val="28"/>
          <w:szCs w:val="28"/>
          <w:lang w:val="uk-UA"/>
        </w:rPr>
        <w:t>и</w:t>
      </w:r>
      <w:r w:rsidRPr="002B14E1">
        <w:rPr>
          <w:rFonts w:ascii="Times New Roman" w:hAnsi="Times New Roman"/>
          <w:sz w:val="28"/>
          <w:szCs w:val="28"/>
          <w:lang w:val="uk-UA"/>
        </w:rPr>
        <w:t>уретанов</w:t>
      </w:r>
      <w:r>
        <w:rPr>
          <w:rFonts w:ascii="Times New Roman" w:hAnsi="Times New Roman"/>
          <w:sz w:val="28"/>
          <w:szCs w:val="28"/>
          <w:lang w:val="uk-UA"/>
        </w:rPr>
        <w:t>ій композиції,</w:t>
      </w:r>
      <w:r w:rsidRPr="002B14E1">
        <w:rPr>
          <w:rFonts w:ascii="Times New Roman" w:hAnsi="Times New Roman"/>
          <w:sz w:val="28"/>
          <w:szCs w:val="28"/>
          <w:lang w:val="uk-UA"/>
        </w:rPr>
        <w:t xml:space="preserve"> порівнян</w:t>
      </w:r>
      <w:r>
        <w:rPr>
          <w:rFonts w:ascii="Times New Roman" w:hAnsi="Times New Roman"/>
          <w:sz w:val="28"/>
          <w:szCs w:val="28"/>
          <w:lang w:val="uk-UA"/>
        </w:rPr>
        <w:t>о</w:t>
      </w:r>
      <w:r w:rsidRPr="002B14E1">
        <w:rPr>
          <w:rFonts w:ascii="Times New Roman" w:hAnsi="Times New Roman"/>
          <w:sz w:val="28"/>
          <w:szCs w:val="28"/>
          <w:lang w:val="uk-UA"/>
        </w:rPr>
        <w:t xml:space="preserve"> з епоксидно</w:t>
      </w:r>
      <w:r>
        <w:rPr>
          <w:rFonts w:ascii="Times New Roman" w:hAnsi="Times New Roman"/>
          <w:sz w:val="28"/>
          <w:szCs w:val="28"/>
          <w:lang w:val="uk-UA"/>
        </w:rPr>
        <w:t>ю,</w:t>
      </w:r>
      <w:r w:rsidRPr="002B14E1">
        <w:rPr>
          <w:rFonts w:ascii="Times New Roman" w:hAnsi="Times New Roman"/>
          <w:sz w:val="28"/>
          <w:szCs w:val="28"/>
          <w:lang w:val="uk-UA"/>
        </w:rPr>
        <w:t xml:space="preserve"> міститься менша кількість ароматичних фрагментів в олігомерн</w:t>
      </w:r>
      <w:r>
        <w:rPr>
          <w:rFonts w:ascii="Times New Roman" w:hAnsi="Times New Roman"/>
          <w:sz w:val="28"/>
          <w:szCs w:val="28"/>
          <w:lang w:val="uk-UA"/>
        </w:rPr>
        <w:t>ій</w:t>
      </w:r>
      <w:r w:rsidRPr="002B14E1">
        <w:rPr>
          <w:rFonts w:ascii="Times New Roman" w:hAnsi="Times New Roman"/>
          <w:sz w:val="28"/>
          <w:szCs w:val="28"/>
          <w:lang w:val="uk-UA"/>
        </w:rPr>
        <w:t xml:space="preserve"> частин</w:t>
      </w:r>
      <w:r>
        <w:rPr>
          <w:rFonts w:ascii="Times New Roman" w:hAnsi="Times New Roman"/>
          <w:sz w:val="28"/>
          <w:szCs w:val="28"/>
          <w:lang w:val="uk-UA"/>
        </w:rPr>
        <w:t>і</w:t>
      </w:r>
      <w:r w:rsidRPr="002B14E1">
        <w:rPr>
          <w:rFonts w:ascii="Times New Roman" w:hAnsi="Times New Roman"/>
          <w:sz w:val="28"/>
          <w:szCs w:val="28"/>
          <w:lang w:val="uk-UA"/>
        </w:rPr>
        <w:t xml:space="preserve"> і </w:t>
      </w:r>
      <w:r>
        <w:rPr>
          <w:rFonts w:ascii="Times New Roman" w:hAnsi="Times New Roman"/>
          <w:sz w:val="28"/>
          <w:szCs w:val="28"/>
          <w:lang w:val="uk-UA"/>
        </w:rPr>
        <w:t>о</w:t>
      </w:r>
      <w:r w:rsidRPr="002B14E1">
        <w:rPr>
          <w:rFonts w:ascii="Times New Roman" w:hAnsi="Times New Roman"/>
          <w:sz w:val="28"/>
          <w:szCs w:val="28"/>
          <w:lang w:val="uk-UA"/>
        </w:rPr>
        <w:t>тверджувач</w:t>
      </w:r>
      <w:r>
        <w:rPr>
          <w:rFonts w:ascii="Times New Roman" w:hAnsi="Times New Roman"/>
          <w:sz w:val="28"/>
          <w:szCs w:val="28"/>
          <w:lang w:val="uk-UA"/>
        </w:rPr>
        <w:t>і</w:t>
      </w:r>
      <w:r w:rsidRPr="002B14E1">
        <w:rPr>
          <w:rFonts w:ascii="Times New Roman" w:hAnsi="Times New Roman"/>
          <w:sz w:val="28"/>
          <w:szCs w:val="28"/>
          <w:lang w:val="uk-UA"/>
        </w:rPr>
        <w:t>. Враховуючи схожий механізм антіпір</w:t>
      </w:r>
      <w:r>
        <w:rPr>
          <w:rFonts w:ascii="Times New Roman" w:hAnsi="Times New Roman"/>
          <w:sz w:val="28"/>
          <w:szCs w:val="28"/>
          <w:lang w:val="uk-UA"/>
        </w:rPr>
        <w:t>уючої</w:t>
      </w:r>
      <w:r w:rsidRPr="002B14E1">
        <w:rPr>
          <w:rFonts w:ascii="Times New Roman" w:hAnsi="Times New Roman"/>
          <w:sz w:val="28"/>
          <w:szCs w:val="28"/>
          <w:lang w:val="uk-UA"/>
        </w:rPr>
        <w:t>о дії ПФА і МАФ, можна в</w:t>
      </w:r>
      <w:r>
        <w:rPr>
          <w:rFonts w:ascii="Times New Roman" w:hAnsi="Times New Roman"/>
          <w:sz w:val="28"/>
          <w:szCs w:val="28"/>
          <w:lang w:val="uk-UA"/>
        </w:rPr>
        <w:t>иокреми</w:t>
      </w:r>
      <w:r w:rsidRPr="002B14E1">
        <w:rPr>
          <w:rFonts w:ascii="Times New Roman" w:hAnsi="Times New Roman"/>
          <w:sz w:val="28"/>
          <w:szCs w:val="28"/>
          <w:lang w:val="uk-UA"/>
        </w:rPr>
        <w:t>ти такі особливості у кількості мігруючих продуктів при горінні епокс</w:t>
      </w:r>
      <w:r>
        <w:rPr>
          <w:rFonts w:ascii="Times New Roman" w:hAnsi="Times New Roman"/>
          <w:sz w:val="28"/>
          <w:szCs w:val="28"/>
          <w:lang w:val="uk-UA"/>
        </w:rPr>
        <w:t>и</w:t>
      </w:r>
      <w:r w:rsidRPr="002B14E1">
        <w:rPr>
          <w:rFonts w:ascii="Times New Roman" w:hAnsi="Times New Roman"/>
          <w:sz w:val="28"/>
          <w:szCs w:val="28"/>
          <w:lang w:val="uk-UA"/>
        </w:rPr>
        <w:t>уретанового полімеру порівнян</w:t>
      </w:r>
      <w:r>
        <w:rPr>
          <w:rFonts w:ascii="Times New Roman" w:hAnsi="Times New Roman"/>
          <w:sz w:val="28"/>
          <w:szCs w:val="28"/>
          <w:lang w:val="uk-UA"/>
        </w:rPr>
        <w:t>о</w:t>
      </w:r>
      <w:r w:rsidRPr="002B14E1">
        <w:rPr>
          <w:rFonts w:ascii="Times New Roman" w:hAnsi="Times New Roman"/>
          <w:sz w:val="28"/>
          <w:szCs w:val="28"/>
          <w:lang w:val="uk-UA"/>
        </w:rPr>
        <w:t xml:space="preserve"> з епоксидним:</w:t>
      </w:r>
      <w:r>
        <w:rPr>
          <w:rFonts w:ascii="Times New Roman" w:hAnsi="Times New Roman"/>
          <w:sz w:val="28"/>
          <w:szCs w:val="28"/>
          <w:lang w:val="uk-UA"/>
        </w:rPr>
        <w:t xml:space="preserve"> </w:t>
      </w:r>
      <w:r w:rsidRPr="002B14E1">
        <w:rPr>
          <w:rFonts w:ascii="Times New Roman" w:hAnsi="Times New Roman"/>
          <w:sz w:val="28"/>
          <w:szCs w:val="28"/>
          <w:lang w:val="uk-UA"/>
        </w:rPr>
        <w:t xml:space="preserve"> </w:t>
      </w:r>
      <w:r>
        <w:rPr>
          <w:rFonts w:ascii="Times New Roman" w:hAnsi="Times New Roman"/>
          <w:sz w:val="28"/>
          <w:szCs w:val="28"/>
          <w:lang w:val="uk-UA"/>
        </w:rPr>
        <w:t>п</w:t>
      </w:r>
      <w:r w:rsidRPr="002B14E1">
        <w:rPr>
          <w:rFonts w:ascii="Times New Roman" w:hAnsi="Times New Roman"/>
          <w:sz w:val="28"/>
          <w:szCs w:val="28"/>
          <w:lang w:val="uk-UA"/>
        </w:rPr>
        <w:t>ри термоокисл</w:t>
      </w:r>
      <w:r>
        <w:rPr>
          <w:rFonts w:ascii="Times New Roman" w:hAnsi="Times New Roman"/>
          <w:sz w:val="28"/>
          <w:szCs w:val="28"/>
          <w:lang w:val="uk-UA"/>
        </w:rPr>
        <w:t>ювальній</w:t>
      </w:r>
      <w:r w:rsidRPr="002B14E1">
        <w:rPr>
          <w:rFonts w:ascii="Times New Roman" w:hAnsi="Times New Roman"/>
          <w:sz w:val="28"/>
          <w:szCs w:val="28"/>
          <w:lang w:val="uk-UA"/>
        </w:rPr>
        <w:t xml:space="preserve"> деструкції епокс</w:t>
      </w:r>
      <w:r>
        <w:rPr>
          <w:rFonts w:ascii="Times New Roman" w:hAnsi="Times New Roman"/>
          <w:sz w:val="28"/>
          <w:szCs w:val="28"/>
          <w:lang w:val="uk-UA"/>
        </w:rPr>
        <w:t>и</w:t>
      </w:r>
      <w:r w:rsidRPr="002B14E1">
        <w:rPr>
          <w:rFonts w:ascii="Times New Roman" w:hAnsi="Times New Roman"/>
          <w:sz w:val="28"/>
          <w:szCs w:val="28"/>
          <w:lang w:val="uk-UA"/>
        </w:rPr>
        <w:t xml:space="preserve">уретанового </w:t>
      </w:r>
      <w:r>
        <w:rPr>
          <w:rFonts w:ascii="Times New Roman" w:hAnsi="Times New Roman"/>
          <w:sz w:val="28"/>
          <w:szCs w:val="28"/>
          <w:lang w:val="uk-UA"/>
        </w:rPr>
        <w:t>покриття</w:t>
      </w:r>
      <w:r w:rsidRPr="002B14E1">
        <w:rPr>
          <w:rFonts w:ascii="Times New Roman" w:hAnsi="Times New Roman"/>
          <w:sz w:val="28"/>
          <w:szCs w:val="28"/>
          <w:lang w:val="uk-UA"/>
        </w:rPr>
        <w:t xml:space="preserve"> </w:t>
      </w:r>
      <w:r>
        <w:rPr>
          <w:rFonts w:ascii="Times New Roman" w:hAnsi="Times New Roman"/>
          <w:sz w:val="28"/>
          <w:szCs w:val="28"/>
          <w:lang w:val="uk-UA"/>
        </w:rPr>
        <w:t>ВВП</w:t>
      </w:r>
      <w:r w:rsidRPr="002B14E1">
        <w:rPr>
          <w:rFonts w:ascii="Times New Roman" w:hAnsi="Times New Roman"/>
          <w:sz w:val="28"/>
          <w:szCs w:val="28"/>
          <w:lang w:val="uk-UA"/>
        </w:rPr>
        <w:t xml:space="preserve"> спостерігається зниження ц</w:t>
      </w:r>
      <w:r>
        <w:rPr>
          <w:rFonts w:ascii="Times New Roman" w:hAnsi="Times New Roman"/>
          <w:sz w:val="28"/>
          <w:szCs w:val="28"/>
          <w:lang w:val="uk-UA"/>
        </w:rPr>
        <w:t>и</w:t>
      </w:r>
      <w:r w:rsidRPr="002B14E1">
        <w:rPr>
          <w:rFonts w:ascii="Times New Roman" w:hAnsi="Times New Roman"/>
          <w:sz w:val="28"/>
          <w:szCs w:val="28"/>
          <w:lang w:val="uk-UA"/>
        </w:rPr>
        <w:t>аністого в</w:t>
      </w:r>
      <w:r>
        <w:rPr>
          <w:rFonts w:ascii="Times New Roman" w:hAnsi="Times New Roman"/>
          <w:sz w:val="28"/>
          <w:szCs w:val="28"/>
          <w:lang w:val="uk-UA"/>
        </w:rPr>
        <w:t>одню в 7 разів (з 6,6 до 0,9 мг/</w:t>
      </w:r>
      <w:r w:rsidRPr="002B14E1">
        <w:rPr>
          <w:rFonts w:ascii="Times New Roman" w:hAnsi="Times New Roman"/>
          <w:sz w:val="28"/>
          <w:szCs w:val="28"/>
          <w:lang w:val="uk-UA"/>
        </w:rPr>
        <w:t xml:space="preserve">г), а в режимі горіння </w:t>
      </w:r>
      <w:r w:rsidRPr="002779D7">
        <w:rPr>
          <w:rFonts w:ascii="Times New Roman" w:hAnsi="Times New Roman"/>
          <w:lang w:val="uk-UA"/>
        </w:rPr>
        <w:t>–</w:t>
      </w:r>
      <w:r w:rsidRPr="006F0629">
        <w:rPr>
          <w:rFonts w:ascii="Times New Roman" w:hAnsi="Times New Roman"/>
          <w:lang w:val="uk-UA"/>
        </w:rPr>
        <w:t xml:space="preserve"> </w:t>
      </w:r>
      <w:r w:rsidRPr="002B14E1">
        <w:rPr>
          <w:rFonts w:ascii="Times New Roman" w:hAnsi="Times New Roman"/>
          <w:sz w:val="28"/>
          <w:szCs w:val="28"/>
          <w:lang w:val="uk-UA"/>
        </w:rPr>
        <w:t xml:space="preserve">більш ніж </w:t>
      </w:r>
      <w:r>
        <w:rPr>
          <w:rFonts w:ascii="Times New Roman" w:hAnsi="Times New Roman"/>
          <w:sz w:val="28"/>
          <w:szCs w:val="28"/>
          <w:lang w:val="uk-UA"/>
        </w:rPr>
        <w:t>у</w:t>
      </w:r>
      <w:r w:rsidRPr="002B14E1">
        <w:rPr>
          <w:rFonts w:ascii="Times New Roman" w:hAnsi="Times New Roman"/>
          <w:sz w:val="28"/>
          <w:szCs w:val="28"/>
          <w:lang w:val="uk-UA"/>
        </w:rPr>
        <w:t xml:space="preserve"> 18 разів (з 6</w:t>
      </w:r>
      <w:r>
        <w:rPr>
          <w:rFonts w:ascii="Times New Roman" w:hAnsi="Times New Roman"/>
          <w:sz w:val="28"/>
          <w:szCs w:val="28"/>
          <w:lang w:val="uk-UA"/>
        </w:rPr>
        <w:t>,</w:t>
      </w:r>
      <w:r w:rsidRPr="002B14E1">
        <w:rPr>
          <w:rFonts w:ascii="Times New Roman" w:hAnsi="Times New Roman"/>
          <w:sz w:val="28"/>
          <w:szCs w:val="28"/>
          <w:lang w:val="uk-UA"/>
        </w:rPr>
        <w:t>6 до 0</w:t>
      </w:r>
      <w:r>
        <w:rPr>
          <w:rFonts w:ascii="Times New Roman" w:hAnsi="Times New Roman"/>
          <w:sz w:val="28"/>
          <w:szCs w:val="28"/>
          <w:lang w:val="uk-UA"/>
        </w:rPr>
        <w:t>,2 мг</w:t>
      </w:r>
      <w:r w:rsidRPr="002B14E1">
        <w:rPr>
          <w:rFonts w:ascii="Times New Roman" w:hAnsi="Times New Roman"/>
          <w:sz w:val="28"/>
          <w:szCs w:val="28"/>
          <w:lang w:val="uk-UA"/>
        </w:rPr>
        <w:t xml:space="preserve"> г);</w:t>
      </w:r>
      <w:r>
        <w:rPr>
          <w:rFonts w:ascii="Times New Roman" w:hAnsi="Times New Roman"/>
          <w:sz w:val="28"/>
          <w:szCs w:val="28"/>
          <w:lang w:val="uk-UA"/>
        </w:rPr>
        <w:t xml:space="preserve">  з</w:t>
      </w:r>
      <w:r w:rsidRPr="002B14E1">
        <w:rPr>
          <w:rFonts w:ascii="Times New Roman" w:hAnsi="Times New Roman"/>
          <w:sz w:val="28"/>
          <w:szCs w:val="28"/>
          <w:lang w:val="uk-UA"/>
        </w:rPr>
        <w:t>меншується кількість оксидів аз</w:t>
      </w:r>
      <w:r>
        <w:rPr>
          <w:rFonts w:ascii="Times New Roman" w:hAnsi="Times New Roman"/>
          <w:sz w:val="28"/>
          <w:szCs w:val="28"/>
          <w:lang w:val="uk-UA"/>
        </w:rPr>
        <w:t>оту в 4,7 рази (з 9,0 до 1,9 мг/</w:t>
      </w:r>
      <w:r w:rsidRPr="002B14E1">
        <w:rPr>
          <w:rFonts w:ascii="Times New Roman" w:hAnsi="Times New Roman"/>
          <w:sz w:val="28"/>
          <w:szCs w:val="28"/>
          <w:lang w:val="uk-UA"/>
        </w:rPr>
        <w:t>г) та ам</w:t>
      </w:r>
      <w:r>
        <w:rPr>
          <w:rFonts w:ascii="Times New Roman" w:hAnsi="Times New Roman"/>
          <w:sz w:val="28"/>
          <w:szCs w:val="28"/>
          <w:lang w:val="uk-UA"/>
        </w:rPr>
        <w:t>іаку в 1,6 рази (з 4,5 до 2,8 м /</w:t>
      </w:r>
      <w:r w:rsidRPr="002B14E1">
        <w:rPr>
          <w:rFonts w:ascii="Times New Roman" w:hAnsi="Times New Roman"/>
          <w:sz w:val="28"/>
          <w:szCs w:val="28"/>
          <w:lang w:val="uk-UA"/>
        </w:rPr>
        <w:t>г);</w:t>
      </w:r>
      <w:r>
        <w:rPr>
          <w:rFonts w:ascii="Times New Roman" w:hAnsi="Times New Roman"/>
          <w:sz w:val="28"/>
          <w:szCs w:val="28"/>
          <w:lang w:val="uk-UA"/>
        </w:rPr>
        <w:t xml:space="preserve"> з</w:t>
      </w:r>
      <w:r w:rsidRPr="002B14E1">
        <w:rPr>
          <w:rFonts w:ascii="Times New Roman" w:hAnsi="Times New Roman"/>
          <w:sz w:val="28"/>
          <w:szCs w:val="28"/>
          <w:lang w:val="uk-UA"/>
        </w:rPr>
        <w:t>нижується кількість формальдегіду в 1,4-2,0 рази;</w:t>
      </w:r>
      <w:r>
        <w:rPr>
          <w:rFonts w:ascii="Times New Roman" w:hAnsi="Times New Roman"/>
          <w:sz w:val="28"/>
          <w:szCs w:val="28"/>
          <w:lang w:val="uk-UA"/>
        </w:rPr>
        <w:t xml:space="preserve"> водночас</w:t>
      </w:r>
      <w:r w:rsidRPr="002B14E1">
        <w:rPr>
          <w:rFonts w:ascii="Times New Roman" w:hAnsi="Times New Roman"/>
          <w:sz w:val="28"/>
          <w:szCs w:val="28"/>
          <w:lang w:val="uk-UA"/>
        </w:rPr>
        <w:t xml:space="preserve"> збільшується </w:t>
      </w:r>
      <w:r w:rsidRPr="002B14E1">
        <w:rPr>
          <w:rFonts w:ascii="Times New Roman" w:hAnsi="Times New Roman"/>
          <w:sz w:val="28"/>
          <w:szCs w:val="28"/>
          <w:lang w:val="uk-UA"/>
        </w:rPr>
        <w:lastRenderedPageBreak/>
        <w:t>кількість монооксиду вуг</w:t>
      </w:r>
      <w:r>
        <w:rPr>
          <w:rFonts w:ascii="Times New Roman" w:hAnsi="Times New Roman"/>
          <w:sz w:val="28"/>
          <w:szCs w:val="28"/>
          <w:lang w:val="uk-UA"/>
        </w:rPr>
        <w:t>лецю в 1,4 рази (з 92 до 130 мг/</w:t>
      </w:r>
      <w:r w:rsidRPr="002B14E1">
        <w:rPr>
          <w:rFonts w:ascii="Times New Roman" w:hAnsi="Times New Roman"/>
          <w:sz w:val="28"/>
          <w:szCs w:val="28"/>
          <w:lang w:val="uk-UA"/>
        </w:rPr>
        <w:t>г) і бензол</w:t>
      </w:r>
      <w:r>
        <w:rPr>
          <w:rFonts w:ascii="Times New Roman" w:hAnsi="Times New Roman"/>
          <w:sz w:val="28"/>
          <w:szCs w:val="28"/>
          <w:lang w:val="uk-UA"/>
        </w:rPr>
        <w:t>у в 1,8 рази (з 1,4 до 2,6 мг/</w:t>
      </w:r>
      <w:r w:rsidRPr="002B14E1">
        <w:rPr>
          <w:rFonts w:ascii="Times New Roman" w:hAnsi="Times New Roman"/>
          <w:sz w:val="28"/>
          <w:szCs w:val="28"/>
          <w:lang w:val="uk-UA"/>
        </w:rPr>
        <w:t>г).</w:t>
      </w:r>
    </w:p>
    <w:p w:rsidR="0012336B" w:rsidRPr="002B14E1" w:rsidRDefault="0012336B" w:rsidP="0012336B">
      <w:pPr>
        <w:spacing w:after="0" w:line="360" w:lineRule="auto"/>
        <w:ind w:firstLine="708"/>
        <w:jc w:val="both"/>
        <w:rPr>
          <w:rFonts w:ascii="Times New Roman" w:hAnsi="Times New Roman"/>
          <w:sz w:val="28"/>
          <w:szCs w:val="28"/>
          <w:lang w:val="uk-UA"/>
        </w:rPr>
      </w:pPr>
      <w:r w:rsidRPr="002B14E1">
        <w:rPr>
          <w:rFonts w:ascii="Times New Roman" w:hAnsi="Times New Roman"/>
          <w:sz w:val="28"/>
          <w:szCs w:val="28"/>
          <w:lang w:val="uk-UA"/>
        </w:rPr>
        <w:t>Крім того, в епокс</w:t>
      </w:r>
      <w:r>
        <w:rPr>
          <w:rFonts w:ascii="Times New Roman" w:hAnsi="Times New Roman"/>
          <w:sz w:val="28"/>
          <w:szCs w:val="28"/>
          <w:lang w:val="uk-UA"/>
        </w:rPr>
        <w:t>и</w:t>
      </w:r>
      <w:r w:rsidRPr="002B14E1">
        <w:rPr>
          <w:rFonts w:ascii="Times New Roman" w:hAnsi="Times New Roman"/>
          <w:sz w:val="28"/>
          <w:szCs w:val="28"/>
          <w:lang w:val="uk-UA"/>
        </w:rPr>
        <w:t>уретановом</w:t>
      </w:r>
      <w:r>
        <w:rPr>
          <w:rFonts w:ascii="Times New Roman" w:hAnsi="Times New Roman"/>
          <w:sz w:val="28"/>
          <w:szCs w:val="28"/>
          <w:lang w:val="uk-UA"/>
        </w:rPr>
        <w:t>у</w:t>
      </w:r>
      <w:r w:rsidRPr="002B14E1">
        <w:rPr>
          <w:rFonts w:ascii="Times New Roman" w:hAnsi="Times New Roman"/>
          <w:sz w:val="28"/>
          <w:szCs w:val="28"/>
          <w:lang w:val="uk-UA"/>
        </w:rPr>
        <w:t xml:space="preserve"> полімері </w:t>
      </w:r>
      <w:r>
        <w:rPr>
          <w:rFonts w:ascii="Times New Roman" w:hAnsi="Times New Roman"/>
          <w:sz w:val="28"/>
          <w:szCs w:val="28"/>
          <w:lang w:val="uk-UA"/>
        </w:rPr>
        <w:t>ВВП</w:t>
      </w:r>
      <w:r w:rsidRPr="002B14E1">
        <w:rPr>
          <w:rFonts w:ascii="Times New Roman" w:hAnsi="Times New Roman"/>
          <w:sz w:val="28"/>
          <w:szCs w:val="28"/>
          <w:lang w:val="uk-UA"/>
        </w:rPr>
        <w:t xml:space="preserve"> в продуктах термор</w:t>
      </w:r>
      <w:r>
        <w:rPr>
          <w:rFonts w:ascii="Times New Roman" w:hAnsi="Times New Roman"/>
          <w:sz w:val="28"/>
          <w:szCs w:val="28"/>
          <w:lang w:val="uk-UA"/>
        </w:rPr>
        <w:t>озкладу</w:t>
      </w:r>
      <w:r w:rsidRPr="002B14E1">
        <w:rPr>
          <w:rFonts w:ascii="Times New Roman" w:hAnsi="Times New Roman"/>
          <w:sz w:val="28"/>
          <w:szCs w:val="28"/>
          <w:lang w:val="uk-UA"/>
        </w:rPr>
        <w:t xml:space="preserve"> виявлено невелику кількість хлористого водню, хлорбензолу і ч</w:t>
      </w:r>
      <w:r>
        <w:rPr>
          <w:rFonts w:ascii="Times New Roman" w:hAnsi="Times New Roman"/>
          <w:sz w:val="28"/>
          <w:szCs w:val="28"/>
          <w:lang w:val="uk-UA"/>
        </w:rPr>
        <w:t>о</w:t>
      </w:r>
      <w:r w:rsidRPr="002B14E1">
        <w:rPr>
          <w:rFonts w:ascii="Times New Roman" w:hAnsi="Times New Roman"/>
          <w:sz w:val="28"/>
          <w:szCs w:val="28"/>
          <w:lang w:val="uk-UA"/>
        </w:rPr>
        <w:t>т</w:t>
      </w:r>
      <w:r>
        <w:rPr>
          <w:rFonts w:ascii="Times New Roman" w:hAnsi="Times New Roman"/>
          <w:sz w:val="28"/>
          <w:szCs w:val="28"/>
          <w:lang w:val="uk-UA"/>
        </w:rPr>
        <w:t>и</w:t>
      </w:r>
      <w:r w:rsidRPr="002B14E1">
        <w:rPr>
          <w:rFonts w:ascii="Times New Roman" w:hAnsi="Times New Roman"/>
          <w:sz w:val="28"/>
          <w:szCs w:val="28"/>
          <w:lang w:val="uk-UA"/>
        </w:rPr>
        <w:t>р</w:t>
      </w:r>
      <w:r>
        <w:rPr>
          <w:rFonts w:ascii="Times New Roman" w:hAnsi="Times New Roman"/>
          <w:sz w:val="28"/>
          <w:szCs w:val="28"/>
          <w:lang w:val="uk-UA"/>
        </w:rPr>
        <w:t>и</w:t>
      </w:r>
      <w:r w:rsidRPr="002B14E1">
        <w:rPr>
          <w:rFonts w:ascii="Times New Roman" w:hAnsi="Times New Roman"/>
          <w:sz w:val="28"/>
          <w:szCs w:val="28"/>
          <w:lang w:val="uk-UA"/>
        </w:rPr>
        <w:t>хлор</w:t>
      </w:r>
      <w:r>
        <w:rPr>
          <w:rFonts w:ascii="Times New Roman" w:hAnsi="Times New Roman"/>
          <w:sz w:val="28"/>
          <w:szCs w:val="28"/>
          <w:lang w:val="uk-UA"/>
        </w:rPr>
        <w:t>ного</w:t>
      </w:r>
      <w:r w:rsidRPr="002B14E1">
        <w:rPr>
          <w:rFonts w:ascii="Times New Roman" w:hAnsi="Times New Roman"/>
          <w:sz w:val="28"/>
          <w:szCs w:val="28"/>
          <w:lang w:val="uk-UA"/>
        </w:rPr>
        <w:t xml:space="preserve"> вуглецю, що, очевидно, обумовлено наявністю залишкового хлору у вихідному олігоефірц</w:t>
      </w:r>
      <w:r>
        <w:rPr>
          <w:rFonts w:ascii="Times New Roman" w:hAnsi="Times New Roman"/>
          <w:sz w:val="28"/>
          <w:szCs w:val="28"/>
          <w:lang w:val="uk-UA"/>
        </w:rPr>
        <w:t>и</w:t>
      </w:r>
      <w:r w:rsidRPr="002B14E1">
        <w:rPr>
          <w:rFonts w:ascii="Times New Roman" w:hAnsi="Times New Roman"/>
          <w:sz w:val="28"/>
          <w:szCs w:val="28"/>
          <w:lang w:val="uk-UA"/>
        </w:rPr>
        <w:t>клокарбонат</w:t>
      </w:r>
      <w:r>
        <w:rPr>
          <w:rFonts w:ascii="Times New Roman" w:hAnsi="Times New Roman"/>
          <w:sz w:val="28"/>
          <w:szCs w:val="28"/>
          <w:lang w:val="uk-UA"/>
        </w:rPr>
        <w:t>і</w:t>
      </w:r>
      <w:r w:rsidRPr="002B14E1">
        <w:rPr>
          <w:rFonts w:ascii="Times New Roman" w:hAnsi="Times New Roman"/>
          <w:sz w:val="28"/>
          <w:szCs w:val="28"/>
          <w:lang w:val="uk-UA"/>
        </w:rPr>
        <w:t>.</w:t>
      </w:r>
    </w:p>
    <w:p w:rsidR="0012336B" w:rsidRDefault="0012336B" w:rsidP="0012336B">
      <w:pPr>
        <w:spacing w:after="0" w:line="360" w:lineRule="auto"/>
        <w:ind w:firstLine="708"/>
        <w:jc w:val="both"/>
        <w:rPr>
          <w:rFonts w:ascii="Times New Roman" w:hAnsi="Times New Roman"/>
          <w:sz w:val="28"/>
          <w:szCs w:val="28"/>
          <w:lang w:val="uk-UA"/>
        </w:rPr>
      </w:pPr>
      <w:r w:rsidRPr="002B14E1">
        <w:rPr>
          <w:rFonts w:ascii="Times New Roman" w:hAnsi="Times New Roman"/>
          <w:sz w:val="28"/>
          <w:szCs w:val="28"/>
          <w:lang w:val="uk-UA"/>
        </w:rPr>
        <w:t>Таким чином, на підставі санітарно-хімічного аналізу можна з</w:t>
      </w:r>
      <w:r>
        <w:rPr>
          <w:rFonts w:ascii="Times New Roman" w:hAnsi="Times New Roman"/>
          <w:sz w:val="28"/>
          <w:szCs w:val="28"/>
          <w:lang w:val="uk-UA"/>
        </w:rPr>
        <w:t>робити висновок</w:t>
      </w:r>
      <w:r w:rsidRPr="002B14E1">
        <w:rPr>
          <w:rFonts w:ascii="Times New Roman" w:hAnsi="Times New Roman"/>
          <w:sz w:val="28"/>
          <w:szCs w:val="28"/>
          <w:lang w:val="uk-UA"/>
        </w:rPr>
        <w:t>, що при термоокислювальн</w:t>
      </w:r>
      <w:r>
        <w:rPr>
          <w:rFonts w:ascii="Times New Roman" w:hAnsi="Times New Roman"/>
          <w:sz w:val="28"/>
          <w:szCs w:val="28"/>
          <w:lang w:val="uk-UA"/>
        </w:rPr>
        <w:t>их</w:t>
      </w:r>
      <w:r w:rsidRPr="002B14E1">
        <w:rPr>
          <w:rFonts w:ascii="Times New Roman" w:hAnsi="Times New Roman"/>
          <w:sz w:val="28"/>
          <w:szCs w:val="28"/>
          <w:lang w:val="uk-UA"/>
        </w:rPr>
        <w:t xml:space="preserve"> перетвореннях епокс</w:t>
      </w:r>
      <w:r>
        <w:rPr>
          <w:rFonts w:ascii="Times New Roman" w:hAnsi="Times New Roman"/>
          <w:sz w:val="28"/>
          <w:szCs w:val="28"/>
          <w:lang w:val="uk-UA"/>
        </w:rPr>
        <w:t>и</w:t>
      </w:r>
      <w:r w:rsidRPr="002B14E1">
        <w:rPr>
          <w:rFonts w:ascii="Times New Roman" w:hAnsi="Times New Roman"/>
          <w:sz w:val="28"/>
          <w:szCs w:val="28"/>
          <w:lang w:val="uk-UA"/>
        </w:rPr>
        <w:t xml:space="preserve">уретанового </w:t>
      </w:r>
      <w:r>
        <w:rPr>
          <w:rFonts w:ascii="Times New Roman" w:hAnsi="Times New Roman"/>
          <w:sz w:val="28"/>
          <w:szCs w:val="28"/>
          <w:lang w:val="uk-UA"/>
        </w:rPr>
        <w:t>вогневібростійкого</w:t>
      </w:r>
      <w:r w:rsidRPr="002B14E1">
        <w:rPr>
          <w:rFonts w:ascii="Times New Roman" w:hAnsi="Times New Roman"/>
          <w:sz w:val="28"/>
          <w:szCs w:val="28"/>
          <w:lang w:val="uk-UA"/>
        </w:rPr>
        <w:t xml:space="preserve"> </w:t>
      </w:r>
      <w:r>
        <w:rPr>
          <w:rFonts w:ascii="Times New Roman" w:hAnsi="Times New Roman"/>
          <w:sz w:val="28"/>
          <w:szCs w:val="28"/>
          <w:lang w:val="uk-UA"/>
        </w:rPr>
        <w:t>засобу</w:t>
      </w:r>
      <w:r w:rsidRPr="002B14E1">
        <w:rPr>
          <w:rFonts w:ascii="Times New Roman" w:hAnsi="Times New Roman"/>
          <w:sz w:val="28"/>
          <w:szCs w:val="28"/>
          <w:lang w:val="uk-UA"/>
        </w:rPr>
        <w:t xml:space="preserve"> </w:t>
      </w:r>
      <w:r>
        <w:rPr>
          <w:rFonts w:ascii="Times New Roman" w:hAnsi="Times New Roman"/>
          <w:sz w:val="28"/>
          <w:szCs w:val="28"/>
          <w:lang w:val="uk-UA"/>
        </w:rPr>
        <w:t>ВВП</w:t>
      </w:r>
      <w:r w:rsidRPr="002B14E1">
        <w:rPr>
          <w:rFonts w:ascii="Times New Roman" w:hAnsi="Times New Roman"/>
          <w:sz w:val="28"/>
          <w:szCs w:val="28"/>
          <w:lang w:val="uk-UA"/>
        </w:rPr>
        <w:t xml:space="preserve"> помітно зменшується концентрація надзвичайно-</w:t>
      </w:r>
      <w:r>
        <w:rPr>
          <w:rFonts w:ascii="Times New Roman" w:hAnsi="Times New Roman"/>
          <w:sz w:val="28"/>
          <w:szCs w:val="28"/>
          <w:lang w:val="uk-UA"/>
        </w:rPr>
        <w:t xml:space="preserve"> </w:t>
      </w:r>
      <w:r w:rsidRPr="002B14E1">
        <w:rPr>
          <w:rFonts w:ascii="Times New Roman" w:hAnsi="Times New Roman"/>
          <w:sz w:val="28"/>
          <w:szCs w:val="28"/>
          <w:lang w:val="uk-UA"/>
        </w:rPr>
        <w:t>і високонебезпечних компонентів (ц</w:t>
      </w:r>
      <w:r>
        <w:rPr>
          <w:rFonts w:ascii="Times New Roman" w:hAnsi="Times New Roman"/>
          <w:sz w:val="28"/>
          <w:szCs w:val="28"/>
          <w:lang w:val="uk-UA"/>
        </w:rPr>
        <w:t>і</w:t>
      </w:r>
      <w:r w:rsidRPr="002B14E1">
        <w:rPr>
          <w:rFonts w:ascii="Times New Roman" w:hAnsi="Times New Roman"/>
          <w:sz w:val="28"/>
          <w:szCs w:val="28"/>
          <w:lang w:val="uk-UA"/>
        </w:rPr>
        <w:t>аністий водень, оксиди азоту, фенол) та в 1,4 рази зростає кількість монооксиду вуглецю</w:t>
      </w:r>
      <w:r>
        <w:rPr>
          <w:rFonts w:ascii="Times New Roman" w:hAnsi="Times New Roman"/>
          <w:sz w:val="28"/>
          <w:szCs w:val="28"/>
          <w:lang w:val="uk-UA"/>
        </w:rPr>
        <w:t>,</w:t>
      </w:r>
      <w:r w:rsidRPr="00EC0399">
        <w:rPr>
          <w:rFonts w:ascii="Times New Roman" w:hAnsi="Times New Roman"/>
          <w:sz w:val="28"/>
          <w:szCs w:val="28"/>
          <w:lang w:val="uk-UA"/>
        </w:rPr>
        <w:t xml:space="preserve"> </w:t>
      </w:r>
      <w:r w:rsidRPr="002B14E1">
        <w:rPr>
          <w:rFonts w:ascii="Times New Roman" w:hAnsi="Times New Roman"/>
          <w:sz w:val="28"/>
          <w:szCs w:val="28"/>
          <w:lang w:val="uk-UA"/>
        </w:rPr>
        <w:t>в порівнянні з епоксидним.</w:t>
      </w:r>
    </w:p>
    <w:p w:rsidR="0012336B" w:rsidRDefault="0012336B" w:rsidP="0012336B">
      <w:pPr>
        <w:spacing w:after="0" w:line="360" w:lineRule="auto"/>
        <w:ind w:firstLine="708"/>
        <w:jc w:val="both"/>
        <w:rPr>
          <w:rFonts w:ascii="Times New Roman" w:hAnsi="Times New Roman"/>
          <w:sz w:val="28"/>
          <w:szCs w:val="28"/>
          <w:lang w:val="uk-UA"/>
        </w:rPr>
      </w:pPr>
      <w:r w:rsidRPr="00A60690">
        <w:rPr>
          <w:rFonts w:ascii="Times New Roman" w:hAnsi="Times New Roman"/>
          <w:sz w:val="28"/>
          <w:szCs w:val="28"/>
          <w:lang w:val="uk-UA"/>
        </w:rPr>
        <w:t xml:space="preserve">Метою токсикологічних досліджень є визначення показника токсичності </w:t>
      </w:r>
      <w:r w:rsidRPr="007F2E18">
        <w:rPr>
          <w:rFonts w:ascii="Times New Roman" w:hAnsi="Times New Roman"/>
          <w:sz w:val="28"/>
          <w:szCs w:val="28"/>
          <w:lang w:val="uk-UA"/>
        </w:rPr>
        <w:t>Н</w:t>
      </w:r>
      <w:r w:rsidRPr="006D7C83">
        <w:rPr>
          <w:rFonts w:ascii="Times New Roman" w:hAnsi="Times New Roman"/>
          <w:sz w:val="28"/>
          <w:szCs w:val="28"/>
          <w:vertAlign w:val="subscript"/>
        </w:rPr>
        <w:t>CL</w:t>
      </w:r>
      <w:r w:rsidRPr="007F2E18">
        <w:rPr>
          <w:rFonts w:ascii="Times New Roman" w:hAnsi="Times New Roman"/>
          <w:sz w:val="28"/>
          <w:szCs w:val="28"/>
          <w:vertAlign w:val="subscript"/>
          <w:lang w:val="uk-UA"/>
        </w:rPr>
        <w:t>50</w:t>
      </w:r>
      <w:r w:rsidRPr="00A60690">
        <w:rPr>
          <w:rFonts w:ascii="Times New Roman" w:hAnsi="Times New Roman"/>
          <w:sz w:val="28"/>
          <w:szCs w:val="28"/>
          <w:lang w:val="uk-UA"/>
        </w:rPr>
        <w:t xml:space="preserve">, який характеризується як відношення кількості матеріалу до одиниці об'єму замкнутого простору, продукти горіння якого викликають загибель 50% піддослідних тварин. Експозиція склала 30 ± 0,5 хв. Крім того, дуже важливим є показник HbCO, що показує вміст карбоксигемоглобіну в крові </w:t>
      </w:r>
      <w:r>
        <w:rPr>
          <w:rFonts w:ascii="Times New Roman" w:hAnsi="Times New Roman"/>
          <w:sz w:val="28"/>
          <w:szCs w:val="28"/>
          <w:lang w:val="uk-UA"/>
        </w:rPr>
        <w:t>загиблих</w:t>
      </w:r>
      <w:r w:rsidRPr="00A60690">
        <w:rPr>
          <w:rFonts w:ascii="Times New Roman" w:hAnsi="Times New Roman"/>
          <w:sz w:val="28"/>
          <w:szCs w:val="28"/>
          <w:lang w:val="uk-UA"/>
        </w:rPr>
        <w:t xml:space="preserve"> піддослідних тварин відразу після експозиції в камері згоряння. За цим показником визначають переважні біохімічні механізми токсичної дії продуктів горіння. Відповідно до п.п. 4.20.4.4. ГОСТ 12.1.044-89 вважається, що токсичний ефект продуктів горіння обумовлюється в основному дією монооксиду вуглецю, коли в крові тварин значення HbCO складають 50% і більше. Однак, автори роб</w:t>
      </w:r>
      <w:r>
        <w:rPr>
          <w:rFonts w:ascii="Times New Roman" w:hAnsi="Times New Roman"/>
          <w:sz w:val="28"/>
          <w:szCs w:val="28"/>
          <w:lang w:val="uk-UA"/>
        </w:rPr>
        <w:t>іт [19</w:t>
      </w:r>
      <w:r w:rsidR="0014304D">
        <w:rPr>
          <w:rFonts w:ascii="Times New Roman" w:hAnsi="Times New Roman"/>
          <w:sz w:val="28"/>
          <w:szCs w:val="28"/>
          <w:lang w:val="uk-UA"/>
        </w:rPr>
        <w:t>5</w:t>
      </w:r>
      <w:r>
        <w:rPr>
          <w:rFonts w:ascii="Times New Roman" w:hAnsi="Times New Roman"/>
          <w:sz w:val="28"/>
          <w:szCs w:val="28"/>
          <w:lang w:val="uk-UA"/>
        </w:rPr>
        <w:t>, 19</w:t>
      </w:r>
      <w:r w:rsidR="0014304D">
        <w:rPr>
          <w:rFonts w:ascii="Times New Roman" w:hAnsi="Times New Roman"/>
          <w:sz w:val="28"/>
          <w:szCs w:val="28"/>
          <w:lang w:val="uk-UA"/>
        </w:rPr>
        <w:t>6</w:t>
      </w:r>
      <w:r w:rsidRPr="00A60690">
        <w:rPr>
          <w:rFonts w:ascii="Times New Roman" w:hAnsi="Times New Roman"/>
          <w:sz w:val="28"/>
          <w:szCs w:val="28"/>
          <w:lang w:val="uk-UA"/>
        </w:rPr>
        <w:t xml:space="preserve">] вважають, що тільки при концентраціях HbCO менше 60% токсичний ефект, несумісний з життям, обумовлений </w:t>
      </w:r>
      <w:r>
        <w:rPr>
          <w:rFonts w:ascii="Times New Roman" w:hAnsi="Times New Roman"/>
          <w:sz w:val="28"/>
          <w:szCs w:val="28"/>
          <w:lang w:val="uk-UA"/>
        </w:rPr>
        <w:t>наяв</w:t>
      </w:r>
      <w:r w:rsidRPr="00A60690">
        <w:rPr>
          <w:rFonts w:ascii="Times New Roman" w:hAnsi="Times New Roman"/>
          <w:sz w:val="28"/>
          <w:szCs w:val="28"/>
          <w:lang w:val="uk-UA"/>
        </w:rPr>
        <w:t>ністю в газовій суміші як провідних (монооксид вуглецю та діоксиду вуглецю), так і мінорних компонентів (зокрема для пінополіуретанів присутністю в суміші ц</w:t>
      </w:r>
      <w:r>
        <w:rPr>
          <w:rFonts w:ascii="Times New Roman" w:hAnsi="Times New Roman"/>
          <w:sz w:val="28"/>
          <w:szCs w:val="28"/>
          <w:lang w:val="uk-UA"/>
        </w:rPr>
        <w:t>і</w:t>
      </w:r>
      <w:r w:rsidRPr="00A60690">
        <w:rPr>
          <w:rFonts w:ascii="Times New Roman" w:hAnsi="Times New Roman"/>
          <w:sz w:val="28"/>
          <w:szCs w:val="28"/>
          <w:lang w:val="uk-UA"/>
        </w:rPr>
        <w:t xml:space="preserve">аністого водню), а також їх комбінованим впливом. У табл. </w:t>
      </w:r>
      <w:r>
        <w:rPr>
          <w:rFonts w:ascii="Times New Roman" w:hAnsi="Times New Roman"/>
          <w:sz w:val="28"/>
          <w:szCs w:val="28"/>
          <w:lang w:val="uk-UA"/>
        </w:rPr>
        <w:t>3</w:t>
      </w:r>
      <w:r w:rsidRPr="00A60690">
        <w:rPr>
          <w:rFonts w:ascii="Times New Roman" w:hAnsi="Times New Roman"/>
          <w:sz w:val="28"/>
          <w:szCs w:val="28"/>
          <w:lang w:val="uk-UA"/>
        </w:rPr>
        <w:t>.</w:t>
      </w:r>
      <w:r>
        <w:rPr>
          <w:rFonts w:ascii="Times New Roman" w:hAnsi="Times New Roman"/>
          <w:sz w:val="28"/>
          <w:szCs w:val="28"/>
          <w:lang w:val="uk-UA"/>
        </w:rPr>
        <w:t>3</w:t>
      </w:r>
      <w:r w:rsidRPr="00A60690">
        <w:rPr>
          <w:rFonts w:ascii="Times New Roman" w:hAnsi="Times New Roman"/>
          <w:sz w:val="28"/>
          <w:szCs w:val="28"/>
          <w:lang w:val="uk-UA"/>
        </w:rPr>
        <w:t xml:space="preserve"> наведені результати токсикологічних досліджень досліджуваних епоксидних і епокс</w:t>
      </w:r>
      <w:r>
        <w:rPr>
          <w:rFonts w:ascii="Times New Roman" w:hAnsi="Times New Roman"/>
          <w:sz w:val="28"/>
          <w:szCs w:val="28"/>
          <w:lang w:val="uk-UA"/>
        </w:rPr>
        <w:t>и</w:t>
      </w:r>
      <w:r w:rsidRPr="00A60690">
        <w:rPr>
          <w:rFonts w:ascii="Times New Roman" w:hAnsi="Times New Roman"/>
          <w:sz w:val="28"/>
          <w:szCs w:val="28"/>
          <w:lang w:val="uk-UA"/>
        </w:rPr>
        <w:t>уретанових полімерів.</w:t>
      </w:r>
    </w:p>
    <w:p w:rsidR="0012336B" w:rsidRDefault="0012336B" w:rsidP="0012336B">
      <w:pPr>
        <w:spacing w:after="0" w:line="360" w:lineRule="auto"/>
        <w:ind w:firstLine="708"/>
        <w:jc w:val="right"/>
        <w:rPr>
          <w:rFonts w:ascii="Times New Roman" w:hAnsi="Times New Roman"/>
          <w:sz w:val="28"/>
          <w:szCs w:val="28"/>
          <w:lang w:val="uk-UA"/>
        </w:rPr>
      </w:pPr>
    </w:p>
    <w:p w:rsidR="0012336B" w:rsidRPr="00A17967" w:rsidRDefault="0012336B" w:rsidP="0012336B">
      <w:pPr>
        <w:spacing w:after="0" w:line="360" w:lineRule="auto"/>
        <w:ind w:firstLine="708"/>
        <w:jc w:val="right"/>
        <w:rPr>
          <w:rFonts w:ascii="Times New Roman" w:hAnsi="Times New Roman"/>
          <w:sz w:val="28"/>
          <w:szCs w:val="28"/>
          <w:lang w:val="uk-UA"/>
        </w:rPr>
      </w:pPr>
      <w:r w:rsidRPr="00A17967">
        <w:rPr>
          <w:rFonts w:ascii="Times New Roman" w:hAnsi="Times New Roman"/>
          <w:sz w:val="28"/>
          <w:szCs w:val="28"/>
          <w:lang w:val="uk-UA"/>
        </w:rPr>
        <w:lastRenderedPageBreak/>
        <w:t xml:space="preserve">Таблиця </w:t>
      </w:r>
      <w:r>
        <w:rPr>
          <w:rFonts w:ascii="Times New Roman" w:hAnsi="Times New Roman"/>
          <w:sz w:val="28"/>
          <w:szCs w:val="28"/>
          <w:lang w:val="uk-UA"/>
        </w:rPr>
        <w:t>3</w:t>
      </w:r>
      <w:r w:rsidRPr="00A17967">
        <w:rPr>
          <w:rFonts w:ascii="Times New Roman" w:hAnsi="Times New Roman"/>
          <w:sz w:val="28"/>
          <w:szCs w:val="28"/>
          <w:lang w:val="uk-UA"/>
        </w:rPr>
        <w:t>.</w:t>
      </w:r>
      <w:r>
        <w:rPr>
          <w:rFonts w:ascii="Times New Roman" w:hAnsi="Times New Roman"/>
          <w:sz w:val="28"/>
          <w:szCs w:val="28"/>
          <w:lang w:val="uk-UA"/>
        </w:rPr>
        <w:t>3</w:t>
      </w:r>
    </w:p>
    <w:p w:rsidR="0012336B" w:rsidRDefault="0012336B" w:rsidP="0012336B">
      <w:pPr>
        <w:spacing w:after="0" w:line="360" w:lineRule="auto"/>
        <w:ind w:firstLine="708"/>
        <w:jc w:val="center"/>
        <w:rPr>
          <w:rFonts w:ascii="Times New Roman" w:hAnsi="Times New Roman"/>
          <w:sz w:val="28"/>
          <w:szCs w:val="28"/>
          <w:lang w:val="uk-UA"/>
        </w:rPr>
      </w:pPr>
      <w:r w:rsidRPr="00A17967">
        <w:rPr>
          <w:rFonts w:ascii="Times New Roman" w:hAnsi="Times New Roman"/>
          <w:sz w:val="28"/>
          <w:szCs w:val="28"/>
          <w:lang w:val="uk-UA"/>
        </w:rPr>
        <w:t>Показники токсичності продуктів горіння досліджуваних епоксидних і епокс</w:t>
      </w:r>
      <w:r>
        <w:rPr>
          <w:rFonts w:ascii="Times New Roman" w:hAnsi="Times New Roman"/>
          <w:sz w:val="28"/>
          <w:szCs w:val="28"/>
          <w:lang w:val="uk-UA"/>
        </w:rPr>
        <w:t>и</w:t>
      </w:r>
      <w:r w:rsidRPr="00A17967">
        <w:rPr>
          <w:rFonts w:ascii="Times New Roman" w:hAnsi="Times New Roman"/>
          <w:sz w:val="28"/>
          <w:szCs w:val="28"/>
          <w:lang w:val="uk-UA"/>
        </w:rPr>
        <w:t>уретанових полімерів</w:t>
      </w:r>
    </w:p>
    <w:tbl>
      <w:tblPr>
        <w:tblW w:w="9358" w:type="dxa"/>
        <w:jc w:val="center"/>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7"/>
        <w:gridCol w:w="1843"/>
        <w:gridCol w:w="1690"/>
        <w:gridCol w:w="1539"/>
        <w:gridCol w:w="1449"/>
      </w:tblGrid>
      <w:tr w:rsidR="0012336B" w:rsidRPr="006D7C83" w:rsidTr="00091E27">
        <w:trPr>
          <w:trHeight w:val="345"/>
          <w:jc w:val="center"/>
        </w:trPr>
        <w:tc>
          <w:tcPr>
            <w:tcW w:w="2837" w:type="dxa"/>
            <w:vMerge w:val="restart"/>
            <w:vAlign w:val="center"/>
          </w:tcPr>
          <w:p w:rsidR="0012336B" w:rsidRPr="00A17967" w:rsidRDefault="0012336B" w:rsidP="00091E27">
            <w:pPr>
              <w:spacing w:after="0" w:line="360" w:lineRule="auto"/>
              <w:jc w:val="center"/>
              <w:rPr>
                <w:rFonts w:ascii="Times New Roman" w:hAnsi="Times New Roman"/>
                <w:sz w:val="28"/>
                <w:szCs w:val="28"/>
                <w:lang w:val="uk-UA"/>
              </w:rPr>
            </w:pPr>
            <w:r>
              <w:rPr>
                <w:rFonts w:ascii="Times New Roman" w:hAnsi="Times New Roman"/>
                <w:sz w:val="28"/>
                <w:szCs w:val="28"/>
                <w:lang w:val="uk-UA"/>
              </w:rPr>
              <w:t>Е</w:t>
            </w:r>
            <w:r w:rsidRPr="006D7C83">
              <w:rPr>
                <w:rFonts w:ascii="Times New Roman" w:hAnsi="Times New Roman"/>
                <w:sz w:val="28"/>
                <w:szCs w:val="28"/>
              </w:rPr>
              <w:t>поксипол</w:t>
            </w:r>
            <w:r>
              <w:rPr>
                <w:rFonts w:ascii="Times New Roman" w:hAnsi="Times New Roman"/>
                <w:sz w:val="28"/>
                <w:szCs w:val="28"/>
                <w:lang w:val="uk-UA"/>
              </w:rPr>
              <w:t>і</w:t>
            </w:r>
            <w:r w:rsidRPr="006D7C83">
              <w:rPr>
                <w:rFonts w:ascii="Times New Roman" w:hAnsi="Times New Roman"/>
                <w:sz w:val="28"/>
                <w:szCs w:val="28"/>
              </w:rPr>
              <w:t>мер</w:t>
            </w:r>
            <w:r>
              <w:rPr>
                <w:rFonts w:ascii="Times New Roman" w:hAnsi="Times New Roman"/>
                <w:sz w:val="28"/>
                <w:szCs w:val="28"/>
                <w:lang w:val="uk-UA"/>
              </w:rPr>
              <w:t>и</w:t>
            </w:r>
          </w:p>
        </w:tc>
        <w:tc>
          <w:tcPr>
            <w:tcW w:w="6521" w:type="dxa"/>
            <w:gridSpan w:val="4"/>
            <w:vAlign w:val="center"/>
          </w:tcPr>
          <w:p w:rsidR="0012336B" w:rsidRPr="006D7C83" w:rsidRDefault="0012336B" w:rsidP="00091E27">
            <w:pPr>
              <w:spacing w:after="0" w:line="360" w:lineRule="auto"/>
              <w:jc w:val="center"/>
              <w:rPr>
                <w:rFonts w:ascii="Times New Roman" w:hAnsi="Times New Roman"/>
                <w:sz w:val="28"/>
                <w:szCs w:val="28"/>
              </w:rPr>
            </w:pPr>
            <w:r w:rsidRPr="00A17967">
              <w:rPr>
                <w:rFonts w:ascii="Times New Roman" w:hAnsi="Times New Roman"/>
                <w:sz w:val="28"/>
                <w:szCs w:val="28"/>
              </w:rPr>
              <w:t>Показник токсичності продуктів горіння</w:t>
            </w:r>
          </w:p>
        </w:tc>
      </w:tr>
      <w:tr w:rsidR="0012336B" w:rsidRPr="006D7C83" w:rsidTr="00091E27">
        <w:trPr>
          <w:trHeight w:val="322"/>
          <w:jc w:val="center"/>
        </w:trPr>
        <w:tc>
          <w:tcPr>
            <w:tcW w:w="2837" w:type="dxa"/>
            <w:vMerge/>
          </w:tcPr>
          <w:p w:rsidR="0012336B" w:rsidRPr="006D7C83" w:rsidRDefault="0012336B" w:rsidP="00091E27">
            <w:pPr>
              <w:spacing w:after="0" w:line="360" w:lineRule="auto"/>
              <w:jc w:val="center"/>
              <w:rPr>
                <w:rFonts w:ascii="Times New Roman" w:hAnsi="Times New Roman"/>
                <w:sz w:val="28"/>
                <w:szCs w:val="28"/>
              </w:rPr>
            </w:pPr>
          </w:p>
        </w:tc>
        <w:tc>
          <w:tcPr>
            <w:tcW w:w="3533" w:type="dxa"/>
            <w:gridSpan w:val="2"/>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450</w:t>
            </w:r>
            <w:r w:rsidRPr="006D7C83">
              <w:rPr>
                <w:rFonts w:ascii="Times New Roman" w:hAnsi="Times New Roman"/>
                <w:sz w:val="28"/>
                <w:szCs w:val="28"/>
              </w:rPr>
              <w:sym w:font="Symbol" w:char="F0B0"/>
            </w:r>
            <w:r w:rsidRPr="006D7C83">
              <w:rPr>
                <w:rFonts w:ascii="Times New Roman" w:hAnsi="Times New Roman"/>
                <w:sz w:val="28"/>
                <w:szCs w:val="28"/>
              </w:rPr>
              <w:t>С</w:t>
            </w:r>
          </w:p>
        </w:tc>
        <w:tc>
          <w:tcPr>
            <w:tcW w:w="2988" w:type="dxa"/>
            <w:gridSpan w:val="2"/>
            <w:shd w:val="clear" w:color="auto" w:fill="auto"/>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750</w:t>
            </w:r>
            <w:r w:rsidRPr="006D7C83">
              <w:rPr>
                <w:rFonts w:ascii="Times New Roman" w:hAnsi="Times New Roman"/>
                <w:sz w:val="28"/>
                <w:szCs w:val="28"/>
              </w:rPr>
              <w:sym w:font="Symbol" w:char="F0B0"/>
            </w:r>
            <w:r w:rsidRPr="006D7C83">
              <w:rPr>
                <w:rFonts w:ascii="Times New Roman" w:hAnsi="Times New Roman"/>
                <w:sz w:val="28"/>
                <w:szCs w:val="28"/>
              </w:rPr>
              <w:t>С</w:t>
            </w:r>
          </w:p>
        </w:tc>
      </w:tr>
      <w:tr w:rsidR="0012336B" w:rsidRPr="006D7C83" w:rsidTr="00091E27">
        <w:trPr>
          <w:trHeight w:val="334"/>
          <w:jc w:val="center"/>
        </w:trPr>
        <w:tc>
          <w:tcPr>
            <w:tcW w:w="2837" w:type="dxa"/>
            <w:vMerge/>
          </w:tcPr>
          <w:p w:rsidR="0012336B" w:rsidRPr="006D7C83" w:rsidRDefault="0012336B" w:rsidP="00091E27">
            <w:pPr>
              <w:spacing w:after="0" w:line="360" w:lineRule="auto"/>
              <w:jc w:val="center"/>
              <w:rPr>
                <w:rFonts w:ascii="Times New Roman" w:hAnsi="Times New Roman"/>
                <w:sz w:val="28"/>
                <w:szCs w:val="28"/>
              </w:rPr>
            </w:pPr>
          </w:p>
        </w:tc>
        <w:tc>
          <w:tcPr>
            <w:tcW w:w="1843" w:type="dxa"/>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Н</w:t>
            </w:r>
            <w:r w:rsidRPr="006D7C83">
              <w:rPr>
                <w:rFonts w:ascii="Times New Roman" w:hAnsi="Times New Roman"/>
                <w:sz w:val="28"/>
                <w:szCs w:val="28"/>
                <w:vertAlign w:val="subscript"/>
              </w:rPr>
              <w:t>CL50</w:t>
            </w:r>
            <w:r w:rsidRPr="006D7C83">
              <w:rPr>
                <w:rFonts w:ascii="Times New Roman" w:hAnsi="Times New Roman"/>
                <w:sz w:val="28"/>
                <w:szCs w:val="28"/>
              </w:rPr>
              <w:t>, г/м</w:t>
            </w:r>
            <w:r w:rsidRPr="006D7C83">
              <w:rPr>
                <w:rFonts w:ascii="Times New Roman" w:hAnsi="Times New Roman"/>
                <w:sz w:val="28"/>
                <w:szCs w:val="28"/>
                <w:vertAlign w:val="superscript"/>
              </w:rPr>
              <w:t>3</w:t>
            </w:r>
          </w:p>
        </w:tc>
        <w:tc>
          <w:tcPr>
            <w:tcW w:w="1690" w:type="dxa"/>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HbCO, %</w:t>
            </w:r>
          </w:p>
        </w:tc>
        <w:tc>
          <w:tcPr>
            <w:tcW w:w="1539" w:type="dxa"/>
            <w:shd w:val="clear" w:color="auto" w:fill="auto"/>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Н</w:t>
            </w:r>
            <w:r w:rsidRPr="006D7C83">
              <w:rPr>
                <w:rFonts w:ascii="Times New Roman" w:hAnsi="Times New Roman"/>
                <w:sz w:val="28"/>
                <w:szCs w:val="28"/>
                <w:vertAlign w:val="subscript"/>
              </w:rPr>
              <w:t>CL50</w:t>
            </w:r>
            <w:r w:rsidRPr="006D7C83">
              <w:rPr>
                <w:rFonts w:ascii="Times New Roman" w:hAnsi="Times New Roman"/>
                <w:sz w:val="28"/>
                <w:szCs w:val="28"/>
              </w:rPr>
              <w:t>, г/м3</w:t>
            </w:r>
          </w:p>
        </w:tc>
        <w:tc>
          <w:tcPr>
            <w:tcW w:w="1449" w:type="dxa"/>
            <w:shd w:val="clear" w:color="auto" w:fill="auto"/>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 xml:space="preserve"> HbCO,%,</w:t>
            </w:r>
          </w:p>
        </w:tc>
      </w:tr>
      <w:tr w:rsidR="0012336B" w:rsidRPr="006D7C83" w:rsidTr="00091E27">
        <w:trPr>
          <w:trHeight w:val="282"/>
          <w:jc w:val="center"/>
        </w:trPr>
        <w:tc>
          <w:tcPr>
            <w:tcW w:w="2837" w:type="dxa"/>
          </w:tcPr>
          <w:p w:rsidR="0012336B" w:rsidRPr="006D7C83" w:rsidRDefault="0012336B" w:rsidP="00091E27">
            <w:pPr>
              <w:spacing w:after="0" w:line="360" w:lineRule="auto"/>
              <w:jc w:val="center"/>
              <w:rPr>
                <w:rFonts w:ascii="Times New Roman" w:hAnsi="Times New Roman"/>
                <w:sz w:val="28"/>
                <w:szCs w:val="28"/>
              </w:rPr>
            </w:pPr>
            <w:r>
              <w:rPr>
                <w:rFonts w:ascii="Times New Roman" w:hAnsi="Times New Roman"/>
                <w:sz w:val="28"/>
                <w:szCs w:val="28"/>
                <w:lang w:val="uk-UA"/>
              </w:rPr>
              <w:t>Е</w:t>
            </w:r>
            <w:r w:rsidRPr="006D7C83">
              <w:rPr>
                <w:rFonts w:ascii="Times New Roman" w:hAnsi="Times New Roman"/>
                <w:sz w:val="28"/>
                <w:szCs w:val="28"/>
              </w:rPr>
              <w:t>П</w:t>
            </w:r>
          </w:p>
        </w:tc>
        <w:tc>
          <w:tcPr>
            <w:tcW w:w="1843" w:type="dxa"/>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65,5±6,3</w:t>
            </w:r>
          </w:p>
        </w:tc>
        <w:tc>
          <w:tcPr>
            <w:tcW w:w="1690" w:type="dxa"/>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58,4±2,6</w:t>
            </w:r>
          </w:p>
        </w:tc>
        <w:tc>
          <w:tcPr>
            <w:tcW w:w="1539" w:type="dxa"/>
            <w:shd w:val="clear" w:color="auto" w:fill="auto"/>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86,1±9,9</w:t>
            </w:r>
          </w:p>
        </w:tc>
        <w:tc>
          <w:tcPr>
            <w:tcW w:w="1449" w:type="dxa"/>
            <w:shd w:val="clear" w:color="auto" w:fill="auto"/>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61,6±3,1</w:t>
            </w:r>
          </w:p>
        </w:tc>
      </w:tr>
      <w:tr w:rsidR="0012336B" w:rsidRPr="006D7C83" w:rsidTr="00091E27">
        <w:trPr>
          <w:trHeight w:val="282"/>
          <w:jc w:val="center"/>
        </w:trPr>
        <w:tc>
          <w:tcPr>
            <w:tcW w:w="2837" w:type="dxa"/>
          </w:tcPr>
          <w:p w:rsidR="0012336B" w:rsidRPr="006D7C83" w:rsidRDefault="0012336B" w:rsidP="00091E27">
            <w:pPr>
              <w:spacing w:after="0" w:line="360" w:lineRule="auto"/>
              <w:jc w:val="center"/>
              <w:rPr>
                <w:rFonts w:ascii="Times New Roman" w:hAnsi="Times New Roman"/>
                <w:sz w:val="28"/>
                <w:szCs w:val="28"/>
              </w:rPr>
            </w:pPr>
            <w:r>
              <w:rPr>
                <w:rFonts w:ascii="Times New Roman" w:hAnsi="Times New Roman"/>
                <w:sz w:val="28"/>
                <w:szCs w:val="28"/>
                <w:lang w:val="uk-UA"/>
              </w:rPr>
              <w:t>Е</w:t>
            </w:r>
            <w:r w:rsidRPr="006D7C83">
              <w:rPr>
                <w:rFonts w:ascii="Times New Roman" w:hAnsi="Times New Roman"/>
                <w:sz w:val="28"/>
                <w:szCs w:val="28"/>
              </w:rPr>
              <w:t>П:КГ</w:t>
            </w:r>
          </w:p>
        </w:tc>
        <w:tc>
          <w:tcPr>
            <w:tcW w:w="1843" w:type="dxa"/>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52,6±5,8</w:t>
            </w:r>
          </w:p>
        </w:tc>
        <w:tc>
          <w:tcPr>
            <w:tcW w:w="1690" w:type="dxa"/>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60,4±3,1</w:t>
            </w:r>
          </w:p>
        </w:tc>
        <w:tc>
          <w:tcPr>
            <w:tcW w:w="1539" w:type="dxa"/>
            <w:shd w:val="clear" w:color="auto" w:fill="auto"/>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78,1±7,9</w:t>
            </w:r>
          </w:p>
        </w:tc>
        <w:tc>
          <w:tcPr>
            <w:tcW w:w="1449" w:type="dxa"/>
            <w:shd w:val="clear" w:color="auto" w:fill="auto"/>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64,8±3,3</w:t>
            </w:r>
          </w:p>
        </w:tc>
      </w:tr>
      <w:tr w:rsidR="0012336B" w:rsidRPr="006D7C83" w:rsidTr="00091E27">
        <w:trPr>
          <w:trHeight w:val="282"/>
          <w:jc w:val="center"/>
        </w:trPr>
        <w:tc>
          <w:tcPr>
            <w:tcW w:w="2837" w:type="dxa"/>
          </w:tcPr>
          <w:p w:rsidR="0012336B" w:rsidRPr="006D7C83" w:rsidRDefault="0012336B" w:rsidP="00091E27">
            <w:pPr>
              <w:spacing w:after="0" w:line="360" w:lineRule="auto"/>
              <w:jc w:val="center"/>
              <w:rPr>
                <w:rFonts w:ascii="Times New Roman" w:hAnsi="Times New Roman"/>
                <w:sz w:val="28"/>
                <w:szCs w:val="28"/>
              </w:rPr>
            </w:pPr>
            <w:r>
              <w:rPr>
                <w:rFonts w:ascii="Times New Roman" w:hAnsi="Times New Roman"/>
                <w:sz w:val="28"/>
                <w:szCs w:val="28"/>
                <w:lang w:val="uk-UA"/>
              </w:rPr>
              <w:t>Е</w:t>
            </w:r>
            <w:r w:rsidRPr="006D7C83">
              <w:rPr>
                <w:rFonts w:ascii="Times New Roman" w:hAnsi="Times New Roman"/>
                <w:sz w:val="28"/>
                <w:szCs w:val="28"/>
              </w:rPr>
              <w:t>П:МАФ</w:t>
            </w:r>
          </w:p>
        </w:tc>
        <w:tc>
          <w:tcPr>
            <w:tcW w:w="1843" w:type="dxa"/>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82,5±8,4</w:t>
            </w:r>
          </w:p>
        </w:tc>
        <w:tc>
          <w:tcPr>
            <w:tcW w:w="1690" w:type="dxa"/>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65,6±3,2</w:t>
            </w:r>
          </w:p>
        </w:tc>
        <w:tc>
          <w:tcPr>
            <w:tcW w:w="1539" w:type="dxa"/>
            <w:shd w:val="clear" w:color="auto" w:fill="auto"/>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108,6±10,9</w:t>
            </w:r>
          </w:p>
        </w:tc>
        <w:tc>
          <w:tcPr>
            <w:tcW w:w="1449" w:type="dxa"/>
            <w:shd w:val="clear" w:color="auto" w:fill="auto"/>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66,8±3,4</w:t>
            </w:r>
          </w:p>
        </w:tc>
      </w:tr>
      <w:tr w:rsidR="0012336B" w:rsidRPr="006D7C83" w:rsidTr="00091E27">
        <w:trPr>
          <w:trHeight w:val="433"/>
          <w:jc w:val="center"/>
        </w:trPr>
        <w:tc>
          <w:tcPr>
            <w:tcW w:w="2837" w:type="dxa"/>
          </w:tcPr>
          <w:p w:rsidR="0012336B" w:rsidRPr="006D7C83" w:rsidRDefault="0012336B" w:rsidP="00091E27">
            <w:pPr>
              <w:spacing w:after="0" w:line="360" w:lineRule="auto"/>
              <w:jc w:val="center"/>
              <w:rPr>
                <w:rFonts w:ascii="Times New Roman" w:hAnsi="Times New Roman"/>
                <w:sz w:val="28"/>
                <w:szCs w:val="28"/>
              </w:rPr>
            </w:pPr>
            <w:r>
              <w:rPr>
                <w:rFonts w:ascii="Times New Roman" w:hAnsi="Times New Roman"/>
                <w:sz w:val="28"/>
                <w:szCs w:val="28"/>
              </w:rPr>
              <w:t>ВВП</w:t>
            </w:r>
          </w:p>
        </w:tc>
        <w:tc>
          <w:tcPr>
            <w:tcW w:w="1843" w:type="dxa"/>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55,6±7,6</w:t>
            </w:r>
          </w:p>
        </w:tc>
        <w:tc>
          <w:tcPr>
            <w:tcW w:w="1690" w:type="dxa"/>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59,2±2,9</w:t>
            </w:r>
          </w:p>
        </w:tc>
        <w:tc>
          <w:tcPr>
            <w:tcW w:w="1539" w:type="dxa"/>
            <w:shd w:val="clear" w:color="auto" w:fill="auto"/>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88,5±10,3</w:t>
            </w:r>
          </w:p>
        </w:tc>
        <w:tc>
          <w:tcPr>
            <w:tcW w:w="1449" w:type="dxa"/>
            <w:shd w:val="clear" w:color="auto" w:fill="auto"/>
          </w:tcPr>
          <w:p w:rsidR="0012336B" w:rsidRPr="006D7C83" w:rsidRDefault="0012336B" w:rsidP="00091E27">
            <w:pPr>
              <w:spacing w:after="0" w:line="360" w:lineRule="auto"/>
              <w:jc w:val="center"/>
              <w:rPr>
                <w:rFonts w:ascii="Times New Roman" w:hAnsi="Times New Roman"/>
                <w:sz w:val="28"/>
                <w:szCs w:val="28"/>
              </w:rPr>
            </w:pPr>
            <w:r w:rsidRPr="006D7C83">
              <w:rPr>
                <w:rFonts w:ascii="Times New Roman" w:hAnsi="Times New Roman"/>
                <w:sz w:val="28"/>
                <w:szCs w:val="28"/>
              </w:rPr>
              <w:t>62,8±3,1</w:t>
            </w:r>
          </w:p>
        </w:tc>
      </w:tr>
    </w:tbl>
    <w:p w:rsidR="0012336B" w:rsidRDefault="0012336B" w:rsidP="0012336B">
      <w:pPr>
        <w:spacing w:after="0" w:line="360" w:lineRule="auto"/>
        <w:ind w:firstLine="708"/>
        <w:jc w:val="center"/>
        <w:rPr>
          <w:rFonts w:ascii="Times New Roman" w:hAnsi="Times New Roman"/>
          <w:sz w:val="28"/>
          <w:szCs w:val="28"/>
          <w:lang w:val="uk-UA"/>
        </w:rPr>
      </w:pPr>
    </w:p>
    <w:p w:rsidR="0012336B" w:rsidRPr="00420AC2" w:rsidRDefault="0012336B" w:rsidP="001233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Дані</w:t>
      </w:r>
      <w:r w:rsidRPr="00420AC2">
        <w:rPr>
          <w:rFonts w:ascii="Times New Roman" w:hAnsi="Times New Roman"/>
          <w:sz w:val="28"/>
          <w:szCs w:val="28"/>
          <w:lang w:val="uk-UA"/>
        </w:rPr>
        <w:t xml:space="preserve"> табл. </w:t>
      </w:r>
      <w:r>
        <w:rPr>
          <w:rFonts w:ascii="Times New Roman" w:hAnsi="Times New Roman"/>
          <w:sz w:val="28"/>
          <w:szCs w:val="28"/>
          <w:lang w:val="uk-UA"/>
        </w:rPr>
        <w:t>3</w:t>
      </w:r>
      <w:r w:rsidRPr="00420AC2">
        <w:rPr>
          <w:rFonts w:ascii="Times New Roman" w:hAnsi="Times New Roman"/>
          <w:sz w:val="28"/>
          <w:szCs w:val="28"/>
          <w:lang w:val="uk-UA"/>
        </w:rPr>
        <w:t>.</w:t>
      </w:r>
      <w:r>
        <w:rPr>
          <w:rFonts w:ascii="Times New Roman" w:hAnsi="Times New Roman"/>
          <w:sz w:val="28"/>
          <w:szCs w:val="28"/>
          <w:lang w:val="uk-UA"/>
        </w:rPr>
        <w:t>3</w:t>
      </w:r>
      <w:r w:rsidRPr="00420AC2">
        <w:rPr>
          <w:rFonts w:ascii="Times New Roman" w:hAnsi="Times New Roman"/>
          <w:sz w:val="28"/>
          <w:szCs w:val="28"/>
          <w:lang w:val="uk-UA"/>
        </w:rPr>
        <w:t xml:space="preserve"> </w:t>
      </w:r>
      <w:r>
        <w:rPr>
          <w:rFonts w:ascii="Times New Roman" w:hAnsi="Times New Roman"/>
          <w:sz w:val="28"/>
          <w:szCs w:val="28"/>
          <w:lang w:val="uk-UA"/>
        </w:rPr>
        <w:t>свідчать</w:t>
      </w:r>
      <w:r w:rsidRPr="00420AC2">
        <w:rPr>
          <w:rFonts w:ascii="Times New Roman" w:hAnsi="Times New Roman"/>
          <w:sz w:val="28"/>
          <w:szCs w:val="28"/>
          <w:lang w:val="uk-UA"/>
        </w:rPr>
        <w:t>, що найменше значення Н</w:t>
      </w:r>
      <w:r w:rsidRPr="00420AC2">
        <w:rPr>
          <w:rFonts w:ascii="Times New Roman" w:hAnsi="Times New Roman"/>
          <w:sz w:val="28"/>
          <w:szCs w:val="28"/>
          <w:vertAlign w:val="subscript"/>
          <w:lang w:val="uk-UA"/>
        </w:rPr>
        <w:t>СL50</w:t>
      </w:r>
      <w:r w:rsidRPr="00420AC2">
        <w:rPr>
          <w:rFonts w:ascii="Times New Roman" w:hAnsi="Times New Roman"/>
          <w:sz w:val="28"/>
          <w:szCs w:val="28"/>
          <w:lang w:val="uk-UA"/>
        </w:rPr>
        <w:t xml:space="preserve"> для всіх досліджуваних полімерних зразків спостерігається в режимі тління при 450</w:t>
      </w:r>
      <w:r w:rsidRPr="00420AC2">
        <w:rPr>
          <w:rFonts w:ascii="Times New Roman" w:hAnsi="Times New Roman"/>
          <w:sz w:val="28"/>
          <w:szCs w:val="28"/>
          <w:vertAlign w:val="superscript"/>
          <w:lang w:val="uk-UA"/>
        </w:rPr>
        <w:t>о</w:t>
      </w:r>
      <w:r w:rsidRPr="00420AC2">
        <w:rPr>
          <w:rFonts w:ascii="Times New Roman" w:hAnsi="Times New Roman"/>
          <w:sz w:val="28"/>
          <w:szCs w:val="28"/>
          <w:lang w:val="uk-UA"/>
        </w:rPr>
        <w:t>С і становить 52,6-82,5 г/м</w:t>
      </w:r>
      <w:r w:rsidRPr="00420AC2">
        <w:rPr>
          <w:rFonts w:ascii="Times New Roman" w:hAnsi="Times New Roman"/>
          <w:sz w:val="28"/>
          <w:szCs w:val="28"/>
          <w:vertAlign w:val="superscript"/>
          <w:lang w:val="uk-UA"/>
        </w:rPr>
        <w:t>3</w:t>
      </w:r>
      <w:r w:rsidRPr="00420AC2">
        <w:rPr>
          <w:rFonts w:ascii="Times New Roman" w:hAnsi="Times New Roman"/>
          <w:sz w:val="28"/>
          <w:szCs w:val="28"/>
          <w:lang w:val="uk-UA"/>
        </w:rPr>
        <w:t>. Відповідно до класифікації за п. 2.16.2 ГОСТ 12.1.044-89, всі дослідж</w:t>
      </w:r>
      <w:r>
        <w:rPr>
          <w:rFonts w:ascii="Times New Roman" w:hAnsi="Times New Roman"/>
          <w:sz w:val="28"/>
          <w:szCs w:val="28"/>
          <w:lang w:val="uk-UA"/>
        </w:rPr>
        <w:t>ува</w:t>
      </w:r>
      <w:r w:rsidRPr="00420AC2">
        <w:rPr>
          <w:rFonts w:ascii="Times New Roman" w:hAnsi="Times New Roman"/>
          <w:sz w:val="28"/>
          <w:szCs w:val="28"/>
          <w:lang w:val="uk-UA"/>
        </w:rPr>
        <w:t xml:space="preserve">ні матеріали </w:t>
      </w:r>
      <w:r>
        <w:rPr>
          <w:rFonts w:ascii="Times New Roman" w:hAnsi="Times New Roman"/>
          <w:sz w:val="28"/>
          <w:szCs w:val="28"/>
          <w:lang w:val="uk-UA"/>
        </w:rPr>
        <w:t>належа</w:t>
      </w:r>
      <w:r w:rsidRPr="00420AC2">
        <w:rPr>
          <w:rFonts w:ascii="Times New Roman" w:hAnsi="Times New Roman"/>
          <w:sz w:val="28"/>
          <w:szCs w:val="28"/>
          <w:lang w:val="uk-UA"/>
        </w:rPr>
        <w:t xml:space="preserve">ть до класу помірно небезпечних. </w:t>
      </w:r>
      <w:r>
        <w:rPr>
          <w:rFonts w:ascii="Times New Roman" w:hAnsi="Times New Roman"/>
          <w:sz w:val="28"/>
          <w:szCs w:val="28"/>
          <w:lang w:val="uk-UA"/>
        </w:rPr>
        <w:t>У</w:t>
      </w:r>
      <w:r w:rsidRPr="00420AC2">
        <w:rPr>
          <w:rFonts w:ascii="Times New Roman" w:hAnsi="Times New Roman"/>
          <w:sz w:val="28"/>
          <w:szCs w:val="28"/>
          <w:lang w:val="uk-UA"/>
        </w:rPr>
        <w:t xml:space="preserve"> </w:t>
      </w:r>
      <w:r>
        <w:rPr>
          <w:rFonts w:ascii="Times New Roman" w:hAnsi="Times New Roman"/>
          <w:sz w:val="28"/>
          <w:szCs w:val="28"/>
          <w:lang w:val="uk-UA"/>
        </w:rPr>
        <w:t>меж</w:t>
      </w:r>
      <w:r w:rsidRPr="00420AC2">
        <w:rPr>
          <w:rFonts w:ascii="Times New Roman" w:hAnsi="Times New Roman"/>
          <w:sz w:val="28"/>
          <w:szCs w:val="28"/>
          <w:lang w:val="uk-UA"/>
        </w:rPr>
        <w:t>ах цієї класифікації найменший показник токсичності має зразок на основі епокс</w:t>
      </w:r>
      <w:r>
        <w:rPr>
          <w:rFonts w:ascii="Times New Roman" w:hAnsi="Times New Roman"/>
          <w:sz w:val="28"/>
          <w:szCs w:val="28"/>
          <w:lang w:val="uk-UA"/>
        </w:rPr>
        <w:t>и</w:t>
      </w:r>
      <w:r w:rsidRPr="00420AC2">
        <w:rPr>
          <w:rFonts w:ascii="Times New Roman" w:hAnsi="Times New Roman"/>
          <w:sz w:val="28"/>
          <w:szCs w:val="28"/>
          <w:lang w:val="uk-UA"/>
        </w:rPr>
        <w:t>діановог</w:t>
      </w:r>
      <w:r>
        <w:rPr>
          <w:rFonts w:ascii="Times New Roman" w:hAnsi="Times New Roman"/>
          <w:sz w:val="28"/>
          <w:szCs w:val="28"/>
          <w:lang w:val="uk-UA"/>
        </w:rPr>
        <w:t>о олігомеру, наповненого моноам</w:t>
      </w:r>
      <w:r w:rsidRPr="00420AC2">
        <w:rPr>
          <w:rFonts w:ascii="Times New Roman" w:hAnsi="Times New Roman"/>
          <w:sz w:val="28"/>
          <w:szCs w:val="28"/>
          <w:lang w:val="uk-UA"/>
        </w:rPr>
        <w:t>оній фосфатом, незважаючи на те, що в продуктах горіння зазначеного полімеру виявлено значно більшу кількість ц</w:t>
      </w:r>
      <w:r>
        <w:rPr>
          <w:rFonts w:ascii="Times New Roman" w:hAnsi="Times New Roman"/>
          <w:sz w:val="28"/>
          <w:szCs w:val="28"/>
          <w:lang w:val="uk-UA"/>
        </w:rPr>
        <w:t>і</w:t>
      </w:r>
      <w:r w:rsidRPr="00420AC2">
        <w:rPr>
          <w:rFonts w:ascii="Times New Roman" w:hAnsi="Times New Roman"/>
          <w:sz w:val="28"/>
          <w:szCs w:val="28"/>
          <w:lang w:val="uk-UA"/>
        </w:rPr>
        <w:t>аністого вод</w:t>
      </w:r>
      <w:r>
        <w:rPr>
          <w:rFonts w:ascii="Times New Roman" w:hAnsi="Times New Roman"/>
          <w:sz w:val="28"/>
          <w:szCs w:val="28"/>
          <w:lang w:val="uk-UA"/>
        </w:rPr>
        <w:t>ню</w:t>
      </w:r>
      <w:r w:rsidRPr="00420AC2">
        <w:rPr>
          <w:rFonts w:ascii="Times New Roman" w:hAnsi="Times New Roman"/>
          <w:sz w:val="28"/>
          <w:szCs w:val="28"/>
          <w:lang w:val="uk-UA"/>
        </w:rPr>
        <w:t xml:space="preserve"> порівнян</w:t>
      </w:r>
      <w:r>
        <w:rPr>
          <w:rFonts w:ascii="Times New Roman" w:hAnsi="Times New Roman"/>
          <w:sz w:val="28"/>
          <w:szCs w:val="28"/>
          <w:lang w:val="uk-UA"/>
        </w:rPr>
        <w:t>о</w:t>
      </w:r>
      <w:r w:rsidRPr="00420AC2">
        <w:rPr>
          <w:rFonts w:ascii="Times New Roman" w:hAnsi="Times New Roman"/>
          <w:sz w:val="28"/>
          <w:szCs w:val="28"/>
          <w:lang w:val="uk-UA"/>
        </w:rPr>
        <w:t xml:space="preserve"> з епокс</w:t>
      </w:r>
      <w:r>
        <w:rPr>
          <w:rFonts w:ascii="Times New Roman" w:hAnsi="Times New Roman"/>
          <w:sz w:val="28"/>
          <w:szCs w:val="28"/>
          <w:lang w:val="uk-UA"/>
        </w:rPr>
        <w:t>и</w:t>
      </w:r>
      <w:r w:rsidRPr="00420AC2">
        <w:rPr>
          <w:rFonts w:ascii="Times New Roman" w:hAnsi="Times New Roman"/>
          <w:sz w:val="28"/>
          <w:szCs w:val="28"/>
          <w:lang w:val="uk-UA"/>
        </w:rPr>
        <w:t>уретановим полімером</w:t>
      </w:r>
      <w:r>
        <w:rPr>
          <w:rFonts w:ascii="Times New Roman" w:hAnsi="Times New Roman"/>
          <w:sz w:val="28"/>
          <w:szCs w:val="28"/>
          <w:lang w:val="uk-UA"/>
        </w:rPr>
        <w:t xml:space="preserve"> </w:t>
      </w:r>
      <w:r w:rsidRPr="00420AC2">
        <w:rPr>
          <w:rFonts w:ascii="Times New Roman" w:hAnsi="Times New Roman"/>
          <w:sz w:val="28"/>
          <w:szCs w:val="28"/>
          <w:lang w:val="uk-UA"/>
        </w:rPr>
        <w:t xml:space="preserve"> </w:t>
      </w:r>
      <w:r>
        <w:rPr>
          <w:rFonts w:ascii="Times New Roman" w:hAnsi="Times New Roman"/>
          <w:sz w:val="28"/>
          <w:szCs w:val="28"/>
          <w:lang w:val="uk-UA"/>
        </w:rPr>
        <w:t>ВВП</w:t>
      </w:r>
      <w:r w:rsidRPr="00420AC2">
        <w:rPr>
          <w:rFonts w:ascii="Times New Roman" w:hAnsi="Times New Roman"/>
          <w:sz w:val="28"/>
          <w:szCs w:val="28"/>
          <w:lang w:val="uk-UA"/>
        </w:rPr>
        <w:t xml:space="preserve">. Представлені дані табл. </w:t>
      </w:r>
      <w:r>
        <w:rPr>
          <w:rFonts w:ascii="Times New Roman" w:hAnsi="Times New Roman"/>
          <w:sz w:val="28"/>
          <w:szCs w:val="28"/>
          <w:lang w:val="uk-UA"/>
        </w:rPr>
        <w:t>3</w:t>
      </w:r>
      <w:r w:rsidRPr="00420AC2">
        <w:rPr>
          <w:rFonts w:ascii="Times New Roman" w:hAnsi="Times New Roman"/>
          <w:sz w:val="28"/>
          <w:szCs w:val="28"/>
          <w:lang w:val="uk-UA"/>
        </w:rPr>
        <w:t>.</w:t>
      </w:r>
      <w:r>
        <w:rPr>
          <w:rFonts w:ascii="Times New Roman" w:hAnsi="Times New Roman"/>
          <w:sz w:val="28"/>
          <w:szCs w:val="28"/>
          <w:lang w:val="uk-UA"/>
        </w:rPr>
        <w:t>3</w:t>
      </w:r>
      <w:r w:rsidRPr="00420AC2">
        <w:rPr>
          <w:rFonts w:ascii="Times New Roman" w:hAnsi="Times New Roman"/>
          <w:sz w:val="28"/>
          <w:szCs w:val="28"/>
          <w:lang w:val="uk-UA"/>
        </w:rPr>
        <w:t xml:space="preserve"> п</w:t>
      </w:r>
      <w:r>
        <w:rPr>
          <w:rFonts w:ascii="Times New Roman" w:hAnsi="Times New Roman"/>
          <w:sz w:val="28"/>
          <w:szCs w:val="28"/>
          <w:lang w:val="uk-UA"/>
        </w:rPr>
        <w:t>ерекон</w:t>
      </w:r>
      <w:r w:rsidRPr="00420AC2">
        <w:rPr>
          <w:rFonts w:ascii="Times New Roman" w:hAnsi="Times New Roman"/>
          <w:sz w:val="28"/>
          <w:szCs w:val="28"/>
          <w:lang w:val="uk-UA"/>
        </w:rPr>
        <w:t>ують також, що після затравки мишей газоподібними сумішами, отриманими при спалюванні зразків епоксидних і епокс</w:t>
      </w:r>
      <w:r>
        <w:rPr>
          <w:rFonts w:ascii="Times New Roman" w:hAnsi="Times New Roman"/>
          <w:sz w:val="28"/>
          <w:szCs w:val="28"/>
          <w:lang w:val="uk-UA"/>
        </w:rPr>
        <w:t>и</w:t>
      </w:r>
      <w:r w:rsidRPr="00420AC2">
        <w:rPr>
          <w:rFonts w:ascii="Times New Roman" w:hAnsi="Times New Roman"/>
          <w:sz w:val="28"/>
          <w:szCs w:val="28"/>
          <w:lang w:val="uk-UA"/>
        </w:rPr>
        <w:t>уретанових полімерів, що в</w:t>
      </w:r>
      <w:r>
        <w:rPr>
          <w:rFonts w:ascii="Times New Roman" w:hAnsi="Times New Roman"/>
          <w:sz w:val="28"/>
          <w:szCs w:val="28"/>
          <w:lang w:val="uk-UA"/>
        </w:rPr>
        <w:t>икликають загибель 50% тварин, в</w:t>
      </w:r>
      <w:r w:rsidRPr="00420AC2">
        <w:rPr>
          <w:rFonts w:ascii="Times New Roman" w:hAnsi="Times New Roman"/>
          <w:sz w:val="28"/>
          <w:szCs w:val="28"/>
          <w:lang w:val="uk-UA"/>
        </w:rPr>
        <w:t xml:space="preserve">міст HbCO </w:t>
      </w:r>
      <w:r>
        <w:rPr>
          <w:rFonts w:ascii="Times New Roman" w:hAnsi="Times New Roman"/>
          <w:sz w:val="28"/>
          <w:szCs w:val="28"/>
          <w:lang w:val="uk-UA"/>
        </w:rPr>
        <w:t>у</w:t>
      </w:r>
      <w:r w:rsidRPr="00420AC2">
        <w:rPr>
          <w:rFonts w:ascii="Times New Roman" w:hAnsi="Times New Roman"/>
          <w:sz w:val="28"/>
          <w:szCs w:val="28"/>
          <w:lang w:val="uk-UA"/>
        </w:rPr>
        <w:t xml:space="preserve"> крові загиблих тварин скла</w:t>
      </w:r>
      <w:r>
        <w:rPr>
          <w:rFonts w:ascii="Times New Roman" w:hAnsi="Times New Roman"/>
          <w:sz w:val="28"/>
          <w:szCs w:val="28"/>
          <w:lang w:val="uk-UA"/>
        </w:rPr>
        <w:t>дає</w:t>
      </w:r>
      <w:r w:rsidRPr="00420AC2">
        <w:rPr>
          <w:rFonts w:ascii="Times New Roman" w:hAnsi="Times New Roman"/>
          <w:sz w:val="28"/>
          <w:szCs w:val="28"/>
          <w:lang w:val="uk-UA"/>
        </w:rPr>
        <w:t xml:space="preserve"> 58,4</w:t>
      </w:r>
      <w:r w:rsidRPr="00C8040A">
        <w:rPr>
          <w:rFonts w:ascii="Times New Roman" w:hAnsi="Times New Roman"/>
          <w:lang w:val="uk-UA"/>
        </w:rPr>
        <w:t>–</w:t>
      </w:r>
      <w:r w:rsidRPr="00420AC2">
        <w:rPr>
          <w:rFonts w:ascii="Times New Roman" w:hAnsi="Times New Roman"/>
          <w:sz w:val="28"/>
          <w:szCs w:val="28"/>
          <w:lang w:val="uk-UA"/>
        </w:rPr>
        <w:t>65,6%. Отже, для всіх дослідж</w:t>
      </w:r>
      <w:r>
        <w:rPr>
          <w:rFonts w:ascii="Times New Roman" w:hAnsi="Times New Roman"/>
          <w:sz w:val="28"/>
          <w:szCs w:val="28"/>
          <w:lang w:val="uk-UA"/>
        </w:rPr>
        <w:t>ува</w:t>
      </w:r>
      <w:r w:rsidRPr="00420AC2">
        <w:rPr>
          <w:rFonts w:ascii="Times New Roman" w:hAnsi="Times New Roman"/>
          <w:sz w:val="28"/>
          <w:szCs w:val="28"/>
          <w:lang w:val="uk-UA"/>
        </w:rPr>
        <w:t>них зразків полімерів, незалежно від їх хімічної природи і наявності антипіренів, провідним токсичним ефектом продуктів горіння є дія оксидів вуглецю.</w:t>
      </w:r>
      <w:r>
        <w:rPr>
          <w:rFonts w:ascii="Times New Roman" w:hAnsi="Times New Roman"/>
          <w:sz w:val="28"/>
          <w:szCs w:val="28"/>
          <w:lang w:val="uk-UA"/>
        </w:rPr>
        <w:t xml:space="preserve">  </w:t>
      </w:r>
      <w:r w:rsidRPr="00420AC2">
        <w:rPr>
          <w:rFonts w:ascii="Times New Roman" w:hAnsi="Times New Roman"/>
          <w:sz w:val="28"/>
          <w:szCs w:val="28"/>
          <w:lang w:val="uk-UA"/>
        </w:rPr>
        <w:t>Таким чином, а</w:t>
      </w:r>
      <w:r>
        <w:rPr>
          <w:rFonts w:ascii="Times New Roman" w:hAnsi="Times New Roman"/>
          <w:sz w:val="28"/>
          <w:szCs w:val="28"/>
          <w:lang w:val="uk-UA"/>
        </w:rPr>
        <w:t>наліз</w:t>
      </w:r>
      <w:r w:rsidRPr="00420AC2">
        <w:rPr>
          <w:rFonts w:ascii="Times New Roman" w:hAnsi="Times New Roman"/>
          <w:sz w:val="28"/>
          <w:szCs w:val="28"/>
          <w:lang w:val="uk-UA"/>
        </w:rPr>
        <w:t xml:space="preserve"> результат</w:t>
      </w:r>
      <w:r>
        <w:rPr>
          <w:rFonts w:ascii="Times New Roman" w:hAnsi="Times New Roman"/>
          <w:sz w:val="28"/>
          <w:szCs w:val="28"/>
          <w:lang w:val="uk-UA"/>
        </w:rPr>
        <w:t>ів</w:t>
      </w:r>
      <w:r w:rsidRPr="00420AC2">
        <w:rPr>
          <w:rFonts w:ascii="Times New Roman" w:hAnsi="Times New Roman"/>
          <w:sz w:val="28"/>
          <w:szCs w:val="28"/>
          <w:lang w:val="uk-UA"/>
        </w:rPr>
        <w:t xml:space="preserve"> порівняльних досліджень </w:t>
      </w:r>
      <w:r>
        <w:rPr>
          <w:rFonts w:ascii="Times New Roman" w:hAnsi="Times New Roman"/>
          <w:sz w:val="28"/>
          <w:szCs w:val="28"/>
          <w:lang w:val="uk-UA"/>
        </w:rPr>
        <w:t>покриттів</w:t>
      </w:r>
      <w:r w:rsidRPr="00420AC2">
        <w:rPr>
          <w:rFonts w:ascii="Times New Roman" w:hAnsi="Times New Roman"/>
          <w:sz w:val="28"/>
          <w:szCs w:val="28"/>
          <w:lang w:val="uk-UA"/>
        </w:rPr>
        <w:t xml:space="preserve"> токсичності летючих продуктів термоокисл</w:t>
      </w:r>
      <w:r>
        <w:rPr>
          <w:rFonts w:ascii="Times New Roman" w:hAnsi="Times New Roman"/>
          <w:sz w:val="28"/>
          <w:szCs w:val="28"/>
          <w:lang w:val="uk-UA"/>
        </w:rPr>
        <w:t>ювальної</w:t>
      </w:r>
      <w:r w:rsidRPr="00420AC2">
        <w:rPr>
          <w:rFonts w:ascii="Times New Roman" w:hAnsi="Times New Roman"/>
          <w:sz w:val="28"/>
          <w:szCs w:val="28"/>
          <w:lang w:val="uk-UA"/>
        </w:rPr>
        <w:t xml:space="preserve"> деструкції і полум</w:t>
      </w:r>
      <w:r>
        <w:rPr>
          <w:rFonts w:ascii="Times New Roman" w:hAnsi="Times New Roman"/>
          <w:sz w:val="28"/>
          <w:szCs w:val="28"/>
          <w:lang w:val="uk-UA"/>
        </w:rPr>
        <w:t>еневого</w:t>
      </w:r>
      <w:r w:rsidRPr="00420AC2">
        <w:rPr>
          <w:rFonts w:ascii="Times New Roman" w:hAnsi="Times New Roman"/>
          <w:sz w:val="28"/>
          <w:szCs w:val="28"/>
          <w:lang w:val="uk-UA"/>
        </w:rPr>
        <w:t xml:space="preserve"> горіння </w:t>
      </w:r>
      <w:r>
        <w:rPr>
          <w:rFonts w:ascii="Times New Roman" w:hAnsi="Times New Roman"/>
          <w:sz w:val="28"/>
          <w:szCs w:val="28"/>
          <w:lang w:val="uk-UA"/>
        </w:rPr>
        <w:t>вогневібростійкого</w:t>
      </w:r>
      <w:r w:rsidRPr="00420AC2">
        <w:rPr>
          <w:rFonts w:ascii="Times New Roman" w:hAnsi="Times New Roman"/>
          <w:sz w:val="28"/>
          <w:szCs w:val="28"/>
          <w:lang w:val="uk-UA"/>
        </w:rPr>
        <w:t xml:space="preserve"> епокс</w:t>
      </w:r>
      <w:r>
        <w:rPr>
          <w:rFonts w:ascii="Times New Roman" w:hAnsi="Times New Roman"/>
          <w:sz w:val="28"/>
          <w:szCs w:val="28"/>
          <w:lang w:val="uk-UA"/>
        </w:rPr>
        <w:t>и</w:t>
      </w:r>
      <w:r w:rsidRPr="00420AC2">
        <w:rPr>
          <w:rFonts w:ascii="Times New Roman" w:hAnsi="Times New Roman"/>
          <w:sz w:val="28"/>
          <w:szCs w:val="28"/>
          <w:lang w:val="uk-UA"/>
        </w:rPr>
        <w:t xml:space="preserve">уретанового </w:t>
      </w:r>
      <w:r>
        <w:rPr>
          <w:rFonts w:ascii="Times New Roman" w:hAnsi="Times New Roman"/>
          <w:sz w:val="28"/>
          <w:szCs w:val="28"/>
          <w:lang w:val="uk-UA"/>
        </w:rPr>
        <w:t>засобу</w:t>
      </w:r>
      <w:r w:rsidRPr="00420AC2">
        <w:rPr>
          <w:rFonts w:ascii="Times New Roman" w:hAnsi="Times New Roman"/>
          <w:sz w:val="28"/>
          <w:szCs w:val="28"/>
          <w:lang w:val="uk-UA"/>
        </w:rPr>
        <w:t xml:space="preserve"> </w:t>
      </w:r>
      <w:r>
        <w:rPr>
          <w:rFonts w:ascii="Times New Roman" w:hAnsi="Times New Roman"/>
          <w:sz w:val="28"/>
          <w:szCs w:val="28"/>
          <w:lang w:val="uk-UA"/>
        </w:rPr>
        <w:t>ВВП</w:t>
      </w:r>
      <w:r w:rsidRPr="00420AC2">
        <w:rPr>
          <w:rFonts w:ascii="Times New Roman" w:hAnsi="Times New Roman"/>
          <w:sz w:val="28"/>
          <w:szCs w:val="28"/>
          <w:lang w:val="uk-UA"/>
        </w:rPr>
        <w:t xml:space="preserve"> порівнян</w:t>
      </w:r>
      <w:r>
        <w:rPr>
          <w:rFonts w:ascii="Times New Roman" w:hAnsi="Times New Roman"/>
          <w:sz w:val="28"/>
          <w:szCs w:val="28"/>
          <w:lang w:val="uk-UA"/>
        </w:rPr>
        <w:t>о</w:t>
      </w:r>
      <w:r w:rsidRPr="00420AC2">
        <w:rPr>
          <w:rFonts w:ascii="Times New Roman" w:hAnsi="Times New Roman"/>
          <w:sz w:val="28"/>
          <w:szCs w:val="28"/>
          <w:lang w:val="uk-UA"/>
        </w:rPr>
        <w:t xml:space="preserve"> з епоксидними полімерними матеріалами</w:t>
      </w:r>
      <w:r>
        <w:rPr>
          <w:rFonts w:ascii="Times New Roman" w:hAnsi="Times New Roman"/>
          <w:sz w:val="28"/>
          <w:szCs w:val="28"/>
          <w:lang w:val="uk-UA"/>
        </w:rPr>
        <w:t xml:space="preserve">, дає </w:t>
      </w:r>
      <w:r w:rsidRPr="00420AC2">
        <w:rPr>
          <w:rFonts w:ascii="Times New Roman" w:hAnsi="Times New Roman"/>
          <w:sz w:val="28"/>
          <w:szCs w:val="28"/>
          <w:lang w:val="uk-UA"/>
        </w:rPr>
        <w:t>мож</w:t>
      </w:r>
      <w:r>
        <w:rPr>
          <w:rFonts w:ascii="Times New Roman" w:hAnsi="Times New Roman"/>
          <w:sz w:val="28"/>
          <w:szCs w:val="28"/>
          <w:lang w:val="uk-UA"/>
        </w:rPr>
        <w:t>ливість</w:t>
      </w:r>
      <w:r w:rsidRPr="00420AC2">
        <w:rPr>
          <w:rFonts w:ascii="Times New Roman" w:hAnsi="Times New Roman"/>
          <w:sz w:val="28"/>
          <w:szCs w:val="28"/>
          <w:lang w:val="uk-UA"/>
        </w:rPr>
        <w:t xml:space="preserve"> зробити </w:t>
      </w:r>
      <w:r>
        <w:rPr>
          <w:rFonts w:ascii="Times New Roman" w:hAnsi="Times New Roman"/>
          <w:sz w:val="28"/>
          <w:szCs w:val="28"/>
          <w:lang w:val="uk-UA"/>
        </w:rPr>
        <w:t>так</w:t>
      </w:r>
      <w:r w:rsidRPr="00420AC2">
        <w:rPr>
          <w:rFonts w:ascii="Times New Roman" w:hAnsi="Times New Roman"/>
          <w:sz w:val="28"/>
          <w:szCs w:val="28"/>
          <w:lang w:val="uk-UA"/>
        </w:rPr>
        <w:t>і висновки:</w:t>
      </w:r>
    </w:p>
    <w:p w:rsidR="0012336B" w:rsidRPr="00420AC2" w:rsidRDefault="0012336B" w:rsidP="0012336B">
      <w:pPr>
        <w:spacing w:after="0" w:line="360" w:lineRule="auto"/>
        <w:ind w:firstLine="708"/>
        <w:jc w:val="both"/>
        <w:rPr>
          <w:rFonts w:ascii="Times New Roman" w:hAnsi="Times New Roman"/>
          <w:sz w:val="28"/>
          <w:szCs w:val="28"/>
          <w:lang w:val="uk-UA"/>
        </w:rPr>
      </w:pPr>
      <w:r w:rsidRPr="00420AC2">
        <w:rPr>
          <w:rFonts w:ascii="Times New Roman" w:hAnsi="Times New Roman"/>
          <w:sz w:val="28"/>
          <w:szCs w:val="28"/>
          <w:lang w:val="uk-UA"/>
        </w:rPr>
        <w:lastRenderedPageBreak/>
        <w:t xml:space="preserve">- </w:t>
      </w:r>
      <w:r>
        <w:rPr>
          <w:rFonts w:ascii="Times New Roman" w:hAnsi="Times New Roman"/>
          <w:sz w:val="28"/>
          <w:szCs w:val="28"/>
          <w:lang w:val="uk-UA"/>
        </w:rPr>
        <w:t>п</w:t>
      </w:r>
      <w:r w:rsidRPr="00420AC2">
        <w:rPr>
          <w:rFonts w:ascii="Times New Roman" w:hAnsi="Times New Roman"/>
          <w:sz w:val="28"/>
          <w:szCs w:val="28"/>
          <w:lang w:val="uk-UA"/>
        </w:rPr>
        <w:t>оказано, що при термоокислювал</w:t>
      </w:r>
      <w:r>
        <w:rPr>
          <w:rFonts w:ascii="Times New Roman" w:hAnsi="Times New Roman"/>
          <w:sz w:val="28"/>
          <w:szCs w:val="28"/>
          <w:lang w:val="uk-UA"/>
        </w:rPr>
        <w:t>ьних</w:t>
      </w:r>
      <w:r w:rsidRPr="00420AC2">
        <w:rPr>
          <w:rFonts w:ascii="Times New Roman" w:hAnsi="Times New Roman"/>
          <w:sz w:val="28"/>
          <w:szCs w:val="28"/>
          <w:lang w:val="uk-UA"/>
        </w:rPr>
        <w:t xml:space="preserve"> перетвореннях </w:t>
      </w:r>
      <w:r>
        <w:rPr>
          <w:rFonts w:ascii="Times New Roman" w:hAnsi="Times New Roman"/>
          <w:sz w:val="28"/>
          <w:szCs w:val="28"/>
          <w:lang w:val="uk-UA"/>
        </w:rPr>
        <w:t>ВВП</w:t>
      </w:r>
      <w:r w:rsidRPr="00420AC2">
        <w:rPr>
          <w:rFonts w:ascii="Times New Roman" w:hAnsi="Times New Roman"/>
          <w:sz w:val="28"/>
          <w:szCs w:val="28"/>
          <w:lang w:val="uk-UA"/>
        </w:rPr>
        <w:t xml:space="preserve"> в порівнянні з епоксидними складами характеризується зниженою міграцією ц</w:t>
      </w:r>
      <w:r>
        <w:rPr>
          <w:rFonts w:ascii="Times New Roman" w:hAnsi="Times New Roman"/>
          <w:sz w:val="28"/>
          <w:szCs w:val="28"/>
          <w:lang w:val="uk-UA"/>
        </w:rPr>
        <w:t>и</w:t>
      </w:r>
      <w:r w:rsidRPr="00420AC2">
        <w:rPr>
          <w:rFonts w:ascii="Times New Roman" w:hAnsi="Times New Roman"/>
          <w:sz w:val="28"/>
          <w:szCs w:val="28"/>
          <w:lang w:val="uk-UA"/>
        </w:rPr>
        <w:t>аністого водню, оксидів азоту та формальдегіду;</w:t>
      </w:r>
    </w:p>
    <w:p w:rsidR="0012336B" w:rsidRPr="00420AC2" w:rsidRDefault="0012336B" w:rsidP="0012336B">
      <w:pPr>
        <w:spacing w:after="0" w:line="360" w:lineRule="auto"/>
        <w:ind w:firstLine="708"/>
        <w:jc w:val="both"/>
        <w:rPr>
          <w:rFonts w:ascii="Times New Roman" w:hAnsi="Times New Roman"/>
          <w:sz w:val="28"/>
          <w:szCs w:val="28"/>
          <w:lang w:val="uk-UA"/>
        </w:rPr>
      </w:pPr>
      <w:r w:rsidRPr="00420AC2">
        <w:rPr>
          <w:rFonts w:ascii="Times New Roman" w:hAnsi="Times New Roman"/>
          <w:sz w:val="28"/>
          <w:szCs w:val="28"/>
          <w:lang w:val="uk-UA"/>
        </w:rPr>
        <w:t xml:space="preserve">- </w:t>
      </w:r>
      <w:r>
        <w:rPr>
          <w:rFonts w:ascii="Times New Roman" w:hAnsi="Times New Roman"/>
          <w:sz w:val="28"/>
          <w:szCs w:val="28"/>
          <w:lang w:val="uk-UA"/>
        </w:rPr>
        <w:t>з</w:t>
      </w:r>
      <w:r w:rsidRPr="00420AC2">
        <w:rPr>
          <w:rFonts w:ascii="Times New Roman" w:hAnsi="Times New Roman"/>
          <w:sz w:val="28"/>
          <w:szCs w:val="28"/>
          <w:lang w:val="uk-UA"/>
        </w:rPr>
        <w:t>а показником токсичності Н</w:t>
      </w:r>
      <w:r w:rsidRPr="00420AC2">
        <w:rPr>
          <w:rFonts w:ascii="Times New Roman" w:hAnsi="Times New Roman"/>
          <w:sz w:val="28"/>
          <w:szCs w:val="28"/>
          <w:vertAlign w:val="subscript"/>
          <w:lang w:val="uk-UA"/>
        </w:rPr>
        <w:t>CL50</w:t>
      </w:r>
      <w:r w:rsidRPr="00420AC2">
        <w:rPr>
          <w:rFonts w:ascii="Times New Roman" w:hAnsi="Times New Roman"/>
          <w:sz w:val="28"/>
          <w:szCs w:val="28"/>
          <w:lang w:val="uk-UA"/>
        </w:rPr>
        <w:t xml:space="preserve"> порівнювані полімери </w:t>
      </w:r>
      <w:r>
        <w:rPr>
          <w:rFonts w:ascii="Times New Roman" w:hAnsi="Times New Roman"/>
          <w:sz w:val="28"/>
          <w:szCs w:val="28"/>
          <w:lang w:val="uk-UA"/>
        </w:rPr>
        <w:t xml:space="preserve"> та ВВП</w:t>
      </w:r>
      <w:r w:rsidRPr="00420AC2">
        <w:rPr>
          <w:rFonts w:ascii="Times New Roman" w:hAnsi="Times New Roman"/>
          <w:sz w:val="28"/>
          <w:szCs w:val="28"/>
          <w:lang w:val="uk-UA"/>
        </w:rPr>
        <w:t xml:space="preserve"> </w:t>
      </w:r>
      <w:r>
        <w:rPr>
          <w:rFonts w:ascii="Times New Roman" w:hAnsi="Times New Roman"/>
          <w:sz w:val="28"/>
          <w:szCs w:val="28"/>
          <w:lang w:val="uk-UA"/>
        </w:rPr>
        <w:t>належа</w:t>
      </w:r>
      <w:r w:rsidRPr="00420AC2">
        <w:rPr>
          <w:rFonts w:ascii="Times New Roman" w:hAnsi="Times New Roman"/>
          <w:sz w:val="28"/>
          <w:szCs w:val="28"/>
          <w:lang w:val="uk-UA"/>
        </w:rPr>
        <w:t>ть до класу помірно небезпечних матеріалів;</w:t>
      </w:r>
    </w:p>
    <w:p w:rsidR="0012336B" w:rsidRDefault="0012336B" w:rsidP="0012336B">
      <w:pPr>
        <w:spacing w:after="0" w:line="360" w:lineRule="auto"/>
        <w:ind w:firstLine="708"/>
        <w:jc w:val="both"/>
        <w:rPr>
          <w:rFonts w:ascii="Times New Roman" w:hAnsi="Times New Roman"/>
          <w:sz w:val="28"/>
          <w:szCs w:val="28"/>
          <w:lang w:val="uk-UA"/>
        </w:rPr>
      </w:pPr>
      <w:r w:rsidRPr="00420AC2">
        <w:rPr>
          <w:rFonts w:ascii="Times New Roman" w:hAnsi="Times New Roman"/>
          <w:sz w:val="28"/>
          <w:szCs w:val="28"/>
          <w:lang w:val="uk-UA"/>
        </w:rPr>
        <w:t xml:space="preserve">- </w:t>
      </w:r>
      <w:r>
        <w:rPr>
          <w:rFonts w:ascii="Times New Roman" w:hAnsi="Times New Roman"/>
          <w:sz w:val="28"/>
          <w:szCs w:val="28"/>
          <w:lang w:val="uk-UA"/>
        </w:rPr>
        <w:t>в</w:t>
      </w:r>
      <w:r w:rsidRPr="00420AC2">
        <w:rPr>
          <w:rFonts w:ascii="Times New Roman" w:hAnsi="Times New Roman"/>
          <w:sz w:val="28"/>
          <w:szCs w:val="28"/>
          <w:lang w:val="uk-UA"/>
        </w:rPr>
        <w:t>изначальним токсичним ефектом продуктів горіння модифікованих моно-</w:t>
      </w:r>
      <w:r>
        <w:rPr>
          <w:rFonts w:ascii="Times New Roman" w:hAnsi="Times New Roman"/>
          <w:sz w:val="28"/>
          <w:szCs w:val="28"/>
          <w:lang w:val="uk-UA"/>
        </w:rPr>
        <w:t xml:space="preserve"> </w:t>
      </w:r>
      <w:r w:rsidRPr="00420AC2">
        <w:rPr>
          <w:rFonts w:ascii="Times New Roman" w:hAnsi="Times New Roman"/>
          <w:sz w:val="28"/>
          <w:szCs w:val="28"/>
          <w:lang w:val="uk-UA"/>
        </w:rPr>
        <w:t>і поліфосфату амонію епоксидних і епокс</w:t>
      </w:r>
      <w:r>
        <w:rPr>
          <w:rFonts w:ascii="Times New Roman" w:hAnsi="Times New Roman"/>
          <w:sz w:val="28"/>
          <w:szCs w:val="28"/>
          <w:lang w:val="uk-UA"/>
        </w:rPr>
        <w:t>и</w:t>
      </w:r>
      <w:r w:rsidRPr="00420AC2">
        <w:rPr>
          <w:rFonts w:ascii="Times New Roman" w:hAnsi="Times New Roman"/>
          <w:sz w:val="28"/>
          <w:szCs w:val="28"/>
          <w:lang w:val="uk-UA"/>
        </w:rPr>
        <w:t xml:space="preserve">уретанових полімерних </w:t>
      </w:r>
      <w:r>
        <w:rPr>
          <w:rFonts w:ascii="Times New Roman" w:hAnsi="Times New Roman"/>
          <w:sz w:val="28"/>
          <w:szCs w:val="28"/>
          <w:lang w:val="uk-UA"/>
        </w:rPr>
        <w:t>засобів</w:t>
      </w:r>
      <w:r w:rsidRPr="00420AC2">
        <w:rPr>
          <w:rFonts w:ascii="Times New Roman" w:hAnsi="Times New Roman"/>
          <w:sz w:val="28"/>
          <w:szCs w:val="28"/>
          <w:lang w:val="uk-UA"/>
        </w:rPr>
        <w:t xml:space="preserve"> є дія оксидів вуглецю.</w:t>
      </w:r>
    </w:p>
    <w:p w:rsidR="0012336B" w:rsidRDefault="0012336B" w:rsidP="0012336B">
      <w:pPr>
        <w:spacing w:after="0" w:line="360" w:lineRule="auto"/>
        <w:ind w:firstLine="708"/>
        <w:jc w:val="both"/>
        <w:rPr>
          <w:rFonts w:ascii="Times New Roman" w:hAnsi="Times New Roman"/>
          <w:sz w:val="28"/>
          <w:szCs w:val="28"/>
          <w:lang w:val="uk-UA"/>
        </w:rPr>
      </w:pPr>
    </w:p>
    <w:p w:rsidR="0012336B" w:rsidRDefault="0012336B" w:rsidP="0012336B">
      <w:pPr>
        <w:spacing w:after="0" w:line="360" w:lineRule="auto"/>
        <w:jc w:val="both"/>
        <w:rPr>
          <w:rFonts w:ascii="Times New Roman" w:hAnsi="Times New Roman"/>
          <w:b/>
          <w:sz w:val="28"/>
          <w:szCs w:val="28"/>
          <w:lang w:val="uk-UA"/>
        </w:rPr>
      </w:pPr>
      <w:r>
        <w:rPr>
          <w:rFonts w:ascii="Times New Roman" w:hAnsi="Times New Roman"/>
          <w:b/>
          <w:sz w:val="28"/>
          <w:szCs w:val="28"/>
          <w:lang w:val="uk-UA"/>
        </w:rPr>
        <w:t xml:space="preserve">3.2. </w:t>
      </w:r>
      <w:r w:rsidRPr="000935C5">
        <w:rPr>
          <w:rFonts w:ascii="Times New Roman" w:hAnsi="Times New Roman"/>
          <w:b/>
          <w:sz w:val="28"/>
          <w:szCs w:val="28"/>
          <w:lang w:val="uk-UA"/>
        </w:rPr>
        <w:t>Дослідження впливу мінеральних наповнювачів на термоокислювальну деструкцію модифікован</w:t>
      </w:r>
      <w:r w:rsidR="003403D9">
        <w:rPr>
          <w:rFonts w:ascii="Times New Roman" w:hAnsi="Times New Roman"/>
          <w:b/>
          <w:sz w:val="28"/>
          <w:szCs w:val="28"/>
          <w:lang w:val="uk-UA"/>
        </w:rPr>
        <w:t>ого</w:t>
      </w:r>
      <w:r w:rsidRPr="000935C5">
        <w:rPr>
          <w:rFonts w:ascii="Times New Roman" w:hAnsi="Times New Roman"/>
          <w:b/>
          <w:sz w:val="28"/>
          <w:szCs w:val="28"/>
          <w:lang w:val="uk-UA"/>
        </w:rPr>
        <w:t xml:space="preserve"> вогнезахисн</w:t>
      </w:r>
      <w:r w:rsidR="003403D9">
        <w:rPr>
          <w:rFonts w:ascii="Times New Roman" w:hAnsi="Times New Roman"/>
          <w:b/>
          <w:sz w:val="28"/>
          <w:szCs w:val="28"/>
          <w:lang w:val="uk-UA"/>
        </w:rPr>
        <w:t>ого</w:t>
      </w:r>
      <w:r w:rsidRPr="000935C5">
        <w:rPr>
          <w:rFonts w:ascii="Times New Roman" w:hAnsi="Times New Roman"/>
          <w:b/>
          <w:sz w:val="28"/>
          <w:szCs w:val="28"/>
          <w:lang w:val="uk-UA"/>
        </w:rPr>
        <w:t xml:space="preserve"> віброст</w:t>
      </w:r>
      <w:r>
        <w:rPr>
          <w:rFonts w:ascii="Times New Roman" w:hAnsi="Times New Roman"/>
          <w:b/>
          <w:sz w:val="28"/>
          <w:szCs w:val="28"/>
          <w:lang w:val="uk-UA"/>
        </w:rPr>
        <w:t>ійк</w:t>
      </w:r>
      <w:r w:rsidR="003403D9">
        <w:rPr>
          <w:rFonts w:ascii="Times New Roman" w:hAnsi="Times New Roman"/>
          <w:b/>
          <w:sz w:val="28"/>
          <w:szCs w:val="28"/>
          <w:lang w:val="uk-UA"/>
        </w:rPr>
        <w:t>ого</w:t>
      </w:r>
      <w:r>
        <w:rPr>
          <w:rFonts w:ascii="Times New Roman" w:hAnsi="Times New Roman"/>
          <w:b/>
          <w:sz w:val="28"/>
          <w:szCs w:val="28"/>
          <w:lang w:val="uk-UA"/>
        </w:rPr>
        <w:t xml:space="preserve"> покритт</w:t>
      </w:r>
      <w:r w:rsidR="003403D9">
        <w:rPr>
          <w:rFonts w:ascii="Times New Roman" w:hAnsi="Times New Roman"/>
          <w:b/>
          <w:sz w:val="28"/>
          <w:szCs w:val="28"/>
          <w:lang w:val="uk-UA"/>
        </w:rPr>
        <w:t>я</w:t>
      </w:r>
    </w:p>
    <w:p w:rsidR="0012336B" w:rsidRDefault="0012336B" w:rsidP="0012336B">
      <w:pPr>
        <w:spacing w:after="0" w:line="360" w:lineRule="auto"/>
        <w:jc w:val="both"/>
        <w:rPr>
          <w:rFonts w:ascii="Times New Roman" w:hAnsi="Times New Roman"/>
          <w:b/>
          <w:sz w:val="28"/>
          <w:szCs w:val="28"/>
          <w:lang w:val="uk-UA"/>
        </w:rPr>
      </w:pPr>
    </w:p>
    <w:p w:rsidR="0012336B" w:rsidRPr="00CB081B" w:rsidRDefault="0012336B" w:rsidP="0012336B">
      <w:pPr>
        <w:spacing w:after="0" w:line="360" w:lineRule="auto"/>
        <w:ind w:firstLine="708"/>
        <w:jc w:val="both"/>
        <w:rPr>
          <w:rFonts w:ascii="Times New Roman" w:hAnsi="Times New Roman"/>
          <w:sz w:val="28"/>
          <w:szCs w:val="28"/>
          <w:lang w:val="uk-UA"/>
        </w:rPr>
      </w:pPr>
      <w:r w:rsidRPr="00B91E13">
        <w:rPr>
          <w:rFonts w:ascii="Times New Roman" w:hAnsi="Times New Roman"/>
          <w:sz w:val="28"/>
          <w:szCs w:val="28"/>
          <w:lang w:val="uk-UA"/>
        </w:rPr>
        <w:t xml:space="preserve">Вивченню взаємодії вуглецевих матеріалів </w:t>
      </w:r>
      <w:r>
        <w:rPr>
          <w:rFonts w:ascii="Times New Roman" w:hAnsi="Times New Roman"/>
          <w:sz w:val="28"/>
          <w:szCs w:val="28"/>
          <w:lang w:val="uk-UA"/>
        </w:rPr>
        <w:t>і</w:t>
      </w:r>
      <w:r w:rsidRPr="00B91E13">
        <w:rPr>
          <w:rFonts w:ascii="Times New Roman" w:hAnsi="Times New Roman"/>
          <w:sz w:val="28"/>
          <w:szCs w:val="28"/>
          <w:lang w:val="uk-UA"/>
        </w:rPr>
        <w:t xml:space="preserve">з киснем повітря </w:t>
      </w:r>
      <w:r>
        <w:rPr>
          <w:rFonts w:ascii="Times New Roman" w:hAnsi="Times New Roman"/>
          <w:sz w:val="28"/>
          <w:szCs w:val="28"/>
          <w:lang w:val="uk-UA"/>
        </w:rPr>
        <w:t>за</w:t>
      </w:r>
      <w:r w:rsidRPr="00B91E13">
        <w:rPr>
          <w:rFonts w:ascii="Times New Roman" w:hAnsi="Times New Roman"/>
          <w:sz w:val="28"/>
          <w:szCs w:val="28"/>
          <w:lang w:val="uk-UA"/>
        </w:rPr>
        <w:t xml:space="preserve"> умов високої температури присвячен</w:t>
      </w:r>
      <w:r>
        <w:rPr>
          <w:rFonts w:ascii="Times New Roman" w:hAnsi="Times New Roman"/>
          <w:sz w:val="28"/>
          <w:szCs w:val="28"/>
          <w:lang w:val="uk-UA"/>
        </w:rPr>
        <w:t>о</w:t>
      </w:r>
      <w:r w:rsidRPr="00B91E13">
        <w:rPr>
          <w:rFonts w:ascii="Times New Roman" w:hAnsi="Times New Roman"/>
          <w:sz w:val="28"/>
          <w:szCs w:val="28"/>
          <w:lang w:val="uk-UA"/>
        </w:rPr>
        <w:t xml:space="preserve"> численні роботи у зв'язку з практичним значенням </w:t>
      </w:r>
      <w:r>
        <w:rPr>
          <w:rFonts w:ascii="Times New Roman" w:hAnsi="Times New Roman"/>
          <w:sz w:val="28"/>
          <w:szCs w:val="28"/>
          <w:lang w:val="uk-UA"/>
        </w:rPr>
        <w:t xml:space="preserve">цього питання </w:t>
      </w:r>
      <w:r w:rsidRPr="00CB081B">
        <w:rPr>
          <w:rFonts w:ascii="Times New Roman" w:hAnsi="Times New Roman"/>
          <w:sz w:val="28"/>
          <w:szCs w:val="28"/>
          <w:lang w:val="uk-UA"/>
        </w:rPr>
        <w:t>[</w:t>
      </w:r>
      <w:r w:rsidR="005F2360">
        <w:rPr>
          <w:rFonts w:ascii="Times New Roman" w:hAnsi="Times New Roman"/>
          <w:sz w:val="28"/>
          <w:szCs w:val="28"/>
          <w:lang w:val="uk-UA"/>
        </w:rPr>
        <w:t>197</w:t>
      </w:r>
      <w:r w:rsidRPr="00CB081B">
        <w:rPr>
          <w:rFonts w:ascii="Times New Roman" w:hAnsi="Times New Roman"/>
          <w:sz w:val="28"/>
          <w:szCs w:val="28"/>
          <w:lang w:val="uk-UA"/>
        </w:rPr>
        <w:t xml:space="preserve">, </w:t>
      </w:r>
      <w:r>
        <w:rPr>
          <w:rFonts w:ascii="Times New Roman" w:hAnsi="Times New Roman"/>
          <w:sz w:val="28"/>
          <w:szCs w:val="28"/>
          <w:lang w:val="uk-UA"/>
        </w:rPr>
        <w:t>19</w:t>
      </w:r>
      <w:r w:rsidR="005F2360">
        <w:rPr>
          <w:rFonts w:ascii="Times New Roman" w:hAnsi="Times New Roman"/>
          <w:sz w:val="28"/>
          <w:szCs w:val="28"/>
          <w:lang w:val="uk-UA"/>
        </w:rPr>
        <w:t>8</w:t>
      </w:r>
      <w:r>
        <w:rPr>
          <w:rFonts w:ascii="Times New Roman" w:hAnsi="Times New Roman"/>
          <w:sz w:val="28"/>
          <w:szCs w:val="28"/>
          <w:lang w:val="uk-UA"/>
        </w:rPr>
        <w:t>]</w:t>
      </w:r>
      <w:r w:rsidRPr="00CB081B">
        <w:rPr>
          <w:rFonts w:ascii="Times New Roman" w:hAnsi="Times New Roman"/>
          <w:sz w:val="28"/>
          <w:szCs w:val="28"/>
          <w:lang w:val="uk-UA"/>
        </w:rPr>
        <w:t>.</w:t>
      </w:r>
      <w:r w:rsidRPr="00B91E13">
        <w:rPr>
          <w:rFonts w:ascii="Times New Roman" w:hAnsi="Times New Roman"/>
          <w:sz w:val="28"/>
          <w:szCs w:val="28"/>
          <w:lang w:val="uk-UA"/>
        </w:rPr>
        <w:t xml:space="preserve"> Зокрема, гетерогенне окислення нелетючого коксового залишку (безполуменеве горіння) представляє серйозну небезпеку з точки зору можливості розповсюдження </w:t>
      </w:r>
      <w:r w:rsidRPr="00CB081B">
        <w:rPr>
          <w:rFonts w:ascii="Times New Roman" w:hAnsi="Times New Roman"/>
          <w:sz w:val="28"/>
          <w:szCs w:val="28"/>
          <w:lang w:val="uk-UA"/>
        </w:rPr>
        <w:t>пожежі [</w:t>
      </w:r>
      <w:r>
        <w:rPr>
          <w:rFonts w:ascii="Times New Roman" w:hAnsi="Times New Roman"/>
          <w:sz w:val="28"/>
          <w:szCs w:val="28"/>
          <w:lang w:val="uk-UA"/>
        </w:rPr>
        <w:t>19</w:t>
      </w:r>
      <w:r w:rsidR="005F2360">
        <w:rPr>
          <w:rFonts w:ascii="Times New Roman" w:hAnsi="Times New Roman"/>
          <w:sz w:val="28"/>
          <w:szCs w:val="28"/>
          <w:lang w:val="uk-UA"/>
        </w:rPr>
        <w:t>9</w:t>
      </w:r>
      <w:r w:rsidRPr="00CB081B">
        <w:rPr>
          <w:rFonts w:ascii="Times New Roman" w:hAnsi="Times New Roman"/>
          <w:sz w:val="28"/>
          <w:szCs w:val="28"/>
          <w:lang w:val="uk-UA"/>
        </w:rPr>
        <w:t>].</w:t>
      </w:r>
    </w:p>
    <w:p w:rsidR="0012336B" w:rsidRDefault="0012336B" w:rsidP="0012336B">
      <w:pPr>
        <w:spacing w:after="0" w:line="360" w:lineRule="auto"/>
        <w:ind w:firstLine="708"/>
        <w:jc w:val="both"/>
        <w:rPr>
          <w:rFonts w:ascii="Times New Roman" w:hAnsi="Times New Roman"/>
          <w:sz w:val="28"/>
          <w:szCs w:val="28"/>
          <w:lang w:val="uk-UA"/>
        </w:rPr>
      </w:pPr>
      <w:r w:rsidRPr="00B91E13">
        <w:rPr>
          <w:rFonts w:ascii="Times New Roman" w:hAnsi="Times New Roman"/>
          <w:sz w:val="28"/>
          <w:szCs w:val="28"/>
          <w:lang w:val="uk-UA"/>
        </w:rPr>
        <w:t>Термоокислювальну деструкцію реакційноздатних олігомерів вивчали за допомогою диференційно-термічного (ДТА) та термогравіметричного (вагового) (ТГ) методів аналізу. У проведених дослідженнях визначали такі характерні температурні точки, як температура початку розкладу (Т</w:t>
      </w:r>
      <w:r>
        <w:rPr>
          <w:rFonts w:ascii="Times New Roman" w:hAnsi="Times New Roman"/>
          <w:sz w:val="28"/>
          <w:szCs w:val="28"/>
          <w:lang w:val="uk-UA"/>
        </w:rPr>
        <w:t>п</w:t>
      </w:r>
      <w:r w:rsidRPr="00B91E13">
        <w:rPr>
          <w:rFonts w:ascii="Times New Roman" w:hAnsi="Times New Roman"/>
          <w:sz w:val="28"/>
          <w:szCs w:val="28"/>
          <w:lang w:val="uk-UA"/>
        </w:rPr>
        <w:t xml:space="preserve">.р.), швидкість розкладання в точці перегину </w:t>
      </w:r>
      <w:r w:rsidRPr="003B3235">
        <w:rPr>
          <w:rFonts w:ascii="Times New Roman" w:hAnsi="Times New Roman"/>
          <w:sz w:val="28"/>
          <w:szCs w:val="28"/>
        </w:rPr>
        <w:t>(</w:t>
      </w:r>
      <w:r w:rsidRPr="003B3235">
        <w:rPr>
          <w:rFonts w:ascii="Times New Roman" w:hAnsi="Times New Roman"/>
          <w:sz w:val="28"/>
          <w:szCs w:val="28"/>
        </w:rPr>
        <w:sym w:font="Symbol" w:char="F044"/>
      </w:r>
      <w:r w:rsidRPr="003B3235">
        <w:rPr>
          <w:rFonts w:ascii="Times New Roman" w:hAnsi="Times New Roman"/>
          <w:sz w:val="28"/>
          <w:szCs w:val="28"/>
        </w:rPr>
        <w:t>m/</w:t>
      </w:r>
      <w:r w:rsidRPr="003B3235">
        <w:rPr>
          <w:rFonts w:ascii="Times New Roman" w:hAnsi="Times New Roman"/>
          <w:sz w:val="28"/>
          <w:szCs w:val="28"/>
        </w:rPr>
        <w:sym w:font="Symbol" w:char="F044"/>
      </w:r>
      <w:r w:rsidRPr="003B3235">
        <w:rPr>
          <w:rFonts w:ascii="Times New Roman" w:hAnsi="Times New Roman"/>
          <w:sz w:val="28"/>
          <w:szCs w:val="28"/>
        </w:rPr>
        <w:t>t)</w:t>
      </w:r>
      <w:r w:rsidRPr="00B91E13">
        <w:rPr>
          <w:rFonts w:ascii="Times New Roman" w:hAnsi="Times New Roman"/>
          <w:sz w:val="28"/>
          <w:szCs w:val="28"/>
          <w:lang w:val="uk-UA"/>
        </w:rPr>
        <w:t>, температура максимальної втрати маси (Т</w:t>
      </w:r>
      <w:r w:rsidRPr="00B91E13">
        <w:rPr>
          <w:rFonts w:ascii="Times New Roman" w:hAnsi="Times New Roman"/>
          <w:sz w:val="28"/>
          <w:szCs w:val="28"/>
          <w:vertAlign w:val="subscript"/>
          <w:lang w:val="uk-UA"/>
        </w:rPr>
        <w:t>max</w:t>
      </w:r>
      <w:r w:rsidRPr="00B91E13">
        <w:rPr>
          <w:rFonts w:ascii="Times New Roman" w:hAnsi="Times New Roman"/>
          <w:sz w:val="28"/>
          <w:szCs w:val="28"/>
          <w:lang w:val="uk-UA"/>
        </w:rPr>
        <w:t>), а також величину коксового залишку (М</w:t>
      </w:r>
      <w:r w:rsidRPr="00B91E13">
        <w:rPr>
          <w:rFonts w:ascii="Times New Roman" w:hAnsi="Times New Roman"/>
          <w:sz w:val="28"/>
          <w:szCs w:val="28"/>
          <w:vertAlign w:val="subscript"/>
          <w:lang w:val="uk-UA"/>
        </w:rPr>
        <w:t>кокс</w:t>
      </w:r>
      <w:r w:rsidRPr="00B91E13">
        <w:rPr>
          <w:rFonts w:ascii="Times New Roman" w:hAnsi="Times New Roman"/>
          <w:sz w:val="28"/>
          <w:szCs w:val="28"/>
          <w:lang w:val="uk-UA"/>
        </w:rPr>
        <w:t>.). За експериментальними ТГ і ДТА кривим</w:t>
      </w:r>
      <w:r>
        <w:rPr>
          <w:rFonts w:ascii="Times New Roman" w:hAnsi="Times New Roman"/>
          <w:sz w:val="28"/>
          <w:szCs w:val="28"/>
          <w:lang w:val="uk-UA"/>
        </w:rPr>
        <w:t>и</w:t>
      </w:r>
      <w:r w:rsidRPr="00B91E13">
        <w:rPr>
          <w:rFonts w:ascii="Times New Roman" w:hAnsi="Times New Roman"/>
          <w:sz w:val="28"/>
          <w:szCs w:val="28"/>
          <w:lang w:val="uk-UA"/>
        </w:rPr>
        <w:t xml:space="preserve"> розраховували формальні макроскопічні характеристики процесів </w:t>
      </w:r>
      <w:r w:rsidRPr="003B3235">
        <w:rPr>
          <w:rFonts w:ascii="Times New Roman" w:hAnsi="Times New Roman"/>
          <w:sz w:val="28"/>
          <w:szCs w:val="28"/>
        </w:rPr>
        <w:sym w:font="Symbol" w:char="F02D"/>
      </w:r>
      <w:r w:rsidRPr="00B91E13">
        <w:rPr>
          <w:rFonts w:ascii="Times New Roman" w:hAnsi="Times New Roman"/>
          <w:sz w:val="28"/>
          <w:szCs w:val="28"/>
          <w:lang w:val="uk-UA"/>
        </w:rPr>
        <w:t xml:space="preserve"> значення ефективної енергії активації (Е</w:t>
      </w:r>
      <w:r w:rsidRPr="00B91E13">
        <w:rPr>
          <w:rFonts w:ascii="Times New Roman" w:hAnsi="Times New Roman"/>
          <w:sz w:val="28"/>
          <w:szCs w:val="28"/>
          <w:vertAlign w:val="subscript"/>
          <w:lang w:val="uk-UA"/>
        </w:rPr>
        <w:t>еф</w:t>
      </w:r>
      <w:r w:rsidRPr="00B91E13">
        <w:rPr>
          <w:rFonts w:ascii="Times New Roman" w:hAnsi="Times New Roman"/>
          <w:sz w:val="28"/>
          <w:szCs w:val="28"/>
          <w:lang w:val="uk-UA"/>
        </w:rPr>
        <w:t>).</w:t>
      </w:r>
      <w:r>
        <w:rPr>
          <w:rFonts w:ascii="Times New Roman" w:hAnsi="Times New Roman"/>
          <w:sz w:val="28"/>
          <w:szCs w:val="28"/>
          <w:lang w:val="uk-UA"/>
        </w:rPr>
        <w:t xml:space="preserve"> </w:t>
      </w:r>
      <w:r w:rsidRPr="00B91E13">
        <w:rPr>
          <w:rFonts w:ascii="Times New Roman" w:hAnsi="Times New Roman"/>
          <w:sz w:val="28"/>
          <w:szCs w:val="28"/>
          <w:lang w:val="uk-UA"/>
        </w:rPr>
        <w:t>Результати дер</w:t>
      </w:r>
      <w:r>
        <w:rPr>
          <w:rFonts w:ascii="Times New Roman" w:hAnsi="Times New Roman"/>
          <w:sz w:val="28"/>
          <w:szCs w:val="28"/>
          <w:lang w:val="uk-UA"/>
        </w:rPr>
        <w:t>и</w:t>
      </w:r>
      <w:r w:rsidRPr="00B91E13">
        <w:rPr>
          <w:rFonts w:ascii="Times New Roman" w:hAnsi="Times New Roman"/>
          <w:sz w:val="28"/>
          <w:szCs w:val="28"/>
          <w:lang w:val="uk-UA"/>
        </w:rPr>
        <w:t>в</w:t>
      </w:r>
      <w:r>
        <w:rPr>
          <w:rFonts w:ascii="Times New Roman" w:hAnsi="Times New Roman"/>
          <w:sz w:val="28"/>
          <w:szCs w:val="28"/>
          <w:lang w:val="uk-UA"/>
        </w:rPr>
        <w:t>о</w:t>
      </w:r>
      <w:r w:rsidRPr="00B91E13">
        <w:rPr>
          <w:rFonts w:ascii="Times New Roman" w:hAnsi="Times New Roman"/>
          <w:sz w:val="28"/>
          <w:szCs w:val="28"/>
          <w:lang w:val="uk-UA"/>
        </w:rPr>
        <w:t>тографіч</w:t>
      </w:r>
      <w:r>
        <w:rPr>
          <w:rFonts w:ascii="Times New Roman" w:hAnsi="Times New Roman"/>
          <w:sz w:val="28"/>
          <w:szCs w:val="28"/>
          <w:lang w:val="uk-UA"/>
        </w:rPr>
        <w:t>них</w:t>
      </w:r>
      <w:r w:rsidRPr="00B91E13">
        <w:rPr>
          <w:rFonts w:ascii="Times New Roman" w:hAnsi="Times New Roman"/>
          <w:sz w:val="28"/>
          <w:szCs w:val="28"/>
          <w:lang w:val="uk-UA"/>
        </w:rPr>
        <w:t xml:space="preserve"> досліджень представлені на </w:t>
      </w:r>
      <w:r w:rsidRPr="00807A4F">
        <w:rPr>
          <w:rFonts w:ascii="Times New Roman" w:hAnsi="Times New Roman"/>
          <w:sz w:val="28"/>
          <w:szCs w:val="28"/>
          <w:lang w:val="uk-UA"/>
        </w:rPr>
        <w:t>рис. 3.</w:t>
      </w:r>
      <w:r>
        <w:rPr>
          <w:rFonts w:ascii="Times New Roman" w:hAnsi="Times New Roman"/>
          <w:sz w:val="28"/>
          <w:szCs w:val="28"/>
          <w:lang w:val="uk-UA"/>
        </w:rPr>
        <w:t>1</w:t>
      </w:r>
      <w:r w:rsidRPr="00807A4F">
        <w:rPr>
          <w:rFonts w:ascii="Times New Roman" w:hAnsi="Times New Roman"/>
          <w:sz w:val="28"/>
          <w:szCs w:val="28"/>
          <w:lang w:val="uk-UA"/>
        </w:rPr>
        <w:t>-3.</w:t>
      </w:r>
      <w:r>
        <w:rPr>
          <w:rFonts w:ascii="Times New Roman" w:hAnsi="Times New Roman"/>
          <w:sz w:val="28"/>
          <w:szCs w:val="28"/>
          <w:lang w:val="uk-UA"/>
        </w:rPr>
        <w:t>4</w:t>
      </w:r>
      <w:r w:rsidRPr="00807A4F">
        <w:rPr>
          <w:rFonts w:ascii="Times New Roman" w:hAnsi="Times New Roman"/>
          <w:sz w:val="28"/>
          <w:szCs w:val="28"/>
          <w:lang w:val="uk-UA"/>
        </w:rPr>
        <w:t>.</w:t>
      </w:r>
      <w:r w:rsidRPr="00B91E13">
        <w:rPr>
          <w:rFonts w:ascii="Times New Roman" w:hAnsi="Times New Roman"/>
          <w:sz w:val="28"/>
          <w:szCs w:val="28"/>
          <w:lang w:val="uk-UA"/>
        </w:rPr>
        <w:t xml:space="preserve"> </w:t>
      </w:r>
    </w:p>
    <w:p w:rsidR="0012336B" w:rsidRDefault="0012336B" w:rsidP="0012336B">
      <w:pPr>
        <w:spacing w:after="0" w:line="360" w:lineRule="auto"/>
        <w:ind w:firstLine="708"/>
        <w:jc w:val="both"/>
        <w:rPr>
          <w:rFonts w:ascii="Times New Roman" w:hAnsi="Times New Roman"/>
          <w:sz w:val="28"/>
          <w:szCs w:val="28"/>
          <w:lang w:val="uk-UA"/>
        </w:rPr>
      </w:pPr>
      <w:r w:rsidRPr="00B91E13">
        <w:rPr>
          <w:rFonts w:ascii="Times New Roman" w:hAnsi="Times New Roman"/>
          <w:sz w:val="28"/>
          <w:szCs w:val="28"/>
          <w:lang w:val="uk-UA"/>
        </w:rPr>
        <w:t>Температурно-масові характеристики і розраховані ефективні кінетичні параметри процесів представлені в таблиці 3.</w:t>
      </w:r>
      <w:r>
        <w:rPr>
          <w:rFonts w:ascii="Times New Roman" w:hAnsi="Times New Roman"/>
          <w:sz w:val="28"/>
          <w:szCs w:val="28"/>
          <w:lang w:val="uk-UA"/>
        </w:rPr>
        <w:t>4</w:t>
      </w:r>
      <w:r w:rsidRPr="00B91E13">
        <w:rPr>
          <w:rFonts w:ascii="Times New Roman" w:hAnsi="Times New Roman"/>
          <w:sz w:val="28"/>
          <w:szCs w:val="28"/>
          <w:lang w:val="uk-UA"/>
        </w:rPr>
        <w:t>.</w:t>
      </w:r>
    </w:p>
    <w:p w:rsidR="0012336B" w:rsidRDefault="0012336B" w:rsidP="0012336B">
      <w:pPr>
        <w:spacing w:after="0" w:line="360" w:lineRule="auto"/>
        <w:ind w:firstLine="708"/>
        <w:jc w:val="both"/>
        <w:rPr>
          <w:rFonts w:ascii="Times New Roman" w:hAnsi="Times New Roman"/>
          <w:sz w:val="28"/>
          <w:szCs w:val="28"/>
          <w:lang w:val="uk-UA"/>
        </w:rPr>
        <w:sectPr w:rsidR="0012336B" w:rsidSect="00D0712A">
          <w:type w:val="nextColumn"/>
          <w:pgSz w:w="11906" w:h="16838"/>
          <w:pgMar w:top="1134" w:right="567" w:bottom="1134" w:left="1701" w:header="709" w:footer="709" w:gutter="0"/>
          <w:cols w:space="708"/>
          <w:docGrid w:linePitch="360"/>
        </w:sectPr>
      </w:pPr>
    </w:p>
    <w:p w:rsidR="0012336B" w:rsidRPr="00D26003" w:rsidRDefault="0012336B" w:rsidP="0012336B">
      <w:pPr>
        <w:tabs>
          <w:tab w:val="left" w:pos="708"/>
          <w:tab w:val="left" w:pos="1416"/>
          <w:tab w:val="left" w:pos="2124"/>
          <w:tab w:val="left" w:pos="2832"/>
          <w:tab w:val="left" w:pos="3540"/>
          <w:tab w:val="left" w:pos="4248"/>
          <w:tab w:val="left" w:pos="4956"/>
          <w:tab w:val="left" w:pos="7797"/>
          <w:tab w:val="left" w:pos="11250"/>
        </w:tabs>
        <w:rPr>
          <w:lang w:val="uk-UA"/>
        </w:rPr>
      </w:pPr>
      <w:r>
        <w:rPr>
          <w:noProof/>
          <w:lang w:eastAsia="ru-RU"/>
        </w:rPr>
        <w:lastRenderedPageBreak/>
        <mc:AlternateContent>
          <mc:Choice Requires="wps">
            <w:drawing>
              <wp:anchor distT="0" distB="0" distL="114300" distR="114300" simplePos="0" relativeHeight="251726848" behindDoc="0" locked="0" layoutInCell="1" allowOverlap="1" wp14:anchorId="2E584630" wp14:editId="0B897010">
                <wp:simplePos x="0" y="0"/>
                <wp:positionH relativeFrom="column">
                  <wp:posOffset>8581390</wp:posOffset>
                </wp:positionH>
                <wp:positionV relativeFrom="paragraph">
                  <wp:posOffset>-156845</wp:posOffset>
                </wp:positionV>
                <wp:extent cx="342900" cy="1358265"/>
                <wp:effectExtent l="0" t="2540" r="4445" b="1270"/>
                <wp:wrapNone/>
                <wp:docPr id="107" name="Поле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35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6A" w:rsidRPr="00744D4F" w:rsidRDefault="0039046A" w:rsidP="0012336B">
                            <w:pPr>
                              <w:rPr>
                                <w:b/>
                                <w:lang w:val="uk-UA"/>
                              </w:rPr>
                            </w:pPr>
                            <w:r>
                              <w:rPr>
                                <w:b/>
                                <w:lang w:val="uk-UA"/>
                              </w:rPr>
                              <w:t>Втрата</w:t>
                            </w:r>
                            <w:r w:rsidRPr="00744D4F">
                              <w:rPr>
                                <w:b/>
                                <w:lang w:val="uk-UA"/>
                              </w:rPr>
                              <w:t xml:space="preserve"> мас</w:t>
                            </w:r>
                            <w:r>
                              <w:rPr>
                                <w:b/>
                                <w:lang w:val="uk-UA"/>
                              </w:rPr>
                              <w:t>и</w:t>
                            </w:r>
                            <w:r w:rsidRPr="00744D4F">
                              <w:rPr>
                                <w:b/>
                                <w:lang w:val="uk-UA"/>
                              </w:rPr>
                              <w:t>,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7" o:spid="_x0000_s1043" type="#_x0000_t202" style="position:absolute;margin-left:675.7pt;margin-top:-12.35pt;width:27pt;height:106.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" stroked="f">
                <v:textbox style="layout-flow:vertical;mso-layout-flow-alt:bottom-to-top" inset="0,0,0,0">
                  <w:txbxContent>
                    <w:p w:rsidR="0039046A" w:rsidRPr="00744D4F" w:rsidRDefault="0039046A" w:rsidP="0012336B">
                      <w:pPr>
                        <w:rPr>
                          <w:b/>
                          <w:lang w:val="uk-UA"/>
                        </w:rPr>
                      </w:pPr>
                      <w:r>
                        <w:rPr>
                          <w:b/>
                          <w:lang w:val="uk-UA"/>
                        </w:rPr>
                        <w:t>Втрата</w:t>
                      </w:r>
                      <w:r w:rsidRPr="00744D4F">
                        <w:rPr>
                          <w:b/>
                          <w:lang w:val="uk-UA"/>
                        </w:rPr>
                        <w:t xml:space="preserve"> мас</w:t>
                      </w:r>
                      <w:r>
                        <w:rPr>
                          <w:b/>
                          <w:lang w:val="uk-UA"/>
                        </w:rPr>
                        <w:t>и</w:t>
                      </w:r>
                      <w:r w:rsidRPr="00744D4F">
                        <w:rPr>
                          <w:b/>
                          <w:lang w:val="uk-UA"/>
                        </w:rPr>
                        <w:t>, %</w:t>
                      </w:r>
                    </w:p>
                  </w:txbxContent>
                </v:textbox>
              </v:shape>
            </w:pict>
          </mc:Fallback>
        </mc:AlternateContent>
      </w:r>
      <w:r>
        <w:rPr>
          <w:noProof/>
          <w:lang w:eastAsia="ru-RU"/>
        </w:rPr>
        <mc:AlternateContent>
          <mc:Choice Requires="wps">
            <w:drawing>
              <wp:anchor distT="0" distB="0" distL="114300" distR="114300" simplePos="0" relativeHeight="251725824" behindDoc="0" locked="0" layoutInCell="1" allowOverlap="1" wp14:anchorId="329CDA5F" wp14:editId="46725011">
                <wp:simplePos x="0" y="0"/>
                <wp:positionH relativeFrom="column">
                  <wp:posOffset>4403725</wp:posOffset>
                </wp:positionH>
                <wp:positionV relativeFrom="paragraph">
                  <wp:posOffset>-5715</wp:posOffset>
                </wp:positionV>
                <wp:extent cx="228600" cy="1220470"/>
                <wp:effectExtent l="0" t="1270" r="635" b="0"/>
                <wp:wrapNone/>
                <wp:docPr id="106" name="Пол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220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6A" w:rsidRPr="00744D4F" w:rsidRDefault="0039046A" w:rsidP="0012336B">
                            <w:pPr>
                              <w:rPr>
                                <w:b/>
                                <w:lang w:val="uk-UA"/>
                              </w:rPr>
                            </w:pPr>
                            <w:r w:rsidRPr="00744D4F">
                              <w:rPr>
                                <w:b/>
                                <w:lang w:val="uk-UA"/>
                              </w:rPr>
                              <w:t xml:space="preserve">Температура, </w:t>
                            </w:r>
                            <w:r w:rsidRPr="00744D4F">
                              <w:rPr>
                                <w:b/>
                                <w:lang w:val="uk-UA"/>
                              </w:rPr>
                              <w:sym w:font="Symbol" w:char="F0B0"/>
                            </w:r>
                            <w:r w:rsidRPr="00744D4F">
                              <w:rPr>
                                <w:b/>
                                <w:lang w:val="uk-UA"/>
                              </w:rPr>
                              <w:t>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6" o:spid="_x0000_s1044" type="#_x0000_t202" style="position:absolute;margin-left:346.75pt;margin-top:-.45pt;width:18pt;height:96.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" stroked="f">
                <v:textbox style="layout-flow:vertical;mso-layout-flow-alt:bottom-to-top" inset="0,0,0,0">
                  <w:txbxContent>
                    <w:p w:rsidR="0039046A" w:rsidRPr="00744D4F" w:rsidRDefault="0039046A" w:rsidP="0012336B">
                      <w:pPr>
                        <w:rPr>
                          <w:b/>
                          <w:lang w:val="uk-UA"/>
                        </w:rPr>
                      </w:pPr>
                      <w:r w:rsidRPr="00744D4F">
                        <w:rPr>
                          <w:b/>
                          <w:lang w:val="uk-UA"/>
                        </w:rPr>
                        <w:t xml:space="preserve">Температура, </w:t>
                      </w:r>
                      <w:r w:rsidRPr="00744D4F">
                        <w:rPr>
                          <w:b/>
                          <w:lang w:val="uk-UA"/>
                        </w:rPr>
                        <w:sym w:font="Symbol" w:char="F0B0"/>
                      </w:r>
                      <w:r w:rsidRPr="00744D4F">
                        <w:rPr>
                          <w:b/>
                          <w:lang w:val="uk-UA"/>
                        </w:rPr>
                        <w:t>С</w:t>
                      </w:r>
                    </w:p>
                  </w:txbxContent>
                </v:textbox>
              </v:shape>
            </w:pict>
          </mc:Fallback>
        </mc:AlternateContent>
      </w:r>
      <w:r>
        <w:rPr>
          <w:noProof/>
          <w:lang w:eastAsia="ru-RU"/>
        </w:rPr>
        <mc:AlternateContent>
          <mc:Choice Requires="wps">
            <w:drawing>
              <wp:anchor distT="0" distB="0" distL="114300" distR="114300" simplePos="0" relativeHeight="251724800" behindDoc="0" locked="0" layoutInCell="1" allowOverlap="1" wp14:anchorId="2A76890C" wp14:editId="20746847">
                <wp:simplePos x="0" y="0"/>
                <wp:positionH relativeFrom="column">
                  <wp:posOffset>3869055</wp:posOffset>
                </wp:positionH>
                <wp:positionV relativeFrom="paragraph">
                  <wp:posOffset>-88900</wp:posOffset>
                </wp:positionV>
                <wp:extent cx="342900" cy="1358265"/>
                <wp:effectExtent l="0" t="3810" r="1905" b="0"/>
                <wp:wrapNone/>
                <wp:docPr id="105" name="Поле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358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6A" w:rsidRPr="00744D4F" w:rsidRDefault="0039046A" w:rsidP="0012336B">
                            <w:pPr>
                              <w:rPr>
                                <w:b/>
                                <w:lang w:val="uk-UA"/>
                              </w:rPr>
                            </w:pPr>
                            <w:r>
                              <w:rPr>
                                <w:b/>
                                <w:lang w:val="uk-UA"/>
                              </w:rPr>
                              <w:t>Втрата</w:t>
                            </w:r>
                            <w:r w:rsidRPr="00744D4F">
                              <w:rPr>
                                <w:b/>
                                <w:lang w:val="uk-UA"/>
                              </w:rPr>
                              <w:t xml:space="preserve"> мас</w:t>
                            </w:r>
                            <w:r>
                              <w:rPr>
                                <w:b/>
                                <w:lang w:val="uk-UA"/>
                              </w:rPr>
                              <w:t>и</w:t>
                            </w:r>
                            <w:r w:rsidRPr="00744D4F">
                              <w:rPr>
                                <w:b/>
                                <w:lang w:val="uk-UA"/>
                              </w:rPr>
                              <w:t>,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5" o:spid="_x0000_s1045" type="#_x0000_t202" style="position:absolute;margin-left:304.65pt;margin-top:-7pt;width:27pt;height:106.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" stroked="f">
                <v:textbox style="layout-flow:vertical;mso-layout-flow-alt:bottom-to-top" inset="0,0,0,0">
                  <w:txbxContent>
                    <w:p w:rsidR="0039046A" w:rsidRPr="00744D4F" w:rsidRDefault="0039046A" w:rsidP="0012336B">
                      <w:pPr>
                        <w:rPr>
                          <w:b/>
                          <w:lang w:val="uk-UA"/>
                        </w:rPr>
                      </w:pPr>
                      <w:r>
                        <w:rPr>
                          <w:b/>
                          <w:lang w:val="uk-UA"/>
                        </w:rPr>
                        <w:t>Втрата</w:t>
                      </w:r>
                      <w:r w:rsidRPr="00744D4F">
                        <w:rPr>
                          <w:b/>
                          <w:lang w:val="uk-UA"/>
                        </w:rPr>
                        <w:t xml:space="preserve"> мас</w:t>
                      </w:r>
                      <w:r>
                        <w:rPr>
                          <w:b/>
                          <w:lang w:val="uk-UA"/>
                        </w:rPr>
                        <w:t>и</w:t>
                      </w:r>
                      <w:r w:rsidRPr="00744D4F">
                        <w:rPr>
                          <w:b/>
                          <w:lang w:val="uk-UA"/>
                        </w:rPr>
                        <w:t>, %</w:t>
                      </w:r>
                    </w:p>
                  </w:txbxContent>
                </v:textbox>
              </v:shape>
            </w:pict>
          </mc:Fallback>
        </mc:AlternateContent>
      </w:r>
      <w:r>
        <w:rPr>
          <w:noProof/>
          <w:lang w:eastAsia="ru-RU"/>
        </w:rPr>
        <mc:AlternateContent>
          <mc:Choice Requires="wps">
            <w:drawing>
              <wp:anchor distT="0" distB="0" distL="114300" distR="114300" simplePos="0" relativeHeight="251723776" behindDoc="0" locked="0" layoutInCell="1" allowOverlap="1" wp14:anchorId="2CD13A3F" wp14:editId="71B43D2E">
                <wp:simplePos x="0" y="0"/>
                <wp:positionH relativeFrom="column">
                  <wp:posOffset>-185420</wp:posOffset>
                </wp:positionH>
                <wp:positionV relativeFrom="paragraph">
                  <wp:posOffset>-156845</wp:posOffset>
                </wp:positionV>
                <wp:extent cx="228600" cy="1371600"/>
                <wp:effectExtent l="1270" t="2540" r="0" b="0"/>
                <wp:wrapNone/>
                <wp:docPr id="104" name="Поле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6A" w:rsidRPr="00744D4F" w:rsidRDefault="0039046A" w:rsidP="0012336B">
                            <w:pPr>
                              <w:rPr>
                                <w:b/>
                                <w:lang w:val="uk-UA"/>
                              </w:rPr>
                            </w:pPr>
                            <w:r w:rsidRPr="00744D4F">
                              <w:rPr>
                                <w:b/>
                                <w:lang w:val="uk-UA"/>
                              </w:rPr>
                              <w:t xml:space="preserve">Температура, </w:t>
                            </w:r>
                            <w:r w:rsidRPr="00744D4F">
                              <w:rPr>
                                <w:b/>
                                <w:lang w:val="uk-UA"/>
                              </w:rPr>
                              <w:sym w:font="Symbol" w:char="F0B0"/>
                            </w:r>
                            <w:r w:rsidRPr="00744D4F">
                              <w:rPr>
                                <w:b/>
                                <w:lang w:val="uk-UA"/>
                              </w:rPr>
                              <w:t>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4" o:spid="_x0000_s1046" type="#_x0000_t202" style="position:absolute;margin-left:-14.6pt;margin-top:-12.35pt;width:18pt;height:10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" stroked="f">
                <v:textbox style="layout-flow:vertical;mso-layout-flow-alt:bottom-to-top" inset="0,0,0,0">
                  <w:txbxContent>
                    <w:p w:rsidR="0039046A" w:rsidRPr="00744D4F" w:rsidRDefault="0039046A" w:rsidP="0012336B">
                      <w:pPr>
                        <w:rPr>
                          <w:b/>
                          <w:lang w:val="uk-UA"/>
                        </w:rPr>
                      </w:pPr>
                      <w:r w:rsidRPr="00744D4F">
                        <w:rPr>
                          <w:b/>
                          <w:lang w:val="uk-UA"/>
                        </w:rPr>
                        <w:t xml:space="preserve">Температура, </w:t>
                      </w:r>
                      <w:r w:rsidRPr="00744D4F">
                        <w:rPr>
                          <w:b/>
                          <w:lang w:val="uk-UA"/>
                        </w:rPr>
                        <w:sym w:font="Symbol" w:char="F0B0"/>
                      </w:r>
                      <w:r w:rsidRPr="00744D4F">
                        <w:rPr>
                          <w:b/>
                          <w:lang w:val="uk-UA"/>
                        </w:rPr>
                        <w:t>С</w:t>
                      </w:r>
                    </w:p>
                  </w:txbxContent>
                </v:textbox>
              </v:shape>
            </w:pict>
          </mc:Fallback>
        </mc:AlternateContent>
      </w:r>
      <w:r>
        <w:rPr>
          <w:noProof/>
          <w:lang w:eastAsia="ru-RU"/>
        </w:rPr>
        <w:drawing>
          <wp:inline distT="0" distB="0" distL="0" distR="0" wp14:anchorId="2A9BF3B1" wp14:editId="3BE08905">
            <wp:extent cx="3975735" cy="4572000"/>
            <wp:effectExtent l="0" t="0" r="5715" b="0"/>
            <wp:docPr id="75" name="Рисунок 75" descr="Лапролат-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Лапролат-803+"/>
                    <pic:cNvPicPr>
                      <a:picLocks noChangeAspect="1" noChangeArrowheads="1"/>
                    </pic:cNvPicPr>
                  </pic:nvPicPr>
                  <pic:blipFill>
                    <a:blip r:embed="rId104" cstate="print">
                      <a:extLst>
                        <a:ext uri="{28A0092B-C50C-407E-A947-70E740481C1C}">
                          <a14:useLocalDpi xmlns:a14="http://schemas.microsoft.com/office/drawing/2010/main" val="0"/>
                        </a:ext>
                      </a:extLst>
                    </a:blip>
                    <a:srcRect b="4683"/>
                    <a:stretch>
                      <a:fillRect/>
                    </a:stretch>
                  </pic:blipFill>
                  <pic:spPr bwMode="auto">
                    <a:xfrm>
                      <a:off x="0" y="0"/>
                      <a:ext cx="3975735" cy="4572000"/>
                    </a:xfrm>
                    <a:prstGeom prst="rect">
                      <a:avLst/>
                    </a:prstGeom>
                    <a:noFill/>
                    <a:ln>
                      <a:noFill/>
                    </a:ln>
                  </pic:spPr>
                </pic:pic>
              </a:graphicData>
            </a:graphic>
          </wp:inline>
        </w:drawing>
      </w:r>
      <w:r w:rsidRPr="00D26003">
        <w:rPr>
          <w:lang w:val="uk-UA"/>
        </w:rPr>
        <w:t xml:space="preserve">                       </w:t>
      </w:r>
      <w:r>
        <w:rPr>
          <w:noProof/>
          <w:lang w:eastAsia="ru-RU"/>
        </w:rPr>
        <w:drawing>
          <wp:inline distT="0" distB="0" distL="0" distR="0" wp14:anchorId="2FF555BE" wp14:editId="71E71417">
            <wp:extent cx="3903980" cy="4563745"/>
            <wp:effectExtent l="0" t="0" r="1270" b="8255"/>
            <wp:docPr id="74" name="Рисунок 74" descr="П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ПАФ+"/>
                    <pic:cNvPicPr>
                      <a:picLocks noChangeAspect="1" noChangeArrowheads="1"/>
                    </pic:cNvPicPr>
                  </pic:nvPicPr>
                  <pic:blipFill>
                    <a:blip r:embed="rId105" cstate="print">
                      <a:grayscl/>
                      <a:extLst>
                        <a:ext uri="{28A0092B-C50C-407E-A947-70E740481C1C}">
                          <a14:useLocalDpi xmlns:a14="http://schemas.microsoft.com/office/drawing/2010/main" val="0"/>
                        </a:ext>
                      </a:extLst>
                    </a:blip>
                    <a:srcRect b="6844"/>
                    <a:stretch>
                      <a:fillRect/>
                    </a:stretch>
                  </pic:blipFill>
                  <pic:spPr bwMode="auto">
                    <a:xfrm>
                      <a:off x="0" y="0"/>
                      <a:ext cx="3903980" cy="4563745"/>
                    </a:xfrm>
                    <a:prstGeom prst="rect">
                      <a:avLst/>
                    </a:prstGeom>
                    <a:noFill/>
                    <a:ln>
                      <a:noFill/>
                    </a:ln>
                  </pic:spPr>
                </pic:pic>
              </a:graphicData>
            </a:graphic>
          </wp:inline>
        </w:drawing>
      </w:r>
    </w:p>
    <w:p w:rsidR="0012336B" w:rsidRPr="00D26003" w:rsidRDefault="0012336B" w:rsidP="0012336B">
      <w:pPr>
        <w:tabs>
          <w:tab w:val="left" w:pos="708"/>
          <w:tab w:val="left" w:pos="1416"/>
          <w:tab w:val="left" w:pos="2124"/>
          <w:tab w:val="left" w:pos="2832"/>
          <w:tab w:val="left" w:pos="3540"/>
          <w:tab w:val="left" w:pos="4248"/>
          <w:tab w:val="left" w:pos="4956"/>
          <w:tab w:val="left" w:pos="7797"/>
          <w:tab w:val="left" w:pos="11250"/>
        </w:tabs>
        <w:rPr>
          <w:rFonts w:ascii="Times New Roman" w:hAnsi="Times New Roman"/>
          <w:sz w:val="28"/>
          <w:szCs w:val="28"/>
          <w:lang w:val="uk-UA"/>
        </w:rPr>
      </w:pP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t xml:space="preserve">      а) </w:t>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t xml:space="preserve">                                       б)</w:t>
      </w:r>
    </w:p>
    <w:p w:rsidR="0012336B" w:rsidRPr="00D26003" w:rsidRDefault="0012336B" w:rsidP="0012336B">
      <w:pPr>
        <w:tabs>
          <w:tab w:val="left" w:pos="708"/>
          <w:tab w:val="left" w:pos="1416"/>
          <w:tab w:val="left" w:pos="2124"/>
          <w:tab w:val="left" w:pos="2832"/>
          <w:tab w:val="left" w:pos="3540"/>
          <w:tab w:val="left" w:pos="4248"/>
          <w:tab w:val="left" w:pos="4956"/>
          <w:tab w:val="left" w:pos="7797"/>
          <w:tab w:val="left" w:pos="11250"/>
        </w:tabs>
        <w:jc w:val="center"/>
        <w:rPr>
          <w:rFonts w:ascii="Times New Roman" w:hAnsi="Times New Roman"/>
          <w:sz w:val="28"/>
          <w:szCs w:val="28"/>
          <w:lang w:val="uk-UA"/>
        </w:rPr>
      </w:pPr>
      <w:r w:rsidRPr="00D26003">
        <w:rPr>
          <w:rFonts w:ascii="Times New Roman" w:hAnsi="Times New Roman"/>
          <w:sz w:val="28"/>
          <w:szCs w:val="28"/>
          <w:lang w:val="uk-UA"/>
        </w:rPr>
        <w:t>Рис. 3.</w:t>
      </w:r>
      <w:r>
        <w:rPr>
          <w:rFonts w:ascii="Times New Roman" w:hAnsi="Times New Roman"/>
          <w:sz w:val="28"/>
          <w:szCs w:val="28"/>
          <w:lang w:val="uk-UA"/>
        </w:rPr>
        <w:t>1</w:t>
      </w:r>
      <w:r w:rsidRPr="00D26003">
        <w:rPr>
          <w:rFonts w:ascii="Times New Roman" w:hAnsi="Times New Roman"/>
          <w:sz w:val="28"/>
          <w:szCs w:val="28"/>
          <w:lang w:val="uk-UA"/>
        </w:rPr>
        <w:t xml:space="preserve"> </w:t>
      </w:r>
      <w:r w:rsidRPr="00F958A8">
        <w:rPr>
          <w:rFonts w:ascii="Times New Roman" w:hAnsi="Times New Roman"/>
          <w:sz w:val="28"/>
          <w:szCs w:val="28"/>
          <w:lang w:val="uk-UA"/>
        </w:rPr>
        <w:t>–</w:t>
      </w:r>
      <w:r w:rsidRPr="00D26003">
        <w:rPr>
          <w:rFonts w:ascii="Times New Roman" w:hAnsi="Times New Roman"/>
          <w:sz w:val="28"/>
          <w:szCs w:val="28"/>
          <w:lang w:val="uk-UA"/>
        </w:rPr>
        <w:t xml:space="preserve"> Деривотограми олігомерів: а - олігоефірциклокарбонатний олігомер марки Лапролат-803;</w:t>
      </w:r>
    </w:p>
    <w:p w:rsidR="0012336B" w:rsidRDefault="0012336B" w:rsidP="0012336B">
      <w:pPr>
        <w:tabs>
          <w:tab w:val="left" w:pos="708"/>
          <w:tab w:val="left" w:pos="1416"/>
          <w:tab w:val="left" w:pos="2124"/>
          <w:tab w:val="left" w:pos="2832"/>
          <w:tab w:val="left" w:pos="3540"/>
          <w:tab w:val="left" w:pos="4248"/>
          <w:tab w:val="left" w:pos="4956"/>
          <w:tab w:val="left" w:pos="7797"/>
          <w:tab w:val="left" w:pos="11250"/>
        </w:tabs>
        <w:jc w:val="center"/>
        <w:rPr>
          <w:rFonts w:ascii="Times New Roman" w:hAnsi="Times New Roman"/>
          <w:sz w:val="28"/>
          <w:szCs w:val="28"/>
          <w:lang w:val="uk-UA"/>
        </w:rPr>
      </w:pPr>
      <w:r w:rsidRPr="00D26003">
        <w:rPr>
          <w:rFonts w:ascii="Times New Roman" w:hAnsi="Times New Roman"/>
          <w:sz w:val="28"/>
          <w:szCs w:val="28"/>
          <w:lang w:val="uk-UA"/>
        </w:rPr>
        <w:t>б - кремнійвмісний олігомер марки Т-11</w:t>
      </w:r>
      <w:r>
        <w:rPr>
          <w:rFonts w:ascii="Times New Roman" w:hAnsi="Times New Roman"/>
          <w:sz w:val="28"/>
          <w:szCs w:val="28"/>
          <w:lang w:val="uk-UA"/>
        </w:rPr>
        <w:t>1.</w:t>
      </w:r>
    </w:p>
    <w:p w:rsidR="0012336B" w:rsidRPr="00D26003" w:rsidRDefault="0012336B" w:rsidP="0012336B">
      <w:pPr>
        <w:rPr>
          <w:lang w:val="uk-UA"/>
        </w:rPr>
      </w:pPr>
      <w:r>
        <w:rPr>
          <w:noProof/>
          <w:lang w:eastAsia="ru-RU"/>
        </w:rPr>
        <w:lastRenderedPageBreak/>
        <mc:AlternateContent>
          <mc:Choice Requires="wps">
            <w:drawing>
              <wp:anchor distT="0" distB="0" distL="114300" distR="114300" simplePos="0" relativeHeight="251740160" behindDoc="0" locked="0" layoutInCell="1" allowOverlap="1" wp14:anchorId="48FAADCA" wp14:editId="53EA0CC0">
                <wp:simplePos x="0" y="0"/>
                <wp:positionH relativeFrom="column">
                  <wp:posOffset>8538210</wp:posOffset>
                </wp:positionH>
                <wp:positionV relativeFrom="paragraph">
                  <wp:posOffset>-228600</wp:posOffset>
                </wp:positionV>
                <wp:extent cx="342900" cy="1600200"/>
                <wp:effectExtent l="0" t="0" r="0" b="2540"/>
                <wp:wrapNone/>
                <wp:docPr id="103" name="Поле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Втрата маси,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3" o:spid="_x0000_s1047" type="#_x0000_t202" style="position:absolute;margin-left:672.3pt;margin-top:-18pt;width:27pt;height:12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" stroked="f">
                <v:textbox style="layout-flow:vertical;mso-layout-flow-alt:bottom-to-top" inset="0,0,0,0">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Втрата маси, %</w:t>
                      </w:r>
                    </w:p>
                  </w:txbxContent>
                </v:textbox>
              </v:shape>
            </w:pict>
          </mc:Fallback>
        </mc:AlternateContent>
      </w:r>
      <w:r>
        <w:rPr>
          <w:noProof/>
          <w:lang w:eastAsia="ru-RU"/>
        </w:rPr>
        <mc:AlternateContent>
          <mc:Choice Requires="wps">
            <w:drawing>
              <wp:anchor distT="0" distB="0" distL="114300" distR="114300" simplePos="0" relativeHeight="251728896" behindDoc="0" locked="0" layoutInCell="1" allowOverlap="1" wp14:anchorId="54F810F1" wp14:editId="4BAEDCAB">
                <wp:simplePos x="0" y="0"/>
                <wp:positionH relativeFrom="column">
                  <wp:posOffset>4945380</wp:posOffset>
                </wp:positionH>
                <wp:positionV relativeFrom="paragraph">
                  <wp:posOffset>111760</wp:posOffset>
                </wp:positionV>
                <wp:extent cx="228600" cy="1371600"/>
                <wp:effectExtent l="0" t="4445" r="1905" b="0"/>
                <wp:wrapNone/>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 xml:space="preserve">Температура, </w:t>
                            </w:r>
                            <w:r w:rsidRPr="00B33431">
                              <w:rPr>
                                <w:rFonts w:ascii="Times New Roman" w:hAnsi="Times New Roman"/>
                                <w:b/>
                                <w:sz w:val="28"/>
                                <w:szCs w:val="28"/>
                                <w:lang w:val="uk-UA"/>
                              </w:rPr>
                              <w:sym w:font="Symbol" w:char="F0B0"/>
                            </w:r>
                            <w:r w:rsidRPr="00B33431">
                              <w:rPr>
                                <w:rFonts w:ascii="Times New Roman" w:hAnsi="Times New Roman"/>
                                <w:b/>
                                <w:sz w:val="28"/>
                                <w:szCs w:val="28"/>
                                <w:lang w:val="uk-UA"/>
                              </w:rPr>
                              <w:t>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 o:spid="_x0000_s1048" type="#_x0000_t202" style="position:absolute;margin-left:389.4pt;margin-top:8.8pt;width:18pt;height:10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" stroked="f">
                <v:textbox style="layout-flow:vertical;mso-layout-flow-alt:bottom-to-top" inset="0,0,0,0">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 xml:space="preserve">Температура, </w:t>
                      </w:r>
                      <w:r w:rsidRPr="00B33431">
                        <w:rPr>
                          <w:rFonts w:ascii="Times New Roman" w:hAnsi="Times New Roman"/>
                          <w:b/>
                          <w:sz w:val="28"/>
                          <w:szCs w:val="28"/>
                          <w:lang w:val="uk-UA"/>
                        </w:rPr>
                        <w:sym w:font="Symbol" w:char="F0B0"/>
                      </w:r>
                      <w:r w:rsidRPr="00B33431">
                        <w:rPr>
                          <w:rFonts w:ascii="Times New Roman" w:hAnsi="Times New Roman"/>
                          <w:b/>
                          <w:sz w:val="28"/>
                          <w:szCs w:val="28"/>
                          <w:lang w:val="uk-UA"/>
                        </w:rPr>
                        <w:t>С</w:t>
                      </w:r>
                    </w:p>
                  </w:txbxContent>
                </v:textbox>
              </v:shape>
            </w:pict>
          </mc:Fallback>
        </mc:AlternateContent>
      </w:r>
      <w:r>
        <w:rPr>
          <w:noProof/>
          <w:lang w:eastAsia="ru-RU"/>
        </w:rPr>
        <mc:AlternateContent>
          <mc:Choice Requires="wps">
            <w:drawing>
              <wp:anchor distT="0" distB="0" distL="114300" distR="114300" simplePos="0" relativeHeight="251739136" behindDoc="0" locked="0" layoutInCell="1" allowOverlap="1" wp14:anchorId="0E547446" wp14:editId="58FD6756">
                <wp:simplePos x="0" y="0"/>
                <wp:positionH relativeFrom="column">
                  <wp:posOffset>190500</wp:posOffset>
                </wp:positionH>
                <wp:positionV relativeFrom="paragraph">
                  <wp:posOffset>-38100</wp:posOffset>
                </wp:positionV>
                <wp:extent cx="228600" cy="1371600"/>
                <wp:effectExtent l="0" t="0" r="3810" b="2540"/>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 xml:space="preserve">Температура, </w:t>
                            </w:r>
                            <w:r w:rsidRPr="00B33431">
                              <w:rPr>
                                <w:rFonts w:ascii="Times New Roman" w:hAnsi="Times New Roman"/>
                                <w:b/>
                                <w:sz w:val="28"/>
                                <w:szCs w:val="28"/>
                                <w:lang w:val="uk-UA"/>
                              </w:rPr>
                              <w:sym w:font="Symbol" w:char="F0B0"/>
                            </w:r>
                            <w:r w:rsidRPr="00B33431">
                              <w:rPr>
                                <w:rFonts w:ascii="Times New Roman" w:hAnsi="Times New Roman"/>
                                <w:b/>
                                <w:sz w:val="28"/>
                                <w:szCs w:val="28"/>
                                <w:lang w:val="uk-UA"/>
                              </w:rPr>
                              <w:t>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 o:spid="_x0000_s1049" type="#_x0000_t202" style="position:absolute;margin-left:15pt;margin-top:-3pt;width:18pt;height:10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" stroked="f">
                <v:textbox style="layout-flow:vertical;mso-layout-flow-alt:bottom-to-top" inset="0,0,0,0">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 xml:space="preserve">Температура, </w:t>
                      </w:r>
                      <w:r w:rsidRPr="00B33431">
                        <w:rPr>
                          <w:rFonts w:ascii="Times New Roman" w:hAnsi="Times New Roman"/>
                          <w:b/>
                          <w:sz w:val="28"/>
                          <w:szCs w:val="28"/>
                          <w:lang w:val="uk-UA"/>
                        </w:rPr>
                        <w:sym w:font="Symbol" w:char="F0B0"/>
                      </w:r>
                      <w:r w:rsidRPr="00B33431">
                        <w:rPr>
                          <w:rFonts w:ascii="Times New Roman" w:hAnsi="Times New Roman"/>
                          <w:b/>
                          <w:sz w:val="28"/>
                          <w:szCs w:val="28"/>
                          <w:lang w:val="uk-UA"/>
                        </w:rPr>
                        <w:t>С</w:t>
                      </w:r>
                    </w:p>
                  </w:txbxContent>
                </v:textbox>
              </v:shape>
            </w:pict>
          </mc:Fallback>
        </mc:AlternateContent>
      </w:r>
      <w:r w:rsidRPr="00D26003">
        <w:rPr>
          <w:lang w:val="uk-UA"/>
        </w:rPr>
        <w:tab/>
      </w:r>
      <w:r>
        <w:rPr>
          <w:noProof/>
          <w:lang w:eastAsia="ru-RU"/>
        </w:rPr>
        <w:drawing>
          <wp:inline distT="0" distB="0" distL="0" distR="0" wp14:anchorId="0C723A24" wp14:editId="152D4023">
            <wp:extent cx="3913085" cy="4597879"/>
            <wp:effectExtent l="0" t="0" r="0" b="0"/>
            <wp:docPr id="72" name="Рисунок 72" descr="Т-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Т-111+"/>
                    <pic:cNvPicPr>
                      <a:picLocks noChangeAspect="1" noChangeArrowheads="1"/>
                    </pic:cNvPicPr>
                  </pic:nvPicPr>
                  <pic:blipFill>
                    <a:blip r:embed="rId106" cstate="print">
                      <a:lum bright="6000" contrast="6000"/>
                      <a:grayscl/>
                      <a:extLst>
                        <a:ext uri="{28A0092B-C50C-407E-A947-70E740481C1C}">
                          <a14:useLocalDpi xmlns:a14="http://schemas.microsoft.com/office/drawing/2010/main" val="0"/>
                        </a:ext>
                      </a:extLst>
                    </a:blip>
                    <a:srcRect b="4683"/>
                    <a:stretch>
                      <a:fillRect/>
                    </a:stretch>
                  </pic:blipFill>
                  <pic:spPr bwMode="auto">
                    <a:xfrm>
                      <a:off x="0" y="0"/>
                      <a:ext cx="3912235" cy="4596880"/>
                    </a:xfrm>
                    <a:prstGeom prst="rect">
                      <a:avLst/>
                    </a:prstGeom>
                    <a:noFill/>
                    <a:ln>
                      <a:noFill/>
                    </a:ln>
                  </pic:spPr>
                </pic:pic>
              </a:graphicData>
            </a:graphic>
          </wp:inline>
        </w:drawing>
      </w:r>
      <w:r>
        <w:rPr>
          <w:noProof/>
          <w:lang w:eastAsia="ru-RU"/>
        </w:rPr>
        <mc:AlternateContent>
          <mc:Choice Requires="wps">
            <w:drawing>
              <wp:anchor distT="0" distB="0" distL="114300" distR="114300" simplePos="0" relativeHeight="251727872" behindDoc="0" locked="0" layoutInCell="1" allowOverlap="1" wp14:anchorId="04023604" wp14:editId="63DEECE0">
                <wp:simplePos x="0" y="0"/>
                <wp:positionH relativeFrom="column">
                  <wp:posOffset>4343400</wp:posOffset>
                </wp:positionH>
                <wp:positionV relativeFrom="paragraph">
                  <wp:posOffset>-228600</wp:posOffset>
                </wp:positionV>
                <wp:extent cx="342900" cy="1600200"/>
                <wp:effectExtent l="0" t="0" r="3810" b="2540"/>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Втрата маси,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 o:spid="_x0000_s1050" type="#_x0000_t202" style="position:absolute;margin-left:342pt;margin-top:-18pt;width:27pt;height:1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" stroked="f">
                <v:textbox style="layout-flow:vertical;mso-layout-flow-alt:bottom-to-top" inset="0,0,0,0">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Втрата маси, %</w:t>
                      </w:r>
                    </w:p>
                  </w:txbxContent>
                </v:textbox>
              </v:shape>
            </w:pict>
          </mc:Fallback>
        </mc:AlternateContent>
      </w:r>
      <w:r w:rsidRPr="00D26003">
        <w:rPr>
          <w:lang w:val="uk-UA"/>
        </w:rPr>
        <w:tab/>
      </w:r>
      <w:r w:rsidRPr="00D26003">
        <w:rPr>
          <w:lang w:val="uk-UA"/>
        </w:rPr>
        <w:tab/>
      </w:r>
      <w:r>
        <w:rPr>
          <w:noProof/>
          <w:lang w:eastAsia="ru-RU"/>
        </w:rPr>
        <w:drawing>
          <wp:inline distT="0" distB="0" distL="0" distR="0" wp14:anchorId="7A323AC4" wp14:editId="740578E5">
            <wp:extent cx="3933645" cy="4313208"/>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7">
                      <a:extLst>
                        <a:ext uri="{28A0092B-C50C-407E-A947-70E740481C1C}">
                          <a14:useLocalDpi xmlns:a14="http://schemas.microsoft.com/office/drawing/2010/main" val="0"/>
                        </a:ext>
                      </a:extLst>
                    </a:blip>
                    <a:srcRect l="52692" t="24307" r="15770" b="28281"/>
                    <a:stretch>
                      <a:fillRect/>
                    </a:stretch>
                  </pic:blipFill>
                  <pic:spPr bwMode="auto">
                    <a:xfrm>
                      <a:off x="0" y="0"/>
                      <a:ext cx="3935730" cy="4315494"/>
                    </a:xfrm>
                    <a:prstGeom prst="rect">
                      <a:avLst/>
                    </a:prstGeom>
                    <a:noFill/>
                    <a:ln>
                      <a:noFill/>
                    </a:ln>
                  </pic:spPr>
                </pic:pic>
              </a:graphicData>
            </a:graphic>
          </wp:inline>
        </w:drawing>
      </w:r>
    </w:p>
    <w:p w:rsidR="0012336B" w:rsidRPr="00D26003" w:rsidRDefault="0012336B" w:rsidP="0012336B">
      <w:pPr>
        <w:jc w:val="both"/>
        <w:rPr>
          <w:rFonts w:ascii="Times New Roman" w:hAnsi="Times New Roman"/>
          <w:sz w:val="28"/>
          <w:szCs w:val="28"/>
          <w:lang w:val="uk-UA"/>
        </w:rPr>
      </w:pPr>
      <w:r w:rsidRPr="00D26003">
        <w:rPr>
          <w:sz w:val="28"/>
          <w:szCs w:val="28"/>
          <w:lang w:val="uk-UA"/>
        </w:rPr>
        <w:tab/>
      </w:r>
      <w:r w:rsidRPr="00D26003">
        <w:rPr>
          <w:sz w:val="28"/>
          <w:szCs w:val="28"/>
          <w:lang w:val="uk-UA"/>
        </w:rPr>
        <w:tab/>
      </w:r>
      <w:r w:rsidRPr="00D26003">
        <w:rPr>
          <w:sz w:val="28"/>
          <w:szCs w:val="28"/>
          <w:lang w:val="uk-UA"/>
        </w:rPr>
        <w:tab/>
      </w:r>
      <w:r w:rsidRPr="00D26003">
        <w:rPr>
          <w:sz w:val="28"/>
          <w:szCs w:val="28"/>
          <w:lang w:val="uk-UA"/>
        </w:rPr>
        <w:tab/>
      </w:r>
      <w:r w:rsidRPr="00D26003">
        <w:rPr>
          <w:sz w:val="28"/>
          <w:szCs w:val="28"/>
          <w:lang w:val="uk-UA"/>
        </w:rPr>
        <w:tab/>
      </w:r>
      <w:r w:rsidRPr="00D26003">
        <w:rPr>
          <w:rFonts w:ascii="Times New Roman" w:hAnsi="Times New Roman"/>
          <w:sz w:val="28"/>
          <w:szCs w:val="28"/>
          <w:lang w:val="uk-UA"/>
        </w:rPr>
        <w:t>а)</w:t>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t>б)</w:t>
      </w:r>
    </w:p>
    <w:p w:rsidR="0012336B" w:rsidRPr="00D26003" w:rsidRDefault="0012336B" w:rsidP="0012336B">
      <w:pPr>
        <w:tabs>
          <w:tab w:val="left" w:pos="708"/>
          <w:tab w:val="left" w:pos="1416"/>
          <w:tab w:val="left" w:pos="2124"/>
          <w:tab w:val="left" w:pos="2832"/>
          <w:tab w:val="left" w:pos="3540"/>
          <w:tab w:val="left" w:pos="4248"/>
          <w:tab w:val="left" w:pos="4956"/>
          <w:tab w:val="left" w:pos="7788"/>
          <w:tab w:val="left" w:pos="11250"/>
        </w:tabs>
        <w:spacing w:after="0" w:line="240" w:lineRule="auto"/>
        <w:jc w:val="center"/>
        <w:rPr>
          <w:rFonts w:ascii="Times New Roman" w:hAnsi="Times New Roman"/>
          <w:sz w:val="28"/>
          <w:szCs w:val="28"/>
          <w:lang w:val="uk-UA"/>
        </w:rPr>
      </w:pPr>
      <w:r w:rsidRPr="00D26003">
        <w:rPr>
          <w:rFonts w:ascii="Times New Roman" w:hAnsi="Times New Roman"/>
          <w:sz w:val="28"/>
          <w:szCs w:val="28"/>
          <w:lang w:val="uk-UA"/>
        </w:rPr>
        <w:t>Рис. 3.</w:t>
      </w:r>
      <w:r>
        <w:rPr>
          <w:rFonts w:ascii="Times New Roman" w:hAnsi="Times New Roman"/>
          <w:sz w:val="28"/>
          <w:szCs w:val="28"/>
          <w:lang w:val="uk-UA"/>
        </w:rPr>
        <w:t>2</w:t>
      </w:r>
      <w:r w:rsidRPr="00D26003">
        <w:rPr>
          <w:rFonts w:ascii="Times New Roman" w:hAnsi="Times New Roman"/>
          <w:sz w:val="28"/>
          <w:szCs w:val="28"/>
          <w:lang w:val="uk-UA"/>
        </w:rPr>
        <w:t xml:space="preserve"> </w:t>
      </w:r>
      <w:r w:rsidRPr="00F958A8">
        <w:rPr>
          <w:rFonts w:ascii="Times New Roman" w:hAnsi="Times New Roman"/>
          <w:sz w:val="28"/>
          <w:szCs w:val="28"/>
          <w:lang w:val="uk-UA"/>
        </w:rPr>
        <w:t>–</w:t>
      </w:r>
      <w:r>
        <w:rPr>
          <w:rFonts w:ascii="Times New Roman" w:hAnsi="Times New Roman"/>
          <w:sz w:val="28"/>
          <w:szCs w:val="28"/>
          <w:lang w:val="uk-UA"/>
        </w:rPr>
        <w:t xml:space="preserve"> </w:t>
      </w:r>
      <w:r w:rsidRPr="00D26003">
        <w:rPr>
          <w:rFonts w:ascii="Times New Roman" w:hAnsi="Times New Roman"/>
          <w:sz w:val="28"/>
          <w:szCs w:val="28"/>
          <w:lang w:val="uk-UA"/>
        </w:rPr>
        <w:t>Дер</w:t>
      </w:r>
      <w:r>
        <w:rPr>
          <w:rFonts w:ascii="Times New Roman" w:hAnsi="Times New Roman"/>
          <w:sz w:val="28"/>
          <w:szCs w:val="28"/>
          <w:lang w:val="uk-UA"/>
        </w:rPr>
        <w:t>е</w:t>
      </w:r>
      <w:r w:rsidRPr="00D26003">
        <w:rPr>
          <w:rFonts w:ascii="Times New Roman" w:hAnsi="Times New Roman"/>
          <w:sz w:val="28"/>
          <w:szCs w:val="28"/>
          <w:lang w:val="uk-UA"/>
        </w:rPr>
        <w:t>вотограми: а - наповнювач поліамонійфосфат (ПФА), б - трициклокарбонатн</w:t>
      </w:r>
      <w:r>
        <w:rPr>
          <w:rFonts w:ascii="Times New Roman" w:hAnsi="Times New Roman"/>
          <w:sz w:val="28"/>
          <w:szCs w:val="28"/>
          <w:lang w:val="uk-UA"/>
        </w:rPr>
        <w:t>ий</w:t>
      </w:r>
      <w:r w:rsidRPr="00D26003">
        <w:rPr>
          <w:rFonts w:ascii="Times New Roman" w:hAnsi="Times New Roman"/>
          <w:sz w:val="28"/>
          <w:szCs w:val="28"/>
          <w:lang w:val="uk-UA"/>
        </w:rPr>
        <w:t xml:space="preserve"> матеріал, модифікован</w:t>
      </w:r>
      <w:r>
        <w:rPr>
          <w:rFonts w:ascii="Times New Roman" w:hAnsi="Times New Roman"/>
          <w:sz w:val="28"/>
          <w:szCs w:val="28"/>
          <w:lang w:val="uk-UA"/>
        </w:rPr>
        <w:t>ий</w:t>
      </w:r>
      <w:r w:rsidRPr="00D26003">
        <w:rPr>
          <w:rFonts w:ascii="Times New Roman" w:hAnsi="Times New Roman"/>
          <w:sz w:val="28"/>
          <w:szCs w:val="28"/>
          <w:lang w:val="uk-UA"/>
        </w:rPr>
        <w:t xml:space="preserve"> аліфатичним хлороміс</w:t>
      </w:r>
      <w:r>
        <w:rPr>
          <w:rFonts w:ascii="Times New Roman" w:hAnsi="Times New Roman"/>
          <w:sz w:val="28"/>
          <w:szCs w:val="28"/>
          <w:lang w:val="uk-UA"/>
        </w:rPr>
        <w:t>тк</w:t>
      </w:r>
      <w:r w:rsidRPr="00D26003">
        <w:rPr>
          <w:rFonts w:ascii="Times New Roman" w:hAnsi="Times New Roman"/>
          <w:sz w:val="28"/>
          <w:szCs w:val="28"/>
          <w:lang w:val="uk-UA"/>
        </w:rPr>
        <w:t>им епоксидним олігомером марки УП-655 з наповнювачем</w:t>
      </w:r>
    </w:p>
    <w:p w:rsidR="0012336B" w:rsidRPr="00D26003" w:rsidRDefault="0012336B" w:rsidP="0012336B">
      <w:pPr>
        <w:tabs>
          <w:tab w:val="left" w:pos="708"/>
          <w:tab w:val="left" w:pos="1416"/>
          <w:tab w:val="left" w:pos="2124"/>
          <w:tab w:val="left" w:pos="2832"/>
          <w:tab w:val="left" w:pos="3540"/>
          <w:tab w:val="left" w:pos="4248"/>
          <w:tab w:val="left" w:pos="4956"/>
          <w:tab w:val="left" w:pos="7788"/>
          <w:tab w:val="left" w:pos="11250"/>
        </w:tabs>
        <w:spacing w:after="0" w:line="240" w:lineRule="auto"/>
        <w:jc w:val="center"/>
        <w:rPr>
          <w:rFonts w:ascii="Times New Roman" w:hAnsi="Times New Roman"/>
          <w:sz w:val="28"/>
          <w:szCs w:val="28"/>
          <w:lang w:val="uk-UA"/>
        </w:rPr>
      </w:pPr>
      <w:r w:rsidRPr="00D26003">
        <w:rPr>
          <w:rFonts w:ascii="Times New Roman" w:hAnsi="Times New Roman"/>
          <w:sz w:val="28"/>
          <w:szCs w:val="28"/>
          <w:lang w:val="uk-UA"/>
        </w:rPr>
        <w:t>поліфосфатом амонію (Лапролат-803: УП-655: ДЕТА: ПФА = 80:20:17:25 мас.ч)</w:t>
      </w:r>
      <w:r>
        <w:rPr>
          <w:rFonts w:ascii="Times New Roman" w:hAnsi="Times New Roman"/>
          <w:sz w:val="28"/>
          <w:szCs w:val="28"/>
          <w:lang w:val="uk-UA"/>
        </w:rPr>
        <w:t>.</w:t>
      </w:r>
    </w:p>
    <w:p w:rsidR="0012336B" w:rsidRPr="00D26003" w:rsidRDefault="001B3E48" w:rsidP="0012336B">
      <w:pPr>
        <w:jc w:val="center"/>
        <w:rPr>
          <w:lang w:val="uk-UA"/>
        </w:rPr>
      </w:pPr>
      <w:r>
        <w:rPr>
          <w:noProof/>
          <w:lang w:eastAsia="ru-RU"/>
        </w:rPr>
        <w:lastRenderedPageBreak/>
        <mc:AlternateContent>
          <mc:Choice Requires="wps">
            <w:drawing>
              <wp:anchor distT="0" distB="0" distL="114300" distR="114300" simplePos="0" relativeHeight="251730944" behindDoc="0" locked="0" layoutInCell="1" allowOverlap="1" wp14:anchorId="1208364F" wp14:editId="60181FEE">
                <wp:simplePos x="0" y="0"/>
                <wp:positionH relativeFrom="column">
                  <wp:posOffset>8984615</wp:posOffset>
                </wp:positionH>
                <wp:positionV relativeFrom="paragraph">
                  <wp:posOffset>-107950</wp:posOffset>
                </wp:positionV>
                <wp:extent cx="342900" cy="1600200"/>
                <wp:effectExtent l="0" t="0" r="0" b="0"/>
                <wp:wrapNone/>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Втрата маси,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3" o:spid="_x0000_s1051" type="#_x0000_t202" style="position:absolute;left:0;text-align:left;margin-left:707.45pt;margin-top:-8.5pt;width:27pt;height:12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" stroked="f">
                <v:textbox style="layout-flow:vertical;mso-layout-flow-alt:bottom-to-top" inset="0,0,0,0">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Втрата маси, %</w:t>
                      </w:r>
                    </w:p>
                  </w:txbxContent>
                </v:textbox>
              </v:shape>
            </w:pict>
          </mc:Fallback>
        </mc:AlternateContent>
      </w:r>
      <w:r w:rsidR="0012336B">
        <w:rPr>
          <w:noProof/>
          <w:lang w:eastAsia="ru-RU"/>
        </w:rPr>
        <mc:AlternateContent>
          <mc:Choice Requires="wps">
            <w:drawing>
              <wp:anchor distT="0" distB="0" distL="114300" distR="114300" simplePos="0" relativeHeight="251732992" behindDoc="0" locked="0" layoutInCell="1" allowOverlap="1" wp14:anchorId="427AFC39" wp14:editId="032AE6BC">
                <wp:simplePos x="0" y="0"/>
                <wp:positionH relativeFrom="column">
                  <wp:posOffset>4721225</wp:posOffset>
                </wp:positionH>
                <wp:positionV relativeFrom="paragraph">
                  <wp:posOffset>114300</wp:posOffset>
                </wp:positionV>
                <wp:extent cx="228600" cy="1371600"/>
                <wp:effectExtent l="2540" t="0" r="0" b="254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 xml:space="preserve">Температура, </w:t>
                            </w:r>
                            <w:r w:rsidRPr="00B33431">
                              <w:rPr>
                                <w:rFonts w:ascii="Times New Roman" w:hAnsi="Times New Roman"/>
                                <w:b/>
                                <w:sz w:val="28"/>
                                <w:szCs w:val="28"/>
                                <w:lang w:val="uk-UA"/>
                              </w:rPr>
                              <w:sym w:font="Symbol" w:char="F0B0"/>
                            </w:r>
                            <w:r w:rsidRPr="00B33431">
                              <w:rPr>
                                <w:rFonts w:ascii="Times New Roman" w:hAnsi="Times New Roman"/>
                                <w:b/>
                                <w:sz w:val="28"/>
                                <w:szCs w:val="28"/>
                                <w:lang w:val="uk-UA"/>
                              </w:rPr>
                              <w:t>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6" o:spid="_x0000_s1052" type="#_x0000_t202" style="position:absolute;left:0;text-align:left;margin-left:371.75pt;margin-top:9pt;width:18pt;height:10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" stroked="f">
                <v:textbox style="layout-flow:vertical;mso-layout-flow-alt:bottom-to-top" inset="0,0,0,0">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 xml:space="preserve">Температура, </w:t>
                      </w:r>
                      <w:r w:rsidRPr="00B33431">
                        <w:rPr>
                          <w:rFonts w:ascii="Times New Roman" w:hAnsi="Times New Roman"/>
                          <w:b/>
                          <w:sz w:val="28"/>
                          <w:szCs w:val="28"/>
                          <w:lang w:val="uk-UA"/>
                        </w:rPr>
                        <w:sym w:font="Symbol" w:char="F0B0"/>
                      </w:r>
                      <w:r w:rsidRPr="00B33431">
                        <w:rPr>
                          <w:rFonts w:ascii="Times New Roman" w:hAnsi="Times New Roman"/>
                          <w:b/>
                          <w:sz w:val="28"/>
                          <w:szCs w:val="28"/>
                          <w:lang w:val="uk-UA"/>
                        </w:rPr>
                        <w:t>С</w:t>
                      </w:r>
                    </w:p>
                  </w:txbxContent>
                </v:textbox>
              </v:shape>
            </w:pict>
          </mc:Fallback>
        </mc:AlternateContent>
      </w:r>
      <w:r w:rsidR="0012336B">
        <w:rPr>
          <w:noProof/>
          <w:lang w:eastAsia="ru-RU"/>
        </w:rPr>
        <mc:AlternateContent>
          <mc:Choice Requires="wps">
            <w:drawing>
              <wp:anchor distT="0" distB="0" distL="114300" distR="114300" simplePos="0" relativeHeight="251731968" behindDoc="0" locked="0" layoutInCell="1" allowOverlap="1" wp14:anchorId="1FE26D7A" wp14:editId="4C8E971F">
                <wp:simplePos x="0" y="0"/>
                <wp:positionH relativeFrom="column">
                  <wp:posOffset>363220</wp:posOffset>
                </wp:positionH>
                <wp:positionV relativeFrom="paragraph">
                  <wp:posOffset>0</wp:posOffset>
                </wp:positionV>
                <wp:extent cx="228600" cy="1371600"/>
                <wp:effectExtent l="0" t="0" r="2540" b="2540"/>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 xml:space="preserve">Температура, </w:t>
                            </w:r>
                            <w:r w:rsidRPr="00B33431">
                              <w:rPr>
                                <w:rFonts w:ascii="Times New Roman" w:hAnsi="Times New Roman"/>
                                <w:b/>
                                <w:sz w:val="28"/>
                                <w:szCs w:val="28"/>
                                <w:lang w:val="uk-UA"/>
                              </w:rPr>
                              <w:sym w:font="Symbol" w:char="F0B0"/>
                            </w:r>
                            <w:r w:rsidRPr="00B33431">
                              <w:rPr>
                                <w:rFonts w:ascii="Times New Roman" w:hAnsi="Times New Roman"/>
                                <w:b/>
                                <w:sz w:val="28"/>
                                <w:szCs w:val="28"/>
                                <w:lang w:val="uk-UA"/>
                              </w:rPr>
                              <w:t>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5" o:spid="_x0000_s1053" type="#_x0000_t202" style="position:absolute;left:0;text-align:left;margin-left:28.6pt;margin-top:0;width:18pt;height:10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" stroked="f">
                <v:textbox style="layout-flow:vertical;mso-layout-flow-alt:bottom-to-top" inset="0,0,0,0">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 xml:space="preserve">Температура, </w:t>
                      </w:r>
                      <w:r w:rsidRPr="00B33431">
                        <w:rPr>
                          <w:rFonts w:ascii="Times New Roman" w:hAnsi="Times New Roman"/>
                          <w:b/>
                          <w:sz w:val="28"/>
                          <w:szCs w:val="28"/>
                          <w:lang w:val="uk-UA"/>
                        </w:rPr>
                        <w:sym w:font="Symbol" w:char="F0B0"/>
                      </w:r>
                      <w:r w:rsidRPr="00B33431">
                        <w:rPr>
                          <w:rFonts w:ascii="Times New Roman" w:hAnsi="Times New Roman"/>
                          <w:b/>
                          <w:sz w:val="28"/>
                          <w:szCs w:val="28"/>
                          <w:lang w:val="uk-UA"/>
                        </w:rPr>
                        <w:t>С</w:t>
                      </w:r>
                    </w:p>
                  </w:txbxContent>
                </v:textbox>
              </v:shape>
            </w:pict>
          </mc:Fallback>
        </mc:AlternateContent>
      </w:r>
      <w:r w:rsidR="0012336B">
        <w:rPr>
          <w:noProof/>
          <w:lang w:eastAsia="ru-RU"/>
        </w:rPr>
        <mc:AlternateContent>
          <mc:Choice Requires="wps">
            <w:drawing>
              <wp:anchor distT="0" distB="0" distL="114300" distR="114300" simplePos="0" relativeHeight="251729920" behindDoc="0" locked="0" layoutInCell="1" allowOverlap="1" wp14:anchorId="15485AC7" wp14:editId="13CF47F5">
                <wp:simplePos x="0" y="0"/>
                <wp:positionH relativeFrom="column">
                  <wp:posOffset>4235450</wp:posOffset>
                </wp:positionH>
                <wp:positionV relativeFrom="paragraph">
                  <wp:posOffset>-114300</wp:posOffset>
                </wp:positionV>
                <wp:extent cx="342900" cy="1600200"/>
                <wp:effectExtent l="2540" t="0" r="0" b="2540"/>
                <wp:wrapNone/>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Втрата маси,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4" o:spid="_x0000_s1054" type="#_x0000_t202" style="position:absolute;left:0;text-align:left;margin-left:333.5pt;margin-top:-9pt;width:27pt;height:12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" stroked="f">
                <v:textbox style="layout-flow:vertical;mso-layout-flow-alt:bottom-to-top" inset="0,0,0,0">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Втрата маси, %</w:t>
                      </w:r>
                    </w:p>
                  </w:txbxContent>
                </v:textbox>
              </v:shape>
            </w:pict>
          </mc:Fallback>
        </mc:AlternateContent>
      </w:r>
      <w:r w:rsidR="0012336B">
        <w:rPr>
          <w:noProof/>
          <w:lang w:eastAsia="ru-RU"/>
        </w:rPr>
        <w:drawing>
          <wp:inline distT="0" distB="0" distL="0" distR="0" wp14:anchorId="117DBE17" wp14:editId="1FF2404A">
            <wp:extent cx="3681730" cy="4269740"/>
            <wp:effectExtent l="0" t="0" r="0" b="0"/>
            <wp:docPr id="71" name="Рисунок 71" descr="Т лапр ДЭ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Т лапр ДЭТА+"/>
                    <pic:cNvPicPr>
                      <a:picLocks noChangeAspect="1" noChangeArrowheads="1"/>
                    </pic:cNvPicPr>
                  </pic:nvPicPr>
                  <pic:blipFill>
                    <a:blip r:embed="rId108" cstate="print">
                      <a:grayscl/>
                      <a:extLst>
                        <a:ext uri="{28A0092B-C50C-407E-A947-70E740481C1C}">
                          <a14:useLocalDpi xmlns:a14="http://schemas.microsoft.com/office/drawing/2010/main" val="0"/>
                        </a:ext>
                      </a:extLst>
                    </a:blip>
                    <a:srcRect b="7486"/>
                    <a:stretch>
                      <a:fillRect/>
                    </a:stretch>
                  </pic:blipFill>
                  <pic:spPr bwMode="auto">
                    <a:xfrm>
                      <a:off x="0" y="0"/>
                      <a:ext cx="3681730" cy="4269740"/>
                    </a:xfrm>
                    <a:prstGeom prst="rect">
                      <a:avLst/>
                    </a:prstGeom>
                    <a:noFill/>
                    <a:ln>
                      <a:noFill/>
                    </a:ln>
                  </pic:spPr>
                </pic:pic>
              </a:graphicData>
            </a:graphic>
          </wp:inline>
        </w:drawing>
      </w:r>
      <w:r w:rsidR="0012336B" w:rsidRPr="00D26003">
        <w:rPr>
          <w:lang w:val="uk-UA"/>
        </w:rPr>
        <w:tab/>
      </w:r>
      <w:r w:rsidR="0012336B" w:rsidRPr="00D26003">
        <w:rPr>
          <w:lang w:val="uk-UA"/>
        </w:rPr>
        <w:tab/>
      </w:r>
      <w:r w:rsidR="0012336B">
        <w:rPr>
          <w:noProof/>
          <w:lang w:eastAsia="ru-RU"/>
        </w:rPr>
        <w:drawing>
          <wp:inline distT="0" distB="0" distL="0" distR="0" wp14:anchorId="2B9918BF" wp14:editId="2B572444">
            <wp:extent cx="3983355" cy="4174490"/>
            <wp:effectExtent l="0" t="0" r="0" b="0"/>
            <wp:docPr id="70" name="Рисунок 70" descr="Т Лапр ДЭта П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Т Лапр ДЭта ПАФ+"/>
                    <pic:cNvPicPr>
                      <a:picLocks noChangeAspect="1" noChangeArrowheads="1"/>
                    </pic:cNvPicPr>
                  </pic:nvPicPr>
                  <pic:blipFill>
                    <a:blip r:embed="rId109" cstate="print">
                      <a:grayscl/>
                      <a:extLst>
                        <a:ext uri="{28A0092B-C50C-407E-A947-70E740481C1C}">
                          <a14:useLocalDpi xmlns:a14="http://schemas.microsoft.com/office/drawing/2010/main" val="0"/>
                        </a:ext>
                      </a:extLst>
                    </a:blip>
                    <a:srcRect b="7486"/>
                    <a:stretch>
                      <a:fillRect/>
                    </a:stretch>
                  </pic:blipFill>
                  <pic:spPr bwMode="auto">
                    <a:xfrm>
                      <a:off x="0" y="0"/>
                      <a:ext cx="3983355" cy="4174490"/>
                    </a:xfrm>
                    <a:prstGeom prst="rect">
                      <a:avLst/>
                    </a:prstGeom>
                    <a:noFill/>
                    <a:ln>
                      <a:noFill/>
                    </a:ln>
                  </pic:spPr>
                </pic:pic>
              </a:graphicData>
            </a:graphic>
          </wp:inline>
        </w:drawing>
      </w:r>
    </w:p>
    <w:p w:rsidR="0012336B" w:rsidRPr="00D26003" w:rsidRDefault="0012336B" w:rsidP="0012336B">
      <w:pPr>
        <w:spacing w:after="0" w:line="360" w:lineRule="auto"/>
        <w:ind w:firstLine="708"/>
        <w:rPr>
          <w:rFonts w:ascii="Times New Roman" w:hAnsi="Times New Roman"/>
          <w:sz w:val="28"/>
          <w:szCs w:val="28"/>
          <w:lang w:val="uk-UA"/>
        </w:rPr>
      </w:pPr>
      <w:r w:rsidRPr="00D26003">
        <w:rPr>
          <w:lang w:val="uk-UA"/>
        </w:rPr>
        <w:tab/>
      </w:r>
      <w:r w:rsidRPr="00D26003">
        <w:rPr>
          <w:lang w:val="uk-UA"/>
        </w:rPr>
        <w:tab/>
      </w:r>
      <w:r w:rsidRPr="00D26003">
        <w:rPr>
          <w:lang w:val="uk-UA"/>
        </w:rPr>
        <w:tab/>
      </w:r>
      <w:r w:rsidRPr="00D26003">
        <w:rPr>
          <w:lang w:val="uk-UA"/>
        </w:rPr>
        <w:tab/>
      </w:r>
      <w:r w:rsidRPr="00D26003">
        <w:rPr>
          <w:rFonts w:ascii="Times New Roman" w:hAnsi="Times New Roman"/>
          <w:sz w:val="28"/>
          <w:szCs w:val="28"/>
          <w:lang w:val="uk-UA"/>
        </w:rPr>
        <w:t>а)</w:t>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t>б)</w:t>
      </w:r>
    </w:p>
    <w:p w:rsidR="0012336B" w:rsidRDefault="0012336B" w:rsidP="0012336B">
      <w:pPr>
        <w:spacing w:after="0" w:line="360" w:lineRule="auto"/>
        <w:jc w:val="center"/>
        <w:rPr>
          <w:rFonts w:ascii="Times New Roman" w:hAnsi="Times New Roman"/>
          <w:sz w:val="28"/>
          <w:szCs w:val="28"/>
          <w:lang w:val="uk-UA"/>
        </w:rPr>
      </w:pPr>
      <w:r w:rsidRPr="00D26003">
        <w:rPr>
          <w:rFonts w:ascii="Times New Roman" w:hAnsi="Times New Roman"/>
          <w:sz w:val="28"/>
          <w:szCs w:val="28"/>
          <w:lang w:val="uk-UA"/>
        </w:rPr>
        <w:t>Рис. 3.</w:t>
      </w:r>
      <w:r>
        <w:rPr>
          <w:rFonts w:ascii="Times New Roman" w:hAnsi="Times New Roman"/>
          <w:sz w:val="28"/>
          <w:szCs w:val="28"/>
          <w:lang w:val="uk-UA"/>
        </w:rPr>
        <w:t>3</w:t>
      </w:r>
      <w:r w:rsidRPr="00D26003">
        <w:rPr>
          <w:rFonts w:ascii="Times New Roman" w:hAnsi="Times New Roman"/>
          <w:sz w:val="28"/>
          <w:szCs w:val="28"/>
          <w:lang w:val="uk-UA"/>
        </w:rPr>
        <w:t xml:space="preserve"> </w:t>
      </w:r>
      <w:r w:rsidRPr="00F958A8">
        <w:rPr>
          <w:rFonts w:ascii="Times New Roman" w:hAnsi="Times New Roman"/>
          <w:sz w:val="28"/>
          <w:szCs w:val="28"/>
          <w:lang w:val="uk-UA"/>
        </w:rPr>
        <w:t>–</w:t>
      </w:r>
      <w:r w:rsidRPr="00D26003">
        <w:rPr>
          <w:rFonts w:ascii="Times New Roman" w:hAnsi="Times New Roman"/>
          <w:sz w:val="28"/>
          <w:szCs w:val="28"/>
          <w:lang w:val="uk-UA"/>
        </w:rPr>
        <w:t xml:space="preserve"> Деревотограми трициклокарбонатних матеріалів, модифікованих: а - кремнійвмісним олігомером марки Т-111 (Лапролат-803: Т-111: ДЕТА = 80:20:17 мас.ч); б - кремн</w:t>
      </w:r>
      <w:r>
        <w:rPr>
          <w:rFonts w:ascii="Times New Roman" w:hAnsi="Times New Roman"/>
          <w:sz w:val="28"/>
          <w:szCs w:val="28"/>
          <w:lang w:val="uk-UA"/>
        </w:rPr>
        <w:t>іє</w:t>
      </w:r>
      <w:r w:rsidRPr="00D26003">
        <w:rPr>
          <w:rFonts w:ascii="Times New Roman" w:hAnsi="Times New Roman"/>
          <w:sz w:val="28"/>
          <w:szCs w:val="28"/>
          <w:lang w:val="uk-UA"/>
        </w:rPr>
        <w:t>міс</w:t>
      </w:r>
      <w:r>
        <w:rPr>
          <w:rFonts w:ascii="Times New Roman" w:hAnsi="Times New Roman"/>
          <w:sz w:val="28"/>
          <w:szCs w:val="28"/>
          <w:lang w:val="uk-UA"/>
        </w:rPr>
        <w:t>тк</w:t>
      </w:r>
      <w:r w:rsidRPr="00D26003">
        <w:rPr>
          <w:rFonts w:ascii="Times New Roman" w:hAnsi="Times New Roman"/>
          <w:sz w:val="28"/>
          <w:szCs w:val="28"/>
          <w:lang w:val="uk-UA"/>
        </w:rPr>
        <w:t>им олігомером марки Т-111 з наповнювачем поліфосфатом амонію (Лапролат-803: Т-111: ДЕТА: ПФА = 80:20:17:25 мас.ч).</w:t>
      </w:r>
    </w:p>
    <w:p w:rsidR="00C8625F" w:rsidRPr="00D26003" w:rsidRDefault="00C8625F" w:rsidP="0012336B">
      <w:pPr>
        <w:spacing w:after="0" w:line="360" w:lineRule="auto"/>
        <w:jc w:val="center"/>
        <w:rPr>
          <w:rFonts w:ascii="Times New Roman" w:hAnsi="Times New Roman"/>
          <w:sz w:val="28"/>
          <w:szCs w:val="28"/>
          <w:lang w:val="uk-UA"/>
        </w:rPr>
      </w:pPr>
    </w:p>
    <w:p w:rsidR="0012336B" w:rsidRPr="00D26003" w:rsidRDefault="0012336B" w:rsidP="0012336B">
      <w:pPr>
        <w:rPr>
          <w:lang w:val="uk-UA"/>
        </w:rPr>
      </w:pPr>
      <w:r>
        <w:rPr>
          <w:noProof/>
          <w:lang w:eastAsia="ru-RU"/>
        </w:rPr>
        <w:lastRenderedPageBreak/>
        <mc:AlternateContent>
          <mc:Choice Requires="wps">
            <w:drawing>
              <wp:anchor distT="0" distB="0" distL="114300" distR="114300" simplePos="0" relativeHeight="251734016" behindDoc="0" locked="0" layoutInCell="1" allowOverlap="1" wp14:anchorId="4917061E" wp14:editId="13527655">
                <wp:simplePos x="0" y="0"/>
                <wp:positionH relativeFrom="column">
                  <wp:posOffset>4401185</wp:posOffset>
                </wp:positionH>
                <wp:positionV relativeFrom="paragraph">
                  <wp:posOffset>127000</wp:posOffset>
                </wp:positionV>
                <wp:extent cx="342900" cy="1600200"/>
                <wp:effectExtent l="0" t="635" r="3175" b="0"/>
                <wp:wrapNone/>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Втрата маси,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2" o:spid="_x0000_s1055" type="#_x0000_t202" style="position:absolute;margin-left:346.55pt;margin-top:10pt;width:27pt;height:12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" stroked="f">
                <v:textbox style="layout-flow:vertical;mso-layout-flow-alt:bottom-to-top" inset="0,0,0,0">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Втрата маси, %</w:t>
                      </w:r>
                    </w:p>
                  </w:txbxContent>
                </v:textbox>
              </v:shape>
            </w:pict>
          </mc:Fallback>
        </mc:AlternateContent>
      </w:r>
      <w:r>
        <w:rPr>
          <w:noProof/>
          <w:lang w:eastAsia="ru-RU"/>
        </w:rPr>
        <mc:AlternateContent>
          <mc:Choice Requires="wps">
            <w:drawing>
              <wp:anchor distT="0" distB="0" distL="114300" distR="114300" simplePos="0" relativeHeight="251735040" behindDoc="0" locked="0" layoutInCell="1" allowOverlap="1" wp14:anchorId="5D924EA7" wp14:editId="50E04A36">
                <wp:simplePos x="0" y="0"/>
                <wp:positionH relativeFrom="column">
                  <wp:posOffset>8915400</wp:posOffset>
                </wp:positionH>
                <wp:positionV relativeFrom="paragraph">
                  <wp:posOffset>73025</wp:posOffset>
                </wp:positionV>
                <wp:extent cx="342900" cy="1600200"/>
                <wp:effectExtent l="0" t="3810" r="3810" b="0"/>
                <wp:wrapNone/>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Втрата маси,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1" o:spid="_x0000_s1056" type="#_x0000_t202" style="position:absolute;margin-left:702pt;margin-top:5.75pt;width:27pt;height:1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" stroked="f">
                <v:textbox style="layout-flow:vertical;mso-layout-flow-alt:bottom-to-top" inset="0,0,0,0">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Втрата маси, %</w:t>
                      </w:r>
                    </w:p>
                  </w:txbxContent>
                </v:textbox>
              </v:shape>
            </w:pict>
          </mc:Fallback>
        </mc:AlternateContent>
      </w:r>
      <w:r>
        <w:rPr>
          <w:noProof/>
          <w:lang w:eastAsia="ru-RU"/>
        </w:rPr>
        <mc:AlternateContent>
          <mc:Choice Requires="wps">
            <w:drawing>
              <wp:anchor distT="0" distB="0" distL="114300" distR="114300" simplePos="0" relativeHeight="251736064" behindDoc="0" locked="0" layoutInCell="1" allowOverlap="1" wp14:anchorId="478BE8E3" wp14:editId="5D721C30">
                <wp:simplePos x="0" y="0"/>
                <wp:positionH relativeFrom="column">
                  <wp:posOffset>429260</wp:posOffset>
                </wp:positionH>
                <wp:positionV relativeFrom="paragraph">
                  <wp:posOffset>301625</wp:posOffset>
                </wp:positionV>
                <wp:extent cx="228600" cy="1371600"/>
                <wp:effectExtent l="0" t="3810" r="3175" b="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 xml:space="preserve">Температура, </w:t>
                            </w:r>
                            <w:r w:rsidRPr="00B33431">
                              <w:rPr>
                                <w:rFonts w:ascii="Times New Roman" w:hAnsi="Times New Roman"/>
                                <w:b/>
                                <w:sz w:val="28"/>
                                <w:szCs w:val="28"/>
                                <w:lang w:val="uk-UA"/>
                              </w:rPr>
                              <w:sym w:font="Symbol" w:char="F0B0"/>
                            </w:r>
                            <w:r w:rsidRPr="00B33431">
                              <w:rPr>
                                <w:rFonts w:ascii="Times New Roman" w:hAnsi="Times New Roman"/>
                                <w:b/>
                                <w:sz w:val="28"/>
                                <w:szCs w:val="28"/>
                                <w:lang w:val="uk-UA"/>
                              </w:rPr>
                              <w:t>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 o:spid="_x0000_s1057" type="#_x0000_t202" style="position:absolute;margin-left:33.8pt;margin-top:23.75pt;width:18pt;height:10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" stroked="f">
                <v:textbox style="layout-flow:vertical;mso-layout-flow-alt:bottom-to-top" inset="0,0,0,0">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 xml:space="preserve">Температура, </w:t>
                      </w:r>
                      <w:r w:rsidRPr="00B33431">
                        <w:rPr>
                          <w:rFonts w:ascii="Times New Roman" w:hAnsi="Times New Roman"/>
                          <w:b/>
                          <w:sz w:val="28"/>
                          <w:szCs w:val="28"/>
                          <w:lang w:val="uk-UA"/>
                        </w:rPr>
                        <w:sym w:font="Symbol" w:char="F0B0"/>
                      </w:r>
                      <w:r w:rsidRPr="00B33431">
                        <w:rPr>
                          <w:rFonts w:ascii="Times New Roman" w:hAnsi="Times New Roman"/>
                          <w:b/>
                          <w:sz w:val="28"/>
                          <w:szCs w:val="28"/>
                          <w:lang w:val="uk-UA"/>
                        </w:rPr>
                        <w:t>С</w:t>
                      </w:r>
                    </w:p>
                  </w:txbxContent>
                </v:textbox>
              </v:shape>
            </w:pict>
          </mc:Fallback>
        </mc:AlternateContent>
      </w:r>
    </w:p>
    <w:p w:rsidR="0012336B" w:rsidRPr="00D26003" w:rsidRDefault="0012336B" w:rsidP="0012336B">
      <w:pPr>
        <w:jc w:val="center"/>
        <w:rPr>
          <w:lang w:val="uk-UA"/>
        </w:rPr>
      </w:pPr>
      <w:r>
        <w:rPr>
          <w:noProof/>
          <w:lang w:eastAsia="ru-RU"/>
        </w:rPr>
        <mc:AlternateContent>
          <mc:Choice Requires="wps">
            <w:drawing>
              <wp:anchor distT="0" distB="0" distL="114300" distR="114300" simplePos="0" relativeHeight="251737088" behindDoc="0" locked="0" layoutInCell="1" allowOverlap="1" wp14:anchorId="7DB04177" wp14:editId="6DCC5EE0">
                <wp:simplePos x="0" y="0"/>
                <wp:positionH relativeFrom="column">
                  <wp:posOffset>4930140</wp:posOffset>
                </wp:positionH>
                <wp:positionV relativeFrom="paragraph">
                  <wp:posOffset>32385</wp:posOffset>
                </wp:positionV>
                <wp:extent cx="228600" cy="1371600"/>
                <wp:effectExtent l="1905" t="635" r="0" b="0"/>
                <wp:wrapNone/>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 xml:space="preserve">Температура, </w:t>
                            </w:r>
                            <w:r w:rsidRPr="00B33431">
                              <w:rPr>
                                <w:rFonts w:ascii="Times New Roman" w:hAnsi="Times New Roman"/>
                                <w:b/>
                                <w:sz w:val="28"/>
                                <w:szCs w:val="28"/>
                                <w:lang w:val="uk-UA"/>
                              </w:rPr>
                              <w:sym w:font="Symbol" w:char="F0B0"/>
                            </w:r>
                            <w:r w:rsidRPr="00B33431">
                              <w:rPr>
                                <w:rFonts w:ascii="Times New Roman" w:hAnsi="Times New Roman"/>
                                <w:b/>
                                <w:sz w:val="28"/>
                                <w:szCs w:val="28"/>
                                <w:lang w:val="uk-UA"/>
                              </w:rPr>
                              <w:t>С</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9" o:spid="_x0000_s1058" type="#_x0000_t202" style="position:absolute;left:0;text-align:left;margin-left:388.2pt;margin-top:2.55pt;width:18pt;height:10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" stroked="f">
                <v:textbox style="layout-flow:vertical;mso-layout-flow-alt:bottom-to-top" inset="0,0,0,0">
                  <w:txbxContent>
                    <w:p w:rsidR="0039046A" w:rsidRPr="00B33431" w:rsidRDefault="0039046A" w:rsidP="0012336B">
                      <w:pPr>
                        <w:rPr>
                          <w:rFonts w:ascii="Times New Roman" w:hAnsi="Times New Roman"/>
                          <w:b/>
                          <w:sz w:val="28"/>
                          <w:szCs w:val="28"/>
                          <w:lang w:val="uk-UA"/>
                        </w:rPr>
                      </w:pPr>
                      <w:r w:rsidRPr="00B33431">
                        <w:rPr>
                          <w:rFonts w:ascii="Times New Roman" w:hAnsi="Times New Roman"/>
                          <w:b/>
                          <w:sz w:val="28"/>
                          <w:szCs w:val="28"/>
                          <w:lang w:val="uk-UA"/>
                        </w:rPr>
                        <w:t xml:space="preserve">Температура, </w:t>
                      </w:r>
                      <w:r w:rsidRPr="00B33431">
                        <w:rPr>
                          <w:rFonts w:ascii="Times New Roman" w:hAnsi="Times New Roman"/>
                          <w:b/>
                          <w:sz w:val="28"/>
                          <w:szCs w:val="28"/>
                          <w:lang w:val="uk-UA"/>
                        </w:rPr>
                        <w:sym w:font="Symbol" w:char="F0B0"/>
                      </w:r>
                      <w:r w:rsidRPr="00B33431">
                        <w:rPr>
                          <w:rFonts w:ascii="Times New Roman" w:hAnsi="Times New Roman"/>
                          <w:b/>
                          <w:sz w:val="28"/>
                          <w:szCs w:val="28"/>
                          <w:lang w:val="uk-UA"/>
                        </w:rPr>
                        <w:t>С</w:t>
                      </w:r>
                    </w:p>
                  </w:txbxContent>
                </v:textbox>
              </v:shape>
            </w:pict>
          </mc:Fallback>
        </mc:AlternateContent>
      </w:r>
      <w:r>
        <w:rPr>
          <w:noProof/>
          <w:lang w:eastAsia="ru-RU"/>
        </w:rPr>
        <w:drawing>
          <wp:inline distT="0" distB="0" distL="0" distR="0" wp14:anchorId="54609FC0" wp14:editId="19DD63A4">
            <wp:extent cx="3705225" cy="4142740"/>
            <wp:effectExtent l="0" t="0" r="9525" b="0"/>
            <wp:docPr id="68" name="Рисунок 68" descr="ЭД Лапр ДЭ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ЭД Лапр ДЭТА+"/>
                    <pic:cNvPicPr>
                      <a:picLocks noChangeAspect="1" noChangeArrowheads="1"/>
                    </pic:cNvPicPr>
                  </pic:nvPicPr>
                  <pic:blipFill>
                    <a:blip r:embed="rId110" cstate="print">
                      <a:grayscl/>
                      <a:extLst>
                        <a:ext uri="{28A0092B-C50C-407E-A947-70E740481C1C}">
                          <a14:useLocalDpi xmlns:a14="http://schemas.microsoft.com/office/drawing/2010/main" val="0"/>
                        </a:ext>
                      </a:extLst>
                    </a:blip>
                    <a:srcRect b="7051"/>
                    <a:stretch>
                      <a:fillRect/>
                    </a:stretch>
                  </pic:blipFill>
                  <pic:spPr bwMode="auto">
                    <a:xfrm>
                      <a:off x="0" y="0"/>
                      <a:ext cx="3705225" cy="4142740"/>
                    </a:xfrm>
                    <a:prstGeom prst="rect">
                      <a:avLst/>
                    </a:prstGeom>
                    <a:noFill/>
                    <a:ln>
                      <a:noFill/>
                    </a:ln>
                  </pic:spPr>
                </pic:pic>
              </a:graphicData>
            </a:graphic>
          </wp:inline>
        </w:drawing>
      </w:r>
      <w:r w:rsidRPr="00D26003">
        <w:rPr>
          <w:lang w:val="uk-UA"/>
        </w:rPr>
        <w:tab/>
      </w:r>
      <w:r w:rsidRPr="00D26003">
        <w:rPr>
          <w:lang w:val="uk-UA"/>
        </w:rPr>
        <w:tab/>
      </w:r>
      <w:r>
        <w:rPr>
          <w:noProof/>
          <w:lang w:eastAsia="ru-RU"/>
        </w:rPr>
        <w:drawing>
          <wp:inline distT="0" distB="0" distL="0" distR="0" wp14:anchorId="5D444AB7" wp14:editId="1FF33AE7">
            <wp:extent cx="3713480" cy="4086860"/>
            <wp:effectExtent l="0" t="0" r="1270" b="8890"/>
            <wp:docPr id="67" name="Рисунок 67" descr="ЭД Лапр ДЭТА П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ЭД Лапр ДЭТА ПАФ+"/>
                    <pic:cNvPicPr>
                      <a:picLocks noChangeAspect="1" noChangeArrowheads="1"/>
                    </pic:cNvPicPr>
                  </pic:nvPicPr>
                  <pic:blipFill>
                    <a:blip r:embed="rId111" cstate="print">
                      <a:grayscl/>
                      <a:extLst>
                        <a:ext uri="{28A0092B-C50C-407E-A947-70E740481C1C}">
                          <a14:useLocalDpi xmlns:a14="http://schemas.microsoft.com/office/drawing/2010/main" val="0"/>
                        </a:ext>
                      </a:extLst>
                    </a:blip>
                    <a:srcRect b="7051"/>
                    <a:stretch>
                      <a:fillRect/>
                    </a:stretch>
                  </pic:blipFill>
                  <pic:spPr bwMode="auto">
                    <a:xfrm>
                      <a:off x="0" y="0"/>
                      <a:ext cx="3713480" cy="4086860"/>
                    </a:xfrm>
                    <a:prstGeom prst="rect">
                      <a:avLst/>
                    </a:prstGeom>
                    <a:noFill/>
                    <a:ln>
                      <a:noFill/>
                    </a:ln>
                  </pic:spPr>
                </pic:pic>
              </a:graphicData>
            </a:graphic>
          </wp:inline>
        </w:drawing>
      </w:r>
    </w:p>
    <w:p w:rsidR="0012336B" w:rsidRPr="00D26003" w:rsidRDefault="0012336B" w:rsidP="0012336B">
      <w:pPr>
        <w:spacing w:after="0" w:line="360" w:lineRule="auto"/>
        <w:ind w:firstLine="708"/>
        <w:jc w:val="center"/>
        <w:rPr>
          <w:rFonts w:ascii="Times New Roman" w:hAnsi="Times New Roman"/>
          <w:sz w:val="28"/>
          <w:szCs w:val="28"/>
          <w:lang w:val="uk-UA"/>
        </w:rPr>
      </w:pPr>
      <w:r w:rsidRPr="00D26003">
        <w:rPr>
          <w:lang w:val="uk-UA"/>
        </w:rPr>
        <w:tab/>
      </w:r>
      <w:r w:rsidRPr="00D26003">
        <w:rPr>
          <w:rFonts w:ascii="Times New Roman" w:hAnsi="Times New Roman"/>
          <w:sz w:val="28"/>
          <w:szCs w:val="28"/>
          <w:lang w:val="uk-UA"/>
        </w:rPr>
        <w:t>а)</w:t>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r>
      <w:r w:rsidRPr="00D26003">
        <w:rPr>
          <w:rFonts w:ascii="Times New Roman" w:hAnsi="Times New Roman"/>
          <w:sz w:val="28"/>
          <w:szCs w:val="28"/>
          <w:lang w:val="uk-UA"/>
        </w:rPr>
        <w:tab/>
        <w:t>б)</w:t>
      </w:r>
    </w:p>
    <w:p w:rsidR="0012336B" w:rsidRDefault="0012336B" w:rsidP="00773255">
      <w:pPr>
        <w:spacing w:after="0" w:line="240" w:lineRule="auto"/>
        <w:ind w:firstLine="709"/>
        <w:jc w:val="center"/>
        <w:rPr>
          <w:rFonts w:ascii="Times New Roman" w:hAnsi="Times New Roman"/>
          <w:sz w:val="28"/>
          <w:szCs w:val="28"/>
          <w:lang w:val="uk-UA"/>
        </w:rPr>
      </w:pPr>
      <w:r w:rsidRPr="00D26003">
        <w:rPr>
          <w:rFonts w:ascii="Times New Roman" w:hAnsi="Times New Roman"/>
          <w:sz w:val="28"/>
          <w:szCs w:val="28"/>
          <w:lang w:val="uk-UA"/>
        </w:rPr>
        <w:t>Рис. 3.</w:t>
      </w:r>
      <w:r>
        <w:rPr>
          <w:rFonts w:ascii="Times New Roman" w:hAnsi="Times New Roman"/>
          <w:sz w:val="28"/>
          <w:szCs w:val="28"/>
          <w:lang w:val="uk-UA"/>
        </w:rPr>
        <w:t>4</w:t>
      </w:r>
      <w:r w:rsidRPr="00D26003">
        <w:rPr>
          <w:rFonts w:ascii="Times New Roman" w:hAnsi="Times New Roman"/>
          <w:sz w:val="28"/>
          <w:szCs w:val="28"/>
          <w:lang w:val="uk-UA"/>
        </w:rPr>
        <w:t xml:space="preserve"> </w:t>
      </w:r>
      <w:r w:rsidRPr="00F958A8">
        <w:rPr>
          <w:rFonts w:ascii="Times New Roman" w:hAnsi="Times New Roman"/>
          <w:sz w:val="28"/>
          <w:szCs w:val="28"/>
          <w:lang w:val="uk-UA"/>
        </w:rPr>
        <w:t>–</w:t>
      </w:r>
      <w:r w:rsidRPr="00D26003">
        <w:rPr>
          <w:rFonts w:ascii="Times New Roman" w:hAnsi="Times New Roman"/>
          <w:sz w:val="28"/>
          <w:szCs w:val="28"/>
          <w:lang w:val="uk-UA"/>
        </w:rPr>
        <w:t xml:space="preserve"> Деревотограми трициклокарбонатних матеріалів, модифікованих: а - епоксидиановим олігомером марки ЕД-20 (Лапролат-803: ЕД-20: ДЕТА = 80:20:17 мас.ч); б - епоксидиановим олігомером марки ЕД-20 з наповнювачем поліамонійфосфатом (Лапролат -803: ЕД-20: ДЕТА: ПФА = 80:20:17:25 мас.ч).</w:t>
      </w:r>
    </w:p>
    <w:p w:rsidR="0012336B" w:rsidRPr="00D26003" w:rsidRDefault="0012336B" w:rsidP="0012336B">
      <w:pPr>
        <w:tabs>
          <w:tab w:val="left" w:pos="708"/>
          <w:tab w:val="left" w:pos="1416"/>
          <w:tab w:val="left" w:pos="2124"/>
          <w:tab w:val="left" w:pos="2832"/>
          <w:tab w:val="left" w:pos="3540"/>
          <w:tab w:val="left" w:pos="4248"/>
          <w:tab w:val="left" w:pos="4956"/>
          <w:tab w:val="left" w:pos="7797"/>
          <w:tab w:val="left" w:pos="11250"/>
        </w:tabs>
        <w:jc w:val="center"/>
        <w:rPr>
          <w:lang w:val="uk-UA"/>
        </w:rPr>
        <w:sectPr w:rsidR="0012336B" w:rsidRPr="00D26003" w:rsidSect="00D0712A">
          <w:type w:val="nextColumn"/>
          <w:pgSz w:w="16838" w:h="11906" w:orient="landscape"/>
          <w:pgMar w:top="1134" w:right="567" w:bottom="1134" w:left="1701" w:header="709" w:footer="709" w:gutter="0"/>
          <w:cols w:space="708"/>
          <w:docGrid w:linePitch="360"/>
        </w:sectPr>
      </w:pPr>
    </w:p>
    <w:p w:rsidR="0012336B" w:rsidRPr="00807A4F" w:rsidRDefault="0012336B" w:rsidP="0012336B">
      <w:pPr>
        <w:spacing w:line="240" w:lineRule="auto"/>
        <w:jc w:val="right"/>
        <w:rPr>
          <w:rFonts w:ascii="Times New Roman" w:hAnsi="Times New Roman"/>
          <w:sz w:val="28"/>
          <w:szCs w:val="28"/>
          <w:lang w:val="uk-UA"/>
        </w:rPr>
      </w:pPr>
      <w:r w:rsidRPr="0008456F">
        <w:rPr>
          <w:rFonts w:ascii="Times New Roman" w:hAnsi="Times New Roman"/>
          <w:sz w:val="28"/>
          <w:szCs w:val="28"/>
        </w:rPr>
        <w:lastRenderedPageBreak/>
        <w:t>Таблиця 3.</w:t>
      </w:r>
      <w:r>
        <w:rPr>
          <w:rFonts w:ascii="Times New Roman" w:hAnsi="Times New Roman"/>
          <w:sz w:val="28"/>
          <w:szCs w:val="28"/>
          <w:lang w:val="uk-UA"/>
        </w:rPr>
        <w:t>4</w:t>
      </w:r>
    </w:p>
    <w:p w:rsidR="0012336B" w:rsidRDefault="0012336B" w:rsidP="0012336B">
      <w:pPr>
        <w:spacing w:line="240" w:lineRule="auto"/>
        <w:jc w:val="center"/>
        <w:rPr>
          <w:rFonts w:ascii="Times New Roman" w:hAnsi="Times New Roman"/>
          <w:sz w:val="28"/>
          <w:szCs w:val="28"/>
          <w:lang w:val="uk-UA"/>
        </w:rPr>
      </w:pPr>
      <w:r w:rsidRPr="0008456F">
        <w:rPr>
          <w:rFonts w:ascii="Times New Roman" w:hAnsi="Times New Roman"/>
          <w:sz w:val="28"/>
          <w:szCs w:val="28"/>
        </w:rPr>
        <w:t xml:space="preserve">Температурно-масові характеристики та ефективні кінетичні параметри процесів термічної і </w:t>
      </w:r>
    </w:p>
    <w:p w:rsidR="0012336B" w:rsidRPr="003B3235" w:rsidRDefault="0012336B" w:rsidP="0012336B">
      <w:pPr>
        <w:spacing w:line="240" w:lineRule="auto"/>
        <w:jc w:val="center"/>
        <w:rPr>
          <w:rFonts w:ascii="Times New Roman" w:hAnsi="Times New Roman"/>
          <w:sz w:val="28"/>
          <w:szCs w:val="28"/>
        </w:rPr>
      </w:pPr>
      <w:r w:rsidRPr="0008456F">
        <w:rPr>
          <w:rFonts w:ascii="Times New Roman" w:hAnsi="Times New Roman"/>
          <w:sz w:val="28"/>
          <w:szCs w:val="28"/>
        </w:rPr>
        <w:t>термоокисл</w:t>
      </w:r>
      <w:r>
        <w:rPr>
          <w:rFonts w:ascii="Times New Roman" w:hAnsi="Times New Roman"/>
          <w:sz w:val="28"/>
          <w:szCs w:val="28"/>
          <w:lang w:val="uk-UA"/>
        </w:rPr>
        <w:t>ювальної</w:t>
      </w:r>
      <w:r w:rsidRPr="0008456F">
        <w:rPr>
          <w:rFonts w:ascii="Times New Roman" w:hAnsi="Times New Roman"/>
          <w:sz w:val="28"/>
          <w:szCs w:val="28"/>
        </w:rPr>
        <w:t xml:space="preserve"> деструкції полімерів</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440"/>
        <w:gridCol w:w="1620"/>
        <w:gridCol w:w="900"/>
        <w:gridCol w:w="1080"/>
        <w:gridCol w:w="1620"/>
        <w:gridCol w:w="1440"/>
        <w:gridCol w:w="1440"/>
        <w:gridCol w:w="1440"/>
        <w:gridCol w:w="1620"/>
      </w:tblGrid>
      <w:tr w:rsidR="0012336B" w:rsidRPr="003B3235" w:rsidTr="00091E27">
        <w:tc>
          <w:tcPr>
            <w:tcW w:w="2268" w:type="dxa"/>
            <w:vMerge w:val="restart"/>
            <w:shd w:val="clear" w:color="auto" w:fill="auto"/>
            <w:vAlign w:val="center"/>
          </w:tcPr>
          <w:p w:rsidR="0012336B" w:rsidRPr="0008456F" w:rsidRDefault="0012336B" w:rsidP="00091E27">
            <w:pPr>
              <w:spacing w:after="0" w:line="240" w:lineRule="auto"/>
              <w:jc w:val="center"/>
              <w:rPr>
                <w:rFonts w:ascii="Times New Roman" w:hAnsi="Times New Roman"/>
                <w:sz w:val="28"/>
                <w:szCs w:val="28"/>
                <w:lang w:val="uk-UA"/>
              </w:rPr>
            </w:pPr>
            <w:r>
              <w:rPr>
                <w:rFonts w:ascii="Times New Roman" w:hAnsi="Times New Roman"/>
                <w:sz w:val="28"/>
                <w:szCs w:val="28"/>
              </w:rPr>
              <w:t>Характеристики процес</w:t>
            </w:r>
            <w:r>
              <w:rPr>
                <w:rFonts w:ascii="Times New Roman" w:hAnsi="Times New Roman"/>
                <w:sz w:val="28"/>
                <w:szCs w:val="28"/>
                <w:lang w:val="uk-UA"/>
              </w:rPr>
              <w:t>у</w:t>
            </w:r>
          </w:p>
        </w:tc>
        <w:tc>
          <w:tcPr>
            <w:tcW w:w="1440" w:type="dxa"/>
            <w:vMerge w:val="restart"/>
            <w:shd w:val="clear" w:color="auto" w:fill="auto"/>
            <w:vAlign w:val="center"/>
          </w:tcPr>
          <w:p w:rsidR="0012336B" w:rsidRPr="0008456F" w:rsidRDefault="0012336B" w:rsidP="00091E27">
            <w:pPr>
              <w:spacing w:after="0" w:line="240" w:lineRule="auto"/>
              <w:jc w:val="center"/>
              <w:rPr>
                <w:rFonts w:ascii="Times New Roman" w:hAnsi="Times New Roman"/>
                <w:sz w:val="28"/>
                <w:szCs w:val="28"/>
                <w:lang w:val="uk-UA"/>
              </w:rPr>
            </w:pPr>
            <w:r w:rsidRPr="003B3235">
              <w:rPr>
                <w:rFonts w:ascii="Times New Roman" w:hAnsi="Times New Roman"/>
                <w:sz w:val="28"/>
                <w:szCs w:val="28"/>
              </w:rPr>
              <w:t>Стад</w:t>
            </w:r>
            <w:r>
              <w:rPr>
                <w:rFonts w:ascii="Times New Roman" w:hAnsi="Times New Roman"/>
                <w:sz w:val="28"/>
                <w:szCs w:val="28"/>
                <w:lang w:val="uk-UA"/>
              </w:rPr>
              <w:t>і</w:t>
            </w:r>
            <w:r w:rsidRPr="003B3235">
              <w:rPr>
                <w:rFonts w:ascii="Times New Roman" w:hAnsi="Times New Roman"/>
                <w:sz w:val="28"/>
                <w:szCs w:val="28"/>
              </w:rPr>
              <w:t>я процес</w:t>
            </w:r>
            <w:r>
              <w:rPr>
                <w:rFonts w:ascii="Times New Roman" w:hAnsi="Times New Roman"/>
                <w:sz w:val="28"/>
                <w:szCs w:val="28"/>
                <w:lang w:val="uk-UA"/>
              </w:rPr>
              <w:t>у</w:t>
            </w:r>
          </w:p>
        </w:tc>
        <w:tc>
          <w:tcPr>
            <w:tcW w:w="11160" w:type="dxa"/>
            <w:gridSpan w:val="8"/>
            <w:shd w:val="clear" w:color="auto" w:fill="auto"/>
          </w:tcPr>
          <w:p w:rsidR="0012336B" w:rsidRPr="0008456F" w:rsidRDefault="0012336B" w:rsidP="00091E27">
            <w:pPr>
              <w:spacing w:after="0" w:line="240" w:lineRule="auto"/>
              <w:jc w:val="center"/>
              <w:rPr>
                <w:rFonts w:ascii="Times New Roman" w:hAnsi="Times New Roman"/>
                <w:sz w:val="28"/>
                <w:szCs w:val="28"/>
                <w:lang w:val="uk-UA"/>
              </w:rPr>
            </w:pPr>
            <w:r>
              <w:rPr>
                <w:rFonts w:ascii="Times New Roman" w:hAnsi="Times New Roman"/>
                <w:sz w:val="28"/>
                <w:szCs w:val="28"/>
                <w:lang w:val="uk-UA"/>
              </w:rPr>
              <w:t>Склад</w:t>
            </w:r>
            <w:r w:rsidRPr="003B3235">
              <w:rPr>
                <w:rFonts w:ascii="Times New Roman" w:hAnsi="Times New Roman"/>
                <w:sz w:val="28"/>
                <w:szCs w:val="28"/>
              </w:rPr>
              <w:t xml:space="preserve"> композиц</w:t>
            </w:r>
            <w:r>
              <w:rPr>
                <w:rFonts w:ascii="Times New Roman" w:hAnsi="Times New Roman"/>
                <w:sz w:val="28"/>
                <w:szCs w:val="28"/>
                <w:lang w:val="uk-UA"/>
              </w:rPr>
              <w:t>ії</w:t>
            </w:r>
          </w:p>
        </w:tc>
      </w:tr>
      <w:tr w:rsidR="0012336B" w:rsidRPr="003B3235" w:rsidTr="00091E27">
        <w:tc>
          <w:tcPr>
            <w:tcW w:w="2268" w:type="dxa"/>
            <w:vMerge/>
            <w:shd w:val="clear" w:color="auto" w:fill="auto"/>
          </w:tcPr>
          <w:p w:rsidR="0012336B" w:rsidRPr="003B3235" w:rsidRDefault="0012336B" w:rsidP="00091E27">
            <w:pPr>
              <w:spacing w:after="0" w:line="240" w:lineRule="auto"/>
              <w:jc w:val="center"/>
              <w:rPr>
                <w:rFonts w:ascii="Times New Roman" w:hAnsi="Times New Roman"/>
                <w:sz w:val="28"/>
                <w:szCs w:val="28"/>
              </w:rPr>
            </w:pPr>
          </w:p>
        </w:tc>
        <w:tc>
          <w:tcPr>
            <w:tcW w:w="1440" w:type="dxa"/>
            <w:vMerge/>
            <w:shd w:val="clear" w:color="auto" w:fill="auto"/>
          </w:tcPr>
          <w:p w:rsidR="0012336B" w:rsidRPr="003B3235" w:rsidRDefault="0012336B" w:rsidP="00091E27">
            <w:pPr>
              <w:spacing w:after="0" w:line="240" w:lineRule="auto"/>
              <w:jc w:val="center"/>
              <w:rPr>
                <w:rFonts w:ascii="Times New Roman" w:hAnsi="Times New Roman"/>
                <w:sz w:val="28"/>
                <w:szCs w:val="28"/>
              </w:rPr>
            </w:pPr>
          </w:p>
        </w:tc>
        <w:tc>
          <w:tcPr>
            <w:tcW w:w="1620" w:type="dxa"/>
            <w:vMerge w:val="restart"/>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Л-803</w:t>
            </w:r>
          </w:p>
        </w:tc>
        <w:tc>
          <w:tcPr>
            <w:tcW w:w="900" w:type="dxa"/>
            <w:vMerge w:val="restart"/>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ПФА</w:t>
            </w:r>
          </w:p>
        </w:tc>
        <w:tc>
          <w:tcPr>
            <w:tcW w:w="1080" w:type="dxa"/>
            <w:vMerge w:val="restart"/>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Т</w:t>
            </w:r>
            <w:r w:rsidRPr="003B3235">
              <w:rPr>
                <w:rFonts w:ascii="Times New Roman" w:hAnsi="Times New Roman"/>
                <w:sz w:val="28"/>
                <w:szCs w:val="28"/>
                <w:lang w:val="en-US"/>
              </w:rPr>
              <w:t>-111</w:t>
            </w:r>
          </w:p>
        </w:tc>
        <w:tc>
          <w:tcPr>
            <w:tcW w:w="1620" w:type="dxa"/>
            <w:vMerge w:val="restart"/>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Л-803:</w:t>
            </w:r>
          </w:p>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ЭД-20:</w:t>
            </w:r>
          </w:p>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ДЭТА</w:t>
            </w:r>
          </w:p>
        </w:tc>
        <w:tc>
          <w:tcPr>
            <w:tcW w:w="1440" w:type="dxa"/>
            <w:vMerge w:val="restart"/>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Л-803:Т-111:</w:t>
            </w:r>
          </w:p>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ДЭТА</w:t>
            </w:r>
          </w:p>
        </w:tc>
        <w:tc>
          <w:tcPr>
            <w:tcW w:w="4500" w:type="dxa"/>
            <w:gridSpan w:val="3"/>
            <w:shd w:val="clear" w:color="auto" w:fill="auto"/>
          </w:tcPr>
          <w:p w:rsidR="0012336B" w:rsidRPr="003B3235" w:rsidRDefault="0012336B" w:rsidP="00091E27">
            <w:pPr>
              <w:spacing w:after="0" w:line="240" w:lineRule="auto"/>
              <w:jc w:val="center"/>
              <w:rPr>
                <w:rFonts w:ascii="Times New Roman" w:hAnsi="Times New Roman"/>
                <w:sz w:val="28"/>
                <w:szCs w:val="28"/>
              </w:rPr>
            </w:pPr>
            <w:r>
              <w:rPr>
                <w:rFonts w:ascii="Times New Roman" w:hAnsi="Times New Roman"/>
                <w:sz w:val="28"/>
                <w:szCs w:val="28"/>
                <w:lang w:val="uk-UA"/>
              </w:rPr>
              <w:t xml:space="preserve">з </w:t>
            </w:r>
            <w:r w:rsidRPr="003B3235">
              <w:rPr>
                <w:rFonts w:ascii="Times New Roman" w:hAnsi="Times New Roman"/>
                <w:sz w:val="28"/>
                <w:szCs w:val="28"/>
              </w:rPr>
              <w:t>напо</w:t>
            </w:r>
            <w:r>
              <w:rPr>
                <w:rFonts w:ascii="Times New Roman" w:hAnsi="Times New Roman"/>
                <w:sz w:val="28"/>
                <w:szCs w:val="28"/>
                <w:lang w:val="uk-UA"/>
              </w:rPr>
              <w:t>внювачем</w:t>
            </w:r>
            <w:r w:rsidRPr="003B3235">
              <w:rPr>
                <w:rFonts w:ascii="Times New Roman" w:hAnsi="Times New Roman"/>
                <w:sz w:val="28"/>
                <w:szCs w:val="28"/>
              </w:rPr>
              <w:t xml:space="preserve"> ПФА</w:t>
            </w:r>
          </w:p>
        </w:tc>
      </w:tr>
      <w:tr w:rsidR="0012336B" w:rsidRPr="003B3235" w:rsidTr="00091E27">
        <w:tc>
          <w:tcPr>
            <w:tcW w:w="2268" w:type="dxa"/>
            <w:vMerge/>
            <w:shd w:val="clear" w:color="auto" w:fill="auto"/>
          </w:tcPr>
          <w:p w:rsidR="0012336B" w:rsidRPr="003B3235" w:rsidRDefault="0012336B" w:rsidP="00091E27">
            <w:pPr>
              <w:spacing w:after="0" w:line="240" w:lineRule="auto"/>
              <w:jc w:val="center"/>
              <w:rPr>
                <w:rFonts w:ascii="Times New Roman" w:hAnsi="Times New Roman"/>
                <w:sz w:val="28"/>
                <w:szCs w:val="28"/>
              </w:rPr>
            </w:pPr>
          </w:p>
        </w:tc>
        <w:tc>
          <w:tcPr>
            <w:tcW w:w="1440" w:type="dxa"/>
            <w:vMerge/>
            <w:shd w:val="clear" w:color="auto" w:fill="auto"/>
          </w:tcPr>
          <w:p w:rsidR="0012336B" w:rsidRPr="003B3235" w:rsidRDefault="0012336B" w:rsidP="00091E27">
            <w:pPr>
              <w:spacing w:after="0" w:line="240" w:lineRule="auto"/>
              <w:jc w:val="center"/>
              <w:rPr>
                <w:rFonts w:ascii="Times New Roman" w:hAnsi="Times New Roman"/>
                <w:sz w:val="28"/>
                <w:szCs w:val="28"/>
              </w:rPr>
            </w:pPr>
          </w:p>
        </w:tc>
        <w:tc>
          <w:tcPr>
            <w:tcW w:w="1620" w:type="dxa"/>
            <w:vMerge/>
            <w:shd w:val="clear" w:color="auto" w:fill="auto"/>
          </w:tcPr>
          <w:p w:rsidR="0012336B" w:rsidRPr="003B3235" w:rsidRDefault="0012336B" w:rsidP="00091E27">
            <w:pPr>
              <w:spacing w:after="0" w:line="240" w:lineRule="auto"/>
              <w:jc w:val="center"/>
              <w:rPr>
                <w:rFonts w:ascii="Times New Roman" w:hAnsi="Times New Roman"/>
                <w:sz w:val="28"/>
                <w:szCs w:val="28"/>
              </w:rPr>
            </w:pPr>
          </w:p>
        </w:tc>
        <w:tc>
          <w:tcPr>
            <w:tcW w:w="900" w:type="dxa"/>
            <w:vMerge/>
            <w:shd w:val="clear" w:color="auto" w:fill="auto"/>
          </w:tcPr>
          <w:p w:rsidR="0012336B" w:rsidRPr="003B3235" w:rsidRDefault="0012336B" w:rsidP="00091E27">
            <w:pPr>
              <w:spacing w:after="0" w:line="240" w:lineRule="auto"/>
              <w:jc w:val="center"/>
              <w:rPr>
                <w:rFonts w:ascii="Times New Roman" w:hAnsi="Times New Roman"/>
                <w:sz w:val="28"/>
                <w:szCs w:val="28"/>
              </w:rPr>
            </w:pPr>
          </w:p>
        </w:tc>
        <w:tc>
          <w:tcPr>
            <w:tcW w:w="1080" w:type="dxa"/>
            <w:vMerge/>
            <w:shd w:val="clear" w:color="auto" w:fill="auto"/>
          </w:tcPr>
          <w:p w:rsidR="0012336B" w:rsidRPr="003B3235" w:rsidRDefault="0012336B" w:rsidP="00091E27">
            <w:pPr>
              <w:spacing w:after="0" w:line="240" w:lineRule="auto"/>
              <w:jc w:val="center"/>
              <w:rPr>
                <w:rFonts w:ascii="Times New Roman" w:hAnsi="Times New Roman"/>
                <w:sz w:val="28"/>
                <w:szCs w:val="28"/>
              </w:rPr>
            </w:pPr>
          </w:p>
        </w:tc>
        <w:tc>
          <w:tcPr>
            <w:tcW w:w="1620" w:type="dxa"/>
            <w:vMerge/>
            <w:shd w:val="clear" w:color="auto" w:fill="auto"/>
          </w:tcPr>
          <w:p w:rsidR="0012336B" w:rsidRPr="003B3235" w:rsidRDefault="0012336B" w:rsidP="00091E27">
            <w:pPr>
              <w:spacing w:after="0" w:line="240" w:lineRule="auto"/>
              <w:jc w:val="center"/>
              <w:rPr>
                <w:rFonts w:ascii="Times New Roman" w:hAnsi="Times New Roman"/>
                <w:sz w:val="28"/>
                <w:szCs w:val="28"/>
              </w:rPr>
            </w:pPr>
          </w:p>
        </w:tc>
        <w:tc>
          <w:tcPr>
            <w:tcW w:w="1440" w:type="dxa"/>
            <w:vMerge/>
            <w:shd w:val="clear" w:color="auto" w:fill="auto"/>
          </w:tcPr>
          <w:p w:rsidR="0012336B" w:rsidRPr="003B3235" w:rsidRDefault="0012336B" w:rsidP="00091E27">
            <w:pPr>
              <w:spacing w:after="0" w:line="240" w:lineRule="auto"/>
              <w:jc w:val="center"/>
              <w:rPr>
                <w:rFonts w:ascii="Times New Roman" w:hAnsi="Times New Roman"/>
                <w:sz w:val="28"/>
                <w:szCs w:val="28"/>
              </w:rPr>
            </w:pPr>
          </w:p>
        </w:tc>
        <w:tc>
          <w:tcPr>
            <w:tcW w:w="1440" w:type="dxa"/>
            <w:shd w:val="clear" w:color="auto" w:fill="auto"/>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Л-803: ЭД-20:</w:t>
            </w:r>
          </w:p>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ДЭТА</w:t>
            </w:r>
          </w:p>
        </w:tc>
        <w:tc>
          <w:tcPr>
            <w:tcW w:w="1440" w:type="dxa"/>
            <w:shd w:val="clear" w:color="auto" w:fill="auto"/>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Л-803:</w:t>
            </w:r>
          </w:p>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Т-111:</w:t>
            </w:r>
          </w:p>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ДЭТА</w:t>
            </w:r>
          </w:p>
        </w:tc>
        <w:tc>
          <w:tcPr>
            <w:tcW w:w="1620" w:type="dxa"/>
            <w:shd w:val="clear" w:color="auto" w:fill="auto"/>
          </w:tcPr>
          <w:p w:rsidR="0012336B" w:rsidRPr="003B3235" w:rsidRDefault="0012336B" w:rsidP="00091E27">
            <w:pPr>
              <w:spacing w:after="0" w:line="240" w:lineRule="auto"/>
              <w:rPr>
                <w:rFonts w:ascii="Times New Roman" w:hAnsi="Times New Roman"/>
                <w:sz w:val="28"/>
                <w:szCs w:val="28"/>
              </w:rPr>
            </w:pPr>
            <w:r w:rsidRPr="003B3235">
              <w:rPr>
                <w:rFonts w:ascii="Times New Roman" w:hAnsi="Times New Roman"/>
                <w:sz w:val="28"/>
                <w:szCs w:val="28"/>
              </w:rPr>
              <w:t>Л-803:</w:t>
            </w:r>
          </w:p>
          <w:p w:rsidR="0012336B" w:rsidRPr="003B3235" w:rsidRDefault="0012336B" w:rsidP="00091E27">
            <w:pPr>
              <w:spacing w:after="0" w:line="240" w:lineRule="auto"/>
              <w:rPr>
                <w:rFonts w:ascii="Times New Roman" w:hAnsi="Times New Roman"/>
                <w:sz w:val="28"/>
                <w:szCs w:val="28"/>
              </w:rPr>
            </w:pPr>
            <w:r w:rsidRPr="003B3235">
              <w:rPr>
                <w:rFonts w:ascii="Times New Roman" w:hAnsi="Times New Roman"/>
                <w:sz w:val="28"/>
                <w:szCs w:val="28"/>
              </w:rPr>
              <w:t>УП-655:</w:t>
            </w:r>
          </w:p>
          <w:p w:rsidR="0012336B" w:rsidRPr="003B3235" w:rsidRDefault="0012336B" w:rsidP="00091E27">
            <w:pPr>
              <w:spacing w:after="0" w:line="240" w:lineRule="auto"/>
              <w:rPr>
                <w:rFonts w:ascii="Times New Roman" w:hAnsi="Times New Roman"/>
                <w:sz w:val="28"/>
                <w:szCs w:val="28"/>
              </w:rPr>
            </w:pPr>
            <w:r w:rsidRPr="003B3235">
              <w:rPr>
                <w:rFonts w:ascii="Times New Roman" w:hAnsi="Times New Roman"/>
                <w:sz w:val="28"/>
                <w:szCs w:val="28"/>
              </w:rPr>
              <w:t>ДЭТА</w:t>
            </w:r>
          </w:p>
        </w:tc>
      </w:tr>
      <w:tr w:rsidR="0012336B" w:rsidRPr="003B3235" w:rsidTr="00091E27">
        <w:tc>
          <w:tcPr>
            <w:tcW w:w="2268" w:type="dxa"/>
            <w:shd w:val="clear" w:color="auto" w:fill="auto"/>
          </w:tcPr>
          <w:p w:rsidR="0012336B" w:rsidRPr="003B3235" w:rsidRDefault="0012336B" w:rsidP="00091E27">
            <w:pPr>
              <w:spacing w:after="0" w:line="240" w:lineRule="auto"/>
              <w:rPr>
                <w:rFonts w:ascii="Times New Roman" w:hAnsi="Times New Roman"/>
                <w:sz w:val="28"/>
                <w:szCs w:val="28"/>
              </w:rPr>
            </w:pPr>
            <w:r>
              <w:rPr>
                <w:rFonts w:ascii="Times New Roman" w:hAnsi="Times New Roman"/>
                <w:sz w:val="28"/>
                <w:szCs w:val="28"/>
              </w:rPr>
              <w:t>Температурн</w:t>
            </w:r>
            <w:r>
              <w:rPr>
                <w:rFonts w:ascii="Times New Roman" w:hAnsi="Times New Roman"/>
                <w:sz w:val="28"/>
                <w:szCs w:val="28"/>
                <w:lang w:val="uk-UA"/>
              </w:rPr>
              <w:t>и</w:t>
            </w:r>
            <w:r w:rsidRPr="003B3235">
              <w:rPr>
                <w:rFonts w:ascii="Times New Roman" w:hAnsi="Times New Roman"/>
                <w:sz w:val="28"/>
                <w:szCs w:val="28"/>
              </w:rPr>
              <w:t xml:space="preserve">й </w:t>
            </w:r>
            <w:r>
              <w:rPr>
                <w:rFonts w:ascii="Times New Roman" w:hAnsi="Times New Roman"/>
                <w:sz w:val="28"/>
                <w:szCs w:val="28"/>
                <w:lang w:val="uk-UA"/>
              </w:rPr>
              <w:t>і</w:t>
            </w:r>
            <w:r w:rsidRPr="003B3235">
              <w:rPr>
                <w:rFonts w:ascii="Times New Roman" w:hAnsi="Times New Roman"/>
                <w:sz w:val="28"/>
                <w:szCs w:val="28"/>
              </w:rPr>
              <w:t xml:space="preserve">нтервал, </w:t>
            </w:r>
            <w:r w:rsidRPr="003B3235">
              <w:rPr>
                <w:rFonts w:ascii="Times New Roman" w:hAnsi="Times New Roman"/>
                <w:sz w:val="28"/>
                <w:szCs w:val="28"/>
              </w:rPr>
              <w:sym w:font="Symbol" w:char="F0B0"/>
            </w:r>
            <w:r w:rsidRPr="003B3235">
              <w:rPr>
                <w:rFonts w:ascii="Times New Roman" w:hAnsi="Times New Roman"/>
                <w:sz w:val="28"/>
                <w:szCs w:val="28"/>
              </w:rPr>
              <w:t>С</w:t>
            </w:r>
          </w:p>
        </w:tc>
        <w:tc>
          <w:tcPr>
            <w:tcW w:w="1440" w:type="dxa"/>
            <w:vMerge w:val="restart"/>
            <w:shd w:val="clear" w:color="auto" w:fill="auto"/>
            <w:vAlign w:val="center"/>
          </w:tcPr>
          <w:p w:rsidR="0012336B" w:rsidRPr="003B3235" w:rsidRDefault="0012336B" w:rsidP="00091E27">
            <w:pPr>
              <w:spacing w:after="0" w:line="240" w:lineRule="auto"/>
              <w:jc w:val="center"/>
              <w:rPr>
                <w:rFonts w:ascii="Times New Roman" w:hAnsi="Times New Roman"/>
                <w:sz w:val="28"/>
                <w:szCs w:val="28"/>
                <w:lang w:val="en-US"/>
              </w:rPr>
            </w:pPr>
            <w:r w:rsidRPr="003B3235">
              <w:rPr>
                <w:rFonts w:ascii="Times New Roman" w:hAnsi="Times New Roman"/>
                <w:sz w:val="28"/>
                <w:szCs w:val="28"/>
                <w:lang w:val="en-US"/>
              </w:rPr>
              <w:t>I</w:t>
            </w:r>
          </w:p>
        </w:tc>
        <w:tc>
          <w:tcPr>
            <w:tcW w:w="11160" w:type="dxa"/>
            <w:gridSpan w:val="8"/>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20-400</w:t>
            </w:r>
          </w:p>
        </w:tc>
      </w:tr>
      <w:tr w:rsidR="0012336B" w:rsidRPr="003B3235" w:rsidTr="00091E27">
        <w:tc>
          <w:tcPr>
            <w:tcW w:w="2268" w:type="dxa"/>
            <w:shd w:val="clear" w:color="auto" w:fill="auto"/>
          </w:tcPr>
          <w:p w:rsidR="0012336B" w:rsidRPr="003B3235" w:rsidRDefault="0012336B" w:rsidP="00091E27">
            <w:pPr>
              <w:spacing w:after="0" w:line="240" w:lineRule="auto"/>
              <w:rPr>
                <w:rFonts w:ascii="Times New Roman" w:hAnsi="Times New Roman"/>
                <w:sz w:val="28"/>
                <w:szCs w:val="28"/>
              </w:rPr>
            </w:pPr>
            <w:r w:rsidRPr="003B3235">
              <w:rPr>
                <w:rFonts w:ascii="Times New Roman" w:hAnsi="Times New Roman"/>
                <w:sz w:val="28"/>
                <w:szCs w:val="28"/>
              </w:rPr>
              <w:t>Т</w:t>
            </w:r>
            <w:r w:rsidRPr="003B3235">
              <w:rPr>
                <w:rFonts w:ascii="Times New Roman" w:hAnsi="Times New Roman"/>
                <w:sz w:val="28"/>
                <w:szCs w:val="28"/>
                <w:vertAlign w:val="subscript"/>
              </w:rPr>
              <w:t>н. р.</w:t>
            </w:r>
            <w:r w:rsidRPr="003B3235">
              <w:rPr>
                <w:rFonts w:ascii="Times New Roman" w:hAnsi="Times New Roman"/>
                <w:sz w:val="28"/>
                <w:szCs w:val="28"/>
              </w:rPr>
              <w:t xml:space="preserve">, </w:t>
            </w:r>
            <w:r w:rsidRPr="003B3235">
              <w:rPr>
                <w:rFonts w:ascii="Times New Roman" w:hAnsi="Times New Roman"/>
                <w:sz w:val="28"/>
                <w:szCs w:val="28"/>
              </w:rPr>
              <w:sym w:font="Symbol" w:char="F0B0"/>
            </w:r>
            <w:r w:rsidRPr="003B3235">
              <w:rPr>
                <w:rFonts w:ascii="Times New Roman" w:hAnsi="Times New Roman"/>
                <w:sz w:val="28"/>
                <w:szCs w:val="28"/>
              </w:rPr>
              <w:t>С</w:t>
            </w:r>
          </w:p>
        </w:tc>
        <w:tc>
          <w:tcPr>
            <w:tcW w:w="1440" w:type="dxa"/>
            <w:vMerge/>
            <w:shd w:val="clear" w:color="auto" w:fill="auto"/>
            <w:vAlign w:val="center"/>
          </w:tcPr>
          <w:p w:rsidR="0012336B" w:rsidRPr="003B3235" w:rsidRDefault="0012336B" w:rsidP="00091E27">
            <w:pPr>
              <w:spacing w:after="0" w:line="240" w:lineRule="auto"/>
              <w:jc w:val="center"/>
              <w:rPr>
                <w:rFonts w:ascii="Times New Roman" w:hAnsi="Times New Roman"/>
                <w:sz w:val="28"/>
                <w:szCs w:val="28"/>
                <w:lang w:val="en-US"/>
              </w:rPr>
            </w:pP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195</w:t>
            </w:r>
          </w:p>
        </w:tc>
        <w:tc>
          <w:tcPr>
            <w:tcW w:w="90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105</w:t>
            </w:r>
          </w:p>
        </w:tc>
        <w:tc>
          <w:tcPr>
            <w:tcW w:w="108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160</w:t>
            </w: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205</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210</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200</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185</w:t>
            </w: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210</w:t>
            </w:r>
          </w:p>
        </w:tc>
      </w:tr>
      <w:tr w:rsidR="0012336B" w:rsidRPr="003B3235" w:rsidTr="00091E27">
        <w:tc>
          <w:tcPr>
            <w:tcW w:w="2268" w:type="dxa"/>
            <w:shd w:val="clear" w:color="auto" w:fill="auto"/>
          </w:tcPr>
          <w:p w:rsidR="0012336B" w:rsidRPr="003B3235" w:rsidRDefault="0012336B" w:rsidP="00091E27">
            <w:pPr>
              <w:spacing w:after="0" w:line="240" w:lineRule="auto"/>
              <w:rPr>
                <w:rFonts w:ascii="Times New Roman" w:hAnsi="Times New Roman"/>
                <w:sz w:val="28"/>
                <w:szCs w:val="28"/>
              </w:rPr>
            </w:pPr>
            <w:r w:rsidRPr="003B3235">
              <w:rPr>
                <w:rFonts w:ascii="Times New Roman" w:hAnsi="Times New Roman"/>
                <w:sz w:val="28"/>
                <w:szCs w:val="28"/>
              </w:rPr>
              <w:t>Т</w:t>
            </w:r>
            <w:r w:rsidRPr="003B3235">
              <w:rPr>
                <w:rFonts w:ascii="Times New Roman" w:hAnsi="Times New Roman"/>
                <w:sz w:val="28"/>
                <w:szCs w:val="28"/>
                <w:vertAlign w:val="subscript"/>
                <w:lang w:val="en-US"/>
              </w:rPr>
              <w:t>max</w:t>
            </w:r>
            <w:r w:rsidRPr="003B3235">
              <w:rPr>
                <w:rFonts w:ascii="Times New Roman" w:hAnsi="Times New Roman"/>
                <w:sz w:val="28"/>
                <w:szCs w:val="28"/>
              </w:rPr>
              <w:t xml:space="preserve">, </w:t>
            </w:r>
            <w:r w:rsidRPr="003B3235">
              <w:rPr>
                <w:rFonts w:ascii="Times New Roman" w:hAnsi="Times New Roman"/>
                <w:sz w:val="28"/>
                <w:szCs w:val="28"/>
              </w:rPr>
              <w:sym w:font="Symbol" w:char="F0B0"/>
            </w:r>
            <w:r w:rsidRPr="003B3235">
              <w:rPr>
                <w:rFonts w:ascii="Times New Roman" w:hAnsi="Times New Roman"/>
                <w:sz w:val="28"/>
                <w:szCs w:val="28"/>
              </w:rPr>
              <w:t>С</w:t>
            </w:r>
          </w:p>
        </w:tc>
        <w:tc>
          <w:tcPr>
            <w:tcW w:w="1440" w:type="dxa"/>
            <w:vMerge/>
            <w:shd w:val="clear" w:color="auto" w:fill="auto"/>
          </w:tcPr>
          <w:p w:rsidR="0012336B" w:rsidRPr="003B3235" w:rsidRDefault="0012336B" w:rsidP="00091E27">
            <w:pPr>
              <w:spacing w:after="0" w:line="240" w:lineRule="auto"/>
              <w:jc w:val="center"/>
              <w:rPr>
                <w:rFonts w:ascii="Times New Roman" w:hAnsi="Times New Roman"/>
                <w:sz w:val="28"/>
                <w:szCs w:val="28"/>
              </w:rPr>
            </w:pP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305</w:t>
            </w:r>
          </w:p>
        </w:tc>
        <w:tc>
          <w:tcPr>
            <w:tcW w:w="90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205</w:t>
            </w:r>
          </w:p>
        </w:tc>
        <w:tc>
          <w:tcPr>
            <w:tcW w:w="108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260</w:t>
            </w: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300</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310</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266</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300</w:t>
            </w: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290</w:t>
            </w:r>
          </w:p>
        </w:tc>
      </w:tr>
      <w:tr w:rsidR="0012336B" w:rsidRPr="003B3235" w:rsidTr="00091E27">
        <w:tc>
          <w:tcPr>
            <w:tcW w:w="2268" w:type="dxa"/>
            <w:shd w:val="clear" w:color="auto" w:fill="auto"/>
          </w:tcPr>
          <w:p w:rsidR="0012336B" w:rsidRPr="0008456F" w:rsidRDefault="0012336B" w:rsidP="00091E27">
            <w:pPr>
              <w:pStyle w:val="a8"/>
              <w:jc w:val="both"/>
              <w:rPr>
                <w:rFonts w:ascii="Times New Roman" w:hAnsi="Times New Roman" w:cs="Times New Roman"/>
                <w:sz w:val="28"/>
                <w:szCs w:val="28"/>
                <w:lang w:val="uk-UA"/>
              </w:rPr>
            </w:pPr>
            <w:r w:rsidRPr="003B3235">
              <w:rPr>
                <w:rFonts w:ascii="Times New Roman" w:hAnsi="Times New Roman" w:cs="Times New Roman"/>
                <w:sz w:val="28"/>
                <w:szCs w:val="28"/>
                <w:lang w:val="en-US"/>
              </w:rPr>
              <w:sym w:font="Symbol" w:char="F044"/>
            </w:r>
            <w:r w:rsidRPr="003B3235">
              <w:rPr>
                <w:rFonts w:ascii="Times New Roman" w:hAnsi="Times New Roman" w:cs="Times New Roman"/>
                <w:sz w:val="28"/>
                <w:szCs w:val="28"/>
                <w:lang w:val="en-US"/>
              </w:rPr>
              <w:t>m</w:t>
            </w:r>
            <w:r w:rsidRPr="003B3235">
              <w:rPr>
                <w:rFonts w:ascii="Times New Roman" w:hAnsi="Times New Roman" w:cs="Times New Roman"/>
                <w:sz w:val="28"/>
                <w:szCs w:val="28"/>
              </w:rPr>
              <w:t>/</w:t>
            </w:r>
            <w:r w:rsidRPr="003B3235">
              <w:rPr>
                <w:rFonts w:ascii="Times New Roman" w:hAnsi="Times New Roman" w:cs="Times New Roman"/>
                <w:sz w:val="28"/>
                <w:szCs w:val="28"/>
              </w:rPr>
              <w:sym w:font="Symbol" w:char="F044"/>
            </w:r>
            <w:r w:rsidRPr="003B3235">
              <w:rPr>
                <w:rFonts w:ascii="Times New Roman" w:hAnsi="Times New Roman" w:cs="Times New Roman"/>
                <w:sz w:val="28"/>
                <w:szCs w:val="28"/>
                <w:lang w:val="en-US"/>
              </w:rPr>
              <w:t>t</w:t>
            </w:r>
            <w:r w:rsidRPr="003B3235">
              <w:rPr>
                <w:rFonts w:ascii="Times New Roman" w:hAnsi="Times New Roman" w:cs="Times New Roman"/>
                <w:sz w:val="28"/>
                <w:szCs w:val="28"/>
              </w:rPr>
              <w:t>, мг/</w:t>
            </w:r>
            <w:r>
              <w:rPr>
                <w:rFonts w:ascii="Times New Roman" w:hAnsi="Times New Roman" w:cs="Times New Roman"/>
                <w:sz w:val="28"/>
                <w:szCs w:val="28"/>
                <w:lang w:val="uk-UA"/>
              </w:rPr>
              <w:t>хв</w:t>
            </w:r>
          </w:p>
        </w:tc>
        <w:tc>
          <w:tcPr>
            <w:tcW w:w="1440" w:type="dxa"/>
            <w:vMerge/>
            <w:shd w:val="clear" w:color="auto" w:fill="auto"/>
          </w:tcPr>
          <w:p w:rsidR="0012336B" w:rsidRPr="003B3235" w:rsidRDefault="0012336B" w:rsidP="00091E27">
            <w:pPr>
              <w:spacing w:after="0" w:line="240" w:lineRule="auto"/>
              <w:jc w:val="center"/>
              <w:rPr>
                <w:rFonts w:ascii="Times New Roman" w:hAnsi="Times New Roman"/>
                <w:sz w:val="28"/>
                <w:szCs w:val="28"/>
              </w:rPr>
            </w:pP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5,85</w:t>
            </w:r>
          </w:p>
        </w:tc>
        <w:tc>
          <w:tcPr>
            <w:tcW w:w="90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1,58</w:t>
            </w:r>
          </w:p>
        </w:tc>
        <w:tc>
          <w:tcPr>
            <w:tcW w:w="108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5,18</w:t>
            </w: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0,90</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1,57</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2,48</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2,25</w:t>
            </w: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4,05</w:t>
            </w:r>
          </w:p>
        </w:tc>
      </w:tr>
      <w:tr w:rsidR="0012336B" w:rsidRPr="003B3235" w:rsidTr="00091E27">
        <w:tc>
          <w:tcPr>
            <w:tcW w:w="2268" w:type="dxa"/>
            <w:shd w:val="clear" w:color="auto" w:fill="auto"/>
          </w:tcPr>
          <w:p w:rsidR="0012336B" w:rsidRPr="003B3235" w:rsidRDefault="0012336B" w:rsidP="00091E27">
            <w:pPr>
              <w:spacing w:after="0" w:line="240" w:lineRule="auto"/>
              <w:rPr>
                <w:rFonts w:ascii="Times New Roman" w:hAnsi="Times New Roman"/>
                <w:sz w:val="28"/>
                <w:szCs w:val="28"/>
              </w:rPr>
            </w:pPr>
            <w:r w:rsidRPr="003B3235">
              <w:rPr>
                <w:rFonts w:ascii="Times New Roman" w:hAnsi="Times New Roman"/>
                <w:sz w:val="28"/>
                <w:szCs w:val="28"/>
              </w:rPr>
              <w:t>Е</w:t>
            </w:r>
            <w:r w:rsidRPr="003B3235">
              <w:rPr>
                <w:rFonts w:ascii="Times New Roman" w:hAnsi="Times New Roman"/>
                <w:sz w:val="28"/>
                <w:szCs w:val="28"/>
                <w:vertAlign w:val="subscript"/>
              </w:rPr>
              <w:t>эф</w:t>
            </w:r>
            <w:r w:rsidRPr="003B3235">
              <w:rPr>
                <w:rFonts w:ascii="Times New Roman" w:hAnsi="Times New Roman"/>
                <w:sz w:val="28"/>
                <w:szCs w:val="28"/>
              </w:rPr>
              <w:t>, кДж/моль</w:t>
            </w:r>
          </w:p>
        </w:tc>
        <w:tc>
          <w:tcPr>
            <w:tcW w:w="1440" w:type="dxa"/>
            <w:vMerge/>
            <w:shd w:val="clear" w:color="auto" w:fill="auto"/>
          </w:tcPr>
          <w:p w:rsidR="0012336B" w:rsidRPr="003B3235" w:rsidRDefault="0012336B" w:rsidP="00091E27">
            <w:pPr>
              <w:spacing w:after="0" w:line="240" w:lineRule="auto"/>
              <w:jc w:val="center"/>
              <w:rPr>
                <w:rFonts w:ascii="Times New Roman" w:hAnsi="Times New Roman"/>
                <w:sz w:val="28"/>
                <w:szCs w:val="28"/>
              </w:rPr>
            </w:pP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127,05</w:t>
            </w:r>
          </w:p>
        </w:tc>
        <w:tc>
          <w:tcPr>
            <w:tcW w:w="90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49,01</w:t>
            </w:r>
          </w:p>
        </w:tc>
        <w:tc>
          <w:tcPr>
            <w:tcW w:w="108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134,42</w:t>
            </w: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29,20</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69,03</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64,69</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94,71</w:t>
            </w: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142,57</w:t>
            </w:r>
          </w:p>
        </w:tc>
      </w:tr>
      <w:tr w:rsidR="0012336B" w:rsidRPr="003B3235" w:rsidTr="00091E27">
        <w:tc>
          <w:tcPr>
            <w:tcW w:w="2268" w:type="dxa"/>
            <w:shd w:val="clear" w:color="auto" w:fill="auto"/>
          </w:tcPr>
          <w:p w:rsidR="0012336B" w:rsidRPr="003B3235" w:rsidRDefault="0012336B" w:rsidP="00091E27">
            <w:pPr>
              <w:spacing w:after="0" w:line="240" w:lineRule="auto"/>
              <w:rPr>
                <w:rFonts w:ascii="Times New Roman" w:hAnsi="Times New Roman"/>
                <w:sz w:val="28"/>
                <w:szCs w:val="28"/>
              </w:rPr>
            </w:pPr>
            <w:r w:rsidRPr="003B3235">
              <w:rPr>
                <w:rFonts w:ascii="Times New Roman" w:hAnsi="Times New Roman"/>
                <w:sz w:val="28"/>
                <w:szCs w:val="28"/>
              </w:rPr>
              <w:t>М</w:t>
            </w:r>
            <w:r w:rsidRPr="003B3235">
              <w:rPr>
                <w:rFonts w:ascii="Times New Roman" w:hAnsi="Times New Roman"/>
                <w:sz w:val="28"/>
                <w:szCs w:val="28"/>
                <w:vertAlign w:val="subscript"/>
              </w:rPr>
              <w:t>кокс</w:t>
            </w:r>
            <w:r w:rsidRPr="003B3235">
              <w:rPr>
                <w:rFonts w:ascii="Times New Roman" w:hAnsi="Times New Roman"/>
                <w:sz w:val="28"/>
                <w:szCs w:val="28"/>
              </w:rPr>
              <w:t xml:space="preserve">, % при </w:t>
            </w:r>
          </w:p>
          <w:p w:rsidR="0012336B" w:rsidRPr="003B3235" w:rsidRDefault="0012336B" w:rsidP="00091E27">
            <w:pPr>
              <w:spacing w:after="0" w:line="240" w:lineRule="auto"/>
              <w:rPr>
                <w:rFonts w:ascii="Times New Roman" w:hAnsi="Times New Roman"/>
                <w:sz w:val="28"/>
                <w:szCs w:val="28"/>
              </w:rPr>
            </w:pPr>
            <w:r w:rsidRPr="003B3235">
              <w:rPr>
                <w:rFonts w:ascii="Times New Roman" w:hAnsi="Times New Roman"/>
                <w:sz w:val="28"/>
                <w:szCs w:val="28"/>
              </w:rPr>
              <w:t xml:space="preserve">Т=600 </w:t>
            </w:r>
            <w:r w:rsidRPr="003B3235">
              <w:rPr>
                <w:rFonts w:ascii="Times New Roman" w:hAnsi="Times New Roman"/>
                <w:sz w:val="28"/>
                <w:szCs w:val="28"/>
              </w:rPr>
              <w:sym w:font="Symbol" w:char="F0B0"/>
            </w:r>
            <w:r w:rsidRPr="003B3235">
              <w:rPr>
                <w:rFonts w:ascii="Times New Roman" w:hAnsi="Times New Roman"/>
                <w:sz w:val="28"/>
                <w:szCs w:val="28"/>
              </w:rPr>
              <w:t>С</w:t>
            </w:r>
          </w:p>
        </w:tc>
        <w:tc>
          <w:tcPr>
            <w:tcW w:w="1440" w:type="dxa"/>
            <w:vMerge/>
            <w:shd w:val="clear" w:color="auto" w:fill="auto"/>
          </w:tcPr>
          <w:p w:rsidR="0012336B" w:rsidRPr="003B3235" w:rsidRDefault="0012336B" w:rsidP="00091E27">
            <w:pPr>
              <w:spacing w:after="0" w:line="240" w:lineRule="auto"/>
              <w:jc w:val="center"/>
              <w:rPr>
                <w:rFonts w:ascii="Times New Roman" w:hAnsi="Times New Roman"/>
                <w:sz w:val="28"/>
                <w:szCs w:val="28"/>
              </w:rPr>
            </w:pP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10,9</w:t>
            </w:r>
          </w:p>
        </w:tc>
        <w:tc>
          <w:tcPr>
            <w:tcW w:w="90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30,7</w:t>
            </w:r>
          </w:p>
        </w:tc>
        <w:tc>
          <w:tcPr>
            <w:tcW w:w="108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58,6</w:t>
            </w: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17,65</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10,00</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20,35</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28,45</w:t>
            </w: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30,70</w:t>
            </w:r>
          </w:p>
        </w:tc>
      </w:tr>
      <w:tr w:rsidR="0012336B" w:rsidRPr="003B3235" w:rsidTr="00091E27">
        <w:tc>
          <w:tcPr>
            <w:tcW w:w="2268" w:type="dxa"/>
            <w:shd w:val="clear" w:color="auto" w:fill="auto"/>
          </w:tcPr>
          <w:p w:rsidR="0012336B" w:rsidRPr="003B3235" w:rsidRDefault="0012336B" w:rsidP="00091E27">
            <w:pPr>
              <w:spacing w:after="0" w:line="240" w:lineRule="auto"/>
              <w:rPr>
                <w:rFonts w:ascii="Times New Roman" w:hAnsi="Times New Roman"/>
                <w:sz w:val="28"/>
                <w:szCs w:val="28"/>
              </w:rPr>
            </w:pPr>
            <w:r>
              <w:rPr>
                <w:rFonts w:ascii="Times New Roman" w:hAnsi="Times New Roman"/>
                <w:sz w:val="28"/>
                <w:szCs w:val="28"/>
              </w:rPr>
              <w:t>Температурн</w:t>
            </w:r>
            <w:r>
              <w:rPr>
                <w:rFonts w:ascii="Times New Roman" w:hAnsi="Times New Roman"/>
                <w:sz w:val="28"/>
                <w:szCs w:val="28"/>
                <w:lang w:val="uk-UA"/>
              </w:rPr>
              <w:t>и</w:t>
            </w:r>
            <w:r w:rsidRPr="003B3235">
              <w:rPr>
                <w:rFonts w:ascii="Times New Roman" w:hAnsi="Times New Roman"/>
                <w:sz w:val="28"/>
                <w:szCs w:val="28"/>
              </w:rPr>
              <w:t xml:space="preserve">й </w:t>
            </w:r>
            <w:r>
              <w:rPr>
                <w:rFonts w:ascii="Times New Roman" w:hAnsi="Times New Roman"/>
                <w:sz w:val="28"/>
                <w:szCs w:val="28"/>
                <w:lang w:val="uk-UA"/>
              </w:rPr>
              <w:t>і</w:t>
            </w:r>
            <w:r w:rsidRPr="003B3235">
              <w:rPr>
                <w:rFonts w:ascii="Times New Roman" w:hAnsi="Times New Roman"/>
                <w:sz w:val="28"/>
                <w:szCs w:val="28"/>
              </w:rPr>
              <w:t xml:space="preserve">нтервал, </w:t>
            </w:r>
            <w:r w:rsidRPr="003B3235">
              <w:rPr>
                <w:rFonts w:ascii="Times New Roman" w:hAnsi="Times New Roman"/>
                <w:sz w:val="28"/>
                <w:szCs w:val="28"/>
              </w:rPr>
              <w:sym w:font="Symbol" w:char="F0B0"/>
            </w:r>
            <w:r w:rsidRPr="003B3235">
              <w:rPr>
                <w:rFonts w:ascii="Times New Roman" w:hAnsi="Times New Roman"/>
                <w:sz w:val="28"/>
                <w:szCs w:val="28"/>
              </w:rPr>
              <w:t>С</w:t>
            </w:r>
          </w:p>
        </w:tc>
        <w:tc>
          <w:tcPr>
            <w:tcW w:w="1440" w:type="dxa"/>
            <w:vMerge w:val="restart"/>
            <w:shd w:val="clear" w:color="auto" w:fill="auto"/>
            <w:vAlign w:val="center"/>
          </w:tcPr>
          <w:p w:rsidR="0012336B" w:rsidRPr="003B3235" w:rsidRDefault="0012336B" w:rsidP="00091E27">
            <w:pPr>
              <w:spacing w:after="0" w:line="240" w:lineRule="auto"/>
              <w:jc w:val="center"/>
              <w:rPr>
                <w:rFonts w:ascii="Times New Roman" w:hAnsi="Times New Roman"/>
                <w:sz w:val="28"/>
                <w:szCs w:val="28"/>
                <w:lang w:val="en-US"/>
              </w:rPr>
            </w:pPr>
            <w:r w:rsidRPr="003B3235">
              <w:rPr>
                <w:rFonts w:ascii="Times New Roman" w:hAnsi="Times New Roman"/>
                <w:sz w:val="28"/>
                <w:szCs w:val="28"/>
                <w:lang w:val="en-US"/>
              </w:rPr>
              <w:t>II</w:t>
            </w:r>
          </w:p>
        </w:tc>
        <w:tc>
          <w:tcPr>
            <w:tcW w:w="11160" w:type="dxa"/>
            <w:gridSpan w:val="8"/>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400-900</w:t>
            </w:r>
          </w:p>
        </w:tc>
      </w:tr>
      <w:tr w:rsidR="0012336B" w:rsidRPr="003B3235" w:rsidTr="00091E27">
        <w:tc>
          <w:tcPr>
            <w:tcW w:w="2268" w:type="dxa"/>
            <w:shd w:val="clear" w:color="auto" w:fill="auto"/>
          </w:tcPr>
          <w:p w:rsidR="0012336B" w:rsidRPr="003B3235" w:rsidRDefault="0012336B" w:rsidP="00091E27">
            <w:pPr>
              <w:spacing w:after="0" w:line="240" w:lineRule="auto"/>
              <w:rPr>
                <w:rFonts w:ascii="Times New Roman" w:hAnsi="Times New Roman"/>
                <w:sz w:val="28"/>
                <w:szCs w:val="28"/>
              </w:rPr>
            </w:pPr>
            <w:r w:rsidRPr="003B3235">
              <w:rPr>
                <w:rFonts w:ascii="Times New Roman" w:hAnsi="Times New Roman"/>
                <w:sz w:val="28"/>
                <w:szCs w:val="28"/>
              </w:rPr>
              <w:t>Т</w:t>
            </w:r>
            <w:r w:rsidRPr="003B3235">
              <w:rPr>
                <w:rFonts w:ascii="Times New Roman" w:hAnsi="Times New Roman"/>
                <w:sz w:val="28"/>
                <w:szCs w:val="28"/>
                <w:vertAlign w:val="subscript"/>
                <w:lang w:val="en-US"/>
              </w:rPr>
              <w:t>max</w:t>
            </w:r>
            <w:r w:rsidRPr="003B3235">
              <w:rPr>
                <w:rFonts w:ascii="Times New Roman" w:hAnsi="Times New Roman"/>
                <w:sz w:val="28"/>
                <w:szCs w:val="28"/>
              </w:rPr>
              <w:t xml:space="preserve">, </w:t>
            </w:r>
            <w:r w:rsidRPr="003B3235">
              <w:rPr>
                <w:rFonts w:ascii="Times New Roman" w:hAnsi="Times New Roman"/>
                <w:sz w:val="28"/>
                <w:szCs w:val="28"/>
              </w:rPr>
              <w:sym w:font="Symbol" w:char="F0B0"/>
            </w:r>
            <w:r w:rsidRPr="003B3235">
              <w:rPr>
                <w:rFonts w:ascii="Times New Roman" w:hAnsi="Times New Roman"/>
                <w:sz w:val="28"/>
                <w:szCs w:val="28"/>
              </w:rPr>
              <w:t>С</w:t>
            </w:r>
          </w:p>
        </w:tc>
        <w:tc>
          <w:tcPr>
            <w:tcW w:w="1440" w:type="dxa"/>
            <w:vMerge/>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460</w:t>
            </w:r>
          </w:p>
        </w:tc>
        <w:tc>
          <w:tcPr>
            <w:tcW w:w="90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p>
        </w:tc>
        <w:tc>
          <w:tcPr>
            <w:tcW w:w="108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700</w:t>
            </w: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533</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527</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472</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511</w:t>
            </w: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488</w:t>
            </w:r>
          </w:p>
        </w:tc>
      </w:tr>
      <w:tr w:rsidR="0012336B" w:rsidRPr="003B3235" w:rsidTr="00091E27">
        <w:tc>
          <w:tcPr>
            <w:tcW w:w="2268" w:type="dxa"/>
            <w:shd w:val="clear" w:color="auto" w:fill="auto"/>
          </w:tcPr>
          <w:p w:rsidR="0012336B" w:rsidRPr="0008456F" w:rsidRDefault="0012336B" w:rsidP="00091E27">
            <w:pPr>
              <w:pStyle w:val="a8"/>
              <w:jc w:val="both"/>
              <w:rPr>
                <w:rFonts w:ascii="Times New Roman" w:hAnsi="Times New Roman" w:cs="Times New Roman"/>
                <w:sz w:val="28"/>
                <w:szCs w:val="28"/>
                <w:lang w:val="uk-UA"/>
              </w:rPr>
            </w:pPr>
            <w:r w:rsidRPr="003B3235">
              <w:rPr>
                <w:rFonts w:ascii="Times New Roman" w:hAnsi="Times New Roman" w:cs="Times New Roman"/>
                <w:sz w:val="28"/>
                <w:szCs w:val="28"/>
                <w:lang w:val="en-US"/>
              </w:rPr>
              <w:sym w:font="Symbol" w:char="F044"/>
            </w:r>
            <w:r w:rsidRPr="003B3235">
              <w:rPr>
                <w:rFonts w:ascii="Times New Roman" w:hAnsi="Times New Roman" w:cs="Times New Roman"/>
                <w:sz w:val="28"/>
                <w:szCs w:val="28"/>
                <w:lang w:val="en-US"/>
              </w:rPr>
              <w:t>m</w:t>
            </w:r>
            <w:r w:rsidRPr="003B3235">
              <w:rPr>
                <w:rFonts w:ascii="Times New Roman" w:hAnsi="Times New Roman" w:cs="Times New Roman"/>
                <w:sz w:val="28"/>
                <w:szCs w:val="28"/>
              </w:rPr>
              <w:t>/</w:t>
            </w:r>
            <w:r w:rsidRPr="003B3235">
              <w:rPr>
                <w:rFonts w:ascii="Times New Roman" w:hAnsi="Times New Roman" w:cs="Times New Roman"/>
                <w:sz w:val="28"/>
                <w:szCs w:val="28"/>
              </w:rPr>
              <w:sym w:font="Symbol" w:char="F044"/>
            </w:r>
            <w:r w:rsidRPr="003B3235">
              <w:rPr>
                <w:rFonts w:ascii="Times New Roman" w:hAnsi="Times New Roman" w:cs="Times New Roman"/>
                <w:sz w:val="28"/>
                <w:szCs w:val="28"/>
                <w:lang w:val="en-US"/>
              </w:rPr>
              <w:t>t</w:t>
            </w:r>
            <w:r w:rsidRPr="003B3235">
              <w:rPr>
                <w:rFonts w:ascii="Times New Roman" w:hAnsi="Times New Roman" w:cs="Times New Roman"/>
                <w:sz w:val="28"/>
                <w:szCs w:val="28"/>
              </w:rPr>
              <w:t>, мг/</w:t>
            </w:r>
            <w:r>
              <w:rPr>
                <w:rFonts w:ascii="Times New Roman" w:hAnsi="Times New Roman" w:cs="Times New Roman"/>
                <w:sz w:val="28"/>
                <w:szCs w:val="28"/>
                <w:lang w:val="uk-UA"/>
              </w:rPr>
              <w:t>хв</w:t>
            </w:r>
          </w:p>
        </w:tc>
        <w:tc>
          <w:tcPr>
            <w:tcW w:w="1440" w:type="dxa"/>
            <w:vMerge/>
            <w:shd w:val="clear" w:color="auto" w:fill="auto"/>
          </w:tcPr>
          <w:p w:rsidR="0012336B" w:rsidRPr="003B3235" w:rsidRDefault="0012336B" w:rsidP="00091E27">
            <w:pPr>
              <w:spacing w:after="0" w:line="240" w:lineRule="auto"/>
              <w:jc w:val="center"/>
              <w:rPr>
                <w:rFonts w:ascii="Times New Roman" w:hAnsi="Times New Roman"/>
                <w:sz w:val="28"/>
                <w:szCs w:val="28"/>
              </w:rPr>
            </w:pP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1,13</w:t>
            </w:r>
          </w:p>
        </w:tc>
        <w:tc>
          <w:tcPr>
            <w:tcW w:w="90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p>
        </w:tc>
        <w:tc>
          <w:tcPr>
            <w:tcW w:w="108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2,25</w:t>
            </w: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0,80</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1,90</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0,56</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0,90</w:t>
            </w: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0,90</w:t>
            </w:r>
          </w:p>
        </w:tc>
      </w:tr>
      <w:tr w:rsidR="0012336B" w:rsidRPr="003B3235" w:rsidTr="00091E27">
        <w:tc>
          <w:tcPr>
            <w:tcW w:w="2268" w:type="dxa"/>
            <w:shd w:val="clear" w:color="auto" w:fill="auto"/>
          </w:tcPr>
          <w:p w:rsidR="0012336B" w:rsidRPr="003B3235" w:rsidRDefault="0012336B" w:rsidP="00091E27">
            <w:pPr>
              <w:spacing w:after="0" w:line="240" w:lineRule="auto"/>
              <w:rPr>
                <w:rFonts w:ascii="Times New Roman" w:hAnsi="Times New Roman"/>
                <w:sz w:val="28"/>
                <w:szCs w:val="28"/>
              </w:rPr>
            </w:pPr>
            <w:r w:rsidRPr="003B3235">
              <w:rPr>
                <w:rFonts w:ascii="Times New Roman" w:hAnsi="Times New Roman"/>
                <w:sz w:val="28"/>
                <w:szCs w:val="28"/>
              </w:rPr>
              <w:t>Е</w:t>
            </w:r>
            <w:r w:rsidRPr="003B3235">
              <w:rPr>
                <w:rFonts w:ascii="Times New Roman" w:hAnsi="Times New Roman"/>
                <w:sz w:val="28"/>
                <w:szCs w:val="28"/>
                <w:vertAlign w:val="subscript"/>
              </w:rPr>
              <w:t>эф</w:t>
            </w:r>
            <w:r w:rsidRPr="003B3235">
              <w:rPr>
                <w:rFonts w:ascii="Times New Roman" w:hAnsi="Times New Roman"/>
                <w:sz w:val="28"/>
                <w:szCs w:val="28"/>
              </w:rPr>
              <w:t>, кДж/моль</w:t>
            </w:r>
          </w:p>
        </w:tc>
        <w:tc>
          <w:tcPr>
            <w:tcW w:w="1440" w:type="dxa"/>
            <w:vMerge/>
            <w:shd w:val="clear" w:color="auto" w:fill="auto"/>
          </w:tcPr>
          <w:p w:rsidR="0012336B" w:rsidRPr="003B3235" w:rsidRDefault="0012336B" w:rsidP="00091E27">
            <w:pPr>
              <w:spacing w:after="0" w:line="240" w:lineRule="auto"/>
              <w:jc w:val="center"/>
              <w:rPr>
                <w:rFonts w:ascii="Times New Roman" w:hAnsi="Times New Roman"/>
                <w:sz w:val="28"/>
                <w:szCs w:val="28"/>
              </w:rPr>
            </w:pP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50,68</w:t>
            </w:r>
          </w:p>
        </w:tc>
        <w:tc>
          <w:tcPr>
            <w:tcW w:w="90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p>
        </w:tc>
        <w:tc>
          <w:tcPr>
            <w:tcW w:w="108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258,15</w:t>
            </w: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60,47</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95,33</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31,85</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170,08</w:t>
            </w: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71,51</w:t>
            </w:r>
          </w:p>
        </w:tc>
      </w:tr>
      <w:tr w:rsidR="0012336B" w:rsidRPr="003B3235" w:rsidTr="00091E27">
        <w:tc>
          <w:tcPr>
            <w:tcW w:w="2268" w:type="dxa"/>
            <w:shd w:val="clear" w:color="auto" w:fill="auto"/>
          </w:tcPr>
          <w:p w:rsidR="0012336B" w:rsidRPr="003B3235" w:rsidRDefault="0012336B" w:rsidP="00091E27">
            <w:pPr>
              <w:spacing w:after="0" w:line="240" w:lineRule="auto"/>
              <w:rPr>
                <w:rFonts w:ascii="Times New Roman" w:hAnsi="Times New Roman"/>
                <w:sz w:val="28"/>
                <w:szCs w:val="28"/>
              </w:rPr>
            </w:pPr>
            <w:r w:rsidRPr="003B3235">
              <w:rPr>
                <w:rFonts w:ascii="Times New Roman" w:hAnsi="Times New Roman"/>
                <w:sz w:val="28"/>
                <w:szCs w:val="28"/>
              </w:rPr>
              <w:t>М</w:t>
            </w:r>
            <w:r w:rsidRPr="003B3235">
              <w:rPr>
                <w:rFonts w:ascii="Times New Roman" w:hAnsi="Times New Roman"/>
                <w:sz w:val="28"/>
                <w:szCs w:val="28"/>
                <w:vertAlign w:val="subscript"/>
              </w:rPr>
              <w:t>кокс</w:t>
            </w:r>
            <w:r w:rsidRPr="003B3235">
              <w:rPr>
                <w:rFonts w:ascii="Times New Roman" w:hAnsi="Times New Roman"/>
                <w:sz w:val="28"/>
                <w:szCs w:val="28"/>
              </w:rPr>
              <w:t xml:space="preserve">, % при </w:t>
            </w:r>
          </w:p>
          <w:p w:rsidR="0012336B" w:rsidRPr="003B3235" w:rsidRDefault="0012336B" w:rsidP="00091E27">
            <w:pPr>
              <w:spacing w:after="0" w:line="240" w:lineRule="auto"/>
              <w:rPr>
                <w:rFonts w:ascii="Times New Roman" w:hAnsi="Times New Roman"/>
                <w:sz w:val="28"/>
                <w:szCs w:val="28"/>
              </w:rPr>
            </w:pPr>
            <w:r w:rsidRPr="003B3235">
              <w:rPr>
                <w:rFonts w:ascii="Times New Roman" w:hAnsi="Times New Roman"/>
                <w:sz w:val="28"/>
                <w:szCs w:val="28"/>
              </w:rPr>
              <w:t xml:space="preserve">Т=800 </w:t>
            </w:r>
            <w:r w:rsidRPr="003B3235">
              <w:rPr>
                <w:rFonts w:ascii="Times New Roman" w:hAnsi="Times New Roman"/>
                <w:sz w:val="28"/>
                <w:szCs w:val="28"/>
              </w:rPr>
              <w:sym w:font="Symbol" w:char="F0B0"/>
            </w:r>
            <w:r w:rsidRPr="003B3235">
              <w:rPr>
                <w:rFonts w:ascii="Times New Roman" w:hAnsi="Times New Roman"/>
                <w:sz w:val="28"/>
                <w:szCs w:val="28"/>
              </w:rPr>
              <w:t>С</w:t>
            </w:r>
          </w:p>
        </w:tc>
        <w:tc>
          <w:tcPr>
            <w:tcW w:w="1440" w:type="dxa"/>
            <w:vMerge/>
            <w:shd w:val="clear" w:color="auto" w:fill="auto"/>
          </w:tcPr>
          <w:p w:rsidR="0012336B" w:rsidRPr="003B3235" w:rsidRDefault="0012336B" w:rsidP="00091E27">
            <w:pPr>
              <w:spacing w:after="0" w:line="240" w:lineRule="auto"/>
              <w:jc w:val="center"/>
              <w:rPr>
                <w:rFonts w:ascii="Times New Roman" w:hAnsi="Times New Roman"/>
                <w:sz w:val="28"/>
                <w:szCs w:val="28"/>
              </w:rPr>
            </w:pP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w:t>
            </w:r>
          </w:p>
        </w:tc>
        <w:tc>
          <w:tcPr>
            <w:tcW w:w="90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14,5</w:t>
            </w:r>
          </w:p>
        </w:tc>
        <w:tc>
          <w:tcPr>
            <w:tcW w:w="108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33,4</w:t>
            </w: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12,88</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14,50</w:t>
            </w:r>
          </w:p>
        </w:tc>
        <w:tc>
          <w:tcPr>
            <w:tcW w:w="144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19,45</w:t>
            </w:r>
          </w:p>
        </w:tc>
        <w:tc>
          <w:tcPr>
            <w:tcW w:w="1620" w:type="dxa"/>
            <w:shd w:val="clear" w:color="auto" w:fill="auto"/>
            <w:vAlign w:val="center"/>
          </w:tcPr>
          <w:p w:rsidR="0012336B" w:rsidRPr="003B3235" w:rsidRDefault="0012336B" w:rsidP="00091E27">
            <w:pPr>
              <w:spacing w:after="0" w:line="240" w:lineRule="auto"/>
              <w:jc w:val="center"/>
              <w:rPr>
                <w:rFonts w:ascii="Times New Roman" w:hAnsi="Times New Roman"/>
                <w:sz w:val="28"/>
                <w:szCs w:val="28"/>
              </w:rPr>
            </w:pPr>
            <w:r w:rsidRPr="003B3235">
              <w:rPr>
                <w:rFonts w:ascii="Times New Roman" w:hAnsi="Times New Roman"/>
                <w:sz w:val="28"/>
                <w:szCs w:val="28"/>
              </w:rPr>
              <w:t>20,50</w:t>
            </w:r>
          </w:p>
        </w:tc>
      </w:tr>
    </w:tbl>
    <w:p w:rsidR="0012336B" w:rsidRPr="003B3235" w:rsidRDefault="0012336B" w:rsidP="0012336B">
      <w:pPr>
        <w:spacing w:line="240" w:lineRule="auto"/>
        <w:jc w:val="center"/>
        <w:rPr>
          <w:rFonts w:ascii="Times New Roman" w:hAnsi="Times New Roman"/>
          <w:sz w:val="28"/>
          <w:szCs w:val="28"/>
        </w:rPr>
      </w:pPr>
    </w:p>
    <w:p w:rsidR="0012336B" w:rsidRPr="003B3235" w:rsidRDefault="0012336B" w:rsidP="0012336B">
      <w:pPr>
        <w:spacing w:line="240" w:lineRule="auto"/>
        <w:rPr>
          <w:rFonts w:ascii="Times New Roman" w:hAnsi="Times New Roman"/>
          <w:sz w:val="28"/>
          <w:szCs w:val="28"/>
        </w:rPr>
        <w:sectPr w:rsidR="0012336B" w:rsidRPr="003B3235" w:rsidSect="00D0712A">
          <w:type w:val="nextColumn"/>
          <w:pgSz w:w="16838" w:h="11906" w:orient="landscape"/>
          <w:pgMar w:top="1134" w:right="567" w:bottom="1134" w:left="1701" w:header="709" w:footer="709" w:gutter="0"/>
          <w:cols w:space="708"/>
          <w:docGrid w:linePitch="360"/>
        </w:sectPr>
      </w:pPr>
    </w:p>
    <w:p w:rsidR="0012336B" w:rsidRPr="0008456F" w:rsidRDefault="0012336B" w:rsidP="0012336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Аналіз</w:t>
      </w:r>
      <w:r w:rsidRPr="0008456F">
        <w:rPr>
          <w:rFonts w:ascii="Times New Roman" w:hAnsi="Times New Roman"/>
          <w:sz w:val="28"/>
          <w:szCs w:val="28"/>
          <w:lang w:val="uk-UA"/>
        </w:rPr>
        <w:t xml:space="preserve"> представлених графік</w:t>
      </w:r>
      <w:r>
        <w:rPr>
          <w:rFonts w:ascii="Times New Roman" w:hAnsi="Times New Roman"/>
          <w:sz w:val="28"/>
          <w:szCs w:val="28"/>
          <w:lang w:val="uk-UA"/>
        </w:rPr>
        <w:t>ів дозволяє стверджувати</w:t>
      </w:r>
      <w:r w:rsidRPr="0008456F">
        <w:rPr>
          <w:rFonts w:ascii="Times New Roman" w:hAnsi="Times New Roman"/>
          <w:sz w:val="28"/>
          <w:szCs w:val="28"/>
          <w:lang w:val="uk-UA"/>
        </w:rPr>
        <w:t xml:space="preserve">, що для всіх досліджуваних зразків на початкових стадіях процесу </w:t>
      </w:r>
      <w:r>
        <w:rPr>
          <w:rFonts w:ascii="Times New Roman" w:hAnsi="Times New Roman"/>
          <w:sz w:val="28"/>
          <w:szCs w:val="28"/>
          <w:lang w:val="uk-UA"/>
        </w:rPr>
        <w:t>характерними є</w:t>
      </w:r>
      <w:r w:rsidRPr="0008456F">
        <w:rPr>
          <w:rFonts w:ascii="Times New Roman" w:hAnsi="Times New Roman"/>
          <w:sz w:val="28"/>
          <w:szCs w:val="28"/>
          <w:lang w:val="uk-UA"/>
        </w:rPr>
        <w:t xml:space="preserve"> ендотермічні ефекти, які пов'язані з випаровуванням води і супроводжуються незначною втратою маси (1</w:t>
      </w:r>
      <w:r w:rsidRPr="00F958A8">
        <w:rPr>
          <w:rFonts w:ascii="Times New Roman" w:hAnsi="Times New Roman"/>
          <w:sz w:val="28"/>
          <w:szCs w:val="28"/>
          <w:lang w:val="uk-UA"/>
        </w:rPr>
        <w:t>–</w:t>
      </w:r>
      <w:r w:rsidRPr="0008456F">
        <w:rPr>
          <w:rFonts w:ascii="Times New Roman" w:hAnsi="Times New Roman"/>
          <w:sz w:val="28"/>
          <w:szCs w:val="28"/>
          <w:lang w:val="uk-UA"/>
        </w:rPr>
        <w:t>1,5%)</w:t>
      </w:r>
      <w:r>
        <w:rPr>
          <w:rFonts w:ascii="Times New Roman" w:hAnsi="Times New Roman"/>
          <w:sz w:val="28"/>
          <w:szCs w:val="28"/>
          <w:lang w:val="uk-UA"/>
        </w:rPr>
        <w:t xml:space="preserve">. </w:t>
      </w:r>
      <w:r w:rsidRPr="0008456F">
        <w:rPr>
          <w:rFonts w:ascii="Times New Roman" w:hAnsi="Times New Roman"/>
          <w:sz w:val="28"/>
          <w:szCs w:val="28"/>
          <w:lang w:val="uk-UA"/>
        </w:rPr>
        <w:t>При подальшому підвищенні температури характер і послідовність теплових ефектів для кожного зразка мають свої особливості, пов'язані з хімічним складом композицій.</w:t>
      </w:r>
    </w:p>
    <w:p w:rsidR="0012336B" w:rsidRPr="0008456F" w:rsidRDefault="0012336B" w:rsidP="0012336B">
      <w:pPr>
        <w:spacing w:after="0" w:line="360" w:lineRule="auto"/>
        <w:ind w:firstLine="709"/>
        <w:jc w:val="both"/>
        <w:rPr>
          <w:rFonts w:ascii="Times New Roman" w:hAnsi="Times New Roman"/>
          <w:sz w:val="28"/>
          <w:szCs w:val="28"/>
          <w:lang w:val="uk-UA"/>
        </w:rPr>
      </w:pPr>
      <w:r w:rsidRPr="0008456F">
        <w:rPr>
          <w:rFonts w:ascii="Times New Roman" w:hAnsi="Times New Roman"/>
          <w:sz w:val="28"/>
          <w:szCs w:val="28"/>
          <w:lang w:val="uk-UA"/>
        </w:rPr>
        <w:t xml:space="preserve">З </w:t>
      </w:r>
      <w:r w:rsidRPr="002779D7">
        <w:rPr>
          <w:rFonts w:ascii="Times New Roman" w:hAnsi="Times New Roman"/>
          <w:sz w:val="28"/>
          <w:szCs w:val="28"/>
          <w:lang w:val="uk-UA"/>
        </w:rPr>
        <w:t xml:space="preserve">представлених на рис. 3.1 – 3.4 даних очевидним є те, що деструкція досліджуваних олігомерів відбувається у дві стадії (крім наповнювача ПФА). Перша стадія (20-400 </w:t>
      </w:r>
      <w:r w:rsidRPr="002779D7">
        <w:rPr>
          <w:rFonts w:ascii="Times New Roman" w:hAnsi="Times New Roman"/>
          <w:sz w:val="28"/>
          <w:szCs w:val="28"/>
          <w:lang w:val="uk-UA"/>
        </w:rPr>
        <w:sym w:font="Symbol" w:char="F0B0"/>
      </w:r>
      <w:r w:rsidRPr="002779D7">
        <w:rPr>
          <w:rFonts w:ascii="Times New Roman" w:hAnsi="Times New Roman"/>
          <w:sz w:val="28"/>
          <w:szCs w:val="28"/>
          <w:lang w:val="uk-UA"/>
        </w:rPr>
        <w:t>С) відповідає інтенсивному розкладанню полімеру і пов'язана в основному з термічними</w:t>
      </w:r>
      <w:r w:rsidRPr="0008456F">
        <w:rPr>
          <w:rFonts w:ascii="Times New Roman" w:hAnsi="Times New Roman"/>
          <w:sz w:val="28"/>
          <w:szCs w:val="28"/>
          <w:lang w:val="uk-UA"/>
        </w:rPr>
        <w:t xml:space="preserve"> перетвореннями в полімерно</w:t>
      </w:r>
      <w:r>
        <w:rPr>
          <w:rFonts w:ascii="Times New Roman" w:hAnsi="Times New Roman"/>
          <w:sz w:val="28"/>
          <w:szCs w:val="28"/>
          <w:lang w:val="uk-UA"/>
        </w:rPr>
        <w:t>му</w:t>
      </w:r>
      <w:r w:rsidRPr="0008456F">
        <w:rPr>
          <w:rFonts w:ascii="Times New Roman" w:hAnsi="Times New Roman"/>
          <w:sz w:val="28"/>
          <w:szCs w:val="28"/>
          <w:lang w:val="uk-UA"/>
        </w:rPr>
        <w:t xml:space="preserve"> ланцюг</w:t>
      </w:r>
      <w:r>
        <w:rPr>
          <w:rFonts w:ascii="Times New Roman" w:hAnsi="Times New Roman"/>
          <w:sz w:val="28"/>
          <w:szCs w:val="28"/>
          <w:lang w:val="uk-UA"/>
        </w:rPr>
        <w:t>у. С</w:t>
      </w:r>
      <w:r w:rsidRPr="0008456F">
        <w:rPr>
          <w:rFonts w:ascii="Times New Roman" w:hAnsi="Times New Roman"/>
          <w:sz w:val="28"/>
          <w:szCs w:val="28"/>
          <w:lang w:val="uk-UA"/>
        </w:rPr>
        <w:t>упроводжується вона невеликими екзотермічні ефектами. Невисок</w:t>
      </w:r>
      <w:r>
        <w:rPr>
          <w:rFonts w:ascii="Times New Roman" w:hAnsi="Times New Roman"/>
          <w:sz w:val="28"/>
          <w:szCs w:val="28"/>
          <w:lang w:val="uk-UA"/>
        </w:rPr>
        <w:t>е</w:t>
      </w:r>
      <w:r w:rsidRPr="0008456F">
        <w:rPr>
          <w:rFonts w:ascii="Times New Roman" w:hAnsi="Times New Roman"/>
          <w:sz w:val="28"/>
          <w:szCs w:val="28"/>
          <w:lang w:val="uk-UA"/>
        </w:rPr>
        <w:t xml:space="preserve"> тепловиділення вказує на те, що в цьому температурному інтервалі </w:t>
      </w:r>
      <w:r>
        <w:rPr>
          <w:rFonts w:ascii="Times New Roman" w:hAnsi="Times New Roman"/>
          <w:sz w:val="28"/>
          <w:szCs w:val="28"/>
          <w:lang w:val="uk-UA"/>
        </w:rPr>
        <w:t>відбува</w:t>
      </w:r>
      <w:r w:rsidRPr="0008456F">
        <w:rPr>
          <w:rFonts w:ascii="Times New Roman" w:hAnsi="Times New Roman"/>
          <w:sz w:val="28"/>
          <w:szCs w:val="28"/>
          <w:lang w:val="uk-UA"/>
        </w:rPr>
        <w:t>ють</w:t>
      </w:r>
      <w:r>
        <w:rPr>
          <w:rFonts w:ascii="Times New Roman" w:hAnsi="Times New Roman"/>
          <w:sz w:val="28"/>
          <w:szCs w:val="28"/>
          <w:lang w:val="uk-UA"/>
        </w:rPr>
        <w:t>ся</w:t>
      </w:r>
      <w:r w:rsidRPr="0008456F">
        <w:rPr>
          <w:rFonts w:ascii="Times New Roman" w:hAnsi="Times New Roman"/>
          <w:sz w:val="28"/>
          <w:szCs w:val="28"/>
          <w:lang w:val="uk-UA"/>
        </w:rPr>
        <w:t xml:space="preserve"> переважно термічні процеси</w:t>
      </w:r>
      <w:r>
        <w:rPr>
          <w:rFonts w:ascii="Times New Roman" w:hAnsi="Times New Roman"/>
          <w:sz w:val="28"/>
          <w:szCs w:val="28"/>
          <w:lang w:val="uk-UA"/>
        </w:rPr>
        <w:t>. Зазвичай,</w:t>
      </w:r>
      <w:r w:rsidRPr="0008456F">
        <w:rPr>
          <w:rFonts w:ascii="Times New Roman" w:hAnsi="Times New Roman"/>
          <w:sz w:val="28"/>
          <w:szCs w:val="28"/>
          <w:lang w:val="uk-UA"/>
        </w:rPr>
        <w:t xml:space="preserve"> їх пов'язують</w:t>
      </w:r>
      <w:r>
        <w:rPr>
          <w:rFonts w:ascii="Times New Roman" w:hAnsi="Times New Roman"/>
          <w:sz w:val="28"/>
          <w:szCs w:val="28"/>
          <w:lang w:val="uk-UA"/>
        </w:rPr>
        <w:t xml:space="preserve"> </w:t>
      </w:r>
      <w:r w:rsidRPr="0008456F">
        <w:rPr>
          <w:rFonts w:ascii="Times New Roman" w:hAnsi="Times New Roman"/>
          <w:sz w:val="28"/>
          <w:szCs w:val="28"/>
          <w:lang w:val="uk-UA"/>
        </w:rPr>
        <w:t>з гомо-</w:t>
      </w:r>
      <w:r>
        <w:rPr>
          <w:rFonts w:ascii="Times New Roman" w:hAnsi="Times New Roman"/>
          <w:sz w:val="28"/>
          <w:szCs w:val="28"/>
          <w:lang w:val="uk-UA"/>
        </w:rPr>
        <w:t xml:space="preserve"> </w:t>
      </w:r>
      <w:r w:rsidRPr="0008456F">
        <w:rPr>
          <w:rFonts w:ascii="Times New Roman" w:hAnsi="Times New Roman"/>
          <w:sz w:val="28"/>
          <w:szCs w:val="28"/>
          <w:lang w:val="uk-UA"/>
        </w:rPr>
        <w:t>і гетеролітичн</w:t>
      </w:r>
      <w:r>
        <w:rPr>
          <w:rFonts w:ascii="Times New Roman" w:hAnsi="Times New Roman"/>
          <w:sz w:val="28"/>
          <w:szCs w:val="28"/>
          <w:lang w:val="uk-UA"/>
        </w:rPr>
        <w:t>им</w:t>
      </w:r>
      <w:r w:rsidRPr="0008456F">
        <w:rPr>
          <w:rFonts w:ascii="Times New Roman" w:hAnsi="Times New Roman"/>
          <w:sz w:val="28"/>
          <w:szCs w:val="28"/>
          <w:lang w:val="uk-UA"/>
        </w:rPr>
        <w:t xml:space="preserve"> розривом найменш слабких зв'язків і дегідратацією.</w:t>
      </w:r>
    </w:p>
    <w:p w:rsidR="0012336B" w:rsidRPr="0008456F" w:rsidRDefault="0012336B" w:rsidP="0012336B">
      <w:pPr>
        <w:spacing w:after="0" w:line="360" w:lineRule="auto"/>
        <w:ind w:firstLine="708"/>
        <w:jc w:val="both"/>
        <w:rPr>
          <w:rFonts w:ascii="Times New Roman" w:hAnsi="Times New Roman"/>
          <w:sz w:val="28"/>
          <w:szCs w:val="28"/>
          <w:lang w:val="uk-UA"/>
        </w:rPr>
      </w:pPr>
      <w:r w:rsidRPr="0008456F">
        <w:rPr>
          <w:rFonts w:ascii="Times New Roman" w:hAnsi="Times New Roman"/>
          <w:sz w:val="28"/>
          <w:szCs w:val="28"/>
          <w:lang w:val="uk-UA"/>
        </w:rPr>
        <w:t>З рис. 3.</w:t>
      </w:r>
      <w:r>
        <w:rPr>
          <w:rFonts w:ascii="Times New Roman" w:hAnsi="Times New Roman"/>
          <w:sz w:val="28"/>
          <w:szCs w:val="28"/>
          <w:lang w:val="uk-UA"/>
        </w:rPr>
        <w:t>2</w:t>
      </w:r>
      <w:r w:rsidRPr="0008456F">
        <w:rPr>
          <w:rFonts w:ascii="Times New Roman" w:hAnsi="Times New Roman"/>
          <w:sz w:val="28"/>
          <w:szCs w:val="28"/>
          <w:lang w:val="uk-UA"/>
        </w:rPr>
        <w:t xml:space="preserve"> можна судити п</w:t>
      </w:r>
      <w:r>
        <w:rPr>
          <w:rFonts w:ascii="Times New Roman" w:hAnsi="Times New Roman"/>
          <w:sz w:val="28"/>
          <w:szCs w:val="28"/>
          <w:lang w:val="uk-UA"/>
        </w:rPr>
        <w:t>ро те, що при температурі 205°</w:t>
      </w:r>
      <w:r w:rsidRPr="0008456F">
        <w:rPr>
          <w:rFonts w:ascii="Times New Roman" w:hAnsi="Times New Roman"/>
          <w:sz w:val="28"/>
          <w:szCs w:val="28"/>
          <w:lang w:val="uk-UA"/>
        </w:rPr>
        <w:t>С відбувається розкладання поліфосфату з утворенням поліфосфорні кислоти. У результаті зазначених перетворень виділяється вода та а</w:t>
      </w:r>
      <w:r>
        <w:rPr>
          <w:rFonts w:ascii="Times New Roman" w:hAnsi="Times New Roman"/>
          <w:sz w:val="28"/>
          <w:szCs w:val="28"/>
          <w:lang w:val="uk-UA"/>
        </w:rPr>
        <w:t>міак. При температурі 290-337°</w:t>
      </w:r>
      <w:r w:rsidRPr="0008456F">
        <w:rPr>
          <w:rFonts w:ascii="Times New Roman" w:hAnsi="Times New Roman"/>
          <w:sz w:val="28"/>
          <w:szCs w:val="28"/>
          <w:lang w:val="uk-UA"/>
        </w:rPr>
        <w:t>С відбувається утворення коксово</w:t>
      </w:r>
      <w:r>
        <w:rPr>
          <w:rFonts w:ascii="Times New Roman" w:hAnsi="Times New Roman"/>
          <w:sz w:val="28"/>
          <w:szCs w:val="28"/>
          <w:lang w:val="uk-UA"/>
        </w:rPr>
        <w:t xml:space="preserve">го залишку, виділення </w:t>
      </w:r>
      <w:r w:rsidRPr="0008456F">
        <w:rPr>
          <w:rFonts w:ascii="Times New Roman" w:hAnsi="Times New Roman"/>
          <w:sz w:val="28"/>
          <w:szCs w:val="28"/>
          <w:lang w:val="uk-UA"/>
        </w:rPr>
        <w:t xml:space="preserve"> фосфорної кислоти, води й аміаку, що збільшують обсяг у п</w:t>
      </w:r>
      <w:r>
        <w:rPr>
          <w:rFonts w:ascii="Times New Roman" w:hAnsi="Times New Roman"/>
          <w:sz w:val="28"/>
          <w:szCs w:val="28"/>
          <w:lang w:val="uk-UA"/>
        </w:rPr>
        <w:t>і</w:t>
      </w:r>
      <w:r w:rsidRPr="0008456F">
        <w:rPr>
          <w:rFonts w:ascii="Times New Roman" w:hAnsi="Times New Roman"/>
          <w:sz w:val="28"/>
          <w:szCs w:val="28"/>
          <w:lang w:val="uk-UA"/>
        </w:rPr>
        <w:t>нококс</w:t>
      </w:r>
      <w:r>
        <w:rPr>
          <w:rFonts w:ascii="Times New Roman" w:hAnsi="Times New Roman"/>
          <w:sz w:val="28"/>
          <w:szCs w:val="28"/>
          <w:lang w:val="uk-UA"/>
        </w:rPr>
        <w:t>у</w:t>
      </w:r>
      <w:r w:rsidRPr="0008456F">
        <w:rPr>
          <w:rFonts w:ascii="Times New Roman" w:hAnsi="Times New Roman"/>
          <w:sz w:val="28"/>
          <w:szCs w:val="28"/>
          <w:lang w:val="uk-UA"/>
        </w:rPr>
        <w:t>. Полімеризація фосфорної кислоти в поліфосфор</w:t>
      </w:r>
      <w:r>
        <w:rPr>
          <w:rFonts w:ascii="Times New Roman" w:hAnsi="Times New Roman"/>
          <w:sz w:val="28"/>
          <w:szCs w:val="28"/>
          <w:lang w:val="uk-UA"/>
        </w:rPr>
        <w:t>і</w:t>
      </w:r>
      <w:r w:rsidRPr="0008456F">
        <w:rPr>
          <w:rFonts w:ascii="Times New Roman" w:hAnsi="Times New Roman"/>
          <w:sz w:val="28"/>
          <w:szCs w:val="28"/>
          <w:lang w:val="uk-UA"/>
        </w:rPr>
        <w:t xml:space="preserve"> також </w:t>
      </w:r>
      <w:r>
        <w:rPr>
          <w:rFonts w:ascii="Times New Roman" w:hAnsi="Times New Roman"/>
          <w:sz w:val="28"/>
          <w:szCs w:val="28"/>
          <w:lang w:val="uk-UA"/>
        </w:rPr>
        <w:t>відбув</w:t>
      </w:r>
      <w:r w:rsidRPr="0008456F">
        <w:rPr>
          <w:rFonts w:ascii="Times New Roman" w:hAnsi="Times New Roman"/>
          <w:sz w:val="28"/>
          <w:szCs w:val="28"/>
          <w:lang w:val="uk-UA"/>
        </w:rPr>
        <w:t>ає</w:t>
      </w:r>
      <w:r>
        <w:rPr>
          <w:rFonts w:ascii="Times New Roman" w:hAnsi="Times New Roman"/>
          <w:sz w:val="28"/>
          <w:szCs w:val="28"/>
          <w:lang w:val="uk-UA"/>
        </w:rPr>
        <w:t>ться</w:t>
      </w:r>
      <w:r w:rsidRPr="0008456F">
        <w:rPr>
          <w:rFonts w:ascii="Times New Roman" w:hAnsi="Times New Roman"/>
          <w:sz w:val="28"/>
          <w:szCs w:val="28"/>
          <w:lang w:val="uk-UA"/>
        </w:rPr>
        <w:t xml:space="preserve"> з виділенням води, що бере участь </w:t>
      </w:r>
      <w:r>
        <w:rPr>
          <w:rFonts w:ascii="Times New Roman" w:hAnsi="Times New Roman"/>
          <w:sz w:val="28"/>
          <w:szCs w:val="28"/>
          <w:lang w:val="uk-UA"/>
        </w:rPr>
        <w:t>у</w:t>
      </w:r>
      <w:r w:rsidRPr="0008456F">
        <w:rPr>
          <w:rFonts w:ascii="Times New Roman" w:hAnsi="Times New Roman"/>
          <w:sz w:val="28"/>
          <w:szCs w:val="28"/>
          <w:lang w:val="uk-UA"/>
        </w:rPr>
        <w:t xml:space="preserve"> спінюванн</w:t>
      </w:r>
      <w:r>
        <w:rPr>
          <w:rFonts w:ascii="Times New Roman" w:hAnsi="Times New Roman"/>
          <w:sz w:val="28"/>
          <w:szCs w:val="28"/>
          <w:lang w:val="uk-UA"/>
        </w:rPr>
        <w:t>і</w:t>
      </w:r>
      <w:r w:rsidRPr="0008456F">
        <w:rPr>
          <w:rFonts w:ascii="Times New Roman" w:hAnsi="Times New Roman"/>
          <w:sz w:val="28"/>
          <w:szCs w:val="28"/>
          <w:lang w:val="uk-UA"/>
        </w:rPr>
        <w:t>. Наявність поліфосфорн</w:t>
      </w:r>
      <w:r>
        <w:rPr>
          <w:rFonts w:ascii="Times New Roman" w:hAnsi="Times New Roman"/>
          <w:sz w:val="28"/>
          <w:szCs w:val="28"/>
          <w:lang w:val="uk-UA"/>
        </w:rPr>
        <w:t>ої</w:t>
      </w:r>
      <w:r w:rsidRPr="0008456F">
        <w:rPr>
          <w:rFonts w:ascii="Times New Roman" w:hAnsi="Times New Roman"/>
          <w:sz w:val="28"/>
          <w:szCs w:val="28"/>
          <w:lang w:val="uk-UA"/>
        </w:rPr>
        <w:t xml:space="preserve"> кислоти в продуктах деструкції призводить до збільшення в'язкості піроліз</w:t>
      </w:r>
      <w:r>
        <w:rPr>
          <w:rFonts w:ascii="Times New Roman" w:hAnsi="Times New Roman"/>
          <w:sz w:val="28"/>
          <w:szCs w:val="28"/>
          <w:lang w:val="uk-UA"/>
        </w:rPr>
        <w:t>уючого</w:t>
      </w:r>
      <w:r w:rsidRPr="0008456F">
        <w:rPr>
          <w:rFonts w:ascii="Times New Roman" w:hAnsi="Times New Roman"/>
          <w:sz w:val="28"/>
          <w:szCs w:val="28"/>
          <w:lang w:val="uk-UA"/>
        </w:rPr>
        <w:t xml:space="preserve"> розплаву. Ступінь спінювання визначається співвідношенням між швидкістю виділення газоподібних продуктів і в'язкістю розплаву полімеру.</w:t>
      </w:r>
    </w:p>
    <w:p w:rsidR="0012336B" w:rsidRPr="0008456F" w:rsidRDefault="0012336B" w:rsidP="001233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Дані</w:t>
      </w:r>
      <w:r w:rsidRPr="0008456F">
        <w:rPr>
          <w:rFonts w:ascii="Times New Roman" w:hAnsi="Times New Roman"/>
          <w:sz w:val="28"/>
          <w:szCs w:val="28"/>
          <w:lang w:val="uk-UA"/>
        </w:rPr>
        <w:t xml:space="preserve"> табл. 3</w:t>
      </w:r>
      <w:r>
        <w:rPr>
          <w:rFonts w:ascii="Times New Roman" w:hAnsi="Times New Roman"/>
          <w:sz w:val="28"/>
          <w:szCs w:val="28"/>
          <w:lang w:val="uk-UA"/>
        </w:rPr>
        <w:t>.4</w:t>
      </w:r>
      <w:r w:rsidRPr="0008456F">
        <w:rPr>
          <w:rFonts w:ascii="Times New Roman" w:hAnsi="Times New Roman"/>
          <w:sz w:val="28"/>
          <w:szCs w:val="28"/>
          <w:lang w:val="uk-UA"/>
        </w:rPr>
        <w:t xml:space="preserve"> </w:t>
      </w:r>
      <w:r>
        <w:rPr>
          <w:rFonts w:ascii="Times New Roman" w:hAnsi="Times New Roman"/>
          <w:sz w:val="28"/>
          <w:szCs w:val="28"/>
          <w:lang w:val="uk-UA"/>
        </w:rPr>
        <w:t>переконують у тому</w:t>
      </w:r>
      <w:r w:rsidRPr="0008456F">
        <w:rPr>
          <w:rFonts w:ascii="Times New Roman" w:hAnsi="Times New Roman"/>
          <w:sz w:val="28"/>
          <w:szCs w:val="28"/>
          <w:lang w:val="uk-UA"/>
        </w:rPr>
        <w:t>, що на першій стадії максимальна швидкість втрати маси і ефективна енергія активації спостерігає</w:t>
      </w:r>
      <w:r>
        <w:rPr>
          <w:rFonts w:ascii="Times New Roman" w:hAnsi="Times New Roman"/>
          <w:sz w:val="28"/>
          <w:szCs w:val="28"/>
          <w:lang w:val="uk-UA"/>
        </w:rPr>
        <w:t>ться у Лапролата-803 (5,85 мг/</w:t>
      </w:r>
      <w:r w:rsidRPr="0008456F">
        <w:rPr>
          <w:rFonts w:ascii="Times New Roman" w:hAnsi="Times New Roman"/>
          <w:sz w:val="28"/>
          <w:szCs w:val="28"/>
          <w:lang w:val="uk-UA"/>
        </w:rPr>
        <w:t>хв, Е</w:t>
      </w:r>
      <w:r w:rsidRPr="003D3FBA">
        <w:rPr>
          <w:rFonts w:ascii="Times New Roman" w:hAnsi="Times New Roman"/>
          <w:sz w:val="28"/>
          <w:szCs w:val="28"/>
          <w:vertAlign w:val="subscript"/>
          <w:lang w:val="uk-UA"/>
        </w:rPr>
        <w:t>еф</w:t>
      </w:r>
      <w:r>
        <w:rPr>
          <w:rFonts w:ascii="Times New Roman" w:hAnsi="Times New Roman"/>
          <w:sz w:val="28"/>
          <w:szCs w:val="28"/>
          <w:lang w:val="uk-UA"/>
        </w:rPr>
        <w:t xml:space="preserve"> = 127,05 кДж/моль), Т-111 (5,18 мг/</w:t>
      </w:r>
      <w:r w:rsidRPr="0008456F">
        <w:rPr>
          <w:rFonts w:ascii="Times New Roman" w:hAnsi="Times New Roman"/>
          <w:sz w:val="28"/>
          <w:szCs w:val="28"/>
          <w:lang w:val="uk-UA"/>
        </w:rPr>
        <w:t>хв, Е</w:t>
      </w:r>
      <w:r w:rsidRPr="003D3FBA">
        <w:rPr>
          <w:rFonts w:ascii="Times New Roman" w:hAnsi="Times New Roman"/>
          <w:sz w:val="28"/>
          <w:szCs w:val="28"/>
          <w:vertAlign w:val="subscript"/>
          <w:lang w:val="uk-UA"/>
        </w:rPr>
        <w:t>еф</w:t>
      </w:r>
      <w:r>
        <w:rPr>
          <w:rFonts w:ascii="Times New Roman" w:hAnsi="Times New Roman"/>
          <w:sz w:val="28"/>
          <w:szCs w:val="28"/>
          <w:lang w:val="uk-UA"/>
        </w:rPr>
        <w:t xml:space="preserve"> = 134,42 кДж/</w:t>
      </w:r>
      <w:r w:rsidRPr="0008456F">
        <w:rPr>
          <w:rFonts w:ascii="Times New Roman" w:hAnsi="Times New Roman"/>
          <w:sz w:val="28"/>
          <w:szCs w:val="28"/>
          <w:lang w:val="uk-UA"/>
        </w:rPr>
        <w:t xml:space="preserve">моль) і олігомеру, </w:t>
      </w:r>
      <w:r>
        <w:rPr>
          <w:rFonts w:ascii="Times New Roman" w:hAnsi="Times New Roman"/>
          <w:sz w:val="28"/>
          <w:szCs w:val="28"/>
          <w:lang w:val="uk-UA"/>
        </w:rPr>
        <w:t xml:space="preserve"> модифікованого УП-655 (4,05 мг</w:t>
      </w:r>
      <w:r w:rsidRPr="0008456F">
        <w:rPr>
          <w:rFonts w:ascii="Times New Roman" w:hAnsi="Times New Roman"/>
          <w:sz w:val="28"/>
          <w:szCs w:val="28"/>
          <w:lang w:val="uk-UA"/>
        </w:rPr>
        <w:t>/хв, Е</w:t>
      </w:r>
      <w:r w:rsidRPr="003D3FBA">
        <w:rPr>
          <w:rFonts w:ascii="Times New Roman" w:hAnsi="Times New Roman"/>
          <w:sz w:val="28"/>
          <w:szCs w:val="28"/>
          <w:vertAlign w:val="subscript"/>
          <w:lang w:val="uk-UA"/>
        </w:rPr>
        <w:t>еф</w:t>
      </w:r>
      <w:r>
        <w:rPr>
          <w:rFonts w:ascii="Times New Roman" w:hAnsi="Times New Roman"/>
          <w:sz w:val="28"/>
          <w:szCs w:val="28"/>
          <w:lang w:val="uk-UA"/>
        </w:rPr>
        <w:t xml:space="preserve"> = 142,57 кДж/</w:t>
      </w:r>
      <w:r w:rsidRPr="0008456F">
        <w:rPr>
          <w:rFonts w:ascii="Times New Roman" w:hAnsi="Times New Roman"/>
          <w:sz w:val="28"/>
          <w:szCs w:val="28"/>
          <w:lang w:val="uk-UA"/>
        </w:rPr>
        <w:t>моль). На цій стадії максимальний вихід коксового залишку складає 58,6% для кремні</w:t>
      </w:r>
      <w:r>
        <w:rPr>
          <w:rFonts w:ascii="Times New Roman" w:hAnsi="Times New Roman"/>
          <w:sz w:val="28"/>
          <w:szCs w:val="28"/>
          <w:lang w:val="uk-UA"/>
        </w:rPr>
        <w:t>є</w:t>
      </w:r>
      <w:r w:rsidRPr="0008456F">
        <w:rPr>
          <w:rFonts w:ascii="Times New Roman" w:hAnsi="Times New Roman"/>
          <w:sz w:val="28"/>
          <w:szCs w:val="28"/>
          <w:lang w:val="uk-UA"/>
        </w:rPr>
        <w:t>мі</w:t>
      </w:r>
      <w:r>
        <w:rPr>
          <w:rFonts w:ascii="Times New Roman" w:hAnsi="Times New Roman"/>
          <w:sz w:val="28"/>
          <w:szCs w:val="28"/>
          <w:lang w:val="uk-UA"/>
        </w:rPr>
        <w:t xml:space="preserve">сткого </w:t>
      </w:r>
      <w:r w:rsidRPr="0008456F">
        <w:rPr>
          <w:rFonts w:ascii="Times New Roman" w:hAnsi="Times New Roman"/>
          <w:sz w:val="28"/>
          <w:szCs w:val="28"/>
          <w:lang w:val="uk-UA"/>
        </w:rPr>
        <w:t>олігомеру марки Т-111.</w:t>
      </w:r>
    </w:p>
    <w:p w:rsidR="0012336B" w:rsidRPr="0008456F" w:rsidRDefault="0012336B" w:rsidP="001233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Друга стадія (400-900°</w:t>
      </w:r>
      <w:r w:rsidRPr="0008456F">
        <w:rPr>
          <w:rFonts w:ascii="Times New Roman" w:hAnsi="Times New Roman"/>
          <w:sz w:val="28"/>
          <w:szCs w:val="28"/>
          <w:lang w:val="uk-UA"/>
        </w:rPr>
        <w:t xml:space="preserve">С) </w:t>
      </w:r>
      <w:r w:rsidRPr="00F958A8">
        <w:rPr>
          <w:rFonts w:ascii="Times New Roman" w:hAnsi="Times New Roman"/>
          <w:sz w:val="28"/>
          <w:szCs w:val="28"/>
          <w:lang w:val="uk-UA"/>
        </w:rPr>
        <w:t>–</w:t>
      </w:r>
      <w:r w:rsidRPr="0008456F">
        <w:rPr>
          <w:rFonts w:ascii="Times New Roman" w:hAnsi="Times New Roman"/>
          <w:sz w:val="28"/>
          <w:szCs w:val="28"/>
          <w:lang w:val="uk-UA"/>
        </w:rPr>
        <w:t xml:space="preserve"> це термоокислювальн</w:t>
      </w:r>
      <w:r>
        <w:rPr>
          <w:rFonts w:ascii="Times New Roman" w:hAnsi="Times New Roman"/>
          <w:sz w:val="28"/>
          <w:szCs w:val="28"/>
          <w:lang w:val="uk-UA"/>
        </w:rPr>
        <w:t>і</w:t>
      </w:r>
      <w:r w:rsidRPr="0008456F">
        <w:rPr>
          <w:rFonts w:ascii="Times New Roman" w:hAnsi="Times New Roman"/>
          <w:sz w:val="28"/>
          <w:szCs w:val="28"/>
          <w:lang w:val="uk-UA"/>
        </w:rPr>
        <w:t xml:space="preserve"> процеси. Процеси, що відбуваються на цій стадії, </w:t>
      </w:r>
      <w:r>
        <w:rPr>
          <w:rFonts w:ascii="Times New Roman" w:hAnsi="Times New Roman"/>
          <w:sz w:val="28"/>
          <w:szCs w:val="28"/>
          <w:lang w:val="uk-UA"/>
        </w:rPr>
        <w:t>належать</w:t>
      </w:r>
      <w:r w:rsidRPr="0008456F">
        <w:rPr>
          <w:rFonts w:ascii="Times New Roman" w:hAnsi="Times New Roman"/>
          <w:sz w:val="28"/>
          <w:szCs w:val="28"/>
          <w:lang w:val="uk-UA"/>
        </w:rPr>
        <w:t xml:space="preserve"> переважно до термоокислювального розкладанн</w:t>
      </w:r>
      <w:r>
        <w:rPr>
          <w:rFonts w:ascii="Times New Roman" w:hAnsi="Times New Roman"/>
          <w:sz w:val="28"/>
          <w:szCs w:val="28"/>
          <w:lang w:val="uk-UA"/>
        </w:rPr>
        <w:t>я</w:t>
      </w:r>
      <w:r w:rsidRPr="0008456F">
        <w:rPr>
          <w:rFonts w:ascii="Times New Roman" w:hAnsi="Times New Roman"/>
          <w:sz w:val="28"/>
          <w:szCs w:val="28"/>
          <w:lang w:val="uk-UA"/>
        </w:rPr>
        <w:t xml:space="preserve"> карбонізованого каркас</w:t>
      </w:r>
      <w:r>
        <w:rPr>
          <w:rFonts w:ascii="Times New Roman" w:hAnsi="Times New Roman"/>
          <w:sz w:val="28"/>
          <w:szCs w:val="28"/>
          <w:lang w:val="uk-UA"/>
        </w:rPr>
        <w:t>у</w:t>
      </w:r>
      <w:r w:rsidRPr="0008456F">
        <w:rPr>
          <w:rFonts w:ascii="Times New Roman" w:hAnsi="Times New Roman"/>
          <w:sz w:val="28"/>
          <w:szCs w:val="28"/>
          <w:lang w:val="uk-UA"/>
        </w:rPr>
        <w:t xml:space="preserve"> полімерної композиції. На кривих ДТА (рис. 3.</w:t>
      </w:r>
      <w:r>
        <w:rPr>
          <w:rFonts w:ascii="Times New Roman" w:hAnsi="Times New Roman"/>
          <w:sz w:val="28"/>
          <w:szCs w:val="28"/>
          <w:lang w:val="uk-UA"/>
        </w:rPr>
        <w:t>3а</w:t>
      </w:r>
      <w:r w:rsidRPr="0008456F">
        <w:rPr>
          <w:rFonts w:ascii="Times New Roman" w:hAnsi="Times New Roman"/>
          <w:sz w:val="28"/>
          <w:szCs w:val="28"/>
          <w:lang w:val="uk-UA"/>
        </w:rPr>
        <w:t xml:space="preserve"> і 3.</w:t>
      </w:r>
      <w:r>
        <w:rPr>
          <w:rFonts w:ascii="Times New Roman" w:hAnsi="Times New Roman"/>
          <w:sz w:val="28"/>
          <w:szCs w:val="28"/>
          <w:lang w:val="uk-UA"/>
        </w:rPr>
        <w:t>4а</w:t>
      </w:r>
      <w:r w:rsidRPr="0008456F">
        <w:rPr>
          <w:rFonts w:ascii="Times New Roman" w:hAnsi="Times New Roman"/>
          <w:sz w:val="28"/>
          <w:szCs w:val="28"/>
          <w:lang w:val="uk-UA"/>
        </w:rPr>
        <w:t xml:space="preserve">) для ненаповнених композицій </w:t>
      </w:r>
      <w:r>
        <w:rPr>
          <w:rFonts w:ascii="Times New Roman" w:hAnsi="Times New Roman"/>
          <w:sz w:val="28"/>
          <w:szCs w:val="28"/>
          <w:lang w:val="uk-UA"/>
        </w:rPr>
        <w:t>у діапазон</w:t>
      </w:r>
      <w:r w:rsidRPr="0008456F">
        <w:rPr>
          <w:rFonts w:ascii="Times New Roman" w:hAnsi="Times New Roman"/>
          <w:sz w:val="28"/>
          <w:szCs w:val="28"/>
          <w:lang w:val="uk-UA"/>
        </w:rPr>
        <w:t>і температур 400-65</w:t>
      </w:r>
      <w:r>
        <w:rPr>
          <w:rFonts w:ascii="Times New Roman" w:hAnsi="Times New Roman"/>
          <w:sz w:val="28"/>
          <w:szCs w:val="28"/>
          <w:lang w:val="uk-UA"/>
        </w:rPr>
        <w:t>0°</w:t>
      </w:r>
      <w:r w:rsidRPr="0008456F">
        <w:rPr>
          <w:rFonts w:ascii="Times New Roman" w:hAnsi="Times New Roman"/>
          <w:sz w:val="28"/>
          <w:szCs w:val="28"/>
          <w:lang w:val="uk-UA"/>
        </w:rPr>
        <w:t>С</w:t>
      </w:r>
      <w:r>
        <w:rPr>
          <w:rFonts w:ascii="Times New Roman" w:hAnsi="Times New Roman"/>
          <w:sz w:val="28"/>
          <w:szCs w:val="28"/>
          <w:lang w:val="uk-UA"/>
        </w:rPr>
        <w:t xml:space="preserve"> </w:t>
      </w:r>
      <w:r w:rsidRPr="0008456F">
        <w:rPr>
          <w:rFonts w:ascii="Times New Roman" w:hAnsi="Times New Roman"/>
          <w:sz w:val="28"/>
          <w:szCs w:val="28"/>
          <w:lang w:val="uk-UA"/>
        </w:rPr>
        <w:t>є яскраво виражені екзотермічні піки, що свідчать про окислювальн</w:t>
      </w:r>
      <w:r>
        <w:rPr>
          <w:rFonts w:ascii="Times New Roman" w:hAnsi="Times New Roman"/>
          <w:sz w:val="28"/>
          <w:szCs w:val="28"/>
          <w:lang w:val="uk-UA"/>
        </w:rPr>
        <w:t>ий</w:t>
      </w:r>
      <w:r w:rsidRPr="0008456F">
        <w:rPr>
          <w:rFonts w:ascii="Times New Roman" w:hAnsi="Times New Roman"/>
          <w:sz w:val="28"/>
          <w:szCs w:val="28"/>
          <w:lang w:val="uk-UA"/>
        </w:rPr>
        <w:t xml:space="preserve"> характер процесу розкладання полімеру.</w:t>
      </w:r>
    </w:p>
    <w:p w:rsidR="0012336B" w:rsidRDefault="0012336B" w:rsidP="0012336B">
      <w:pPr>
        <w:spacing w:after="0" w:line="360" w:lineRule="auto"/>
        <w:ind w:firstLine="708"/>
        <w:jc w:val="both"/>
        <w:rPr>
          <w:rFonts w:ascii="Times New Roman" w:hAnsi="Times New Roman"/>
          <w:sz w:val="28"/>
          <w:szCs w:val="28"/>
          <w:lang w:val="uk-UA"/>
        </w:rPr>
      </w:pPr>
      <w:r w:rsidRPr="0008456F">
        <w:rPr>
          <w:rFonts w:ascii="Times New Roman" w:hAnsi="Times New Roman"/>
          <w:sz w:val="28"/>
          <w:szCs w:val="28"/>
          <w:lang w:val="uk-UA"/>
        </w:rPr>
        <w:t>На цій стадії максимальний вихід коксового залишку становить 33,4% при максимальні</w:t>
      </w:r>
      <w:r>
        <w:rPr>
          <w:rFonts w:ascii="Times New Roman" w:hAnsi="Times New Roman"/>
          <w:sz w:val="28"/>
          <w:szCs w:val="28"/>
          <w:lang w:val="uk-UA"/>
        </w:rPr>
        <w:t>й швидкості втрати маси 2,25 мг/</w:t>
      </w:r>
      <w:r w:rsidRPr="0008456F">
        <w:rPr>
          <w:rFonts w:ascii="Times New Roman" w:hAnsi="Times New Roman"/>
          <w:sz w:val="28"/>
          <w:szCs w:val="28"/>
          <w:lang w:val="uk-UA"/>
        </w:rPr>
        <w:t>хв для кремні</w:t>
      </w:r>
      <w:r>
        <w:rPr>
          <w:rFonts w:ascii="Times New Roman" w:hAnsi="Times New Roman"/>
          <w:sz w:val="28"/>
          <w:szCs w:val="28"/>
          <w:lang w:val="uk-UA"/>
        </w:rPr>
        <w:t>є</w:t>
      </w:r>
      <w:r w:rsidRPr="0008456F">
        <w:rPr>
          <w:rFonts w:ascii="Times New Roman" w:hAnsi="Times New Roman"/>
          <w:sz w:val="28"/>
          <w:szCs w:val="28"/>
          <w:lang w:val="uk-UA"/>
        </w:rPr>
        <w:t>мі</w:t>
      </w:r>
      <w:r>
        <w:rPr>
          <w:rFonts w:ascii="Times New Roman" w:hAnsi="Times New Roman"/>
          <w:sz w:val="28"/>
          <w:szCs w:val="28"/>
          <w:lang w:val="uk-UA"/>
        </w:rPr>
        <w:t>сткого</w:t>
      </w:r>
      <w:r w:rsidRPr="0008456F">
        <w:rPr>
          <w:rFonts w:ascii="Times New Roman" w:hAnsi="Times New Roman"/>
          <w:sz w:val="28"/>
          <w:szCs w:val="28"/>
          <w:lang w:val="uk-UA"/>
        </w:rPr>
        <w:t xml:space="preserve"> олігомеру марки Т-111 і при максимальній Е</w:t>
      </w:r>
      <w:r w:rsidRPr="003D3FBA">
        <w:rPr>
          <w:rFonts w:ascii="Times New Roman" w:hAnsi="Times New Roman"/>
          <w:sz w:val="28"/>
          <w:szCs w:val="28"/>
          <w:vertAlign w:val="subscript"/>
          <w:lang w:val="uk-UA"/>
        </w:rPr>
        <w:t>еф</w:t>
      </w:r>
      <w:r>
        <w:rPr>
          <w:rFonts w:ascii="Times New Roman" w:hAnsi="Times New Roman"/>
          <w:sz w:val="28"/>
          <w:szCs w:val="28"/>
          <w:lang w:val="uk-UA"/>
        </w:rPr>
        <w:t xml:space="preserve"> становить 258,15 кДж/моль. Також</w:t>
      </w:r>
      <w:r w:rsidRPr="0008456F">
        <w:rPr>
          <w:rFonts w:ascii="Times New Roman" w:hAnsi="Times New Roman"/>
          <w:sz w:val="28"/>
          <w:szCs w:val="28"/>
          <w:lang w:val="uk-UA"/>
        </w:rPr>
        <w:t xml:space="preserve"> кремній і олігомер ма</w:t>
      </w:r>
      <w:r>
        <w:rPr>
          <w:rFonts w:ascii="Times New Roman" w:hAnsi="Times New Roman"/>
          <w:sz w:val="28"/>
          <w:szCs w:val="28"/>
          <w:lang w:val="uk-UA"/>
        </w:rPr>
        <w:t>ють</w:t>
      </w:r>
      <w:r w:rsidRPr="0008456F">
        <w:rPr>
          <w:rFonts w:ascii="Times New Roman" w:hAnsi="Times New Roman"/>
          <w:sz w:val="28"/>
          <w:szCs w:val="28"/>
          <w:lang w:val="uk-UA"/>
        </w:rPr>
        <w:t xml:space="preserve"> досить високу температуру максимальної втрати маси Т</w:t>
      </w:r>
      <w:r w:rsidRPr="003D3FBA">
        <w:rPr>
          <w:rFonts w:ascii="Times New Roman" w:hAnsi="Times New Roman"/>
          <w:sz w:val="28"/>
          <w:szCs w:val="28"/>
          <w:vertAlign w:val="subscript"/>
          <w:lang w:val="uk-UA"/>
        </w:rPr>
        <w:t>max</w:t>
      </w:r>
      <w:r w:rsidRPr="0008456F">
        <w:rPr>
          <w:rFonts w:ascii="Times New Roman" w:hAnsi="Times New Roman"/>
          <w:sz w:val="28"/>
          <w:szCs w:val="28"/>
          <w:lang w:val="uk-UA"/>
        </w:rPr>
        <w:t xml:space="preserve"> = 700 </w:t>
      </w:r>
      <w:r>
        <w:rPr>
          <w:rFonts w:ascii="Times New Roman" w:hAnsi="Times New Roman"/>
          <w:sz w:val="28"/>
          <w:szCs w:val="28"/>
          <w:lang w:val="uk-UA"/>
        </w:rPr>
        <w:t>°</w:t>
      </w:r>
      <w:r w:rsidRPr="0008456F">
        <w:rPr>
          <w:rFonts w:ascii="Times New Roman" w:hAnsi="Times New Roman"/>
          <w:sz w:val="28"/>
          <w:szCs w:val="28"/>
          <w:lang w:val="uk-UA"/>
        </w:rPr>
        <w:t xml:space="preserve">С, але </w:t>
      </w:r>
      <w:r>
        <w:rPr>
          <w:rFonts w:ascii="Times New Roman" w:hAnsi="Times New Roman"/>
          <w:sz w:val="28"/>
          <w:szCs w:val="28"/>
          <w:lang w:val="uk-UA"/>
        </w:rPr>
        <w:t xml:space="preserve">за </w:t>
      </w:r>
      <w:r w:rsidRPr="0008456F">
        <w:rPr>
          <w:rFonts w:ascii="Times New Roman" w:hAnsi="Times New Roman"/>
          <w:sz w:val="28"/>
          <w:szCs w:val="28"/>
          <w:lang w:val="uk-UA"/>
        </w:rPr>
        <w:t>його</w:t>
      </w:r>
      <w:r>
        <w:rPr>
          <w:rFonts w:ascii="Times New Roman" w:hAnsi="Times New Roman"/>
          <w:sz w:val="28"/>
          <w:szCs w:val="28"/>
          <w:lang w:val="uk-UA"/>
        </w:rPr>
        <w:t xml:space="preserve"> додава</w:t>
      </w:r>
      <w:r w:rsidRPr="0008456F">
        <w:rPr>
          <w:rFonts w:ascii="Times New Roman" w:hAnsi="Times New Roman"/>
          <w:sz w:val="28"/>
          <w:szCs w:val="28"/>
          <w:lang w:val="uk-UA"/>
        </w:rPr>
        <w:t>нн</w:t>
      </w:r>
      <w:r>
        <w:rPr>
          <w:rFonts w:ascii="Times New Roman" w:hAnsi="Times New Roman"/>
          <w:sz w:val="28"/>
          <w:szCs w:val="28"/>
          <w:lang w:val="uk-UA"/>
        </w:rPr>
        <w:t>я</w:t>
      </w:r>
      <w:r w:rsidRPr="0008456F">
        <w:rPr>
          <w:rFonts w:ascii="Times New Roman" w:hAnsi="Times New Roman"/>
          <w:sz w:val="28"/>
          <w:szCs w:val="28"/>
          <w:lang w:val="uk-UA"/>
        </w:rPr>
        <w:t xml:space="preserve"> </w:t>
      </w:r>
      <w:r>
        <w:rPr>
          <w:rFonts w:ascii="Times New Roman" w:hAnsi="Times New Roman"/>
          <w:sz w:val="28"/>
          <w:szCs w:val="28"/>
          <w:lang w:val="uk-UA"/>
        </w:rPr>
        <w:t>до</w:t>
      </w:r>
      <w:r w:rsidRPr="0008456F">
        <w:rPr>
          <w:rFonts w:ascii="Times New Roman" w:hAnsi="Times New Roman"/>
          <w:sz w:val="28"/>
          <w:szCs w:val="28"/>
          <w:lang w:val="uk-UA"/>
        </w:rPr>
        <w:t xml:space="preserve"> олігомерн</w:t>
      </w:r>
      <w:r>
        <w:rPr>
          <w:rFonts w:ascii="Times New Roman" w:hAnsi="Times New Roman"/>
          <w:sz w:val="28"/>
          <w:szCs w:val="28"/>
          <w:lang w:val="uk-UA"/>
        </w:rPr>
        <w:t>ої</w:t>
      </w:r>
      <w:r w:rsidRPr="0008456F">
        <w:rPr>
          <w:rFonts w:ascii="Times New Roman" w:hAnsi="Times New Roman"/>
          <w:sz w:val="28"/>
          <w:szCs w:val="28"/>
          <w:lang w:val="uk-UA"/>
        </w:rPr>
        <w:t xml:space="preserve"> матриц</w:t>
      </w:r>
      <w:r>
        <w:rPr>
          <w:rFonts w:ascii="Times New Roman" w:hAnsi="Times New Roman"/>
          <w:sz w:val="28"/>
          <w:szCs w:val="28"/>
          <w:lang w:val="uk-UA"/>
        </w:rPr>
        <w:t>і</w:t>
      </w:r>
      <w:r w:rsidRPr="0008456F">
        <w:rPr>
          <w:rFonts w:ascii="Times New Roman" w:hAnsi="Times New Roman"/>
          <w:sz w:val="28"/>
          <w:szCs w:val="28"/>
          <w:lang w:val="uk-UA"/>
        </w:rPr>
        <w:t xml:space="preserve"> температура максимальної втрати маси зменшується на</w:t>
      </w:r>
      <w:r>
        <w:rPr>
          <w:rFonts w:ascii="Times New Roman" w:hAnsi="Times New Roman"/>
          <w:sz w:val="28"/>
          <w:szCs w:val="28"/>
          <w:lang w:val="uk-UA"/>
        </w:rPr>
        <w:t xml:space="preserve"> 173°</w:t>
      </w:r>
      <w:r w:rsidRPr="0008456F">
        <w:rPr>
          <w:rFonts w:ascii="Times New Roman" w:hAnsi="Times New Roman"/>
          <w:sz w:val="28"/>
          <w:szCs w:val="28"/>
          <w:lang w:val="uk-UA"/>
        </w:rPr>
        <w:t xml:space="preserve">С. </w:t>
      </w:r>
      <w:r>
        <w:rPr>
          <w:rFonts w:ascii="Times New Roman" w:hAnsi="Times New Roman"/>
          <w:sz w:val="28"/>
          <w:szCs w:val="28"/>
          <w:lang w:val="uk-UA"/>
        </w:rPr>
        <w:t>Додава</w:t>
      </w:r>
      <w:r w:rsidRPr="0008456F">
        <w:rPr>
          <w:rFonts w:ascii="Times New Roman" w:hAnsi="Times New Roman"/>
          <w:sz w:val="28"/>
          <w:szCs w:val="28"/>
          <w:lang w:val="uk-UA"/>
        </w:rPr>
        <w:t xml:space="preserve">ння </w:t>
      </w:r>
      <w:r>
        <w:rPr>
          <w:rFonts w:ascii="Times New Roman" w:hAnsi="Times New Roman"/>
          <w:sz w:val="28"/>
          <w:szCs w:val="28"/>
          <w:lang w:val="uk-UA"/>
        </w:rPr>
        <w:t>до</w:t>
      </w:r>
      <w:r w:rsidRPr="0008456F">
        <w:rPr>
          <w:rFonts w:ascii="Times New Roman" w:hAnsi="Times New Roman"/>
          <w:sz w:val="28"/>
          <w:szCs w:val="28"/>
          <w:lang w:val="uk-UA"/>
        </w:rPr>
        <w:t xml:space="preserve"> олігомерн</w:t>
      </w:r>
      <w:r>
        <w:rPr>
          <w:rFonts w:ascii="Times New Roman" w:hAnsi="Times New Roman"/>
          <w:sz w:val="28"/>
          <w:szCs w:val="28"/>
          <w:lang w:val="uk-UA"/>
        </w:rPr>
        <w:t xml:space="preserve">ої </w:t>
      </w:r>
      <w:r w:rsidRPr="0008456F">
        <w:rPr>
          <w:rFonts w:ascii="Times New Roman" w:hAnsi="Times New Roman"/>
          <w:sz w:val="28"/>
          <w:szCs w:val="28"/>
          <w:lang w:val="uk-UA"/>
        </w:rPr>
        <w:t>матриц</w:t>
      </w:r>
      <w:r>
        <w:rPr>
          <w:rFonts w:ascii="Times New Roman" w:hAnsi="Times New Roman"/>
          <w:sz w:val="28"/>
          <w:szCs w:val="28"/>
          <w:lang w:val="uk-UA"/>
        </w:rPr>
        <w:t>і</w:t>
      </w:r>
      <w:r w:rsidRPr="0008456F">
        <w:rPr>
          <w:rFonts w:ascii="Times New Roman" w:hAnsi="Times New Roman"/>
          <w:sz w:val="28"/>
          <w:szCs w:val="28"/>
          <w:lang w:val="uk-UA"/>
        </w:rPr>
        <w:t xml:space="preserve"> Т-111 призводить до зміщення екзотермічного піку </w:t>
      </w:r>
      <w:r>
        <w:rPr>
          <w:rFonts w:ascii="Times New Roman" w:hAnsi="Times New Roman"/>
          <w:sz w:val="28"/>
          <w:szCs w:val="28"/>
          <w:lang w:val="uk-UA"/>
        </w:rPr>
        <w:t>у</w:t>
      </w:r>
      <w:r w:rsidRPr="0008456F">
        <w:rPr>
          <w:rFonts w:ascii="Times New Roman" w:hAnsi="Times New Roman"/>
          <w:sz w:val="28"/>
          <w:szCs w:val="28"/>
          <w:lang w:val="uk-UA"/>
        </w:rPr>
        <w:t xml:space="preserve"> бік менших температур, що свідчить про початок термоокисл</w:t>
      </w:r>
      <w:r>
        <w:rPr>
          <w:rFonts w:ascii="Times New Roman" w:hAnsi="Times New Roman"/>
          <w:sz w:val="28"/>
          <w:szCs w:val="28"/>
          <w:lang w:val="uk-UA"/>
        </w:rPr>
        <w:t>юва</w:t>
      </w:r>
      <w:r w:rsidRPr="0008456F">
        <w:rPr>
          <w:rFonts w:ascii="Times New Roman" w:hAnsi="Times New Roman"/>
          <w:sz w:val="28"/>
          <w:szCs w:val="28"/>
          <w:lang w:val="uk-UA"/>
        </w:rPr>
        <w:t>льно</w:t>
      </w:r>
      <w:r>
        <w:rPr>
          <w:rFonts w:ascii="Times New Roman" w:hAnsi="Times New Roman"/>
          <w:sz w:val="28"/>
          <w:szCs w:val="28"/>
          <w:lang w:val="uk-UA"/>
        </w:rPr>
        <w:t>ї</w:t>
      </w:r>
      <w:r w:rsidRPr="0008456F">
        <w:rPr>
          <w:rFonts w:ascii="Times New Roman" w:hAnsi="Times New Roman"/>
          <w:sz w:val="28"/>
          <w:szCs w:val="28"/>
          <w:lang w:val="uk-UA"/>
        </w:rPr>
        <w:t xml:space="preserve"> деструкції на 10</w:t>
      </w:r>
      <w:r>
        <w:rPr>
          <w:rFonts w:ascii="Times New Roman" w:hAnsi="Times New Roman"/>
          <w:sz w:val="28"/>
          <w:szCs w:val="28"/>
          <w:lang w:val="uk-UA"/>
        </w:rPr>
        <w:t> </w:t>
      </w:r>
      <w:r w:rsidRPr="00F958A8">
        <w:rPr>
          <w:rFonts w:ascii="Times New Roman" w:hAnsi="Times New Roman"/>
          <w:sz w:val="28"/>
          <w:szCs w:val="28"/>
          <w:lang w:val="uk-UA"/>
        </w:rPr>
        <w:t>–</w:t>
      </w:r>
      <w:r>
        <w:rPr>
          <w:rFonts w:ascii="Times New Roman" w:hAnsi="Times New Roman"/>
          <w:sz w:val="28"/>
          <w:szCs w:val="28"/>
          <w:lang w:val="uk-UA"/>
        </w:rPr>
        <w:t xml:space="preserve"> 15°</w:t>
      </w:r>
      <w:r w:rsidRPr="0008456F">
        <w:rPr>
          <w:rFonts w:ascii="Times New Roman" w:hAnsi="Times New Roman"/>
          <w:sz w:val="28"/>
          <w:szCs w:val="28"/>
          <w:lang w:val="uk-UA"/>
        </w:rPr>
        <w:t>С раніше, ніж у системі олігомерів Лапролат-803: ЕД-20.</w:t>
      </w:r>
    </w:p>
    <w:p w:rsidR="0012336B" w:rsidRPr="003D3FBA" w:rsidRDefault="0012336B" w:rsidP="0012336B">
      <w:pPr>
        <w:spacing w:after="0" w:line="360" w:lineRule="auto"/>
        <w:ind w:firstLine="708"/>
        <w:jc w:val="both"/>
        <w:rPr>
          <w:rFonts w:ascii="Times New Roman" w:hAnsi="Times New Roman"/>
          <w:sz w:val="28"/>
          <w:szCs w:val="28"/>
          <w:lang w:val="uk-UA"/>
        </w:rPr>
      </w:pPr>
      <w:r w:rsidRPr="003D3FBA">
        <w:rPr>
          <w:rFonts w:ascii="Times New Roman" w:hAnsi="Times New Roman"/>
          <w:sz w:val="28"/>
          <w:szCs w:val="28"/>
          <w:lang w:val="uk-UA"/>
        </w:rPr>
        <w:t xml:space="preserve">На другій стадії процесу розкладання </w:t>
      </w:r>
      <w:r>
        <w:rPr>
          <w:rFonts w:ascii="Times New Roman" w:hAnsi="Times New Roman"/>
          <w:sz w:val="28"/>
          <w:szCs w:val="28"/>
          <w:lang w:val="uk-UA"/>
        </w:rPr>
        <w:t>додавання до полімерної матриці Л-803:</w:t>
      </w:r>
      <w:r w:rsidRPr="003D3FBA">
        <w:rPr>
          <w:rFonts w:ascii="Times New Roman" w:hAnsi="Times New Roman"/>
          <w:sz w:val="28"/>
          <w:szCs w:val="28"/>
          <w:lang w:val="uk-UA"/>
        </w:rPr>
        <w:t>ЕД-20 наповнювача призводить до зниження температури</w:t>
      </w:r>
      <w:r>
        <w:rPr>
          <w:rFonts w:ascii="Times New Roman" w:hAnsi="Times New Roman"/>
          <w:sz w:val="28"/>
          <w:szCs w:val="28"/>
          <w:lang w:val="uk-UA"/>
        </w:rPr>
        <w:t xml:space="preserve"> максимальної втрати маси на 39°</w:t>
      </w:r>
      <w:r w:rsidRPr="0008456F">
        <w:rPr>
          <w:rFonts w:ascii="Times New Roman" w:hAnsi="Times New Roman"/>
          <w:sz w:val="28"/>
          <w:szCs w:val="28"/>
          <w:lang w:val="uk-UA"/>
        </w:rPr>
        <w:t>С</w:t>
      </w:r>
      <w:r w:rsidRPr="003D3FBA">
        <w:rPr>
          <w:rFonts w:ascii="Times New Roman" w:hAnsi="Times New Roman"/>
          <w:sz w:val="28"/>
          <w:szCs w:val="28"/>
          <w:lang w:val="uk-UA"/>
        </w:rPr>
        <w:t xml:space="preserve"> порівнян</w:t>
      </w:r>
      <w:r>
        <w:rPr>
          <w:rFonts w:ascii="Times New Roman" w:hAnsi="Times New Roman"/>
          <w:sz w:val="28"/>
          <w:szCs w:val="28"/>
          <w:lang w:val="uk-UA"/>
        </w:rPr>
        <w:t>о</w:t>
      </w:r>
      <w:r w:rsidRPr="003D3FBA">
        <w:rPr>
          <w:rFonts w:ascii="Times New Roman" w:hAnsi="Times New Roman"/>
          <w:sz w:val="28"/>
          <w:szCs w:val="28"/>
          <w:lang w:val="uk-UA"/>
        </w:rPr>
        <w:t xml:space="preserve"> з іншими системами. Енергія активації на другій стадії процесу наповнених композицій знижується майже в 2 рази для системи олігомерів Л-803: ЕД-20</w:t>
      </w:r>
      <w:r>
        <w:rPr>
          <w:rFonts w:ascii="Times New Roman" w:hAnsi="Times New Roman"/>
          <w:sz w:val="28"/>
          <w:szCs w:val="28"/>
          <w:lang w:val="uk-UA"/>
        </w:rPr>
        <w:t>, Л-803:</w:t>
      </w:r>
      <w:r w:rsidRPr="003D3FBA">
        <w:rPr>
          <w:rFonts w:ascii="Times New Roman" w:hAnsi="Times New Roman"/>
          <w:sz w:val="28"/>
          <w:szCs w:val="28"/>
          <w:lang w:val="uk-UA"/>
        </w:rPr>
        <w:t>Т-111. Для всіх наповнених систем спостерігається зниження швидкості втрати маси</w:t>
      </w:r>
      <w:r>
        <w:rPr>
          <w:rFonts w:ascii="Times New Roman" w:hAnsi="Times New Roman"/>
          <w:sz w:val="28"/>
          <w:szCs w:val="28"/>
          <w:lang w:val="uk-UA"/>
        </w:rPr>
        <w:t>,</w:t>
      </w:r>
      <w:r w:rsidRPr="003D3FBA">
        <w:rPr>
          <w:rFonts w:ascii="Times New Roman" w:hAnsi="Times New Roman"/>
          <w:sz w:val="28"/>
          <w:szCs w:val="28"/>
          <w:lang w:val="uk-UA"/>
        </w:rPr>
        <w:t xml:space="preserve"> порівнян</w:t>
      </w:r>
      <w:r>
        <w:rPr>
          <w:rFonts w:ascii="Times New Roman" w:hAnsi="Times New Roman"/>
          <w:sz w:val="28"/>
          <w:szCs w:val="28"/>
          <w:lang w:val="uk-UA"/>
        </w:rPr>
        <w:t>о</w:t>
      </w:r>
      <w:r w:rsidRPr="003D3FBA">
        <w:rPr>
          <w:rFonts w:ascii="Times New Roman" w:hAnsi="Times New Roman"/>
          <w:sz w:val="28"/>
          <w:szCs w:val="28"/>
          <w:lang w:val="uk-UA"/>
        </w:rPr>
        <w:t xml:space="preserve"> з I стадією процесу</w:t>
      </w:r>
      <w:r>
        <w:rPr>
          <w:rFonts w:ascii="Times New Roman" w:hAnsi="Times New Roman"/>
          <w:sz w:val="28"/>
          <w:szCs w:val="28"/>
          <w:lang w:val="uk-UA"/>
        </w:rPr>
        <w:t>,</w:t>
      </w:r>
      <w:r w:rsidRPr="003D3FBA">
        <w:rPr>
          <w:rFonts w:ascii="Times New Roman" w:hAnsi="Times New Roman"/>
          <w:sz w:val="28"/>
          <w:szCs w:val="28"/>
          <w:lang w:val="uk-UA"/>
        </w:rPr>
        <w:t xml:space="preserve"> і зниження почат</w:t>
      </w:r>
      <w:r>
        <w:rPr>
          <w:rFonts w:ascii="Times New Roman" w:hAnsi="Times New Roman"/>
          <w:sz w:val="28"/>
          <w:szCs w:val="28"/>
          <w:lang w:val="uk-UA"/>
        </w:rPr>
        <w:t>ку</w:t>
      </w:r>
      <w:r w:rsidRPr="003D3FBA">
        <w:rPr>
          <w:rFonts w:ascii="Times New Roman" w:hAnsi="Times New Roman"/>
          <w:sz w:val="28"/>
          <w:szCs w:val="28"/>
          <w:lang w:val="uk-UA"/>
        </w:rPr>
        <w:t xml:space="preserve"> те</w:t>
      </w:r>
      <w:r>
        <w:rPr>
          <w:rFonts w:ascii="Times New Roman" w:hAnsi="Times New Roman"/>
          <w:sz w:val="28"/>
          <w:szCs w:val="28"/>
          <w:lang w:val="uk-UA"/>
        </w:rPr>
        <w:t>р</w:t>
      </w:r>
      <w:r w:rsidRPr="003D3FBA">
        <w:rPr>
          <w:rFonts w:ascii="Times New Roman" w:hAnsi="Times New Roman"/>
          <w:sz w:val="28"/>
          <w:szCs w:val="28"/>
          <w:lang w:val="uk-UA"/>
        </w:rPr>
        <w:t>моок</w:t>
      </w:r>
      <w:r>
        <w:rPr>
          <w:rFonts w:ascii="Times New Roman" w:hAnsi="Times New Roman"/>
          <w:sz w:val="28"/>
          <w:szCs w:val="28"/>
          <w:lang w:val="uk-UA"/>
        </w:rPr>
        <w:t>и</w:t>
      </w:r>
      <w:r w:rsidRPr="003D3FBA">
        <w:rPr>
          <w:rFonts w:ascii="Times New Roman" w:hAnsi="Times New Roman"/>
          <w:sz w:val="28"/>
          <w:szCs w:val="28"/>
          <w:lang w:val="uk-UA"/>
        </w:rPr>
        <w:t>сл</w:t>
      </w:r>
      <w:r>
        <w:rPr>
          <w:rFonts w:ascii="Times New Roman" w:hAnsi="Times New Roman"/>
          <w:sz w:val="28"/>
          <w:szCs w:val="28"/>
          <w:lang w:val="uk-UA"/>
        </w:rPr>
        <w:t>юва</w:t>
      </w:r>
      <w:r w:rsidRPr="003D3FBA">
        <w:rPr>
          <w:rFonts w:ascii="Times New Roman" w:hAnsi="Times New Roman"/>
          <w:sz w:val="28"/>
          <w:szCs w:val="28"/>
          <w:lang w:val="uk-UA"/>
        </w:rPr>
        <w:t>льно</w:t>
      </w:r>
      <w:r>
        <w:rPr>
          <w:rFonts w:ascii="Times New Roman" w:hAnsi="Times New Roman"/>
          <w:sz w:val="28"/>
          <w:szCs w:val="28"/>
          <w:lang w:val="uk-UA"/>
        </w:rPr>
        <w:t>ї</w:t>
      </w:r>
      <w:r w:rsidRPr="003D3FBA">
        <w:rPr>
          <w:rFonts w:ascii="Times New Roman" w:hAnsi="Times New Roman"/>
          <w:sz w:val="28"/>
          <w:szCs w:val="28"/>
          <w:lang w:val="uk-UA"/>
        </w:rPr>
        <w:t xml:space="preserve"> деструкції. Це пов'язано з тим, що ПФА починає розкладатися при невисоких температурах з утворенням коксового теплоізоляційного шару, який перешкоджає подальшому розкладанню.</w:t>
      </w:r>
    </w:p>
    <w:p w:rsidR="0012336B" w:rsidRPr="003D3FBA" w:rsidRDefault="0012336B" w:rsidP="0012336B">
      <w:pPr>
        <w:spacing w:after="0" w:line="360" w:lineRule="auto"/>
        <w:ind w:firstLine="708"/>
        <w:jc w:val="both"/>
        <w:rPr>
          <w:rFonts w:ascii="Times New Roman" w:hAnsi="Times New Roman"/>
          <w:sz w:val="28"/>
          <w:szCs w:val="28"/>
          <w:lang w:val="uk-UA"/>
        </w:rPr>
      </w:pPr>
      <w:r w:rsidRPr="003D3FBA">
        <w:rPr>
          <w:rFonts w:ascii="Times New Roman" w:hAnsi="Times New Roman"/>
          <w:sz w:val="28"/>
          <w:szCs w:val="28"/>
          <w:lang w:val="uk-UA"/>
        </w:rPr>
        <w:t>Для порівнял</w:t>
      </w:r>
      <w:r>
        <w:rPr>
          <w:rFonts w:ascii="Times New Roman" w:hAnsi="Times New Roman"/>
          <w:sz w:val="28"/>
          <w:szCs w:val="28"/>
          <w:lang w:val="uk-UA"/>
        </w:rPr>
        <w:t>ьного аналізу отриманих даних і</w:t>
      </w:r>
      <w:r w:rsidRPr="003D3FBA">
        <w:rPr>
          <w:rFonts w:ascii="Times New Roman" w:hAnsi="Times New Roman"/>
          <w:sz w:val="28"/>
          <w:szCs w:val="28"/>
          <w:lang w:val="uk-UA"/>
        </w:rPr>
        <w:t>з практи</w:t>
      </w:r>
      <w:r>
        <w:rPr>
          <w:rFonts w:ascii="Times New Roman" w:hAnsi="Times New Roman"/>
          <w:sz w:val="28"/>
          <w:szCs w:val="28"/>
          <w:lang w:val="uk-UA"/>
        </w:rPr>
        <w:t>к</w:t>
      </w:r>
      <w:r w:rsidRPr="003D3FBA">
        <w:rPr>
          <w:rFonts w:ascii="Times New Roman" w:hAnsi="Times New Roman"/>
          <w:sz w:val="28"/>
          <w:szCs w:val="28"/>
          <w:lang w:val="uk-UA"/>
        </w:rPr>
        <w:t>о</w:t>
      </w:r>
      <w:r>
        <w:rPr>
          <w:rFonts w:ascii="Times New Roman" w:hAnsi="Times New Roman"/>
          <w:sz w:val="28"/>
          <w:szCs w:val="28"/>
          <w:lang w:val="uk-UA"/>
        </w:rPr>
        <w:t>ю</w:t>
      </w:r>
      <w:r w:rsidRPr="003D3FBA">
        <w:rPr>
          <w:rFonts w:ascii="Times New Roman" w:hAnsi="Times New Roman"/>
          <w:sz w:val="28"/>
          <w:szCs w:val="28"/>
          <w:lang w:val="uk-UA"/>
        </w:rPr>
        <w:t xml:space="preserve"> застосування олігоефірц</w:t>
      </w:r>
      <w:r>
        <w:rPr>
          <w:rFonts w:ascii="Times New Roman" w:hAnsi="Times New Roman"/>
          <w:sz w:val="28"/>
          <w:szCs w:val="28"/>
          <w:lang w:val="uk-UA"/>
        </w:rPr>
        <w:t>и</w:t>
      </w:r>
      <w:r w:rsidRPr="003D3FBA">
        <w:rPr>
          <w:rFonts w:ascii="Times New Roman" w:hAnsi="Times New Roman"/>
          <w:sz w:val="28"/>
          <w:szCs w:val="28"/>
          <w:lang w:val="uk-UA"/>
        </w:rPr>
        <w:t>клокарбонатний олігомер модифікували аліфатични</w:t>
      </w:r>
      <w:r>
        <w:rPr>
          <w:rFonts w:ascii="Times New Roman" w:hAnsi="Times New Roman"/>
          <w:sz w:val="28"/>
          <w:szCs w:val="28"/>
          <w:lang w:val="uk-UA"/>
        </w:rPr>
        <w:t>м</w:t>
      </w:r>
      <w:r w:rsidRPr="003D3FBA">
        <w:rPr>
          <w:rFonts w:ascii="Times New Roman" w:hAnsi="Times New Roman"/>
          <w:sz w:val="28"/>
          <w:szCs w:val="28"/>
          <w:lang w:val="uk-UA"/>
        </w:rPr>
        <w:t xml:space="preserve"> хлорвмісни</w:t>
      </w:r>
      <w:r>
        <w:rPr>
          <w:rFonts w:ascii="Times New Roman" w:hAnsi="Times New Roman"/>
          <w:sz w:val="28"/>
          <w:szCs w:val="28"/>
          <w:lang w:val="uk-UA"/>
        </w:rPr>
        <w:t>м</w:t>
      </w:r>
      <w:r w:rsidRPr="003D3FBA">
        <w:rPr>
          <w:rFonts w:ascii="Times New Roman" w:hAnsi="Times New Roman"/>
          <w:sz w:val="28"/>
          <w:szCs w:val="28"/>
          <w:lang w:val="uk-UA"/>
        </w:rPr>
        <w:t xml:space="preserve"> епоксидни</w:t>
      </w:r>
      <w:r>
        <w:rPr>
          <w:rFonts w:ascii="Times New Roman" w:hAnsi="Times New Roman"/>
          <w:sz w:val="28"/>
          <w:szCs w:val="28"/>
          <w:lang w:val="uk-UA"/>
        </w:rPr>
        <w:t>м</w:t>
      </w:r>
      <w:r w:rsidRPr="003D3FBA">
        <w:rPr>
          <w:rFonts w:ascii="Times New Roman" w:hAnsi="Times New Roman"/>
          <w:sz w:val="28"/>
          <w:szCs w:val="28"/>
          <w:lang w:val="uk-UA"/>
        </w:rPr>
        <w:t xml:space="preserve"> олігомер</w:t>
      </w:r>
      <w:r>
        <w:rPr>
          <w:rFonts w:ascii="Times New Roman" w:hAnsi="Times New Roman"/>
          <w:sz w:val="28"/>
          <w:szCs w:val="28"/>
          <w:lang w:val="uk-UA"/>
        </w:rPr>
        <w:t>ом</w:t>
      </w:r>
      <w:r w:rsidRPr="003D3FBA">
        <w:rPr>
          <w:rFonts w:ascii="Times New Roman" w:hAnsi="Times New Roman"/>
          <w:sz w:val="28"/>
          <w:szCs w:val="28"/>
          <w:lang w:val="uk-UA"/>
        </w:rPr>
        <w:t xml:space="preserve"> і наповню</w:t>
      </w:r>
      <w:r>
        <w:rPr>
          <w:rFonts w:ascii="Times New Roman" w:hAnsi="Times New Roman"/>
          <w:sz w:val="28"/>
          <w:szCs w:val="28"/>
          <w:lang w:val="uk-UA"/>
        </w:rPr>
        <w:t>вачем ПФА (Л-803:УП-655:ДЕТА:</w:t>
      </w:r>
      <w:r w:rsidRPr="003D3FBA">
        <w:rPr>
          <w:rFonts w:ascii="Times New Roman" w:hAnsi="Times New Roman"/>
          <w:sz w:val="28"/>
          <w:szCs w:val="28"/>
          <w:lang w:val="uk-UA"/>
        </w:rPr>
        <w:t>ПФА рис. 3.</w:t>
      </w:r>
      <w:r>
        <w:rPr>
          <w:rFonts w:ascii="Times New Roman" w:hAnsi="Times New Roman"/>
          <w:sz w:val="28"/>
          <w:szCs w:val="28"/>
          <w:lang w:val="uk-UA"/>
        </w:rPr>
        <w:t>2</w:t>
      </w:r>
      <w:r w:rsidRPr="003D3FBA">
        <w:rPr>
          <w:rFonts w:ascii="Times New Roman" w:hAnsi="Times New Roman"/>
          <w:sz w:val="28"/>
          <w:szCs w:val="28"/>
          <w:lang w:val="uk-UA"/>
        </w:rPr>
        <w:t xml:space="preserve"> б). Така система олігомерів на I стадії збільшує швидкість втрати маси </w:t>
      </w:r>
      <w:r w:rsidRPr="001B4CA9">
        <w:rPr>
          <w:rFonts w:ascii="Times New Roman" w:hAnsi="Times New Roman"/>
          <w:sz w:val="28"/>
          <w:szCs w:val="28"/>
          <w:lang w:val="uk-UA"/>
        </w:rPr>
        <w:lastRenderedPageBreak/>
        <w:t>(</w:t>
      </w:r>
      <w:r w:rsidRPr="001B4CA9">
        <w:rPr>
          <w:rFonts w:ascii="Times New Roman" w:hAnsi="Times New Roman"/>
          <w:sz w:val="28"/>
          <w:szCs w:val="28"/>
        </w:rPr>
        <w:sym w:font="Symbol" w:char="F044"/>
      </w:r>
      <w:r w:rsidRPr="001B4CA9">
        <w:rPr>
          <w:rFonts w:ascii="Times New Roman" w:hAnsi="Times New Roman"/>
          <w:sz w:val="28"/>
          <w:szCs w:val="28"/>
        </w:rPr>
        <w:t>m</w:t>
      </w:r>
      <w:r w:rsidRPr="001B4CA9">
        <w:rPr>
          <w:rFonts w:ascii="Times New Roman" w:hAnsi="Times New Roman"/>
          <w:sz w:val="28"/>
          <w:szCs w:val="28"/>
          <w:lang w:val="uk-UA"/>
        </w:rPr>
        <w:t>/</w:t>
      </w:r>
      <w:r w:rsidRPr="001B4CA9">
        <w:rPr>
          <w:rFonts w:ascii="Times New Roman" w:hAnsi="Times New Roman"/>
          <w:sz w:val="28"/>
          <w:szCs w:val="28"/>
        </w:rPr>
        <w:sym w:font="Symbol" w:char="F044"/>
      </w:r>
      <w:r w:rsidRPr="001B4CA9">
        <w:rPr>
          <w:rFonts w:ascii="Times New Roman" w:hAnsi="Times New Roman"/>
          <w:sz w:val="28"/>
          <w:szCs w:val="28"/>
        </w:rPr>
        <w:t>t</w:t>
      </w:r>
      <w:r w:rsidRPr="001B4CA9">
        <w:rPr>
          <w:rFonts w:ascii="Times New Roman" w:hAnsi="Times New Roman"/>
          <w:sz w:val="28"/>
          <w:szCs w:val="28"/>
          <w:lang w:val="uk-UA"/>
        </w:rPr>
        <w:t>),</w:t>
      </w:r>
      <w:r w:rsidRPr="003D3FBA">
        <w:rPr>
          <w:rFonts w:ascii="Times New Roman" w:hAnsi="Times New Roman"/>
          <w:sz w:val="28"/>
          <w:szCs w:val="28"/>
          <w:lang w:val="uk-UA"/>
        </w:rPr>
        <w:t xml:space="preserve"> енергію активації Е</w:t>
      </w:r>
      <w:r w:rsidRPr="001B4CA9">
        <w:rPr>
          <w:rFonts w:ascii="Times New Roman" w:hAnsi="Times New Roman"/>
          <w:sz w:val="28"/>
          <w:szCs w:val="28"/>
          <w:vertAlign w:val="subscript"/>
          <w:lang w:val="uk-UA"/>
        </w:rPr>
        <w:t>еф</w:t>
      </w:r>
      <w:r w:rsidRPr="003D3FBA">
        <w:rPr>
          <w:rFonts w:ascii="Times New Roman" w:hAnsi="Times New Roman"/>
          <w:sz w:val="28"/>
          <w:szCs w:val="28"/>
          <w:lang w:val="uk-UA"/>
        </w:rPr>
        <w:t xml:space="preserve"> майже </w:t>
      </w:r>
      <w:r>
        <w:rPr>
          <w:rFonts w:ascii="Times New Roman" w:hAnsi="Times New Roman"/>
          <w:sz w:val="28"/>
          <w:szCs w:val="28"/>
          <w:lang w:val="uk-UA"/>
        </w:rPr>
        <w:t xml:space="preserve">в </w:t>
      </w:r>
      <w:r w:rsidRPr="003D3FBA">
        <w:rPr>
          <w:rFonts w:ascii="Times New Roman" w:hAnsi="Times New Roman"/>
          <w:sz w:val="28"/>
          <w:szCs w:val="28"/>
          <w:lang w:val="uk-UA"/>
        </w:rPr>
        <w:t>2 рази, вихід коксового залишку порівнян</w:t>
      </w:r>
      <w:r>
        <w:rPr>
          <w:rFonts w:ascii="Times New Roman" w:hAnsi="Times New Roman"/>
          <w:sz w:val="28"/>
          <w:szCs w:val="28"/>
          <w:lang w:val="uk-UA"/>
        </w:rPr>
        <w:t>о</w:t>
      </w:r>
      <w:r w:rsidRPr="003D3FBA">
        <w:rPr>
          <w:rFonts w:ascii="Times New Roman" w:hAnsi="Times New Roman"/>
          <w:sz w:val="28"/>
          <w:szCs w:val="28"/>
          <w:lang w:val="uk-UA"/>
        </w:rPr>
        <w:t xml:space="preserve"> з іншими наповненими системами.</w:t>
      </w:r>
    </w:p>
    <w:p w:rsidR="0012336B" w:rsidRPr="003D3FBA" w:rsidRDefault="0012336B" w:rsidP="0012336B">
      <w:pPr>
        <w:spacing w:after="0" w:line="360" w:lineRule="auto"/>
        <w:ind w:firstLine="708"/>
        <w:jc w:val="both"/>
        <w:rPr>
          <w:rFonts w:ascii="Times New Roman" w:hAnsi="Times New Roman"/>
          <w:sz w:val="28"/>
          <w:szCs w:val="28"/>
          <w:lang w:val="uk-UA"/>
        </w:rPr>
      </w:pPr>
      <w:r w:rsidRPr="00655B50">
        <w:rPr>
          <w:rFonts w:ascii="Times New Roman" w:hAnsi="Times New Roman"/>
          <w:color w:val="000000"/>
          <w:sz w:val="28"/>
          <w:szCs w:val="28"/>
          <w:lang w:val="uk-UA"/>
        </w:rPr>
        <w:t>На основі проведених досліджень</w:t>
      </w:r>
      <w:r w:rsidRPr="003D3FBA">
        <w:rPr>
          <w:rFonts w:ascii="Times New Roman" w:hAnsi="Times New Roman"/>
          <w:sz w:val="28"/>
          <w:szCs w:val="28"/>
          <w:lang w:val="uk-UA"/>
        </w:rPr>
        <w:t xml:space="preserve"> термоокисл</w:t>
      </w:r>
      <w:r>
        <w:rPr>
          <w:rFonts w:ascii="Times New Roman" w:hAnsi="Times New Roman"/>
          <w:sz w:val="28"/>
          <w:szCs w:val="28"/>
          <w:lang w:val="uk-UA"/>
        </w:rPr>
        <w:t>юва</w:t>
      </w:r>
      <w:r w:rsidRPr="003D3FBA">
        <w:rPr>
          <w:rFonts w:ascii="Times New Roman" w:hAnsi="Times New Roman"/>
          <w:sz w:val="28"/>
          <w:szCs w:val="28"/>
          <w:lang w:val="uk-UA"/>
        </w:rPr>
        <w:t>льно</w:t>
      </w:r>
      <w:r>
        <w:rPr>
          <w:rFonts w:ascii="Times New Roman" w:hAnsi="Times New Roman"/>
          <w:sz w:val="28"/>
          <w:szCs w:val="28"/>
          <w:lang w:val="uk-UA"/>
        </w:rPr>
        <w:t>ї</w:t>
      </w:r>
      <w:r w:rsidRPr="003D3FBA">
        <w:rPr>
          <w:rFonts w:ascii="Times New Roman" w:hAnsi="Times New Roman"/>
          <w:sz w:val="28"/>
          <w:szCs w:val="28"/>
          <w:lang w:val="uk-UA"/>
        </w:rPr>
        <w:t xml:space="preserve"> деструкції ол</w:t>
      </w:r>
      <w:r>
        <w:rPr>
          <w:rFonts w:ascii="Times New Roman" w:hAnsi="Times New Roman"/>
          <w:sz w:val="28"/>
          <w:szCs w:val="28"/>
          <w:lang w:val="uk-UA"/>
        </w:rPr>
        <w:t>і</w:t>
      </w:r>
      <w:r w:rsidRPr="003D3FBA">
        <w:rPr>
          <w:rFonts w:ascii="Times New Roman" w:hAnsi="Times New Roman"/>
          <w:sz w:val="28"/>
          <w:szCs w:val="28"/>
          <w:lang w:val="uk-UA"/>
        </w:rPr>
        <w:t>го</w:t>
      </w:r>
      <w:r>
        <w:rPr>
          <w:rFonts w:ascii="Times New Roman" w:hAnsi="Times New Roman"/>
          <w:sz w:val="28"/>
          <w:szCs w:val="28"/>
          <w:lang w:val="uk-UA"/>
        </w:rPr>
        <w:t>е</w:t>
      </w:r>
      <w:r w:rsidRPr="003D3FBA">
        <w:rPr>
          <w:rFonts w:ascii="Times New Roman" w:hAnsi="Times New Roman"/>
          <w:sz w:val="28"/>
          <w:szCs w:val="28"/>
          <w:lang w:val="uk-UA"/>
        </w:rPr>
        <w:t>ф</w:t>
      </w:r>
      <w:r>
        <w:rPr>
          <w:rFonts w:ascii="Times New Roman" w:hAnsi="Times New Roman"/>
          <w:sz w:val="28"/>
          <w:szCs w:val="28"/>
          <w:lang w:val="uk-UA"/>
        </w:rPr>
        <w:t>і</w:t>
      </w:r>
      <w:r w:rsidRPr="003D3FBA">
        <w:rPr>
          <w:rFonts w:ascii="Times New Roman" w:hAnsi="Times New Roman"/>
          <w:sz w:val="28"/>
          <w:szCs w:val="28"/>
          <w:lang w:val="uk-UA"/>
        </w:rPr>
        <w:t>рциклокарбонатного о</w:t>
      </w:r>
      <w:r>
        <w:rPr>
          <w:rFonts w:ascii="Times New Roman" w:hAnsi="Times New Roman"/>
          <w:sz w:val="28"/>
          <w:szCs w:val="28"/>
          <w:lang w:val="uk-UA"/>
        </w:rPr>
        <w:t>лігомеру, модифікованого кремніє</w:t>
      </w:r>
      <w:r w:rsidRPr="003D3FBA">
        <w:rPr>
          <w:rFonts w:ascii="Times New Roman" w:hAnsi="Times New Roman"/>
          <w:sz w:val="28"/>
          <w:szCs w:val="28"/>
          <w:lang w:val="uk-UA"/>
        </w:rPr>
        <w:t>вмі</w:t>
      </w:r>
      <w:r>
        <w:rPr>
          <w:rFonts w:ascii="Times New Roman" w:hAnsi="Times New Roman"/>
          <w:sz w:val="28"/>
          <w:szCs w:val="28"/>
          <w:lang w:val="uk-UA"/>
        </w:rPr>
        <w:t>стким</w:t>
      </w:r>
      <w:r w:rsidRPr="003D3FBA">
        <w:rPr>
          <w:rFonts w:ascii="Times New Roman" w:hAnsi="Times New Roman"/>
          <w:sz w:val="28"/>
          <w:szCs w:val="28"/>
          <w:lang w:val="uk-UA"/>
        </w:rPr>
        <w:t xml:space="preserve"> олігомер</w:t>
      </w:r>
      <w:r>
        <w:rPr>
          <w:rFonts w:ascii="Times New Roman" w:hAnsi="Times New Roman"/>
          <w:sz w:val="28"/>
          <w:szCs w:val="28"/>
          <w:lang w:val="uk-UA"/>
        </w:rPr>
        <w:t>ом</w:t>
      </w:r>
      <w:r w:rsidRPr="003D3FBA">
        <w:rPr>
          <w:rFonts w:ascii="Times New Roman" w:hAnsi="Times New Roman"/>
          <w:sz w:val="28"/>
          <w:szCs w:val="28"/>
          <w:lang w:val="uk-UA"/>
        </w:rPr>
        <w:t>, можна зробити виснов</w:t>
      </w:r>
      <w:r>
        <w:rPr>
          <w:rFonts w:ascii="Times New Roman" w:hAnsi="Times New Roman"/>
          <w:sz w:val="28"/>
          <w:szCs w:val="28"/>
          <w:lang w:val="uk-UA"/>
        </w:rPr>
        <w:t>о</w:t>
      </w:r>
      <w:r w:rsidRPr="003D3FBA">
        <w:rPr>
          <w:rFonts w:ascii="Times New Roman" w:hAnsi="Times New Roman"/>
          <w:sz w:val="28"/>
          <w:szCs w:val="28"/>
          <w:lang w:val="uk-UA"/>
        </w:rPr>
        <w:t>к</w:t>
      </w:r>
      <w:r>
        <w:rPr>
          <w:rFonts w:ascii="Times New Roman" w:hAnsi="Times New Roman"/>
          <w:sz w:val="28"/>
          <w:szCs w:val="28"/>
          <w:lang w:val="uk-UA"/>
        </w:rPr>
        <w:t xml:space="preserve"> про те</w:t>
      </w:r>
      <w:r w:rsidRPr="003D3FBA">
        <w:rPr>
          <w:rFonts w:ascii="Times New Roman" w:hAnsi="Times New Roman"/>
          <w:sz w:val="28"/>
          <w:szCs w:val="28"/>
          <w:lang w:val="uk-UA"/>
        </w:rPr>
        <w:t>, що ц</w:t>
      </w:r>
      <w:r>
        <w:rPr>
          <w:rFonts w:ascii="Times New Roman" w:hAnsi="Times New Roman"/>
          <w:sz w:val="28"/>
          <w:szCs w:val="28"/>
          <w:lang w:val="uk-UA"/>
        </w:rPr>
        <w:t>ій системі</w:t>
      </w:r>
      <w:r w:rsidRPr="003D3FBA">
        <w:rPr>
          <w:rFonts w:ascii="Times New Roman" w:hAnsi="Times New Roman"/>
          <w:sz w:val="28"/>
          <w:szCs w:val="28"/>
          <w:lang w:val="uk-UA"/>
        </w:rPr>
        <w:t xml:space="preserve"> </w:t>
      </w:r>
      <w:r>
        <w:rPr>
          <w:rFonts w:ascii="Times New Roman" w:hAnsi="Times New Roman"/>
          <w:sz w:val="28"/>
          <w:szCs w:val="28"/>
          <w:lang w:val="uk-UA"/>
        </w:rPr>
        <w:t>властива</w:t>
      </w:r>
      <w:r w:rsidRPr="003D3FBA">
        <w:rPr>
          <w:rFonts w:ascii="Times New Roman" w:hAnsi="Times New Roman"/>
          <w:sz w:val="28"/>
          <w:szCs w:val="28"/>
          <w:lang w:val="uk-UA"/>
        </w:rPr>
        <w:t xml:space="preserve"> ви</w:t>
      </w:r>
      <w:r>
        <w:rPr>
          <w:rFonts w:ascii="Times New Roman" w:hAnsi="Times New Roman"/>
          <w:sz w:val="28"/>
          <w:szCs w:val="28"/>
          <w:lang w:val="uk-UA"/>
        </w:rPr>
        <w:t>ща</w:t>
      </w:r>
      <w:r w:rsidRPr="003D3FBA">
        <w:rPr>
          <w:rFonts w:ascii="Times New Roman" w:hAnsi="Times New Roman"/>
          <w:sz w:val="28"/>
          <w:szCs w:val="28"/>
          <w:lang w:val="uk-UA"/>
        </w:rPr>
        <w:t xml:space="preserve"> швидкіст</w:t>
      </w:r>
      <w:r>
        <w:rPr>
          <w:rFonts w:ascii="Times New Roman" w:hAnsi="Times New Roman"/>
          <w:sz w:val="28"/>
          <w:szCs w:val="28"/>
          <w:lang w:val="uk-UA"/>
        </w:rPr>
        <w:t>ь</w:t>
      </w:r>
      <w:r w:rsidRPr="003D3FBA">
        <w:rPr>
          <w:rFonts w:ascii="Times New Roman" w:hAnsi="Times New Roman"/>
          <w:sz w:val="28"/>
          <w:szCs w:val="28"/>
          <w:lang w:val="uk-UA"/>
        </w:rPr>
        <w:t xml:space="preserve"> розкладання </w:t>
      </w:r>
      <w:r w:rsidRPr="001B4CA9">
        <w:rPr>
          <w:rFonts w:ascii="Times New Roman" w:hAnsi="Times New Roman"/>
          <w:sz w:val="28"/>
          <w:szCs w:val="28"/>
          <w:lang w:val="uk-UA"/>
        </w:rPr>
        <w:t>(</w:t>
      </w:r>
      <w:r w:rsidRPr="001B4CA9">
        <w:rPr>
          <w:rFonts w:ascii="Times New Roman" w:hAnsi="Times New Roman"/>
          <w:sz w:val="28"/>
          <w:szCs w:val="28"/>
        </w:rPr>
        <w:sym w:font="Symbol" w:char="F044"/>
      </w:r>
      <w:r w:rsidRPr="001B4CA9">
        <w:rPr>
          <w:rFonts w:ascii="Times New Roman" w:hAnsi="Times New Roman"/>
          <w:sz w:val="28"/>
          <w:szCs w:val="28"/>
        </w:rPr>
        <w:t>m</w:t>
      </w:r>
      <w:r w:rsidRPr="001B4CA9">
        <w:rPr>
          <w:rFonts w:ascii="Times New Roman" w:hAnsi="Times New Roman"/>
          <w:sz w:val="28"/>
          <w:szCs w:val="28"/>
          <w:lang w:val="uk-UA"/>
        </w:rPr>
        <w:t>/</w:t>
      </w:r>
      <w:r w:rsidRPr="001B4CA9">
        <w:rPr>
          <w:rFonts w:ascii="Times New Roman" w:hAnsi="Times New Roman"/>
          <w:sz w:val="28"/>
          <w:szCs w:val="28"/>
        </w:rPr>
        <w:sym w:font="Symbol" w:char="F044"/>
      </w:r>
      <w:r w:rsidRPr="001B4CA9">
        <w:rPr>
          <w:rFonts w:ascii="Times New Roman" w:hAnsi="Times New Roman"/>
          <w:sz w:val="28"/>
          <w:szCs w:val="28"/>
        </w:rPr>
        <w:t>t</w:t>
      </w:r>
      <w:r w:rsidRPr="001B4CA9">
        <w:rPr>
          <w:rFonts w:ascii="Times New Roman" w:hAnsi="Times New Roman"/>
          <w:sz w:val="28"/>
          <w:szCs w:val="28"/>
          <w:lang w:val="uk-UA"/>
        </w:rPr>
        <w:t>)</w:t>
      </w:r>
      <w:r w:rsidRPr="003D3FBA">
        <w:rPr>
          <w:rFonts w:ascii="Times New Roman" w:hAnsi="Times New Roman"/>
          <w:sz w:val="28"/>
          <w:szCs w:val="28"/>
          <w:lang w:val="uk-UA"/>
        </w:rPr>
        <w:t>, що призводить до втрати маси</w:t>
      </w:r>
      <w:r>
        <w:rPr>
          <w:rFonts w:ascii="Times New Roman" w:hAnsi="Times New Roman"/>
          <w:sz w:val="28"/>
          <w:szCs w:val="28"/>
          <w:lang w:val="uk-UA"/>
        </w:rPr>
        <w:t xml:space="preserve"> всього зразка в системі Л-803:Т-111:</w:t>
      </w:r>
      <w:r w:rsidRPr="003D3FBA">
        <w:rPr>
          <w:rFonts w:ascii="Times New Roman" w:hAnsi="Times New Roman"/>
          <w:sz w:val="28"/>
          <w:szCs w:val="28"/>
          <w:lang w:val="uk-UA"/>
        </w:rPr>
        <w:t>ДЕТА і збільшення ефективної енергії активації.</w:t>
      </w:r>
    </w:p>
    <w:p w:rsidR="0012336B" w:rsidRPr="003D3FBA" w:rsidRDefault="0012336B" w:rsidP="001233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Т</w:t>
      </w:r>
      <w:r w:rsidRPr="003D3FBA">
        <w:rPr>
          <w:rFonts w:ascii="Times New Roman" w:hAnsi="Times New Roman"/>
          <w:sz w:val="28"/>
          <w:szCs w:val="28"/>
          <w:lang w:val="uk-UA"/>
        </w:rPr>
        <w:t>ермоокисл</w:t>
      </w:r>
      <w:r>
        <w:rPr>
          <w:rFonts w:ascii="Times New Roman" w:hAnsi="Times New Roman"/>
          <w:sz w:val="28"/>
          <w:szCs w:val="28"/>
          <w:lang w:val="uk-UA"/>
        </w:rPr>
        <w:t xml:space="preserve">ювальна </w:t>
      </w:r>
      <w:r w:rsidRPr="003D3FBA">
        <w:rPr>
          <w:rFonts w:ascii="Times New Roman" w:hAnsi="Times New Roman"/>
          <w:sz w:val="28"/>
          <w:szCs w:val="28"/>
          <w:lang w:val="uk-UA"/>
        </w:rPr>
        <w:t>деструкці</w:t>
      </w:r>
      <w:r>
        <w:rPr>
          <w:rFonts w:ascii="Times New Roman" w:hAnsi="Times New Roman"/>
          <w:sz w:val="28"/>
          <w:szCs w:val="28"/>
          <w:lang w:val="uk-UA"/>
        </w:rPr>
        <w:t>я</w:t>
      </w:r>
      <w:r w:rsidRPr="003D3FBA">
        <w:rPr>
          <w:rFonts w:ascii="Times New Roman" w:hAnsi="Times New Roman"/>
          <w:sz w:val="28"/>
          <w:szCs w:val="28"/>
          <w:lang w:val="uk-UA"/>
        </w:rPr>
        <w:t xml:space="preserve"> на другій стадії </w:t>
      </w:r>
      <w:r>
        <w:rPr>
          <w:rFonts w:ascii="Times New Roman" w:hAnsi="Times New Roman"/>
          <w:sz w:val="28"/>
          <w:szCs w:val="28"/>
          <w:lang w:val="uk-UA"/>
        </w:rPr>
        <w:t>більшою</w:t>
      </w:r>
      <w:r w:rsidRPr="003D3FBA">
        <w:rPr>
          <w:rFonts w:ascii="Times New Roman" w:hAnsi="Times New Roman"/>
          <w:sz w:val="28"/>
          <w:szCs w:val="28"/>
          <w:lang w:val="uk-UA"/>
        </w:rPr>
        <w:t xml:space="preserve"> мір</w:t>
      </w:r>
      <w:r>
        <w:rPr>
          <w:rFonts w:ascii="Times New Roman" w:hAnsi="Times New Roman"/>
          <w:sz w:val="28"/>
          <w:szCs w:val="28"/>
          <w:lang w:val="uk-UA"/>
        </w:rPr>
        <w:t>ою</w:t>
      </w:r>
      <w:r w:rsidRPr="003D3FBA">
        <w:rPr>
          <w:rFonts w:ascii="Times New Roman" w:hAnsi="Times New Roman"/>
          <w:sz w:val="28"/>
          <w:szCs w:val="28"/>
          <w:lang w:val="uk-UA"/>
        </w:rPr>
        <w:t xml:space="preserve"> залежить від вогнезахисних властивостей досліджуваних матеріалів. Чим ефективніше матеріал, тим менш</w:t>
      </w:r>
      <w:r>
        <w:rPr>
          <w:rFonts w:ascii="Times New Roman" w:hAnsi="Times New Roman"/>
          <w:sz w:val="28"/>
          <w:szCs w:val="28"/>
          <w:lang w:val="uk-UA"/>
        </w:rPr>
        <w:t>а</w:t>
      </w:r>
      <w:r w:rsidRPr="003D3FBA">
        <w:rPr>
          <w:rFonts w:ascii="Times New Roman" w:hAnsi="Times New Roman"/>
          <w:sz w:val="28"/>
          <w:szCs w:val="28"/>
          <w:lang w:val="uk-UA"/>
        </w:rPr>
        <w:t xml:space="preserve"> швидкість втрати маси. Як </w:t>
      </w:r>
      <w:r>
        <w:rPr>
          <w:rFonts w:ascii="Times New Roman" w:hAnsi="Times New Roman"/>
          <w:sz w:val="28"/>
          <w:szCs w:val="28"/>
          <w:lang w:val="uk-UA"/>
        </w:rPr>
        <w:t>переконують дані, наведені в</w:t>
      </w:r>
      <w:r w:rsidRPr="003D3FBA">
        <w:rPr>
          <w:rFonts w:ascii="Times New Roman" w:hAnsi="Times New Roman"/>
          <w:sz w:val="28"/>
          <w:szCs w:val="28"/>
          <w:lang w:val="uk-UA"/>
        </w:rPr>
        <w:t xml:space="preserve"> табл. 3.</w:t>
      </w:r>
      <w:r>
        <w:rPr>
          <w:rFonts w:ascii="Times New Roman" w:hAnsi="Times New Roman"/>
          <w:sz w:val="28"/>
          <w:szCs w:val="28"/>
          <w:lang w:val="uk-UA"/>
        </w:rPr>
        <w:t xml:space="preserve">4, </w:t>
      </w:r>
      <w:r w:rsidRPr="003D3FBA">
        <w:rPr>
          <w:rFonts w:ascii="Times New Roman" w:hAnsi="Times New Roman"/>
          <w:sz w:val="28"/>
          <w:szCs w:val="28"/>
          <w:lang w:val="uk-UA"/>
        </w:rPr>
        <w:t>найменша швидкість втрати маси спостерігається для матеріалів, модифікованих епокс</w:t>
      </w:r>
      <w:r>
        <w:rPr>
          <w:rFonts w:ascii="Times New Roman" w:hAnsi="Times New Roman"/>
          <w:sz w:val="28"/>
          <w:szCs w:val="28"/>
          <w:lang w:val="uk-UA"/>
        </w:rPr>
        <w:t>и</w:t>
      </w:r>
      <w:r w:rsidRPr="003D3FBA">
        <w:rPr>
          <w:rFonts w:ascii="Times New Roman" w:hAnsi="Times New Roman"/>
          <w:sz w:val="28"/>
          <w:szCs w:val="28"/>
          <w:lang w:val="uk-UA"/>
        </w:rPr>
        <w:t>діановим олігомер</w:t>
      </w:r>
      <w:r>
        <w:rPr>
          <w:rFonts w:ascii="Times New Roman" w:hAnsi="Times New Roman"/>
          <w:sz w:val="28"/>
          <w:szCs w:val="28"/>
          <w:lang w:val="uk-UA"/>
        </w:rPr>
        <w:t>ом</w:t>
      </w:r>
      <w:r w:rsidRPr="003D3FBA">
        <w:rPr>
          <w:rFonts w:ascii="Times New Roman" w:hAnsi="Times New Roman"/>
          <w:sz w:val="28"/>
          <w:szCs w:val="28"/>
          <w:lang w:val="uk-UA"/>
        </w:rPr>
        <w:t xml:space="preserve"> </w:t>
      </w:r>
      <w:r>
        <w:rPr>
          <w:rFonts w:ascii="Times New Roman" w:hAnsi="Times New Roman"/>
          <w:sz w:val="28"/>
          <w:szCs w:val="28"/>
          <w:lang w:val="uk-UA"/>
        </w:rPr>
        <w:t xml:space="preserve">за </w:t>
      </w:r>
      <w:r w:rsidRPr="003D3FBA">
        <w:rPr>
          <w:rFonts w:ascii="Times New Roman" w:hAnsi="Times New Roman"/>
          <w:sz w:val="28"/>
          <w:szCs w:val="28"/>
          <w:lang w:val="uk-UA"/>
        </w:rPr>
        <w:t>д</w:t>
      </w:r>
      <w:r>
        <w:rPr>
          <w:rFonts w:ascii="Times New Roman" w:hAnsi="Times New Roman"/>
          <w:sz w:val="28"/>
          <w:szCs w:val="28"/>
          <w:lang w:val="uk-UA"/>
        </w:rPr>
        <w:t>одава</w:t>
      </w:r>
      <w:r w:rsidRPr="003D3FBA">
        <w:rPr>
          <w:rFonts w:ascii="Times New Roman" w:hAnsi="Times New Roman"/>
          <w:sz w:val="28"/>
          <w:szCs w:val="28"/>
          <w:lang w:val="uk-UA"/>
        </w:rPr>
        <w:t>нн</w:t>
      </w:r>
      <w:r>
        <w:rPr>
          <w:rFonts w:ascii="Times New Roman" w:hAnsi="Times New Roman"/>
          <w:sz w:val="28"/>
          <w:szCs w:val="28"/>
          <w:lang w:val="uk-UA"/>
        </w:rPr>
        <w:t>я</w:t>
      </w:r>
      <w:r w:rsidRPr="003D3FBA">
        <w:rPr>
          <w:rFonts w:ascii="Times New Roman" w:hAnsi="Times New Roman"/>
          <w:sz w:val="28"/>
          <w:szCs w:val="28"/>
          <w:lang w:val="uk-UA"/>
        </w:rPr>
        <w:t xml:space="preserve"> антипірену. Відповідно змінюється і вид кривих ДТА: зменшується висота і збільшується ширина піків, які характеризують перебіг екзотермічних перетворень, внаслідок чого закінчення процесу термоокисл</w:t>
      </w:r>
      <w:r>
        <w:rPr>
          <w:rFonts w:ascii="Times New Roman" w:hAnsi="Times New Roman"/>
          <w:sz w:val="28"/>
          <w:szCs w:val="28"/>
          <w:lang w:val="uk-UA"/>
        </w:rPr>
        <w:t>ювальної</w:t>
      </w:r>
      <w:r w:rsidRPr="003D3FBA">
        <w:rPr>
          <w:rFonts w:ascii="Times New Roman" w:hAnsi="Times New Roman"/>
          <w:sz w:val="28"/>
          <w:szCs w:val="28"/>
          <w:lang w:val="uk-UA"/>
        </w:rPr>
        <w:t xml:space="preserve"> деструкції фіксується при в</w:t>
      </w:r>
      <w:r>
        <w:rPr>
          <w:rFonts w:ascii="Times New Roman" w:hAnsi="Times New Roman"/>
          <w:sz w:val="28"/>
          <w:szCs w:val="28"/>
          <w:lang w:val="uk-UA"/>
        </w:rPr>
        <w:t>исоких</w:t>
      </w:r>
      <w:r w:rsidRPr="003D3FBA">
        <w:rPr>
          <w:rFonts w:ascii="Times New Roman" w:hAnsi="Times New Roman"/>
          <w:sz w:val="28"/>
          <w:szCs w:val="28"/>
          <w:lang w:val="uk-UA"/>
        </w:rPr>
        <w:t xml:space="preserve"> температур</w:t>
      </w:r>
      <w:r>
        <w:rPr>
          <w:rFonts w:ascii="Times New Roman" w:hAnsi="Times New Roman"/>
          <w:sz w:val="28"/>
          <w:szCs w:val="28"/>
          <w:lang w:val="uk-UA"/>
        </w:rPr>
        <w:t>ах</w:t>
      </w:r>
      <w:r w:rsidRPr="003D3FBA">
        <w:rPr>
          <w:rFonts w:ascii="Times New Roman" w:hAnsi="Times New Roman"/>
          <w:sz w:val="28"/>
          <w:szCs w:val="28"/>
          <w:lang w:val="uk-UA"/>
        </w:rPr>
        <w:t>. Так</w:t>
      </w:r>
      <w:r>
        <w:rPr>
          <w:rFonts w:ascii="Times New Roman" w:hAnsi="Times New Roman"/>
          <w:sz w:val="28"/>
          <w:szCs w:val="28"/>
          <w:lang w:val="uk-UA"/>
        </w:rPr>
        <w:t>,</w:t>
      </w:r>
      <w:r w:rsidRPr="003D3FBA">
        <w:rPr>
          <w:rFonts w:ascii="Times New Roman" w:hAnsi="Times New Roman"/>
          <w:sz w:val="28"/>
          <w:szCs w:val="28"/>
          <w:lang w:val="uk-UA"/>
        </w:rPr>
        <w:t xml:space="preserve"> </w:t>
      </w:r>
      <w:r>
        <w:rPr>
          <w:rFonts w:ascii="Times New Roman" w:hAnsi="Times New Roman"/>
          <w:sz w:val="28"/>
          <w:szCs w:val="28"/>
          <w:lang w:val="uk-UA"/>
        </w:rPr>
        <w:t xml:space="preserve">за додавання </w:t>
      </w:r>
      <w:r w:rsidRPr="003D3FBA">
        <w:rPr>
          <w:rFonts w:ascii="Times New Roman" w:hAnsi="Times New Roman"/>
          <w:sz w:val="28"/>
          <w:szCs w:val="28"/>
          <w:lang w:val="uk-UA"/>
        </w:rPr>
        <w:t>наповнювача в композиції (рис. 3.</w:t>
      </w:r>
      <w:r>
        <w:rPr>
          <w:rFonts w:ascii="Times New Roman" w:hAnsi="Times New Roman"/>
          <w:sz w:val="28"/>
          <w:szCs w:val="28"/>
          <w:lang w:val="uk-UA"/>
        </w:rPr>
        <w:t>3</w:t>
      </w:r>
      <w:r w:rsidRPr="003D3FBA">
        <w:rPr>
          <w:rFonts w:ascii="Times New Roman" w:hAnsi="Times New Roman"/>
          <w:sz w:val="28"/>
          <w:szCs w:val="28"/>
          <w:lang w:val="uk-UA"/>
        </w:rPr>
        <w:t xml:space="preserve"> б, 3.</w:t>
      </w:r>
      <w:r>
        <w:rPr>
          <w:rFonts w:ascii="Times New Roman" w:hAnsi="Times New Roman"/>
          <w:sz w:val="28"/>
          <w:szCs w:val="28"/>
          <w:lang w:val="uk-UA"/>
        </w:rPr>
        <w:t>4 б) піки в інтервалі 450-730°</w:t>
      </w:r>
      <w:r w:rsidRPr="0008456F">
        <w:rPr>
          <w:rFonts w:ascii="Times New Roman" w:hAnsi="Times New Roman"/>
          <w:sz w:val="28"/>
          <w:szCs w:val="28"/>
          <w:lang w:val="uk-UA"/>
        </w:rPr>
        <w:t>С</w:t>
      </w:r>
      <w:r w:rsidRPr="003D3FBA">
        <w:rPr>
          <w:rFonts w:ascii="Times New Roman" w:hAnsi="Times New Roman"/>
          <w:sz w:val="28"/>
          <w:szCs w:val="28"/>
          <w:lang w:val="uk-UA"/>
        </w:rPr>
        <w:t xml:space="preserve"> </w:t>
      </w:r>
      <w:r>
        <w:rPr>
          <w:rFonts w:ascii="Times New Roman" w:hAnsi="Times New Roman"/>
          <w:sz w:val="28"/>
          <w:szCs w:val="28"/>
          <w:lang w:val="uk-UA"/>
        </w:rPr>
        <w:t>вирівню</w:t>
      </w:r>
      <w:r w:rsidRPr="003D3FBA">
        <w:rPr>
          <w:rFonts w:ascii="Times New Roman" w:hAnsi="Times New Roman"/>
          <w:sz w:val="28"/>
          <w:szCs w:val="28"/>
          <w:lang w:val="uk-UA"/>
        </w:rPr>
        <w:t xml:space="preserve">ються, що </w:t>
      </w:r>
      <w:r>
        <w:rPr>
          <w:rFonts w:ascii="Times New Roman" w:hAnsi="Times New Roman"/>
          <w:sz w:val="28"/>
          <w:szCs w:val="28"/>
          <w:lang w:val="uk-UA"/>
        </w:rPr>
        <w:t>свідч</w:t>
      </w:r>
      <w:r w:rsidRPr="003D3FBA">
        <w:rPr>
          <w:rFonts w:ascii="Times New Roman" w:hAnsi="Times New Roman"/>
          <w:sz w:val="28"/>
          <w:szCs w:val="28"/>
          <w:lang w:val="uk-UA"/>
        </w:rPr>
        <w:t xml:space="preserve">ить про низький рівень протікання окислювальних процесів. </w:t>
      </w:r>
      <w:r>
        <w:rPr>
          <w:rFonts w:ascii="Times New Roman" w:hAnsi="Times New Roman"/>
          <w:sz w:val="28"/>
          <w:szCs w:val="28"/>
          <w:lang w:val="uk-UA"/>
        </w:rPr>
        <w:t>Н</w:t>
      </w:r>
      <w:r w:rsidRPr="003D3FBA">
        <w:rPr>
          <w:rFonts w:ascii="Times New Roman" w:hAnsi="Times New Roman"/>
          <w:sz w:val="28"/>
          <w:szCs w:val="28"/>
          <w:lang w:val="uk-UA"/>
        </w:rPr>
        <w:t xml:space="preserve">авпаки, олігомер Л-803 на цій стадії </w:t>
      </w:r>
      <w:r>
        <w:rPr>
          <w:rFonts w:ascii="Times New Roman" w:hAnsi="Times New Roman"/>
          <w:sz w:val="28"/>
          <w:szCs w:val="28"/>
          <w:lang w:val="uk-UA"/>
        </w:rPr>
        <w:t xml:space="preserve">позначений </w:t>
      </w:r>
      <w:r w:rsidRPr="003D3FBA">
        <w:rPr>
          <w:rFonts w:ascii="Times New Roman" w:hAnsi="Times New Roman"/>
          <w:sz w:val="28"/>
          <w:szCs w:val="28"/>
          <w:lang w:val="uk-UA"/>
        </w:rPr>
        <w:t>чітким екзо</w:t>
      </w:r>
      <w:r>
        <w:rPr>
          <w:rFonts w:ascii="Times New Roman" w:hAnsi="Times New Roman"/>
          <w:sz w:val="28"/>
          <w:szCs w:val="28"/>
          <w:lang w:val="uk-UA"/>
        </w:rPr>
        <w:t>термічним піком у діапазоні 540-560°</w:t>
      </w:r>
      <w:r w:rsidRPr="0008456F">
        <w:rPr>
          <w:rFonts w:ascii="Times New Roman" w:hAnsi="Times New Roman"/>
          <w:sz w:val="28"/>
          <w:szCs w:val="28"/>
          <w:lang w:val="uk-UA"/>
        </w:rPr>
        <w:t>С</w:t>
      </w:r>
      <w:r w:rsidRPr="003D3FBA">
        <w:rPr>
          <w:rFonts w:ascii="Times New Roman" w:hAnsi="Times New Roman"/>
          <w:sz w:val="28"/>
          <w:szCs w:val="28"/>
          <w:lang w:val="uk-UA"/>
        </w:rPr>
        <w:t>. Швидкість втрати маси значно вище</w:t>
      </w:r>
      <w:r>
        <w:rPr>
          <w:rFonts w:ascii="Times New Roman" w:hAnsi="Times New Roman"/>
          <w:sz w:val="28"/>
          <w:szCs w:val="28"/>
          <w:lang w:val="uk-UA"/>
        </w:rPr>
        <w:t>,</w:t>
      </w:r>
      <w:r w:rsidRPr="003D3FBA">
        <w:rPr>
          <w:rFonts w:ascii="Times New Roman" w:hAnsi="Times New Roman"/>
          <w:sz w:val="28"/>
          <w:szCs w:val="28"/>
          <w:lang w:val="uk-UA"/>
        </w:rPr>
        <w:t xml:space="preserve"> порівнян</w:t>
      </w:r>
      <w:r>
        <w:rPr>
          <w:rFonts w:ascii="Times New Roman" w:hAnsi="Times New Roman"/>
          <w:sz w:val="28"/>
          <w:szCs w:val="28"/>
          <w:lang w:val="uk-UA"/>
        </w:rPr>
        <w:t>о</w:t>
      </w:r>
      <w:r w:rsidRPr="003D3FBA">
        <w:rPr>
          <w:rFonts w:ascii="Times New Roman" w:hAnsi="Times New Roman"/>
          <w:sz w:val="28"/>
          <w:szCs w:val="28"/>
          <w:lang w:val="uk-UA"/>
        </w:rPr>
        <w:t xml:space="preserve"> з іншими композиціями.</w:t>
      </w:r>
    </w:p>
    <w:p w:rsidR="0012336B" w:rsidRDefault="0012336B" w:rsidP="0012336B">
      <w:pPr>
        <w:spacing w:after="0" w:line="360" w:lineRule="auto"/>
        <w:ind w:firstLine="708"/>
        <w:jc w:val="both"/>
        <w:rPr>
          <w:rFonts w:ascii="Times New Roman" w:hAnsi="Times New Roman"/>
          <w:sz w:val="28"/>
          <w:szCs w:val="28"/>
          <w:lang w:val="uk-UA"/>
        </w:rPr>
      </w:pPr>
      <w:r w:rsidRPr="003D3FBA">
        <w:rPr>
          <w:rFonts w:ascii="Times New Roman" w:hAnsi="Times New Roman"/>
          <w:sz w:val="28"/>
          <w:szCs w:val="28"/>
          <w:lang w:val="uk-UA"/>
        </w:rPr>
        <w:t xml:space="preserve">Встановлено, що </w:t>
      </w:r>
      <w:r>
        <w:rPr>
          <w:rFonts w:ascii="Times New Roman" w:hAnsi="Times New Roman"/>
          <w:sz w:val="28"/>
          <w:szCs w:val="28"/>
          <w:lang w:val="uk-UA"/>
        </w:rPr>
        <w:t>додавання</w:t>
      </w:r>
      <w:r w:rsidRPr="003D3FBA">
        <w:rPr>
          <w:rFonts w:ascii="Times New Roman" w:hAnsi="Times New Roman"/>
          <w:sz w:val="28"/>
          <w:szCs w:val="28"/>
          <w:lang w:val="uk-UA"/>
        </w:rPr>
        <w:t>ння наповнювача поліфосафта амонію в олігомерн</w:t>
      </w:r>
      <w:r>
        <w:rPr>
          <w:rFonts w:ascii="Times New Roman" w:hAnsi="Times New Roman"/>
          <w:sz w:val="28"/>
          <w:szCs w:val="28"/>
          <w:lang w:val="uk-UA"/>
        </w:rPr>
        <w:t>у</w:t>
      </w:r>
      <w:r w:rsidRPr="003D3FBA">
        <w:rPr>
          <w:rFonts w:ascii="Times New Roman" w:hAnsi="Times New Roman"/>
          <w:sz w:val="28"/>
          <w:szCs w:val="28"/>
          <w:lang w:val="uk-UA"/>
        </w:rPr>
        <w:t xml:space="preserve"> матрицю дозволяє знизити температуру термоокисл</w:t>
      </w:r>
      <w:r>
        <w:rPr>
          <w:rFonts w:ascii="Times New Roman" w:hAnsi="Times New Roman"/>
          <w:sz w:val="28"/>
          <w:szCs w:val="28"/>
          <w:lang w:val="uk-UA"/>
        </w:rPr>
        <w:t>ювальної деструкції на 50 </w:t>
      </w:r>
      <w:r w:rsidRPr="00F958A8">
        <w:rPr>
          <w:rFonts w:ascii="Times New Roman" w:hAnsi="Times New Roman"/>
          <w:sz w:val="28"/>
          <w:szCs w:val="28"/>
          <w:lang w:val="uk-UA"/>
        </w:rPr>
        <w:t>–</w:t>
      </w:r>
      <w:r>
        <w:rPr>
          <w:rFonts w:ascii="Times New Roman" w:hAnsi="Times New Roman"/>
          <w:sz w:val="28"/>
          <w:szCs w:val="28"/>
          <w:lang w:val="uk-UA"/>
        </w:rPr>
        <w:t> 60º</w:t>
      </w:r>
      <w:r w:rsidRPr="003D3FBA">
        <w:rPr>
          <w:rFonts w:ascii="Times New Roman" w:hAnsi="Times New Roman"/>
          <w:sz w:val="28"/>
          <w:szCs w:val="28"/>
          <w:lang w:val="uk-UA"/>
        </w:rPr>
        <w:t xml:space="preserve">С, збільшити коксовий залишок на 10-20% і знизити швидкість розкладання </w:t>
      </w:r>
      <w:r>
        <w:rPr>
          <w:rFonts w:ascii="Times New Roman" w:hAnsi="Times New Roman"/>
          <w:sz w:val="28"/>
          <w:szCs w:val="28"/>
          <w:lang w:val="uk-UA"/>
        </w:rPr>
        <w:t xml:space="preserve">у </w:t>
      </w:r>
      <w:r w:rsidRPr="003D3FBA">
        <w:rPr>
          <w:rFonts w:ascii="Times New Roman" w:hAnsi="Times New Roman"/>
          <w:sz w:val="28"/>
          <w:szCs w:val="28"/>
          <w:lang w:val="uk-UA"/>
        </w:rPr>
        <w:t>1,5</w:t>
      </w:r>
      <w:r>
        <w:rPr>
          <w:rFonts w:ascii="Times New Roman" w:hAnsi="Times New Roman"/>
          <w:sz w:val="28"/>
          <w:szCs w:val="28"/>
          <w:lang w:val="uk-UA"/>
        </w:rPr>
        <w:t> </w:t>
      </w:r>
      <w:r w:rsidRPr="00F958A8">
        <w:rPr>
          <w:rFonts w:ascii="Times New Roman" w:hAnsi="Times New Roman"/>
          <w:sz w:val="28"/>
          <w:szCs w:val="28"/>
          <w:lang w:val="uk-UA"/>
        </w:rPr>
        <w:t>–</w:t>
      </w:r>
      <w:r>
        <w:rPr>
          <w:rFonts w:ascii="Times New Roman" w:hAnsi="Times New Roman"/>
          <w:sz w:val="28"/>
          <w:szCs w:val="28"/>
          <w:lang w:val="uk-UA"/>
        </w:rPr>
        <w:t> </w:t>
      </w:r>
      <w:r w:rsidRPr="003D3FBA">
        <w:rPr>
          <w:rFonts w:ascii="Times New Roman" w:hAnsi="Times New Roman"/>
          <w:sz w:val="28"/>
          <w:szCs w:val="28"/>
          <w:lang w:val="uk-UA"/>
        </w:rPr>
        <w:t>2 рази. Поліфосфат амонію впливає на процеси гетерогенного окиснення карб</w:t>
      </w:r>
      <w:r>
        <w:rPr>
          <w:rFonts w:ascii="Times New Roman" w:hAnsi="Times New Roman"/>
          <w:sz w:val="28"/>
          <w:szCs w:val="28"/>
          <w:lang w:val="uk-UA"/>
        </w:rPr>
        <w:t>о</w:t>
      </w:r>
      <w:r w:rsidRPr="003D3FBA">
        <w:rPr>
          <w:rFonts w:ascii="Times New Roman" w:hAnsi="Times New Roman"/>
          <w:sz w:val="28"/>
          <w:szCs w:val="28"/>
          <w:lang w:val="uk-UA"/>
        </w:rPr>
        <w:t>н</w:t>
      </w:r>
      <w:r>
        <w:rPr>
          <w:rFonts w:ascii="Times New Roman" w:hAnsi="Times New Roman"/>
          <w:sz w:val="28"/>
          <w:szCs w:val="28"/>
          <w:lang w:val="uk-UA"/>
        </w:rPr>
        <w:t>ізованого</w:t>
      </w:r>
      <w:r w:rsidRPr="003D3FBA">
        <w:rPr>
          <w:rFonts w:ascii="Times New Roman" w:hAnsi="Times New Roman"/>
          <w:sz w:val="28"/>
          <w:szCs w:val="28"/>
          <w:lang w:val="uk-UA"/>
        </w:rPr>
        <w:t xml:space="preserve"> залишку і </w:t>
      </w:r>
      <w:r>
        <w:rPr>
          <w:rFonts w:ascii="Times New Roman" w:hAnsi="Times New Roman"/>
          <w:sz w:val="28"/>
          <w:szCs w:val="28"/>
          <w:lang w:val="uk-UA"/>
        </w:rPr>
        <w:t>спрямову</w:t>
      </w:r>
      <w:r w:rsidRPr="003D3FBA">
        <w:rPr>
          <w:rFonts w:ascii="Times New Roman" w:hAnsi="Times New Roman"/>
          <w:sz w:val="28"/>
          <w:szCs w:val="28"/>
          <w:lang w:val="uk-UA"/>
        </w:rPr>
        <w:t>є цей процес у бік зменшення окислюван</w:t>
      </w:r>
      <w:r>
        <w:rPr>
          <w:rFonts w:ascii="Times New Roman" w:hAnsi="Times New Roman"/>
          <w:sz w:val="28"/>
          <w:szCs w:val="28"/>
          <w:lang w:val="uk-UA"/>
        </w:rPr>
        <w:t>ня, а</w:t>
      </w:r>
      <w:r w:rsidRPr="003D3FBA">
        <w:rPr>
          <w:rFonts w:ascii="Times New Roman" w:hAnsi="Times New Roman"/>
          <w:sz w:val="28"/>
          <w:szCs w:val="28"/>
          <w:lang w:val="uk-UA"/>
        </w:rPr>
        <w:t xml:space="preserve"> відповідно </w:t>
      </w:r>
      <w:r>
        <w:rPr>
          <w:rFonts w:ascii="Times New Roman" w:hAnsi="Times New Roman"/>
          <w:sz w:val="28"/>
          <w:szCs w:val="28"/>
          <w:lang w:val="uk-UA"/>
        </w:rPr>
        <w:t xml:space="preserve">і </w:t>
      </w:r>
      <w:r w:rsidRPr="003D3FBA">
        <w:rPr>
          <w:rFonts w:ascii="Times New Roman" w:hAnsi="Times New Roman"/>
          <w:sz w:val="28"/>
          <w:szCs w:val="28"/>
          <w:lang w:val="uk-UA"/>
        </w:rPr>
        <w:t>зменшення тепловиділень, що призводить до зниження горючості модифікованих наповнених олігоефірц</w:t>
      </w:r>
      <w:r>
        <w:rPr>
          <w:rFonts w:ascii="Times New Roman" w:hAnsi="Times New Roman"/>
          <w:sz w:val="28"/>
          <w:szCs w:val="28"/>
          <w:lang w:val="uk-UA"/>
        </w:rPr>
        <w:t>и</w:t>
      </w:r>
      <w:r w:rsidRPr="003D3FBA">
        <w:rPr>
          <w:rFonts w:ascii="Times New Roman" w:hAnsi="Times New Roman"/>
          <w:sz w:val="28"/>
          <w:szCs w:val="28"/>
          <w:lang w:val="uk-UA"/>
        </w:rPr>
        <w:t>клокарбонатних олігомерів.</w:t>
      </w:r>
    </w:p>
    <w:p w:rsidR="0012336B" w:rsidRDefault="0012336B" w:rsidP="0012336B">
      <w:pPr>
        <w:spacing w:after="0" w:line="360" w:lineRule="auto"/>
        <w:ind w:firstLine="708"/>
        <w:jc w:val="both"/>
        <w:rPr>
          <w:rFonts w:ascii="Times New Roman" w:hAnsi="Times New Roman"/>
          <w:b/>
          <w:sz w:val="28"/>
          <w:szCs w:val="28"/>
          <w:lang w:val="uk-UA"/>
        </w:rPr>
      </w:pPr>
    </w:p>
    <w:p w:rsidR="0012336B" w:rsidRDefault="0012336B" w:rsidP="0012336B">
      <w:pPr>
        <w:spacing w:after="0" w:line="360" w:lineRule="auto"/>
        <w:ind w:firstLine="708"/>
        <w:jc w:val="both"/>
        <w:rPr>
          <w:rFonts w:ascii="Times New Roman" w:hAnsi="Times New Roman"/>
          <w:b/>
          <w:sz w:val="28"/>
          <w:szCs w:val="28"/>
          <w:lang w:val="uk-UA"/>
        </w:rPr>
      </w:pPr>
      <w:r w:rsidRPr="000F65FF">
        <w:rPr>
          <w:rFonts w:ascii="Times New Roman" w:hAnsi="Times New Roman"/>
          <w:b/>
          <w:sz w:val="28"/>
          <w:szCs w:val="28"/>
          <w:lang w:val="uk-UA"/>
        </w:rPr>
        <w:lastRenderedPageBreak/>
        <w:t>3.</w:t>
      </w:r>
      <w:r>
        <w:rPr>
          <w:rFonts w:ascii="Times New Roman" w:hAnsi="Times New Roman"/>
          <w:b/>
          <w:sz w:val="28"/>
          <w:szCs w:val="28"/>
          <w:lang w:val="uk-UA"/>
        </w:rPr>
        <w:t>3.</w:t>
      </w:r>
      <w:r w:rsidRPr="000F65FF">
        <w:rPr>
          <w:rFonts w:ascii="Times New Roman" w:hAnsi="Times New Roman"/>
          <w:b/>
          <w:sz w:val="28"/>
          <w:szCs w:val="28"/>
          <w:lang w:val="uk-UA"/>
        </w:rPr>
        <w:t xml:space="preserve"> </w:t>
      </w:r>
      <w:r w:rsidR="003403D9" w:rsidRPr="003403D9">
        <w:rPr>
          <w:rFonts w:ascii="Times New Roman" w:hAnsi="Times New Roman"/>
          <w:b/>
          <w:sz w:val="28"/>
          <w:szCs w:val="28"/>
          <w:lang w:val="uk-UA"/>
        </w:rPr>
        <w:t>Оцінювання технологічних властивостей, структури і експлуатаційних характеристик модифікованого вогнезахисного вібростійкого</w:t>
      </w:r>
      <w:r w:rsidR="003403D9">
        <w:rPr>
          <w:rFonts w:ascii="Times New Roman" w:hAnsi="Times New Roman"/>
          <w:b/>
          <w:sz w:val="28"/>
          <w:szCs w:val="28"/>
          <w:lang w:val="uk-UA"/>
        </w:rPr>
        <w:t xml:space="preserve"> </w:t>
      </w:r>
      <w:r w:rsidR="003403D9" w:rsidRPr="003403D9">
        <w:rPr>
          <w:rFonts w:ascii="Times New Roman" w:hAnsi="Times New Roman"/>
          <w:b/>
          <w:sz w:val="28"/>
          <w:szCs w:val="28"/>
          <w:lang w:val="uk-UA"/>
        </w:rPr>
        <w:t>покриття</w:t>
      </w:r>
    </w:p>
    <w:p w:rsidR="0012336B" w:rsidRDefault="0012336B" w:rsidP="0012336B">
      <w:pPr>
        <w:spacing w:after="0" w:line="360" w:lineRule="auto"/>
        <w:ind w:firstLine="708"/>
        <w:jc w:val="both"/>
        <w:rPr>
          <w:rFonts w:ascii="Times New Roman" w:hAnsi="Times New Roman"/>
          <w:sz w:val="28"/>
          <w:szCs w:val="28"/>
          <w:lang w:val="uk-UA"/>
        </w:rPr>
      </w:pPr>
    </w:p>
    <w:p w:rsidR="0012336B" w:rsidRDefault="0012336B" w:rsidP="001233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У</w:t>
      </w:r>
      <w:r w:rsidRPr="000F65FF">
        <w:rPr>
          <w:rFonts w:ascii="Times New Roman" w:hAnsi="Times New Roman"/>
          <w:sz w:val="28"/>
          <w:szCs w:val="28"/>
          <w:lang w:val="uk-UA"/>
        </w:rPr>
        <w:t xml:space="preserve"> результаті проведених досліджен</w:t>
      </w:r>
      <w:r>
        <w:rPr>
          <w:rFonts w:ascii="Times New Roman" w:hAnsi="Times New Roman"/>
          <w:sz w:val="28"/>
          <w:szCs w:val="28"/>
          <w:lang w:val="uk-UA"/>
        </w:rPr>
        <w:t>ь</w:t>
      </w:r>
      <w:r w:rsidRPr="000F65FF">
        <w:rPr>
          <w:rFonts w:ascii="Times New Roman" w:hAnsi="Times New Roman"/>
          <w:sz w:val="28"/>
          <w:szCs w:val="28"/>
          <w:lang w:val="uk-UA"/>
        </w:rPr>
        <w:t xml:space="preserve"> горючості і показників, від яких залежать вогнезахисні властивості, розроблені модифіковані епокс</w:t>
      </w:r>
      <w:r>
        <w:rPr>
          <w:rFonts w:ascii="Times New Roman" w:hAnsi="Times New Roman"/>
          <w:sz w:val="28"/>
          <w:szCs w:val="28"/>
          <w:lang w:val="uk-UA"/>
        </w:rPr>
        <w:t>идні</w:t>
      </w:r>
      <w:r w:rsidRPr="000F65FF">
        <w:rPr>
          <w:rFonts w:ascii="Times New Roman" w:hAnsi="Times New Roman"/>
          <w:sz w:val="28"/>
          <w:szCs w:val="28"/>
          <w:lang w:val="uk-UA"/>
        </w:rPr>
        <w:t xml:space="preserve"> </w:t>
      </w:r>
      <w:r>
        <w:rPr>
          <w:rFonts w:ascii="Times New Roman" w:hAnsi="Times New Roman"/>
          <w:sz w:val="28"/>
          <w:szCs w:val="28"/>
          <w:lang w:val="uk-UA"/>
        </w:rPr>
        <w:t>вогнезахисні вібростійкі покриття</w:t>
      </w:r>
      <w:r w:rsidRPr="007D5509">
        <w:rPr>
          <w:rFonts w:ascii="Times New Roman" w:hAnsi="Times New Roman"/>
          <w:sz w:val="28"/>
          <w:szCs w:val="28"/>
          <w:lang w:val="uk-UA"/>
        </w:rPr>
        <w:t xml:space="preserve"> ВВ</w:t>
      </w:r>
      <w:r>
        <w:rPr>
          <w:rFonts w:ascii="Times New Roman" w:hAnsi="Times New Roman"/>
          <w:sz w:val="28"/>
          <w:szCs w:val="28"/>
          <w:lang w:val="uk-UA"/>
        </w:rPr>
        <w:t>П</w:t>
      </w:r>
      <w:r w:rsidRPr="007D5509">
        <w:rPr>
          <w:rFonts w:ascii="Times New Roman" w:hAnsi="Times New Roman"/>
          <w:sz w:val="28"/>
          <w:szCs w:val="28"/>
          <w:lang w:val="uk-UA"/>
        </w:rPr>
        <w:t>.</w:t>
      </w:r>
      <w:r w:rsidRPr="000F65FF">
        <w:rPr>
          <w:rFonts w:ascii="Times New Roman" w:hAnsi="Times New Roman"/>
          <w:sz w:val="28"/>
          <w:szCs w:val="28"/>
          <w:lang w:val="uk-UA"/>
        </w:rPr>
        <w:t xml:space="preserve"> </w:t>
      </w:r>
    </w:p>
    <w:p w:rsidR="0012336B" w:rsidRPr="000F65FF" w:rsidRDefault="0012336B" w:rsidP="0012336B">
      <w:pPr>
        <w:spacing w:after="0" w:line="360" w:lineRule="auto"/>
        <w:ind w:firstLine="708"/>
        <w:jc w:val="both"/>
        <w:rPr>
          <w:rFonts w:ascii="Times New Roman" w:hAnsi="Times New Roman"/>
          <w:sz w:val="28"/>
          <w:szCs w:val="28"/>
          <w:lang w:val="uk-UA"/>
        </w:rPr>
      </w:pPr>
      <w:r w:rsidRPr="000F65FF">
        <w:rPr>
          <w:rFonts w:ascii="Times New Roman" w:hAnsi="Times New Roman"/>
          <w:sz w:val="28"/>
          <w:szCs w:val="28"/>
          <w:lang w:val="uk-UA"/>
        </w:rPr>
        <w:t>Однак, підвищення вогнезахисту матеріалу необхідно проводити без погіршення його технологічних та експлуатаційних характеристик.</w:t>
      </w:r>
      <w:r>
        <w:rPr>
          <w:rFonts w:ascii="Times New Roman" w:hAnsi="Times New Roman"/>
          <w:sz w:val="28"/>
          <w:szCs w:val="28"/>
          <w:lang w:val="uk-UA"/>
        </w:rPr>
        <w:t xml:space="preserve"> </w:t>
      </w:r>
      <w:r w:rsidRPr="000F65FF">
        <w:rPr>
          <w:rFonts w:ascii="Times New Roman" w:hAnsi="Times New Roman"/>
          <w:sz w:val="28"/>
          <w:szCs w:val="28"/>
          <w:lang w:val="uk-UA"/>
        </w:rPr>
        <w:t>Як відомо</w:t>
      </w:r>
      <w:r>
        <w:rPr>
          <w:rFonts w:ascii="Times New Roman" w:hAnsi="Times New Roman"/>
          <w:sz w:val="28"/>
          <w:szCs w:val="28"/>
          <w:lang w:val="uk-UA"/>
        </w:rPr>
        <w:t>,</w:t>
      </w:r>
      <w:r w:rsidRPr="000F65FF">
        <w:rPr>
          <w:rFonts w:ascii="Times New Roman" w:hAnsi="Times New Roman"/>
          <w:sz w:val="28"/>
          <w:szCs w:val="28"/>
          <w:lang w:val="uk-UA"/>
        </w:rPr>
        <w:t xml:space="preserve"> експлуатаційні характеристики полімерів значною мірою визначаються технологічними властивостями полімерного сполучного, процесами структурування, адгезійн</w:t>
      </w:r>
      <w:r>
        <w:rPr>
          <w:rFonts w:ascii="Times New Roman" w:hAnsi="Times New Roman"/>
          <w:sz w:val="28"/>
          <w:szCs w:val="28"/>
          <w:lang w:val="uk-UA"/>
        </w:rPr>
        <w:t>ою</w:t>
      </w:r>
      <w:r w:rsidRPr="000F65FF">
        <w:rPr>
          <w:rFonts w:ascii="Times New Roman" w:hAnsi="Times New Roman"/>
          <w:sz w:val="28"/>
          <w:szCs w:val="28"/>
          <w:lang w:val="uk-UA"/>
        </w:rPr>
        <w:t xml:space="preserve"> взаємодією на межі поділу фаз полімер-тверде тіло, міжмолекулярн</w:t>
      </w:r>
      <w:r>
        <w:rPr>
          <w:rFonts w:ascii="Times New Roman" w:hAnsi="Times New Roman"/>
          <w:sz w:val="28"/>
          <w:szCs w:val="28"/>
          <w:lang w:val="uk-UA"/>
        </w:rPr>
        <w:t>ою</w:t>
      </w:r>
      <w:r w:rsidRPr="000F65FF">
        <w:rPr>
          <w:rFonts w:ascii="Times New Roman" w:hAnsi="Times New Roman"/>
          <w:sz w:val="28"/>
          <w:szCs w:val="28"/>
          <w:lang w:val="uk-UA"/>
        </w:rPr>
        <w:t xml:space="preserve"> взаємодією та іншими факторами [</w:t>
      </w:r>
      <w:r w:rsidR="005F2360">
        <w:rPr>
          <w:rFonts w:ascii="Times New Roman" w:hAnsi="Times New Roman"/>
          <w:sz w:val="28"/>
          <w:szCs w:val="28"/>
          <w:lang w:val="uk-UA"/>
        </w:rPr>
        <w:t>200</w:t>
      </w:r>
      <w:r w:rsidRPr="000F65FF">
        <w:rPr>
          <w:rFonts w:ascii="Times New Roman" w:hAnsi="Times New Roman"/>
          <w:sz w:val="28"/>
          <w:szCs w:val="28"/>
          <w:lang w:val="uk-UA"/>
        </w:rPr>
        <w:t>,</w:t>
      </w:r>
      <w:r>
        <w:rPr>
          <w:rFonts w:ascii="Times New Roman" w:hAnsi="Times New Roman"/>
          <w:sz w:val="28"/>
          <w:szCs w:val="28"/>
          <w:lang w:val="uk-UA"/>
        </w:rPr>
        <w:t> </w:t>
      </w:r>
      <w:r w:rsidR="005F2360">
        <w:rPr>
          <w:rFonts w:ascii="Times New Roman" w:hAnsi="Times New Roman"/>
          <w:sz w:val="28"/>
          <w:szCs w:val="28"/>
          <w:lang w:val="uk-UA"/>
        </w:rPr>
        <w:t>201</w:t>
      </w:r>
      <w:r w:rsidRPr="000F65FF">
        <w:rPr>
          <w:rFonts w:ascii="Times New Roman" w:hAnsi="Times New Roman"/>
          <w:sz w:val="28"/>
          <w:szCs w:val="28"/>
          <w:lang w:val="uk-UA"/>
        </w:rPr>
        <w:t>].</w:t>
      </w:r>
    </w:p>
    <w:p w:rsidR="0012336B" w:rsidRDefault="0012336B" w:rsidP="0012336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Додава</w:t>
      </w:r>
      <w:r w:rsidRPr="000F65FF">
        <w:rPr>
          <w:rFonts w:ascii="Times New Roman" w:hAnsi="Times New Roman"/>
          <w:sz w:val="28"/>
          <w:szCs w:val="28"/>
          <w:lang w:val="uk-UA"/>
        </w:rPr>
        <w:t>ння наповнювачів, як правило, істотн</w:t>
      </w:r>
      <w:r>
        <w:rPr>
          <w:rFonts w:ascii="Times New Roman" w:hAnsi="Times New Roman"/>
          <w:sz w:val="28"/>
          <w:szCs w:val="28"/>
          <w:lang w:val="uk-UA"/>
        </w:rPr>
        <w:t>о</w:t>
      </w:r>
      <w:r w:rsidRPr="000F65FF">
        <w:rPr>
          <w:rFonts w:ascii="Times New Roman" w:hAnsi="Times New Roman"/>
          <w:sz w:val="28"/>
          <w:szCs w:val="28"/>
          <w:lang w:val="uk-UA"/>
        </w:rPr>
        <w:t xml:space="preserve"> вплив</w:t>
      </w:r>
      <w:r>
        <w:rPr>
          <w:rFonts w:ascii="Times New Roman" w:hAnsi="Times New Roman"/>
          <w:sz w:val="28"/>
          <w:szCs w:val="28"/>
          <w:lang w:val="uk-UA"/>
        </w:rPr>
        <w:t>ає</w:t>
      </w:r>
      <w:r w:rsidRPr="000F65FF">
        <w:rPr>
          <w:rFonts w:ascii="Times New Roman" w:hAnsi="Times New Roman"/>
          <w:sz w:val="28"/>
          <w:szCs w:val="28"/>
          <w:lang w:val="uk-UA"/>
        </w:rPr>
        <w:t xml:space="preserve"> на процеси структурування, адгезійно-міцнісні, реологічні властивості і структуру епоксиполімер</w:t>
      </w:r>
      <w:r>
        <w:rPr>
          <w:rFonts w:ascii="Times New Roman" w:hAnsi="Times New Roman"/>
          <w:sz w:val="28"/>
          <w:szCs w:val="28"/>
          <w:lang w:val="uk-UA"/>
        </w:rPr>
        <w:t>ів</w:t>
      </w:r>
      <w:r w:rsidRPr="000F65FF">
        <w:rPr>
          <w:rFonts w:ascii="Times New Roman" w:hAnsi="Times New Roman"/>
          <w:sz w:val="28"/>
          <w:szCs w:val="28"/>
          <w:lang w:val="uk-UA"/>
        </w:rPr>
        <w:t xml:space="preserve"> [</w:t>
      </w:r>
      <w:r w:rsidR="005F2360">
        <w:rPr>
          <w:rFonts w:ascii="Times New Roman" w:hAnsi="Times New Roman"/>
          <w:sz w:val="28"/>
          <w:szCs w:val="28"/>
          <w:lang w:val="uk-UA"/>
        </w:rPr>
        <w:t>202</w:t>
      </w:r>
      <w:r w:rsidRPr="000F65FF">
        <w:rPr>
          <w:rFonts w:ascii="Times New Roman" w:hAnsi="Times New Roman"/>
          <w:sz w:val="28"/>
          <w:szCs w:val="28"/>
          <w:lang w:val="uk-UA"/>
        </w:rPr>
        <w:t xml:space="preserve">]. </w:t>
      </w:r>
    </w:p>
    <w:p w:rsidR="0012336B" w:rsidRDefault="0012336B" w:rsidP="0012336B">
      <w:pPr>
        <w:spacing w:after="0" w:line="360" w:lineRule="auto"/>
        <w:ind w:firstLine="709"/>
        <w:jc w:val="both"/>
        <w:rPr>
          <w:rFonts w:ascii="Times New Roman" w:hAnsi="Times New Roman"/>
          <w:sz w:val="28"/>
          <w:szCs w:val="28"/>
          <w:lang w:val="uk-UA"/>
        </w:rPr>
      </w:pPr>
      <w:r w:rsidRPr="000F65FF">
        <w:rPr>
          <w:rFonts w:ascii="Times New Roman" w:hAnsi="Times New Roman"/>
          <w:sz w:val="28"/>
          <w:szCs w:val="28"/>
          <w:lang w:val="uk-UA"/>
        </w:rPr>
        <w:t>Однак</w:t>
      </w:r>
      <w:r>
        <w:rPr>
          <w:rFonts w:ascii="Times New Roman" w:hAnsi="Times New Roman"/>
          <w:sz w:val="28"/>
          <w:szCs w:val="28"/>
          <w:lang w:val="uk-UA"/>
        </w:rPr>
        <w:t>,</w:t>
      </w:r>
      <w:r w:rsidRPr="000F65FF">
        <w:rPr>
          <w:rFonts w:ascii="Times New Roman" w:hAnsi="Times New Roman"/>
          <w:sz w:val="28"/>
          <w:szCs w:val="28"/>
          <w:lang w:val="uk-UA"/>
        </w:rPr>
        <w:t xml:space="preserve"> при вирішенні питань, пов'язаних зі створенням </w:t>
      </w:r>
      <w:r>
        <w:rPr>
          <w:rFonts w:ascii="Times New Roman" w:hAnsi="Times New Roman"/>
          <w:sz w:val="28"/>
          <w:szCs w:val="28"/>
          <w:lang w:val="uk-UA"/>
        </w:rPr>
        <w:t>вогневібростійких</w:t>
      </w:r>
      <w:r w:rsidRPr="000F65FF">
        <w:rPr>
          <w:rFonts w:ascii="Times New Roman" w:hAnsi="Times New Roman"/>
          <w:sz w:val="28"/>
          <w:szCs w:val="28"/>
          <w:lang w:val="uk-UA"/>
        </w:rPr>
        <w:t>х композиційних матеріалів</w:t>
      </w:r>
      <w:r>
        <w:rPr>
          <w:rFonts w:ascii="Times New Roman" w:hAnsi="Times New Roman"/>
          <w:sz w:val="28"/>
          <w:szCs w:val="28"/>
          <w:lang w:val="uk-UA"/>
        </w:rPr>
        <w:t>,</w:t>
      </w:r>
      <w:r w:rsidRPr="000F65FF">
        <w:rPr>
          <w:rFonts w:ascii="Times New Roman" w:hAnsi="Times New Roman"/>
          <w:sz w:val="28"/>
          <w:szCs w:val="28"/>
          <w:lang w:val="uk-UA"/>
        </w:rPr>
        <w:t xml:space="preserve"> практично відсутні дані про вплив наповнювачів на технологічні та експлуатаційні властивості модифікованих епокс</w:t>
      </w:r>
      <w:r>
        <w:rPr>
          <w:rFonts w:ascii="Times New Roman" w:hAnsi="Times New Roman"/>
          <w:sz w:val="28"/>
          <w:szCs w:val="28"/>
          <w:lang w:val="uk-UA"/>
        </w:rPr>
        <w:t>и</w:t>
      </w:r>
      <w:r w:rsidRPr="000F65FF">
        <w:rPr>
          <w:rFonts w:ascii="Times New Roman" w:hAnsi="Times New Roman"/>
          <w:sz w:val="28"/>
          <w:szCs w:val="28"/>
          <w:lang w:val="uk-UA"/>
        </w:rPr>
        <w:t xml:space="preserve">уретанових засобів. </w:t>
      </w:r>
    </w:p>
    <w:p w:rsidR="0012336B" w:rsidRDefault="0012336B" w:rsidP="0012336B">
      <w:pPr>
        <w:spacing w:after="0" w:line="360" w:lineRule="auto"/>
        <w:ind w:firstLine="709"/>
        <w:jc w:val="both"/>
        <w:rPr>
          <w:rFonts w:ascii="Times New Roman" w:hAnsi="Times New Roman"/>
          <w:sz w:val="28"/>
          <w:szCs w:val="28"/>
          <w:lang w:val="uk-UA"/>
        </w:rPr>
      </w:pPr>
      <w:r w:rsidRPr="000F65FF">
        <w:rPr>
          <w:rFonts w:ascii="Times New Roman" w:hAnsi="Times New Roman"/>
          <w:sz w:val="28"/>
          <w:szCs w:val="28"/>
          <w:lang w:val="uk-UA"/>
        </w:rPr>
        <w:t xml:space="preserve">Метою </w:t>
      </w:r>
      <w:r>
        <w:rPr>
          <w:rFonts w:ascii="Times New Roman" w:hAnsi="Times New Roman"/>
          <w:sz w:val="28"/>
          <w:szCs w:val="28"/>
          <w:lang w:val="uk-UA"/>
        </w:rPr>
        <w:t>т</w:t>
      </w:r>
      <w:r w:rsidRPr="000F65FF">
        <w:rPr>
          <w:rFonts w:ascii="Times New Roman" w:hAnsi="Times New Roman"/>
          <w:sz w:val="28"/>
          <w:szCs w:val="28"/>
          <w:lang w:val="uk-UA"/>
        </w:rPr>
        <w:t>а</w:t>
      </w:r>
      <w:r>
        <w:rPr>
          <w:rFonts w:ascii="Times New Roman" w:hAnsi="Times New Roman"/>
          <w:sz w:val="28"/>
          <w:szCs w:val="28"/>
          <w:lang w:val="uk-UA"/>
        </w:rPr>
        <w:t>к</w:t>
      </w:r>
      <w:r w:rsidRPr="000F65FF">
        <w:rPr>
          <w:rFonts w:ascii="Times New Roman" w:hAnsi="Times New Roman"/>
          <w:sz w:val="28"/>
          <w:szCs w:val="28"/>
          <w:lang w:val="uk-UA"/>
        </w:rPr>
        <w:t xml:space="preserve">их досліджень є оцінка і порівняння впливу різних наповнювачів на технологічні та експлуатаційні властивості </w:t>
      </w:r>
      <w:r>
        <w:rPr>
          <w:rFonts w:ascii="Times New Roman" w:hAnsi="Times New Roman"/>
          <w:sz w:val="28"/>
          <w:szCs w:val="28"/>
          <w:lang w:val="uk-UA"/>
        </w:rPr>
        <w:t>вогневібростійких</w:t>
      </w:r>
      <w:r w:rsidRPr="000F65FF">
        <w:rPr>
          <w:rFonts w:ascii="Times New Roman" w:hAnsi="Times New Roman"/>
          <w:sz w:val="28"/>
          <w:szCs w:val="28"/>
          <w:lang w:val="uk-UA"/>
        </w:rPr>
        <w:t xml:space="preserve"> полімерних композицій.</w:t>
      </w:r>
      <w:r>
        <w:rPr>
          <w:rFonts w:ascii="Times New Roman" w:hAnsi="Times New Roman"/>
          <w:sz w:val="28"/>
          <w:szCs w:val="28"/>
          <w:lang w:val="uk-UA"/>
        </w:rPr>
        <w:t xml:space="preserve"> </w:t>
      </w:r>
      <w:r w:rsidRPr="00F653B1">
        <w:rPr>
          <w:rFonts w:ascii="Times New Roman" w:hAnsi="Times New Roman"/>
          <w:sz w:val="28"/>
          <w:szCs w:val="28"/>
          <w:lang w:val="uk-UA"/>
        </w:rPr>
        <w:t xml:space="preserve">Специфіка переробки термореактивних матеріалів полягає в тому, що процеси затвердіння і формування виробу або покриття відбуваються одночасно. </w:t>
      </w:r>
    </w:p>
    <w:p w:rsidR="0012336B" w:rsidRPr="00F653B1" w:rsidRDefault="0012336B" w:rsidP="0012336B">
      <w:pPr>
        <w:spacing w:after="0" w:line="360" w:lineRule="auto"/>
        <w:ind w:firstLine="709"/>
        <w:jc w:val="both"/>
        <w:rPr>
          <w:rFonts w:ascii="Times New Roman" w:hAnsi="Times New Roman"/>
          <w:sz w:val="28"/>
          <w:szCs w:val="28"/>
          <w:lang w:val="uk-UA"/>
        </w:rPr>
      </w:pPr>
      <w:r w:rsidRPr="00F653B1">
        <w:rPr>
          <w:rFonts w:ascii="Times New Roman" w:hAnsi="Times New Roman"/>
          <w:sz w:val="28"/>
          <w:szCs w:val="28"/>
          <w:lang w:val="uk-UA"/>
        </w:rPr>
        <w:t xml:space="preserve">Тому при їх переробці надзвичайно важливо знати закономірності та особливості кінетики переходу олігомер </w:t>
      </w:r>
      <w:r w:rsidRPr="00F958A8">
        <w:rPr>
          <w:rFonts w:ascii="Times New Roman" w:hAnsi="Times New Roman"/>
          <w:sz w:val="28"/>
          <w:szCs w:val="28"/>
          <w:lang w:val="uk-UA"/>
        </w:rPr>
        <w:t>–</w:t>
      </w:r>
      <w:r w:rsidRPr="00F653B1">
        <w:rPr>
          <w:rFonts w:ascii="Times New Roman" w:hAnsi="Times New Roman"/>
          <w:sz w:val="28"/>
          <w:szCs w:val="28"/>
          <w:lang w:val="uk-UA"/>
        </w:rPr>
        <w:t xml:space="preserve"> полімер для раціонального управління процесом структурування, визначення оптимальних технологічних режимів отвер</w:t>
      </w:r>
      <w:r>
        <w:rPr>
          <w:rFonts w:ascii="Times New Roman" w:hAnsi="Times New Roman"/>
          <w:sz w:val="28"/>
          <w:szCs w:val="28"/>
          <w:lang w:val="uk-UA"/>
        </w:rPr>
        <w:t>ді</w:t>
      </w:r>
      <w:r w:rsidRPr="00F653B1">
        <w:rPr>
          <w:rFonts w:ascii="Times New Roman" w:hAnsi="Times New Roman"/>
          <w:sz w:val="28"/>
          <w:szCs w:val="28"/>
          <w:lang w:val="uk-UA"/>
        </w:rPr>
        <w:t>н</w:t>
      </w:r>
      <w:r>
        <w:rPr>
          <w:rFonts w:ascii="Times New Roman" w:hAnsi="Times New Roman"/>
          <w:sz w:val="28"/>
          <w:szCs w:val="28"/>
          <w:lang w:val="uk-UA"/>
        </w:rPr>
        <w:t>н</w:t>
      </w:r>
      <w:r w:rsidRPr="00F653B1">
        <w:rPr>
          <w:rFonts w:ascii="Times New Roman" w:hAnsi="Times New Roman"/>
          <w:sz w:val="28"/>
          <w:szCs w:val="28"/>
          <w:lang w:val="uk-UA"/>
        </w:rPr>
        <w:t>я і отримання виробів і покриттів із заданими властивостями.</w:t>
      </w:r>
    </w:p>
    <w:p w:rsidR="0012336B" w:rsidRDefault="0012336B" w:rsidP="0012336B">
      <w:pPr>
        <w:spacing w:after="0" w:line="360" w:lineRule="auto"/>
        <w:ind w:firstLine="709"/>
        <w:jc w:val="both"/>
        <w:rPr>
          <w:rFonts w:ascii="Times New Roman" w:hAnsi="Times New Roman"/>
          <w:sz w:val="28"/>
          <w:szCs w:val="28"/>
          <w:lang w:val="uk-UA"/>
        </w:rPr>
      </w:pPr>
      <w:r w:rsidRPr="00F653B1">
        <w:rPr>
          <w:rFonts w:ascii="Times New Roman" w:hAnsi="Times New Roman"/>
          <w:sz w:val="28"/>
          <w:szCs w:val="28"/>
          <w:lang w:val="uk-UA"/>
        </w:rPr>
        <w:lastRenderedPageBreak/>
        <w:t>При використанні епокс</w:t>
      </w:r>
      <w:r>
        <w:rPr>
          <w:rFonts w:ascii="Times New Roman" w:hAnsi="Times New Roman"/>
          <w:sz w:val="28"/>
          <w:szCs w:val="28"/>
          <w:lang w:val="uk-UA"/>
        </w:rPr>
        <w:t>и</w:t>
      </w:r>
      <w:r w:rsidRPr="00F653B1">
        <w:rPr>
          <w:rFonts w:ascii="Times New Roman" w:hAnsi="Times New Roman"/>
          <w:sz w:val="28"/>
          <w:szCs w:val="28"/>
          <w:lang w:val="uk-UA"/>
        </w:rPr>
        <w:t xml:space="preserve">уретанових композицій як </w:t>
      </w:r>
      <w:r w:rsidR="00C5056D">
        <w:rPr>
          <w:rFonts w:ascii="Times New Roman" w:hAnsi="Times New Roman"/>
          <w:sz w:val="28"/>
          <w:szCs w:val="28"/>
          <w:lang w:val="uk-UA"/>
        </w:rPr>
        <w:t>вогнезахисних вібростійки</w:t>
      </w:r>
      <w:r w:rsidRPr="00F653B1">
        <w:rPr>
          <w:rFonts w:ascii="Times New Roman" w:hAnsi="Times New Roman"/>
          <w:sz w:val="28"/>
          <w:szCs w:val="28"/>
          <w:lang w:val="uk-UA"/>
        </w:rPr>
        <w:t>х покриттів основну роль відіграє стадія затвердіння і перехід системи від стану маловязко</w:t>
      </w:r>
      <w:r>
        <w:rPr>
          <w:rFonts w:ascii="Times New Roman" w:hAnsi="Times New Roman"/>
          <w:sz w:val="28"/>
          <w:szCs w:val="28"/>
          <w:lang w:val="uk-UA"/>
        </w:rPr>
        <w:t>ї</w:t>
      </w:r>
      <w:r w:rsidRPr="00F653B1">
        <w:rPr>
          <w:rFonts w:ascii="Times New Roman" w:hAnsi="Times New Roman"/>
          <w:sz w:val="28"/>
          <w:szCs w:val="28"/>
          <w:lang w:val="uk-UA"/>
        </w:rPr>
        <w:t xml:space="preserve"> рідини до стану </w:t>
      </w:r>
      <w:r>
        <w:rPr>
          <w:rFonts w:ascii="Times New Roman" w:hAnsi="Times New Roman"/>
          <w:sz w:val="28"/>
          <w:szCs w:val="28"/>
          <w:lang w:val="uk-UA"/>
        </w:rPr>
        <w:t xml:space="preserve">склоподібного </w:t>
      </w:r>
      <w:r w:rsidRPr="00F653B1">
        <w:rPr>
          <w:rFonts w:ascii="Times New Roman" w:hAnsi="Times New Roman"/>
          <w:sz w:val="28"/>
          <w:szCs w:val="28"/>
          <w:lang w:val="uk-UA"/>
        </w:rPr>
        <w:t>твердого матеріалу.</w:t>
      </w:r>
      <w:r>
        <w:rPr>
          <w:rFonts w:ascii="Times New Roman" w:hAnsi="Times New Roman"/>
          <w:sz w:val="28"/>
          <w:szCs w:val="28"/>
          <w:lang w:val="uk-UA"/>
        </w:rPr>
        <w:t xml:space="preserve"> Н</w:t>
      </w:r>
      <w:r w:rsidRPr="00F653B1">
        <w:rPr>
          <w:rFonts w:ascii="Times New Roman" w:hAnsi="Times New Roman"/>
          <w:sz w:val="28"/>
          <w:szCs w:val="28"/>
          <w:lang w:val="uk-UA"/>
        </w:rPr>
        <w:t xml:space="preserve">аростання в'язкості композиції відіграє важливу технологічну роль і визначається життєздатністю композиції. </w:t>
      </w:r>
    </w:p>
    <w:p w:rsidR="0012336B" w:rsidRDefault="0012336B" w:rsidP="0012336B">
      <w:pPr>
        <w:spacing w:after="0" w:line="360" w:lineRule="auto"/>
        <w:ind w:firstLine="709"/>
        <w:jc w:val="both"/>
        <w:rPr>
          <w:rFonts w:ascii="Times New Roman" w:hAnsi="Times New Roman"/>
          <w:sz w:val="28"/>
          <w:szCs w:val="28"/>
          <w:lang w:val="uk-UA"/>
        </w:rPr>
      </w:pPr>
      <w:r w:rsidRPr="00F653B1">
        <w:rPr>
          <w:rFonts w:ascii="Times New Roman" w:hAnsi="Times New Roman"/>
          <w:sz w:val="28"/>
          <w:szCs w:val="28"/>
          <w:lang w:val="uk-UA"/>
        </w:rPr>
        <w:t>Тому було досліджено співвідношення компонентів в олігомер-олігомерн</w:t>
      </w:r>
      <w:r>
        <w:rPr>
          <w:rFonts w:ascii="Times New Roman" w:hAnsi="Times New Roman"/>
          <w:sz w:val="28"/>
          <w:szCs w:val="28"/>
          <w:lang w:val="uk-UA"/>
        </w:rPr>
        <w:t>ій матриці та</w:t>
      </w:r>
      <w:r w:rsidRPr="00F653B1">
        <w:rPr>
          <w:rFonts w:ascii="Times New Roman" w:hAnsi="Times New Roman"/>
          <w:sz w:val="28"/>
          <w:szCs w:val="28"/>
          <w:lang w:val="uk-UA"/>
        </w:rPr>
        <w:t xml:space="preserve"> наповнювачів на життєздатність досліджуваних композицій. Результати дослідження наведені в табл. </w:t>
      </w:r>
      <w:r>
        <w:rPr>
          <w:rFonts w:ascii="Times New Roman" w:hAnsi="Times New Roman"/>
          <w:sz w:val="28"/>
          <w:szCs w:val="28"/>
          <w:lang w:val="uk-UA"/>
        </w:rPr>
        <w:t>3.5</w:t>
      </w:r>
    </w:p>
    <w:p w:rsidR="009D2F7D" w:rsidRDefault="009D2F7D" w:rsidP="0012336B">
      <w:pPr>
        <w:spacing w:after="0" w:line="360" w:lineRule="auto"/>
        <w:ind w:firstLine="709"/>
        <w:jc w:val="both"/>
        <w:rPr>
          <w:rFonts w:ascii="Times New Roman" w:hAnsi="Times New Roman"/>
          <w:sz w:val="28"/>
          <w:szCs w:val="28"/>
          <w:lang w:val="uk-UA"/>
        </w:rPr>
      </w:pPr>
    </w:p>
    <w:p w:rsidR="0012336B" w:rsidRPr="008A3F64" w:rsidRDefault="0012336B" w:rsidP="0012336B">
      <w:pPr>
        <w:pStyle w:val="a"/>
        <w:numPr>
          <w:ilvl w:val="0"/>
          <w:numId w:val="0"/>
        </w:numPr>
        <w:spacing w:after="0" w:line="240" w:lineRule="auto"/>
        <w:ind w:firstLine="1134"/>
        <w:jc w:val="right"/>
        <w:rPr>
          <w:lang w:val="uk-UA"/>
        </w:rPr>
      </w:pPr>
      <w:r w:rsidRPr="008179F7">
        <w:t xml:space="preserve">Таблица </w:t>
      </w:r>
      <w:r>
        <w:rPr>
          <w:lang w:val="uk-UA"/>
        </w:rPr>
        <w:t>3.5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3228"/>
      </w:tblGrid>
      <w:tr w:rsidR="0012336B" w:rsidRPr="008179F7" w:rsidTr="00091E27">
        <w:tc>
          <w:tcPr>
            <w:tcW w:w="6120" w:type="dxa"/>
            <w:vAlign w:val="center"/>
          </w:tcPr>
          <w:p w:rsidR="0012336B" w:rsidRPr="008179F7" w:rsidRDefault="0012336B" w:rsidP="00091E27">
            <w:pPr>
              <w:tabs>
                <w:tab w:val="left" w:pos="720"/>
              </w:tabs>
              <w:spacing w:after="0" w:line="360" w:lineRule="auto"/>
              <w:jc w:val="center"/>
              <w:rPr>
                <w:rFonts w:ascii="Times New Roman" w:hAnsi="Times New Roman"/>
                <w:sz w:val="28"/>
                <w:szCs w:val="28"/>
              </w:rPr>
            </w:pPr>
            <w:r>
              <w:rPr>
                <w:rFonts w:ascii="Times New Roman" w:hAnsi="Times New Roman"/>
                <w:sz w:val="28"/>
                <w:szCs w:val="28"/>
                <w:lang w:val="uk-UA"/>
              </w:rPr>
              <w:t>Склад</w:t>
            </w:r>
            <w:r w:rsidRPr="008179F7">
              <w:rPr>
                <w:rFonts w:ascii="Times New Roman" w:hAnsi="Times New Roman"/>
                <w:sz w:val="28"/>
                <w:szCs w:val="28"/>
              </w:rPr>
              <w:t xml:space="preserve"> композиц</w:t>
            </w:r>
            <w:r>
              <w:rPr>
                <w:rFonts w:ascii="Times New Roman" w:hAnsi="Times New Roman"/>
                <w:sz w:val="28"/>
                <w:szCs w:val="28"/>
                <w:lang w:val="uk-UA"/>
              </w:rPr>
              <w:t>ії</w:t>
            </w:r>
            <w:r w:rsidRPr="008179F7">
              <w:rPr>
                <w:rFonts w:ascii="Times New Roman" w:hAnsi="Times New Roman"/>
                <w:sz w:val="28"/>
                <w:szCs w:val="28"/>
              </w:rPr>
              <w:t>, мас</w:t>
            </w:r>
            <w:r>
              <w:rPr>
                <w:rFonts w:ascii="Times New Roman" w:hAnsi="Times New Roman"/>
                <w:sz w:val="28"/>
                <w:szCs w:val="28"/>
                <w:lang w:val="uk-UA"/>
              </w:rPr>
              <w:t>/</w:t>
            </w:r>
            <w:r w:rsidRPr="008179F7">
              <w:rPr>
                <w:rFonts w:ascii="Times New Roman" w:hAnsi="Times New Roman"/>
                <w:sz w:val="28"/>
                <w:szCs w:val="28"/>
              </w:rPr>
              <w:t>с.ч.</w:t>
            </w:r>
          </w:p>
        </w:tc>
        <w:tc>
          <w:tcPr>
            <w:tcW w:w="3228" w:type="dxa"/>
            <w:vAlign w:val="center"/>
          </w:tcPr>
          <w:p w:rsidR="0012336B" w:rsidRDefault="0012336B" w:rsidP="00091E27">
            <w:pPr>
              <w:tabs>
                <w:tab w:val="left" w:pos="720"/>
              </w:tabs>
              <w:spacing w:after="0" w:line="360" w:lineRule="auto"/>
              <w:jc w:val="center"/>
              <w:rPr>
                <w:rFonts w:ascii="Times New Roman" w:hAnsi="Times New Roman"/>
                <w:sz w:val="28"/>
                <w:szCs w:val="28"/>
                <w:lang w:val="uk-UA"/>
              </w:rPr>
            </w:pPr>
            <w:r>
              <w:rPr>
                <w:rFonts w:ascii="Times New Roman" w:hAnsi="Times New Roman"/>
                <w:sz w:val="28"/>
                <w:szCs w:val="28"/>
                <w:lang w:val="uk-UA"/>
              </w:rPr>
              <w:t xml:space="preserve">Життєздатність </w:t>
            </w:r>
          </w:p>
          <w:p w:rsidR="0012336B" w:rsidRPr="004A2593" w:rsidRDefault="0012336B" w:rsidP="00091E27">
            <w:pPr>
              <w:tabs>
                <w:tab w:val="left" w:pos="720"/>
              </w:tabs>
              <w:spacing w:after="0" w:line="360" w:lineRule="auto"/>
              <w:jc w:val="center"/>
              <w:rPr>
                <w:rFonts w:ascii="Times New Roman" w:hAnsi="Times New Roman"/>
                <w:sz w:val="28"/>
                <w:szCs w:val="28"/>
                <w:lang w:val="uk-UA"/>
              </w:rPr>
            </w:pPr>
            <w:r w:rsidRPr="008179F7">
              <w:rPr>
                <w:rFonts w:ascii="Times New Roman" w:hAnsi="Times New Roman"/>
                <w:sz w:val="28"/>
                <w:szCs w:val="28"/>
              </w:rPr>
              <w:t xml:space="preserve">при 298 К, </w:t>
            </w:r>
            <w:r>
              <w:rPr>
                <w:rFonts w:ascii="Times New Roman" w:hAnsi="Times New Roman"/>
                <w:sz w:val="28"/>
                <w:szCs w:val="28"/>
                <w:lang w:val="uk-UA"/>
              </w:rPr>
              <w:t>хв</w:t>
            </w:r>
          </w:p>
        </w:tc>
      </w:tr>
      <w:tr w:rsidR="0012336B" w:rsidRPr="008179F7" w:rsidTr="00091E27">
        <w:tc>
          <w:tcPr>
            <w:tcW w:w="6120" w:type="dxa"/>
          </w:tcPr>
          <w:p w:rsidR="0012336B" w:rsidRPr="008179F7" w:rsidRDefault="0012336B" w:rsidP="00091E27">
            <w:pPr>
              <w:tabs>
                <w:tab w:val="left" w:pos="720"/>
              </w:tabs>
              <w:spacing w:after="0" w:line="360" w:lineRule="auto"/>
              <w:rPr>
                <w:rFonts w:ascii="Times New Roman" w:hAnsi="Times New Roman"/>
                <w:sz w:val="28"/>
                <w:szCs w:val="28"/>
              </w:rPr>
            </w:pPr>
            <w:r w:rsidRPr="008179F7">
              <w:rPr>
                <w:rFonts w:ascii="Times New Roman" w:hAnsi="Times New Roman"/>
                <w:sz w:val="28"/>
                <w:szCs w:val="28"/>
              </w:rPr>
              <w:t>Л-803:ЭД-20:ДЭТА=80:20:17</w:t>
            </w:r>
          </w:p>
        </w:tc>
        <w:tc>
          <w:tcPr>
            <w:tcW w:w="3228" w:type="dxa"/>
          </w:tcPr>
          <w:p w:rsidR="0012336B" w:rsidRPr="008179F7" w:rsidRDefault="0012336B" w:rsidP="00091E27">
            <w:pPr>
              <w:tabs>
                <w:tab w:val="left" w:pos="720"/>
              </w:tabs>
              <w:spacing w:after="0" w:line="360" w:lineRule="auto"/>
              <w:jc w:val="center"/>
              <w:rPr>
                <w:rFonts w:ascii="Times New Roman" w:hAnsi="Times New Roman"/>
                <w:sz w:val="28"/>
                <w:szCs w:val="28"/>
              </w:rPr>
            </w:pPr>
            <w:r w:rsidRPr="008179F7">
              <w:rPr>
                <w:rFonts w:ascii="Times New Roman" w:hAnsi="Times New Roman"/>
                <w:sz w:val="28"/>
                <w:szCs w:val="28"/>
              </w:rPr>
              <w:t>40-45</w:t>
            </w:r>
          </w:p>
        </w:tc>
      </w:tr>
      <w:tr w:rsidR="0012336B" w:rsidRPr="008179F7" w:rsidTr="00091E27">
        <w:tc>
          <w:tcPr>
            <w:tcW w:w="6120" w:type="dxa"/>
          </w:tcPr>
          <w:p w:rsidR="0012336B" w:rsidRPr="009F1D5B" w:rsidRDefault="0012336B" w:rsidP="00091E27">
            <w:pPr>
              <w:tabs>
                <w:tab w:val="left" w:pos="720"/>
              </w:tabs>
              <w:spacing w:after="0" w:line="360" w:lineRule="auto"/>
              <w:rPr>
                <w:rFonts w:ascii="Times New Roman" w:hAnsi="Times New Roman"/>
                <w:sz w:val="28"/>
                <w:szCs w:val="28"/>
                <w:lang w:val="uk-UA"/>
              </w:rPr>
            </w:pPr>
            <w:r w:rsidRPr="008179F7">
              <w:rPr>
                <w:rFonts w:ascii="Times New Roman" w:hAnsi="Times New Roman"/>
                <w:sz w:val="28"/>
                <w:szCs w:val="28"/>
              </w:rPr>
              <w:t>Л-803:ЭД-20:ДЭТА:ПФА</w:t>
            </w:r>
            <w:r>
              <w:rPr>
                <w:rFonts w:ascii="Times New Roman" w:hAnsi="Times New Roman"/>
                <w:sz w:val="28"/>
                <w:szCs w:val="28"/>
                <w:lang w:val="uk-UA"/>
              </w:rPr>
              <w:t>:ІГАК</w:t>
            </w:r>
            <w:r w:rsidRPr="008179F7">
              <w:rPr>
                <w:rFonts w:ascii="Times New Roman" w:hAnsi="Times New Roman"/>
                <w:sz w:val="28"/>
                <w:szCs w:val="28"/>
              </w:rPr>
              <w:t>=80:20:17:25</w:t>
            </w:r>
            <w:r>
              <w:rPr>
                <w:rFonts w:ascii="Times New Roman" w:hAnsi="Times New Roman"/>
                <w:sz w:val="28"/>
                <w:szCs w:val="28"/>
                <w:lang w:val="uk-UA"/>
              </w:rPr>
              <w:t>:20</w:t>
            </w:r>
          </w:p>
        </w:tc>
        <w:tc>
          <w:tcPr>
            <w:tcW w:w="3228" w:type="dxa"/>
          </w:tcPr>
          <w:p w:rsidR="0012336B" w:rsidRPr="008179F7" w:rsidRDefault="0012336B" w:rsidP="00091E27">
            <w:pPr>
              <w:tabs>
                <w:tab w:val="left" w:pos="720"/>
              </w:tabs>
              <w:spacing w:after="0" w:line="360" w:lineRule="auto"/>
              <w:jc w:val="center"/>
              <w:rPr>
                <w:rFonts w:ascii="Times New Roman" w:hAnsi="Times New Roman"/>
                <w:sz w:val="28"/>
                <w:szCs w:val="28"/>
              </w:rPr>
            </w:pPr>
            <w:r w:rsidRPr="008179F7">
              <w:rPr>
                <w:rFonts w:ascii="Times New Roman" w:hAnsi="Times New Roman"/>
                <w:sz w:val="28"/>
                <w:szCs w:val="28"/>
              </w:rPr>
              <w:t>50-55</w:t>
            </w:r>
          </w:p>
        </w:tc>
      </w:tr>
      <w:tr w:rsidR="0012336B" w:rsidRPr="008179F7" w:rsidTr="00091E27">
        <w:tc>
          <w:tcPr>
            <w:tcW w:w="6120" w:type="dxa"/>
          </w:tcPr>
          <w:p w:rsidR="0012336B" w:rsidRPr="009F1D5B" w:rsidRDefault="0012336B" w:rsidP="00091E27">
            <w:pPr>
              <w:tabs>
                <w:tab w:val="left" w:pos="720"/>
              </w:tabs>
              <w:spacing w:after="0" w:line="360" w:lineRule="auto"/>
              <w:rPr>
                <w:rFonts w:ascii="Times New Roman" w:hAnsi="Times New Roman"/>
                <w:sz w:val="28"/>
                <w:szCs w:val="28"/>
                <w:lang w:val="uk-UA"/>
              </w:rPr>
            </w:pPr>
            <w:r w:rsidRPr="008179F7">
              <w:rPr>
                <w:rFonts w:ascii="Times New Roman" w:hAnsi="Times New Roman"/>
                <w:sz w:val="28"/>
                <w:szCs w:val="28"/>
              </w:rPr>
              <w:t>Л-803:Т-111:ДЭТА:ПФА</w:t>
            </w:r>
            <w:r>
              <w:rPr>
                <w:rFonts w:ascii="Times New Roman" w:hAnsi="Times New Roman"/>
                <w:sz w:val="28"/>
                <w:szCs w:val="28"/>
                <w:lang w:val="uk-UA"/>
              </w:rPr>
              <w:t>:ІГАК</w:t>
            </w:r>
            <w:r w:rsidRPr="008179F7">
              <w:rPr>
                <w:rFonts w:ascii="Times New Roman" w:hAnsi="Times New Roman"/>
                <w:sz w:val="28"/>
                <w:szCs w:val="28"/>
              </w:rPr>
              <w:t xml:space="preserve"> =80:20:17:25</w:t>
            </w:r>
            <w:r>
              <w:rPr>
                <w:rFonts w:ascii="Times New Roman" w:hAnsi="Times New Roman"/>
                <w:sz w:val="28"/>
                <w:szCs w:val="28"/>
                <w:lang w:val="uk-UA"/>
              </w:rPr>
              <w:t>:20</w:t>
            </w:r>
          </w:p>
        </w:tc>
        <w:tc>
          <w:tcPr>
            <w:tcW w:w="3228" w:type="dxa"/>
          </w:tcPr>
          <w:p w:rsidR="0012336B" w:rsidRPr="008179F7" w:rsidRDefault="0012336B" w:rsidP="00091E27">
            <w:pPr>
              <w:tabs>
                <w:tab w:val="left" w:pos="720"/>
              </w:tabs>
              <w:spacing w:after="0" w:line="360" w:lineRule="auto"/>
              <w:jc w:val="center"/>
              <w:rPr>
                <w:rFonts w:ascii="Times New Roman" w:hAnsi="Times New Roman"/>
                <w:sz w:val="28"/>
                <w:szCs w:val="28"/>
              </w:rPr>
            </w:pPr>
            <w:r w:rsidRPr="008179F7">
              <w:rPr>
                <w:rFonts w:ascii="Times New Roman" w:hAnsi="Times New Roman"/>
                <w:sz w:val="28"/>
                <w:szCs w:val="28"/>
              </w:rPr>
              <w:t>35-45</w:t>
            </w:r>
          </w:p>
        </w:tc>
      </w:tr>
      <w:tr w:rsidR="0012336B" w:rsidRPr="008179F7" w:rsidTr="00091E27">
        <w:tc>
          <w:tcPr>
            <w:tcW w:w="6120" w:type="dxa"/>
          </w:tcPr>
          <w:p w:rsidR="0012336B" w:rsidRPr="008179F7" w:rsidRDefault="0012336B" w:rsidP="00091E27">
            <w:pPr>
              <w:tabs>
                <w:tab w:val="left" w:pos="720"/>
              </w:tabs>
              <w:spacing w:after="0" w:line="360" w:lineRule="auto"/>
              <w:rPr>
                <w:rFonts w:ascii="Times New Roman" w:hAnsi="Times New Roman"/>
                <w:sz w:val="28"/>
                <w:szCs w:val="28"/>
              </w:rPr>
            </w:pPr>
            <w:r w:rsidRPr="008179F7">
              <w:rPr>
                <w:rFonts w:ascii="Times New Roman" w:hAnsi="Times New Roman"/>
                <w:sz w:val="28"/>
                <w:szCs w:val="28"/>
              </w:rPr>
              <w:t>Л-803:ЭД-20:ДЭТА:МАФ=80:20:17:25</w:t>
            </w:r>
          </w:p>
        </w:tc>
        <w:tc>
          <w:tcPr>
            <w:tcW w:w="3228" w:type="dxa"/>
          </w:tcPr>
          <w:p w:rsidR="0012336B" w:rsidRPr="008179F7" w:rsidRDefault="0012336B" w:rsidP="00091E27">
            <w:pPr>
              <w:tabs>
                <w:tab w:val="left" w:pos="720"/>
              </w:tabs>
              <w:spacing w:after="0" w:line="360" w:lineRule="auto"/>
              <w:jc w:val="center"/>
              <w:rPr>
                <w:rFonts w:ascii="Times New Roman" w:hAnsi="Times New Roman"/>
                <w:sz w:val="28"/>
                <w:szCs w:val="28"/>
              </w:rPr>
            </w:pPr>
            <w:r w:rsidRPr="008179F7">
              <w:rPr>
                <w:rFonts w:ascii="Times New Roman" w:hAnsi="Times New Roman"/>
                <w:sz w:val="28"/>
                <w:szCs w:val="28"/>
              </w:rPr>
              <w:t>50-55</w:t>
            </w:r>
          </w:p>
        </w:tc>
      </w:tr>
      <w:tr w:rsidR="0012336B" w:rsidRPr="008179F7" w:rsidTr="00091E27">
        <w:tc>
          <w:tcPr>
            <w:tcW w:w="6120" w:type="dxa"/>
          </w:tcPr>
          <w:p w:rsidR="0012336B" w:rsidRPr="008179F7" w:rsidRDefault="0012336B" w:rsidP="00091E27">
            <w:pPr>
              <w:tabs>
                <w:tab w:val="left" w:pos="720"/>
              </w:tabs>
              <w:spacing w:after="0" w:line="360" w:lineRule="auto"/>
              <w:rPr>
                <w:rFonts w:ascii="Times New Roman" w:hAnsi="Times New Roman"/>
                <w:sz w:val="28"/>
                <w:szCs w:val="28"/>
              </w:rPr>
            </w:pPr>
            <w:r w:rsidRPr="008179F7">
              <w:rPr>
                <w:rFonts w:ascii="Times New Roman" w:hAnsi="Times New Roman"/>
                <w:sz w:val="28"/>
                <w:szCs w:val="28"/>
              </w:rPr>
              <w:t>Л-803:Т-111:ДЭТА:МАФ=80:20:17:25</w:t>
            </w:r>
          </w:p>
        </w:tc>
        <w:tc>
          <w:tcPr>
            <w:tcW w:w="3228" w:type="dxa"/>
          </w:tcPr>
          <w:p w:rsidR="0012336B" w:rsidRPr="008179F7" w:rsidRDefault="0012336B" w:rsidP="00091E27">
            <w:pPr>
              <w:tabs>
                <w:tab w:val="left" w:pos="720"/>
              </w:tabs>
              <w:spacing w:after="0" w:line="360" w:lineRule="auto"/>
              <w:jc w:val="center"/>
              <w:rPr>
                <w:rFonts w:ascii="Times New Roman" w:hAnsi="Times New Roman"/>
                <w:sz w:val="28"/>
                <w:szCs w:val="28"/>
              </w:rPr>
            </w:pPr>
            <w:r w:rsidRPr="008179F7">
              <w:rPr>
                <w:rFonts w:ascii="Times New Roman" w:hAnsi="Times New Roman"/>
                <w:sz w:val="28"/>
                <w:szCs w:val="28"/>
              </w:rPr>
              <w:t>35-45</w:t>
            </w:r>
          </w:p>
        </w:tc>
      </w:tr>
    </w:tbl>
    <w:p w:rsidR="0012336B" w:rsidRDefault="0012336B" w:rsidP="0012336B">
      <w:pPr>
        <w:spacing w:after="0" w:line="360" w:lineRule="auto"/>
        <w:ind w:firstLine="709"/>
        <w:jc w:val="both"/>
        <w:rPr>
          <w:rFonts w:ascii="Times New Roman" w:hAnsi="Times New Roman"/>
          <w:sz w:val="28"/>
          <w:szCs w:val="28"/>
          <w:lang w:val="uk-UA"/>
        </w:rPr>
      </w:pPr>
    </w:p>
    <w:p w:rsidR="0012336B" w:rsidRDefault="0012336B" w:rsidP="0012336B">
      <w:pPr>
        <w:spacing w:after="0" w:line="360" w:lineRule="auto"/>
        <w:ind w:firstLine="709"/>
        <w:jc w:val="both"/>
        <w:rPr>
          <w:rFonts w:ascii="Times New Roman" w:hAnsi="Times New Roman"/>
          <w:sz w:val="28"/>
          <w:szCs w:val="28"/>
          <w:lang w:val="uk-UA"/>
        </w:rPr>
      </w:pPr>
      <w:r w:rsidRPr="00F653B1">
        <w:rPr>
          <w:rFonts w:ascii="Times New Roman" w:hAnsi="Times New Roman"/>
          <w:sz w:val="28"/>
          <w:szCs w:val="28"/>
          <w:lang w:val="uk-UA"/>
        </w:rPr>
        <w:t xml:space="preserve">Як </w:t>
      </w:r>
      <w:r>
        <w:rPr>
          <w:rFonts w:ascii="Times New Roman" w:hAnsi="Times New Roman"/>
          <w:sz w:val="28"/>
          <w:szCs w:val="28"/>
          <w:lang w:val="uk-UA"/>
        </w:rPr>
        <w:t>засвідчують</w:t>
      </w:r>
      <w:r w:rsidRPr="0036589B">
        <w:rPr>
          <w:rFonts w:ascii="Times New Roman" w:hAnsi="Times New Roman"/>
          <w:sz w:val="28"/>
          <w:szCs w:val="28"/>
          <w:lang w:val="uk-UA"/>
        </w:rPr>
        <w:t xml:space="preserve"> </w:t>
      </w:r>
      <w:r>
        <w:rPr>
          <w:rFonts w:ascii="Times New Roman" w:hAnsi="Times New Roman"/>
          <w:sz w:val="28"/>
          <w:szCs w:val="28"/>
          <w:lang w:val="uk-UA"/>
        </w:rPr>
        <w:t xml:space="preserve">показники, уміщені у </w:t>
      </w:r>
      <w:r w:rsidRPr="00F653B1">
        <w:rPr>
          <w:rFonts w:ascii="Times New Roman" w:hAnsi="Times New Roman"/>
          <w:sz w:val="28"/>
          <w:szCs w:val="28"/>
          <w:lang w:val="uk-UA"/>
        </w:rPr>
        <w:t xml:space="preserve">табл. </w:t>
      </w:r>
      <w:r w:rsidRPr="008A3F64">
        <w:rPr>
          <w:rFonts w:ascii="Times New Roman" w:hAnsi="Times New Roman"/>
          <w:sz w:val="28"/>
          <w:szCs w:val="28"/>
          <w:lang w:val="uk-UA"/>
        </w:rPr>
        <w:t>3.</w:t>
      </w:r>
      <w:r>
        <w:rPr>
          <w:rFonts w:ascii="Times New Roman" w:hAnsi="Times New Roman"/>
          <w:sz w:val="28"/>
          <w:szCs w:val="28"/>
          <w:lang w:val="uk-UA"/>
        </w:rPr>
        <w:t>5</w:t>
      </w:r>
      <w:r w:rsidRPr="00F653B1">
        <w:rPr>
          <w:rFonts w:ascii="Times New Roman" w:hAnsi="Times New Roman"/>
          <w:sz w:val="28"/>
          <w:szCs w:val="28"/>
          <w:lang w:val="uk-UA"/>
        </w:rPr>
        <w:t>,</w:t>
      </w:r>
      <w:r>
        <w:rPr>
          <w:rFonts w:ascii="Times New Roman" w:hAnsi="Times New Roman"/>
          <w:sz w:val="28"/>
          <w:szCs w:val="28"/>
          <w:lang w:val="uk-UA"/>
        </w:rPr>
        <w:t xml:space="preserve"> </w:t>
      </w:r>
      <w:r w:rsidRPr="00F653B1">
        <w:rPr>
          <w:rFonts w:ascii="Times New Roman" w:hAnsi="Times New Roman"/>
          <w:sz w:val="28"/>
          <w:szCs w:val="28"/>
          <w:lang w:val="uk-UA"/>
        </w:rPr>
        <w:t>змінюючи компонентний склад</w:t>
      </w:r>
      <w:r>
        <w:rPr>
          <w:rFonts w:ascii="Times New Roman" w:hAnsi="Times New Roman"/>
          <w:sz w:val="28"/>
          <w:szCs w:val="28"/>
          <w:lang w:val="uk-UA"/>
        </w:rPr>
        <w:t>,</w:t>
      </w:r>
      <w:r w:rsidRPr="00F653B1">
        <w:rPr>
          <w:rFonts w:ascii="Times New Roman" w:hAnsi="Times New Roman"/>
          <w:sz w:val="28"/>
          <w:szCs w:val="28"/>
          <w:lang w:val="uk-UA"/>
        </w:rPr>
        <w:t xml:space="preserve"> можна в широкому інтервалі температур варіювати життєздатність розроблених </w:t>
      </w:r>
      <w:r>
        <w:rPr>
          <w:rFonts w:ascii="Times New Roman" w:hAnsi="Times New Roman"/>
          <w:sz w:val="28"/>
          <w:szCs w:val="28"/>
          <w:lang w:val="uk-UA"/>
        </w:rPr>
        <w:t>вогневібростійких</w:t>
      </w:r>
      <w:r w:rsidRPr="00F653B1">
        <w:rPr>
          <w:rFonts w:ascii="Times New Roman" w:hAnsi="Times New Roman"/>
          <w:sz w:val="28"/>
          <w:szCs w:val="28"/>
          <w:lang w:val="uk-UA"/>
        </w:rPr>
        <w:t xml:space="preserve"> композицій. Модифік</w:t>
      </w:r>
      <w:r>
        <w:rPr>
          <w:rFonts w:ascii="Times New Roman" w:hAnsi="Times New Roman"/>
          <w:sz w:val="28"/>
          <w:szCs w:val="28"/>
          <w:lang w:val="uk-UA"/>
        </w:rPr>
        <w:t>ація</w:t>
      </w:r>
      <w:r w:rsidRPr="00F653B1">
        <w:rPr>
          <w:rFonts w:ascii="Times New Roman" w:hAnsi="Times New Roman"/>
          <w:sz w:val="28"/>
          <w:szCs w:val="28"/>
          <w:lang w:val="uk-UA"/>
        </w:rPr>
        <w:t xml:space="preserve"> композиці</w:t>
      </w:r>
      <w:r>
        <w:rPr>
          <w:rFonts w:ascii="Times New Roman" w:hAnsi="Times New Roman"/>
          <w:sz w:val="28"/>
          <w:szCs w:val="28"/>
          <w:lang w:val="uk-UA"/>
        </w:rPr>
        <w:t>ї</w:t>
      </w:r>
      <w:r w:rsidRPr="00F653B1">
        <w:rPr>
          <w:rFonts w:ascii="Times New Roman" w:hAnsi="Times New Roman"/>
          <w:sz w:val="28"/>
          <w:szCs w:val="28"/>
          <w:lang w:val="uk-UA"/>
        </w:rPr>
        <w:t xml:space="preserve"> кремнійорганічним олігомер</w:t>
      </w:r>
      <w:r>
        <w:rPr>
          <w:rFonts w:ascii="Times New Roman" w:hAnsi="Times New Roman"/>
          <w:sz w:val="28"/>
          <w:szCs w:val="28"/>
          <w:lang w:val="uk-UA"/>
        </w:rPr>
        <w:t>ом</w:t>
      </w:r>
      <w:r w:rsidRPr="00F653B1">
        <w:rPr>
          <w:rFonts w:ascii="Times New Roman" w:hAnsi="Times New Roman"/>
          <w:sz w:val="28"/>
          <w:szCs w:val="28"/>
          <w:lang w:val="uk-UA"/>
        </w:rPr>
        <w:t xml:space="preserve"> Т-111 призводить до зниження життєздатності на 5-10 хв.</w:t>
      </w:r>
      <w:r>
        <w:rPr>
          <w:rFonts w:ascii="Times New Roman" w:hAnsi="Times New Roman"/>
          <w:sz w:val="28"/>
          <w:szCs w:val="28"/>
          <w:lang w:val="uk-UA"/>
        </w:rPr>
        <w:t xml:space="preserve"> </w:t>
      </w:r>
    </w:p>
    <w:p w:rsidR="0012336B" w:rsidRDefault="0012336B" w:rsidP="0012336B">
      <w:pPr>
        <w:spacing w:after="0" w:line="360" w:lineRule="auto"/>
        <w:ind w:firstLine="709"/>
        <w:jc w:val="both"/>
        <w:rPr>
          <w:rFonts w:ascii="Times New Roman" w:hAnsi="Times New Roman"/>
          <w:sz w:val="28"/>
          <w:szCs w:val="28"/>
          <w:lang w:val="uk-UA"/>
        </w:rPr>
      </w:pPr>
      <w:r w:rsidRPr="00F653B1">
        <w:rPr>
          <w:rFonts w:ascii="Times New Roman" w:hAnsi="Times New Roman"/>
          <w:sz w:val="28"/>
          <w:szCs w:val="28"/>
          <w:lang w:val="uk-UA"/>
        </w:rPr>
        <w:t>Для вивчення завершеності процесу твердіння модифікованих епокс</w:t>
      </w:r>
      <w:r>
        <w:rPr>
          <w:rFonts w:ascii="Times New Roman" w:hAnsi="Times New Roman"/>
          <w:sz w:val="28"/>
          <w:szCs w:val="28"/>
          <w:lang w:val="uk-UA"/>
        </w:rPr>
        <w:t>и</w:t>
      </w:r>
      <w:r w:rsidRPr="00F653B1">
        <w:rPr>
          <w:rFonts w:ascii="Times New Roman" w:hAnsi="Times New Roman"/>
          <w:sz w:val="28"/>
          <w:szCs w:val="28"/>
          <w:lang w:val="uk-UA"/>
        </w:rPr>
        <w:t xml:space="preserve">уретанових композиційних матеріалів, а також для визначення впливу наповнювачів на ступінь зшивання було вивчено вміст гель-фракції в </w:t>
      </w:r>
      <w:r>
        <w:rPr>
          <w:rFonts w:ascii="Times New Roman" w:hAnsi="Times New Roman"/>
          <w:sz w:val="28"/>
          <w:szCs w:val="28"/>
          <w:lang w:val="uk-UA"/>
        </w:rPr>
        <w:t>отверджених</w:t>
      </w:r>
      <w:r w:rsidRPr="00F653B1">
        <w:rPr>
          <w:rFonts w:ascii="Times New Roman" w:hAnsi="Times New Roman"/>
          <w:sz w:val="28"/>
          <w:szCs w:val="28"/>
          <w:lang w:val="uk-UA"/>
        </w:rPr>
        <w:t xml:space="preserve"> композиціях. </w:t>
      </w:r>
    </w:p>
    <w:p w:rsidR="0012336B" w:rsidRDefault="0012336B" w:rsidP="0012336B">
      <w:pPr>
        <w:spacing w:after="0" w:line="360" w:lineRule="auto"/>
        <w:ind w:firstLine="709"/>
        <w:jc w:val="both"/>
        <w:rPr>
          <w:rFonts w:ascii="Times New Roman" w:hAnsi="Times New Roman"/>
          <w:sz w:val="28"/>
          <w:szCs w:val="28"/>
          <w:lang w:val="uk-UA"/>
        </w:rPr>
      </w:pPr>
      <w:r w:rsidRPr="00F653B1">
        <w:rPr>
          <w:rFonts w:ascii="Times New Roman" w:hAnsi="Times New Roman"/>
          <w:sz w:val="28"/>
          <w:szCs w:val="28"/>
          <w:lang w:val="uk-UA"/>
        </w:rPr>
        <w:t xml:space="preserve">Отримані дані представлені в табл. </w:t>
      </w:r>
      <w:r>
        <w:rPr>
          <w:rFonts w:ascii="Times New Roman" w:hAnsi="Times New Roman"/>
          <w:sz w:val="28"/>
          <w:szCs w:val="28"/>
          <w:lang w:val="uk-UA"/>
        </w:rPr>
        <w:t>3.6</w:t>
      </w:r>
      <w:r w:rsidRPr="00F653B1">
        <w:rPr>
          <w:rFonts w:ascii="Times New Roman" w:hAnsi="Times New Roman"/>
          <w:sz w:val="28"/>
          <w:szCs w:val="28"/>
          <w:lang w:val="uk-UA"/>
        </w:rPr>
        <w:t>.</w:t>
      </w:r>
    </w:p>
    <w:p w:rsidR="00C8625F" w:rsidRDefault="00C8625F" w:rsidP="0012336B">
      <w:pPr>
        <w:spacing w:after="0" w:line="360" w:lineRule="auto"/>
        <w:ind w:firstLine="709"/>
        <w:jc w:val="both"/>
        <w:rPr>
          <w:rFonts w:ascii="Times New Roman" w:hAnsi="Times New Roman"/>
          <w:sz w:val="28"/>
          <w:szCs w:val="28"/>
          <w:lang w:val="uk-UA"/>
        </w:rPr>
      </w:pPr>
    </w:p>
    <w:p w:rsidR="00C8625F" w:rsidRDefault="00C8625F" w:rsidP="0012336B">
      <w:pPr>
        <w:spacing w:after="0" w:line="360" w:lineRule="auto"/>
        <w:ind w:firstLine="709"/>
        <w:jc w:val="both"/>
        <w:rPr>
          <w:rFonts w:ascii="Times New Roman" w:hAnsi="Times New Roman"/>
          <w:sz w:val="28"/>
          <w:szCs w:val="28"/>
          <w:lang w:val="uk-UA"/>
        </w:rPr>
      </w:pPr>
    </w:p>
    <w:p w:rsidR="0012336B" w:rsidRPr="00F653B1" w:rsidRDefault="0012336B" w:rsidP="0012336B">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lastRenderedPageBreak/>
        <w:t>Таблиця 3.6</w:t>
      </w:r>
    </w:p>
    <w:p w:rsidR="0012336B" w:rsidRDefault="0012336B" w:rsidP="0012336B">
      <w:pPr>
        <w:spacing w:after="0" w:line="360" w:lineRule="auto"/>
        <w:ind w:firstLine="709"/>
        <w:jc w:val="center"/>
        <w:rPr>
          <w:rFonts w:ascii="Times New Roman" w:hAnsi="Times New Roman"/>
          <w:sz w:val="28"/>
          <w:szCs w:val="28"/>
          <w:lang w:val="uk-UA"/>
        </w:rPr>
      </w:pPr>
      <w:r w:rsidRPr="00F653B1">
        <w:rPr>
          <w:rFonts w:ascii="Times New Roman" w:hAnsi="Times New Roman"/>
          <w:sz w:val="28"/>
          <w:szCs w:val="28"/>
          <w:lang w:val="uk-UA"/>
        </w:rPr>
        <w:t>Зміст гель-фракції модифікованих</w:t>
      </w:r>
      <w:r>
        <w:rPr>
          <w:rFonts w:ascii="Times New Roman" w:hAnsi="Times New Roman"/>
          <w:sz w:val="28"/>
          <w:szCs w:val="28"/>
          <w:lang w:val="uk-UA"/>
        </w:rPr>
        <w:t xml:space="preserve"> </w:t>
      </w:r>
      <w:r w:rsidRPr="00F653B1">
        <w:rPr>
          <w:rFonts w:ascii="Times New Roman" w:hAnsi="Times New Roman"/>
          <w:sz w:val="28"/>
          <w:szCs w:val="28"/>
          <w:lang w:val="uk-UA"/>
        </w:rPr>
        <w:t>епокс</w:t>
      </w:r>
      <w:r>
        <w:rPr>
          <w:rFonts w:ascii="Times New Roman" w:hAnsi="Times New Roman"/>
          <w:sz w:val="28"/>
          <w:szCs w:val="28"/>
          <w:lang w:val="uk-UA"/>
        </w:rPr>
        <w:t>и</w:t>
      </w:r>
      <w:r w:rsidRPr="00F653B1">
        <w:rPr>
          <w:rFonts w:ascii="Times New Roman" w:hAnsi="Times New Roman"/>
          <w:sz w:val="28"/>
          <w:szCs w:val="28"/>
          <w:lang w:val="uk-UA"/>
        </w:rPr>
        <w:t>уретанових композицій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gridCol w:w="3228"/>
      </w:tblGrid>
      <w:tr w:rsidR="0012336B" w:rsidRPr="008A3F64" w:rsidTr="00091E27">
        <w:tc>
          <w:tcPr>
            <w:tcW w:w="6120" w:type="dxa"/>
            <w:vAlign w:val="center"/>
          </w:tcPr>
          <w:p w:rsidR="0012336B" w:rsidRPr="008A3F64" w:rsidRDefault="0012336B" w:rsidP="00091E27">
            <w:pPr>
              <w:tabs>
                <w:tab w:val="left" w:pos="720"/>
              </w:tabs>
              <w:spacing w:after="0" w:line="240" w:lineRule="auto"/>
              <w:jc w:val="center"/>
              <w:rPr>
                <w:rFonts w:ascii="Times New Roman" w:hAnsi="Times New Roman"/>
                <w:sz w:val="28"/>
                <w:szCs w:val="28"/>
                <w:lang w:val="uk-UA"/>
              </w:rPr>
            </w:pPr>
            <w:r w:rsidRPr="008A3F64">
              <w:rPr>
                <w:rFonts w:ascii="Times New Roman" w:hAnsi="Times New Roman"/>
                <w:sz w:val="28"/>
                <w:szCs w:val="28"/>
                <w:lang w:val="uk-UA"/>
              </w:rPr>
              <w:t>С</w:t>
            </w:r>
            <w:r>
              <w:rPr>
                <w:rFonts w:ascii="Times New Roman" w:hAnsi="Times New Roman"/>
                <w:sz w:val="28"/>
                <w:szCs w:val="28"/>
                <w:lang w:val="uk-UA"/>
              </w:rPr>
              <w:t>клад</w:t>
            </w:r>
            <w:r w:rsidRPr="008A3F64">
              <w:rPr>
                <w:rFonts w:ascii="Times New Roman" w:hAnsi="Times New Roman"/>
                <w:sz w:val="28"/>
                <w:szCs w:val="28"/>
                <w:lang w:val="uk-UA"/>
              </w:rPr>
              <w:t xml:space="preserve"> композиц</w:t>
            </w:r>
            <w:r>
              <w:rPr>
                <w:rFonts w:ascii="Times New Roman" w:hAnsi="Times New Roman"/>
                <w:sz w:val="28"/>
                <w:szCs w:val="28"/>
                <w:lang w:val="uk-UA"/>
              </w:rPr>
              <w:t>ії</w:t>
            </w:r>
            <w:r w:rsidRPr="008A3F64">
              <w:rPr>
                <w:rFonts w:ascii="Times New Roman" w:hAnsi="Times New Roman"/>
                <w:sz w:val="28"/>
                <w:szCs w:val="28"/>
                <w:lang w:val="uk-UA"/>
              </w:rPr>
              <w:t>, мас.ч.</w:t>
            </w:r>
          </w:p>
        </w:tc>
        <w:tc>
          <w:tcPr>
            <w:tcW w:w="3228" w:type="dxa"/>
            <w:vAlign w:val="center"/>
          </w:tcPr>
          <w:p w:rsidR="0012336B" w:rsidRPr="00F653B1" w:rsidRDefault="0012336B" w:rsidP="00091E27">
            <w:pPr>
              <w:tabs>
                <w:tab w:val="left" w:pos="720"/>
              </w:tabs>
              <w:spacing w:after="0" w:line="240" w:lineRule="auto"/>
              <w:jc w:val="center"/>
              <w:rPr>
                <w:rFonts w:ascii="Times New Roman" w:hAnsi="Times New Roman"/>
                <w:sz w:val="28"/>
                <w:szCs w:val="28"/>
                <w:lang w:val="uk-UA"/>
              </w:rPr>
            </w:pPr>
            <w:r>
              <w:rPr>
                <w:rFonts w:ascii="Times New Roman" w:hAnsi="Times New Roman"/>
                <w:sz w:val="28"/>
                <w:szCs w:val="28"/>
                <w:lang w:val="uk-UA"/>
              </w:rPr>
              <w:t>Вміст</w:t>
            </w:r>
          </w:p>
          <w:p w:rsidR="0012336B" w:rsidRPr="008A3F64" w:rsidRDefault="0012336B" w:rsidP="00091E27">
            <w:pPr>
              <w:tabs>
                <w:tab w:val="left" w:pos="720"/>
              </w:tabs>
              <w:spacing w:after="0" w:line="240" w:lineRule="auto"/>
              <w:jc w:val="center"/>
              <w:rPr>
                <w:rFonts w:ascii="Times New Roman" w:hAnsi="Times New Roman"/>
                <w:sz w:val="28"/>
                <w:szCs w:val="28"/>
                <w:lang w:val="uk-UA"/>
              </w:rPr>
            </w:pPr>
            <w:r w:rsidRPr="008A3F64">
              <w:rPr>
                <w:rFonts w:ascii="Times New Roman" w:hAnsi="Times New Roman"/>
                <w:sz w:val="28"/>
                <w:szCs w:val="28"/>
                <w:lang w:val="uk-UA"/>
              </w:rPr>
              <w:t>гель-фракц</w:t>
            </w:r>
            <w:r>
              <w:rPr>
                <w:rFonts w:ascii="Times New Roman" w:hAnsi="Times New Roman"/>
                <w:sz w:val="28"/>
                <w:szCs w:val="28"/>
                <w:lang w:val="uk-UA"/>
              </w:rPr>
              <w:t>ії</w:t>
            </w:r>
            <w:r w:rsidRPr="008A3F64">
              <w:rPr>
                <w:rFonts w:ascii="Times New Roman" w:hAnsi="Times New Roman"/>
                <w:sz w:val="28"/>
                <w:szCs w:val="28"/>
                <w:lang w:val="uk-UA"/>
              </w:rPr>
              <w:t>, %</w:t>
            </w:r>
          </w:p>
        </w:tc>
      </w:tr>
      <w:tr w:rsidR="0012336B" w:rsidRPr="008179F7" w:rsidTr="00091E27">
        <w:tc>
          <w:tcPr>
            <w:tcW w:w="6120" w:type="dxa"/>
          </w:tcPr>
          <w:p w:rsidR="0012336B" w:rsidRPr="008179F7" w:rsidRDefault="0012336B" w:rsidP="00091E27">
            <w:pPr>
              <w:tabs>
                <w:tab w:val="left" w:pos="720"/>
              </w:tabs>
              <w:spacing w:after="0" w:line="240" w:lineRule="auto"/>
              <w:rPr>
                <w:rFonts w:ascii="Times New Roman" w:hAnsi="Times New Roman"/>
                <w:sz w:val="28"/>
                <w:szCs w:val="28"/>
              </w:rPr>
            </w:pPr>
            <w:r w:rsidRPr="008A3F64">
              <w:rPr>
                <w:rFonts w:ascii="Times New Roman" w:hAnsi="Times New Roman"/>
                <w:sz w:val="28"/>
                <w:szCs w:val="28"/>
                <w:lang w:val="uk-UA"/>
              </w:rPr>
              <w:t>Л-803:ЭД-20:ДЭТ</w:t>
            </w:r>
            <w:r w:rsidRPr="008179F7">
              <w:rPr>
                <w:rFonts w:ascii="Times New Roman" w:hAnsi="Times New Roman"/>
                <w:sz w:val="28"/>
                <w:szCs w:val="28"/>
              </w:rPr>
              <w:t>А=80:20:17</w:t>
            </w:r>
          </w:p>
        </w:tc>
        <w:tc>
          <w:tcPr>
            <w:tcW w:w="3228" w:type="dxa"/>
          </w:tcPr>
          <w:p w:rsidR="0012336B" w:rsidRPr="008179F7" w:rsidRDefault="0012336B" w:rsidP="00091E27">
            <w:pPr>
              <w:tabs>
                <w:tab w:val="left" w:pos="720"/>
              </w:tabs>
              <w:spacing w:after="0" w:line="240" w:lineRule="auto"/>
              <w:jc w:val="center"/>
              <w:rPr>
                <w:rFonts w:ascii="Times New Roman" w:hAnsi="Times New Roman"/>
                <w:sz w:val="28"/>
                <w:szCs w:val="28"/>
              </w:rPr>
            </w:pPr>
            <w:r w:rsidRPr="008179F7">
              <w:rPr>
                <w:rFonts w:ascii="Times New Roman" w:hAnsi="Times New Roman"/>
                <w:sz w:val="28"/>
                <w:szCs w:val="28"/>
              </w:rPr>
              <w:t>95</w:t>
            </w:r>
          </w:p>
        </w:tc>
      </w:tr>
      <w:tr w:rsidR="0012336B" w:rsidRPr="008179F7" w:rsidTr="00091E27">
        <w:tc>
          <w:tcPr>
            <w:tcW w:w="6120" w:type="dxa"/>
          </w:tcPr>
          <w:p w:rsidR="0012336B" w:rsidRPr="008179F7" w:rsidRDefault="0012336B" w:rsidP="00091E27">
            <w:pPr>
              <w:tabs>
                <w:tab w:val="left" w:pos="720"/>
              </w:tabs>
              <w:spacing w:after="0" w:line="240" w:lineRule="auto"/>
              <w:rPr>
                <w:rFonts w:ascii="Times New Roman" w:hAnsi="Times New Roman"/>
                <w:sz w:val="28"/>
                <w:szCs w:val="28"/>
              </w:rPr>
            </w:pPr>
            <w:r w:rsidRPr="008179F7">
              <w:rPr>
                <w:rFonts w:ascii="Times New Roman" w:hAnsi="Times New Roman"/>
                <w:sz w:val="28"/>
                <w:szCs w:val="28"/>
              </w:rPr>
              <w:t>Л-803:ЭД-20:ДЭТА:ПФА=80:20:17:25</w:t>
            </w:r>
          </w:p>
        </w:tc>
        <w:tc>
          <w:tcPr>
            <w:tcW w:w="3228" w:type="dxa"/>
          </w:tcPr>
          <w:p w:rsidR="0012336B" w:rsidRPr="008179F7" w:rsidRDefault="0012336B" w:rsidP="00091E27">
            <w:pPr>
              <w:tabs>
                <w:tab w:val="left" w:pos="720"/>
              </w:tabs>
              <w:spacing w:after="0" w:line="240" w:lineRule="auto"/>
              <w:jc w:val="center"/>
              <w:rPr>
                <w:rFonts w:ascii="Times New Roman" w:hAnsi="Times New Roman"/>
                <w:sz w:val="28"/>
                <w:szCs w:val="28"/>
              </w:rPr>
            </w:pPr>
            <w:r w:rsidRPr="008179F7">
              <w:rPr>
                <w:rFonts w:ascii="Times New Roman" w:hAnsi="Times New Roman"/>
                <w:sz w:val="28"/>
                <w:szCs w:val="28"/>
              </w:rPr>
              <w:t>93</w:t>
            </w:r>
          </w:p>
        </w:tc>
      </w:tr>
      <w:tr w:rsidR="0012336B" w:rsidRPr="008179F7" w:rsidTr="00091E27">
        <w:tc>
          <w:tcPr>
            <w:tcW w:w="6120" w:type="dxa"/>
          </w:tcPr>
          <w:p w:rsidR="0012336B" w:rsidRPr="008179F7" w:rsidRDefault="0012336B" w:rsidP="00091E27">
            <w:pPr>
              <w:tabs>
                <w:tab w:val="left" w:pos="720"/>
              </w:tabs>
              <w:spacing w:after="0" w:line="240" w:lineRule="auto"/>
              <w:rPr>
                <w:rFonts w:ascii="Times New Roman" w:hAnsi="Times New Roman"/>
                <w:sz w:val="28"/>
                <w:szCs w:val="28"/>
              </w:rPr>
            </w:pPr>
            <w:r w:rsidRPr="008179F7">
              <w:rPr>
                <w:rFonts w:ascii="Times New Roman" w:hAnsi="Times New Roman"/>
                <w:sz w:val="28"/>
                <w:szCs w:val="28"/>
              </w:rPr>
              <w:t>Л-803:Т-111:ДЭТА:ПФА=80:20:17:25</w:t>
            </w:r>
          </w:p>
        </w:tc>
        <w:tc>
          <w:tcPr>
            <w:tcW w:w="3228" w:type="dxa"/>
          </w:tcPr>
          <w:p w:rsidR="0012336B" w:rsidRPr="008179F7" w:rsidRDefault="0012336B" w:rsidP="00091E27">
            <w:pPr>
              <w:tabs>
                <w:tab w:val="left" w:pos="720"/>
              </w:tabs>
              <w:spacing w:after="0" w:line="240" w:lineRule="auto"/>
              <w:jc w:val="center"/>
              <w:rPr>
                <w:rFonts w:ascii="Times New Roman" w:hAnsi="Times New Roman"/>
                <w:sz w:val="28"/>
                <w:szCs w:val="28"/>
              </w:rPr>
            </w:pPr>
            <w:r w:rsidRPr="008179F7">
              <w:rPr>
                <w:rFonts w:ascii="Times New Roman" w:hAnsi="Times New Roman"/>
                <w:sz w:val="28"/>
                <w:szCs w:val="28"/>
              </w:rPr>
              <w:t>96</w:t>
            </w:r>
          </w:p>
        </w:tc>
      </w:tr>
      <w:tr w:rsidR="0012336B" w:rsidRPr="008179F7" w:rsidTr="00091E27">
        <w:tc>
          <w:tcPr>
            <w:tcW w:w="6120" w:type="dxa"/>
          </w:tcPr>
          <w:p w:rsidR="0012336B" w:rsidRPr="008179F7" w:rsidRDefault="0012336B" w:rsidP="00091E27">
            <w:pPr>
              <w:tabs>
                <w:tab w:val="left" w:pos="720"/>
              </w:tabs>
              <w:spacing w:after="0" w:line="240" w:lineRule="auto"/>
              <w:rPr>
                <w:rFonts w:ascii="Times New Roman" w:hAnsi="Times New Roman"/>
                <w:sz w:val="28"/>
                <w:szCs w:val="28"/>
              </w:rPr>
            </w:pPr>
            <w:r w:rsidRPr="008179F7">
              <w:rPr>
                <w:rFonts w:ascii="Times New Roman" w:hAnsi="Times New Roman"/>
                <w:sz w:val="28"/>
                <w:szCs w:val="28"/>
              </w:rPr>
              <w:t>Л-803:ЭД-20:ДЭТА:МАФ=80:20:17:25</w:t>
            </w:r>
          </w:p>
        </w:tc>
        <w:tc>
          <w:tcPr>
            <w:tcW w:w="3228" w:type="dxa"/>
          </w:tcPr>
          <w:p w:rsidR="0012336B" w:rsidRPr="008179F7" w:rsidRDefault="0012336B" w:rsidP="00091E27">
            <w:pPr>
              <w:tabs>
                <w:tab w:val="left" w:pos="720"/>
              </w:tabs>
              <w:spacing w:after="0" w:line="240" w:lineRule="auto"/>
              <w:jc w:val="center"/>
              <w:rPr>
                <w:rFonts w:ascii="Times New Roman" w:hAnsi="Times New Roman"/>
                <w:sz w:val="28"/>
                <w:szCs w:val="28"/>
              </w:rPr>
            </w:pPr>
            <w:r w:rsidRPr="008179F7">
              <w:rPr>
                <w:rFonts w:ascii="Times New Roman" w:hAnsi="Times New Roman"/>
                <w:sz w:val="28"/>
                <w:szCs w:val="28"/>
              </w:rPr>
              <w:t>94</w:t>
            </w:r>
          </w:p>
        </w:tc>
      </w:tr>
      <w:tr w:rsidR="0012336B" w:rsidRPr="008179F7" w:rsidTr="00091E27">
        <w:tc>
          <w:tcPr>
            <w:tcW w:w="6120" w:type="dxa"/>
          </w:tcPr>
          <w:p w:rsidR="0012336B" w:rsidRPr="008179F7" w:rsidRDefault="0012336B" w:rsidP="00091E27">
            <w:pPr>
              <w:tabs>
                <w:tab w:val="left" w:pos="720"/>
              </w:tabs>
              <w:spacing w:after="0" w:line="240" w:lineRule="auto"/>
              <w:rPr>
                <w:rFonts w:ascii="Times New Roman" w:hAnsi="Times New Roman"/>
                <w:sz w:val="28"/>
                <w:szCs w:val="28"/>
              </w:rPr>
            </w:pPr>
            <w:r w:rsidRPr="008179F7">
              <w:rPr>
                <w:rFonts w:ascii="Times New Roman" w:hAnsi="Times New Roman"/>
                <w:sz w:val="28"/>
                <w:szCs w:val="28"/>
              </w:rPr>
              <w:t>Л-803:Т-111:ДЭТА:МАФ=80:20:17:25</w:t>
            </w:r>
          </w:p>
        </w:tc>
        <w:tc>
          <w:tcPr>
            <w:tcW w:w="3228" w:type="dxa"/>
          </w:tcPr>
          <w:p w:rsidR="0012336B" w:rsidRPr="008179F7" w:rsidRDefault="0012336B" w:rsidP="00091E27">
            <w:pPr>
              <w:tabs>
                <w:tab w:val="left" w:pos="720"/>
              </w:tabs>
              <w:spacing w:after="0" w:line="240" w:lineRule="auto"/>
              <w:jc w:val="center"/>
              <w:rPr>
                <w:rFonts w:ascii="Times New Roman" w:hAnsi="Times New Roman"/>
                <w:sz w:val="28"/>
                <w:szCs w:val="28"/>
              </w:rPr>
            </w:pPr>
            <w:r w:rsidRPr="008179F7">
              <w:rPr>
                <w:rFonts w:ascii="Times New Roman" w:hAnsi="Times New Roman"/>
                <w:sz w:val="28"/>
                <w:szCs w:val="28"/>
              </w:rPr>
              <w:t>89</w:t>
            </w:r>
          </w:p>
        </w:tc>
      </w:tr>
    </w:tbl>
    <w:p w:rsidR="0012336B" w:rsidRDefault="0012336B" w:rsidP="0012336B">
      <w:pPr>
        <w:spacing w:after="0" w:line="360" w:lineRule="auto"/>
        <w:ind w:firstLine="708"/>
        <w:jc w:val="both"/>
        <w:rPr>
          <w:rFonts w:ascii="Times New Roman" w:hAnsi="Times New Roman"/>
          <w:sz w:val="28"/>
          <w:szCs w:val="28"/>
          <w:lang w:val="uk-UA"/>
        </w:rPr>
      </w:pPr>
    </w:p>
    <w:p w:rsidR="0012336B" w:rsidRPr="008C0623" w:rsidRDefault="0012336B" w:rsidP="0012336B">
      <w:pPr>
        <w:spacing w:after="0" w:line="360" w:lineRule="auto"/>
        <w:ind w:firstLine="708"/>
        <w:jc w:val="both"/>
        <w:rPr>
          <w:rFonts w:ascii="Times New Roman" w:hAnsi="Times New Roman"/>
          <w:sz w:val="28"/>
          <w:szCs w:val="28"/>
          <w:lang w:val="uk-UA"/>
        </w:rPr>
      </w:pPr>
      <w:r w:rsidRPr="008C0623">
        <w:rPr>
          <w:rFonts w:ascii="Times New Roman" w:hAnsi="Times New Roman"/>
          <w:sz w:val="28"/>
          <w:szCs w:val="28"/>
          <w:lang w:val="uk-UA"/>
        </w:rPr>
        <w:t xml:space="preserve">Дані табл. </w:t>
      </w:r>
      <w:r>
        <w:rPr>
          <w:rFonts w:ascii="Times New Roman" w:hAnsi="Times New Roman"/>
          <w:sz w:val="28"/>
          <w:szCs w:val="28"/>
          <w:lang w:val="uk-UA"/>
        </w:rPr>
        <w:t>3.6</w:t>
      </w:r>
      <w:r w:rsidRPr="008C0623">
        <w:rPr>
          <w:rFonts w:ascii="Times New Roman" w:hAnsi="Times New Roman"/>
          <w:sz w:val="28"/>
          <w:szCs w:val="28"/>
          <w:lang w:val="uk-UA"/>
        </w:rPr>
        <w:t xml:space="preserve"> свідчать про утворення при отвер</w:t>
      </w:r>
      <w:r>
        <w:rPr>
          <w:rFonts w:ascii="Times New Roman" w:hAnsi="Times New Roman"/>
          <w:sz w:val="28"/>
          <w:szCs w:val="28"/>
          <w:lang w:val="uk-UA"/>
        </w:rPr>
        <w:t>дінні</w:t>
      </w:r>
      <w:r w:rsidRPr="008C0623">
        <w:rPr>
          <w:rFonts w:ascii="Times New Roman" w:hAnsi="Times New Roman"/>
          <w:sz w:val="28"/>
          <w:szCs w:val="28"/>
          <w:lang w:val="uk-UA"/>
        </w:rPr>
        <w:t xml:space="preserve"> полімерних структур з високим ступенем </w:t>
      </w:r>
      <w:r>
        <w:rPr>
          <w:rFonts w:ascii="Times New Roman" w:hAnsi="Times New Roman"/>
          <w:sz w:val="28"/>
          <w:szCs w:val="28"/>
          <w:lang w:val="uk-UA"/>
        </w:rPr>
        <w:t>о</w:t>
      </w:r>
      <w:r w:rsidRPr="008C0623">
        <w:rPr>
          <w:rFonts w:ascii="Times New Roman" w:hAnsi="Times New Roman"/>
          <w:sz w:val="28"/>
          <w:szCs w:val="28"/>
          <w:lang w:val="uk-UA"/>
        </w:rPr>
        <w:t>твердіння. Для не</w:t>
      </w:r>
      <w:r>
        <w:rPr>
          <w:rFonts w:ascii="Times New Roman" w:hAnsi="Times New Roman"/>
          <w:sz w:val="28"/>
          <w:szCs w:val="28"/>
          <w:lang w:val="uk-UA"/>
        </w:rPr>
        <w:t>наповненої</w:t>
      </w:r>
      <w:r w:rsidRPr="008C0623">
        <w:rPr>
          <w:rFonts w:ascii="Times New Roman" w:hAnsi="Times New Roman"/>
          <w:sz w:val="28"/>
          <w:szCs w:val="28"/>
          <w:lang w:val="uk-UA"/>
        </w:rPr>
        <w:t xml:space="preserve"> композиції зміст гель-фракції становить 95%. </w:t>
      </w:r>
      <w:r>
        <w:rPr>
          <w:rFonts w:ascii="Times New Roman" w:hAnsi="Times New Roman"/>
          <w:sz w:val="28"/>
          <w:szCs w:val="28"/>
          <w:lang w:val="uk-UA"/>
        </w:rPr>
        <w:t>Додавання</w:t>
      </w:r>
      <w:r w:rsidRPr="008C0623">
        <w:rPr>
          <w:rFonts w:ascii="Times New Roman" w:hAnsi="Times New Roman"/>
          <w:sz w:val="28"/>
          <w:szCs w:val="28"/>
          <w:lang w:val="uk-UA"/>
        </w:rPr>
        <w:t xml:space="preserve"> наповнювача істотно не вплив</w:t>
      </w:r>
      <w:r>
        <w:rPr>
          <w:rFonts w:ascii="Times New Roman" w:hAnsi="Times New Roman"/>
          <w:sz w:val="28"/>
          <w:szCs w:val="28"/>
          <w:lang w:val="uk-UA"/>
        </w:rPr>
        <w:t>ає</w:t>
      </w:r>
      <w:r w:rsidRPr="008C0623">
        <w:rPr>
          <w:rFonts w:ascii="Times New Roman" w:hAnsi="Times New Roman"/>
          <w:sz w:val="28"/>
          <w:szCs w:val="28"/>
          <w:lang w:val="uk-UA"/>
        </w:rPr>
        <w:t xml:space="preserve"> на ступінь отвер</w:t>
      </w:r>
      <w:r>
        <w:rPr>
          <w:rFonts w:ascii="Times New Roman" w:hAnsi="Times New Roman"/>
          <w:sz w:val="28"/>
          <w:szCs w:val="28"/>
          <w:lang w:val="uk-UA"/>
        </w:rPr>
        <w:t>діння</w:t>
      </w:r>
      <w:r w:rsidRPr="008C0623">
        <w:rPr>
          <w:rFonts w:ascii="Times New Roman" w:hAnsi="Times New Roman"/>
          <w:sz w:val="28"/>
          <w:szCs w:val="28"/>
          <w:lang w:val="uk-UA"/>
        </w:rPr>
        <w:t xml:space="preserve"> розроблених композицій.</w:t>
      </w:r>
      <w:r>
        <w:rPr>
          <w:rFonts w:ascii="Times New Roman" w:hAnsi="Times New Roman"/>
          <w:sz w:val="28"/>
          <w:szCs w:val="28"/>
          <w:lang w:val="uk-UA"/>
        </w:rPr>
        <w:t xml:space="preserve"> У</w:t>
      </w:r>
      <w:r w:rsidRPr="008C0623">
        <w:rPr>
          <w:rFonts w:ascii="Times New Roman" w:hAnsi="Times New Roman"/>
          <w:sz w:val="28"/>
          <w:szCs w:val="28"/>
          <w:lang w:val="uk-UA"/>
        </w:rPr>
        <w:t xml:space="preserve"> результаті досліджен</w:t>
      </w:r>
      <w:r>
        <w:rPr>
          <w:rFonts w:ascii="Times New Roman" w:hAnsi="Times New Roman"/>
          <w:sz w:val="28"/>
          <w:szCs w:val="28"/>
          <w:lang w:val="uk-UA"/>
        </w:rPr>
        <w:t>ь</w:t>
      </w:r>
      <w:r w:rsidRPr="008C0623">
        <w:rPr>
          <w:rFonts w:ascii="Times New Roman" w:hAnsi="Times New Roman"/>
          <w:sz w:val="28"/>
          <w:szCs w:val="28"/>
          <w:lang w:val="uk-UA"/>
        </w:rPr>
        <w:t xml:space="preserve"> розроблені модифіковані епокс</w:t>
      </w:r>
      <w:r>
        <w:rPr>
          <w:rFonts w:ascii="Times New Roman" w:hAnsi="Times New Roman"/>
          <w:sz w:val="28"/>
          <w:szCs w:val="28"/>
          <w:lang w:val="uk-UA"/>
        </w:rPr>
        <w:t>и</w:t>
      </w:r>
      <w:r w:rsidRPr="008C0623">
        <w:rPr>
          <w:rFonts w:ascii="Times New Roman" w:hAnsi="Times New Roman"/>
          <w:sz w:val="28"/>
          <w:szCs w:val="28"/>
          <w:lang w:val="uk-UA"/>
        </w:rPr>
        <w:t>уретанов</w:t>
      </w:r>
      <w:r>
        <w:rPr>
          <w:rFonts w:ascii="Times New Roman" w:hAnsi="Times New Roman"/>
          <w:sz w:val="28"/>
          <w:szCs w:val="28"/>
          <w:lang w:val="uk-UA"/>
        </w:rPr>
        <w:t>і</w:t>
      </w:r>
      <w:r w:rsidRPr="008C0623">
        <w:rPr>
          <w:rFonts w:ascii="Times New Roman" w:hAnsi="Times New Roman"/>
          <w:sz w:val="28"/>
          <w:szCs w:val="28"/>
          <w:lang w:val="uk-UA"/>
        </w:rPr>
        <w:t xml:space="preserve"> композиційні матеріали, </w:t>
      </w:r>
      <w:r>
        <w:rPr>
          <w:rFonts w:ascii="Times New Roman" w:hAnsi="Times New Roman"/>
          <w:sz w:val="28"/>
          <w:szCs w:val="28"/>
          <w:lang w:val="uk-UA"/>
        </w:rPr>
        <w:t>для яких</w:t>
      </w:r>
      <w:r w:rsidRPr="008C0623">
        <w:rPr>
          <w:rFonts w:ascii="Times New Roman" w:hAnsi="Times New Roman"/>
          <w:sz w:val="28"/>
          <w:szCs w:val="28"/>
          <w:lang w:val="uk-UA"/>
        </w:rPr>
        <w:t xml:space="preserve"> характер</w:t>
      </w:r>
      <w:r>
        <w:rPr>
          <w:rFonts w:ascii="Times New Roman" w:hAnsi="Times New Roman"/>
          <w:sz w:val="28"/>
          <w:szCs w:val="28"/>
          <w:lang w:val="uk-UA"/>
        </w:rPr>
        <w:t>на</w:t>
      </w:r>
      <w:r w:rsidRPr="008C0623">
        <w:rPr>
          <w:rFonts w:ascii="Times New Roman" w:hAnsi="Times New Roman"/>
          <w:sz w:val="28"/>
          <w:szCs w:val="28"/>
          <w:lang w:val="uk-UA"/>
        </w:rPr>
        <w:t xml:space="preserve"> знижен</w:t>
      </w:r>
      <w:r>
        <w:rPr>
          <w:rFonts w:ascii="Times New Roman" w:hAnsi="Times New Roman"/>
          <w:sz w:val="28"/>
          <w:szCs w:val="28"/>
          <w:lang w:val="uk-UA"/>
        </w:rPr>
        <w:t>а</w:t>
      </w:r>
      <w:r w:rsidRPr="008C0623">
        <w:rPr>
          <w:rFonts w:ascii="Times New Roman" w:hAnsi="Times New Roman"/>
          <w:sz w:val="28"/>
          <w:szCs w:val="28"/>
          <w:lang w:val="uk-UA"/>
        </w:rPr>
        <w:t xml:space="preserve"> горючіст</w:t>
      </w:r>
      <w:r>
        <w:rPr>
          <w:rFonts w:ascii="Times New Roman" w:hAnsi="Times New Roman"/>
          <w:sz w:val="28"/>
          <w:szCs w:val="28"/>
          <w:lang w:val="uk-UA"/>
        </w:rPr>
        <w:t>ь</w:t>
      </w:r>
      <w:r w:rsidRPr="008C0623">
        <w:rPr>
          <w:rFonts w:ascii="Times New Roman" w:hAnsi="Times New Roman"/>
          <w:sz w:val="28"/>
          <w:szCs w:val="28"/>
          <w:lang w:val="uk-UA"/>
        </w:rPr>
        <w:t>, низьк</w:t>
      </w:r>
      <w:r>
        <w:rPr>
          <w:rFonts w:ascii="Times New Roman" w:hAnsi="Times New Roman"/>
          <w:sz w:val="28"/>
          <w:szCs w:val="28"/>
          <w:lang w:val="uk-UA"/>
        </w:rPr>
        <w:t>а</w:t>
      </w:r>
      <w:r w:rsidRPr="008C0623">
        <w:rPr>
          <w:rFonts w:ascii="Times New Roman" w:hAnsi="Times New Roman"/>
          <w:sz w:val="28"/>
          <w:szCs w:val="28"/>
          <w:lang w:val="uk-UA"/>
        </w:rPr>
        <w:t xml:space="preserve"> в'язкіст</w:t>
      </w:r>
      <w:r>
        <w:rPr>
          <w:rFonts w:ascii="Times New Roman" w:hAnsi="Times New Roman"/>
          <w:sz w:val="28"/>
          <w:szCs w:val="28"/>
          <w:lang w:val="uk-UA"/>
        </w:rPr>
        <w:t>ь. Ї</w:t>
      </w:r>
      <w:r w:rsidRPr="008C0623">
        <w:rPr>
          <w:rFonts w:ascii="Times New Roman" w:hAnsi="Times New Roman"/>
          <w:sz w:val="28"/>
          <w:szCs w:val="28"/>
          <w:lang w:val="uk-UA"/>
        </w:rPr>
        <w:t>х</w:t>
      </w:r>
      <w:r>
        <w:rPr>
          <w:rFonts w:ascii="Times New Roman" w:hAnsi="Times New Roman"/>
          <w:sz w:val="28"/>
          <w:szCs w:val="28"/>
          <w:lang w:val="uk-UA"/>
        </w:rPr>
        <w:t>нє о</w:t>
      </w:r>
      <w:r w:rsidRPr="008C0623">
        <w:rPr>
          <w:rFonts w:ascii="Times New Roman" w:hAnsi="Times New Roman"/>
          <w:sz w:val="28"/>
          <w:szCs w:val="28"/>
          <w:lang w:val="uk-UA"/>
        </w:rPr>
        <w:t xml:space="preserve">твердіння </w:t>
      </w:r>
      <w:r>
        <w:rPr>
          <w:rFonts w:ascii="Times New Roman" w:hAnsi="Times New Roman"/>
          <w:sz w:val="28"/>
          <w:szCs w:val="28"/>
          <w:lang w:val="uk-UA"/>
        </w:rPr>
        <w:t>відбув</w:t>
      </w:r>
      <w:r w:rsidRPr="008C0623">
        <w:rPr>
          <w:rFonts w:ascii="Times New Roman" w:hAnsi="Times New Roman"/>
          <w:sz w:val="28"/>
          <w:szCs w:val="28"/>
          <w:lang w:val="uk-UA"/>
        </w:rPr>
        <w:t>а</w:t>
      </w:r>
      <w:r>
        <w:rPr>
          <w:rFonts w:ascii="Times New Roman" w:hAnsi="Times New Roman"/>
          <w:sz w:val="28"/>
          <w:szCs w:val="28"/>
          <w:lang w:val="uk-UA"/>
        </w:rPr>
        <w:t>є</w:t>
      </w:r>
      <w:r w:rsidRPr="008C0623">
        <w:rPr>
          <w:rFonts w:ascii="Times New Roman" w:hAnsi="Times New Roman"/>
          <w:sz w:val="28"/>
          <w:szCs w:val="28"/>
          <w:lang w:val="uk-UA"/>
        </w:rPr>
        <w:t>ть</w:t>
      </w:r>
      <w:r>
        <w:rPr>
          <w:rFonts w:ascii="Times New Roman" w:hAnsi="Times New Roman"/>
          <w:sz w:val="28"/>
          <w:szCs w:val="28"/>
          <w:lang w:val="uk-UA"/>
        </w:rPr>
        <w:t>ся</w:t>
      </w:r>
      <w:r w:rsidRPr="008C0623">
        <w:rPr>
          <w:rFonts w:ascii="Times New Roman" w:hAnsi="Times New Roman"/>
          <w:sz w:val="28"/>
          <w:szCs w:val="28"/>
          <w:lang w:val="uk-UA"/>
        </w:rPr>
        <w:t xml:space="preserve"> </w:t>
      </w:r>
      <w:r>
        <w:rPr>
          <w:rFonts w:ascii="Times New Roman" w:hAnsi="Times New Roman"/>
          <w:sz w:val="28"/>
          <w:szCs w:val="28"/>
          <w:lang w:val="uk-UA"/>
        </w:rPr>
        <w:t>у</w:t>
      </w:r>
      <w:r w:rsidRPr="008C0623">
        <w:rPr>
          <w:rFonts w:ascii="Times New Roman" w:hAnsi="Times New Roman"/>
          <w:sz w:val="28"/>
          <w:szCs w:val="28"/>
          <w:lang w:val="uk-UA"/>
        </w:rPr>
        <w:t xml:space="preserve"> м'якому температурно-часовому режимі. Для подальшого дослідження матеріалів </w:t>
      </w:r>
      <w:r>
        <w:rPr>
          <w:rFonts w:ascii="Times New Roman" w:hAnsi="Times New Roman"/>
          <w:sz w:val="28"/>
          <w:szCs w:val="28"/>
          <w:lang w:val="uk-UA"/>
        </w:rPr>
        <w:t>варто</w:t>
      </w:r>
      <w:r w:rsidRPr="008C0623">
        <w:rPr>
          <w:rFonts w:ascii="Times New Roman" w:hAnsi="Times New Roman"/>
          <w:sz w:val="28"/>
          <w:szCs w:val="28"/>
          <w:lang w:val="uk-UA"/>
        </w:rPr>
        <w:t xml:space="preserve"> вивчити структуру наповнено</w:t>
      </w:r>
      <w:r>
        <w:rPr>
          <w:rFonts w:ascii="Times New Roman" w:hAnsi="Times New Roman"/>
          <w:sz w:val="28"/>
          <w:szCs w:val="28"/>
          <w:lang w:val="uk-UA"/>
        </w:rPr>
        <w:t>ї</w:t>
      </w:r>
      <w:r w:rsidRPr="008C0623">
        <w:rPr>
          <w:rFonts w:ascii="Times New Roman" w:hAnsi="Times New Roman"/>
          <w:sz w:val="28"/>
          <w:szCs w:val="28"/>
          <w:lang w:val="uk-UA"/>
        </w:rPr>
        <w:t xml:space="preserve"> полімерної сітки і адгез</w:t>
      </w:r>
      <w:r>
        <w:rPr>
          <w:rFonts w:ascii="Times New Roman" w:hAnsi="Times New Roman"/>
          <w:sz w:val="28"/>
          <w:szCs w:val="28"/>
          <w:lang w:val="uk-UA"/>
        </w:rPr>
        <w:t>ій</w:t>
      </w:r>
      <w:r w:rsidRPr="008C0623">
        <w:rPr>
          <w:rFonts w:ascii="Times New Roman" w:hAnsi="Times New Roman"/>
          <w:sz w:val="28"/>
          <w:szCs w:val="28"/>
          <w:lang w:val="uk-UA"/>
        </w:rPr>
        <w:t>н</w:t>
      </w:r>
      <w:r>
        <w:rPr>
          <w:rFonts w:ascii="Times New Roman" w:hAnsi="Times New Roman"/>
          <w:sz w:val="28"/>
          <w:szCs w:val="28"/>
          <w:lang w:val="uk-UA"/>
        </w:rPr>
        <w:t>у</w:t>
      </w:r>
      <w:r w:rsidRPr="008C0623">
        <w:rPr>
          <w:rFonts w:ascii="Times New Roman" w:hAnsi="Times New Roman"/>
          <w:sz w:val="28"/>
          <w:szCs w:val="28"/>
          <w:lang w:val="uk-UA"/>
        </w:rPr>
        <w:t xml:space="preserve"> взаємоді</w:t>
      </w:r>
      <w:r>
        <w:rPr>
          <w:rFonts w:ascii="Times New Roman" w:hAnsi="Times New Roman"/>
          <w:sz w:val="28"/>
          <w:szCs w:val="28"/>
          <w:lang w:val="uk-UA"/>
        </w:rPr>
        <w:t>ю</w:t>
      </w:r>
      <w:r w:rsidRPr="008C0623">
        <w:rPr>
          <w:rFonts w:ascii="Times New Roman" w:hAnsi="Times New Roman"/>
          <w:sz w:val="28"/>
          <w:szCs w:val="28"/>
          <w:lang w:val="uk-UA"/>
        </w:rPr>
        <w:t xml:space="preserve"> на межі розділу фаз полімер-тверде тіло.</w:t>
      </w:r>
    </w:p>
    <w:p w:rsidR="0012336B" w:rsidRPr="008C0623" w:rsidRDefault="0012336B" w:rsidP="0012336B">
      <w:pPr>
        <w:spacing w:after="0" w:line="360" w:lineRule="auto"/>
        <w:ind w:firstLine="708"/>
        <w:jc w:val="both"/>
        <w:rPr>
          <w:rFonts w:ascii="Times New Roman" w:hAnsi="Times New Roman"/>
          <w:sz w:val="28"/>
          <w:szCs w:val="28"/>
          <w:lang w:val="uk-UA"/>
        </w:rPr>
      </w:pPr>
      <w:r w:rsidRPr="008C0623">
        <w:rPr>
          <w:rFonts w:ascii="Times New Roman" w:hAnsi="Times New Roman"/>
          <w:sz w:val="28"/>
          <w:szCs w:val="28"/>
          <w:lang w:val="uk-UA"/>
        </w:rPr>
        <w:t>Природа наповнювача та фізико-механічні властивості його поверхні впливають на формування сітчастого епокс</w:t>
      </w:r>
      <w:r>
        <w:rPr>
          <w:rFonts w:ascii="Times New Roman" w:hAnsi="Times New Roman"/>
          <w:sz w:val="28"/>
          <w:szCs w:val="28"/>
          <w:lang w:val="uk-UA"/>
        </w:rPr>
        <w:t>и</w:t>
      </w:r>
      <w:r w:rsidRPr="008C0623">
        <w:rPr>
          <w:rFonts w:ascii="Times New Roman" w:hAnsi="Times New Roman"/>
          <w:sz w:val="28"/>
          <w:szCs w:val="28"/>
          <w:lang w:val="uk-UA"/>
        </w:rPr>
        <w:t>уретанового полімеру</w:t>
      </w:r>
      <w:r>
        <w:rPr>
          <w:rFonts w:ascii="Times New Roman" w:hAnsi="Times New Roman"/>
          <w:sz w:val="28"/>
          <w:szCs w:val="28"/>
          <w:lang w:val="uk-UA"/>
        </w:rPr>
        <w:t xml:space="preserve">, </w:t>
      </w:r>
      <w:r w:rsidRPr="008C0623">
        <w:rPr>
          <w:rFonts w:ascii="Times New Roman" w:hAnsi="Times New Roman"/>
          <w:sz w:val="28"/>
          <w:szCs w:val="28"/>
          <w:lang w:val="uk-UA"/>
        </w:rPr>
        <w:t>т</w:t>
      </w:r>
      <w:r>
        <w:rPr>
          <w:rFonts w:ascii="Times New Roman" w:hAnsi="Times New Roman"/>
          <w:sz w:val="28"/>
          <w:szCs w:val="28"/>
          <w:lang w:val="uk-UA"/>
        </w:rPr>
        <w:t>обто</w:t>
      </w:r>
      <w:r w:rsidRPr="008C0623">
        <w:rPr>
          <w:rFonts w:ascii="Times New Roman" w:hAnsi="Times New Roman"/>
          <w:sz w:val="28"/>
          <w:szCs w:val="28"/>
          <w:lang w:val="uk-UA"/>
        </w:rPr>
        <w:t xml:space="preserve"> на його структуру і весь комплекс експлуатаційних характеристик. Взаємодія полімеру з поверхнею наповнювача призводить до обмеження рухливості полімерних ланцюгів, яка еквівалентна утворенн</w:t>
      </w:r>
      <w:r>
        <w:rPr>
          <w:rFonts w:ascii="Times New Roman" w:hAnsi="Times New Roman"/>
          <w:sz w:val="28"/>
          <w:szCs w:val="28"/>
          <w:lang w:val="uk-UA"/>
        </w:rPr>
        <w:t>ю</w:t>
      </w:r>
      <w:r w:rsidRPr="008C0623">
        <w:rPr>
          <w:rFonts w:ascii="Times New Roman" w:hAnsi="Times New Roman"/>
          <w:sz w:val="28"/>
          <w:szCs w:val="28"/>
          <w:lang w:val="uk-UA"/>
        </w:rPr>
        <w:t xml:space="preserve"> додаткових фізичних вузлів полімерної сітки [</w:t>
      </w:r>
      <w:r w:rsidR="005F2360">
        <w:rPr>
          <w:rFonts w:ascii="Times New Roman" w:hAnsi="Times New Roman"/>
          <w:sz w:val="28"/>
          <w:szCs w:val="28"/>
          <w:lang w:val="uk-UA"/>
        </w:rPr>
        <w:t>203</w:t>
      </w:r>
      <w:r w:rsidRPr="008C0623">
        <w:rPr>
          <w:rFonts w:ascii="Times New Roman" w:hAnsi="Times New Roman"/>
          <w:sz w:val="28"/>
          <w:szCs w:val="28"/>
          <w:lang w:val="uk-UA"/>
        </w:rPr>
        <w:t>]. Це сприяє підвищенню температури склування (Т</w:t>
      </w:r>
      <w:r w:rsidRPr="006529FE">
        <w:rPr>
          <w:rFonts w:ascii="Times New Roman" w:hAnsi="Times New Roman"/>
          <w:sz w:val="28"/>
          <w:szCs w:val="28"/>
          <w:vertAlign w:val="subscript"/>
          <w:lang w:val="uk-UA"/>
        </w:rPr>
        <w:t>С</w:t>
      </w:r>
      <w:r w:rsidRPr="008C0623">
        <w:rPr>
          <w:rFonts w:ascii="Times New Roman" w:hAnsi="Times New Roman"/>
          <w:sz w:val="28"/>
          <w:szCs w:val="28"/>
          <w:lang w:val="uk-UA"/>
        </w:rPr>
        <w:t xml:space="preserve">) при наповненні. Для термореактивних полімерів зміна температури склування може відбуватися в будь-яку сторону залежно від комплексу фізичних, фізико-хімічних, хімічних взаємодій, що діють на межі розділу фаз полімер-наповнювач. </w:t>
      </w:r>
      <w:r>
        <w:rPr>
          <w:rFonts w:ascii="Times New Roman" w:hAnsi="Times New Roman"/>
          <w:sz w:val="28"/>
          <w:szCs w:val="28"/>
          <w:lang w:val="uk-UA"/>
        </w:rPr>
        <w:t xml:space="preserve"> </w:t>
      </w:r>
      <w:r w:rsidRPr="008C0623">
        <w:rPr>
          <w:rFonts w:ascii="Times New Roman" w:hAnsi="Times New Roman"/>
          <w:sz w:val="28"/>
          <w:szCs w:val="28"/>
          <w:lang w:val="uk-UA"/>
        </w:rPr>
        <w:t>Більш повну інформацію про структуру наповнено</w:t>
      </w:r>
      <w:r>
        <w:rPr>
          <w:rFonts w:ascii="Times New Roman" w:hAnsi="Times New Roman"/>
          <w:sz w:val="28"/>
          <w:szCs w:val="28"/>
          <w:lang w:val="uk-UA"/>
        </w:rPr>
        <w:t>ї</w:t>
      </w:r>
      <w:r w:rsidRPr="008C0623">
        <w:rPr>
          <w:rFonts w:ascii="Times New Roman" w:hAnsi="Times New Roman"/>
          <w:sz w:val="28"/>
          <w:szCs w:val="28"/>
          <w:lang w:val="uk-UA"/>
        </w:rPr>
        <w:t xml:space="preserve"> полімерної сітки </w:t>
      </w:r>
      <w:r>
        <w:rPr>
          <w:rFonts w:ascii="Times New Roman" w:hAnsi="Times New Roman"/>
          <w:sz w:val="28"/>
          <w:szCs w:val="28"/>
          <w:lang w:val="uk-UA"/>
        </w:rPr>
        <w:t>по</w:t>
      </w:r>
      <w:r w:rsidRPr="008C0623">
        <w:rPr>
          <w:rFonts w:ascii="Times New Roman" w:hAnsi="Times New Roman"/>
          <w:sz w:val="28"/>
          <w:szCs w:val="28"/>
          <w:lang w:val="uk-UA"/>
        </w:rPr>
        <w:t xml:space="preserve">дає величина модуля пружності </w:t>
      </w:r>
      <w:r>
        <w:rPr>
          <w:rFonts w:ascii="Times New Roman" w:hAnsi="Times New Roman"/>
          <w:sz w:val="28"/>
          <w:szCs w:val="28"/>
          <w:lang w:val="uk-UA"/>
        </w:rPr>
        <w:t>у</w:t>
      </w:r>
      <w:r w:rsidRPr="008C0623">
        <w:rPr>
          <w:rFonts w:ascii="Times New Roman" w:hAnsi="Times New Roman"/>
          <w:sz w:val="28"/>
          <w:szCs w:val="28"/>
          <w:lang w:val="uk-UA"/>
        </w:rPr>
        <w:t xml:space="preserve"> високоеласт</w:t>
      </w:r>
      <w:r>
        <w:rPr>
          <w:rFonts w:ascii="Times New Roman" w:hAnsi="Times New Roman"/>
          <w:sz w:val="28"/>
          <w:szCs w:val="28"/>
          <w:lang w:val="uk-UA"/>
        </w:rPr>
        <w:t>ичному стані (Е</w:t>
      </w:r>
      <w:r w:rsidRPr="006529FE">
        <w:rPr>
          <w:rFonts w:ascii="Times New Roman" w:hAnsi="Times New Roman"/>
          <w:sz w:val="28"/>
          <w:szCs w:val="28"/>
          <w:vertAlign w:val="subscript"/>
          <w:lang w:val="uk-UA"/>
        </w:rPr>
        <w:t>∞</w:t>
      </w:r>
      <w:r w:rsidRPr="008C0623">
        <w:rPr>
          <w:rFonts w:ascii="Times New Roman" w:hAnsi="Times New Roman"/>
          <w:sz w:val="28"/>
          <w:szCs w:val="28"/>
          <w:lang w:val="uk-UA"/>
        </w:rPr>
        <w:t>), а також концентрація вузлів хімічної сітки або зворотно</w:t>
      </w:r>
      <w:r>
        <w:rPr>
          <w:rFonts w:ascii="Times New Roman" w:hAnsi="Times New Roman"/>
          <w:sz w:val="28"/>
          <w:szCs w:val="28"/>
          <w:lang w:val="uk-UA"/>
        </w:rPr>
        <w:t>ї</w:t>
      </w:r>
      <w:r w:rsidRPr="008C0623">
        <w:rPr>
          <w:rFonts w:ascii="Times New Roman" w:hAnsi="Times New Roman"/>
          <w:sz w:val="28"/>
          <w:szCs w:val="28"/>
          <w:lang w:val="uk-UA"/>
        </w:rPr>
        <w:t xml:space="preserve"> її величини молекулярної маси м</w:t>
      </w:r>
      <w:r>
        <w:rPr>
          <w:rFonts w:ascii="Times New Roman" w:hAnsi="Times New Roman"/>
          <w:sz w:val="28"/>
          <w:szCs w:val="28"/>
          <w:lang w:val="uk-UA"/>
        </w:rPr>
        <w:t>і</w:t>
      </w:r>
      <w:r w:rsidRPr="008C0623">
        <w:rPr>
          <w:rFonts w:ascii="Times New Roman" w:hAnsi="Times New Roman"/>
          <w:sz w:val="28"/>
          <w:szCs w:val="28"/>
          <w:lang w:val="uk-UA"/>
        </w:rPr>
        <w:t>ж</w:t>
      </w:r>
      <w:r>
        <w:rPr>
          <w:rFonts w:ascii="Times New Roman" w:hAnsi="Times New Roman"/>
          <w:sz w:val="28"/>
          <w:szCs w:val="28"/>
          <w:lang w:val="uk-UA"/>
        </w:rPr>
        <w:t>в</w:t>
      </w:r>
      <w:r w:rsidRPr="008C0623">
        <w:rPr>
          <w:rFonts w:ascii="Times New Roman" w:hAnsi="Times New Roman"/>
          <w:sz w:val="28"/>
          <w:szCs w:val="28"/>
          <w:lang w:val="uk-UA"/>
        </w:rPr>
        <w:t>узлового сегмент</w:t>
      </w:r>
      <w:r>
        <w:rPr>
          <w:rFonts w:ascii="Times New Roman" w:hAnsi="Times New Roman"/>
          <w:sz w:val="28"/>
          <w:szCs w:val="28"/>
          <w:lang w:val="uk-UA"/>
        </w:rPr>
        <w:t>у</w:t>
      </w:r>
      <w:r w:rsidRPr="008C0623">
        <w:rPr>
          <w:rFonts w:ascii="Times New Roman" w:hAnsi="Times New Roman"/>
          <w:sz w:val="28"/>
          <w:szCs w:val="28"/>
          <w:lang w:val="uk-UA"/>
        </w:rPr>
        <w:t xml:space="preserve"> М</w:t>
      </w:r>
      <w:r w:rsidRPr="006529FE">
        <w:rPr>
          <w:rFonts w:ascii="Times New Roman" w:hAnsi="Times New Roman"/>
          <w:sz w:val="28"/>
          <w:szCs w:val="28"/>
          <w:vertAlign w:val="subscript"/>
          <w:lang w:val="uk-UA"/>
        </w:rPr>
        <w:t>С</w:t>
      </w:r>
      <w:r w:rsidRPr="008C0623">
        <w:rPr>
          <w:rFonts w:ascii="Times New Roman" w:hAnsi="Times New Roman"/>
          <w:sz w:val="28"/>
          <w:szCs w:val="28"/>
          <w:lang w:val="uk-UA"/>
        </w:rPr>
        <w:t xml:space="preserve">, яку визначають за результатами </w:t>
      </w:r>
      <w:r w:rsidRPr="008C0623">
        <w:rPr>
          <w:rFonts w:ascii="Times New Roman" w:hAnsi="Times New Roman"/>
          <w:sz w:val="28"/>
          <w:szCs w:val="28"/>
          <w:lang w:val="uk-UA"/>
        </w:rPr>
        <w:lastRenderedPageBreak/>
        <w:t>термомеханічних досліджень. Модуль високої еластичності прямопропорц</w:t>
      </w:r>
      <w:r>
        <w:rPr>
          <w:rFonts w:ascii="Times New Roman" w:hAnsi="Times New Roman"/>
          <w:sz w:val="28"/>
          <w:szCs w:val="28"/>
          <w:lang w:val="uk-UA"/>
        </w:rPr>
        <w:t>ійний</w:t>
      </w:r>
      <w:r w:rsidRPr="008C0623">
        <w:rPr>
          <w:rFonts w:ascii="Times New Roman" w:hAnsi="Times New Roman"/>
          <w:sz w:val="28"/>
          <w:szCs w:val="28"/>
          <w:lang w:val="uk-UA"/>
        </w:rPr>
        <w:t xml:space="preserve"> тангенсу механічних втрат, за яким побічно можна оцін</w:t>
      </w:r>
      <w:r>
        <w:rPr>
          <w:rFonts w:ascii="Times New Roman" w:hAnsi="Times New Roman"/>
          <w:sz w:val="28"/>
          <w:szCs w:val="28"/>
          <w:lang w:val="uk-UA"/>
        </w:rPr>
        <w:t>ити</w:t>
      </w:r>
      <w:r w:rsidRPr="008C0623">
        <w:rPr>
          <w:rFonts w:ascii="Times New Roman" w:hAnsi="Times New Roman"/>
          <w:sz w:val="28"/>
          <w:szCs w:val="28"/>
          <w:lang w:val="uk-UA"/>
        </w:rPr>
        <w:t xml:space="preserve"> демпфуючі властивості.</w:t>
      </w:r>
      <w:r>
        <w:rPr>
          <w:rFonts w:ascii="Times New Roman" w:hAnsi="Times New Roman"/>
          <w:sz w:val="28"/>
          <w:szCs w:val="28"/>
          <w:lang w:val="uk-UA"/>
        </w:rPr>
        <w:t xml:space="preserve"> </w:t>
      </w:r>
      <w:r w:rsidRPr="008C0623">
        <w:rPr>
          <w:rFonts w:ascii="Times New Roman" w:hAnsi="Times New Roman"/>
          <w:sz w:val="28"/>
          <w:szCs w:val="28"/>
          <w:lang w:val="uk-UA"/>
        </w:rPr>
        <w:t>У табл. 3</w:t>
      </w:r>
      <w:r>
        <w:rPr>
          <w:rFonts w:ascii="Times New Roman" w:hAnsi="Times New Roman"/>
          <w:sz w:val="28"/>
          <w:szCs w:val="28"/>
          <w:lang w:val="uk-UA"/>
        </w:rPr>
        <w:t>.7</w:t>
      </w:r>
      <w:r w:rsidRPr="008C0623">
        <w:rPr>
          <w:rFonts w:ascii="Times New Roman" w:hAnsi="Times New Roman"/>
          <w:sz w:val="28"/>
          <w:szCs w:val="28"/>
          <w:lang w:val="uk-UA"/>
        </w:rPr>
        <w:t xml:space="preserve"> представлен</w:t>
      </w:r>
      <w:r>
        <w:rPr>
          <w:rFonts w:ascii="Times New Roman" w:hAnsi="Times New Roman"/>
          <w:sz w:val="28"/>
          <w:szCs w:val="28"/>
          <w:lang w:val="uk-UA"/>
        </w:rPr>
        <w:t>о</w:t>
      </w:r>
      <w:r w:rsidRPr="008C0623">
        <w:rPr>
          <w:rFonts w:ascii="Times New Roman" w:hAnsi="Times New Roman"/>
          <w:sz w:val="28"/>
          <w:szCs w:val="28"/>
          <w:lang w:val="uk-UA"/>
        </w:rPr>
        <w:t xml:space="preserve"> фізичні властивості </w:t>
      </w:r>
      <w:r>
        <w:rPr>
          <w:rFonts w:ascii="Times New Roman" w:hAnsi="Times New Roman"/>
          <w:sz w:val="28"/>
          <w:szCs w:val="28"/>
          <w:lang w:val="uk-UA"/>
        </w:rPr>
        <w:t>та структурні параметри</w:t>
      </w:r>
      <w:r w:rsidRPr="008C0623">
        <w:rPr>
          <w:rFonts w:ascii="Times New Roman" w:hAnsi="Times New Roman"/>
          <w:sz w:val="28"/>
          <w:szCs w:val="28"/>
          <w:lang w:val="uk-UA"/>
        </w:rPr>
        <w:t xml:space="preserve"> модифікованих епокс</w:t>
      </w:r>
      <w:r>
        <w:rPr>
          <w:rFonts w:ascii="Times New Roman" w:hAnsi="Times New Roman"/>
          <w:sz w:val="28"/>
          <w:szCs w:val="28"/>
          <w:lang w:val="uk-UA"/>
        </w:rPr>
        <w:t>и</w:t>
      </w:r>
      <w:r w:rsidRPr="008C0623">
        <w:rPr>
          <w:rFonts w:ascii="Times New Roman" w:hAnsi="Times New Roman"/>
          <w:sz w:val="28"/>
          <w:szCs w:val="28"/>
          <w:lang w:val="uk-UA"/>
        </w:rPr>
        <w:t>урета</w:t>
      </w:r>
      <w:r>
        <w:rPr>
          <w:rFonts w:ascii="Times New Roman" w:hAnsi="Times New Roman"/>
          <w:sz w:val="28"/>
          <w:szCs w:val="28"/>
          <w:lang w:val="uk-UA"/>
        </w:rPr>
        <w:t>нових композиційних матеріалів</w:t>
      </w:r>
      <w:r w:rsidRPr="008C0623">
        <w:rPr>
          <w:rFonts w:ascii="Times New Roman" w:hAnsi="Times New Roman"/>
          <w:sz w:val="28"/>
          <w:szCs w:val="28"/>
          <w:lang w:val="uk-UA"/>
        </w:rPr>
        <w:t xml:space="preserve"> залежно від співвідношення компонентів в олігомер-</w:t>
      </w:r>
      <w:r w:rsidRPr="00B91626">
        <w:rPr>
          <w:rFonts w:ascii="Times New Roman" w:hAnsi="Times New Roman"/>
          <w:sz w:val="28"/>
          <w:szCs w:val="28"/>
          <w:lang w:val="uk-UA"/>
        </w:rPr>
        <w:t>олігомер</w:t>
      </w:r>
      <w:r w:rsidRPr="008C0623">
        <w:rPr>
          <w:rFonts w:ascii="Times New Roman" w:hAnsi="Times New Roman"/>
          <w:sz w:val="28"/>
          <w:szCs w:val="28"/>
          <w:lang w:val="uk-UA"/>
        </w:rPr>
        <w:t>н</w:t>
      </w:r>
      <w:r>
        <w:rPr>
          <w:rFonts w:ascii="Times New Roman" w:hAnsi="Times New Roman"/>
          <w:sz w:val="28"/>
          <w:szCs w:val="28"/>
          <w:lang w:val="uk-UA"/>
        </w:rPr>
        <w:t xml:space="preserve">ій </w:t>
      </w:r>
      <w:r w:rsidRPr="008C0623">
        <w:rPr>
          <w:rFonts w:ascii="Times New Roman" w:hAnsi="Times New Roman"/>
          <w:sz w:val="28"/>
          <w:szCs w:val="28"/>
          <w:lang w:val="uk-UA"/>
        </w:rPr>
        <w:t>матриці</w:t>
      </w:r>
      <w:r>
        <w:rPr>
          <w:rFonts w:ascii="Times New Roman" w:hAnsi="Times New Roman"/>
          <w:sz w:val="28"/>
          <w:szCs w:val="28"/>
          <w:lang w:val="uk-UA"/>
        </w:rPr>
        <w:t>.</w:t>
      </w:r>
    </w:p>
    <w:p w:rsidR="0012336B" w:rsidRPr="008C0623" w:rsidRDefault="0012336B" w:rsidP="0012336B">
      <w:pPr>
        <w:spacing w:after="0" w:line="360" w:lineRule="auto"/>
        <w:ind w:firstLine="708"/>
        <w:jc w:val="right"/>
        <w:rPr>
          <w:rFonts w:ascii="Times New Roman" w:hAnsi="Times New Roman"/>
          <w:sz w:val="28"/>
          <w:szCs w:val="28"/>
          <w:lang w:val="uk-UA"/>
        </w:rPr>
      </w:pPr>
      <w:r w:rsidRPr="008C0623">
        <w:rPr>
          <w:rFonts w:ascii="Times New Roman" w:hAnsi="Times New Roman"/>
          <w:sz w:val="28"/>
          <w:szCs w:val="28"/>
          <w:lang w:val="uk-UA"/>
        </w:rPr>
        <w:t>Таблиця. 3</w:t>
      </w:r>
      <w:r>
        <w:rPr>
          <w:rFonts w:ascii="Times New Roman" w:hAnsi="Times New Roman"/>
          <w:sz w:val="28"/>
          <w:szCs w:val="28"/>
          <w:lang w:val="uk-UA"/>
        </w:rPr>
        <w:t>.7</w:t>
      </w:r>
    </w:p>
    <w:p w:rsidR="0012336B" w:rsidRDefault="0012336B" w:rsidP="0012336B">
      <w:pPr>
        <w:spacing w:after="0" w:line="360" w:lineRule="auto"/>
        <w:jc w:val="center"/>
        <w:rPr>
          <w:rFonts w:ascii="Times New Roman" w:hAnsi="Times New Roman"/>
          <w:sz w:val="28"/>
          <w:szCs w:val="28"/>
          <w:lang w:val="uk-UA"/>
        </w:rPr>
      </w:pPr>
      <w:r w:rsidRPr="008C0623">
        <w:rPr>
          <w:rFonts w:ascii="Times New Roman" w:hAnsi="Times New Roman"/>
          <w:sz w:val="28"/>
          <w:szCs w:val="28"/>
          <w:lang w:val="uk-UA"/>
        </w:rPr>
        <w:t>Фізичні влас</w:t>
      </w:r>
      <w:r>
        <w:rPr>
          <w:rFonts w:ascii="Times New Roman" w:hAnsi="Times New Roman"/>
          <w:sz w:val="28"/>
          <w:szCs w:val="28"/>
          <w:lang w:val="uk-UA"/>
        </w:rPr>
        <w:t>тивості та структурні параметри</w:t>
      </w:r>
      <w:r w:rsidRPr="008C0623">
        <w:rPr>
          <w:rFonts w:ascii="Times New Roman" w:hAnsi="Times New Roman"/>
          <w:sz w:val="28"/>
          <w:szCs w:val="28"/>
          <w:lang w:val="uk-UA"/>
        </w:rPr>
        <w:t xml:space="preserve"> композиційних матеріалів</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7"/>
        <w:gridCol w:w="1531"/>
        <w:gridCol w:w="2709"/>
        <w:gridCol w:w="1925"/>
      </w:tblGrid>
      <w:tr w:rsidR="0012336B" w:rsidRPr="008179F7" w:rsidTr="00091E27">
        <w:tc>
          <w:tcPr>
            <w:tcW w:w="3657" w:type="dxa"/>
            <w:shd w:val="clear" w:color="auto" w:fill="auto"/>
            <w:vAlign w:val="center"/>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С</w:t>
            </w:r>
            <w:r>
              <w:rPr>
                <w:rFonts w:ascii="Times New Roman" w:hAnsi="Times New Roman" w:cs="Times New Roman"/>
                <w:sz w:val="28"/>
                <w:szCs w:val="28"/>
                <w:lang w:val="uk-UA"/>
              </w:rPr>
              <w:t>клад</w:t>
            </w:r>
            <w:r w:rsidRPr="008179F7">
              <w:rPr>
                <w:rFonts w:ascii="Times New Roman" w:hAnsi="Times New Roman" w:cs="Times New Roman"/>
                <w:sz w:val="28"/>
                <w:szCs w:val="28"/>
              </w:rPr>
              <w:t xml:space="preserve"> композиц</w:t>
            </w:r>
            <w:r>
              <w:rPr>
                <w:rFonts w:ascii="Times New Roman" w:hAnsi="Times New Roman" w:cs="Times New Roman"/>
                <w:sz w:val="28"/>
                <w:szCs w:val="28"/>
                <w:lang w:val="uk-UA"/>
              </w:rPr>
              <w:t>ії</w:t>
            </w:r>
            <w:r>
              <w:rPr>
                <w:rFonts w:ascii="Times New Roman" w:hAnsi="Times New Roman" w:cs="Times New Roman"/>
                <w:sz w:val="28"/>
                <w:szCs w:val="28"/>
              </w:rPr>
              <w:t>, ма</w:t>
            </w:r>
            <w:r w:rsidRPr="008179F7">
              <w:rPr>
                <w:rFonts w:ascii="Times New Roman" w:hAnsi="Times New Roman" w:cs="Times New Roman"/>
                <w:sz w:val="28"/>
                <w:szCs w:val="28"/>
              </w:rPr>
              <w:t>с.ч.</w:t>
            </w:r>
          </w:p>
        </w:tc>
        <w:tc>
          <w:tcPr>
            <w:tcW w:w="1531" w:type="dxa"/>
            <w:shd w:val="clear" w:color="auto" w:fill="auto"/>
            <w:vAlign w:val="center"/>
          </w:tcPr>
          <w:p w:rsidR="0012336B" w:rsidRPr="008179F7" w:rsidRDefault="00BC191E" w:rsidP="00091E27">
            <w:pPr>
              <w:pStyle w:val="a8"/>
              <w:spacing w:line="360" w:lineRule="auto"/>
              <w:jc w:val="center"/>
              <w:rPr>
                <w:rFonts w:ascii="Times New Roman" w:hAnsi="Times New Roman" w:cs="Times New Roman"/>
                <w:sz w:val="28"/>
                <w:szCs w:val="28"/>
              </w:rPr>
            </w:pPr>
            <w:r>
              <w:rPr>
                <w:rFonts w:ascii="Times New Roman" w:hAnsi="Times New Roman" w:cs="Times New Roman"/>
                <w:sz w:val="28"/>
                <w:szCs w:val="28"/>
                <w:lang w:val="uk-UA"/>
              </w:rPr>
              <w:t>Густина</w:t>
            </w:r>
            <w:r w:rsidR="0012336B" w:rsidRPr="008179F7">
              <w:rPr>
                <w:rFonts w:ascii="Times New Roman" w:hAnsi="Times New Roman" w:cs="Times New Roman"/>
                <w:sz w:val="28"/>
                <w:szCs w:val="28"/>
              </w:rPr>
              <w:t>, кг/м</w:t>
            </w:r>
            <w:r w:rsidR="0012336B" w:rsidRPr="008179F7">
              <w:rPr>
                <w:rFonts w:ascii="Times New Roman" w:hAnsi="Times New Roman" w:cs="Times New Roman"/>
                <w:sz w:val="28"/>
                <w:szCs w:val="28"/>
                <w:vertAlign w:val="superscript"/>
              </w:rPr>
              <w:t>3</w:t>
            </w:r>
          </w:p>
        </w:tc>
        <w:tc>
          <w:tcPr>
            <w:tcW w:w="2709" w:type="dxa"/>
            <w:shd w:val="clear" w:color="auto" w:fill="auto"/>
            <w:vAlign w:val="center"/>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Модуль в</w:t>
            </w:r>
            <w:r>
              <w:rPr>
                <w:rFonts w:ascii="Times New Roman" w:hAnsi="Times New Roman" w:cs="Times New Roman"/>
                <w:sz w:val="28"/>
                <w:szCs w:val="28"/>
                <w:lang w:val="uk-UA"/>
              </w:rPr>
              <w:t>и</w:t>
            </w:r>
            <w:r w:rsidRPr="008179F7">
              <w:rPr>
                <w:rFonts w:ascii="Times New Roman" w:hAnsi="Times New Roman" w:cs="Times New Roman"/>
                <w:sz w:val="28"/>
                <w:szCs w:val="28"/>
              </w:rPr>
              <w:t>соко</w:t>
            </w:r>
            <w:r>
              <w:rPr>
                <w:rFonts w:ascii="Times New Roman" w:hAnsi="Times New Roman" w:cs="Times New Roman"/>
                <w:sz w:val="28"/>
                <w:szCs w:val="28"/>
                <w:lang w:val="uk-UA"/>
              </w:rPr>
              <w:t>е</w:t>
            </w:r>
            <w:r w:rsidRPr="008179F7">
              <w:rPr>
                <w:rFonts w:ascii="Times New Roman" w:hAnsi="Times New Roman" w:cs="Times New Roman"/>
                <w:sz w:val="28"/>
                <w:szCs w:val="28"/>
              </w:rPr>
              <w:t>ластичност</w:t>
            </w:r>
            <w:r>
              <w:rPr>
                <w:rFonts w:ascii="Times New Roman" w:hAnsi="Times New Roman" w:cs="Times New Roman"/>
                <w:sz w:val="28"/>
                <w:szCs w:val="28"/>
                <w:lang w:val="uk-UA"/>
              </w:rPr>
              <w:t>і</w:t>
            </w:r>
            <w:r w:rsidRPr="008179F7">
              <w:rPr>
                <w:rFonts w:ascii="Times New Roman" w:hAnsi="Times New Roman" w:cs="Times New Roman"/>
                <w:sz w:val="28"/>
                <w:szCs w:val="28"/>
              </w:rPr>
              <w:t>, МПа</w:t>
            </w:r>
          </w:p>
        </w:tc>
        <w:tc>
          <w:tcPr>
            <w:tcW w:w="1925" w:type="dxa"/>
            <w:shd w:val="clear" w:color="auto" w:fill="auto"/>
            <w:vAlign w:val="center"/>
          </w:tcPr>
          <w:p w:rsidR="0012336B" w:rsidRPr="008179F7" w:rsidRDefault="0012336B" w:rsidP="00091E27">
            <w:pPr>
              <w:pStyle w:val="a8"/>
              <w:spacing w:line="360" w:lineRule="auto"/>
              <w:jc w:val="center"/>
              <w:rPr>
                <w:rFonts w:ascii="Times New Roman" w:hAnsi="Times New Roman" w:cs="Times New Roman"/>
                <w:sz w:val="28"/>
                <w:szCs w:val="28"/>
              </w:rPr>
            </w:pPr>
            <w:r>
              <w:rPr>
                <w:rFonts w:ascii="Times New Roman" w:hAnsi="Times New Roman" w:cs="Times New Roman"/>
                <w:sz w:val="28"/>
                <w:szCs w:val="28"/>
              </w:rPr>
              <w:t>Молекулярна ма</w:t>
            </w:r>
            <w:r w:rsidRPr="008179F7">
              <w:rPr>
                <w:rFonts w:ascii="Times New Roman" w:hAnsi="Times New Roman" w:cs="Times New Roman"/>
                <w:sz w:val="28"/>
                <w:szCs w:val="28"/>
              </w:rPr>
              <w:t>са сегмент</w:t>
            </w:r>
            <w:r>
              <w:rPr>
                <w:rFonts w:ascii="Times New Roman" w:hAnsi="Times New Roman" w:cs="Times New Roman"/>
                <w:sz w:val="28"/>
                <w:szCs w:val="28"/>
                <w:lang w:val="uk-UA"/>
              </w:rPr>
              <w:t>у</w:t>
            </w:r>
            <w:r w:rsidRPr="008179F7">
              <w:rPr>
                <w:rFonts w:ascii="Times New Roman" w:hAnsi="Times New Roman" w:cs="Times New Roman"/>
                <w:sz w:val="28"/>
                <w:szCs w:val="28"/>
              </w:rPr>
              <w:t>, г/моль</w:t>
            </w:r>
          </w:p>
        </w:tc>
      </w:tr>
      <w:tr w:rsidR="0012336B" w:rsidRPr="008179F7" w:rsidTr="00091E27">
        <w:tc>
          <w:tcPr>
            <w:tcW w:w="3657" w:type="dxa"/>
            <w:shd w:val="clear" w:color="auto" w:fill="auto"/>
            <w:vAlign w:val="center"/>
          </w:tcPr>
          <w:p w:rsidR="0012336B" w:rsidRPr="00B91626" w:rsidRDefault="0012336B" w:rsidP="00091E27">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531" w:type="dxa"/>
            <w:shd w:val="clear" w:color="auto" w:fill="auto"/>
            <w:vAlign w:val="center"/>
          </w:tcPr>
          <w:p w:rsidR="0012336B" w:rsidRDefault="0012336B" w:rsidP="00091E27">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709" w:type="dxa"/>
            <w:shd w:val="clear" w:color="auto" w:fill="auto"/>
            <w:vAlign w:val="center"/>
          </w:tcPr>
          <w:p w:rsidR="0012336B" w:rsidRPr="00B91626" w:rsidRDefault="0012336B" w:rsidP="00091E27">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925" w:type="dxa"/>
            <w:shd w:val="clear" w:color="auto" w:fill="auto"/>
            <w:vAlign w:val="center"/>
          </w:tcPr>
          <w:p w:rsidR="0012336B" w:rsidRPr="00B91626" w:rsidRDefault="0012336B" w:rsidP="00091E27">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12336B" w:rsidRPr="008179F7" w:rsidTr="00091E27">
        <w:tc>
          <w:tcPr>
            <w:tcW w:w="3657" w:type="dxa"/>
            <w:shd w:val="clear" w:color="auto" w:fill="auto"/>
          </w:tcPr>
          <w:p w:rsidR="0012336B" w:rsidRPr="008179F7" w:rsidRDefault="0012336B" w:rsidP="00091E27">
            <w:pPr>
              <w:pStyle w:val="a8"/>
              <w:spacing w:line="360" w:lineRule="auto"/>
              <w:jc w:val="both"/>
              <w:rPr>
                <w:rFonts w:ascii="Times New Roman" w:hAnsi="Times New Roman" w:cs="Times New Roman"/>
                <w:sz w:val="28"/>
                <w:szCs w:val="28"/>
              </w:rPr>
            </w:pPr>
            <w:r w:rsidRPr="008179F7">
              <w:rPr>
                <w:rFonts w:ascii="Times New Roman" w:hAnsi="Times New Roman" w:cs="Times New Roman"/>
                <w:sz w:val="28"/>
                <w:szCs w:val="28"/>
              </w:rPr>
              <w:t>Лапролат-803:ДЭТА=100:17</w:t>
            </w:r>
          </w:p>
        </w:tc>
        <w:tc>
          <w:tcPr>
            <w:tcW w:w="1531"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1080</w:t>
            </w:r>
          </w:p>
        </w:tc>
        <w:tc>
          <w:tcPr>
            <w:tcW w:w="2709" w:type="dxa"/>
            <w:shd w:val="clear" w:color="auto" w:fill="auto"/>
          </w:tcPr>
          <w:p w:rsidR="0012336B" w:rsidRPr="008179F7" w:rsidRDefault="0012336B" w:rsidP="00091E27">
            <w:pPr>
              <w:spacing w:after="0" w:line="360" w:lineRule="auto"/>
              <w:jc w:val="center"/>
              <w:rPr>
                <w:rFonts w:ascii="Times New Roman" w:hAnsi="Times New Roman"/>
                <w:sz w:val="28"/>
                <w:szCs w:val="28"/>
              </w:rPr>
            </w:pPr>
            <w:r w:rsidRPr="008179F7">
              <w:rPr>
                <w:rFonts w:ascii="Times New Roman" w:hAnsi="Times New Roman"/>
                <w:sz w:val="28"/>
                <w:szCs w:val="28"/>
              </w:rPr>
              <w:t>2,4</w:t>
            </w:r>
          </w:p>
        </w:tc>
        <w:tc>
          <w:tcPr>
            <w:tcW w:w="1925" w:type="dxa"/>
            <w:shd w:val="clear" w:color="auto" w:fill="auto"/>
          </w:tcPr>
          <w:p w:rsidR="0012336B" w:rsidRPr="008179F7" w:rsidRDefault="0012336B" w:rsidP="00091E27">
            <w:pPr>
              <w:spacing w:after="0" w:line="360" w:lineRule="auto"/>
              <w:jc w:val="center"/>
              <w:rPr>
                <w:rFonts w:ascii="Times New Roman" w:hAnsi="Times New Roman"/>
                <w:sz w:val="28"/>
                <w:szCs w:val="28"/>
              </w:rPr>
            </w:pPr>
            <w:r w:rsidRPr="008179F7">
              <w:rPr>
                <w:rFonts w:ascii="Times New Roman" w:hAnsi="Times New Roman"/>
                <w:sz w:val="28"/>
                <w:szCs w:val="28"/>
              </w:rPr>
              <w:t>1780,8</w:t>
            </w:r>
          </w:p>
        </w:tc>
      </w:tr>
      <w:tr w:rsidR="0012336B" w:rsidRPr="008179F7" w:rsidTr="00091E27">
        <w:tc>
          <w:tcPr>
            <w:tcW w:w="3657" w:type="dxa"/>
            <w:shd w:val="clear" w:color="auto" w:fill="auto"/>
          </w:tcPr>
          <w:p w:rsidR="0012336B" w:rsidRPr="008179F7" w:rsidRDefault="0012336B" w:rsidP="00091E27">
            <w:pPr>
              <w:pStyle w:val="a8"/>
              <w:spacing w:line="360" w:lineRule="auto"/>
              <w:jc w:val="both"/>
              <w:rPr>
                <w:rFonts w:ascii="Times New Roman" w:hAnsi="Times New Roman" w:cs="Times New Roman"/>
                <w:sz w:val="28"/>
                <w:szCs w:val="28"/>
              </w:rPr>
            </w:pPr>
            <w:r w:rsidRPr="008179F7">
              <w:rPr>
                <w:rFonts w:ascii="Times New Roman" w:hAnsi="Times New Roman" w:cs="Times New Roman"/>
                <w:sz w:val="28"/>
                <w:szCs w:val="28"/>
              </w:rPr>
              <w:t>Т-111:ДЭТА=100:11</w:t>
            </w:r>
          </w:p>
        </w:tc>
        <w:tc>
          <w:tcPr>
            <w:tcW w:w="1531"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1150</w:t>
            </w:r>
          </w:p>
        </w:tc>
        <w:tc>
          <w:tcPr>
            <w:tcW w:w="2709"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12,2</w:t>
            </w:r>
          </w:p>
        </w:tc>
        <w:tc>
          <w:tcPr>
            <w:tcW w:w="1925"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456,5</w:t>
            </w:r>
          </w:p>
        </w:tc>
      </w:tr>
      <w:tr w:rsidR="0012336B" w:rsidRPr="008179F7" w:rsidTr="00091E27">
        <w:tc>
          <w:tcPr>
            <w:tcW w:w="3657" w:type="dxa"/>
            <w:shd w:val="clear" w:color="auto" w:fill="auto"/>
          </w:tcPr>
          <w:p w:rsidR="0012336B" w:rsidRPr="008179F7" w:rsidRDefault="0012336B" w:rsidP="00091E27">
            <w:pPr>
              <w:pStyle w:val="a8"/>
              <w:spacing w:line="360" w:lineRule="auto"/>
              <w:jc w:val="both"/>
              <w:rPr>
                <w:rFonts w:ascii="Times New Roman" w:hAnsi="Times New Roman" w:cs="Times New Roman"/>
                <w:sz w:val="28"/>
                <w:szCs w:val="28"/>
              </w:rPr>
            </w:pPr>
            <w:r w:rsidRPr="008179F7">
              <w:rPr>
                <w:rFonts w:ascii="Times New Roman" w:hAnsi="Times New Roman" w:cs="Times New Roman"/>
                <w:sz w:val="28"/>
                <w:szCs w:val="28"/>
              </w:rPr>
              <w:t>ЭД-20:ДЭТА=100:10</w:t>
            </w:r>
          </w:p>
        </w:tc>
        <w:tc>
          <w:tcPr>
            <w:tcW w:w="1531"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1180</w:t>
            </w:r>
          </w:p>
        </w:tc>
        <w:tc>
          <w:tcPr>
            <w:tcW w:w="2709"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11,4</w:t>
            </w:r>
          </w:p>
        </w:tc>
        <w:tc>
          <w:tcPr>
            <w:tcW w:w="1925"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563,3</w:t>
            </w:r>
          </w:p>
        </w:tc>
      </w:tr>
      <w:tr w:rsidR="0012336B" w:rsidRPr="008179F7" w:rsidTr="00091E27">
        <w:tc>
          <w:tcPr>
            <w:tcW w:w="3657" w:type="dxa"/>
            <w:shd w:val="clear" w:color="auto" w:fill="auto"/>
          </w:tcPr>
          <w:p w:rsidR="0012336B" w:rsidRPr="008179F7" w:rsidRDefault="0012336B" w:rsidP="00091E27">
            <w:pPr>
              <w:pStyle w:val="a8"/>
              <w:spacing w:line="360" w:lineRule="auto"/>
              <w:jc w:val="both"/>
              <w:rPr>
                <w:rFonts w:ascii="Times New Roman" w:hAnsi="Times New Roman" w:cs="Times New Roman"/>
                <w:sz w:val="28"/>
                <w:szCs w:val="28"/>
              </w:rPr>
            </w:pPr>
            <w:r w:rsidRPr="008179F7">
              <w:rPr>
                <w:rFonts w:ascii="Times New Roman" w:hAnsi="Times New Roman" w:cs="Times New Roman"/>
                <w:sz w:val="28"/>
                <w:szCs w:val="28"/>
              </w:rPr>
              <w:t>Лапролат-803:ЭД-20:ДЭТА=90:10:17</w:t>
            </w:r>
          </w:p>
        </w:tc>
        <w:tc>
          <w:tcPr>
            <w:tcW w:w="1531"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1135</w:t>
            </w:r>
          </w:p>
        </w:tc>
        <w:tc>
          <w:tcPr>
            <w:tcW w:w="2709"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2,8</w:t>
            </w:r>
          </w:p>
        </w:tc>
        <w:tc>
          <w:tcPr>
            <w:tcW w:w="1925"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1532,5</w:t>
            </w:r>
          </w:p>
        </w:tc>
      </w:tr>
      <w:tr w:rsidR="0012336B" w:rsidRPr="008179F7" w:rsidTr="00091E27">
        <w:tc>
          <w:tcPr>
            <w:tcW w:w="3657" w:type="dxa"/>
            <w:shd w:val="clear" w:color="auto" w:fill="auto"/>
          </w:tcPr>
          <w:p w:rsidR="0012336B" w:rsidRPr="008179F7" w:rsidRDefault="0012336B" w:rsidP="00091E27">
            <w:pPr>
              <w:pStyle w:val="a8"/>
              <w:spacing w:line="360" w:lineRule="auto"/>
              <w:jc w:val="both"/>
              <w:rPr>
                <w:rFonts w:ascii="Times New Roman" w:hAnsi="Times New Roman" w:cs="Times New Roman"/>
                <w:sz w:val="28"/>
                <w:szCs w:val="28"/>
              </w:rPr>
            </w:pPr>
            <w:r w:rsidRPr="008179F7">
              <w:rPr>
                <w:rFonts w:ascii="Times New Roman" w:hAnsi="Times New Roman" w:cs="Times New Roman"/>
                <w:sz w:val="28"/>
                <w:szCs w:val="28"/>
              </w:rPr>
              <w:t>Лапролат-803:ЭД-20:ДЭТА=80:20:16</w:t>
            </w:r>
          </w:p>
        </w:tc>
        <w:tc>
          <w:tcPr>
            <w:tcW w:w="1531"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1150</w:t>
            </w:r>
          </w:p>
        </w:tc>
        <w:tc>
          <w:tcPr>
            <w:tcW w:w="2709" w:type="dxa"/>
            <w:shd w:val="clear" w:color="auto" w:fill="auto"/>
          </w:tcPr>
          <w:p w:rsidR="0012336B" w:rsidRPr="008179F7" w:rsidRDefault="0012336B" w:rsidP="00091E27">
            <w:pPr>
              <w:spacing w:after="0" w:line="360" w:lineRule="auto"/>
              <w:jc w:val="center"/>
              <w:rPr>
                <w:rFonts w:ascii="Times New Roman" w:hAnsi="Times New Roman"/>
                <w:sz w:val="28"/>
                <w:szCs w:val="28"/>
              </w:rPr>
            </w:pPr>
            <w:r w:rsidRPr="008179F7">
              <w:rPr>
                <w:rFonts w:ascii="Times New Roman" w:hAnsi="Times New Roman"/>
                <w:sz w:val="28"/>
                <w:szCs w:val="28"/>
              </w:rPr>
              <w:t>3,4</w:t>
            </w:r>
          </w:p>
        </w:tc>
        <w:tc>
          <w:tcPr>
            <w:tcW w:w="1925" w:type="dxa"/>
            <w:shd w:val="clear" w:color="auto" w:fill="auto"/>
          </w:tcPr>
          <w:p w:rsidR="0012336B" w:rsidRPr="008179F7" w:rsidRDefault="0012336B" w:rsidP="00091E27">
            <w:pPr>
              <w:spacing w:after="0" w:line="360" w:lineRule="auto"/>
              <w:jc w:val="center"/>
              <w:rPr>
                <w:rFonts w:ascii="Times New Roman" w:hAnsi="Times New Roman"/>
                <w:sz w:val="28"/>
                <w:szCs w:val="28"/>
              </w:rPr>
            </w:pPr>
            <w:r w:rsidRPr="008179F7">
              <w:rPr>
                <w:rFonts w:ascii="Times New Roman" w:hAnsi="Times New Roman"/>
                <w:sz w:val="28"/>
                <w:szCs w:val="28"/>
              </w:rPr>
              <w:t>1372,0</w:t>
            </w:r>
          </w:p>
        </w:tc>
      </w:tr>
      <w:tr w:rsidR="0012336B" w:rsidRPr="008179F7" w:rsidTr="00091E27">
        <w:tc>
          <w:tcPr>
            <w:tcW w:w="3657" w:type="dxa"/>
            <w:shd w:val="clear" w:color="auto" w:fill="auto"/>
          </w:tcPr>
          <w:p w:rsidR="0012336B" w:rsidRPr="008179F7" w:rsidRDefault="0012336B" w:rsidP="00091E27">
            <w:pPr>
              <w:pStyle w:val="a8"/>
              <w:spacing w:line="360" w:lineRule="auto"/>
              <w:jc w:val="both"/>
              <w:rPr>
                <w:rFonts w:ascii="Times New Roman" w:hAnsi="Times New Roman" w:cs="Times New Roman"/>
                <w:sz w:val="28"/>
                <w:szCs w:val="28"/>
              </w:rPr>
            </w:pPr>
            <w:r w:rsidRPr="008179F7">
              <w:rPr>
                <w:rFonts w:ascii="Times New Roman" w:hAnsi="Times New Roman" w:cs="Times New Roman"/>
                <w:sz w:val="28"/>
                <w:szCs w:val="28"/>
              </w:rPr>
              <w:t>Лапролат-803:ЭД-20:ДЭТА=70:30:15</w:t>
            </w:r>
          </w:p>
        </w:tc>
        <w:tc>
          <w:tcPr>
            <w:tcW w:w="1531"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1165</w:t>
            </w:r>
          </w:p>
        </w:tc>
        <w:tc>
          <w:tcPr>
            <w:tcW w:w="2709" w:type="dxa"/>
            <w:shd w:val="clear" w:color="auto" w:fill="auto"/>
          </w:tcPr>
          <w:p w:rsidR="0012336B" w:rsidRPr="008179F7" w:rsidRDefault="0012336B" w:rsidP="00091E27">
            <w:pPr>
              <w:spacing w:after="0" w:line="360" w:lineRule="auto"/>
              <w:jc w:val="center"/>
              <w:rPr>
                <w:rFonts w:ascii="Times New Roman" w:hAnsi="Times New Roman"/>
                <w:sz w:val="28"/>
                <w:szCs w:val="28"/>
              </w:rPr>
            </w:pPr>
            <w:r w:rsidRPr="008179F7">
              <w:rPr>
                <w:rFonts w:ascii="Times New Roman" w:hAnsi="Times New Roman"/>
                <w:sz w:val="28"/>
                <w:szCs w:val="28"/>
              </w:rPr>
              <w:t>3,8</w:t>
            </w:r>
          </w:p>
        </w:tc>
        <w:tc>
          <w:tcPr>
            <w:tcW w:w="1925" w:type="dxa"/>
            <w:shd w:val="clear" w:color="auto" w:fill="auto"/>
          </w:tcPr>
          <w:p w:rsidR="0012336B" w:rsidRPr="008179F7" w:rsidRDefault="0012336B" w:rsidP="00091E27">
            <w:pPr>
              <w:spacing w:after="0" w:line="360" w:lineRule="auto"/>
              <w:jc w:val="center"/>
              <w:rPr>
                <w:rFonts w:ascii="Times New Roman" w:hAnsi="Times New Roman"/>
                <w:sz w:val="28"/>
                <w:szCs w:val="28"/>
              </w:rPr>
            </w:pPr>
            <w:r w:rsidRPr="008179F7">
              <w:rPr>
                <w:rFonts w:ascii="Times New Roman" w:hAnsi="Times New Roman"/>
                <w:sz w:val="28"/>
                <w:szCs w:val="28"/>
              </w:rPr>
              <w:t>1225,6</w:t>
            </w:r>
          </w:p>
        </w:tc>
      </w:tr>
      <w:tr w:rsidR="0012336B" w:rsidRPr="008179F7" w:rsidTr="00091E27">
        <w:tc>
          <w:tcPr>
            <w:tcW w:w="3657" w:type="dxa"/>
            <w:shd w:val="clear" w:color="auto" w:fill="auto"/>
          </w:tcPr>
          <w:p w:rsidR="0012336B" w:rsidRPr="008179F7" w:rsidRDefault="0012336B" w:rsidP="00091E27">
            <w:pPr>
              <w:pStyle w:val="a8"/>
              <w:spacing w:line="360" w:lineRule="auto"/>
              <w:jc w:val="both"/>
              <w:rPr>
                <w:rFonts w:ascii="Times New Roman" w:hAnsi="Times New Roman" w:cs="Times New Roman"/>
                <w:sz w:val="28"/>
                <w:szCs w:val="28"/>
              </w:rPr>
            </w:pPr>
            <w:r w:rsidRPr="008179F7">
              <w:rPr>
                <w:rFonts w:ascii="Times New Roman" w:hAnsi="Times New Roman" w:cs="Times New Roman"/>
                <w:sz w:val="28"/>
                <w:szCs w:val="28"/>
              </w:rPr>
              <w:t>Лапролат-803:ЭД-20:ДЭТА:ПФА=90:10:17:25</w:t>
            </w:r>
          </w:p>
        </w:tc>
        <w:tc>
          <w:tcPr>
            <w:tcW w:w="1531"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1203</w:t>
            </w:r>
          </w:p>
        </w:tc>
        <w:tc>
          <w:tcPr>
            <w:tcW w:w="2709" w:type="dxa"/>
            <w:shd w:val="clear" w:color="auto" w:fill="auto"/>
          </w:tcPr>
          <w:p w:rsidR="0012336B" w:rsidRPr="008179F7" w:rsidRDefault="0012336B" w:rsidP="00091E27">
            <w:pPr>
              <w:spacing w:after="0" w:line="360" w:lineRule="auto"/>
              <w:jc w:val="center"/>
              <w:rPr>
                <w:rFonts w:ascii="Times New Roman" w:hAnsi="Times New Roman"/>
                <w:sz w:val="28"/>
                <w:szCs w:val="28"/>
              </w:rPr>
            </w:pPr>
            <w:r w:rsidRPr="008179F7">
              <w:rPr>
                <w:rFonts w:ascii="Times New Roman" w:hAnsi="Times New Roman"/>
                <w:sz w:val="28"/>
                <w:szCs w:val="28"/>
              </w:rPr>
              <w:t>3,7</w:t>
            </w:r>
          </w:p>
        </w:tc>
        <w:tc>
          <w:tcPr>
            <w:tcW w:w="1925" w:type="dxa"/>
            <w:shd w:val="clear" w:color="auto" w:fill="auto"/>
          </w:tcPr>
          <w:p w:rsidR="0012336B" w:rsidRPr="008179F7" w:rsidRDefault="0012336B" w:rsidP="00091E27">
            <w:pPr>
              <w:spacing w:after="0" w:line="360" w:lineRule="auto"/>
              <w:jc w:val="center"/>
              <w:rPr>
                <w:rFonts w:ascii="Times New Roman" w:hAnsi="Times New Roman"/>
                <w:sz w:val="28"/>
                <w:szCs w:val="28"/>
              </w:rPr>
            </w:pPr>
            <w:r w:rsidRPr="008179F7">
              <w:rPr>
                <w:rFonts w:ascii="Times New Roman" w:hAnsi="Times New Roman"/>
                <w:sz w:val="28"/>
                <w:szCs w:val="28"/>
              </w:rPr>
              <w:t>1304,2</w:t>
            </w:r>
          </w:p>
        </w:tc>
      </w:tr>
      <w:tr w:rsidR="0012336B" w:rsidRPr="008179F7" w:rsidTr="00091E27">
        <w:tc>
          <w:tcPr>
            <w:tcW w:w="3657" w:type="dxa"/>
            <w:shd w:val="clear" w:color="auto" w:fill="auto"/>
          </w:tcPr>
          <w:p w:rsidR="0012336B" w:rsidRPr="008179F7" w:rsidRDefault="0012336B" w:rsidP="00091E27">
            <w:pPr>
              <w:pStyle w:val="a8"/>
              <w:spacing w:line="360" w:lineRule="auto"/>
              <w:jc w:val="both"/>
              <w:rPr>
                <w:rFonts w:ascii="Times New Roman" w:hAnsi="Times New Roman" w:cs="Times New Roman"/>
                <w:sz w:val="28"/>
                <w:szCs w:val="28"/>
              </w:rPr>
            </w:pPr>
            <w:r w:rsidRPr="008179F7">
              <w:rPr>
                <w:rFonts w:ascii="Times New Roman" w:hAnsi="Times New Roman" w:cs="Times New Roman"/>
                <w:sz w:val="28"/>
                <w:szCs w:val="28"/>
              </w:rPr>
              <w:t>Лапролат-803:ЭД-20:ДЭТА:ПФА=80:20:16:25</w:t>
            </w:r>
          </w:p>
        </w:tc>
        <w:tc>
          <w:tcPr>
            <w:tcW w:w="1531"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1225</w:t>
            </w:r>
          </w:p>
        </w:tc>
        <w:tc>
          <w:tcPr>
            <w:tcW w:w="2709"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4,5</w:t>
            </w:r>
          </w:p>
        </w:tc>
        <w:tc>
          <w:tcPr>
            <w:tcW w:w="1925"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1230,1</w:t>
            </w:r>
          </w:p>
        </w:tc>
      </w:tr>
      <w:tr w:rsidR="0012336B" w:rsidRPr="008179F7" w:rsidTr="00091E27">
        <w:tc>
          <w:tcPr>
            <w:tcW w:w="3657" w:type="dxa"/>
            <w:shd w:val="clear" w:color="auto" w:fill="auto"/>
          </w:tcPr>
          <w:p w:rsidR="0012336B" w:rsidRPr="008179F7" w:rsidRDefault="0012336B" w:rsidP="00091E27">
            <w:pPr>
              <w:pStyle w:val="a8"/>
              <w:spacing w:line="360" w:lineRule="auto"/>
              <w:jc w:val="both"/>
              <w:rPr>
                <w:rFonts w:ascii="Times New Roman" w:hAnsi="Times New Roman" w:cs="Times New Roman"/>
                <w:sz w:val="28"/>
                <w:szCs w:val="28"/>
              </w:rPr>
            </w:pPr>
            <w:r w:rsidRPr="008179F7">
              <w:rPr>
                <w:rFonts w:ascii="Times New Roman" w:hAnsi="Times New Roman" w:cs="Times New Roman"/>
                <w:sz w:val="28"/>
                <w:szCs w:val="28"/>
              </w:rPr>
              <w:t>Лапролат-803:ЭД-20:ДЭТА:ПФА=70:30:15:25</w:t>
            </w:r>
          </w:p>
        </w:tc>
        <w:tc>
          <w:tcPr>
            <w:tcW w:w="1531"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1240</w:t>
            </w:r>
          </w:p>
        </w:tc>
        <w:tc>
          <w:tcPr>
            <w:tcW w:w="2709"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5,1</w:t>
            </w:r>
          </w:p>
        </w:tc>
        <w:tc>
          <w:tcPr>
            <w:tcW w:w="1925"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1203,7</w:t>
            </w:r>
          </w:p>
        </w:tc>
      </w:tr>
      <w:tr w:rsidR="0012336B" w:rsidRPr="008179F7" w:rsidTr="00091E27">
        <w:tc>
          <w:tcPr>
            <w:tcW w:w="3657" w:type="dxa"/>
            <w:shd w:val="clear" w:color="auto" w:fill="auto"/>
          </w:tcPr>
          <w:p w:rsidR="0012336B" w:rsidRPr="008179F7" w:rsidRDefault="0012336B" w:rsidP="00091E27">
            <w:pPr>
              <w:pStyle w:val="a8"/>
              <w:spacing w:line="360" w:lineRule="auto"/>
              <w:jc w:val="both"/>
              <w:rPr>
                <w:rFonts w:ascii="Times New Roman" w:hAnsi="Times New Roman" w:cs="Times New Roman"/>
                <w:sz w:val="28"/>
                <w:szCs w:val="28"/>
              </w:rPr>
            </w:pPr>
            <w:r w:rsidRPr="008179F7">
              <w:rPr>
                <w:rFonts w:ascii="Times New Roman" w:hAnsi="Times New Roman" w:cs="Times New Roman"/>
                <w:sz w:val="28"/>
                <w:szCs w:val="28"/>
              </w:rPr>
              <w:t>Л-803:Т-111: ЭТА=90:10:17</w:t>
            </w:r>
          </w:p>
        </w:tc>
        <w:tc>
          <w:tcPr>
            <w:tcW w:w="1531"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1156</w:t>
            </w:r>
          </w:p>
        </w:tc>
        <w:tc>
          <w:tcPr>
            <w:tcW w:w="2709"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2,7</w:t>
            </w:r>
          </w:p>
        </w:tc>
        <w:tc>
          <w:tcPr>
            <w:tcW w:w="1925"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1310,3</w:t>
            </w:r>
          </w:p>
        </w:tc>
      </w:tr>
    </w:tbl>
    <w:p w:rsidR="0012336B" w:rsidRDefault="0012336B" w:rsidP="0012336B">
      <w:pPr>
        <w:rPr>
          <w:lang w:val="uk-UA"/>
        </w:rPr>
      </w:pPr>
    </w:p>
    <w:p w:rsidR="0012336B" w:rsidRPr="00B91626" w:rsidRDefault="0012336B" w:rsidP="0012336B">
      <w:pPr>
        <w:jc w:val="right"/>
        <w:rPr>
          <w:rFonts w:ascii="Times New Roman" w:hAnsi="Times New Roman"/>
          <w:sz w:val="28"/>
          <w:szCs w:val="28"/>
          <w:lang w:val="uk-UA"/>
        </w:rPr>
      </w:pPr>
      <w:r>
        <w:rPr>
          <w:rFonts w:ascii="Times New Roman" w:hAnsi="Times New Roman"/>
          <w:sz w:val="28"/>
          <w:szCs w:val="28"/>
          <w:lang w:val="uk-UA"/>
        </w:rPr>
        <w:lastRenderedPageBreak/>
        <w:t>Продовження таблиці 3.7</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2"/>
        <w:gridCol w:w="1426"/>
        <w:gridCol w:w="2709"/>
        <w:gridCol w:w="1925"/>
      </w:tblGrid>
      <w:tr w:rsidR="0012336B" w:rsidRPr="008179F7" w:rsidTr="00091E27">
        <w:trPr>
          <w:trHeight w:val="280"/>
        </w:trPr>
        <w:tc>
          <w:tcPr>
            <w:tcW w:w="3762" w:type="dxa"/>
            <w:shd w:val="clear" w:color="auto" w:fill="auto"/>
          </w:tcPr>
          <w:p w:rsidR="0012336B" w:rsidRPr="00B91626" w:rsidRDefault="0012336B" w:rsidP="00091E27">
            <w:pPr>
              <w:pStyle w:val="a8"/>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1426" w:type="dxa"/>
            <w:shd w:val="clear" w:color="auto" w:fill="auto"/>
          </w:tcPr>
          <w:p w:rsidR="0012336B" w:rsidRPr="00B91626" w:rsidRDefault="0012336B" w:rsidP="00091E27">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709" w:type="dxa"/>
            <w:shd w:val="clear" w:color="auto" w:fill="auto"/>
          </w:tcPr>
          <w:p w:rsidR="0012336B" w:rsidRPr="00B91626" w:rsidRDefault="0012336B" w:rsidP="00091E27">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1925" w:type="dxa"/>
            <w:shd w:val="clear" w:color="auto" w:fill="auto"/>
          </w:tcPr>
          <w:p w:rsidR="0012336B" w:rsidRPr="00B91626" w:rsidRDefault="0012336B" w:rsidP="00091E27">
            <w:pPr>
              <w:pStyle w:val="a8"/>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12336B" w:rsidRPr="008179F7" w:rsidTr="00091E27">
        <w:tc>
          <w:tcPr>
            <w:tcW w:w="3762" w:type="dxa"/>
            <w:shd w:val="clear" w:color="auto" w:fill="auto"/>
          </w:tcPr>
          <w:p w:rsidR="0012336B" w:rsidRPr="008179F7" w:rsidRDefault="0012336B" w:rsidP="00091E27">
            <w:pPr>
              <w:pStyle w:val="a8"/>
              <w:spacing w:line="360" w:lineRule="auto"/>
              <w:jc w:val="both"/>
              <w:rPr>
                <w:rFonts w:ascii="Times New Roman" w:hAnsi="Times New Roman" w:cs="Times New Roman"/>
                <w:sz w:val="28"/>
                <w:szCs w:val="28"/>
              </w:rPr>
            </w:pPr>
            <w:r w:rsidRPr="008179F7">
              <w:rPr>
                <w:rFonts w:ascii="Times New Roman" w:hAnsi="Times New Roman" w:cs="Times New Roman"/>
                <w:sz w:val="28"/>
                <w:szCs w:val="28"/>
              </w:rPr>
              <w:t>Л</w:t>
            </w:r>
            <w:r>
              <w:rPr>
                <w:rFonts w:ascii="Times New Roman" w:hAnsi="Times New Roman" w:cs="Times New Roman"/>
                <w:sz w:val="28"/>
                <w:szCs w:val="28"/>
              </w:rPr>
              <w:t>-803:Т-111:</w:t>
            </w:r>
            <w:r>
              <w:rPr>
                <w:rFonts w:ascii="Times New Roman" w:hAnsi="Times New Roman" w:cs="Times New Roman"/>
                <w:sz w:val="28"/>
                <w:szCs w:val="28"/>
                <w:lang w:val="uk-UA"/>
              </w:rPr>
              <w:t>Д</w:t>
            </w:r>
            <w:r w:rsidRPr="008179F7">
              <w:rPr>
                <w:rFonts w:ascii="Times New Roman" w:hAnsi="Times New Roman" w:cs="Times New Roman"/>
                <w:sz w:val="28"/>
                <w:szCs w:val="28"/>
              </w:rPr>
              <w:t>ЭТА=90:10:17</w:t>
            </w:r>
          </w:p>
        </w:tc>
        <w:tc>
          <w:tcPr>
            <w:tcW w:w="1426"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1156</w:t>
            </w:r>
          </w:p>
        </w:tc>
        <w:tc>
          <w:tcPr>
            <w:tcW w:w="2709"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2,7</w:t>
            </w:r>
          </w:p>
        </w:tc>
        <w:tc>
          <w:tcPr>
            <w:tcW w:w="1925"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1310,3</w:t>
            </w:r>
          </w:p>
        </w:tc>
      </w:tr>
      <w:tr w:rsidR="0012336B" w:rsidRPr="008179F7" w:rsidTr="00091E27">
        <w:tc>
          <w:tcPr>
            <w:tcW w:w="3762" w:type="dxa"/>
            <w:shd w:val="clear" w:color="auto" w:fill="auto"/>
          </w:tcPr>
          <w:p w:rsidR="0012336B" w:rsidRPr="008179F7" w:rsidRDefault="0012336B" w:rsidP="00091E27">
            <w:pPr>
              <w:pStyle w:val="a8"/>
              <w:spacing w:line="360" w:lineRule="auto"/>
              <w:jc w:val="both"/>
              <w:rPr>
                <w:rFonts w:ascii="Times New Roman" w:hAnsi="Times New Roman" w:cs="Times New Roman"/>
                <w:sz w:val="28"/>
                <w:szCs w:val="28"/>
              </w:rPr>
            </w:pPr>
            <w:r w:rsidRPr="008179F7">
              <w:rPr>
                <w:rFonts w:ascii="Times New Roman" w:hAnsi="Times New Roman" w:cs="Times New Roman"/>
                <w:sz w:val="28"/>
                <w:szCs w:val="28"/>
              </w:rPr>
              <w:t>Л-803:Т-111: ДЭТА=80:20:16</w:t>
            </w:r>
          </w:p>
        </w:tc>
        <w:tc>
          <w:tcPr>
            <w:tcW w:w="1426"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1164</w:t>
            </w:r>
          </w:p>
        </w:tc>
        <w:tc>
          <w:tcPr>
            <w:tcW w:w="2709"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3,3</w:t>
            </w:r>
          </w:p>
        </w:tc>
        <w:tc>
          <w:tcPr>
            <w:tcW w:w="1925"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1285,4</w:t>
            </w:r>
          </w:p>
        </w:tc>
      </w:tr>
      <w:tr w:rsidR="0012336B" w:rsidRPr="008179F7" w:rsidTr="00091E27">
        <w:tc>
          <w:tcPr>
            <w:tcW w:w="3762" w:type="dxa"/>
            <w:shd w:val="clear" w:color="auto" w:fill="auto"/>
          </w:tcPr>
          <w:p w:rsidR="0012336B" w:rsidRPr="008179F7" w:rsidRDefault="0012336B" w:rsidP="00091E27">
            <w:pPr>
              <w:pStyle w:val="a8"/>
              <w:spacing w:line="360" w:lineRule="auto"/>
              <w:jc w:val="both"/>
              <w:rPr>
                <w:rFonts w:ascii="Times New Roman" w:hAnsi="Times New Roman" w:cs="Times New Roman"/>
                <w:sz w:val="28"/>
                <w:szCs w:val="28"/>
              </w:rPr>
            </w:pPr>
            <w:r w:rsidRPr="008179F7">
              <w:rPr>
                <w:rFonts w:ascii="Times New Roman" w:hAnsi="Times New Roman" w:cs="Times New Roman"/>
                <w:sz w:val="28"/>
                <w:szCs w:val="28"/>
              </w:rPr>
              <w:t>Л-803:Т-111: ДЭТА=70:30:15</w:t>
            </w:r>
          </w:p>
        </w:tc>
        <w:tc>
          <w:tcPr>
            <w:tcW w:w="1426"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1170</w:t>
            </w:r>
          </w:p>
        </w:tc>
        <w:tc>
          <w:tcPr>
            <w:tcW w:w="2709"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3,8</w:t>
            </w:r>
          </w:p>
        </w:tc>
        <w:tc>
          <w:tcPr>
            <w:tcW w:w="1925"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1278,6</w:t>
            </w:r>
          </w:p>
        </w:tc>
      </w:tr>
      <w:tr w:rsidR="0012336B" w:rsidRPr="008179F7" w:rsidTr="00091E27">
        <w:tc>
          <w:tcPr>
            <w:tcW w:w="3762" w:type="dxa"/>
            <w:shd w:val="clear" w:color="auto" w:fill="auto"/>
          </w:tcPr>
          <w:p w:rsidR="0012336B" w:rsidRPr="008179F7" w:rsidRDefault="0012336B" w:rsidP="00091E27">
            <w:pPr>
              <w:pStyle w:val="a8"/>
              <w:spacing w:line="360" w:lineRule="auto"/>
              <w:jc w:val="both"/>
              <w:rPr>
                <w:rFonts w:ascii="Times New Roman" w:hAnsi="Times New Roman" w:cs="Times New Roman"/>
                <w:sz w:val="28"/>
                <w:szCs w:val="28"/>
              </w:rPr>
            </w:pPr>
            <w:r w:rsidRPr="008179F7">
              <w:rPr>
                <w:rFonts w:ascii="Times New Roman" w:hAnsi="Times New Roman" w:cs="Times New Roman"/>
                <w:sz w:val="28"/>
                <w:szCs w:val="28"/>
              </w:rPr>
              <w:t>Лапролат-803:Т-111: ДЭТА:ПФА=90:10:17:25</w:t>
            </w:r>
          </w:p>
        </w:tc>
        <w:tc>
          <w:tcPr>
            <w:tcW w:w="1426"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1196</w:t>
            </w:r>
          </w:p>
        </w:tc>
        <w:tc>
          <w:tcPr>
            <w:tcW w:w="2709"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3,7</w:t>
            </w:r>
          </w:p>
        </w:tc>
        <w:tc>
          <w:tcPr>
            <w:tcW w:w="1925"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1162,3</w:t>
            </w:r>
          </w:p>
        </w:tc>
      </w:tr>
      <w:tr w:rsidR="0012336B" w:rsidRPr="008179F7" w:rsidTr="00091E27">
        <w:tc>
          <w:tcPr>
            <w:tcW w:w="3762" w:type="dxa"/>
            <w:shd w:val="clear" w:color="auto" w:fill="auto"/>
          </w:tcPr>
          <w:p w:rsidR="0012336B" w:rsidRPr="008179F7" w:rsidRDefault="0012336B" w:rsidP="00091E27">
            <w:pPr>
              <w:pStyle w:val="a8"/>
              <w:spacing w:line="360" w:lineRule="auto"/>
              <w:jc w:val="both"/>
              <w:rPr>
                <w:rFonts w:ascii="Times New Roman" w:hAnsi="Times New Roman" w:cs="Times New Roman"/>
                <w:sz w:val="28"/>
                <w:szCs w:val="28"/>
              </w:rPr>
            </w:pPr>
            <w:r w:rsidRPr="008179F7">
              <w:rPr>
                <w:rFonts w:ascii="Times New Roman" w:hAnsi="Times New Roman" w:cs="Times New Roman"/>
                <w:sz w:val="28"/>
                <w:szCs w:val="28"/>
              </w:rPr>
              <w:t>Лапролат-803:Т-111: ДЭТА:ПФА=80:20:16:25</w:t>
            </w:r>
          </w:p>
        </w:tc>
        <w:tc>
          <w:tcPr>
            <w:tcW w:w="1426"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1211</w:t>
            </w:r>
          </w:p>
        </w:tc>
        <w:tc>
          <w:tcPr>
            <w:tcW w:w="2709"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4,1</w:t>
            </w:r>
          </w:p>
        </w:tc>
        <w:tc>
          <w:tcPr>
            <w:tcW w:w="1925"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1215,4</w:t>
            </w:r>
          </w:p>
        </w:tc>
      </w:tr>
      <w:tr w:rsidR="0012336B" w:rsidRPr="008179F7" w:rsidTr="00091E27">
        <w:tc>
          <w:tcPr>
            <w:tcW w:w="3762" w:type="dxa"/>
            <w:shd w:val="clear" w:color="auto" w:fill="auto"/>
          </w:tcPr>
          <w:p w:rsidR="0012336B" w:rsidRPr="008179F7" w:rsidRDefault="0012336B" w:rsidP="00091E27">
            <w:pPr>
              <w:pStyle w:val="a8"/>
              <w:spacing w:line="360" w:lineRule="auto"/>
              <w:jc w:val="both"/>
              <w:rPr>
                <w:rFonts w:ascii="Times New Roman" w:hAnsi="Times New Roman" w:cs="Times New Roman"/>
                <w:sz w:val="28"/>
                <w:szCs w:val="28"/>
              </w:rPr>
            </w:pPr>
            <w:r w:rsidRPr="008179F7">
              <w:rPr>
                <w:rFonts w:ascii="Times New Roman" w:hAnsi="Times New Roman" w:cs="Times New Roman"/>
                <w:sz w:val="28"/>
                <w:szCs w:val="28"/>
              </w:rPr>
              <w:t>Л-803:Т-111: ДЭТА:ПФА=70:30:15:25</w:t>
            </w:r>
          </w:p>
        </w:tc>
        <w:tc>
          <w:tcPr>
            <w:tcW w:w="1426"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1238</w:t>
            </w:r>
          </w:p>
        </w:tc>
        <w:tc>
          <w:tcPr>
            <w:tcW w:w="2709"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4,6</w:t>
            </w:r>
          </w:p>
        </w:tc>
        <w:tc>
          <w:tcPr>
            <w:tcW w:w="1925" w:type="dxa"/>
            <w:shd w:val="clear" w:color="auto" w:fill="auto"/>
          </w:tcPr>
          <w:p w:rsidR="0012336B" w:rsidRPr="008179F7" w:rsidRDefault="0012336B" w:rsidP="00091E27">
            <w:pPr>
              <w:pStyle w:val="a8"/>
              <w:spacing w:line="360" w:lineRule="auto"/>
              <w:jc w:val="center"/>
              <w:rPr>
                <w:rFonts w:ascii="Times New Roman" w:hAnsi="Times New Roman" w:cs="Times New Roman"/>
                <w:sz w:val="28"/>
                <w:szCs w:val="28"/>
              </w:rPr>
            </w:pPr>
            <w:r w:rsidRPr="008179F7">
              <w:rPr>
                <w:rFonts w:ascii="Times New Roman" w:hAnsi="Times New Roman" w:cs="Times New Roman"/>
                <w:sz w:val="28"/>
                <w:szCs w:val="28"/>
              </w:rPr>
              <w:t>1207,6</w:t>
            </w:r>
          </w:p>
        </w:tc>
      </w:tr>
    </w:tbl>
    <w:p w:rsidR="0012336B" w:rsidRDefault="0012336B" w:rsidP="0012336B">
      <w:pPr>
        <w:spacing w:after="0" w:line="360" w:lineRule="auto"/>
        <w:ind w:firstLine="708"/>
        <w:jc w:val="both"/>
        <w:rPr>
          <w:rFonts w:ascii="Times New Roman" w:hAnsi="Times New Roman"/>
          <w:sz w:val="28"/>
          <w:szCs w:val="28"/>
          <w:lang w:val="uk-UA"/>
        </w:rPr>
      </w:pPr>
    </w:p>
    <w:p w:rsidR="0012336B" w:rsidRPr="006529FE" w:rsidRDefault="0012336B" w:rsidP="001233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Д</w:t>
      </w:r>
      <w:r w:rsidRPr="006529FE">
        <w:rPr>
          <w:rFonts w:ascii="Times New Roman" w:hAnsi="Times New Roman"/>
          <w:sz w:val="28"/>
          <w:szCs w:val="28"/>
          <w:lang w:val="uk-UA"/>
        </w:rPr>
        <w:t>ан</w:t>
      </w:r>
      <w:r>
        <w:rPr>
          <w:rFonts w:ascii="Times New Roman" w:hAnsi="Times New Roman"/>
          <w:sz w:val="28"/>
          <w:szCs w:val="28"/>
          <w:lang w:val="uk-UA"/>
        </w:rPr>
        <w:t>і</w:t>
      </w:r>
      <w:r w:rsidRPr="006529FE">
        <w:rPr>
          <w:rFonts w:ascii="Times New Roman" w:hAnsi="Times New Roman"/>
          <w:sz w:val="28"/>
          <w:szCs w:val="28"/>
          <w:lang w:val="uk-UA"/>
        </w:rPr>
        <w:t xml:space="preserve"> таблиці 3</w:t>
      </w:r>
      <w:r>
        <w:rPr>
          <w:rFonts w:ascii="Times New Roman" w:hAnsi="Times New Roman"/>
          <w:sz w:val="28"/>
          <w:szCs w:val="28"/>
          <w:lang w:val="uk-UA"/>
        </w:rPr>
        <w:t>.7</w:t>
      </w:r>
      <w:r w:rsidRPr="006529FE">
        <w:rPr>
          <w:rFonts w:ascii="Times New Roman" w:hAnsi="Times New Roman"/>
          <w:sz w:val="28"/>
          <w:szCs w:val="28"/>
          <w:lang w:val="uk-UA"/>
        </w:rPr>
        <w:t xml:space="preserve"> </w:t>
      </w:r>
      <w:r>
        <w:rPr>
          <w:rFonts w:ascii="Times New Roman" w:hAnsi="Times New Roman"/>
          <w:sz w:val="28"/>
          <w:szCs w:val="28"/>
          <w:lang w:val="uk-UA"/>
        </w:rPr>
        <w:t>переконують</w:t>
      </w:r>
      <w:r w:rsidRPr="006529FE">
        <w:rPr>
          <w:rFonts w:ascii="Times New Roman" w:hAnsi="Times New Roman"/>
          <w:sz w:val="28"/>
          <w:szCs w:val="28"/>
          <w:lang w:val="uk-UA"/>
        </w:rPr>
        <w:t xml:space="preserve">, що </w:t>
      </w:r>
      <w:r>
        <w:rPr>
          <w:rFonts w:ascii="Times New Roman" w:hAnsi="Times New Roman"/>
          <w:sz w:val="28"/>
          <w:szCs w:val="28"/>
          <w:lang w:val="uk-UA"/>
        </w:rPr>
        <w:t>за додава</w:t>
      </w:r>
      <w:r w:rsidRPr="006529FE">
        <w:rPr>
          <w:rFonts w:ascii="Times New Roman" w:hAnsi="Times New Roman"/>
          <w:sz w:val="28"/>
          <w:szCs w:val="28"/>
          <w:lang w:val="uk-UA"/>
        </w:rPr>
        <w:t>нн</w:t>
      </w:r>
      <w:r>
        <w:rPr>
          <w:rFonts w:ascii="Times New Roman" w:hAnsi="Times New Roman"/>
          <w:sz w:val="28"/>
          <w:szCs w:val="28"/>
          <w:lang w:val="uk-UA"/>
        </w:rPr>
        <w:t>я</w:t>
      </w:r>
      <w:r w:rsidRPr="006529FE">
        <w:rPr>
          <w:rFonts w:ascii="Times New Roman" w:hAnsi="Times New Roman"/>
          <w:sz w:val="28"/>
          <w:szCs w:val="28"/>
          <w:lang w:val="uk-UA"/>
        </w:rPr>
        <w:t xml:space="preserve"> модифікатора </w:t>
      </w:r>
      <w:r>
        <w:rPr>
          <w:rFonts w:ascii="Times New Roman" w:hAnsi="Times New Roman"/>
          <w:sz w:val="28"/>
          <w:szCs w:val="28"/>
          <w:lang w:val="uk-UA"/>
        </w:rPr>
        <w:t>у</w:t>
      </w:r>
      <w:r w:rsidRPr="006529FE">
        <w:rPr>
          <w:rFonts w:ascii="Times New Roman" w:hAnsi="Times New Roman"/>
          <w:sz w:val="28"/>
          <w:szCs w:val="28"/>
          <w:lang w:val="uk-UA"/>
        </w:rPr>
        <w:t xml:space="preserve"> тр</w:t>
      </w:r>
      <w:r>
        <w:rPr>
          <w:rFonts w:ascii="Times New Roman" w:hAnsi="Times New Roman"/>
          <w:sz w:val="28"/>
          <w:szCs w:val="28"/>
          <w:lang w:val="uk-UA"/>
        </w:rPr>
        <w:t>и</w:t>
      </w:r>
      <w:r w:rsidRPr="006529FE">
        <w:rPr>
          <w:rFonts w:ascii="Times New Roman" w:hAnsi="Times New Roman"/>
          <w:sz w:val="28"/>
          <w:szCs w:val="28"/>
          <w:lang w:val="uk-UA"/>
        </w:rPr>
        <w:t>ц</w:t>
      </w:r>
      <w:r>
        <w:rPr>
          <w:rFonts w:ascii="Times New Roman" w:hAnsi="Times New Roman"/>
          <w:sz w:val="28"/>
          <w:szCs w:val="28"/>
          <w:lang w:val="uk-UA"/>
        </w:rPr>
        <w:t>и</w:t>
      </w:r>
      <w:r w:rsidRPr="006529FE">
        <w:rPr>
          <w:rFonts w:ascii="Times New Roman" w:hAnsi="Times New Roman"/>
          <w:sz w:val="28"/>
          <w:szCs w:val="28"/>
          <w:lang w:val="uk-UA"/>
        </w:rPr>
        <w:t>клокарбонатний олігомер Л-803 збільшується жорс</w:t>
      </w:r>
      <w:r>
        <w:rPr>
          <w:rFonts w:ascii="Times New Roman" w:hAnsi="Times New Roman"/>
          <w:sz w:val="28"/>
          <w:szCs w:val="28"/>
          <w:lang w:val="uk-UA"/>
        </w:rPr>
        <w:t>ткість розроблюваної композиції. П</w:t>
      </w:r>
      <w:r w:rsidRPr="006529FE">
        <w:rPr>
          <w:rFonts w:ascii="Times New Roman" w:hAnsi="Times New Roman"/>
          <w:sz w:val="28"/>
          <w:szCs w:val="28"/>
          <w:lang w:val="uk-UA"/>
        </w:rPr>
        <w:t xml:space="preserve">ро </w:t>
      </w:r>
      <w:r>
        <w:rPr>
          <w:rFonts w:ascii="Times New Roman" w:hAnsi="Times New Roman"/>
          <w:sz w:val="28"/>
          <w:szCs w:val="28"/>
          <w:lang w:val="uk-UA"/>
        </w:rPr>
        <w:t>це</w:t>
      </w:r>
      <w:r w:rsidRPr="006529FE">
        <w:rPr>
          <w:rFonts w:ascii="Times New Roman" w:hAnsi="Times New Roman"/>
          <w:sz w:val="28"/>
          <w:szCs w:val="28"/>
          <w:lang w:val="uk-UA"/>
        </w:rPr>
        <w:t xml:space="preserve"> свідчить збільшення модуля високоеластичн</w:t>
      </w:r>
      <w:r>
        <w:rPr>
          <w:rFonts w:ascii="Times New Roman" w:hAnsi="Times New Roman"/>
          <w:sz w:val="28"/>
          <w:szCs w:val="28"/>
          <w:lang w:val="uk-UA"/>
        </w:rPr>
        <w:t>сті</w:t>
      </w:r>
      <w:r w:rsidRPr="006529FE">
        <w:rPr>
          <w:rFonts w:ascii="Times New Roman" w:hAnsi="Times New Roman"/>
          <w:sz w:val="28"/>
          <w:szCs w:val="28"/>
          <w:lang w:val="uk-UA"/>
        </w:rPr>
        <w:t xml:space="preserve"> </w:t>
      </w:r>
      <w:r>
        <w:rPr>
          <w:rFonts w:ascii="Times New Roman" w:hAnsi="Times New Roman"/>
          <w:sz w:val="28"/>
          <w:szCs w:val="28"/>
          <w:lang w:val="uk-UA"/>
        </w:rPr>
        <w:t>та</w:t>
      </w:r>
      <w:r w:rsidRPr="006529FE">
        <w:rPr>
          <w:rFonts w:ascii="Times New Roman" w:hAnsi="Times New Roman"/>
          <w:sz w:val="28"/>
          <w:szCs w:val="28"/>
          <w:lang w:val="uk-UA"/>
        </w:rPr>
        <w:t xml:space="preserve"> зниження молекулярно</w:t>
      </w:r>
      <w:r>
        <w:rPr>
          <w:rFonts w:ascii="Times New Roman" w:hAnsi="Times New Roman"/>
          <w:sz w:val="28"/>
          <w:szCs w:val="28"/>
          <w:lang w:val="uk-UA"/>
        </w:rPr>
        <w:t>ї</w:t>
      </w:r>
      <w:r w:rsidRPr="006529FE">
        <w:rPr>
          <w:rFonts w:ascii="Times New Roman" w:hAnsi="Times New Roman"/>
          <w:sz w:val="28"/>
          <w:szCs w:val="28"/>
          <w:lang w:val="uk-UA"/>
        </w:rPr>
        <w:t xml:space="preserve"> маси сегмент</w:t>
      </w:r>
      <w:r>
        <w:rPr>
          <w:rFonts w:ascii="Times New Roman" w:hAnsi="Times New Roman"/>
          <w:sz w:val="28"/>
          <w:szCs w:val="28"/>
          <w:lang w:val="uk-UA"/>
        </w:rPr>
        <w:t xml:space="preserve">у. </w:t>
      </w:r>
      <w:r w:rsidRPr="006529FE">
        <w:rPr>
          <w:rFonts w:ascii="Times New Roman" w:hAnsi="Times New Roman"/>
          <w:sz w:val="28"/>
          <w:szCs w:val="28"/>
          <w:lang w:val="uk-UA"/>
        </w:rPr>
        <w:t>Таким чином, змінюючи співвідношення компонентів можна варіювати демпф</w:t>
      </w:r>
      <w:r>
        <w:rPr>
          <w:rFonts w:ascii="Times New Roman" w:hAnsi="Times New Roman"/>
          <w:sz w:val="28"/>
          <w:szCs w:val="28"/>
          <w:lang w:val="uk-UA"/>
        </w:rPr>
        <w:t>уючі</w:t>
      </w:r>
      <w:r w:rsidRPr="006529FE">
        <w:rPr>
          <w:rFonts w:ascii="Times New Roman" w:hAnsi="Times New Roman"/>
          <w:sz w:val="28"/>
          <w:szCs w:val="28"/>
          <w:lang w:val="uk-UA"/>
        </w:rPr>
        <w:t xml:space="preserve"> властивості розроблених композицій залежно від </w:t>
      </w:r>
      <w:r>
        <w:rPr>
          <w:rFonts w:ascii="Times New Roman" w:hAnsi="Times New Roman"/>
          <w:sz w:val="28"/>
          <w:szCs w:val="28"/>
          <w:lang w:val="uk-UA"/>
        </w:rPr>
        <w:t>сфери</w:t>
      </w:r>
      <w:r w:rsidRPr="006529FE">
        <w:rPr>
          <w:rFonts w:ascii="Times New Roman" w:hAnsi="Times New Roman"/>
          <w:sz w:val="28"/>
          <w:szCs w:val="28"/>
          <w:lang w:val="uk-UA"/>
        </w:rPr>
        <w:t xml:space="preserve"> застосування.</w:t>
      </w:r>
      <w:r>
        <w:rPr>
          <w:rFonts w:ascii="Times New Roman" w:hAnsi="Times New Roman"/>
          <w:sz w:val="28"/>
          <w:szCs w:val="28"/>
          <w:lang w:val="uk-UA"/>
        </w:rPr>
        <w:t xml:space="preserve"> </w:t>
      </w:r>
      <w:r w:rsidRPr="006529FE">
        <w:rPr>
          <w:rFonts w:ascii="Times New Roman" w:hAnsi="Times New Roman"/>
          <w:sz w:val="28"/>
          <w:szCs w:val="28"/>
          <w:lang w:val="uk-UA"/>
        </w:rPr>
        <w:t>При отриманні покриттів, призначених для вібропогл</w:t>
      </w:r>
      <w:r>
        <w:rPr>
          <w:rFonts w:ascii="Times New Roman" w:hAnsi="Times New Roman"/>
          <w:sz w:val="28"/>
          <w:szCs w:val="28"/>
          <w:lang w:val="uk-UA"/>
        </w:rPr>
        <w:t>инання</w:t>
      </w:r>
      <w:r w:rsidRPr="006529FE">
        <w:rPr>
          <w:rFonts w:ascii="Times New Roman" w:hAnsi="Times New Roman"/>
          <w:sz w:val="28"/>
          <w:szCs w:val="28"/>
          <w:lang w:val="uk-UA"/>
        </w:rPr>
        <w:t>, вирішальним фактором є адгезійна міцність полімерного сполучного з підкладкою. Враховуючи отримані можливості регулювання міжфазної взаємодії, представля</w:t>
      </w:r>
      <w:r>
        <w:rPr>
          <w:rFonts w:ascii="Times New Roman" w:hAnsi="Times New Roman"/>
          <w:sz w:val="28"/>
          <w:szCs w:val="28"/>
          <w:lang w:val="uk-UA"/>
        </w:rPr>
        <w:t>є</w:t>
      </w:r>
      <w:r w:rsidRPr="006529FE">
        <w:rPr>
          <w:rFonts w:ascii="Times New Roman" w:hAnsi="Times New Roman"/>
          <w:sz w:val="28"/>
          <w:szCs w:val="28"/>
          <w:lang w:val="uk-UA"/>
        </w:rPr>
        <w:t xml:space="preserve"> інтерес дослідження здатності наповненого полімеру до адгезійно</w:t>
      </w:r>
      <w:r>
        <w:rPr>
          <w:rFonts w:ascii="Times New Roman" w:hAnsi="Times New Roman"/>
          <w:sz w:val="28"/>
          <w:szCs w:val="28"/>
          <w:lang w:val="uk-UA"/>
        </w:rPr>
        <w:t>ї</w:t>
      </w:r>
      <w:r w:rsidRPr="006529FE">
        <w:rPr>
          <w:rFonts w:ascii="Times New Roman" w:hAnsi="Times New Roman"/>
          <w:sz w:val="28"/>
          <w:szCs w:val="28"/>
          <w:lang w:val="uk-UA"/>
        </w:rPr>
        <w:t xml:space="preserve"> взаємодії зі сталев</w:t>
      </w:r>
      <w:r>
        <w:rPr>
          <w:rFonts w:ascii="Times New Roman" w:hAnsi="Times New Roman"/>
          <w:sz w:val="28"/>
          <w:szCs w:val="28"/>
          <w:lang w:val="uk-UA"/>
        </w:rPr>
        <w:t>ою</w:t>
      </w:r>
      <w:r w:rsidRPr="006529FE">
        <w:rPr>
          <w:rFonts w:ascii="Times New Roman" w:hAnsi="Times New Roman"/>
          <w:sz w:val="28"/>
          <w:szCs w:val="28"/>
          <w:lang w:val="uk-UA"/>
        </w:rPr>
        <w:t xml:space="preserve"> підкладк</w:t>
      </w:r>
      <w:r>
        <w:rPr>
          <w:rFonts w:ascii="Times New Roman" w:hAnsi="Times New Roman"/>
          <w:sz w:val="28"/>
          <w:szCs w:val="28"/>
          <w:lang w:val="uk-UA"/>
        </w:rPr>
        <w:t>ою</w:t>
      </w:r>
      <w:r w:rsidRPr="006529FE">
        <w:rPr>
          <w:rFonts w:ascii="Times New Roman" w:hAnsi="Times New Roman"/>
          <w:sz w:val="28"/>
          <w:szCs w:val="28"/>
          <w:lang w:val="uk-UA"/>
        </w:rPr>
        <w:t xml:space="preserve"> з</w:t>
      </w:r>
      <w:r>
        <w:rPr>
          <w:rFonts w:ascii="Times New Roman" w:hAnsi="Times New Roman"/>
          <w:sz w:val="28"/>
          <w:szCs w:val="28"/>
          <w:lang w:val="uk-UA"/>
        </w:rPr>
        <w:t>і</w:t>
      </w:r>
      <w:r w:rsidRPr="006529FE">
        <w:rPr>
          <w:rFonts w:ascii="Times New Roman" w:hAnsi="Times New Roman"/>
          <w:sz w:val="28"/>
          <w:szCs w:val="28"/>
          <w:lang w:val="uk-UA"/>
        </w:rPr>
        <w:t xml:space="preserve"> Стал</w:t>
      </w:r>
      <w:r>
        <w:rPr>
          <w:rFonts w:ascii="Times New Roman" w:hAnsi="Times New Roman"/>
          <w:sz w:val="28"/>
          <w:szCs w:val="28"/>
          <w:lang w:val="uk-UA"/>
        </w:rPr>
        <w:t>і</w:t>
      </w:r>
      <w:r w:rsidRPr="006529FE">
        <w:rPr>
          <w:rFonts w:ascii="Times New Roman" w:hAnsi="Times New Roman"/>
          <w:sz w:val="28"/>
          <w:szCs w:val="28"/>
          <w:lang w:val="uk-UA"/>
        </w:rPr>
        <w:t xml:space="preserve"> 3.</w:t>
      </w:r>
    </w:p>
    <w:p w:rsidR="0012336B" w:rsidRPr="006529FE" w:rsidRDefault="0012336B" w:rsidP="0012336B">
      <w:pPr>
        <w:spacing w:after="0" w:line="360" w:lineRule="auto"/>
        <w:ind w:firstLine="708"/>
        <w:jc w:val="both"/>
        <w:rPr>
          <w:rFonts w:ascii="Times New Roman" w:hAnsi="Times New Roman"/>
          <w:sz w:val="28"/>
          <w:szCs w:val="28"/>
          <w:lang w:val="uk-UA"/>
        </w:rPr>
      </w:pPr>
      <w:r w:rsidRPr="006529FE">
        <w:rPr>
          <w:rFonts w:ascii="Times New Roman" w:hAnsi="Times New Roman"/>
          <w:sz w:val="28"/>
          <w:szCs w:val="28"/>
          <w:lang w:val="uk-UA"/>
        </w:rPr>
        <w:t>Н</w:t>
      </w:r>
      <w:r>
        <w:rPr>
          <w:rFonts w:ascii="Times New Roman" w:hAnsi="Times New Roman"/>
          <w:sz w:val="28"/>
          <w:szCs w:val="28"/>
          <w:lang w:val="uk-UA"/>
        </w:rPr>
        <w:t>а</w:t>
      </w:r>
      <w:r w:rsidRPr="006529FE">
        <w:rPr>
          <w:rFonts w:ascii="Times New Roman" w:hAnsi="Times New Roman"/>
          <w:sz w:val="28"/>
          <w:szCs w:val="28"/>
          <w:lang w:val="uk-UA"/>
        </w:rPr>
        <w:t xml:space="preserve"> рис. 3.</w:t>
      </w:r>
      <w:r>
        <w:rPr>
          <w:rFonts w:ascii="Times New Roman" w:hAnsi="Times New Roman"/>
          <w:sz w:val="28"/>
          <w:szCs w:val="28"/>
          <w:lang w:val="uk-UA"/>
        </w:rPr>
        <w:t>5</w:t>
      </w:r>
      <w:r w:rsidRPr="006529FE">
        <w:rPr>
          <w:rFonts w:ascii="Times New Roman" w:hAnsi="Times New Roman"/>
          <w:sz w:val="28"/>
          <w:szCs w:val="28"/>
          <w:lang w:val="uk-UA"/>
        </w:rPr>
        <w:t xml:space="preserve"> представлен</w:t>
      </w:r>
      <w:r>
        <w:rPr>
          <w:rFonts w:ascii="Times New Roman" w:hAnsi="Times New Roman"/>
          <w:sz w:val="28"/>
          <w:szCs w:val="28"/>
          <w:lang w:val="uk-UA"/>
        </w:rPr>
        <w:t xml:space="preserve">о </w:t>
      </w:r>
      <w:r w:rsidRPr="006529FE">
        <w:rPr>
          <w:rFonts w:ascii="Times New Roman" w:hAnsi="Times New Roman"/>
          <w:sz w:val="28"/>
          <w:szCs w:val="28"/>
          <w:lang w:val="uk-UA"/>
        </w:rPr>
        <w:t>адгезійн</w:t>
      </w:r>
      <w:r>
        <w:rPr>
          <w:rFonts w:ascii="Times New Roman" w:hAnsi="Times New Roman"/>
          <w:sz w:val="28"/>
          <w:szCs w:val="28"/>
          <w:lang w:val="uk-UA"/>
        </w:rPr>
        <w:t>у</w:t>
      </w:r>
      <w:r w:rsidRPr="006529FE">
        <w:rPr>
          <w:rFonts w:ascii="Times New Roman" w:hAnsi="Times New Roman"/>
          <w:sz w:val="28"/>
          <w:szCs w:val="28"/>
          <w:lang w:val="uk-UA"/>
        </w:rPr>
        <w:t xml:space="preserve"> міцність методом рівномірного відриву модифікованих епокс</w:t>
      </w:r>
      <w:r>
        <w:rPr>
          <w:rFonts w:ascii="Times New Roman" w:hAnsi="Times New Roman"/>
          <w:sz w:val="28"/>
          <w:szCs w:val="28"/>
          <w:lang w:val="uk-UA"/>
        </w:rPr>
        <w:t>и</w:t>
      </w:r>
      <w:r w:rsidRPr="006529FE">
        <w:rPr>
          <w:rFonts w:ascii="Times New Roman" w:hAnsi="Times New Roman"/>
          <w:sz w:val="28"/>
          <w:szCs w:val="28"/>
          <w:lang w:val="uk-UA"/>
        </w:rPr>
        <w:t xml:space="preserve">уретанових полімерів, що пройшли термообробку (ТО) і </w:t>
      </w:r>
      <w:r>
        <w:rPr>
          <w:rFonts w:ascii="Times New Roman" w:hAnsi="Times New Roman"/>
          <w:sz w:val="28"/>
          <w:szCs w:val="28"/>
          <w:lang w:val="uk-UA"/>
        </w:rPr>
        <w:t xml:space="preserve">отверджених </w:t>
      </w:r>
      <w:r w:rsidRPr="006529FE">
        <w:rPr>
          <w:rFonts w:ascii="Times New Roman" w:hAnsi="Times New Roman"/>
          <w:sz w:val="28"/>
          <w:szCs w:val="28"/>
          <w:lang w:val="uk-UA"/>
        </w:rPr>
        <w:t>протягом 5 діб при кімнатній температурі.</w:t>
      </w:r>
    </w:p>
    <w:p w:rsidR="0012336B" w:rsidRDefault="0012336B" w:rsidP="001233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П</w:t>
      </w:r>
      <w:r w:rsidRPr="006529FE">
        <w:rPr>
          <w:rFonts w:ascii="Times New Roman" w:hAnsi="Times New Roman"/>
          <w:sz w:val="28"/>
          <w:szCs w:val="28"/>
          <w:lang w:val="uk-UA"/>
        </w:rPr>
        <w:t>редставлен</w:t>
      </w:r>
      <w:r>
        <w:rPr>
          <w:rFonts w:ascii="Times New Roman" w:hAnsi="Times New Roman"/>
          <w:sz w:val="28"/>
          <w:szCs w:val="28"/>
          <w:lang w:val="uk-UA"/>
        </w:rPr>
        <w:t>і</w:t>
      </w:r>
      <w:r w:rsidRPr="006529FE">
        <w:rPr>
          <w:rFonts w:ascii="Times New Roman" w:hAnsi="Times New Roman"/>
          <w:sz w:val="28"/>
          <w:szCs w:val="28"/>
          <w:lang w:val="uk-UA"/>
        </w:rPr>
        <w:t xml:space="preserve"> дан</w:t>
      </w:r>
      <w:r>
        <w:rPr>
          <w:rFonts w:ascii="Times New Roman" w:hAnsi="Times New Roman"/>
          <w:sz w:val="28"/>
          <w:szCs w:val="28"/>
          <w:lang w:val="uk-UA"/>
        </w:rPr>
        <w:t>і</w:t>
      </w:r>
      <w:r w:rsidRPr="006529FE">
        <w:rPr>
          <w:rFonts w:ascii="Times New Roman" w:hAnsi="Times New Roman"/>
          <w:sz w:val="28"/>
          <w:szCs w:val="28"/>
          <w:lang w:val="uk-UA"/>
        </w:rPr>
        <w:t xml:space="preserve"> </w:t>
      </w:r>
      <w:r>
        <w:rPr>
          <w:rFonts w:ascii="Times New Roman" w:hAnsi="Times New Roman"/>
          <w:sz w:val="28"/>
          <w:szCs w:val="28"/>
          <w:lang w:val="uk-UA"/>
        </w:rPr>
        <w:t>с</w:t>
      </w:r>
      <w:r w:rsidRPr="006529FE">
        <w:rPr>
          <w:rFonts w:ascii="Times New Roman" w:hAnsi="Times New Roman"/>
          <w:sz w:val="28"/>
          <w:szCs w:val="28"/>
          <w:lang w:val="uk-UA"/>
        </w:rPr>
        <w:t>в</w:t>
      </w:r>
      <w:r>
        <w:rPr>
          <w:rFonts w:ascii="Times New Roman" w:hAnsi="Times New Roman"/>
          <w:sz w:val="28"/>
          <w:szCs w:val="28"/>
          <w:lang w:val="uk-UA"/>
        </w:rPr>
        <w:t>і</w:t>
      </w:r>
      <w:r w:rsidRPr="006529FE">
        <w:rPr>
          <w:rFonts w:ascii="Times New Roman" w:hAnsi="Times New Roman"/>
          <w:sz w:val="28"/>
          <w:szCs w:val="28"/>
          <w:lang w:val="uk-UA"/>
        </w:rPr>
        <w:t>д</w:t>
      </w:r>
      <w:r>
        <w:rPr>
          <w:rFonts w:ascii="Times New Roman" w:hAnsi="Times New Roman"/>
          <w:sz w:val="28"/>
          <w:szCs w:val="28"/>
          <w:lang w:val="uk-UA"/>
        </w:rPr>
        <w:t>чать</w:t>
      </w:r>
      <w:r w:rsidRPr="006529FE">
        <w:rPr>
          <w:rFonts w:ascii="Times New Roman" w:hAnsi="Times New Roman"/>
          <w:sz w:val="28"/>
          <w:szCs w:val="28"/>
          <w:lang w:val="uk-UA"/>
        </w:rPr>
        <w:t>, що термообробка розроблених композицій дозволяє підвищити адгезійну міцність на 15</w:t>
      </w:r>
      <w:r>
        <w:rPr>
          <w:rFonts w:ascii="Times New Roman" w:hAnsi="Times New Roman"/>
          <w:sz w:val="28"/>
          <w:szCs w:val="28"/>
          <w:lang w:val="uk-UA"/>
        </w:rPr>
        <w:t> </w:t>
      </w:r>
      <w:r w:rsidRPr="00F958A8">
        <w:rPr>
          <w:rFonts w:ascii="Times New Roman" w:hAnsi="Times New Roman"/>
          <w:sz w:val="28"/>
          <w:szCs w:val="28"/>
          <w:lang w:val="uk-UA"/>
        </w:rPr>
        <w:t>–</w:t>
      </w:r>
      <w:r>
        <w:rPr>
          <w:rFonts w:ascii="Times New Roman" w:hAnsi="Times New Roman"/>
          <w:sz w:val="28"/>
          <w:szCs w:val="28"/>
          <w:lang w:val="uk-UA"/>
        </w:rPr>
        <w:t> </w:t>
      </w:r>
      <w:r w:rsidRPr="006529FE">
        <w:rPr>
          <w:rFonts w:ascii="Times New Roman" w:hAnsi="Times New Roman"/>
          <w:sz w:val="28"/>
          <w:szCs w:val="28"/>
          <w:lang w:val="uk-UA"/>
        </w:rPr>
        <w:t>20%.</w:t>
      </w:r>
      <w:r>
        <w:rPr>
          <w:rFonts w:ascii="Times New Roman" w:hAnsi="Times New Roman"/>
          <w:sz w:val="28"/>
          <w:szCs w:val="28"/>
          <w:lang w:val="uk-UA"/>
        </w:rPr>
        <w:t xml:space="preserve"> </w:t>
      </w:r>
      <w:r w:rsidRPr="006529FE">
        <w:rPr>
          <w:rFonts w:ascii="Times New Roman" w:hAnsi="Times New Roman"/>
          <w:sz w:val="28"/>
          <w:szCs w:val="28"/>
          <w:lang w:val="uk-UA"/>
        </w:rPr>
        <w:t>При зміні співвідношень компонентів олігомерн</w:t>
      </w:r>
      <w:r>
        <w:rPr>
          <w:rFonts w:ascii="Times New Roman" w:hAnsi="Times New Roman"/>
          <w:sz w:val="28"/>
          <w:szCs w:val="28"/>
          <w:lang w:val="uk-UA"/>
        </w:rPr>
        <w:t>ої матриці в системі Л-803:</w:t>
      </w:r>
      <w:r w:rsidRPr="006529FE">
        <w:rPr>
          <w:rFonts w:ascii="Times New Roman" w:hAnsi="Times New Roman"/>
          <w:sz w:val="28"/>
          <w:szCs w:val="28"/>
          <w:lang w:val="uk-UA"/>
        </w:rPr>
        <w:t>УП-655 адгезійна міцність практично на змінюється.</w:t>
      </w:r>
      <w:r>
        <w:rPr>
          <w:rFonts w:ascii="Times New Roman" w:hAnsi="Times New Roman"/>
          <w:sz w:val="28"/>
          <w:szCs w:val="28"/>
          <w:lang w:val="uk-UA"/>
        </w:rPr>
        <w:t xml:space="preserve"> </w:t>
      </w:r>
      <w:r w:rsidRPr="006529FE">
        <w:rPr>
          <w:rFonts w:ascii="Times New Roman" w:hAnsi="Times New Roman"/>
          <w:sz w:val="28"/>
          <w:szCs w:val="28"/>
          <w:lang w:val="uk-UA"/>
        </w:rPr>
        <w:t>Зі збільшенням кількості кремні</w:t>
      </w:r>
      <w:r>
        <w:rPr>
          <w:rFonts w:ascii="Times New Roman" w:hAnsi="Times New Roman"/>
          <w:sz w:val="28"/>
          <w:szCs w:val="28"/>
          <w:lang w:val="uk-UA"/>
        </w:rPr>
        <w:t>є</w:t>
      </w:r>
      <w:r w:rsidRPr="006529FE">
        <w:rPr>
          <w:rFonts w:ascii="Times New Roman" w:hAnsi="Times New Roman"/>
          <w:sz w:val="28"/>
          <w:szCs w:val="28"/>
          <w:lang w:val="uk-UA"/>
        </w:rPr>
        <w:t>мі</w:t>
      </w:r>
      <w:r>
        <w:rPr>
          <w:rFonts w:ascii="Times New Roman" w:hAnsi="Times New Roman"/>
          <w:sz w:val="28"/>
          <w:szCs w:val="28"/>
          <w:lang w:val="uk-UA"/>
        </w:rPr>
        <w:t>сткого</w:t>
      </w:r>
      <w:r w:rsidRPr="006529FE">
        <w:rPr>
          <w:rFonts w:ascii="Times New Roman" w:hAnsi="Times New Roman"/>
          <w:sz w:val="28"/>
          <w:szCs w:val="28"/>
          <w:lang w:val="uk-UA"/>
        </w:rPr>
        <w:t xml:space="preserve"> олігомеру марки Т-111 і епокс</w:t>
      </w:r>
      <w:r>
        <w:rPr>
          <w:rFonts w:ascii="Times New Roman" w:hAnsi="Times New Roman"/>
          <w:sz w:val="28"/>
          <w:szCs w:val="28"/>
          <w:lang w:val="uk-UA"/>
        </w:rPr>
        <w:t>и</w:t>
      </w:r>
      <w:r w:rsidRPr="006529FE">
        <w:rPr>
          <w:rFonts w:ascii="Times New Roman" w:hAnsi="Times New Roman"/>
          <w:sz w:val="28"/>
          <w:szCs w:val="28"/>
          <w:lang w:val="uk-UA"/>
        </w:rPr>
        <w:t xml:space="preserve">діанового олігомеру марки ЕД-20 від 10 до 30 мас.ч. </w:t>
      </w:r>
      <w:r w:rsidRPr="006529FE">
        <w:rPr>
          <w:rFonts w:ascii="Times New Roman" w:hAnsi="Times New Roman"/>
          <w:sz w:val="28"/>
          <w:szCs w:val="28"/>
          <w:lang w:val="uk-UA"/>
        </w:rPr>
        <w:lastRenderedPageBreak/>
        <w:t>спостерігається збільшення адгезійної міцності на 35% і 40% відповідно. Це по</w:t>
      </w:r>
      <w:r>
        <w:rPr>
          <w:rFonts w:ascii="Times New Roman" w:hAnsi="Times New Roman"/>
          <w:sz w:val="28"/>
          <w:szCs w:val="28"/>
          <w:lang w:val="uk-UA"/>
        </w:rPr>
        <w:t>в'язано з тим, що при збільшенні</w:t>
      </w:r>
      <w:r w:rsidRPr="006529FE">
        <w:rPr>
          <w:rFonts w:ascii="Times New Roman" w:hAnsi="Times New Roman"/>
          <w:sz w:val="28"/>
          <w:szCs w:val="28"/>
          <w:lang w:val="uk-UA"/>
        </w:rPr>
        <w:t xml:space="preserve"> кількості модифікатора утворюється більш</w:t>
      </w:r>
      <w:r>
        <w:rPr>
          <w:rFonts w:ascii="Times New Roman" w:hAnsi="Times New Roman"/>
          <w:sz w:val="28"/>
          <w:szCs w:val="28"/>
          <w:lang w:val="uk-UA"/>
        </w:rPr>
        <w:t>е</w:t>
      </w:r>
      <w:r w:rsidRPr="006529FE">
        <w:rPr>
          <w:rFonts w:ascii="Times New Roman" w:hAnsi="Times New Roman"/>
          <w:sz w:val="28"/>
          <w:szCs w:val="28"/>
          <w:lang w:val="uk-UA"/>
        </w:rPr>
        <w:t xml:space="preserve"> зшита структура. Адгез</w:t>
      </w:r>
      <w:r>
        <w:rPr>
          <w:rFonts w:ascii="Times New Roman" w:hAnsi="Times New Roman"/>
          <w:sz w:val="28"/>
          <w:szCs w:val="28"/>
          <w:lang w:val="uk-UA"/>
        </w:rPr>
        <w:t>ійна</w:t>
      </w:r>
      <w:r w:rsidRPr="006529FE">
        <w:rPr>
          <w:rFonts w:ascii="Times New Roman" w:hAnsi="Times New Roman"/>
          <w:sz w:val="28"/>
          <w:szCs w:val="28"/>
          <w:lang w:val="uk-UA"/>
        </w:rPr>
        <w:t xml:space="preserve"> сила зчеплення розробленого полімеру з підкладкою перевищує міцність клейового шв</w:t>
      </w:r>
      <w:r>
        <w:rPr>
          <w:rFonts w:ascii="Times New Roman" w:hAnsi="Times New Roman"/>
          <w:sz w:val="28"/>
          <w:szCs w:val="28"/>
          <w:lang w:val="uk-UA"/>
        </w:rPr>
        <w:t>у</w:t>
      </w:r>
      <w:r w:rsidRPr="006529FE">
        <w:rPr>
          <w:rFonts w:ascii="Times New Roman" w:hAnsi="Times New Roman"/>
          <w:sz w:val="28"/>
          <w:szCs w:val="28"/>
          <w:lang w:val="uk-UA"/>
        </w:rPr>
        <w:t>, що дозволяє ефективно використовувати розроблені композиції як в</w:t>
      </w:r>
      <w:r>
        <w:rPr>
          <w:rFonts w:ascii="Times New Roman" w:hAnsi="Times New Roman"/>
          <w:sz w:val="28"/>
          <w:szCs w:val="28"/>
          <w:lang w:val="uk-UA"/>
        </w:rPr>
        <w:t>і</w:t>
      </w:r>
      <w:r w:rsidRPr="006529FE">
        <w:rPr>
          <w:rFonts w:ascii="Times New Roman" w:hAnsi="Times New Roman"/>
          <w:sz w:val="28"/>
          <w:szCs w:val="28"/>
          <w:lang w:val="uk-UA"/>
        </w:rPr>
        <w:t>бропогл</w:t>
      </w:r>
      <w:r>
        <w:rPr>
          <w:rFonts w:ascii="Times New Roman" w:hAnsi="Times New Roman"/>
          <w:sz w:val="28"/>
          <w:szCs w:val="28"/>
          <w:lang w:val="uk-UA"/>
        </w:rPr>
        <w:t>инаюче</w:t>
      </w:r>
      <w:r w:rsidRPr="006529FE">
        <w:rPr>
          <w:rFonts w:ascii="Times New Roman" w:hAnsi="Times New Roman"/>
          <w:sz w:val="28"/>
          <w:szCs w:val="28"/>
          <w:lang w:val="uk-UA"/>
        </w:rPr>
        <w:t xml:space="preserve"> </w:t>
      </w:r>
      <w:r>
        <w:rPr>
          <w:rFonts w:ascii="Times New Roman" w:hAnsi="Times New Roman"/>
          <w:sz w:val="28"/>
          <w:szCs w:val="28"/>
          <w:lang w:val="uk-UA"/>
        </w:rPr>
        <w:t>покриття</w:t>
      </w:r>
      <w:r w:rsidRPr="006529FE">
        <w:rPr>
          <w:rFonts w:ascii="Times New Roman" w:hAnsi="Times New Roman"/>
          <w:sz w:val="28"/>
          <w:szCs w:val="28"/>
          <w:lang w:val="uk-UA"/>
        </w:rPr>
        <w:t>.</w:t>
      </w:r>
    </w:p>
    <w:p w:rsidR="0012336B" w:rsidRPr="008179F7" w:rsidRDefault="0012336B" w:rsidP="0012336B">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51278363" wp14:editId="73E85423">
            <wp:extent cx="2194560" cy="236918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2">
                      <a:lum bright="12000"/>
                      <a:extLst>
                        <a:ext uri="{28A0092B-C50C-407E-A947-70E740481C1C}">
                          <a14:useLocalDpi xmlns:a14="http://schemas.microsoft.com/office/drawing/2010/main" val="0"/>
                        </a:ext>
                      </a:extLst>
                    </a:blip>
                    <a:srcRect l="30536" t="18250" r="26540" b="43098"/>
                    <a:stretch>
                      <a:fillRect/>
                    </a:stretch>
                  </pic:blipFill>
                  <pic:spPr bwMode="auto">
                    <a:xfrm>
                      <a:off x="0" y="0"/>
                      <a:ext cx="2194560" cy="2369185"/>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14:anchorId="32F0C77D" wp14:editId="5A21DB27">
            <wp:extent cx="2234565" cy="236918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3">
                      <a:lum bright="12000"/>
                      <a:extLst>
                        <a:ext uri="{28A0092B-C50C-407E-A947-70E740481C1C}">
                          <a14:useLocalDpi xmlns:a14="http://schemas.microsoft.com/office/drawing/2010/main" val="0"/>
                        </a:ext>
                      </a:extLst>
                    </a:blip>
                    <a:srcRect l="27031" t="22165" r="24687" b="39314"/>
                    <a:stretch>
                      <a:fillRect/>
                    </a:stretch>
                  </pic:blipFill>
                  <pic:spPr bwMode="auto">
                    <a:xfrm>
                      <a:off x="0" y="0"/>
                      <a:ext cx="2234565" cy="2369185"/>
                    </a:xfrm>
                    <a:prstGeom prst="rect">
                      <a:avLst/>
                    </a:prstGeom>
                    <a:noFill/>
                    <a:ln>
                      <a:noFill/>
                    </a:ln>
                  </pic:spPr>
                </pic:pic>
              </a:graphicData>
            </a:graphic>
          </wp:inline>
        </w:drawing>
      </w:r>
    </w:p>
    <w:p w:rsidR="0012336B" w:rsidRPr="00977FFA" w:rsidRDefault="0012336B" w:rsidP="0012336B">
      <w:pPr>
        <w:pStyle w:val="a8"/>
        <w:rPr>
          <w:rFonts w:ascii="Times New Roman" w:hAnsi="Times New Roman" w:cs="Times New Roman"/>
          <w:b/>
          <w:sz w:val="28"/>
          <w:szCs w:val="28"/>
          <w:lang w:val="uk-UA"/>
        </w:rPr>
      </w:pPr>
      <w:r>
        <w:rPr>
          <w:noProof/>
        </w:rPr>
        <mc:AlternateContent>
          <mc:Choice Requires="wps">
            <w:drawing>
              <wp:anchor distT="0" distB="0" distL="114300" distR="114300" simplePos="0" relativeHeight="251722752" behindDoc="1" locked="0" layoutInCell="1" allowOverlap="1" wp14:anchorId="5FE151B7" wp14:editId="6208BE8F">
                <wp:simplePos x="0" y="0"/>
                <wp:positionH relativeFrom="column">
                  <wp:posOffset>911225</wp:posOffset>
                </wp:positionH>
                <wp:positionV relativeFrom="paragraph">
                  <wp:posOffset>14605</wp:posOffset>
                </wp:positionV>
                <wp:extent cx="2037080" cy="324485"/>
                <wp:effectExtent l="10160" t="12700" r="10160" b="5715"/>
                <wp:wrapNone/>
                <wp:docPr id="88"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080" cy="324485"/>
                        </a:xfrm>
                        <a:prstGeom prst="rect">
                          <a:avLst/>
                        </a:prstGeom>
                        <a:solidFill>
                          <a:srgbClr val="FFFFFF"/>
                        </a:solidFill>
                        <a:ln w="9525">
                          <a:solidFill>
                            <a:srgbClr val="FFFFFF"/>
                          </a:solidFill>
                          <a:miter lim="800000"/>
                          <a:headEnd/>
                          <a:tailEnd/>
                        </a:ln>
                      </wps:spPr>
                      <wps:txbx>
                        <w:txbxContent>
                          <w:p w:rsidR="0039046A" w:rsidRPr="00245460" w:rsidRDefault="0039046A" w:rsidP="0012336B">
                            <w:pPr>
                              <w:jc w:val="center"/>
                              <w:rPr>
                                <w:rFonts w:ascii="Times New Roman" w:hAnsi="Times New Roman"/>
                                <w:b/>
                                <w:sz w:val="28"/>
                                <w:szCs w:val="28"/>
                                <w:lang w:val="uk-UA"/>
                              </w:rPr>
                            </w:pPr>
                            <w:r w:rsidRPr="00245460">
                              <w:rPr>
                                <w:rFonts w:ascii="Times New Roman" w:hAnsi="Times New Roman"/>
                                <w:sz w:val="28"/>
                                <w:szCs w:val="28"/>
                                <w:lang w:val="uk-UA"/>
                              </w:rPr>
                              <w:t>Вміст олігомеру, мас.ч</w:t>
                            </w:r>
                            <w:r w:rsidRPr="00245460">
                              <w:rPr>
                                <w:rFonts w:ascii="Times New Roman" w:hAnsi="Times New Roman"/>
                                <w:b/>
                                <w:sz w:val="28"/>
                                <w:szCs w:val="28"/>
                                <w:lang w:val="uk-U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8" o:spid="_x0000_s1059" type="#_x0000_t202" style="position:absolute;margin-left:71.75pt;margin-top:1.15pt;width:160.4pt;height:25.5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" strokecolor="white">
                <v:textbox>
                  <w:txbxContent>
                    <w:p w:rsidR="0039046A" w:rsidRPr="00245460" w:rsidRDefault="0039046A" w:rsidP="0012336B">
                      <w:pPr>
                        <w:jc w:val="center"/>
                        <w:rPr>
                          <w:rFonts w:ascii="Times New Roman" w:hAnsi="Times New Roman"/>
                          <w:b/>
                          <w:sz w:val="28"/>
                          <w:szCs w:val="28"/>
                          <w:lang w:val="uk-UA"/>
                        </w:rPr>
                      </w:pPr>
                      <w:r w:rsidRPr="00245460">
                        <w:rPr>
                          <w:rFonts w:ascii="Times New Roman" w:hAnsi="Times New Roman"/>
                          <w:sz w:val="28"/>
                          <w:szCs w:val="28"/>
                          <w:lang w:val="uk-UA"/>
                        </w:rPr>
                        <w:t>Вміст олігомеру, мас.ч</w:t>
                      </w:r>
                      <w:r w:rsidRPr="00245460">
                        <w:rPr>
                          <w:rFonts w:ascii="Times New Roman" w:hAnsi="Times New Roman"/>
                          <w:b/>
                          <w:sz w:val="28"/>
                          <w:szCs w:val="28"/>
                          <w:lang w:val="uk-UA"/>
                        </w:rPr>
                        <w:t>.</w:t>
                      </w:r>
                    </w:p>
                  </w:txbxContent>
                </v:textbox>
              </v:shape>
            </w:pict>
          </mc:Fallback>
        </mc:AlternateContent>
      </w:r>
      <w:r>
        <w:rPr>
          <w:noProof/>
        </w:rPr>
        <mc:AlternateContent>
          <mc:Choice Requires="wps">
            <w:drawing>
              <wp:anchor distT="0" distB="0" distL="114300" distR="114300" simplePos="0" relativeHeight="251738112" behindDoc="1" locked="0" layoutInCell="1" allowOverlap="1" wp14:anchorId="04834F11" wp14:editId="3C7CEDDB">
                <wp:simplePos x="0" y="0"/>
                <wp:positionH relativeFrom="column">
                  <wp:posOffset>3281045</wp:posOffset>
                </wp:positionH>
                <wp:positionV relativeFrom="paragraph">
                  <wp:posOffset>14605</wp:posOffset>
                </wp:positionV>
                <wp:extent cx="2134235" cy="324485"/>
                <wp:effectExtent l="8255" t="12700" r="10160" b="5715"/>
                <wp:wrapNone/>
                <wp:docPr id="87" name="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235" cy="324485"/>
                        </a:xfrm>
                        <a:prstGeom prst="rect">
                          <a:avLst/>
                        </a:prstGeom>
                        <a:solidFill>
                          <a:srgbClr val="FFFFFF"/>
                        </a:solidFill>
                        <a:ln w="9525">
                          <a:solidFill>
                            <a:srgbClr val="FFFFFF"/>
                          </a:solidFill>
                          <a:miter lim="800000"/>
                          <a:headEnd/>
                          <a:tailEnd/>
                        </a:ln>
                      </wps:spPr>
                      <wps:txbx>
                        <w:txbxContent>
                          <w:p w:rsidR="0039046A" w:rsidRPr="00245460" w:rsidRDefault="0039046A" w:rsidP="0012336B">
                            <w:pPr>
                              <w:rPr>
                                <w:rFonts w:ascii="Times New Roman" w:hAnsi="Times New Roman"/>
                                <w:sz w:val="28"/>
                                <w:szCs w:val="28"/>
                                <w:lang w:val="uk-UA"/>
                              </w:rPr>
                            </w:pPr>
                            <w:r w:rsidRPr="00245460">
                              <w:rPr>
                                <w:rFonts w:ascii="Times New Roman" w:hAnsi="Times New Roman"/>
                                <w:sz w:val="28"/>
                                <w:szCs w:val="28"/>
                                <w:lang w:val="uk-UA"/>
                              </w:rPr>
                              <w:t>Вміст олігомеру, мас.ч.</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87" o:spid="_x0000_s1060" type="#_x0000_t202" style="position:absolute;margin-left:258.35pt;margin-top:1.15pt;width:168.05pt;height:25.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" strokecolor="white">
                <v:textbox>
                  <w:txbxContent>
                    <w:p w:rsidR="0039046A" w:rsidRPr="00245460" w:rsidRDefault="0039046A" w:rsidP="0012336B">
                      <w:pPr>
                        <w:rPr>
                          <w:rFonts w:ascii="Times New Roman" w:hAnsi="Times New Roman"/>
                          <w:sz w:val="28"/>
                          <w:szCs w:val="28"/>
                          <w:lang w:val="uk-UA"/>
                        </w:rPr>
                      </w:pPr>
                      <w:r w:rsidRPr="00245460">
                        <w:rPr>
                          <w:rFonts w:ascii="Times New Roman" w:hAnsi="Times New Roman"/>
                          <w:sz w:val="28"/>
                          <w:szCs w:val="28"/>
                          <w:lang w:val="uk-UA"/>
                        </w:rPr>
                        <w:t>Вміст олігомеру, мас.ч.</w:t>
                      </w:r>
                    </w:p>
                  </w:txbxContent>
                </v:textbox>
              </v:shape>
            </w:pict>
          </mc:Fallback>
        </mc:AlternateContent>
      </w:r>
      <w:r w:rsidRPr="008179F7">
        <w:rPr>
          <w:rFonts w:ascii="Times New Roman" w:hAnsi="Times New Roman" w:cs="Times New Roman"/>
          <w:sz w:val="28"/>
          <w:szCs w:val="28"/>
        </w:rPr>
        <w:tab/>
      </w:r>
      <w:r>
        <w:rPr>
          <w:rFonts w:ascii="Times New Roman" w:hAnsi="Times New Roman" w:cs="Times New Roman"/>
          <w:sz w:val="28"/>
          <w:szCs w:val="28"/>
          <w:lang w:val="uk-UA"/>
        </w:rPr>
        <w:t xml:space="preserve">       </w:t>
      </w:r>
      <w:r w:rsidRPr="00977FFA">
        <w:rPr>
          <w:rFonts w:ascii="Times New Roman" w:hAnsi="Times New Roman" w:cs="Times New Roman"/>
          <w:b/>
          <w:sz w:val="28"/>
          <w:szCs w:val="28"/>
        </w:rPr>
        <w:tab/>
      </w:r>
      <w:r w:rsidRPr="00977FFA">
        <w:rPr>
          <w:rFonts w:ascii="Times New Roman" w:hAnsi="Times New Roman" w:cs="Times New Roman"/>
          <w:b/>
          <w:sz w:val="28"/>
          <w:szCs w:val="28"/>
        </w:rPr>
        <w:tab/>
      </w:r>
    </w:p>
    <w:p w:rsidR="0012336B" w:rsidRDefault="0012336B" w:rsidP="0012336B">
      <w:pPr>
        <w:pStyle w:val="a8"/>
        <w:ind w:left="708" w:firstLine="708"/>
        <w:rPr>
          <w:rFonts w:ascii="Times New Roman" w:hAnsi="Times New Roman" w:cs="Times New Roman"/>
          <w:sz w:val="28"/>
          <w:szCs w:val="28"/>
          <w:lang w:val="uk-UA"/>
        </w:rPr>
      </w:pPr>
    </w:p>
    <w:p w:rsidR="0012336B" w:rsidRPr="00245460" w:rsidRDefault="0012336B" w:rsidP="0012336B">
      <w:pPr>
        <w:pStyle w:val="a8"/>
        <w:ind w:left="708" w:firstLine="708"/>
        <w:rPr>
          <w:rFonts w:ascii="Times New Roman" w:hAnsi="Times New Roman" w:cs="Times New Roman"/>
          <w:sz w:val="28"/>
          <w:szCs w:val="28"/>
        </w:rPr>
      </w:pPr>
      <w:r w:rsidRPr="00245460">
        <w:rPr>
          <w:rFonts w:ascii="Times New Roman" w:hAnsi="Times New Roman" w:cs="Times New Roman"/>
          <w:sz w:val="28"/>
          <w:szCs w:val="28"/>
          <w:lang w:val="uk-UA"/>
        </w:rPr>
        <w:t xml:space="preserve">                </w:t>
      </w:r>
      <w:r w:rsidRPr="00245460">
        <w:rPr>
          <w:rFonts w:ascii="Times New Roman" w:hAnsi="Times New Roman" w:cs="Times New Roman"/>
          <w:sz w:val="28"/>
          <w:szCs w:val="28"/>
        </w:rPr>
        <w:t>а)</w:t>
      </w:r>
      <w:r w:rsidRPr="00245460">
        <w:rPr>
          <w:rFonts w:ascii="Times New Roman" w:hAnsi="Times New Roman" w:cs="Times New Roman"/>
          <w:sz w:val="28"/>
          <w:szCs w:val="28"/>
        </w:rPr>
        <w:tab/>
      </w:r>
      <w:r w:rsidRPr="00245460">
        <w:rPr>
          <w:rFonts w:ascii="Times New Roman" w:hAnsi="Times New Roman" w:cs="Times New Roman"/>
          <w:sz w:val="28"/>
          <w:szCs w:val="28"/>
        </w:rPr>
        <w:tab/>
      </w:r>
      <w:r w:rsidRPr="00245460">
        <w:rPr>
          <w:rFonts w:ascii="Times New Roman" w:hAnsi="Times New Roman" w:cs="Times New Roman"/>
          <w:sz w:val="28"/>
          <w:szCs w:val="28"/>
        </w:rPr>
        <w:tab/>
      </w:r>
      <w:r w:rsidRPr="00245460">
        <w:rPr>
          <w:rFonts w:ascii="Times New Roman" w:hAnsi="Times New Roman" w:cs="Times New Roman"/>
          <w:sz w:val="28"/>
          <w:szCs w:val="28"/>
        </w:rPr>
        <w:tab/>
      </w:r>
      <w:r w:rsidRPr="00245460">
        <w:rPr>
          <w:rFonts w:ascii="Times New Roman" w:hAnsi="Times New Roman" w:cs="Times New Roman"/>
          <w:sz w:val="28"/>
          <w:szCs w:val="28"/>
        </w:rPr>
        <w:tab/>
      </w:r>
      <w:r w:rsidRPr="00245460">
        <w:rPr>
          <w:rFonts w:ascii="Times New Roman" w:hAnsi="Times New Roman" w:cs="Times New Roman"/>
          <w:sz w:val="28"/>
          <w:szCs w:val="28"/>
        </w:rPr>
        <w:tab/>
      </w:r>
      <w:r w:rsidRPr="00245460">
        <w:rPr>
          <w:rFonts w:ascii="Times New Roman" w:hAnsi="Times New Roman" w:cs="Times New Roman"/>
          <w:sz w:val="28"/>
          <w:szCs w:val="28"/>
          <w:lang w:val="uk-UA"/>
        </w:rPr>
        <w:t xml:space="preserve">   </w:t>
      </w:r>
      <w:r w:rsidRPr="00245460">
        <w:rPr>
          <w:rFonts w:ascii="Times New Roman" w:hAnsi="Times New Roman" w:cs="Times New Roman"/>
          <w:sz w:val="28"/>
          <w:szCs w:val="28"/>
        </w:rPr>
        <w:t>б)</w:t>
      </w:r>
    </w:p>
    <w:p w:rsidR="0012336B" w:rsidRPr="00245460" w:rsidRDefault="0012336B" w:rsidP="0012336B">
      <w:pPr>
        <w:pStyle w:val="a8"/>
        <w:jc w:val="center"/>
        <w:rPr>
          <w:rFonts w:ascii="Times New Roman" w:hAnsi="Times New Roman" w:cs="Times New Roman"/>
          <w:sz w:val="28"/>
          <w:szCs w:val="28"/>
        </w:rPr>
      </w:pPr>
      <w:r w:rsidRPr="00245460">
        <w:rPr>
          <w:rFonts w:ascii="Times New Roman" w:hAnsi="Times New Roman" w:cs="Times New Roman"/>
          <w:sz w:val="28"/>
          <w:szCs w:val="28"/>
        </w:rPr>
        <w:t>1 – система ол</w:t>
      </w:r>
      <w:r w:rsidRPr="00245460">
        <w:rPr>
          <w:rFonts w:ascii="Times New Roman" w:hAnsi="Times New Roman" w:cs="Times New Roman"/>
          <w:sz w:val="28"/>
          <w:szCs w:val="28"/>
          <w:lang w:val="uk-UA"/>
        </w:rPr>
        <w:t>і</w:t>
      </w:r>
      <w:r w:rsidRPr="00245460">
        <w:rPr>
          <w:rFonts w:ascii="Times New Roman" w:hAnsi="Times New Roman" w:cs="Times New Roman"/>
          <w:sz w:val="28"/>
          <w:szCs w:val="28"/>
        </w:rPr>
        <w:t>гом</w:t>
      </w:r>
      <w:r w:rsidRPr="00245460">
        <w:rPr>
          <w:rFonts w:ascii="Times New Roman" w:hAnsi="Times New Roman" w:cs="Times New Roman"/>
          <w:sz w:val="28"/>
          <w:szCs w:val="28"/>
          <w:lang w:val="uk-UA"/>
        </w:rPr>
        <w:t>е</w:t>
      </w:r>
      <w:r w:rsidRPr="00245460">
        <w:rPr>
          <w:rFonts w:ascii="Times New Roman" w:hAnsi="Times New Roman" w:cs="Times New Roman"/>
          <w:sz w:val="28"/>
          <w:szCs w:val="28"/>
        </w:rPr>
        <w:t>р</w:t>
      </w:r>
      <w:r w:rsidRPr="00245460">
        <w:rPr>
          <w:rFonts w:ascii="Times New Roman" w:hAnsi="Times New Roman" w:cs="Times New Roman"/>
          <w:sz w:val="28"/>
          <w:szCs w:val="28"/>
          <w:lang w:val="uk-UA"/>
        </w:rPr>
        <w:t>і</w:t>
      </w:r>
      <w:r w:rsidRPr="00245460">
        <w:rPr>
          <w:rFonts w:ascii="Times New Roman" w:hAnsi="Times New Roman" w:cs="Times New Roman"/>
          <w:sz w:val="28"/>
          <w:szCs w:val="28"/>
        </w:rPr>
        <w:t>в Лапролат-803:ЭД-20;</w:t>
      </w:r>
    </w:p>
    <w:p w:rsidR="0012336B" w:rsidRPr="00245460" w:rsidRDefault="0012336B" w:rsidP="0012336B">
      <w:pPr>
        <w:pStyle w:val="a8"/>
        <w:jc w:val="center"/>
        <w:rPr>
          <w:rFonts w:ascii="Times New Roman" w:hAnsi="Times New Roman" w:cs="Times New Roman"/>
          <w:sz w:val="28"/>
          <w:szCs w:val="28"/>
        </w:rPr>
      </w:pPr>
      <w:r w:rsidRPr="00245460">
        <w:rPr>
          <w:rFonts w:ascii="Times New Roman" w:hAnsi="Times New Roman" w:cs="Times New Roman"/>
          <w:sz w:val="28"/>
          <w:szCs w:val="28"/>
        </w:rPr>
        <w:t>2 – система ол</w:t>
      </w:r>
      <w:r w:rsidRPr="00245460">
        <w:rPr>
          <w:rFonts w:ascii="Times New Roman" w:hAnsi="Times New Roman" w:cs="Times New Roman"/>
          <w:sz w:val="28"/>
          <w:szCs w:val="28"/>
          <w:lang w:val="uk-UA"/>
        </w:rPr>
        <w:t>і</w:t>
      </w:r>
      <w:r w:rsidRPr="00245460">
        <w:rPr>
          <w:rFonts w:ascii="Times New Roman" w:hAnsi="Times New Roman" w:cs="Times New Roman"/>
          <w:sz w:val="28"/>
          <w:szCs w:val="28"/>
        </w:rPr>
        <w:t>гом</w:t>
      </w:r>
      <w:r w:rsidRPr="00245460">
        <w:rPr>
          <w:rFonts w:ascii="Times New Roman" w:hAnsi="Times New Roman" w:cs="Times New Roman"/>
          <w:sz w:val="28"/>
          <w:szCs w:val="28"/>
          <w:lang w:val="uk-UA"/>
        </w:rPr>
        <w:t>е</w:t>
      </w:r>
      <w:r w:rsidRPr="00245460">
        <w:rPr>
          <w:rFonts w:ascii="Times New Roman" w:hAnsi="Times New Roman" w:cs="Times New Roman"/>
          <w:sz w:val="28"/>
          <w:szCs w:val="28"/>
        </w:rPr>
        <w:t>р</w:t>
      </w:r>
      <w:r w:rsidRPr="00245460">
        <w:rPr>
          <w:rFonts w:ascii="Times New Roman" w:hAnsi="Times New Roman" w:cs="Times New Roman"/>
          <w:sz w:val="28"/>
          <w:szCs w:val="28"/>
          <w:lang w:val="uk-UA"/>
        </w:rPr>
        <w:t>і</w:t>
      </w:r>
      <w:r w:rsidRPr="00245460">
        <w:rPr>
          <w:rFonts w:ascii="Times New Roman" w:hAnsi="Times New Roman" w:cs="Times New Roman"/>
          <w:sz w:val="28"/>
          <w:szCs w:val="28"/>
        </w:rPr>
        <w:t>в Лапролат-803:Т-111;</w:t>
      </w:r>
    </w:p>
    <w:p w:rsidR="0012336B" w:rsidRPr="00245460" w:rsidRDefault="0012336B" w:rsidP="0012336B">
      <w:pPr>
        <w:pStyle w:val="a8"/>
        <w:jc w:val="center"/>
        <w:rPr>
          <w:rFonts w:ascii="Times New Roman" w:hAnsi="Times New Roman" w:cs="Times New Roman"/>
          <w:sz w:val="28"/>
          <w:szCs w:val="28"/>
        </w:rPr>
      </w:pPr>
      <w:r w:rsidRPr="00245460">
        <w:rPr>
          <w:rFonts w:ascii="Times New Roman" w:hAnsi="Times New Roman" w:cs="Times New Roman"/>
          <w:sz w:val="28"/>
          <w:szCs w:val="28"/>
        </w:rPr>
        <w:t>3 – система ол</w:t>
      </w:r>
      <w:r w:rsidRPr="00245460">
        <w:rPr>
          <w:rFonts w:ascii="Times New Roman" w:hAnsi="Times New Roman" w:cs="Times New Roman"/>
          <w:sz w:val="28"/>
          <w:szCs w:val="28"/>
          <w:lang w:val="uk-UA"/>
        </w:rPr>
        <w:t>і</w:t>
      </w:r>
      <w:r w:rsidRPr="00245460">
        <w:rPr>
          <w:rFonts w:ascii="Times New Roman" w:hAnsi="Times New Roman" w:cs="Times New Roman"/>
          <w:sz w:val="28"/>
          <w:szCs w:val="28"/>
        </w:rPr>
        <w:t>гом</w:t>
      </w:r>
      <w:r w:rsidRPr="00245460">
        <w:rPr>
          <w:rFonts w:ascii="Times New Roman" w:hAnsi="Times New Roman" w:cs="Times New Roman"/>
          <w:sz w:val="28"/>
          <w:szCs w:val="28"/>
          <w:lang w:val="uk-UA"/>
        </w:rPr>
        <w:t>е</w:t>
      </w:r>
      <w:r w:rsidRPr="00245460">
        <w:rPr>
          <w:rFonts w:ascii="Times New Roman" w:hAnsi="Times New Roman" w:cs="Times New Roman"/>
          <w:sz w:val="28"/>
          <w:szCs w:val="28"/>
        </w:rPr>
        <w:t>р</w:t>
      </w:r>
      <w:r w:rsidRPr="00245460">
        <w:rPr>
          <w:rFonts w:ascii="Times New Roman" w:hAnsi="Times New Roman" w:cs="Times New Roman"/>
          <w:sz w:val="28"/>
          <w:szCs w:val="28"/>
          <w:lang w:val="uk-UA"/>
        </w:rPr>
        <w:t>і</w:t>
      </w:r>
      <w:r w:rsidRPr="00245460">
        <w:rPr>
          <w:rFonts w:ascii="Times New Roman" w:hAnsi="Times New Roman" w:cs="Times New Roman"/>
          <w:sz w:val="28"/>
          <w:szCs w:val="28"/>
        </w:rPr>
        <w:t>в Лапролат-803:УП-655.</w:t>
      </w:r>
    </w:p>
    <w:p w:rsidR="0012336B" w:rsidRPr="00245460" w:rsidRDefault="0012336B" w:rsidP="0012336B">
      <w:pPr>
        <w:spacing w:after="0" w:line="240" w:lineRule="auto"/>
        <w:ind w:firstLine="709"/>
        <w:jc w:val="center"/>
        <w:rPr>
          <w:rFonts w:ascii="Times New Roman" w:hAnsi="Times New Roman"/>
          <w:sz w:val="28"/>
          <w:szCs w:val="28"/>
        </w:rPr>
      </w:pPr>
      <w:r w:rsidRPr="00245460">
        <w:rPr>
          <w:rFonts w:ascii="Times New Roman" w:hAnsi="Times New Roman"/>
          <w:sz w:val="28"/>
          <w:szCs w:val="28"/>
        </w:rPr>
        <w:t>Рис. 3.</w:t>
      </w:r>
      <w:r w:rsidRPr="00245460">
        <w:rPr>
          <w:rFonts w:ascii="Times New Roman" w:hAnsi="Times New Roman"/>
          <w:sz w:val="28"/>
          <w:szCs w:val="28"/>
          <w:lang w:val="uk-UA"/>
        </w:rPr>
        <w:t>5</w:t>
      </w:r>
      <w:r w:rsidRPr="00245460">
        <w:rPr>
          <w:rFonts w:ascii="Times New Roman" w:hAnsi="Times New Roman"/>
          <w:sz w:val="28"/>
          <w:szCs w:val="28"/>
        </w:rPr>
        <w:t xml:space="preserve"> адгезійно-міцнісні властивості наповнених композицій без термообробки (а) і </w:t>
      </w:r>
      <w:r w:rsidRPr="00245460">
        <w:rPr>
          <w:rFonts w:ascii="Times New Roman" w:hAnsi="Times New Roman"/>
          <w:sz w:val="28"/>
          <w:szCs w:val="28"/>
          <w:lang w:val="uk-UA"/>
        </w:rPr>
        <w:t>з</w:t>
      </w:r>
      <w:r w:rsidRPr="00245460">
        <w:rPr>
          <w:rFonts w:ascii="Times New Roman" w:hAnsi="Times New Roman"/>
          <w:sz w:val="28"/>
          <w:szCs w:val="28"/>
        </w:rPr>
        <w:t xml:space="preserve"> термообробк</w:t>
      </w:r>
      <w:r w:rsidRPr="00245460">
        <w:rPr>
          <w:rFonts w:ascii="Times New Roman" w:hAnsi="Times New Roman"/>
          <w:sz w:val="28"/>
          <w:szCs w:val="28"/>
          <w:lang w:val="uk-UA"/>
        </w:rPr>
        <w:t>ою</w:t>
      </w:r>
      <w:r w:rsidRPr="00245460">
        <w:rPr>
          <w:rFonts w:ascii="Times New Roman" w:hAnsi="Times New Roman"/>
          <w:sz w:val="28"/>
          <w:szCs w:val="28"/>
        </w:rPr>
        <w:t xml:space="preserve"> (б).</w:t>
      </w:r>
    </w:p>
    <w:p w:rsidR="0012336B" w:rsidRPr="00245460" w:rsidRDefault="0012336B" w:rsidP="0012336B">
      <w:pPr>
        <w:spacing w:after="0" w:line="360" w:lineRule="auto"/>
        <w:ind w:firstLine="708"/>
        <w:jc w:val="both"/>
        <w:rPr>
          <w:rFonts w:ascii="Times New Roman" w:hAnsi="Times New Roman"/>
          <w:sz w:val="28"/>
          <w:szCs w:val="28"/>
          <w:lang w:val="uk-UA"/>
        </w:rPr>
      </w:pPr>
    </w:p>
    <w:p w:rsidR="0012336B" w:rsidRPr="00606768" w:rsidRDefault="0012336B" w:rsidP="0012336B">
      <w:pPr>
        <w:spacing w:after="0" w:line="360" w:lineRule="auto"/>
        <w:ind w:firstLine="708"/>
        <w:jc w:val="both"/>
        <w:rPr>
          <w:rFonts w:ascii="Times New Roman" w:hAnsi="Times New Roman"/>
          <w:sz w:val="28"/>
          <w:szCs w:val="28"/>
          <w:lang w:val="uk-UA"/>
        </w:rPr>
      </w:pPr>
      <w:r w:rsidRPr="00606768">
        <w:rPr>
          <w:rFonts w:ascii="Times New Roman" w:hAnsi="Times New Roman"/>
          <w:sz w:val="28"/>
          <w:szCs w:val="28"/>
          <w:lang w:val="uk-UA"/>
        </w:rPr>
        <w:t>Для встановлення залежності між горючістю, структурними характеристиками та експлуатаційними властивостями модифікованих тр</w:t>
      </w:r>
      <w:r>
        <w:rPr>
          <w:rFonts w:ascii="Times New Roman" w:hAnsi="Times New Roman"/>
          <w:sz w:val="28"/>
          <w:szCs w:val="28"/>
          <w:lang w:val="uk-UA"/>
        </w:rPr>
        <w:t>и</w:t>
      </w:r>
      <w:r w:rsidRPr="00606768">
        <w:rPr>
          <w:rFonts w:ascii="Times New Roman" w:hAnsi="Times New Roman"/>
          <w:sz w:val="28"/>
          <w:szCs w:val="28"/>
          <w:lang w:val="uk-UA"/>
        </w:rPr>
        <w:t>ц</w:t>
      </w:r>
      <w:r>
        <w:rPr>
          <w:rFonts w:ascii="Times New Roman" w:hAnsi="Times New Roman"/>
          <w:sz w:val="28"/>
          <w:szCs w:val="28"/>
          <w:lang w:val="uk-UA"/>
        </w:rPr>
        <w:t>и</w:t>
      </w:r>
      <w:r w:rsidRPr="00606768">
        <w:rPr>
          <w:rFonts w:ascii="Times New Roman" w:hAnsi="Times New Roman"/>
          <w:sz w:val="28"/>
          <w:szCs w:val="28"/>
          <w:lang w:val="uk-UA"/>
        </w:rPr>
        <w:t>клокарбонатних полімерів вивчен</w:t>
      </w:r>
      <w:r>
        <w:rPr>
          <w:rFonts w:ascii="Times New Roman" w:hAnsi="Times New Roman"/>
          <w:sz w:val="28"/>
          <w:szCs w:val="28"/>
          <w:lang w:val="uk-UA"/>
        </w:rPr>
        <w:t>о</w:t>
      </w:r>
      <w:r w:rsidRPr="00606768">
        <w:rPr>
          <w:rFonts w:ascii="Times New Roman" w:hAnsi="Times New Roman"/>
          <w:sz w:val="28"/>
          <w:szCs w:val="28"/>
          <w:lang w:val="uk-UA"/>
        </w:rPr>
        <w:t xml:space="preserve"> також міцність покриттів при ударі (α), дані представлені в табл. 3.</w:t>
      </w:r>
      <w:r>
        <w:rPr>
          <w:rFonts w:ascii="Times New Roman" w:hAnsi="Times New Roman"/>
          <w:sz w:val="28"/>
          <w:szCs w:val="28"/>
          <w:lang w:val="uk-UA"/>
        </w:rPr>
        <w:t>8</w:t>
      </w:r>
      <w:r w:rsidRPr="00606768">
        <w:rPr>
          <w:rFonts w:ascii="Times New Roman" w:hAnsi="Times New Roman"/>
          <w:sz w:val="28"/>
          <w:szCs w:val="28"/>
          <w:lang w:val="uk-UA"/>
        </w:rPr>
        <w:t>.</w:t>
      </w:r>
    </w:p>
    <w:p w:rsidR="0012336B" w:rsidRDefault="0012336B" w:rsidP="001233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Дані, уміщені у</w:t>
      </w:r>
      <w:r w:rsidRPr="00606768">
        <w:rPr>
          <w:rFonts w:ascii="Times New Roman" w:hAnsi="Times New Roman"/>
          <w:sz w:val="28"/>
          <w:szCs w:val="28"/>
          <w:lang w:val="uk-UA"/>
        </w:rPr>
        <w:t xml:space="preserve"> табл. 3.</w:t>
      </w:r>
      <w:r>
        <w:rPr>
          <w:rFonts w:ascii="Times New Roman" w:hAnsi="Times New Roman"/>
          <w:sz w:val="28"/>
          <w:szCs w:val="28"/>
          <w:lang w:val="uk-UA"/>
        </w:rPr>
        <w:t>8</w:t>
      </w:r>
      <w:r w:rsidRPr="00606768">
        <w:rPr>
          <w:rFonts w:ascii="Times New Roman" w:hAnsi="Times New Roman"/>
          <w:sz w:val="28"/>
          <w:szCs w:val="28"/>
          <w:lang w:val="uk-UA"/>
        </w:rPr>
        <w:t xml:space="preserve">, </w:t>
      </w:r>
      <w:r>
        <w:rPr>
          <w:rFonts w:ascii="Times New Roman" w:hAnsi="Times New Roman"/>
          <w:sz w:val="28"/>
          <w:szCs w:val="28"/>
          <w:lang w:val="uk-UA"/>
        </w:rPr>
        <w:t xml:space="preserve">дозволяють говорити про те, що </w:t>
      </w:r>
      <w:r w:rsidRPr="00606768">
        <w:rPr>
          <w:rFonts w:ascii="Times New Roman" w:hAnsi="Times New Roman"/>
          <w:sz w:val="28"/>
          <w:szCs w:val="28"/>
          <w:lang w:val="uk-UA"/>
        </w:rPr>
        <w:t>кількісний вміст олігомерних частини модифікатора не впливає на ударну міцність розроблених покриттів.</w:t>
      </w:r>
    </w:p>
    <w:p w:rsidR="0012336B" w:rsidRDefault="0012336B" w:rsidP="0012336B">
      <w:pPr>
        <w:spacing w:after="0" w:line="360" w:lineRule="auto"/>
        <w:ind w:firstLine="708"/>
        <w:jc w:val="both"/>
        <w:rPr>
          <w:rFonts w:ascii="Times New Roman" w:hAnsi="Times New Roman"/>
          <w:sz w:val="28"/>
          <w:szCs w:val="28"/>
          <w:lang w:val="uk-UA"/>
        </w:rPr>
        <w:sectPr w:rsidR="0012336B" w:rsidSect="00D0712A">
          <w:type w:val="nextColumn"/>
          <w:pgSz w:w="11906" w:h="16838"/>
          <w:pgMar w:top="1134" w:right="567" w:bottom="1134" w:left="1701" w:header="709" w:footer="709" w:gutter="0"/>
          <w:cols w:space="720"/>
          <w:docGrid w:linePitch="360"/>
        </w:sectPr>
      </w:pPr>
    </w:p>
    <w:p w:rsidR="0012336B" w:rsidRPr="009D2F7D" w:rsidRDefault="0012336B" w:rsidP="0012336B">
      <w:pPr>
        <w:pStyle w:val="a6"/>
        <w:jc w:val="right"/>
        <w:rPr>
          <w:bCs/>
        </w:rPr>
      </w:pPr>
      <w:r w:rsidRPr="009D2F7D">
        <w:rPr>
          <w:bCs/>
        </w:rPr>
        <w:lastRenderedPageBreak/>
        <w:t>Таблиця 3.8</w:t>
      </w:r>
    </w:p>
    <w:p w:rsidR="0012336B" w:rsidRPr="009D2F7D" w:rsidRDefault="0012336B" w:rsidP="009D2F7D">
      <w:pPr>
        <w:pStyle w:val="a6"/>
        <w:ind w:left="1418"/>
        <w:jc w:val="center"/>
        <w:rPr>
          <w:bCs/>
        </w:rPr>
      </w:pPr>
      <w:r w:rsidRPr="009D2F7D">
        <w:rPr>
          <w:bCs/>
        </w:rPr>
        <w:t>Результати досліджень експлуатаційних властивостей покриттів</w:t>
      </w:r>
    </w:p>
    <w:p w:rsidR="0012336B" w:rsidRPr="00606768" w:rsidRDefault="0012336B" w:rsidP="0012336B">
      <w:pPr>
        <w:pStyle w:val="a6"/>
        <w:jc w:val="right"/>
        <w:rPr>
          <w:b/>
          <w:bCs/>
        </w:rPr>
      </w:pPr>
    </w:p>
    <w:tbl>
      <w:tblPr>
        <w:tblW w:w="13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717"/>
        <w:gridCol w:w="618"/>
        <w:gridCol w:w="1362"/>
        <w:gridCol w:w="724"/>
        <w:gridCol w:w="894"/>
        <w:gridCol w:w="980"/>
        <w:gridCol w:w="1191"/>
        <w:gridCol w:w="1606"/>
        <w:gridCol w:w="2649"/>
      </w:tblGrid>
      <w:tr w:rsidR="0012336B" w:rsidRPr="008179F7" w:rsidTr="00091E27">
        <w:trPr>
          <w:jc w:val="center"/>
        </w:trPr>
        <w:tc>
          <w:tcPr>
            <w:tcW w:w="3717" w:type="dxa"/>
            <w:vAlign w:val="center"/>
          </w:tcPr>
          <w:p w:rsidR="0012336B" w:rsidRPr="00606768" w:rsidRDefault="0012336B" w:rsidP="00091E27">
            <w:pPr>
              <w:spacing w:after="0" w:line="240" w:lineRule="auto"/>
              <w:jc w:val="center"/>
              <w:rPr>
                <w:rFonts w:ascii="Times New Roman" w:hAnsi="Times New Roman"/>
                <w:sz w:val="28"/>
                <w:szCs w:val="28"/>
                <w:lang w:val="uk-UA"/>
              </w:rPr>
            </w:pPr>
            <w:r w:rsidRPr="008179F7">
              <w:rPr>
                <w:rFonts w:ascii="Times New Roman" w:hAnsi="Times New Roman"/>
                <w:sz w:val="28"/>
                <w:szCs w:val="28"/>
              </w:rPr>
              <w:t>Композиц</w:t>
            </w:r>
            <w:r>
              <w:rPr>
                <w:rFonts w:ascii="Times New Roman" w:hAnsi="Times New Roman"/>
                <w:sz w:val="28"/>
                <w:szCs w:val="28"/>
                <w:lang w:val="uk-UA"/>
              </w:rPr>
              <w:t>ії</w:t>
            </w:r>
          </w:p>
        </w:tc>
        <w:tc>
          <w:tcPr>
            <w:tcW w:w="618"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К</w:t>
            </w:r>
            <w:r>
              <w:rPr>
                <w:rFonts w:ascii="Times New Roman" w:hAnsi="Times New Roman"/>
                <w:sz w:val="28"/>
                <w:szCs w:val="28"/>
                <w:lang w:val="uk-UA"/>
              </w:rPr>
              <w:t>І</w:t>
            </w:r>
            <w:r w:rsidRPr="008179F7">
              <w:rPr>
                <w:rFonts w:ascii="Times New Roman" w:hAnsi="Times New Roman"/>
                <w:sz w:val="28"/>
                <w:szCs w:val="28"/>
              </w:rPr>
              <w:t>, %</w:t>
            </w:r>
          </w:p>
        </w:tc>
        <w:tc>
          <w:tcPr>
            <w:tcW w:w="1362" w:type="dxa"/>
            <w:vAlign w:val="center"/>
          </w:tcPr>
          <w:p w:rsidR="0012336B" w:rsidRPr="008179F7" w:rsidRDefault="0012336B" w:rsidP="00091E27">
            <w:pPr>
              <w:spacing w:after="0" w:line="240" w:lineRule="auto"/>
              <w:jc w:val="center"/>
              <w:rPr>
                <w:rFonts w:ascii="Times New Roman" w:hAnsi="Times New Roman"/>
                <w:sz w:val="28"/>
                <w:szCs w:val="28"/>
              </w:rPr>
            </w:pPr>
            <w:r>
              <w:rPr>
                <w:rFonts w:ascii="Times New Roman" w:hAnsi="Times New Roman"/>
                <w:sz w:val="28"/>
                <w:szCs w:val="28"/>
                <w:lang w:val="uk-UA"/>
              </w:rPr>
              <w:t>Щільність,</w:t>
            </w:r>
            <w:r w:rsidRPr="008179F7">
              <w:rPr>
                <w:rFonts w:ascii="Times New Roman" w:hAnsi="Times New Roman"/>
                <w:sz w:val="28"/>
                <w:szCs w:val="28"/>
              </w:rPr>
              <w:t xml:space="preserve"> кг/м</w:t>
            </w:r>
            <w:r w:rsidRPr="008179F7">
              <w:rPr>
                <w:rFonts w:ascii="Times New Roman" w:hAnsi="Times New Roman"/>
                <w:sz w:val="28"/>
                <w:szCs w:val="28"/>
                <w:vertAlign w:val="superscript"/>
              </w:rPr>
              <w:t>3</w:t>
            </w:r>
          </w:p>
        </w:tc>
        <w:tc>
          <w:tcPr>
            <w:tcW w:w="724"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 xml:space="preserve">α, </w:t>
            </w:r>
          </w:p>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см</w:t>
            </w:r>
          </w:p>
        </w:tc>
        <w:tc>
          <w:tcPr>
            <w:tcW w:w="894"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Е</w:t>
            </w:r>
            <w:r w:rsidRPr="008179F7">
              <w:rPr>
                <w:rFonts w:ascii="Times New Roman" w:hAnsi="Times New Roman"/>
                <w:sz w:val="28"/>
                <w:szCs w:val="28"/>
                <w:vertAlign w:val="subscript"/>
              </w:rPr>
              <w:sym w:font="Symbol" w:char="F0A5"/>
            </w:r>
            <w:r w:rsidRPr="008179F7">
              <w:rPr>
                <w:rFonts w:ascii="Times New Roman" w:hAnsi="Times New Roman"/>
                <w:sz w:val="28"/>
                <w:szCs w:val="28"/>
              </w:rPr>
              <w:t>, МПа</w:t>
            </w:r>
          </w:p>
        </w:tc>
        <w:tc>
          <w:tcPr>
            <w:tcW w:w="980" w:type="dxa"/>
            <w:vAlign w:val="center"/>
          </w:tcPr>
          <w:p w:rsidR="0012336B" w:rsidRPr="008179F7" w:rsidRDefault="0012336B" w:rsidP="00091E27">
            <w:pPr>
              <w:pStyle w:val="a6"/>
              <w:ind w:left="-108" w:right="-108"/>
              <w:rPr>
                <w:b/>
                <w:bCs/>
              </w:rPr>
            </w:pPr>
            <w:r w:rsidRPr="008179F7">
              <w:rPr>
                <w:b/>
                <w:bCs/>
              </w:rPr>
              <w:t>М</w:t>
            </w:r>
            <w:r w:rsidRPr="008179F7">
              <w:rPr>
                <w:b/>
                <w:bCs/>
                <w:vertAlign w:val="subscript"/>
              </w:rPr>
              <w:t>С</w:t>
            </w:r>
            <w:r w:rsidRPr="008179F7">
              <w:rPr>
                <w:b/>
                <w:bCs/>
              </w:rPr>
              <w:t xml:space="preserve">, </w:t>
            </w:r>
          </w:p>
          <w:p w:rsidR="0012336B" w:rsidRPr="008179F7" w:rsidRDefault="0012336B" w:rsidP="00091E27">
            <w:pPr>
              <w:spacing w:after="0" w:line="240" w:lineRule="auto"/>
              <w:jc w:val="center"/>
              <w:rPr>
                <w:rFonts w:ascii="Times New Roman" w:hAnsi="Times New Roman"/>
                <w:sz w:val="28"/>
                <w:szCs w:val="28"/>
                <w:vertAlign w:val="superscript"/>
              </w:rPr>
            </w:pPr>
            <w:r w:rsidRPr="008179F7">
              <w:rPr>
                <w:rFonts w:ascii="Times New Roman" w:hAnsi="Times New Roman"/>
                <w:bCs/>
                <w:sz w:val="28"/>
                <w:szCs w:val="28"/>
              </w:rPr>
              <w:t>кг/моль</w:t>
            </w:r>
          </w:p>
        </w:tc>
        <w:tc>
          <w:tcPr>
            <w:tcW w:w="1191"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(σ</w:t>
            </w:r>
            <w:r>
              <w:rPr>
                <w:rFonts w:ascii="Times New Roman" w:hAnsi="Times New Roman"/>
                <w:sz w:val="28"/>
                <w:szCs w:val="28"/>
                <w:vertAlign w:val="subscript"/>
                <w:lang w:val="uk-UA"/>
              </w:rPr>
              <w:t>відр</w:t>
            </w:r>
            <w:r w:rsidRPr="008179F7">
              <w:rPr>
                <w:rFonts w:ascii="Times New Roman" w:hAnsi="Times New Roman"/>
                <w:sz w:val="28"/>
                <w:szCs w:val="28"/>
              </w:rPr>
              <w:t>), МПа</w:t>
            </w:r>
          </w:p>
        </w:tc>
        <w:tc>
          <w:tcPr>
            <w:tcW w:w="1606" w:type="dxa"/>
            <w:shd w:val="clear" w:color="auto" w:fill="auto"/>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(σ</w:t>
            </w:r>
            <w:r>
              <w:rPr>
                <w:rFonts w:ascii="Times New Roman" w:hAnsi="Times New Roman"/>
                <w:sz w:val="28"/>
                <w:szCs w:val="28"/>
                <w:vertAlign w:val="subscript"/>
                <w:lang w:val="uk-UA"/>
              </w:rPr>
              <w:t>відр</w:t>
            </w:r>
            <w:r w:rsidRPr="008179F7">
              <w:rPr>
                <w:rFonts w:ascii="Times New Roman" w:hAnsi="Times New Roman"/>
                <w:sz w:val="28"/>
                <w:szCs w:val="28"/>
              </w:rPr>
              <w:t>), МПа (ТО)</w:t>
            </w:r>
          </w:p>
        </w:tc>
        <w:tc>
          <w:tcPr>
            <w:tcW w:w="2649" w:type="dxa"/>
            <w:vAlign w:val="center"/>
          </w:tcPr>
          <w:p w:rsidR="0012336B" w:rsidRPr="00606768" w:rsidRDefault="0012336B" w:rsidP="00091E27">
            <w:pPr>
              <w:spacing w:after="0" w:line="240" w:lineRule="auto"/>
              <w:jc w:val="center"/>
              <w:rPr>
                <w:rFonts w:ascii="Times New Roman" w:hAnsi="Times New Roman"/>
                <w:sz w:val="28"/>
                <w:szCs w:val="28"/>
                <w:lang w:val="uk-UA"/>
              </w:rPr>
            </w:pPr>
            <w:r w:rsidRPr="008179F7">
              <w:rPr>
                <w:rFonts w:ascii="Times New Roman" w:hAnsi="Times New Roman"/>
                <w:sz w:val="28"/>
                <w:szCs w:val="28"/>
              </w:rPr>
              <w:t>Характер разр</w:t>
            </w:r>
            <w:r>
              <w:rPr>
                <w:rFonts w:ascii="Times New Roman" w:hAnsi="Times New Roman"/>
                <w:sz w:val="28"/>
                <w:szCs w:val="28"/>
                <w:lang w:val="uk-UA"/>
              </w:rPr>
              <w:t>и</w:t>
            </w:r>
            <w:r w:rsidRPr="008179F7">
              <w:rPr>
                <w:rFonts w:ascii="Times New Roman" w:hAnsi="Times New Roman"/>
                <w:sz w:val="28"/>
                <w:szCs w:val="28"/>
              </w:rPr>
              <w:t>в</w:t>
            </w:r>
            <w:r>
              <w:rPr>
                <w:rFonts w:ascii="Times New Roman" w:hAnsi="Times New Roman"/>
                <w:sz w:val="28"/>
                <w:szCs w:val="28"/>
                <w:lang w:val="uk-UA"/>
              </w:rPr>
              <w:t>у</w:t>
            </w:r>
          </w:p>
        </w:tc>
      </w:tr>
      <w:tr w:rsidR="0012336B" w:rsidRPr="008179F7" w:rsidTr="00091E27">
        <w:trPr>
          <w:jc w:val="center"/>
        </w:trPr>
        <w:tc>
          <w:tcPr>
            <w:tcW w:w="3717" w:type="dxa"/>
          </w:tcPr>
          <w:p w:rsidR="0012336B" w:rsidRPr="008179F7" w:rsidRDefault="0012336B" w:rsidP="00091E27">
            <w:pPr>
              <w:spacing w:after="0" w:line="240" w:lineRule="auto"/>
              <w:rPr>
                <w:rFonts w:ascii="Times New Roman" w:hAnsi="Times New Roman"/>
                <w:sz w:val="28"/>
                <w:szCs w:val="28"/>
              </w:rPr>
            </w:pPr>
            <w:r w:rsidRPr="008179F7">
              <w:rPr>
                <w:rFonts w:ascii="Times New Roman" w:hAnsi="Times New Roman"/>
                <w:sz w:val="28"/>
                <w:szCs w:val="28"/>
              </w:rPr>
              <w:t>Лапролат-803:УП-655: ДЭТА: ПФА=90:10:17:25</w:t>
            </w:r>
          </w:p>
        </w:tc>
        <w:tc>
          <w:tcPr>
            <w:tcW w:w="618"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25</w:t>
            </w:r>
          </w:p>
        </w:tc>
        <w:tc>
          <w:tcPr>
            <w:tcW w:w="1362"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w:t>
            </w:r>
          </w:p>
        </w:tc>
        <w:tc>
          <w:tcPr>
            <w:tcW w:w="724"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50</w:t>
            </w:r>
          </w:p>
        </w:tc>
        <w:tc>
          <w:tcPr>
            <w:tcW w:w="894"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w:t>
            </w:r>
          </w:p>
        </w:tc>
        <w:tc>
          <w:tcPr>
            <w:tcW w:w="980"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w:t>
            </w:r>
          </w:p>
        </w:tc>
        <w:tc>
          <w:tcPr>
            <w:tcW w:w="1191"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2,39</w:t>
            </w:r>
          </w:p>
        </w:tc>
        <w:tc>
          <w:tcPr>
            <w:tcW w:w="1606" w:type="dxa"/>
            <w:shd w:val="clear" w:color="auto" w:fill="auto"/>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3,6</w:t>
            </w:r>
          </w:p>
        </w:tc>
        <w:tc>
          <w:tcPr>
            <w:tcW w:w="2649" w:type="dxa"/>
            <w:vAlign w:val="center"/>
          </w:tcPr>
          <w:p w:rsidR="0012336B" w:rsidRPr="00606768" w:rsidRDefault="0012336B" w:rsidP="00091E27">
            <w:pPr>
              <w:spacing w:after="0" w:line="240" w:lineRule="auto"/>
              <w:jc w:val="center"/>
              <w:rPr>
                <w:rFonts w:ascii="Times New Roman" w:hAnsi="Times New Roman"/>
                <w:sz w:val="28"/>
                <w:szCs w:val="28"/>
                <w:lang w:val="uk-UA"/>
              </w:rPr>
            </w:pPr>
            <w:r>
              <w:rPr>
                <w:rFonts w:ascii="Times New Roman" w:hAnsi="Times New Roman"/>
                <w:sz w:val="28"/>
                <w:szCs w:val="28"/>
                <w:lang w:val="uk-UA"/>
              </w:rPr>
              <w:t>змішаний</w:t>
            </w:r>
          </w:p>
        </w:tc>
      </w:tr>
      <w:tr w:rsidR="0012336B" w:rsidRPr="008179F7" w:rsidTr="00091E27">
        <w:trPr>
          <w:jc w:val="center"/>
        </w:trPr>
        <w:tc>
          <w:tcPr>
            <w:tcW w:w="3717" w:type="dxa"/>
          </w:tcPr>
          <w:p w:rsidR="0012336B" w:rsidRPr="008179F7" w:rsidRDefault="0012336B" w:rsidP="00091E27">
            <w:pPr>
              <w:tabs>
                <w:tab w:val="left" w:pos="720"/>
              </w:tabs>
              <w:spacing w:after="0" w:line="240" w:lineRule="auto"/>
              <w:rPr>
                <w:rFonts w:ascii="Times New Roman" w:hAnsi="Times New Roman"/>
                <w:sz w:val="28"/>
                <w:szCs w:val="28"/>
              </w:rPr>
            </w:pPr>
            <w:r w:rsidRPr="008179F7">
              <w:rPr>
                <w:rFonts w:ascii="Times New Roman" w:hAnsi="Times New Roman"/>
                <w:sz w:val="28"/>
                <w:szCs w:val="28"/>
              </w:rPr>
              <w:t>Лапролат-803:УП-655: ДЭТА: ПФА=80:20:17:25</w:t>
            </w:r>
          </w:p>
        </w:tc>
        <w:tc>
          <w:tcPr>
            <w:tcW w:w="618" w:type="dxa"/>
            <w:vAlign w:val="center"/>
          </w:tcPr>
          <w:p w:rsidR="0012336B" w:rsidRPr="0012336B" w:rsidRDefault="0012336B" w:rsidP="0012336B">
            <w:pPr>
              <w:spacing w:after="0" w:line="240" w:lineRule="auto"/>
              <w:jc w:val="center"/>
              <w:rPr>
                <w:rFonts w:ascii="Times New Roman" w:hAnsi="Times New Roman"/>
                <w:sz w:val="28"/>
                <w:szCs w:val="28"/>
              </w:rPr>
            </w:pPr>
            <w:r w:rsidRPr="0012336B">
              <w:rPr>
                <w:rFonts w:ascii="Times New Roman" w:hAnsi="Times New Roman"/>
                <w:sz w:val="28"/>
                <w:szCs w:val="28"/>
              </w:rPr>
              <w:t>24</w:t>
            </w:r>
          </w:p>
        </w:tc>
        <w:tc>
          <w:tcPr>
            <w:tcW w:w="1362" w:type="dxa"/>
            <w:vAlign w:val="center"/>
          </w:tcPr>
          <w:p w:rsidR="0012336B" w:rsidRPr="008179F7" w:rsidRDefault="0012336B" w:rsidP="00091E27">
            <w:pPr>
              <w:pStyle w:val="a6"/>
              <w:rPr>
                <w:b/>
              </w:rPr>
            </w:pPr>
            <w:r w:rsidRPr="008179F7">
              <w:rPr>
                <w:b/>
              </w:rPr>
              <w:t>-</w:t>
            </w:r>
          </w:p>
        </w:tc>
        <w:tc>
          <w:tcPr>
            <w:tcW w:w="724"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50</w:t>
            </w:r>
          </w:p>
        </w:tc>
        <w:tc>
          <w:tcPr>
            <w:tcW w:w="894" w:type="dxa"/>
            <w:vAlign w:val="center"/>
          </w:tcPr>
          <w:p w:rsidR="0012336B" w:rsidRPr="008179F7" w:rsidRDefault="0012336B" w:rsidP="00091E27">
            <w:pPr>
              <w:pStyle w:val="a6"/>
              <w:rPr>
                <w:b/>
              </w:rPr>
            </w:pPr>
            <w:r w:rsidRPr="008179F7">
              <w:rPr>
                <w:b/>
              </w:rPr>
              <w:t>-</w:t>
            </w:r>
          </w:p>
        </w:tc>
        <w:tc>
          <w:tcPr>
            <w:tcW w:w="980" w:type="dxa"/>
            <w:vAlign w:val="center"/>
          </w:tcPr>
          <w:p w:rsidR="0012336B" w:rsidRPr="008179F7" w:rsidRDefault="0012336B" w:rsidP="00091E27">
            <w:pPr>
              <w:pStyle w:val="a6"/>
              <w:rPr>
                <w:b/>
              </w:rPr>
            </w:pPr>
            <w:r w:rsidRPr="008179F7">
              <w:rPr>
                <w:b/>
              </w:rPr>
              <w:t>-</w:t>
            </w:r>
          </w:p>
        </w:tc>
        <w:tc>
          <w:tcPr>
            <w:tcW w:w="1191"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2,4</w:t>
            </w:r>
          </w:p>
        </w:tc>
        <w:tc>
          <w:tcPr>
            <w:tcW w:w="1606" w:type="dxa"/>
            <w:shd w:val="clear" w:color="auto" w:fill="auto"/>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3,8</w:t>
            </w:r>
          </w:p>
        </w:tc>
        <w:tc>
          <w:tcPr>
            <w:tcW w:w="2649"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адгез</w:t>
            </w:r>
            <w:r>
              <w:rPr>
                <w:rFonts w:ascii="Times New Roman" w:hAnsi="Times New Roman"/>
                <w:sz w:val="28"/>
                <w:szCs w:val="28"/>
                <w:lang w:val="uk-UA"/>
              </w:rPr>
              <w:t>ій</w:t>
            </w:r>
            <w:r>
              <w:rPr>
                <w:rFonts w:ascii="Times New Roman" w:hAnsi="Times New Roman"/>
                <w:sz w:val="28"/>
                <w:szCs w:val="28"/>
              </w:rPr>
              <w:t>н</w:t>
            </w:r>
            <w:r>
              <w:rPr>
                <w:rFonts w:ascii="Times New Roman" w:hAnsi="Times New Roman"/>
                <w:sz w:val="28"/>
                <w:szCs w:val="28"/>
                <w:lang w:val="uk-UA"/>
              </w:rPr>
              <w:t>и</w:t>
            </w:r>
            <w:r w:rsidRPr="008179F7">
              <w:rPr>
                <w:rFonts w:ascii="Times New Roman" w:hAnsi="Times New Roman"/>
                <w:sz w:val="28"/>
                <w:szCs w:val="28"/>
              </w:rPr>
              <w:t>й</w:t>
            </w:r>
          </w:p>
        </w:tc>
      </w:tr>
      <w:tr w:rsidR="0012336B" w:rsidRPr="008179F7" w:rsidTr="00091E27">
        <w:trPr>
          <w:jc w:val="center"/>
        </w:trPr>
        <w:tc>
          <w:tcPr>
            <w:tcW w:w="3717" w:type="dxa"/>
          </w:tcPr>
          <w:p w:rsidR="0012336B" w:rsidRPr="008179F7" w:rsidRDefault="0012336B" w:rsidP="00091E27">
            <w:pPr>
              <w:spacing w:after="0" w:line="240" w:lineRule="auto"/>
              <w:rPr>
                <w:rFonts w:ascii="Times New Roman" w:hAnsi="Times New Roman"/>
                <w:sz w:val="28"/>
                <w:szCs w:val="28"/>
              </w:rPr>
            </w:pPr>
            <w:r w:rsidRPr="008179F7">
              <w:rPr>
                <w:rFonts w:ascii="Times New Roman" w:hAnsi="Times New Roman"/>
                <w:sz w:val="28"/>
                <w:szCs w:val="28"/>
              </w:rPr>
              <w:t>Лапролат-803:УП-655: ДЭТА: ПФА=70:30:17:25</w:t>
            </w:r>
          </w:p>
        </w:tc>
        <w:tc>
          <w:tcPr>
            <w:tcW w:w="618" w:type="dxa"/>
            <w:vAlign w:val="center"/>
          </w:tcPr>
          <w:p w:rsidR="0012336B" w:rsidRPr="0012336B" w:rsidRDefault="0012336B" w:rsidP="0012336B">
            <w:pPr>
              <w:spacing w:after="0" w:line="240" w:lineRule="auto"/>
              <w:jc w:val="center"/>
              <w:rPr>
                <w:rFonts w:ascii="Times New Roman" w:hAnsi="Times New Roman"/>
                <w:sz w:val="28"/>
                <w:szCs w:val="28"/>
              </w:rPr>
            </w:pPr>
            <w:r w:rsidRPr="0012336B">
              <w:rPr>
                <w:rFonts w:ascii="Times New Roman" w:hAnsi="Times New Roman"/>
                <w:sz w:val="28"/>
                <w:szCs w:val="28"/>
              </w:rPr>
              <w:t>25,5</w:t>
            </w:r>
          </w:p>
        </w:tc>
        <w:tc>
          <w:tcPr>
            <w:tcW w:w="1362" w:type="dxa"/>
            <w:vAlign w:val="center"/>
          </w:tcPr>
          <w:p w:rsidR="0012336B" w:rsidRPr="008179F7" w:rsidRDefault="0012336B" w:rsidP="00091E27">
            <w:pPr>
              <w:pStyle w:val="a6"/>
              <w:rPr>
                <w:b/>
              </w:rPr>
            </w:pPr>
            <w:r w:rsidRPr="008179F7">
              <w:rPr>
                <w:b/>
              </w:rPr>
              <w:t>-</w:t>
            </w:r>
          </w:p>
        </w:tc>
        <w:tc>
          <w:tcPr>
            <w:tcW w:w="724"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50</w:t>
            </w:r>
          </w:p>
        </w:tc>
        <w:tc>
          <w:tcPr>
            <w:tcW w:w="894" w:type="dxa"/>
            <w:vAlign w:val="center"/>
          </w:tcPr>
          <w:p w:rsidR="0012336B" w:rsidRPr="008179F7" w:rsidRDefault="0012336B" w:rsidP="00091E27">
            <w:pPr>
              <w:pStyle w:val="a6"/>
              <w:rPr>
                <w:b/>
              </w:rPr>
            </w:pPr>
            <w:r w:rsidRPr="008179F7">
              <w:rPr>
                <w:b/>
              </w:rPr>
              <w:t>-</w:t>
            </w:r>
          </w:p>
        </w:tc>
        <w:tc>
          <w:tcPr>
            <w:tcW w:w="980" w:type="dxa"/>
            <w:vAlign w:val="center"/>
          </w:tcPr>
          <w:p w:rsidR="0012336B" w:rsidRPr="008179F7" w:rsidRDefault="0012336B" w:rsidP="00091E27">
            <w:pPr>
              <w:pStyle w:val="a6"/>
              <w:rPr>
                <w:b/>
              </w:rPr>
            </w:pPr>
            <w:r w:rsidRPr="008179F7">
              <w:rPr>
                <w:b/>
              </w:rPr>
              <w:t>-</w:t>
            </w:r>
          </w:p>
        </w:tc>
        <w:tc>
          <w:tcPr>
            <w:tcW w:w="1191"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2,43</w:t>
            </w:r>
          </w:p>
        </w:tc>
        <w:tc>
          <w:tcPr>
            <w:tcW w:w="1606" w:type="dxa"/>
            <w:shd w:val="clear" w:color="auto" w:fill="auto"/>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3,05</w:t>
            </w:r>
          </w:p>
        </w:tc>
        <w:tc>
          <w:tcPr>
            <w:tcW w:w="2649" w:type="dxa"/>
          </w:tcPr>
          <w:p w:rsidR="0012336B" w:rsidRDefault="0012336B" w:rsidP="00091E27">
            <w:pPr>
              <w:jc w:val="center"/>
            </w:pPr>
            <w:r w:rsidRPr="007F5080">
              <w:rPr>
                <w:rFonts w:ascii="Times New Roman" w:hAnsi="Times New Roman"/>
                <w:sz w:val="28"/>
                <w:szCs w:val="28"/>
              </w:rPr>
              <w:t>адгез</w:t>
            </w:r>
            <w:r w:rsidRPr="007F5080">
              <w:rPr>
                <w:rFonts w:ascii="Times New Roman" w:hAnsi="Times New Roman"/>
                <w:sz w:val="28"/>
                <w:szCs w:val="28"/>
                <w:lang w:val="uk-UA"/>
              </w:rPr>
              <w:t>ій</w:t>
            </w:r>
            <w:r w:rsidRPr="007F5080">
              <w:rPr>
                <w:rFonts w:ascii="Times New Roman" w:hAnsi="Times New Roman"/>
                <w:sz w:val="28"/>
                <w:szCs w:val="28"/>
              </w:rPr>
              <w:t>н</w:t>
            </w:r>
            <w:r w:rsidRPr="007F5080">
              <w:rPr>
                <w:rFonts w:ascii="Times New Roman" w:hAnsi="Times New Roman"/>
                <w:sz w:val="28"/>
                <w:szCs w:val="28"/>
                <w:lang w:val="uk-UA"/>
              </w:rPr>
              <w:t>и</w:t>
            </w:r>
            <w:r w:rsidRPr="007F5080">
              <w:rPr>
                <w:rFonts w:ascii="Times New Roman" w:hAnsi="Times New Roman"/>
                <w:sz w:val="28"/>
                <w:szCs w:val="28"/>
              </w:rPr>
              <w:t>й</w:t>
            </w:r>
          </w:p>
        </w:tc>
      </w:tr>
      <w:tr w:rsidR="0012336B" w:rsidRPr="008179F7" w:rsidTr="00091E27">
        <w:trPr>
          <w:jc w:val="center"/>
        </w:trPr>
        <w:tc>
          <w:tcPr>
            <w:tcW w:w="3717" w:type="dxa"/>
          </w:tcPr>
          <w:p w:rsidR="0012336B" w:rsidRPr="008179F7" w:rsidRDefault="0012336B" w:rsidP="00091E27">
            <w:pPr>
              <w:spacing w:after="0" w:line="240" w:lineRule="auto"/>
              <w:rPr>
                <w:rFonts w:ascii="Times New Roman" w:hAnsi="Times New Roman"/>
                <w:sz w:val="28"/>
                <w:szCs w:val="28"/>
              </w:rPr>
            </w:pPr>
            <w:r w:rsidRPr="008179F7">
              <w:rPr>
                <w:rFonts w:ascii="Times New Roman" w:hAnsi="Times New Roman"/>
                <w:sz w:val="28"/>
                <w:szCs w:val="28"/>
              </w:rPr>
              <w:t>Лапролат-803:ЭД-20: ДЭТА: ПФА=90:10:17:25</w:t>
            </w:r>
          </w:p>
        </w:tc>
        <w:tc>
          <w:tcPr>
            <w:tcW w:w="618" w:type="dxa"/>
            <w:vAlign w:val="center"/>
          </w:tcPr>
          <w:p w:rsidR="0012336B" w:rsidRPr="008179F7" w:rsidRDefault="0012336B" w:rsidP="0012336B">
            <w:pPr>
              <w:spacing w:after="0" w:line="240" w:lineRule="auto"/>
              <w:jc w:val="center"/>
              <w:rPr>
                <w:rFonts w:ascii="Times New Roman" w:hAnsi="Times New Roman"/>
                <w:sz w:val="28"/>
                <w:szCs w:val="28"/>
              </w:rPr>
            </w:pPr>
            <w:r w:rsidRPr="008179F7">
              <w:rPr>
                <w:rFonts w:ascii="Times New Roman" w:hAnsi="Times New Roman"/>
                <w:sz w:val="28"/>
                <w:szCs w:val="28"/>
              </w:rPr>
              <w:t>24</w:t>
            </w:r>
          </w:p>
        </w:tc>
        <w:tc>
          <w:tcPr>
            <w:tcW w:w="1362" w:type="dxa"/>
            <w:vAlign w:val="center"/>
          </w:tcPr>
          <w:p w:rsidR="0012336B" w:rsidRPr="008179F7" w:rsidRDefault="0012336B" w:rsidP="00091E27">
            <w:pPr>
              <w:pStyle w:val="a8"/>
              <w:jc w:val="center"/>
              <w:rPr>
                <w:rFonts w:ascii="Times New Roman" w:hAnsi="Times New Roman" w:cs="Times New Roman"/>
                <w:sz w:val="28"/>
                <w:szCs w:val="28"/>
              </w:rPr>
            </w:pPr>
            <w:r w:rsidRPr="008179F7">
              <w:rPr>
                <w:rFonts w:ascii="Times New Roman" w:hAnsi="Times New Roman" w:cs="Times New Roman"/>
                <w:sz w:val="28"/>
                <w:szCs w:val="28"/>
              </w:rPr>
              <w:t>1203</w:t>
            </w:r>
          </w:p>
        </w:tc>
        <w:tc>
          <w:tcPr>
            <w:tcW w:w="724"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50</w:t>
            </w:r>
          </w:p>
        </w:tc>
        <w:tc>
          <w:tcPr>
            <w:tcW w:w="894"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3,7</w:t>
            </w:r>
          </w:p>
        </w:tc>
        <w:tc>
          <w:tcPr>
            <w:tcW w:w="980"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1304,2</w:t>
            </w:r>
          </w:p>
        </w:tc>
        <w:tc>
          <w:tcPr>
            <w:tcW w:w="1191"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2,7</w:t>
            </w:r>
          </w:p>
        </w:tc>
        <w:tc>
          <w:tcPr>
            <w:tcW w:w="1606" w:type="dxa"/>
            <w:shd w:val="clear" w:color="auto" w:fill="auto"/>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2,3</w:t>
            </w:r>
          </w:p>
        </w:tc>
        <w:tc>
          <w:tcPr>
            <w:tcW w:w="2649" w:type="dxa"/>
          </w:tcPr>
          <w:p w:rsidR="0012336B" w:rsidRDefault="0012336B" w:rsidP="00091E27">
            <w:pPr>
              <w:jc w:val="center"/>
            </w:pPr>
            <w:r w:rsidRPr="007F5080">
              <w:rPr>
                <w:rFonts w:ascii="Times New Roman" w:hAnsi="Times New Roman"/>
                <w:sz w:val="28"/>
                <w:szCs w:val="28"/>
              </w:rPr>
              <w:t>адгез</w:t>
            </w:r>
            <w:r w:rsidRPr="007F5080">
              <w:rPr>
                <w:rFonts w:ascii="Times New Roman" w:hAnsi="Times New Roman"/>
                <w:sz w:val="28"/>
                <w:szCs w:val="28"/>
                <w:lang w:val="uk-UA"/>
              </w:rPr>
              <w:t>ій</w:t>
            </w:r>
            <w:r w:rsidRPr="007F5080">
              <w:rPr>
                <w:rFonts w:ascii="Times New Roman" w:hAnsi="Times New Roman"/>
                <w:sz w:val="28"/>
                <w:szCs w:val="28"/>
              </w:rPr>
              <w:t>н</w:t>
            </w:r>
            <w:r w:rsidRPr="007F5080">
              <w:rPr>
                <w:rFonts w:ascii="Times New Roman" w:hAnsi="Times New Roman"/>
                <w:sz w:val="28"/>
                <w:szCs w:val="28"/>
                <w:lang w:val="uk-UA"/>
              </w:rPr>
              <w:t>и</w:t>
            </w:r>
            <w:r w:rsidRPr="007F5080">
              <w:rPr>
                <w:rFonts w:ascii="Times New Roman" w:hAnsi="Times New Roman"/>
                <w:sz w:val="28"/>
                <w:szCs w:val="28"/>
              </w:rPr>
              <w:t>й</w:t>
            </w:r>
          </w:p>
        </w:tc>
      </w:tr>
      <w:tr w:rsidR="0012336B" w:rsidRPr="008179F7" w:rsidTr="00091E27">
        <w:trPr>
          <w:jc w:val="center"/>
        </w:trPr>
        <w:tc>
          <w:tcPr>
            <w:tcW w:w="3717" w:type="dxa"/>
          </w:tcPr>
          <w:p w:rsidR="0012336B" w:rsidRPr="008179F7" w:rsidRDefault="0012336B" w:rsidP="00091E27">
            <w:pPr>
              <w:spacing w:after="0" w:line="240" w:lineRule="auto"/>
              <w:rPr>
                <w:rFonts w:ascii="Times New Roman" w:hAnsi="Times New Roman"/>
                <w:sz w:val="28"/>
                <w:szCs w:val="28"/>
              </w:rPr>
            </w:pPr>
            <w:r w:rsidRPr="008179F7">
              <w:rPr>
                <w:rFonts w:ascii="Times New Roman" w:hAnsi="Times New Roman"/>
                <w:sz w:val="28"/>
                <w:szCs w:val="28"/>
              </w:rPr>
              <w:t>Лапролат-803:ЭД-20: ДЭТА: ПФА=80:20:17:25</w:t>
            </w:r>
          </w:p>
        </w:tc>
        <w:tc>
          <w:tcPr>
            <w:tcW w:w="618" w:type="dxa"/>
            <w:vAlign w:val="center"/>
          </w:tcPr>
          <w:p w:rsidR="0012336B" w:rsidRPr="008179F7" w:rsidRDefault="0012336B" w:rsidP="00091E27">
            <w:pPr>
              <w:pStyle w:val="a8"/>
              <w:jc w:val="center"/>
              <w:rPr>
                <w:rFonts w:ascii="Times New Roman" w:hAnsi="Times New Roman" w:cs="Times New Roman"/>
                <w:sz w:val="28"/>
                <w:szCs w:val="28"/>
              </w:rPr>
            </w:pPr>
            <w:r w:rsidRPr="008179F7">
              <w:rPr>
                <w:rFonts w:ascii="Times New Roman" w:hAnsi="Times New Roman" w:cs="Times New Roman"/>
                <w:sz w:val="28"/>
                <w:szCs w:val="28"/>
              </w:rPr>
              <w:t>33</w:t>
            </w:r>
          </w:p>
        </w:tc>
        <w:tc>
          <w:tcPr>
            <w:tcW w:w="1362" w:type="dxa"/>
            <w:vAlign w:val="center"/>
          </w:tcPr>
          <w:p w:rsidR="0012336B" w:rsidRPr="008179F7" w:rsidRDefault="0012336B" w:rsidP="00091E27">
            <w:pPr>
              <w:pStyle w:val="a8"/>
              <w:jc w:val="center"/>
              <w:rPr>
                <w:rFonts w:ascii="Times New Roman" w:hAnsi="Times New Roman" w:cs="Times New Roman"/>
                <w:sz w:val="28"/>
                <w:szCs w:val="28"/>
              </w:rPr>
            </w:pPr>
            <w:r w:rsidRPr="008179F7">
              <w:rPr>
                <w:rFonts w:ascii="Times New Roman" w:hAnsi="Times New Roman" w:cs="Times New Roman"/>
                <w:sz w:val="28"/>
                <w:szCs w:val="28"/>
              </w:rPr>
              <w:t>1225</w:t>
            </w:r>
          </w:p>
        </w:tc>
        <w:tc>
          <w:tcPr>
            <w:tcW w:w="724"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50</w:t>
            </w:r>
          </w:p>
        </w:tc>
        <w:tc>
          <w:tcPr>
            <w:tcW w:w="894" w:type="dxa"/>
            <w:vAlign w:val="center"/>
          </w:tcPr>
          <w:p w:rsidR="0012336B" w:rsidRPr="008179F7" w:rsidRDefault="0012336B" w:rsidP="00091E27">
            <w:pPr>
              <w:pStyle w:val="a8"/>
              <w:jc w:val="center"/>
              <w:rPr>
                <w:rFonts w:ascii="Times New Roman" w:hAnsi="Times New Roman" w:cs="Times New Roman"/>
                <w:sz w:val="28"/>
                <w:szCs w:val="28"/>
              </w:rPr>
            </w:pPr>
            <w:r w:rsidRPr="008179F7">
              <w:rPr>
                <w:rFonts w:ascii="Times New Roman" w:hAnsi="Times New Roman" w:cs="Times New Roman"/>
                <w:sz w:val="28"/>
                <w:szCs w:val="28"/>
              </w:rPr>
              <w:t>4,5</w:t>
            </w:r>
          </w:p>
        </w:tc>
        <w:tc>
          <w:tcPr>
            <w:tcW w:w="980" w:type="dxa"/>
            <w:vAlign w:val="center"/>
          </w:tcPr>
          <w:p w:rsidR="0012336B" w:rsidRPr="008179F7" w:rsidRDefault="0012336B" w:rsidP="00091E27">
            <w:pPr>
              <w:pStyle w:val="a8"/>
              <w:jc w:val="center"/>
              <w:rPr>
                <w:rFonts w:ascii="Times New Roman" w:hAnsi="Times New Roman" w:cs="Times New Roman"/>
                <w:sz w:val="28"/>
                <w:szCs w:val="28"/>
              </w:rPr>
            </w:pPr>
            <w:r w:rsidRPr="008179F7">
              <w:rPr>
                <w:rFonts w:ascii="Times New Roman" w:hAnsi="Times New Roman" w:cs="Times New Roman"/>
                <w:sz w:val="28"/>
                <w:szCs w:val="28"/>
              </w:rPr>
              <w:t>1230,1</w:t>
            </w:r>
          </w:p>
        </w:tc>
        <w:tc>
          <w:tcPr>
            <w:tcW w:w="1191"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4,02</w:t>
            </w:r>
          </w:p>
        </w:tc>
        <w:tc>
          <w:tcPr>
            <w:tcW w:w="1606" w:type="dxa"/>
            <w:shd w:val="clear" w:color="auto" w:fill="auto"/>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5,2</w:t>
            </w:r>
          </w:p>
        </w:tc>
        <w:tc>
          <w:tcPr>
            <w:tcW w:w="2649" w:type="dxa"/>
          </w:tcPr>
          <w:p w:rsidR="0012336B" w:rsidRDefault="0012336B" w:rsidP="00091E27">
            <w:pPr>
              <w:jc w:val="center"/>
            </w:pPr>
            <w:r w:rsidRPr="00E203E1">
              <w:rPr>
                <w:rFonts w:ascii="Times New Roman" w:hAnsi="Times New Roman"/>
                <w:sz w:val="28"/>
                <w:szCs w:val="28"/>
                <w:lang w:val="uk-UA"/>
              </w:rPr>
              <w:t>змішаний</w:t>
            </w:r>
          </w:p>
        </w:tc>
      </w:tr>
      <w:tr w:rsidR="0012336B" w:rsidRPr="008179F7" w:rsidTr="00091E27">
        <w:trPr>
          <w:jc w:val="center"/>
        </w:trPr>
        <w:tc>
          <w:tcPr>
            <w:tcW w:w="3717" w:type="dxa"/>
          </w:tcPr>
          <w:p w:rsidR="0012336B" w:rsidRPr="008179F7" w:rsidRDefault="0012336B" w:rsidP="00091E27">
            <w:pPr>
              <w:spacing w:after="0" w:line="240" w:lineRule="auto"/>
              <w:rPr>
                <w:rFonts w:ascii="Times New Roman" w:hAnsi="Times New Roman"/>
                <w:sz w:val="28"/>
                <w:szCs w:val="28"/>
              </w:rPr>
            </w:pPr>
            <w:r w:rsidRPr="008179F7">
              <w:rPr>
                <w:rFonts w:ascii="Times New Roman" w:hAnsi="Times New Roman"/>
                <w:sz w:val="28"/>
                <w:szCs w:val="28"/>
              </w:rPr>
              <w:t>Лапролат-803:ЭД-20: ДЭТА: ПФА=70:30:17:25</w:t>
            </w:r>
          </w:p>
        </w:tc>
        <w:tc>
          <w:tcPr>
            <w:tcW w:w="618" w:type="dxa"/>
            <w:vAlign w:val="center"/>
          </w:tcPr>
          <w:p w:rsidR="0012336B" w:rsidRPr="008179F7" w:rsidRDefault="0012336B" w:rsidP="00091E27">
            <w:pPr>
              <w:pStyle w:val="a8"/>
              <w:jc w:val="center"/>
              <w:rPr>
                <w:rFonts w:ascii="Times New Roman" w:hAnsi="Times New Roman" w:cs="Times New Roman"/>
                <w:sz w:val="28"/>
                <w:szCs w:val="28"/>
              </w:rPr>
            </w:pPr>
            <w:r w:rsidRPr="008179F7">
              <w:rPr>
                <w:rFonts w:ascii="Times New Roman" w:hAnsi="Times New Roman" w:cs="Times New Roman"/>
                <w:sz w:val="28"/>
                <w:szCs w:val="28"/>
              </w:rPr>
              <w:t>30</w:t>
            </w:r>
          </w:p>
        </w:tc>
        <w:tc>
          <w:tcPr>
            <w:tcW w:w="1362" w:type="dxa"/>
            <w:vAlign w:val="center"/>
          </w:tcPr>
          <w:p w:rsidR="0012336B" w:rsidRPr="008179F7" w:rsidRDefault="0012336B" w:rsidP="00091E27">
            <w:pPr>
              <w:pStyle w:val="a8"/>
              <w:jc w:val="center"/>
              <w:rPr>
                <w:rFonts w:ascii="Times New Roman" w:hAnsi="Times New Roman" w:cs="Times New Roman"/>
                <w:sz w:val="28"/>
                <w:szCs w:val="28"/>
              </w:rPr>
            </w:pPr>
            <w:r w:rsidRPr="008179F7">
              <w:rPr>
                <w:rFonts w:ascii="Times New Roman" w:hAnsi="Times New Roman" w:cs="Times New Roman"/>
                <w:sz w:val="28"/>
                <w:szCs w:val="28"/>
              </w:rPr>
              <w:t>1240</w:t>
            </w:r>
          </w:p>
        </w:tc>
        <w:tc>
          <w:tcPr>
            <w:tcW w:w="724"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50</w:t>
            </w:r>
          </w:p>
        </w:tc>
        <w:tc>
          <w:tcPr>
            <w:tcW w:w="894" w:type="dxa"/>
            <w:vAlign w:val="center"/>
          </w:tcPr>
          <w:p w:rsidR="0012336B" w:rsidRPr="008179F7" w:rsidRDefault="0012336B" w:rsidP="00091E27">
            <w:pPr>
              <w:pStyle w:val="a8"/>
              <w:jc w:val="center"/>
              <w:rPr>
                <w:rFonts w:ascii="Times New Roman" w:hAnsi="Times New Roman" w:cs="Times New Roman"/>
                <w:sz w:val="28"/>
                <w:szCs w:val="28"/>
              </w:rPr>
            </w:pPr>
            <w:r w:rsidRPr="008179F7">
              <w:rPr>
                <w:rFonts w:ascii="Times New Roman" w:hAnsi="Times New Roman" w:cs="Times New Roman"/>
                <w:sz w:val="28"/>
                <w:szCs w:val="28"/>
              </w:rPr>
              <w:t>5,1</w:t>
            </w:r>
          </w:p>
        </w:tc>
        <w:tc>
          <w:tcPr>
            <w:tcW w:w="980" w:type="dxa"/>
            <w:vAlign w:val="center"/>
          </w:tcPr>
          <w:p w:rsidR="0012336B" w:rsidRPr="008179F7" w:rsidRDefault="0012336B" w:rsidP="00091E27">
            <w:pPr>
              <w:pStyle w:val="a8"/>
              <w:jc w:val="center"/>
              <w:rPr>
                <w:rFonts w:ascii="Times New Roman" w:hAnsi="Times New Roman" w:cs="Times New Roman"/>
                <w:sz w:val="28"/>
                <w:szCs w:val="28"/>
              </w:rPr>
            </w:pPr>
            <w:r w:rsidRPr="008179F7">
              <w:rPr>
                <w:rFonts w:ascii="Times New Roman" w:hAnsi="Times New Roman" w:cs="Times New Roman"/>
                <w:sz w:val="28"/>
                <w:szCs w:val="28"/>
              </w:rPr>
              <w:t>1203,7</w:t>
            </w:r>
          </w:p>
        </w:tc>
        <w:tc>
          <w:tcPr>
            <w:tcW w:w="1191"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4,5</w:t>
            </w:r>
          </w:p>
        </w:tc>
        <w:tc>
          <w:tcPr>
            <w:tcW w:w="1606" w:type="dxa"/>
            <w:shd w:val="clear" w:color="auto" w:fill="auto"/>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5,7</w:t>
            </w:r>
          </w:p>
        </w:tc>
        <w:tc>
          <w:tcPr>
            <w:tcW w:w="2649" w:type="dxa"/>
          </w:tcPr>
          <w:p w:rsidR="0012336B" w:rsidRDefault="0012336B" w:rsidP="00091E27">
            <w:pPr>
              <w:jc w:val="center"/>
            </w:pPr>
            <w:r w:rsidRPr="00E203E1">
              <w:rPr>
                <w:rFonts w:ascii="Times New Roman" w:hAnsi="Times New Roman"/>
                <w:sz w:val="28"/>
                <w:szCs w:val="28"/>
                <w:lang w:val="uk-UA"/>
              </w:rPr>
              <w:t>змішаний</w:t>
            </w:r>
          </w:p>
        </w:tc>
      </w:tr>
      <w:tr w:rsidR="0012336B" w:rsidRPr="008179F7" w:rsidTr="00091E27">
        <w:trPr>
          <w:jc w:val="center"/>
        </w:trPr>
        <w:tc>
          <w:tcPr>
            <w:tcW w:w="3717" w:type="dxa"/>
          </w:tcPr>
          <w:p w:rsidR="0012336B" w:rsidRPr="008179F7" w:rsidRDefault="0012336B" w:rsidP="00091E27">
            <w:pPr>
              <w:spacing w:after="0" w:line="240" w:lineRule="auto"/>
              <w:rPr>
                <w:rFonts w:ascii="Times New Roman" w:hAnsi="Times New Roman"/>
                <w:sz w:val="28"/>
                <w:szCs w:val="28"/>
              </w:rPr>
            </w:pPr>
            <w:r w:rsidRPr="008179F7">
              <w:rPr>
                <w:rFonts w:ascii="Times New Roman" w:hAnsi="Times New Roman"/>
                <w:sz w:val="28"/>
                <w:szCs w:val="28"/>
              </w:rPr>
              <w:t>Лапролат-803:Т-111: ДЭТА: ПФА=90:10:17:25</w:t>
            </w:r>
          </w:p>
        </w:tc>
        <w:tc>
          <w:tcPr>
            <w:tcW w:w="618"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27</w:t>
            </w:r>
          </w:p>
        </w:tc>
        <w:tc>
          <w:tcPr>
            <w:tcW w:w="1362" w:type="dxa"/>
            <w:vAlign w:val="center"/>
          </w:tcPr>
          <w:p w:rsidR="0012336B" w:rsidRPr="008179F7" w:rsidRDefault="0012336B" w:rsidP="00091E27">
            <w:pPr>
              <w:pStyle w:val="a8"/>
              <w:jc w:val="center"/>
              <w:rPr>
                <w:rFonts w:ascii="Times New Roman" w:hAnsi="Times New Roman" w:cs="Times New Roman"/>
                <w:sz w:val="28"/>
                <w:szCs w:val="28"/>
              </w:rPr>
            </w:pPr>
            <w:r w:rsidRPr="008179F7">
              <w:rPr>
                <w:rFonts w:ascii="Times New Roman" w:hAnsi="Times New Roman" w:cs="Times New Roman"/>
                <w:sz w:val="28"/>
                <w:szCs w:val="28"/>
              </w:rPr>
              <w:t>1196</w:t>
            </w:r>
          </w:p>
        </w:tc>
        <w:tc>
          <w:tcPr>
            <w:tcW w:w="724"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45</w:t>
            </w:r>
          </w:p>
        </w:tc>
        <w:tc>
          <w:tcPr>
            <w:tcW w:w="894" w:type="dxa"/>
            <w:vAlign w:val="center"/>
          </w:tcPr>
          <w:p w:rsidR="0012336B" w:rsidRPr="008179F7" w:rsidRDefault="0012336B" w:rsidP="00091E27">
            <w:pPr>
              <w:pStyle w:val="a8"/>
              <w:jc w:val="center"/>
              <w:rPr>
                <w:rFonts w:ascii="Times New Roman" w:hAnsi="Times New Roman" w:cs="Times New Roman"/>
                <w:sz w:val="28"/>
                <w:szCs w:val="28"/>
              </w:rPr>
            </w:pPr>
            <w:r w:rsidRPr="008179F7">
              <w:rPr>
                <w:rFonts w:ascii="Times New Roman" w:hAnsi="Times New Roman" w:cs="Times New Roman"/>
                <w:sz w:val="28"/>
                <w:szCs w:val="28"/>
              </w:rPr>
              <w:t>3,7</w:t>
            </w:r>
          </w:p>
        </w:tc>
        <w:tc>
          <w:tcPr>
            <w:tcW w:w="980" w:type="dxa"/>
            <w:vAlign w:val="center"/>
          </w:tcPr>
          <w:p w:rsidR="0012336B" w:rsidRPr="008179F7" w:rsidRDefault="0012336B" w:rsidP="00091E27">
            <w:pPr>
              <w:pStyle w:val="a8"/>
              <w:jc w:val="center"/>
              <w:rPr>
                <w:rFonts w:ascii="Times New Roman" w:hAnsi="Times New Roman" w:cs="Times New Roman"/>
                <w:sz w:val="28"/>
                <w:szCs w:val="28"/>
              </w:rPr>
            </w:pPr>
            <w:r w:rsidRPr="008179F7">
              <w:rPr>
                <w:rFonts w:ascii="Times New Roman" w:hAnsi="Times New Roman" w:cs="Times New Roman"/>
                <w:sz w:val="28"/>
                <w:szCs w:val="28"/>
              </w:rPr>
              <w:t>1162,3</w:t>
            </w:r>
          </w:p>
        </w:tc>
        <w:tc>
          <w:tcPr>
            <w:tcW w:w="1191"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2,3</w:t>
            </w:r>
          </w:p>
        </w:tc>
        <w:tc>
          <w:tcPr>
            <w:tcW w:w="1606" w:type="dxa"/>
            <w:shd w:val="clear" w:color="auto" w:fill="auto"/>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3,35</w:t>
            </w:r>
          </w:p>
        </w:tc>
        <w:tc>
          <w:tcPr>
            <w:tcW w:w="2649" w:type="dxa"/>
          </w:tcPr>
          <w:p w:rsidR="0012336B" w:rsidRDefault="0012336B" w:rsidP="00091E27">
            <w:pPr>
              <w:jc w:val="center"/>
            </w:pPr>
            <w:r w:rsidRPr="00005D1A">
              <w:rPr>
                <w:rFonts w:ascii="Times New Roman" w:hAnsi="Times New Roman"/>
                <w:sz w:val="28"/>
                <w:szCs w:val="28"/>
              </w:rPr>
              <w:t>адгез</w:t>
            </w:r>
            <w:r w:rsidRPr="00005D1A">
              <w:rPr>
                <w:rFonts w:ascii="Times New Roman" w:hAnsi="Times New Roman"/>
                <w:sz w:val="28"/>
                <w:szCs w:val="28"/>
                <w:lang w:val="uk-UA"/>
              </w:rPr>
              <w:t>ій</w:t>
            </w:r>
            <w:r w:rsidRPr="00005D1A">
              <w:rPr>
                <w:rFonts w:ascii="Times New Roman" w:hAnsi="Times New Roman"/>
                <w:sz w:val="28"/>
                <w:szCs w:val="28"/>
              </w:rPr>
              <w:t>н</w:t>
            </w:r>
            <w:r w:rsidRPr="00005D1A">
              <w:rPr>
                <w:rFonts w:ascii="Times New Roman" w:hAnsi="Times New Roman"/>
                <w:sz w:val="28"/>
                <w:szCs w:val="28"/>
                <w:lang w:val="uk-UA"/>
              </w:rPr>
              <w:t>и</w:t>
            </w:r>
            <w:r w:rsidRPr="00005D1A">
              <w:rPr>
                <w:rFonts w:ascii="Times New Roman" w:hAnsi="Times New Roman"/>
                <w:sz w:val="28"/>
                <w:szCs w:val="28"/>
              </w:rPr>
              <w:t>й</w:t>
            </w:r>
          </w:p>
        </w:tc>
      </w:tr>
      <w:tr w:rsidR="0012336B" w:rsidRPr="008179F7" w:rsidTr="00091E27">
        <w:trPr>
          <w:jc w:val="center"/>
        </w:trPr>
        <w:tc>
          <w:tcPr>
            <w:tcW w:w="3717" w:type="dxa"/>
          </w:tcPr>
          <w:p w:rsidR="0012336B" w:rsidRPr="008179F7" w:rsidRDefault="0012336B" w:rsidP="00091E27">
            <w:pPr>
              <w:spacing w:after="0" w:line="240" w:lineRule="auto"/>
              <w:rPr>
                <w:rFonts w:ascii="Times New Roman" w:hAnsi="Times New Roman"/>
                <w:sz w:val="28"/>
                <w:szCs w:val="28"/>
              </w:rPr>
            </w:pPr>
            <w:r w:rsidRPr="008179F7">
              <w:rPr>
                <w:rFonts w:ascii="Times New Roman" w:hAnsi="Times New Roman"/>
                <w:sz w:val="28"/>
                <w:szCs w:val="28"/>
              </w:rPr>
              <w:t>Лапролат-803:Т-111: ДЭТА: ПФА=80:20:17:25</w:t>
            </w:r>
          </w:p>
        </w:tc>
        <w:tc>
          <w:tcPr>
            <w:tcW w:w="618"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26,5</w:t>
            </w:r>
          </w:p>
        </w:tc>
        <w:tc>
          <w:tcPr>
            <w:tcW w:w="1362" w:type="dxa"/>
            <w:vAlign w:val="center"/>
          </w:tcPr>
          <w:p w:rsidR="0012336B" w:rsidRPr="008179F7" w:rsidRDefault="0012336B" w:rsidP="00091E27">
            <w:pPr>
              <w:pStyle w:val="a8"/>
              <w:jc w:val="center"/>
              <w:rPr>
                <w:rFonts w:ascii="Times New Roman" w:hAnsi="Times New Roman" w:cs="Times New Roman"/>
                <w:sz w:val="28"/>
                <w:szCs w:val="28"/>
              </w:rPr>
            </w:pPr>
            <w:r w:rsidRPr="008179F7">
              <w:rPr>
                <w:rFonts w:ascii="Times New Roman" w:hAnsi="Times New Roman" w:cs="Times New Roman"/>
                <w:sz w:val="28"/>
                <w:szCs w:val="28"/>
              </w:rPr>
              <w:t>1211</w:t>
            </w:r>
          </w:p>
        </w:tc>
        <w:tc>
          <w:tcPr>
            <w:tcW w:w="724"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45</w:t>
            </w:r>
          </w:p>
        </w:tc>
        <w:tc>
          <w:tcPr>
            <w:tcW w:w="894" w:type="dxa"/>
            <w:vAlign w:val="center"/>
          </w:tcPr>
          <w:p w:rsidR="0012336B" w:rsidRPr="008179F7" w:rsidRDefault="0012336B" w:rsidP="00091E27">
            <w:pPr>
              <w:pStyle w:val="a8"/>
              <w:jc w:val="center"/>
              <w:rPr>
                <w:rFonts w:ascii="Times New Roman" w:hAnsi="Times New Roman" w:cs="Times New Roman"/>
                <w:sz w:val="28"/>
                <w:szCs w:val="28"/>
              </w:rPr>
            </w:pPr>
            <w:r w:rsidRPr="008179F7">
              <w:rPr>
                <w:rFonts w:ascii="Times New Roman" w:hAnsi="Times New Roman" w:cs="Times New Roman"/>
                <w:sz w:val="28"/>
                <w:szCs w:val="28"/>
              </w:rPr>
              <w:t>4,1</w:t>
            </w:r>
          </w:p>
        </w:tc>
        <w:tc>
          <w:tcPr>
            <w:tcW w:w="980" w:type="dxa"/>
            <w:vAlign w:val="center"/>
          </w:tcPr>
          <w:p w:rsidR="0012336B" w:rsidRPr="008179F7" w:rsidRDefault="0012336B" w:rsidP="00091E27">
            <w:pPr>
              <w:pStyle w:val="a8"/>
              <w:jc w:val="center"/>
              <w:rPr>
                <w:rFonts w:ascii="Times New Roman" w:hAnsi="Times New Roman" w:cs="Times New Roman"/>
                <w:sz w:val="28"/>
                <w:szCs w:val="28"/>
              </w:rPr>
            </w:pPr>
            <w:r w:rsidRPr="008179F7">
              <w:rPr>
                <w:rFonts w:ascii="Times New Roman" w:hAnsi="Times New Roman" w:cs="Times New Roman"/>
                <w:sz w:val="28"/>
                <w:szCs w:val="28"/>
              </w:rPr>
              <w:t>1215,4</w:t>
            </w:r>
          </w:p>
        </w:tc>
        <w:tc>
          <w:tcPr>
            <w:tcW w:w="1191"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2,58</w:t>
            </w:r>
          </w:p>
        </w:tc>
        <w:tc>
          <w:tcPr>
            <w:tcW w:w="1606" w:type="dxa"/>
            <w:shd w:val="clear" w:color="auto" w:fill="auto"/>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3,1</w:t>
            </w:r>
          </w:p>
        </w:tc>
        <w:tc>
          <w:tcPr>
            <w:tcW w:w="2649" w:type="dxa"/>
          </w:tcPr>
          <w:p w:rsidR="0012336B" w:rsidRDefault="0012336B" w:rsidP="00091E27">
            <w:pPr>
              <w:jc w:val="center"/>
            </w:pPr>
            <w:r w:rsidRPr="00005D1A">
              <w:rPr>
                <w:rFonts w:ascii="Times New Roman" w:hAnsi="Times New Roman"/>
                <w:sz w:val="28"/>
                <w:szCs w:val="28"/>
              </w:rPr>
              <w:t>адгез</w:t>
            </w:r>
            <w:r w:rsidRPr="00005D1A">
              <w:rPr>
                <w:rFonts w:ascii="Times New Roman" w:hAnsi="Times New Roman"/>
                <w:sz w:val="28"/>
                <w:szCs w:val="28"/>
                <w:lang w:val="uk-UA"/>
              </w:rPr>
              <w:t>ій</w:t>
            </w:r>
            <w:r w:rsidRPr="00005D1A">
              <w:rPr>
                <w:rFonts w:ascii="Times New Roman" w:hAnsi="Times New Roman"/>
                <w:sz w:val="28"/>
                <w:szCs w:val="28"/>
              </w:rPr>
              <w:t>н</w:t>
            </w:r>
            <w:r w:rsidRPr="00005D1A">
              <w:rPr>
                <w:rFonts w:ascii="Times New Roman" w:hAnsi="Times New Roman"/>
                <w:sz w:val="28"/>
                <w:szCs w:val="28"/>
                <w:lang w:val="uk-UA"/>
              </w:rPr>
              <w:t>и</w:t>
            </w:r>
            <w:r w:rsidRPr="00005D1A">
              <w:rPr>
                <w:rFonts w:ascii="Times New Roman" w:hAnsi="Times New Roman"/>
                <w:sz w:val="28"/>
                <w:szCs w:val="28"/>
              </w:rPr>
              <w:t>й</w:t>
            </w:r>
          </w:p>
        </w:tc>
      </w:tr>
      <w:tr w:rsidR="0012336B" w:rsidRPr="008179F7" w:rsidTr="00091E27">
        <w:trPr>
          <w:jc w:val="center"/>
        </w:trPr>
        <w:tc>
          <w:tcPr>
            <w:tcW w:w="3717" w:type="dxa"/>
          </w:tcPr>
          <w:p w:rsidR="0012336B" w:rsidRPr="008179F7" w:rsidRDefault="0012336B" w:rsidP="00091E27">
            <w:pPr>
              <w:spacing w:after="0" w:line="240" w:lineRule="auto"/>
              <w:rPr>
                <w:rFonts w:ascii="Times New Roman" w:hAnsi="Times New Roman"/>
                <w:sz w:val="28"/>
                <w:szCs w:val="28"/>
              </w:rPr>
            </w:pPr>
            <w:r w:rsidRPr="008179F7">
              <w:rPr>
                <w:rFonts w:ascii="Times New Roman" w:hAnsi="Times New Roman"/>
                <w:sz w:val="28"/>
                <w:szCs w:val="28"/>
              </w:rPr>
              <w:t>Лапролат-803:Т-111: ДЭТА: ПФА=70:30:17:25</w:t>
            </w:r>
          </w:p>
        </w:tc>
        <w:tc>
          <w:tcPr>
            <w:tcW w:w="618"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24</w:t>
            </w:r>
          </w:p>
        </w:tc>
        <w:tc>
          <w:tcPr>
            <w:tcW w:w="1362" w:type="dxa"/>
            <w:vAlign w:val="center"/>
          </w:tcPr>
          <w:p w:rsidR="0012336B" w:rsidRPr="008179F7" w:rsidRDefault="0012336B" w:rsidP="00091E27">
            <w:pPr>
              <w:pStyle w:val="a8"/>
              <w:jc w:val="center"/>
              <w:rPr>
                <w:rFonts w:ascii="Times New Roman" w:hAnsi="Times New Roman" w:cs="Times New Roman"/>
                <w:sz w:val="28"/>
                <w:szCs w:val="28"/>
              </w:rPr>
            </w:pPr>
            <w:r w:rsidRPr="008179F7">
              <w:rPr>
                <w:rFonts w:ascii="Times New Roman" w:hAnsi="Times New Roman" w:cs="Times New Roman"/>
                <w:sz w:val="28"/>
                <w:szCs w:val="28"/>
              </w:rPr>
              <w:t>1238</w:t>
            </w:r>
          </w:p>
        </w:tc>
        <w:tc>
          <w:tcPr>
            <w:tcW w:w="724"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45</w:t>
            </w:r>
          </w:p>
        </w:tc>
        <w:tc>
          <w:tcPr>
            <w:tcW w:w="894" w:type="dxa"/>
            <w:vAlign w:val="center"/>
          </w:tcPr>
          <w:p w:rsidR="0012336B" w:rsidRPr="008179F7" w:rsidRDefault="0012336B" w:rsidP="00091E27">
            <w:pPr>
              <w:pStyle w:val="a8"/>
              <w:jc w:val="center"/>
              <w:rPr>
                <w:rFonts w:ascii="Times New Roman" w:hAnsi="Times New Roman" w:cs="Times New Roman"/>
                <w:sz w:val="28"/>
                <w:szCs w:val="28"/>
              </w:rPr>
            </w:pPr>
            <w:r w:rsidRPr="008179F7">
              <w:rPr>
                <w:rFonts w:ascii="Times New Roman" w:hAnsi="Times New Roman" w:cs="Times New Roman"/>
                <w:sz w:val="28"/>
                <w:szCs w:val="28"/>
              </w:rPr>
              <w:t>4,6</w:t>
            </w:r>
          </w:p>
        </w:tc>
        <w:tc>
          <w:tcPr>
            <w:tcW w:w="980" w:type="dxa"/>
            <w:vAlign w:val="center"/>
          </w:tcPr>
          <w:p w:rsidR="0012336B" w:rsidRPr="008179F7" w:rsidRDefault="0012336B" w:rsidP="00091E27">
            <w:pPr>
              <w:pStyle w:val="a8"/>
              <w:jc w:val="center"/>
              <w:rPr>
                <w:rFonts w:ascii="Times New Roman" w:hAnsi="Times New Roman" w:cs="Times New Roman"/>
                <w:sz w:val="28"/>
                <w:szCs w:val="28"/>
              </w:rPr>
            </w:pPr>
            <w:r w:rsidRPr="008179F7">
              <w:rPr>
                <w:rFonts w:ascii="Times New Roman" w:hAnsi="Times New Roman" w:cs="Times New Roman"/>
                <w:sz w:val="28"/>
                <w:szCs w:val="28"/>
              </w:rPr>
              <w:t>1207,6</w:t>
            </w:r>
          </w:p>
        </w:tc>
        <w:tc>
          <w:tcPr>
            <w:tcW w:w="1191" w:type="dxa"/>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3,29</w:t>
            </w:r>
          </w:p>
        </w:tc>
        <w:tc>
          <w:tcPr>
            <w:tcW w:w="1606" w:type="dxa"/>
            <w:shd w:val="clear" w:color="auto" w:fill="auto"/>
            <w:vAlign w:val="center"/>
          </w:tcPr>
          <w:p w:rsidR="0012336B" w:rsidRPr="008179F7" w:rsidRDefault="0012336B" w:rsidP="00091E27">
            <w:pPr>
              <w:spacing w:after="0" w:line="240" w:lineRule="auto"/>
              <w:jc w:val="center"/>
              <w:rPr>
                <w:rFonts w:ascii="Times New Roman" w:hAnsi="Times New Roman"/>
                <w:sz w:val="28"/>
                <w:szCs w:val="28"/>
              </w:rPr>
            </w:pPr>
            <w:r w:rsidRPr="008179F7">
              <w:rPr>
                <w:rFonts w:ascii="Times New Roman" w:hAnsi="Times New Roman"/>
                <w:sz w:val="28"/>
                <w:szCs w:val="28"/>
              </w:rPr>
              <w:t>4,5</w:t>
            </w:r>
          </w:p>
        </w:tc>
        <w:tc>
          <w:tcPr>
            <w:tcW w:w="2649" w:type="dxa"/>
          </w:tcPr>
          <w:p w:rsidR="0012336B" w:rsidRDefault="0012336B" w:rsidP="00091E27">
            <w:pPr>
              <w:jc w:val="center"/>
            </w:pPr>
            <w:r w:rsidRPr="00005D1A">
              <w:rPr>
                <w:rFonts w:ascii="Times New Roman" w:hAnsi="Times New Roman"/>
                <w:sz w:val="28"/>
                <w:szCs w:val="28"/>
              </w:rPr>
              <w:t>адгез</w:t>
            </w:r>
            <w:r w:rsidRPr="00005D1A">
              <w:rPr>
                <w:rFonts w:ascii="Times New Roman" w:hAnsi="Times New Roman"/>
                <w:sz w:val="28"/>
                <w:szCs w:val="28"/>
                <w:lang w:val="uk-UA"/>
              </w:rPr>
              <w:t>ій</w:t>
            </w:r>
            <w:r w:rsidRPr="00005D1A">
              <w:rPr>
                <w:rFonts w:ascii="Times New Roman" w:hAnsi="Times New Roman"/>
                <w:sz w:val="28"/>
                <w:szCs w:val="28"/>
              </w:rPr>
              <w:t>н</w:t>
            </w:r>
            <w:r w:rsidRPr="00005D1A">
              <w:rPr>
                <w:rFonts w:ascii="Times New Roman" w:hAnsi="Times New Roman"/>
                <w:sz w:val="28"/>
                <w:szCs w:val="28"/>
                <w:lang w:val="uk-UA"/>
              </w:rPr>
              <w:t>и</w:t>
            </w:r>
            <w:r w:rsidRPr="00005D1A">
              <w:rPr>
                <w:rFonts w:ascii="Times New Roman" w:hAnsi="Times New Roman"/>
                <w:sz w:val="28"/>
                <w:szCs w:val="28"/>
              </w:rPr>
              <w:t>й</w:t>
            </w:r>
          </w:p>
        </w:tc>
      </w:tr>
    </w:tbl>
    <w:p w:rsidR="0012336B" w:rsidRPr="008179F7" w:rsidRDefault="0012336B" w:rsidP="0012336B">
      <w:pPr>
        <w:spacing w:after="0" w:line="240" w:lineRule="auto"/>
        <w:rPr>
          <w:rFonts w:ascii="Times New Roman" w:hAnsi="Times New Roman"/>
          <w:sz w:val="28"/>
          <w:szCs w:val="28"/>
        </w:rPr>
      </w:pPr>
    </w:p>
    <w:p w:rsidR="0012336B" w:rsidRDefault="0012336B" w:rsidP="0012336B">
      <w:pPr>
        <w:spacing w:after="0" w:line="360" w:lineRule="auto"/>
        <w:ind w:firstLine="708"/>
        <w:jc w:val="both"/>
        <w:rPr>
          <w:rFonts w:ascii="Times New Roman" w:hAnsi="Times New Roman"/>
          <w:sz w:val="28"/>
          <w:szCs w:val="28"/>
          <w:lang w:val="uk-UA"/>
        </w:rPr>
        <w:sectPr w:rsidR="0012336B" w:rsidSect="00D0712A">
          <w:type w:val="nextColumn"/>
          <w:pgSz w:w="16838" w:h="11906" w:orient="landscape"/>
          <w:pgMar w:top="1134" w:right="567" w:bottom="1134" w:left="1701" w:header="709" w:footer="709" w:gutter="0"/>
          <w:cols w:space="720"/>
          <w:docGrid w:linePitch="360"/>
        </w:sectPr>
      </w:pPr>
    </w:p>
    <w:p w:rsidR="0012336B" w:rsidRPr="000935C5" w:rsidRDefault="0012336B" w:rsidP="0012336B">
      <w:pPr>
        <w:spacing w:after="0" w:line="360" w:lineRule="auto"/>
        <w:ind w:firstLine="708"/>
        <w:jc w:val="both"/>
        <w:rPr>
          <w:rFonts w:ascii="Times New Roman" w:hAnsi="Times New Roman"/>
          <w:b/>
          <w:sz w:val="28"/>
          <w:szCs w:val="28"/>
          <w:lang w:val="uk-UA"/>
        </w:rPr>
      </w:pPr>
      <w:r w:rsidRPr="00733DFA">
        <w:rPr>
          <w:rFonts w:ascii="Times New Roman" w:hAnsi="Times New Roman"/>
          <w:b/>
          <w:sz w:val="28"/>
          <w:szCs w:val="28"/>
          <w:lang w:val="uk-UA"/>
        </w:rPr>
        <w:lastRenderedPageBreak/>
        <w:t>3.</w:t>
      </w:r>
      <w:r>
        <w:rPr>
          <w:rFonts w:ascii="Times New Roman" w:hAnsi="Times New Roman"/>
          <w:b/>
          <w:sz w:val="28"/>
          <w:szCs w:val="28"/>
          <w:lang w:val="uk-UA"/>
        </w:rPr>
        <w:t>4</w:t>
      </w:r>
      <w:r w:rsidRPr="00733DFA">
        <w:rPr>
          <w:rFonts w:ascii="Times New Roman" w:hAnsi="Times New Roman"/>
          <w:b/>
          <w:sz w:val="28"/>
          <w:szCs w:val="28"/>
          <w:lang w:val="uk-UA"/>
        </w:rPr>
        <w:t xml:space="preserve">. </w:t>
      </w:r>
      <w:r w:rsidR="0067721F" w:rsidRPr="0067721F">
        <w:rPr>
          <w:rFonts w:ascii="Times New Roman" w:hAnsi="Times New Roman"/>
          <w:b/>
          <w:sz w:val="28"/>
          <w:szCs w:val="28"/>
          <w:lang w:val="uk-UA"/>
        </w:rPr>
        <w:t>Дослідження вогнезахисної здатності вогнезахисного вібростійкого покриття металевих будівельних конструкцій.</w:t>
      </w:r>
    </w:p>
    <w:p w:rsidR="0012336B" w:rsidRDefault="0012336B" w:rsidP="0012336B">
      <w:pPr>
        <w:spacing w:after="0" w:line="360" w:lineRule="auto"/>
        <w:ind w:firstLine="708"/>
        <w:jc w:val="both"/>
        <w:rPr>
          <w:rFonts w:ascii="Times New Roman" w:hAnsi="Times New Roman"/>
          <w:sz w:val="28"/>
          <w:szCs w:val="28"/>
          <w:lang w:val="uk-UA"/>
        </w:rPr>
      </w:pPr>
      <w:r w:rsidRPr="004B476B">
        <w:rPr>
          <w:rFonts w:ascii="Times New Roman" w:hAnsi="Times New Roman"/>
          <w:sz w:val="28"/>
          <w:szCs w:val="28"/>
          <w:lang w:val="uk-UA"/>
        </w:rPr>
        <w:t xml:space="preserve">Для порівняльної оцінки вогнезахисної здатності при розробці </w:t>
      </w:r>
      <w:r>
        <w:rPr>
          <w:rFonts w:ascii="Times New Roman" w:hAnsi="Times New Roman"/>
          <w:sz w:val="28"/>
          <w:szCs w:val="28"/>
          <w:lang w:val="uk-UA"/>
        </w:rPr>
        <w:t>та</w:t>
      </w:r>
      <w:r w:rsidRPr="004B476B">
        <w:rPr>
          <w:rFonts w:ascii="Times New Roman" w:hAnsi="Times New Roman"/>
          <w:sz w:val="28"/>
          <w:szCs w:val="28"/>
          <w:lang w:val="uk-UA"/>
        </w:rPr>
        <w:t xml:space="preserve"> дослідженні спучу</w:t>
      </w:r>
      <w:r>
        <w:rPr>
          <w:rFonts w:ascii="Times New Roman" w:hAnsi="Times New Roman"/>
          <w:sz w:val="28"/>
          <w:szCs w:val="28"/>
          <w:lang w:val="uk-UA"/>
        </w:rPr>
        <w:t>ваних</w:t>
      </w:r>
      <w:r w:rsidRPr="004B476B">
        <w:rPr>
          <w:rFonts w:ascii="Times New Roman" w:hAnsi="Times New Roman"/>
          <w:sz w:val="28"/>
          <w:szCs w:val="28"/>
          <w:lang w:val="uk-UA"/>
        </w:rPr>
        <w:t xml:space="preserve"> вогнезахисних покриттів, прогнозу </w:t>
      </w:r>
      <w:r>
        <w:rPr>
          <w:rFonts w:ascii="Times New Roman" w:hAnsi="Times New Roman"/>
          <w:sz w:val="28"/>
          <w:szCs w:val="28"/>
          <w:lang w:val="uk-UA"/>
        </w:rPr>
        <w:t>межі</w:t>
      </w:r>
      <w:r w:rsidRPr="004B476B">
        <w:rPr>
          <w:rFonts w:ascii="Times New Roman" w:hAnsi="Times New Roman"/>
          <w:sz w:val="28"/>
          <w:szCs w:val="28"/>
          <w:lang w:val="uk-UA"/>
        </w:rPr>
        <w:t xml:space="preserve"> вогнестійкості реальних конструкцій, та контролю якості покриттів, які випускаються, доцільно </w:t>
      </w:r>
      <w:r>
        <w:rPr>
          <w:rFonts w:ascii="Times New Roman" w:hAnsi="Times New Roman"/>
          <w:sz w:val="28"/>
          <w:szCs w:val="28"/>
          <w:lang w:val="uk-UA"/>
        </w:rPr>
        <w:t>за</w:t>
      </w:r>
      <w:r w:rsidRPr="004B476B">
        <w:rPr>
          <w:rFonts w:ascii="Times New Roman" w:hAnsi="Times New Roman"/>
          <w:sz w:val="28"/>
          <w:szCs w:val="28"/>
          <w:lang w:val="uk-UA"/>
        </w:rPr>
        <w:t>сто</w:t>
      </w:r>
      <w:r>
        <w:rPr>
          <w:rFonts w:ascii="Times New Roman" w:hAnsi="Times New Roman"/>
          <w:sz w:val="28"/>
          <w:szCs w:val="28"/>
          <w:lang w:val="uk-UA"/>
        </w:rPr>
        <w:t>со</w:t>
      </w:r>
      <w:r w:rsidRPr="004B476B">
        <w:rPr>
          <w:rFonts w:ascii="Times New Roman" w:hAnsi="Times New Roman"/>
          <w:sz w:val="28"/>
          <w:szCs w:val="28"/>
          <w:lang w:val="uk-UA"/>
        </w:rPr>
        <w:t xml:space="preserve">вувати лабораторні методи дослідження, </w:t>
      </w:r>
      <w:r>
        <w:rPr>
          <w:rFonts w:ascii="Times New Roman" w:hAnsi="Times New Roman"/>
          <w:sz w:val="28"/>
          <w:szCs w:val="28"/>
          <w:lang w:val="uk-UA"/>
        </w:rPr>
        <w:t>що</w:t>
      </w:r>
      <w:r w:rsidRPr="004B476B">
        <w:rPr>
          <w:rFonts w:ascii="Times New Roman" w:hAnsi="Times New Roman"/>
          <w:sz w:val="28"/>
          <w:szCs w:val="28"/>
          <w:lang w:val="uk-UA"/>
        </w:rPr>
        <w:t xml:space="preserve"> дозволяють </w:t>
      </w:r>
      <w:r w:rsidR="00ED0371">
        <w:rPr>
          <w:rFonts w:ascii="Times New Roman" w:hAnsi="Times New Roman"/>
          <w:sz w:val="28"/>
          <w:szCs w:val="28"/>
          <w:lang w:val="uk-UA"/>
        </w:rPr>
        <w:t xml:space="preserve"> </w:t>
      </w:r>
      <w:r w:rsidRPr="004B476B">
        <w:rPr>
          <w:rFonts w:ascii="Times New Roman" w:hAnsi="Times New Roman"/>
          <w:sz w:val="28"/>
          <w:szCs w:val="28"/>
          <w:lang w:val="uk-UA"/>
        </w:rPr>
        <w:t>уникнути значних енерго-</w:t>
      </w:r>
      <w:r>
        <w:rPr>
          <w:rFonts w:ascii="Times New Roman" w:hAnsi="Times New Roman"/>
          <w:sz w:val="28"/>
          <w:szCs w:val="28"/>
          <w:lang w:val="uk-UA"/>
        </w:rPr>
        <w:t xml:space="preserve"> </w:t>
      </w:r>
      <w:r w:rsidRPr="004B476B">
        <w:rPr>
          <w:rFonts w:ascii="Times New Roman" w:hAnsi="Times New Roman"/>
          <w:sz w:val="28"/>
          <w:szCs w:val="28"/>
          <w:lang w:val="uk-UA"/>
        </w:rPr>
        <w:t>і матеріальних витрат</w:t>
      </w:r>
      <w:r>
        <w:rPr>
          <w:rFonts w:ascii="Times New Roman" w:hAnsi="Times New Roman"/>
          <w:sz w:val="28"/>
          <w:szCs w:val="28"/>
          <w:lang w:val="uk-UA"/>
        </w:rPr>
        <w:t xml:space="preserve"> на їх підготовку і проведення. </w:t>
      </w:r>
      <w:r w:rsidRPr="004B476B">
        <w:rPr>
          <w:rFonts w:ascii="Times New Roman" w:hAnsi="Times New Roman"/>
          <w:sz w:val="28"/>
          <w:szCs w:val="28"/>
          <w:lang w:val="uk-UA"/>
        </w:rPr>
        <w:t xml:space="preserve">Тому для оцінки вогнезахисної </w:t>
      </w:r>
      <w:r w:rsidR="00ED0371">
        <w:rPr>
          <w:rFonts w:ascii="Times New Roman" w:hAnsi="Times New Roman"/>
          <w:sz w:val="28"/>
          <w:szCs w:val="28"/>
          <w:lang w:val="uk-UA"/>
        </w:rPr>
        <w:t>здатності</w:t>
      </w:r>
      <w:r w:rsidRPr="004B476B">
        <w:rPr>
          <w:rFonts w:ascii="Times New Roman" w:hAnsi="Times New Roman"/>
          <w:sz w:val="28"/>
          <w:szCs w:val="28"/>
          <w:lang w:val="uk-UA"/>
        </w:rPr>
        <w:t xml:space="preserve"> розроблюваних покриттів використовували вертикальну випробувальну піч, описану в </w:t>
      </w:r>
      <w:r>
        <w:rPr>
          <w:rFonts w:ascii="Times New Roman" w:hAnsi="Times New Roman"/>
          <w:sz w:val="28"/>
          <w:szCs w:val="28"/>
          <w:lang w:val="uk-UA"/>
        </w:rPr>
        <w:t xml:space="preserve"> </w:t>
      </w:r>
      <w:r w:rsidR="00ED0371">
        <w:rPr>
          <w:rFonts w:ascii="Times New Roman" w:hAnsi="Times New Roman"/>
          <w:sz w:val="28"/>
          <w:szCs w:val="28"/>
          <w:lang w:val="uk-UA"/>
        </w:rPr>
        <w:t>ДСТУ-Н-П Б В.1.1-29:</w:t>
      </w:r>
      <w:r w:rsidRPr="004B476B">
        <w:rPr>
          <w:rFonts w:ascii="Times New Roman" w:hAnsi="Times New Roman"/>
          <w:sz w:val="28"/>
          <w:szCs w:val="28"/>
          <w:lang w:val="uk-UA"/>
        </w:rPr>
        <w:t>2010 [</w:t>
      </w:r>
      <w:r w:rsidR="005F2360">
        <w:rPr>
          <w:rFonts w:ascii="Times New Roman" w:hAnsi="Times New Roman"/>
          <w:sz w:val="28"/>
          <w:szCs w:val="28"/>
          <w:lang w:val="uk-UA"/>
        </w:rPr>
        <w:t>204</w:t>
      </w:r>
      <w:r w:rsidRPr="004B476B">
        <w:rPr>
          <w:rFonts w:ascii="Times New Roman" w:hAnsi="Times New Roman"/>
          <w:sz w:val="28"/>
          <w:szCs w:val="28"/>
          <w:lang w:val="uk-UA"/>
        </w:rPr>
        <w:t>].</w:t>
      </w:r>
      <w:r>
        <w:rPr>
          <w:rFonts w:ascii="Times New Roman" w:hAnsi="Times New Roman"/>
          <w:sz w:val="28"/>
          <w:szCs w:val="28"/>
          <w:lang w:val="uk-UA"/>
        </w:rPr>
        <w:t xml:space="preserve"> За</w:t>
      </w:r>
      <w:r w:rsidRPr="004B476B">
        <w:rPr>
          <w:rFonts w:ascii="Times New Roman" w:hAnsi="Times New Roman"/>
          <w:sz w:val="28"/>
          <w:szCs w:val="28"/>
          <w:lang w:val="uk-UA"/>
        </w:rPr>
        <w:t xml:space="preserve"> основн</w:t>
      </w:r>
      <w:r>
        <w:rPr>
          <w:rFonts w:ascii="Times New Roman" w:hAnsi="Times New Roman"/>
          <w:sz w:val="28"/>
          <w:szCs w:val="28"/>
          <w:lang w:val="uk-UA"/>
        </w:rPr>
        <w:t>ий</w:t>
      </w:r>
      <w:r w:rsidRPr="004B476B">
        <w:rPr>
          <w:rFonts w:ascii="Times New Roman" w:hAnsi="Times New Roman"/>
          <w:sz w:val="28"/>
          <w:szCs w:val="28"/>
          <w:lang w:val="uk-UA"/>
        </w:rPr>
        <w:t xml:space="preserve"> критері</w:t>
      </w:r>
      <w:r>
        <w:rPr>
          <w:rFonts w:ascii="Times New Roman" w:hAnsi="Times New Roman"/>
          <w:sz w:val="28"/>
          <w:szCs w:val="28"/>
          <w:lang w:val="uk-UA"/>
        </w:rPr>
        <w:t>й</w:t>
      </w:r>
      <w:r w:rsidRPr="004B476B">
        <w:rPr>
          <w:rFonts w:ascii="Times New Roman" w:hAnsi="Times New Roman"/>
          <w:sz w:val="28"/>
          <w:szCs w:val="28"/>
          <w:lang w:val="uk-UA"/>
        </w:rPr>
        <w:t xml:space="preserve"> оці</w:t>
      </w:r>
      <w:r>
        <w:rPr>
          <w:rFonts w:ascii="Times New Roman" w:hAnsi="Times New Roman"/>
          <w:sz w:val="28"/>
          <w:szCs w:val="28"/>
          <w:lang w:val="uk-UA"/>
        </w:rPr>
        <w:t>нки вогнезахисних властивостей обр</w:t>
      </w:r>
      <w:r w:rsidRPr="004B476B">
        <w:rPr>
          <w:rFonts w:ascii="Times New Roman" w:hAnsi="Times New Roman"/>
          <w:sz w:val="28"/>
          <w:szCs w:val="28"/>
          <w:lang w:val="uk-UA"/>
        </w:rPr>
        <w:t>ано час прогріву металевої поверхні зразка д</w:t>
      </w:r>
      <w:r>
        <w:rPr>
          <w:rFonts w:ascii="Times New Roman" w:hAnsi="Times New Roman"/>
          <w:sz w:val="28"/>
          <w:szCs w:val="28"/>
          <w:lang w:val="uk-UA"/>
        </w:rPr>
        <w:t>о критичної температури (500 °</w:t>
      </w:r>
      <w:r w:rsidRPr="004B476B">
        <w:rPr>
          <w:rFonts w:ascii="Times New Roman" w:hAnsi="Times New Roman"/>
          <w:sz w:val="28"/>
          <w:szCs w:val="28"/>
          <w:lang w:val="uk-UA"/>
        </w:rPr>
        <w:t>С для сталі) при тепловій дії на нього з боку вогнезахисного покриття у випробувальній печі. Зразк</w:t>
      </w:r>
      <w:r>
        <w:rPr>
          <w:rFonts w:ascii="Times New Roman" w:hAnsi="Times New Roman"/>
          <w:sz w:val="28"/>
          <w:szCs w:val="28"/>
          <w:lang w:val="uk-UA"/>
        </w:rPr>
        <w:t>ам</w:t>
      </w:r>
      <w:r w:rsidRPr="004B476B">
        <w:rPr>
          <w:rFonts w:ascii="Times New Roman" w:hAnsi="Times New Roman"/>
          <w:sz w:val="28"/>
          <w:szCs w:val="28"/>
          <w:lang w:val="uk-UA"/>
        </w:rPr>
        <w:t xml:space="preserve">и </w:t>
      </w:r>
      <w:r>
        <w:rPr>
          <w:rFonts w:ascii="Times New Roman" w:hAnsi="Times New Roman"/>
          <w:sz w:val="28"/>
          <w:szCs w:val="28"/>
          <w:lang w:val="uk-UA"/>
        </w:rPr>
        <w:t>слугували</w:t>
      </w:r>
      <w:r w:rsidRPr="004B476B">
        <w:rPr>
          <w:rFonts w:ascii="Times New Roman" w:hAnsi="Times New Roman"/>
          <w:sz w:val="28"/>
          <w:szCs w:val="28"/>
          <w:lang w:val="uk-UA"/>
        </w:rPr>
        <w:t xml:space="preserve"> </w:t>
      </w:r>
      <w:r>
        <w:rPr>
          <w:rFonts w:ascii="Times New Roman" w:hAnsi="Times New Roman"/>
          <w:sz w:val="28"/>
          <w:szCs w:val="28"/>
          <w:lang w:val="uk-UA"/>
        </w:rPr>
        <w:t>сталеві пластини розміром 230×</w:t>
      </w:r>
      <w:r w:rsidRPr="004B476B">
        <w:rPr>
          <w:rFonts w:ascii="Times New Roman" w:hAnsi="Times New Roman"/>
          <w:sz w:val="28"/>
          <w:szCs w:val="28"/>
          <w:lang w:val="uk-UA"/>
        </w:rPr>
        <w:t>230 мм і товщиною 5 мм з нанесеними на них вогнезахисними покриттями. З необігріва</w:t>
      </w:r>
      <w:r>
        <w:rPr>
          <w:rFonts w:ascii="Times New Roman" w:hAnsi="Times New Roman"/>
          <w:sz w:val="28"/>
          <w:szCs w:val="28"/>
          <w:lang w:val="uk-UA"/>
        </w:rPr>
        <w:t>ного</w:t>
      </w:r>
      <w:r w:rsidRPr="004B476B">
        <w:rPr>
          <w:rFonts w:ascii="Times New Roman" w:hAnsi="Times New Roman"/>
          <w:sz w:val="28"/>
          <w:szCs w:val="28"/>
          <w:lang w:val="uk-UA"/>
        </w:rPr>
        <w:t xml:space="preserve"> боку по центру сталеви</w:t>
      </w:r>
      <w:r>
        <w:rPr>
          <w:rFonts w:ascii="Times New Roman" w:hAnsi="Times New Roman"/>
          <w:sz w:val="28"/>
          <w:szCs w:val="28"/>
          <w:lang w:val="uk-UA"/>
        </w:rPr>
        <w:t>х</w:t>
      </w:r>
      <w:r w:rsidRPr="004B476B">
        <w:rPr>
          <w:rFonts w:ascii="Times New Roman" w:hAnsi="Times New Roman"/>
          <w:sz w:val="28"/>
          <w:szCs w:val="28"/>
          <w:lang w:val="uk-UA"/>
        </w:rPr>
        <w:t xml:space="preserve"> пластин встановлювалася термопара типу ТХА, а сама сталева пластина закривалася теплоізоляційно</w:t>
      </w:r>
      <w:r>
        <w:rPr>
          <w:rFonts w:ascii="Times New Roman" w:hAnsi="Times New Roman"/>
          <w:sz w:val="28"/>
          <w:szCs w:val="28"/>
          <w:lang w:val="uk-UA"/>
        </w:rPr>
        <w:t>ю</w:t>
      </w:r>
      <w:r w:rsidRPr="004B476B">
        <w:rPr>
          <w:rFonts w:ascii="Times New Roman" w:hAnsi="Times New Roman"/>
          <w:sz w:val="28"/>
          <w:szCs w:val="28"/>
          <w:lang w:val="uk-UA"/>
        </w:rPr>
        <w:t xml:space="preserve"> базальтово</w:t>
      </w:r>
      <w:r>
        <w:rPr>
          <w:rFonts w:ascii="Times New Roman" w:hAnsi="Times New Roman"/>
          <w:sz w:val="28"/>
          <w:szCs w:val="28"/>
          <w:lang w:val="uk-UA"/>
        </w:rPr>
        <w:t>ю</w:t>
      </w:r>
      <w:r w:rsidRPr="004B476B">
        <w:rPr>
          <w:rFonts w:ascii="Times New Roman" w:hAnsi="Times New Roman"/>
          <w:sz w:val="28"/>
          <w:szCs w:val="28"/>
          <w:lang w:val="uk-UA"/>
        </w:rPr>
        <w:t xml:space="preserve"> плитою Rockwool завтовшки 100 мм і щільністю 120 кг/м</w:t>
      </w:r>
      <w:r w:rsidRPr="00472BEA">
        <w:rPr>
          <w:rFonts w:ascii="Times New Roman" w:hAnsi="Times New Roman"/>
          <w:sz w:val="28"/>
          <w:szCs w:val="28"/>
          <w:vertAlign w:val="superscript"/>
          <w:lang w:val="uk-UA"/>
        </w:rPr>
        <w:t>3</w:t>
      </w:r>
      <w:r w:rsidRPr="004B476B">
        <w:rPr>
          <w:rFonts w:ascii="Times New Roman" w:hAnsi="Times New Roman"/>
          <w:sz w:val="28"/>
          <w:szCs w:val="28"/>
          <w:lang w:val="uk-UA"/>
        </w:rPr>
        <w:t xml:space="preserve">. Пластини встановлювали в отвір опорної конструкції через теплоізоляційну вставку і далі вертикально </w:t>
      </w:r>
      <w:r>
        <w:rPr>
          <w:rFonts w:ascii="Times New Roman" w:hAnsi="Times New Roman"/>
          <w:sz w:val="28"/>
          <w:szCs w:val="28"/>
          <w:lang w:val="uk-UA"/>
        </w:rPr>
        <w:t>у</w:t>
      </w:r>
      <w:r w:rsidRPr="004B476B">
        <w:rPr>
          <w:rFonts w:ascii="Times New Roman" w:hAnsi="Times New Roman"/>
          <w:sz w:val="28"/>
          <w:szCs w:val="28"/>
          <w:lang w:val="uk-UA"/>
        </w:rPr>
        <w:t xml:space="preserve"> випробувальну піч (рис. </w:t>
      </w:r>
      <w:r>
        <w:rPr>
          <w:rFonts w:ascii="Times New Roman" w:hAnsi="Times New Roman"/>
          <w:sz w:val="28"/>
          <w:szCs w:val="28"/>
          <w:lang w:val="uk-UA"/>
        </w:rPr>
        <w:t>3</w:t>
      </w:r>
      <w:r w:rsidRPr="004B476B">
        <w:rPr>
          <w:rFonts w:ascii="Times New Roman" w:hAnsi="Times New Roman"/>
          <w:sz w:val="28"/>
          <w:szCs w:val="28"/>
          <w:lang w:val="uk-UA"/>
        </w:rPr>
        <w:t>.</w:t>
      </w:r>
      <w:r>
        <w:rPr>
          <w:rFonts w:ascii="Times New Roman" w:hAnsi="Times New Roman"/>
          <w:sz w:val="28"/>
          <w:szCs w:val="28"/>
          <w:lang w:val="uk-UA"/>
        </w:rPr>
        <w:t>6</w:t>
      </w:r>
      <w:r w:rsidRPr="004B476B">
        <w:rPr>
          <w:rFonts w:ascii="Times New Roman" w:hAnsi="Times New Roman"/>
          <w:sz w:val="28"/>
          <w:szCs w:val="28"/>
          <w:lang w:val="uk-UA"/>
        </w:rPr>
        <w:t>).</w:t>
      </w:r>
    </w:p>
    <w:p w:rsidR="00C8625F" w:rsidRPr="004B476B" w:rsidRDefault="00C8625F" w:rsidP="0012336B">
      <w:pPr>
        <w:spacing w:after="0" w:line="360" w:lineRule="auto"/>
        <w:ind w:firstLine="708"/>
        <w:jc w:val="both"/>
        <w:rPr>
          <w:rFonts w:ascii="Times New Roman" w:hAnsi="Times New Roman"/>
          <w:sz w:val="28"/>
          <w:szCs w:val="28"/>
          <w:lang w:val="uk-UA"/>
        </w:rPr>
      </w:pPr>
    </w:p>
    <w:tbl>
      <w:tblPr>
        <w:tblW w:w="0" w:type="auto"/>
        <w:jc w:val="center"/>
        <w:tblLook w:val="01E0" w:firstRow="1" w:lastRow="1" w:firstColumn="1" w:lastColumn="1" w:noHBand="0" w:noVBand="0"/>
      </w:tblPr>
      <w:tblGrid>
        <w:gridCol w:w="4515"/>
        <w:gridCol w:w="4042"/>
      </w:tblGrid>
      <w:tr w:rsidR="0012336B" w:rsidRPr="0043169E" w:rsidTr="00091E27">
        <w:trPr>
          <w:jc w:val="center"/>
        </w:trPr>
        <w:tc>
          <w:tcPr>
            <w:tcW w:w="4515" w:type="dxa"/>
            <w:shd w:val="clear" w:color="auto" w:fill="auto"/>
          </w:tcPr>
          <w:p w:rsidR="0012336B" w:rsidRPr="0043169E" w:rsidRDefault="0012336B" w:rsidP="00091E27">
            <w:pPr>
              <w:spacing w:after="0" w:line="360" w:lineRule="auto"/>
              <w:ind w:firstLine="709"/>
              <w:rPr>
                <w:rFonts w:ascii="Times New Roman" w:eastAsia="Times New Roman" w:hAnsi="Times New Roman"/>
                <w:sz w:val="28"/>
                <w:szCs w:val="28"/>
                <w:lang w:val="uk-UA"/>
              </w:rPr>
            </w:pPr>
            <w:r>
              <w:rPr>
                <w:rFonts w:ascii="Times New Roman" w:eastAsia="Times New Roman" w:hAnsi="Times New Roman"/>
                <w:noProof/>
                <w:sz w:val="28"/>
                <w:szCs w:val="28"/>
                <w:lang w:eastAsia="ru-RU"/>
              </w:rPr>
              <mc:AlternateContent>
                <mc:Choice Requires="wps">
                  <w:drawing>
                    <wp:anchor distT="0" distB="0" distL="114300" distR="114300" simplePos="0" relativeHeight="251750400" behindDoc="0" locked="0" layoutInCell="1" allowOverlap="1" wp14:anchorId="1FBDCA9E" wp14:editId="4F12E3FE">
                      <wp:simplePos x="0" y="0"/>
                      <wp:positionH relativeFrom="column">
                        <wp:posOffset>2185035</wp:posOffset>
                      </wp:positionH>
                      <wp:positionV relativeFrom="paragraph">
                        <wp:posOffset>1115060</wp:posOffset>
                      </wp:positionV>
                      <wp:extent cx="447040" cy="231775"/>
                      <wp:effectExtent l="0" t="0" r="29210" b="3492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7040" cy="231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05pt,87.8pt" to="207.25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"/>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742208" behindDoc="0" locked="0" layoutInCell="1" allowOverlap="1" wp14:anchorId="22C163E3" wp14:editId="7021C26B">
                      <wp:simplePos x="0" y="0"/>
                      <wp:positionH relativeFrom="column">
                        <wp:posOffset>2632075</wp:posOffset>
                      </wp:positionH>
                      <wp:positionV relativeFrom="paragraph">
                        <wp:posOffset>952500</wp:posOffset>
                      </wp:positionV>
                      <wp:extent cx="192405" cy="293370"/>
                      <wp:effectExtent l="0" t="0" r="0" b="0"/>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293370"/>
                              </a:xfrm>
                              <a:prstGeom prst="rect">
                                <a:avLst/>
                              </a:prstGeom>
                              <a:noFill/>
                              <a:ln>
                                <a:noFill/>
                              </a:ln>
                              <a:extLst/>
                            </wps:spPr>
                            <wps:txbx>
                              <w:txbxContent>
                                <w:p w:rsidR="0039046A" w:rsidRPr="00C122C5" w:rsidRDefault="0039046A" w:rsidP="0012336B">
                                  <w:pPr>
                                    <w:rPr>
                                      <w:sz w:val="28"/>
                                      <w:szCs w:val="28"/>
                                    </w:rPr>
                                  </w:pPr>
                                  <w:r w:rsidRPr="00C122C5">
                                    <w:rPr>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5" o:spid="_x0000_s1061" type="#_x0000_t202" style="position:absolute;left:0;text-align:left;margin-left:207.25pt;margin-top:75pt;width:15.15pt;height:23.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" filled="f" stroked="f">
                      <v:textbox>
                        <w:txbxContent>
                          <w:p w:rsidR="0039046A" w:rsidRPr="00C122C5" w:rsidRDefault="0039046A" w:rsidP="0012336B">
                            <w:pPr>
                              <w:rPr>
                                <w:sz w:val="28"/>
                                <w:szCs w:val="28"/>
                              </w:rPr>
                            </w:pPr>
                            <w:r w:rsidRPr="00C122C5">
                              <w:rPr>
                                <w:sz w:val="28"/>
                                <w:szCs w:val="28"/>
                              </w:rPr>
                              <w:t>4</w:t>
                            </w:r>
                          </w:p>
                        </w:txbxContent>
                      </v:textbox>
                    </v:shape>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749376" behindDoc="0" locked="0" layoutInCell="1" allowOverlap="1" wp14:anchorId="5A2C8399" wp14:editId="78C160AA">
                      <wp:simplePos x="0" y="0"/>
                      <wp:positionH relativeFrom="column">
                        <wp:posOffset>-180975</wp:posOffset>
                      </wp:positionH>
                      <wp:positionV relativeFrom="paragraph">
                        <wp:posOffset>898525</wp:posOffset>
                      </wp:positionV>
                      <wp:extent cx="245745" cy="266065"/>
                      <wp:effectExtent l="0" t="0" r="1905" b="635"/>
                      <wp:wrapNone/>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66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6A" w:rsidRPr="00C122C5" w:rsidRDefault="0039046A" w:rsidP="0012336B">
                                  <w:pPr>
                                    <w:rPr>
                                      <w:sz w:val="28"/>
                                      <w:szCs w:val="28"/>
                                    </w:rPr>
                                  </w:pPr>
                                  <w:r w:rsidRPr="00C122C5">
                                    <w:rPr>
                                      <w:sz w:val="28"/>
                                      <w:szCs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 o:spid="_x0000_s1062" type="#_x0000_t202" style="position:absolute;left:0;text-align:left;margin-left:-14.25pt;margin-top:70.75pt;width:19.35pt;height:20.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" stroked="f">
                      <v:textbox>
                        <w:txbxContent>
                          <w:p w:rsidR="0039046A" w:rsidRPr="00C122C5" w:rsidRDefault="0039046A" w:rsidP="0012336B">
                            <w:pPr>
                              <w:rPr>
                                <w:sz w:val="28"/>
                                <w:szCs w:val="28"/>
                              </w:rPr>
                            </w:pPr>
                            <w:r w:rsidRPr="00C122C5">
                              <w:rPr>
                                <w:sz w:val="28"/>
                                <w:szCs w:val="28"/>
                              </w:rPr>
                              <w:t>3</w:t>
                            </w:r>
                          </w:p>
                        </w:txbxContent>
                      </v:textbox>
                    </v:shape>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744256" behindDoc="0" locked="0" layoutInCell="1" allowOverlap="1" wp14:anchorId="2DA66307" wp14:editId="6331D464">
                      <wp:simplePos x="0" y="0"/>
                      <wp:positionH relativeFrom="column">
                        <wp:posOffset>64770</wp:posOffset>
                      </wp:positionH>
                      <wp:positionV relativeFrom="paragraph">
                        <wp:posOffset>1079500</wp:posOffset>
                      </wp:positionV>
                      <wp:extent cx="740410" cy="267335"/>
                      <wp:effectExtent l="0" t="0" r="21590" b="3746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40410" cy="267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85pt" to="63.4pt,10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"/>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746304" behindDoc="0" locked="0" layoutInCell="1" allowOverlap="1" wp14:anchorId="09ADD9CC" wp14:editId="6D8915F0">
                      <wp:simplePos x="0" y="0"/>
                      <wp:positionH relativeFrom="column">
                        <wp:posOffset>-288290</wp:posOffset>
                      </wp:positionH>
                      <wp:positionV relativeFrom="paragraph">
                        <wp:posOffset>290195</wp:posOffset>
                      </wp:positionV>
                      <wp:extent cx="253365" cy="274955"/>
                      <wp:effectExtent l="0" t="0" r="0" b="0"/>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27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9046A" w:rsidRPr="00C122C5" w:rsidRDefault="0039046A" w:rsidP="0012336B">
                                  <w:pPr>
                                    <w:rPr>
                                      <w:sz w:val="28"/>
                                      <w:szCs w:val="28"/>
                                    </w:rPr>
                                  </w:pPr>
                                  <w:r w:rsidRPr="00C122C5">
                                    <w:rPr>
                                      <w:sz w:val="28"/>
                                      <w:szCs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 o:spid="_x0000_s1063" type="#_x0000_t202" style="position:absolute;left:0;text-align:left;margin-left:-22.7pt;margin-top:22.85pt;width:19.95pt;height:2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" stroked="f">
                      <v:textbox>
                        <w:txbxContent>
                          <w:p w:rsidR="0039046A" w:rsidRPr="00C122C5" w:rsidRDefault="0039046A" w:rsidP="0012336B">
                            <w:pPr>
                              <w:rPr>
                                <w:sz w:val="28"/>
                                <w:szCs w:val="28"/>
                              </w:rPr>
                            </w:pPr>
                            <w:r w:rsidRPr="00C122C5">
                              <w:rPr>
                                <w:sz w:val="28"/>
                                <w:szCs w:val="28"/>
                              </w:rPr>
                              <w:t>2</w:t>
                            </w:r>
                          </w:p>
                        </w:txbxContent>
                      </v:textbox>
                    </v:shape>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745280" behindDoc="0" locked="0" layoutInCell="1" allowOverlap="1" wp14:anchorId="3F1B862F" wp14:editId="1DF7856E">
                      <wp:simplePos x="0" y="0"/>
                      <wp:positionH relativeFrom="column">
                        <wp:posOffset>-34925</wp:posOffset>
                      </wp:positionH>
                      <wp:positionV relativeFrom="paragraph">
                        <wp:posOffset>440055</wp:posOffset>
                      </wp:positionV>
                      <wp:extent cx="691515" cy="125095"/>
                      <wp:effectExtent l="0" t="0" r="13335" b="2730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1515" cy="125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34.65pt" to="51.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"/>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748352" behindDoc="0" locked="0" layoutInCell="1" allowOverlap="1" wp14:anchorId="3BC683F5" wp14:editId="49C13448">
                      <wp:simplePos x="0" y="0"/>
                      <wp:positionH relativeFrom="column">
                        <wp:posOffset>2586355</wp:posOffset>
                      </wp:positionH>
                      <wp:positionV relativeFrom="paragraph">
                        <wp:posOffset>57785</wp:posOffset>
                      </wp:positionV>
                      <wp:extent cx="172085" cy="275590"/>
                      <wp:effectExtent l="0" t="0" r="0" b="0"/>
                      <wp:wrapNone/>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46A" w:rsidRPr="00C122C5" w:rsidRDefault="0039046A" w:rsidP="0012336B">
                                  <w:pPr>
                                    <w:rPr>
                                      <w:sz w:val="28"/>
                                      <w:szCs w:val="28"/>
                                    </w:rPr>
                                  </w:pPr>
                                  <w:r w:rsidRPr="00C122C5">
                                    <w:rPr>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 o:spid="_x0000_s1064" type="#_x0000_t202" style="position:absolute;left:0;text-align:left;margin-left:203.65pt;margin-top:4.55pt;width:13.55pt;height:21.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" filled="f" stroked="f">
                      <v:textbox>
                        <w:txbxContent>
                          <w:p w:rsidR="0039046A" w:rsidRPr="00C122C5" w:rsidRDefault="0039046A" w:rsidP="0012336B">
                            <w:pPr>
                              <w:rPr>
                                <w:sz w:val="28"/>
                                <w:szCs w:val="28"/>
                              </w:rPr>
                            </w:pPr>
                            <w:r w:rsidRPr="00C122C5">
                              <w:rPr>
                                <w:sz w:val="28"/>
                                <w:szCs w:val="28"/>
                              </w:rPr>
                              <w:t>1</w:t>
                            </w:r>
                          </w:p>
                        </w:txbxContent>
                      </v:textbox>
                    </v:shape>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743232" behindDoc="0" locked="0" layoutInCell="1" allowOverlap="1" wp14:anchorId="13FF85AD" wp14:editId="4CB7F751">
                      <wp:simplePos x="0" y="0"/>
                      <wp:positionH relativeFrom="column">
                        <wp:posOffset>1826260</wp:posOffset>
                      </wp:positionH>
                      <wp:positionV relativeFrom="paragraph">
                        <wp:posOffset>222250</wp:posOffset>
                      </wp:positionV>
                      <wp:extent cx="760095" cy="342900"/>
                      <wp:effectExtent l="0" t="0" r="20955" b="19050"/>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0095"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pt,17.5pt" to="203.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"/>
                  </w:pict>
                </mc:Fallback>
              </mc:AlternateContent>
            </w:r>
            <w:r>
              <w:rPr>
                <w:lang w:val="uk-UA"/>
              </w:rPr>
              <w:t xml:space="preserve">   </w:t>
            </w:r>
            <w:r>
              <w:rPr>
                <w:rFonts w:ascii="Times New Roman" w:eastAsia="Times New Roman" w:hAnsi="Times New Roman"/>
                <w:noProof/>
                <w:sz w:val="28"/>
                <w:szCs w:val="28"/>
                <w:lang w:eastAsia="ru-RU"/>
              </w:rPr>
              <w:drawing>
                <wp:inline distT="0" distB="0" distL="0" distR="0" wp14:anchorId="4897C47A" wp14:editId="0159654D">
                  <wp:extent cx="1765300" cy="1765300"/>
                  <wp:effectExtent l="0" t="0" r="6350" b="635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a:ln>
                            <a:noFill/>
                          </a:ln>
                        </pic:spPr>
                      </pic:pic>
                    </a:graphicData>
                  </a:graphic>
                </wp:inline>
              </w:drawing>
            </w:r>
          </w:p>
        </w:tc>
        <w:tc>
          <w:tcPr>
            <w:tcW w:w="4042" w:type="dxa"/>
            <w:shd w:val="clear" w:color="auto" w:fill="auto"/>
          </w:tcPr>
          <w:p w:rsidR="0012336B" w:rsidRPr="0043169E" w:rsidRDefault="0012336B" w:rsidP="00091E27">
            <w:pPr>
              <w:spacing w:after="0" w:line="360" w:lineRule="auto"/>
              <w:ind w:firstLine="709"/>
              <w:rPr>
                <w:rFonts w:ascii="Times New Roman" w:eastAsia="Times New Roman" w:hAnsi="Times New Roman"/>
                <w:sz w:val="28"/>
                <w:szCs w:val="28"/>
                <w:lang w:val="uk-UA"/>
              </w:rPr>
            </w:pPr>
            <w:r>
              <w:rPr>
                <w:rFonts w:ascii="Times New Roman" w:eastAsia="Times New Roman" w:hAnsi="Times New Roman"/>
                <w:noProof/>
                <w:sz w:val="28"/>
                <w:szCs w:val="28"/>
                <w:lang w:eastAsia="ru-RU"/>
              </w:rPr>
              <mc:AlternateContent>
                <mc:Choice Requires="wps">
                  <w:drawing>
                    <wp:anchor distT="0" distB="0" distL="114300" distR="114300" simplePos="0" relativeHeight="251751424" behindDoc="0" locked="0" layoutInCell="1" allowOverlap="1" wp14:anchorId="5D8FDA71" wp14:editId="72BC05FA">
                      <wp:simplePos x="0" y="0"/>
                      <wp:positionH relativeFrom="column">
                        <wp:posOffset>3810</wp:posOffset>
                      </wp:positionH>
                      <wp:positionV relativeFrom="paragraph">
                        <wp:posOffset>1115060</wp:posOffset>
                      </wp:positionV>
                      <wp:extent cx="855980" cy="197485"/>
                      <wp:effectExtent l="0" t="0" r="20320" b="3111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5980" cy="197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87.8pt" to="67.7pt,1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"/>
                  </w:pict>
                </mc:Fallback>
              </mc:AlternateContent>
            </w:r>
            <w:r>
              <w:rPr>
                <w:rFonts w:ascii="Times New Roman" w:eastAsia="Times New Roman" w:hAnsi="Times New Roman"/>
                <w:noProof/>
                <w:sz w:val="28"/>
                <w:szCs w:val="28"/>
                <w:lang w:eastAsia="ru-RU"/>
              </w:rPr>
              <mc:AlternateContent>
                <mc:Choice Requires="wps">
                  <w:drawing>
                    <wp:anchor distT="0" distB="0" distL="114300" distR="114300" simplePos="0" relativeHeight="251747328" behindDoc="0" locked="0" layoutInCell="1" allowOverlap="1" wp14:anchorId="323E46D3" wp14:editId="1A2FE200">
                      <wp:simplePos x="0" y="0"/>
                      <wp:positionH relativeFrom="column">
                        <wp:posOffset>-67310</wp:posOffset>
                      </wp:positionH>
                      <wp:positionV relativeFrom="paragraph">
                        <wp:posOffset>222250</wp:posOffset>
                      </wp:positionV>
                      <wp:extent cx="1741805" cy="676275"/>
                      <wp:effectExtent l="0" t="0" r="29845" b="2857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41805" cy="676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7.5pt" to="131.8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"/>
                  </w:pict>
                </mc:Fallback>
              </mc:AlternateContent>
            </w:r>
            <w:r>
              <w:rPr>
                <w:rFonts w:ascii="Times New Roman" w:eastAsia="Times New Roman" w:hAnsi="Times New Roman"/>
                <w:noProof/>
                <w:sz w:val="28"/>
                <w:szCs w:val="28"/>
                <w:lang w:eastAsia="ru-RU"/>
              </w:rPr>
              <w:drawing>
                <wp:inline distT="0" distB="0" distL="0" distR="0" wp14:anchorId="39FDC935" wp14:editId="581CBA5D">
                  <wp:extent cx="1908175" cy="1765300"/>
                  <wp:effectExtent l="0" t="0" r="0" b="6350"/>
                  <wp:docPr id="14399" name="Рисунок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908175" cy="1765300"/>
                          </a:xfrm>
                          <a:prstGeom prst="rect">
                            <a:avLst/>
                          </a:prstGeom>
                          <a:noFill/>
                          <a:ln>
                            <a:noFill/>
                          </a:ln>
                        </pic:spPr>
                      </pic:pic>
                    </a:graphicData>
                  </a:graphic>
                </wp:inline>
              </w:drawing>
            </w:r>
          </w:p>
        </w:tc>
      </w:tr>
      <w:tr w:rsidR="0012336B" w:rsidRPr="0043169E" w:rsidTr="00091E27">
        <w:trPr>
          <w:jc w:val="center"/>
        </w:trPr>
        <w:tc>
          <w:tcPr>
            <w:tcW w:w="4515" w:type="dxa"/>
            <w:shd w:val="clear" w:color="auto" w:fill="auto"/>
          </w:tcPr>
          <w:p w:rsidR="0012336B" w:rsidRPr="0043169E" w:rsidRDefault="0012336B" w:rsidP="00091E27">
            <w:pPr>
              <w:spacing w:after="0" w:line="360" w:lineRule="auto"/>
              <w:ind w:firstLine="709"/>
              <w:rPr>
                <w:rFonts w:ascii="Times New Roman" w:eastAsia="Times New Roman" w:hAnsi="Times New Roman"/>
                <w:sz w:val="28"/>
                <w:szCs w:val="28"/>
                <w:lang w:val="uk-UA"/>
              </w:rPr>
            </w:pPr>
            <w:r w:rsidRPr="0043169E">
              <w:rPr>
                <w:rFonts w:ascii="Times New Roman" w:eastAsia="Times New Roman" w:hAnsi="Times New Roman"/>
                <w:sz w:val="28"/>
                <w:szCs w:val="28"/>
                <w:lang w:val="uk-UA"/>
              </w:rPr>
              <w:t xml:space="preserve">                 а)</w:t>
            </w:r>
          </w:p>
        </w:tc>
        <w:tc>
          <w:tcPr>
            <w:tcW w:w="4042" w:type="dxa"/>
            <w:shd w:val="clear" w:color="auto" w:fill="auto"/>
          </w:tcPr>
          <w:p w:rsidR="0012336B" w:rsidRPr="0043169E" w:rsidRDefault="0012336B" w:rsidP="00091E27">
            <w:pPr>
              <w:spacing w:after="0" w:line="360" w:lineRule="auto"/>
              <w:ind w:firstLine="709"/>
              <w:rPr>
                <w:rFonts w:ascii="Times New Roman" w:eastAsia="Times New Roman" w:hAnsi="Times New Roman"/>
                <w:sz w:val="28"/>
                <w:szCs w:val="28"/>
                <w:lang w:val="uk-UA"/>
              </w:rPr>
            </w:pPr>
            <w:r w:rsidRPr="0043169E">
              <w:rPr>
                <w:rFonts w:ascii="Times New Roman" w:eastAsia="Times New Roman" w:hAnsi="Times New Roman"/>
                <w:sz w:val="28"/>
                <w:szCs w:val="28"/>
                <w:lang w:val="uk-UA"/>
              </w:rPr>
              <w:t xml:space="preserve">                   б)</w:t>
            </w:r>
          </w:p>
        </w:tc>
      </w:tr>
    </w:tbl>
    <w:p w:rsidR="0012336B" w:rsidRPr="00245460" w:rsidRDefault="0012336B" w:rsidP="0012336B">
      <w:pPr>
        <w:spacing w:after="0" w:line="360" w:lineRule="auto"/>
        <w:jc w:val="center"/>
        <w:rPr>
          <w:rFonts w:ascii="Times New Roman" w:hAnsi="Times New Roman"/>
          <w:sz w:val="28"/>
          <w:szCs w:val="28"/>
          <w:lang w:val="uk-UA"/>
        </w:rPr>
      </w:pPr>
      <w:r w:rsidRPr="00245460">
        <w:rPr>
          <w:rFonts w:ascii="Times New Roman" w:hAnsi="Times New Roman"/>
          <w:sz w:val="28"/>
          <w:szCs w:val="28"/>
          <w:lang w:val="uk-UA"/>
        </w:rPr>
        <w:t>Рис. 3.6 Зразки (а): 1-термопара типу ТХА, 2-опорна конструкція для зразків, 3-сталева пластина з нанесеним вогнезахисним покриттям, 4-теплоізоляційна плита Rockwool і вертикальна випробувальна піч (б).</w:t>
      </w:r>
    </w:p>
    <w:p w:rsidR="0012336B" w:rsidRDefault="0012336B" w:rsidP="0012336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Зміну температури у</w:t>
      </w:r>
      <w:r w:rsidRPr="004B476B">
        <w:rPr>
          <w:rFonts w:ascii="Times New Roman" w:hAnsi="Times New Roman"/>
          <w:sz w:val="28"/>
          <w:szCs w:val="28"/>
          <w:lang w:val="uk-UA"/>
        </w:rPr>
        <w:t xml:space="preserve"> випробувальн</w:t>
      </w:r>
      <w:r>
        <w:rPr>
          <w:rFonts w:ascii="Times New Roman" w:hAnsi="Times New Roman"/>
          <w:sz w:val="28"/>
          <w:szCs w:val="28"/>
          <w:lang w:val="uk-UA"/>
        </w:rPr>
        <w:t>ій</w:t>
      </w:r>
      <w:r w:rsidRPr="004B476B">
        <w:rPr>
          <w:rFonts w:ascii="Times New Roman" w:hAnsi="Times New Roman"/>
          <w:sz w:val="28"/>
          <w:szCs w:val="28"/>
          <w:lang w:val="uk-UA"/>
        </w:rPr>
        <w:t xml:space="preserve"> печі наведено на рис. </w:t>
      </w:r>
      <w:r>
        <w:rPr>
          <w:rFonts w:ascii="Times New Roman" w:hAnsi="Times New Roman"/>
          <w:sz w:val="28"/>
          <w:szCs w:val="28"/>
          <w:lang w:val="uk-UA"/>
        </w:rPr>
        <w:t>3</w:t>
      </w:r>
      <w:r w:rsidRPr="004B476B">
        <w:rPr>
          <w:rFonts w:ascii="Times New Roman" w:hAnsi="Times New Roman"/>
          <w:sz w:val="28"/>
          <w:szCs w:val="28"/>
          <w:lang w:val="uk-UA"/>
        </w:rPr>
        <w:t>.</w:t>
      </w:r>
      <w:r>
        <w:rPr>
          <w:rFonts w:ascii="Times New Roman" w:hAnsi="Times New Roman"/>
          <w:sz w:val="28"/>
          <w:szCs w:val="28"/>
          <w:lang w:val="uk-UA"/>
        </w:rPr>
        <w:t>7</w:t>
      </w:r>
      <w:r w:rsidRPr="004B476B">
        <w:rPr>
          <w:rFonts w:ascii="Times New Roman" w:hAnsi="Times New Roman"/>
          <w:sz w:val="28"/>
          <w:szCs w:val="28"/>
          <w:lang w:val="uk-UA"/>
        </w:rPr>
        <w:t>.</w:t>
      </w:r>
    </w:p>
    <w:p w:rsidR="0012336B" w:rsidRDefault="0012336B" w:rsidP="0012336B">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lang w:eastAsia="ru-RU"/>
        </w:rPr>
        <w:drawing>
          <wp:inline distT="0" distB="0" distL="0" distR="0" wp14:anchorId="61265FE5" wp14:editId="1839B36E">
            <wp:extent cx="3700657" cy="2147978"/>
            <wp:effectExtent l="0" t="0" r="0" b="508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98860" cy="2146935"/>
                    </a:xfrm>
                    <a:prstGeom prst="rect">
                      <a:avLst/>
                    </a:prstGeom>
                    <a:noFill/>
                    <a:ln>
                      <a:noFill/>
                    </a:ln>
                  </pic:spPr>
                </pic:pic>
              </a:graphicData>
            </a:graphic>
          </wp:inline>
        </w:drawing>
      </w:r>
    </w:p>
    <w:p w:rsidR="0012336B" w:rsidRDefault="0012336B" w:rsidP="0012336B">
      <w:pPr>
        <w:spacing w:after="0" w:line="360" w:lineRule="auto"/>
        <w:ind w:left="4955" w:firstLine="709"/>
        <w:jc w:val="center"/>
        <w:rPr>
          <w:rFonts w:ascii="Times New Roman" w:hAnsi="Times New Roman"/>
          <w:noProof/>
          <w:sz w:val="28"/>
          <w:szCs w:val="28"/>
          <w:lang w:val="uk-UA" w:eastAsia="uk-UA"/>
        </w:rPr>
      </w:pPr>
      <w:r>
        <w:rPr>
          <w:rFonts w:ascii="Times New Roman" w:hAnsi="Times New Roman"/>
          <w:noProof/>
          <w:sz w:val="28"/>
          <w:szCs w:val="28"/>
          <w:lang w:eastAsia="ru-RU"/>
        </w:rPr>
        <w:drawing>
          <wp:inline distT="0" distB="0" distL="0" distR="0" wp14:anchorId="78A53143" wp14:editId="745FE148">
            <wp:extent cx="469265" cy="278130"/>
            <wp:effectExtent l="0" t="0" r="6985" b="762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9265" cy="278130"/>
                    </a:xfrm>
                    <a:prstGeom prst="rect">
                      <a:avLst/>
                    </a:prstGeom>
                    <a:noFill/>
                    <a:ln>
                      <a:noFill/>
                    </a:ln>
                    <a:effectLst/>
                  </pic:spPr>
                </pic:pic>
              </a:graphicData>
            </a:graphic>
          </wp:inline>
        </w:drawing>
      </w:r>
    </w:p>
    <w:p w:rsidR="0012336B" w:rsidRPr="00245460" w:rsidRDefault="0012336B" w:rsidP="0012336B">
      <w:pPr>
        <w:spacing w:after="0" w:line="360" w:lineRule="auto"/>
        <w:ind w:firstLine="709"/>
        <w:jc w:val="center"/>
        <w:rPr>
          <w:rFonts w:ascii="Times New Roman" w:hAnsi="Times New Roman"/>
          <w:noProof/>
          <w:sz w:val="28"/>
          <w:szCs w:val="28"/>
          <w:lang w:val="uk-UA" w:eastAsia="uk-UA"/>
        </w:rPr>
      </w:pPr>
      <w:r w:rsidRPr="00245460">
        <w:rPr>
          <w:rFonts w:ascii="Times New Roman" w:hAnsi="Times New Roman"/>
          <w:noProof/>
          <w:sz w:val="28"/>
          <w:szCs w:val="28"/>
          <w:lang w:val="uk-UA" w:eastAsia="uk-UA"/>
        </w:rPr>
        <w:t>Рис. 3.7</w:t>
      </w:r>
      <w:r>
        <w:rPr>
          <w:rFonts w:ascii="Times New Roman" w:hAnsi="Times New Roman"/>
          <w:noProof/>
          <w:sz w:val="28"/>
          <w:szCs w:val="28"/>
          <w:lang w:val="uk-UA" w:eastAsia="uk-UA"/>
        </w:rPr>
        <w:t xml:space="preserve"> Зміна температури у</w:t>
      </w:r>
      <w:r w:rsidRPr="00245460">
        <w:rPr>
          <w:rFonts w:ascii="Times New Roman" w:hAnsi="Times New Roman"/>
          <w:noProof/>
          <w:sz w:val="28"/>
          <w:szCs w:val="28"/>
          <w:lang w:val="uk-UA" w:eastAsia="uk-UA"/>
        </w:rPr>
        <w:t xml:space="preserve"> випробувальн</w:t>
      </w:r>
      <w:r>
        <w:rPr>
          <w:rFonts w:ascii="Times New Roman" w:hAnsi="Times New Roman"/>
          <w:noProof/>
          <w:sz w:val="28"/>
          <w:szCs w:val="28"/>
          <w:lang w:val="uk-UA" w:eastAsia="uk-UA"/>
        </w:rPr>
        <w:t>ій</w:t>
      </w:r>
      <w:r w:rsidRPr="00245460">
        <w:rPr>
          <w:rFonts w:ascii="Times New Roman" w:hAnsi="Times New Roman"/>
          <w:noProof/>
          <w:sz w:val="28"/>
          <w:szCs w:val="28"/>
          <w:lang w:val="uk-UA" w:eastAsia="uk-UA"/>
        </w:rPr>
        <w:t xml:space="preserve"> печі стандартної максимальної (1), стандартної мінімальної (2), стандартної номінальної (3) і середньої температури в печі (4).</w:t>
      </w:r>
    </w:p>
    <w:p w:rsidR="0012336B" w:rsidRDefault="0012336B" w:rsidP="0012336B">
      <w:pPr>
        <w:spacing w:after="0" w:line="360" w:lineRule="auto"/>
        <w:ind w:firstLine="709"/>
        <w:jc w:val="both"/>
        <w:rPr>
          <w:rFonts w:ascii="Times New Roman" w:hAnsi="Times New Roman"/>
          <w:sz w:val="28"/>
          <w:szCs w:val="28"/>
          <w:lang w:val="uk-UA"/>
        </w:rPr>
      </w:pPr>
    </w:p>
    <w:p w:rsidR="0012336B" w:rsidRPr="00472BEA" w:rsidRDefault="0012336B" w:rsidP="0012336B">
      <w:pPr>
        <w:spacing w:after="0" w:line="360" w:lineRule="auto"/>
        <w:ind w:firstLine="709"/>
        <w:jc w:val="both"/>
        <w:rPr>
          <w:rFonts w:ascii="Times New Roman" w:hAnsi="Times New Roman"/>
          <w:sz w:val="28"/>
          <w:szCs w:val="28"/>
          <w:lang w:val="uk-UA"/>
        </w:rPr>
      </w:pPr>
      <w:r w:rsidRPr="00472BEA">
        <w:rPr>
          <w:rFonts w:ascii="Times New Roman" w:hAnsi="Times New Roman"/>
          <w:sz w:val="28"/>
          <w:szCs w:val="28"/>
          <w:lang w:val="uk-UA"/>
        </w:rPr>
        <w:t>Отримана експер</w:t>
      </w:r>
      <w:r>
        <w:rPr>
          <w:rFonts w:ascii="Times New Roman" w:hAnsi="Times New Roman"/>
          <w:sz w:val="28"/>
          <w:szCs w:val="28"/>
          <w:lang w:val="uk-UA"/>
        </w:rPr>
        <w:t>и</w:t>
      </w:r>
      <w:r w:rsidRPr="00472BEA">
        <w:rPr>
          <w:rFonts w:ascii="Times New Roman" w:hAnsi="Times New Roman"/>
          <w:sz w:val="28"/>
          <w:szCs w:val="28"/>
          <w:lang w:val="uk-UA"/>
        </w:rPr>
        <w:t>мент</w:t>
      </w:r>
      <w:r>
        <w:rPr>
          <w:rFonts w:ascii="Times New Roman" w:hAnsi="Times New Roman"/>
          <w:sz w:val="28"/>
          <w:szCs w:val="28"/>
          <w:lang w:val="uk-UA"/>
        </w:rPr>
        <w:t>а</w:t>
      </w:r>
      <w:r w:rsidRPr="00472BEA">
        <w:rPr>
          <w:rFonts w:ascii="Times New Roman" w:hAnsi="Times New Roman"/>
          <w:sz w:val="28"/>
          <w:szCs w:val="28"/>
          <w:lang w:val="uk-UA"/>
        </w:rPr>
        <w:t xml:space="preserve">льно температура в печі (графік 4) </w:t>
      </w:r>
      <w:r>
        <w:rPr>
          <w:rFonts w:ascii="Times New Roman" w:hAnsi="Times New Roman"/>
          <w:sz w:val="28"/>
          <w:szCs w:val="28"/>
          <w:lang w:val="uk-UA"/>
        </w:rPr>
        <w:t xml:space="preserve"> рис.3.7 перебуває</w:t>
      </w:r>
      <w:r w:rsidRPr="00472BEA">
        <w:rPr>
          <w:rFonts w:ascii="Times New Roman" w:hAnsi="Times New Roman"/>
          <w:sz w:val="28"/>
          <w:szCs w:val="28"/>
          <w:lang w:val="uk-UA"/>
        </w:rPr>
        <w:t xml:space="preserve"> між стандартною мінімальною і максимальною </w:t>
      </w:r>
      <w:r>
        <w:rPr>
          <w:rFonts w:ascii="Times New Roman" w:hAnsi="Times New Roman"/>
          <w:sz w:val="28"/>
          <w:szCs w:val="28"/>
          <w:lang w:val="uk-UA"/>
        </w:rPr>
        <w:t>та</w:t>
      </w:r>
      <w:r w:rsidRPr="00472BEA">
        <w:rPr>
          <w:rFonts w:ascii="Times New Roman" w:hAnsi="Times New Roman"/>
          <w:sz w:val="28"/>
          <w:szCs w:val="28"/>
          <w:lang w:val="uk-UA"/>
        </w:rPr>
        <w:t xml:space="preserve"> практично збігається зі стандартною номінально</w:t>
      </w:r>
      <w:r>
        <w:rPr>
          <w:rFonts w:ascii="Times New Roman" w:hAnsi="Times New Roman"/>
          <w:sz w:val="28"/>
          <w:szCs w:val="28"/>
          <w:lang w:val="uk-UA"/>
        </w:rPr>
        <w:t>ю</w:t>
      </w:r>
      <w:r w:rsidRPr="00472BEA">
        <w:rPr>
          <w:rFonts w:ascii="Times New Roman" w:hAnsi="Times New Roman"/>
          <w:sz w:val="28"/>
          <w:szCs w:val="28"/>
          <w:lang w:val="uk-UA"/>
        </w:rPr>
        <w:t>, тому поправка на температуру не потрібн</w:t>
      </w:r>
      <w:r>
        <w:rPr>
          <w:rFonts w:ascii="Times New Roman" w:hAnsi="Times New Roman"/>
          <w:sz w:val="28"/>
          <w:szCs w:val="28"/>
          <w:lang w:val="uk-UA"/>
        </w:rPr>
        <w:t>а</w:t>
      </w:r>
      <w:r w:rsidRPr="00472BEA">
        <w:rPr>
          <w:rFonts w:ascii="Times New Roman" w:hAnsi="Times New Roman"/>
          <w:sz w:val="28"/>
          <w:szCs w:val="28"/>
          <w:lang w:val="uk-UA"/>
        </w:rPr>
        <w:t>.</w:t>
      </w:r>
    </w:p>
    <w:p w:rsidR="0012336B" w:rsidRPr="00472BEA" w:rsidRDefault="0012336B" w:rsidP="0012336B">
      <w:pPr>
        <w:spacing w:after="0" w:line="360" w:lineRule="auto"/>
        <w:ind w:firstLine="709"/>
        <w:jc w:val="both"/>
        <w:rPr>
          <w:rFonts w:ascii="Times New Roman" w:hAnsi="Times New Roman"/>
          <w:sz w:val="28"/>
          <w:szCs w:val="28"/>
          <w:lang w:val="uk-UA"/>
        </w:rPr>
      </w:pPr>
      <w:r w:rsidRPr="00472BEA">
        <w:rPr>
          <w:rFonts w:ascii="Times New Roman" w:hAnsi="Times New Roman"/>
          <w:sz w:val="28"/>
          <w:szCs w:val="28"/>
          <w:lang w:val="uk-UA"/>
        </w:rPr>
        <w:t>Було досліджено вплив компонентного складу епокс</w:t>
      </w:r>
      <w:r>
        <w:rPr>
          <w:rFonts w:ascii="Times New Roman" w:hAnsi="Times New Roman"/>
          <w:sz w:val="28"/>
          <w:szCs w:val="28"/>
          <w:lang w:val="uk-UA"/>
        </w:rPr>
        <w:t>и</w:t>
      </w:r>
      <w:r w:rsidRPr="00472BEA">
        <w:rPr>
          <w:rFonts w:ascii="Times New Roman" w:hAnsi="Times New Roman"/>
          <w:sz w:val="28"/>
          <w:szCs w:val="28"/>
          <w:lang w:val="uk-UA"/>
        </w:rPr>
        <w:t xml:space="preserve">уретанового </w:t>
      </w:r>
      <w:r>
        <w:rPr>
          <w:rFonts w:ascii="Times New Roman" w:hAnsi="Times New Roman"/>
          <w:sz w:val="28"/>
          <w:szCs w:val="28"/>
          <w:lang w:val="uk-UA"/>
        </w:rPr>
        <w:t>вогневібростійкого</w:t>
      </w:r>
      <w:r w:rsidRPr="00472BEA">
        <w:rPr>
          <w:rFonts w:ascii="Times New Roman" w:hAnsi="Times New Roman"/>
          <w:sz w:val="28"/>
          <w:szCs w:val="28"/>
          <w:lang w:val="uk-UA"/>
        </w:rPr>
        <w:t xml:space="preserve"> покриття та його товщини на його вогнезахисну ефективність. Для цього були випробувані зразки з покриттям, що містить МАФ </w:t>
      </w:r>
      <w:r>
        <w:rPr>
          <w:rFonts w:ascii="Times New Roman" w:hAnsi="Times New Roman"/>
          <w:sz w:val="28"/>
          <w:szCs w:val="28"/>
          <w:lang w:val="uk-UA"/>
        </w:rPr>
        <w:t>та</w:t>
      </w:r>
      <w:r w:rsidRPr="00472BEA">
        <w:rPr>
          <w:rFonts w:ascii="Times New Roman" w:hAnsi="Times New Roman"/>
          <w:sz w:val="28"/>
          <w:szCs w:val="28"/>
          <w:lang w:val="uk-UA"/>
        </w:rPr>
        <w:t xml:space="preserve"> інтеркальовани</w:t>
      </w:r>
      <w:r>
        <w:rPr>
          <w:rFonts w:ascii="Times New Roman" w:hAnsi="Times New Roman"/>
          <w:sz w:val="28"/>
          <w:szCs w:val="28"/>
          <w:lang w:val="uk-UA"/>
        </w:rPr>
        <w:t>й</w:t>
      </w:r>
      <w:r w:rsidRPr="00472BEA">
        <w:rPr>
          <w:rFonts w:ascii="Times New Roman" w:hAnsi="Times New Roman"/>
          <w:sz w:val="28"/>
          <w:szCs w:val="28"/>
          <w:lang w:val="uk-UA"/>
        </w:rPr>
        <w:t xml:space="preserve"> графіт - ІГАК-1.</w:t>
      </w:r>
    </w:p>
    <w:p w:rsidR="0012336B" w:rsidRDefault="0012336B" w:rsidP="0012336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Для порівняння розробленого покриття з сертифікованими покриттями, що застосовуються для вогнезахисту металів в Україні, </w:t>
      </w:r>
      <w:r w:rsidR="00ED0371">
        <w:rPr>
          <w:rFonts w:ascii="Times New Roman" w:hAnsi="Times New Roman"/>
          <w:sz w:val="28"/>
          <w:szCs w:val="28"/>
          <w:lang w:val="uk-UA"/>
        </w:rPr>
        <w:t>використані</w:t>
      </w:r>
      <w:r>
        <w:rPr>
          <w:rFonts w:ascii="Times New Roman" w:hAnsi="Times New Roman"/>
          <w:sz w:val="28"/>
          <w:szCs w:val="28"/>
          <w:lang w:val="uk-UA"/>
        </w:rPr>
        <w:t xml:space="preserve"> дослідження вогнезахисних властивостей таких покриттів, як «Ендотерм ХТ-150» і «Протерм Стіл» [20</w:t>
      </w:r>
      <w:r w:rsidR="005F2360">
        <w:rPr>
          <w:rFonts w:ascii="Times New Roman" w:hAnsi="Times New Roman"/>
          <w:sz w:val="28"/>
          <w:szCs w:val="28"/>
          <w:lang w:val="uk-UA"/>
        </w:rPr>
        <w:t>5</w:t>
      </w:r>
      <w:r>
        <w:rPr>
          <w:rFonts w:ascii="Times New Roman" w:hAnsi="Times New Roman"/>
          <w:sz w:val="28"/>
          <w:szCs w:val="28"/>
          <w:lang w:val="uk-UA"/>
        </w:rPr>
        <w:t xml:space="preserve">]. </w:t>
      </w:r>
    </w:p>
    <w:p w:rsidR="0012336B" w:rsidRDefault="0012336B" w:rsidP="0012336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Вони наносилися на зразок товщиною покриття 1мм та 2 мм без попередньої ґрунтовки поверхні, для </w:t>
      </w:r>
      <w:r w:rsidRPr="000268CA">
        <w:rPr>
          <w:rFonts w:ascii="Times New Roman" w:hAnsi="Times New Roman"/>
          <w:sz w:val="28"/>
          <w:szCs w:val="28"/>
          <w:lang w:val="uk-UA"/>
        </w:rPr>
        <w:t>отримання результатів в однакових умовах.</w:t>
      </w:r>
      <w:r w:rsidR="00525215">
        <w:rPr>
          <w:rFonts w:ascii="Times New Roman" w:hAnsi="Times New Roman"/>
          <w:sz w:val="28"/>
          <w:szCs w:val="28"/>
          <w:lang w:val="uk-UA"/>
        </w:rPr>
        <w:t xml:space="preserve"> </w:t>
      </w:r>
      <w:r>
        <w:rPr>
          <w:rFonts w:ascii="Times New Roman" w:hAnsi="Times New Roman"/>
          <w:sz w:val="28"/>
          <w:szCs w:val="28"/>
          <w:lang w:val="uk-UA"/>
        </w:rPr>
        <w:t xml:space="preserve">Отримані результати досліджень представлено на рис. </w:t>
      </w:r>
      <w:r w:rsidRPr="000935C5">
        <w:rPr>
          <w:rFonts w:ascii="Times New Roman" w:hAnsi="Times New Roman"/>
          <w:sz w:val="28"/>
          <w:szCs w:val="28"/>
          <w:lang w:val="uk-UA"/>
        </w:rPr>
        <w:t>3.8</w:t>
      </w:r>
      <w:r>
        <w:rPr>
          <w:rFonts w:ascii="Times New Roman" w:hAnsi="Times New Roman"/>
          <w:sz w:val="28"/>
          <w:szCs w:val="28"/>
          <w:lang w:val="uk-UA"/>
        </w:rPr>
        <w:t>.</w:t>
      </w:r>
    </w:p>
    <w:p w:rsidR="00ED0371" w:rsidRDefault="00ED0371" w:rsidP="0012336B">
      <w:pPr>
        <w:spacing w:after="0" w:line="360" w:lineRule="auto"/>
        <w:ind w:firstLine="709"/>
        <w:jc w:val="both"/>
        <w:rPr>
          <w:noProof/>
          <w:lang w:val="uk-UA" w:eastAsia="ru-RU"/>
        </w:rPr>
      </w:pPr>
    </w:p>
    <w:p w:rsidR="00FC5EE8" w:rsidRDefault="00FC5EE8" w:rsidP="0012336B">
      <w:pPr>
        <w:spacing w:after="0" w:line="360" w:lineRule="auto"/>
        <w:ind w:firstLine="709"/>
        <w:jc w:val="both"/>
        <w:rPr>
          <w:noProof/>
          <w:lang w:val="uk-UA" w:eastAsia="ru-RU"/>
        </w:rPr>
      </w:pPr>
    </w:p>
    <w:p w:rsidR="0012336B" w:rsidRDefault="0012336B" w:rsidP="0012336B">
      <w:pPr>
        <w:spacing w:after="0" w:line="360" w:lineRule="auto"/>
        <w:ind w:firstLine="709"/>
        <w:jc w:val="both"/>
        <w:rPr>
          <w:noProof/>
          <w:lang w:val="uk-UA" w:eastAsia="ru-RU"/>
        </w:rPr>
      </w:pPr>
      <w:r>
        <w:rPr>
          <w:rFonts w:ascii="Times New Roman" w:hAnsi="Times New Roman"/>
          <w:noProof/>
          <w:sz w:val="28"/>
          <w:szCs w:val="28"/>
          <w:lang w:eastAsia="ru-RU"/>
        </w:rPr>
        <w:lastRenderedPageBreak/>
        <mc:AlternateContent>
          <mc:Choice Requires="wps">
            <w:drawing>
              <wp:anchor distT="0" distB="0" distL="114300" distR="114300" simplePos="0" relativeHeight="251741184" behindDoc="0" locked="0" layoutInCell="1" allowOverlap="1" wp14:anchorId="1D52706F" wp14:editId="7EB00DBD">
                <wp:simplePos x="0" y="0"/>
                <wp:positionH relativeFrom="column">
                  <wp:posOffset>734060</wp:posOffset>
                </wp:positionH>
                <wp:positionV relativeFrom="paragraph">
                  <wp:posOffset>13335</wp:posOffset>
                </wp:positionV>
                <wp:extent cx="501650" cy="296545"/>
                <wp:effectExtent l="0" t="0" r="0" b="8255"/>
                <wp:wrapNone/>
                <wp:docPr id="76" name="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46A" w:rsidRPr="0012336B" w:rsidRDefault="0039046A" w:rsidP="0012336B">
                            <w:pPr>
                              <w:pStyle w:val="aff0"/>
                              <w:spacing w:before="0" w:beforeAutospacing="0" w:after="0" w:afterAutospacing="0"/>
                              <w:textAlignment w:val="baseline"/>
                              <w:rPr>
                                <w:sz w:val="28"/>
                                <w:szCs w:val="28"/>
                              </w:rPr>
                            </w:pPr>
                            <w:r w:rsidRPr="0012336B">
                              <w:rPr>
                                <w:bCs/>
                                <w:color w:val="000000"/>
                                <w:kern w:val="24"/>
                                <w:sz w:val="28"/>
                                <w:szCs w:val="28"/>
                                <w:lang w:val="en-US"/>
                              </w:rPr>
                              <w:t>T</w:t>
                            </w:r>
                            <w:r w:rsidRPr="0012336B">
                              <w:rPr>
                                <w:bCs/>
                                <w:color w:val="000000"/>
                                <w:kern w:val="24"/>
                                <w:sz w:val="28"/>
                                <w:szCs w:val="28"/>
                                <w:lang w:val="uk-UA"/>
                              </w:rPr>
                              <w:t xml:space="preserve">, </w:t>
                            </w:r>
                            <w:r w:rsidRPr="0012336B">
                              <w:rPr>
                                <w:bCs/>
                                <w:color w:val="000000"/>
                                <w:kern w:val="24"/>
                                <w:position w:val="7"/>
                                <w:sz w:val="28"/>
                                <w:szCs w:val="28"/>
                                <w:vertAlign w:val="superscript"/>
                                <w:lang w:val="uk-UA"/>
                              </w:rPr>
                              <w:t>о</w:t>
                            </w:r>
                            <w:r w:rsidRPr="0012336B">
                              <w:rPr>
                                <w:bCs/>
                                <w:color w:val="000000"/>
                                <w:kern w:val="24"/>
                                <w:sz w:val="28"/>
                                <w:szCs w:val="28"/>
                                <w:lang w:val="uk-UA"/>
                              </w:rPr>
                              <w:t>С</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Прямоугольник 76" o:spid="_x0000_s1065" style="position:absolute;left:0;text-align:left;margin-left:57.8pt;margin-top:1.05pt;width:39.5pt;height:23.3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" filled="f" stroked="f">
                <v:textbox style="mso-fit-shape-to-text:t">
                  <w:txbxContent>
                    <w:p w:rsidR="0039046A" w:rsidRPr="0012336B" w:rsidRDefault="0039046A" w:rsidP="0012336B">
                      <w:pPr>
                        <w:pStyle w:val="aff0"/>
                        <w:spacing w:before="0" w:beforeAutospacing="0" w:after="0" w:afterAutospacing="0"/>
                        <w:textAlignment w:val="baseline"/>
                        <w:rPr>
                          <w:sz w:val="28"/>
                          <w:szCs w:val="28"/>
                        </w:rPr>
                      </w:pPr>
                      <w:r w:rsidRPr="0012336B">
                        <w:rPr>
                          <w:bCs/>
                          <w:color w:val="000000"/>
                          <w:kern w:val="24"/>
                          <w:sz w:val="28"/>
                          <w:szCs w:val="28"/>
                          <w:lang w:val="en-US"/>
                        </w:rPr>
                        <w:t>T</w:t>
                      </w:r>
                      <w:r w:rsidRPr="0012336B">
                        <w:rPr>
                          <w:bCs/>
                          <w:color w:val="000000"/>
                          <w:kern w:val="24"/>
                          <w:sz w:val="28"/>
                          <w:szCs w:val="28"/>
                          <w:lang w:val="uk-UA"/>
                        </w:rPr>
                        <w:t xml:space="preserve">, </w:t>
                      </w:r>
                      <w:r w:rsidRPr="0012336B">
                        <w:rPr>
                          <w:bCs/>
                          <w:color w:val="000000"/>
                          <w:kern w:val="24"/>
                          <w:position w:val="7"/>
                          <w:sz w:val="28"/>
                          <w:szCs w:val="28"/>
                          <w:vertAlign w:val="superscript"/>
                          <w:lang w:val="uk-UA"/>
                        </w:rPr>
                        <w:t>о</w:t>
                      </w:r>
                      <w:r w:rsidRPr="0012336B">
                        <w:rPr>
                          <w:bCs/>
                          <w:color w:val="000000"/>
                          <w:kern w:val="24"/>
                          <w:sz w:val="28"/>
                          <w:szCs w:val="28"/>
                          <w:lang w:val="uk-UA"/>
                        </w:rPr>
                        <w:t>С</w:t>
                      </w:r>
                    </w:p>
                  </w:txbxContent>
                </v:textbox>
              </v:rect>
            </w:pict>
          </mc:Fallback>
        </mc:AlternateContent>
      </w:r>
    </w:p>
    <w:p w:rsidR="0012336B" w:rsidRDefault="0012336B" w:rsidP="0012336B">
      <w:pPr>
        <w:spacing w:after="0" w:line="360" w:lineRule="auto"/>
        <w:ind w:firstLine="709"/>
        <w:jc w:val="center"/>
        <w:rPr>
          <w:rFonts w:ascii="Times New Roman" w:hAnsi="Times New Roman"/>
          <w:sz w:val="28"/>
          <w:szCs w:val="28"/>
          <w:lang w:val="uk-UA"/>
        </w:rPr>
      </w:pPr>
      <w:r>
        <w:rPr>
          <w:noProof/>
          <w:lang w:eastAsia="ru-RU"/>
        </w:rPr>
        <w:drawing>
          <wp:inline distT="0" distB="0" distL="0" distR="0" wp14:anchorId="430C0D70" wp14:editId="406C4C3E">
            <wp:extent cx="4531995" cy="3013710"/>
            <wp:effectExtent l="0" t="0" r="1905" b="0"/>
            <wp:docPr id="14397" name="Рисунок 1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31995" cy="3013710"/>
                    </a:xfrm>
                    <a:prstGeom prst="rect">
                      <a:avLst/>
                    </a:prstGeom>
                    <a:noFill/>
                    <a:ln>
                      <a:noFill/>
                    </a:ln>
                  </pic:spPr>
                </pic:pic>
              </a:graphicData>
            </a:graphic>
          </wp:inline>
        </w:drawing>
      </w:r>
    </w:p>
    <w:p w:rsidR="0012336B" w:rsidRDefault="0012336B" w:rsidP="0012336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noProof/>
          <w:sz w:val="28"/>
          <w:szCs w:val="28"/>
          <w:lang w:eastAsia="ru-RU"/>
        </w:rPr>
        <w:drawing>
          <wp:inline distT="0" distB="0" distL="0" distR="0" wp14:anchorId="15B5B61A" wp14:editId="7717B32C">
            <wp:extent cx="469265" cy="278130"/>
            <wp:effectExtent l="0" t="0" r="6985" b="7620"/>
            <wp:docPr id="14395" name="Рисунок 1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69265" cy="278130"/>
                    </a:xfrm>
                    <a:prstGeom prst="rect">
                      <a:avLst/>
                    </a:prstGeom>
                    <a:noFill/>
                    <a:ln>
                      <a:noFill/>
                    </a:ln>
                    <a:effectLst/>
                  </pic:spPr>
                </pic:pic>
              </a:graphicData>
            </a:graphic>
          </wp:inline>
        </w:drawing>
      </w:r>
      <w:r>
        <w:rPr>
          <w:rFonts w:ascii="Times New Roman" w:hAnsi="Times New Roman"/>
          <w:sz w:val="28"/>
          <w:szCs w:val="28"/>
          <w:lang w:val="uk-UA"/>
        </w:rPr>
        <w:t xml:space="preserve">                                                                                                                                    </w:t>
      </w:r>
    </w:p>
    <w:p w:rsidR="0012336B" w:rsidRPr="00234146" w:rsidRDefault="0012336B" w:rsidP="0012336B">
      <w:pPr>
        <w:spacing w:after="0" w:line="360" w:lineRule="auto"/>
        <w:ind w:firstLine="709"/>
        <w:jc w:val="center"/>
        <w:rPr>
          <w:rFonts w:ascii="Times New Roman" w:hAnsi="Times New Roman"/>
          <w:sz w:val="28"/>
          <w:szCs w:val="28"/>
          <w:lang w:val="uk-UA"/>
        </w:rPr>
      </w:pPr>
      <w:r w:rsidRPr="00245460">
        <w:rPr>
          <w:rFonts w:ascii="Times New Roman" w:hAnsi="Times New Roman"/>
          <w:sz w:val="28"/>
          <w:szCs w:val="28"/>
          <w:lang w:val="uk-UA"/>
        </w:rPr>
        <w:t xml:space="preserve">Рис.3.8 </w:t>
      </w:r>
      <w:r w:rsidRPr="00245460">
        <w:rPr>
          <w:rFonts w:ascii="Times New Roman" w:hAnsi="Times New Roman"/>
          <w:sz w:val="28"/>
          <w:szCs w:val="28"/>
        </w:rPr>
        <w:t>Зміна температур</w:t>
      </w:r>
      <w:r>
        <w:rPr>
          <w:rFonts w:ascii="Times New Roman" w:hAnsi="Times New Roman"/>
          <w:sz w:val="28"/>
          <w:szCs w:val="28"/>
          <w:lang w:val="uk-UA"/>
        </w:rPr>
        <w:t>и</w:t>
      </w:r>
      <w:r w:rsidRPr="00245460">
        <w:rPr>
          <w:rFonts w:ascii="Times New Roman" w:hAnsi="Times New Roman"/>
          <w:sz w:val="28"/>
          <w:szCs w:val="28"/>
        </w:rPr>
        <w:t xml:space="preserve"> на стороні зразка, що не обігрівається, з покриттями «Протерм Стіл» 1</w:t>
      </w:r>
      <w:r w:rsidRPr="00245460">
        <w:rPr>
          <w:rFonts w:ascii="Times New Roman" w:hAnsi="Times New Roman"/>
          <w:sz w:val="28"/>
          <w:szCs w:val="28"/>
          <w:lang w:val="uk-UA"/>
        </w:rPr>
        <w:t> мм</w:t>
      </w:r>
      <w:r w:rsidRPr="00245460">
        <w:rPr>
          <w:rFonts w:ascii="Times New Roman" w:hAnsi="Times New Roman"/>
          <w:sz w:val="28"/>
          <w:szCs w:val="28"/>
        </w:rPr>
        <w:t xml:space="preserve"> (</w:t>
      </w:r>
      <w:r w:rsidRPr="00245460">
        <w:rPr>
          <w:rFonts w:ascii="Times New Roman" w:hAnsi="Times New Roman"/>
          <w:sz w:val="28"/>
          <w:szCs w:val="28"/>
          <w:lang w:val="uk-UA"/>
        </w:rPr>
        <w:t>1</w:t>
      </w:r>
      <w:r w:rsidRPr="00245460">
        <w:rPr>
          <w:rFonts w:ascii="Times New Roman" w:hAnsi="Times New Roman"/>
          <w:sz w:val="28"/>
          <w:szCs w:val="28"/>
        </w:rPr>
        <w:t>), «Эндотерм ХТ-150» 1</w:t>
      </w:r>
      <w:r w:rsidRPr="00245460">
        <w:rPr>
          <w:rFonts w:ascii="Times New Roman" w:hAnsi="Times New Roman"/>
          <w:sz w:val="28"/>
          <w:szCs w:val="28"/>
          <w:lang w:val="uk-UA"/>
        </w:rPr>
        <w:t> мм</w:t>
      </w:r>
      <w:r w:rsidRPr="00245460">
        <w:rPr>
          <w:rFonts w:ascii="Times New Roman" w:hAnsi="Times New Roman"/>
          <w:sz w:val="28"/>
          <w:szCs w:val="28"/>
        </w:rPr>
        <w:t xml:space="preserve"> (</w:t>
      </w:r>
      <w:r w:rsidRPr="00245460">
        <w:rPr>
          <w:rFonts w:ascii="Times New Roman" w:hAnsi="Times New Roman"/>
          <w:sz w:val="28"/>
          <w:szCs w:val="28"/>
          <w:lang w:val="uk-UA"/>
        </w:rPr>
        <w:t>2</w:t>
      </w:r>
      <w:r w:rsidRPr="00245460">
        <w:rPr>
          <w:rFonts w:ascii="Times New Roman" w:hAnsi="Times New Roman"/>
          <w:sz w:val="28"/>
          <w:szCs w:val="28"/>
        </w:rPr>
        <w:t>)</w:t>
      </w:r>
      <w:r w:rsidRPr="00245460">
        <w:rPr>
          <w:rFonts w:ascii="Times New Roman" w:hAnsi="Times New Roman"/>
          <w:sz w:val="28"/>
          <w:szCs w:val="28"/>
          <w:lang w:val="uk-UA"/>
        </w:rPr>
        <w:t>,</w:t>
      </w:r>
      <w:r w:rsidRPr="00245460">
        <w:rPr>
          <w:rFonts w:ascii="Times New Roman" w:hAnsi="Times New Roman"/>
          <w:sz w:val="28"/>
          <w:szCs w:val="28"/>
        </w:rPr>
        <w:t xml:space="preserve"> ВВП 1</w:t>
      </w:r>
      <w:r w:rsidRPr="00245460">
        <w:rPr>
          <w:rFonts w:ascii="Times New Roman" w:hAnsi="Times New Roman"/>
          <w:sz w:val="28"/>
          <w:szCs w:val="28"/>
          <w:lang w:val="uk-UA"/>
        </w:rPr>
        <w:t xml:space="preserve"> мм </w:t>
      </w:r>
      <w:r w:rsidRPr="00245460">
        <w:rPr>
          <w:rFonts w:ascii="Times New Roman" w:hAnsi="Times New Roman"/>
          <w:sz w:val="28"/>
          <w:szCs w:val="28"/>
        </w:rPr>
        <w:t>(</w:t>
      </w:r>
      <w:r w:rsidRPr="00245460">
        <w:rPr>
          <w:rFonts w:ascii="Times New Roman" w:hAnsi="Times New Roman"/>
          <w:sz w:val="28"/>
          <w:szCs w:val="28"/>
          <w:lang w:val="uk-UA"/>
        </w:rPr>
        <w:t>3</w:t>
      </w:r>
      <w:r>
        <w:rPr>
          <w:rFonts w:ascii="Times New Roman" w:hAnsi="Times New Roman"/>
          <w:sz w:val="28"/>
          <w:szCs w:val="28"/>
        </w:rPr>
        <w:t xml:space="preserve">) і </w:t>
      </w:r>
      <w:r w:rsidRPr="00245460">
        <w:rPr>
          <w:rFonts w:ascii="Times New Roman" w:hAnsi="Times New Roman"/>
          <w:sz w:val="28"/>
          <w:szCs w:val="28"/>
          <w:lang w:val="uk-UA"/>
        </w:rPr>
        <w:t>ВВП</w:t>
      </w:r>
      <w:r w:rsidRPr="00245460">
        <w:rPr>
          <w:rFonts w:ascii="Times New Roman" w:hAnsi="Times New Roman"/>
          <w:sz w:val="28"/>
          <w:szCs w:val="28"/>
        </w:rPr>
        <w:t xml:space="preserve"> 2</w:t>
      </w:r>
      <w:r w:rsidRPr="00245460">
        <w:rPr>
          <w:rFonts w:ascii="Times New Roman" w:hAnsi="Times New Roman"/>
          <w:sz w:val="28"/>
          <w:szCs w:val="28"/>
          <w:lang w:val="uk-UA"/>
        </w:rPr>
        <w:t xml:space="preserve"> мм </w:t>
      </w:r>
      <w:r w:rsidRPr="00245460">
        <w:rPr>
          <w:rFonts w:ascii="Times New Roman" w:hAnsi="Times New Roman"/>
          <w:sz w:val="28"/>
          <w:szCs w:val="28"/>
        </w:rPr>
        <w:t>(4)</w:t>
      </w:r>
      <w:r>
        <w:rPr>
          <w:rFonts w:ascii="Times New Roman" w:hAnsi="Times New Roman"/>
          <w:sz w:val="28"/>
          <w:szCs w:val="28"/>
          <w:lang w:val="uk-UA"/>
        </w:rPr>
        <w:t>.</w:t>
      </w:r>
    </w:p>
    <w:p w:rsidR="00ED0371" w:rsidRDefault="00ED0371" w:rsidP="0079113C">
      <w:pPr>
        <w:spacing w:after="0" w:line="360" w:lineRule="auto"/>
        <w:ind w:firstLine="709"/>
        <w:jc w:val="both"/>
        <w:rPr>
          <w:rFonts w:ascii="Times New Roman" w:hAnsi="Times New Roman"/>
          <w:sz w:val="28"/>
          <w:szCs w:val="28"/>
          <w:lang w:val="uk-UA"/>
        </w:rPr>
      </w:pPr>
    </w:p>
    <w:p w:rsidR="0079113C" w:rsidRPr="0079113C" w:rsidRDefault="0079113C" w:rsidP="0079113C">
      <w:pPr>
        <w:spacing w:after="0" w:line="360" w:lineRule="auto"/>
        <w:ind w:firstLine="709"/>
        <w:jc w:val="both"/>
        <w:rPr>
          <w:rFonts w:ascii="Times New Roman" w:hAnsi="Times New Roman"/>
          <w:sz w:val="28"/>
          <w:szCs w:val="28"/>
          <w:lang w:val="uk-UA"/>
        </w:rPr>
      </w:pPr>
      <w:r w:rsidRPr="0079113C">
        <w:rPr>
          <w:rFonts w:ascii="Times New Roman" w:hAnsi="Times New Roman"/>
          <w:sz w:val="28"/>
          <w:szCs w:val="28"/>
          <w:lang w:val="uk-UA"/>
        </w:rPr>
        <w:t>Середня температура</w:t>
      </w:r>
      <w:r>
        <w:rPr>
          <w:rFonts w:ascii="Times New Roman" w:hAnsi="Times New Roman"/>
          <w:sz w:val="28"/>
          <w:szCs w:val="28"/>
          <w:lang w:val="uk-UA"/>
        </w:rPr>
        <w:t xml:space="preserve"> в печі</w:t>
      </w:r>
      <w:r w:rsidRPr="0079113C">
        <w:rPr>
          <w:rFonts w:ascii="Times New Roman" w:hAnsi="Times New Roman"/>
          <w:sz w:val="28"/>
          <w:szCs w:val="28"/>
          <w:lang w:val="uk-UA"/>
        </w:rPr>
        <w:t xml:space="preserve"> T</w:t>
      </w:r>
      <w:r w:rsidRPr="0079113C">
        <w:rPr>
          <w:rFonts w:ascii="Times New Roman" w:hAnsi="Times New Roman"/>
          <w:sz w:val="28"/>
          <w:szCs w:val="28"/>
          <w:vertAlign w:val="subscript"/>
          <w:lang w:val="uk-UA"/>
        </w:rPr>
        <w:t>f</w:t>
      </w:r>
      <w:r w:rsidRPr="0079113C">
        <w:rPr>
          <w:rFonts w:ascii="Times New Roman" w:hAnsi="Times New Roman"/>
          <w:sz w:val="28"/>
          <w:szCs w:val="28"/>
          <w:lang w:val="uk-UA"/>
        </w:rPr>
        <w:t xml:space="preserve"> визначається як середнє арифметичне показників термопар, що розміщені в печі</w:t>
      </w:r>
      <w:r>
        <w:rPr>
          <w:rFonts w:ascii="Times New Roman" w:hAnsi="Times New Roman"/>
          <w:sz w:val="28"/>
          <w:szCs w:val="28"/>
          <w:lang w:val="uk-UA"/>
        </w:rPr>
        <w:t>.</w:t>
      </w:r>
      <w:r w:rsidR="00525215">
        <w:rPr>
          <w:rFonts w:ascii="Times New Roman" w:hAnsi="Times New Roman"/>
          <w:sz w:val="28"/>
          <w:szCs w:val="28"/>
          <w:lang w:val="uk-UA"/>
        </w:rPr>
        <w:t xml:space="preserve"> </w:t>
      </w:r>
      <w:r w:rsidRPr="0079113C">
        <w:rPr>
          <w:rFonts w:ascii="Times New Roman" w:hAnsi="Times New Roman"/>
          <w:sz w:val="28"/>
          <w:szCs w:val="28"/>
          <w:lang w:val="uk-UA"/>
        </w:rPr>
        <w:t>Допустимі відхилення d середньої температури в печі T</w:t>
      </w:r>
      <w:r w:rsidRPr="0079113C">
        <w:rPr>
          <w:rFonts w:ascii="Times New Roman" w:hAnsi="Times New Roman"/>
          <w:sz w:val="28"/>
          <w:szCs w:val="28"/>
          <w:vertAlign w:val="subscript"/>
          <w:lang w:val="uk-UA"/>
        </w:rPr>
        <w:t>f</w:t>
      </w:r>
      <w:r w:rsidRPr="0079113C">
        <w:rPr>
          <w:rFonts w:ascii="Times New Roman" w:hAnsi="Times New Roman"/>
          <w:sz w:val="28"/>
          <w:szCs w:val="28"/>
          <w:lang w:val="uk-UA"/>
        </w:rPr>
        <w:t xml:space="preserve"> від стан</w:t>
      </w:r>
      <w:r w:rsidRPr="0079113C">
        <w:rPr>
          <w:rFonts w:ascii="Times New Roman" w:hAnsi="Times New Roman"/>
          <w:sz w:val="28"/>
          <w:szCs w:val="28"/>
          <w:lang w:val="uk-UA"/>
        </w:rPr>
        <w:softHyphen/>
        <w:t>дартного температурного режиму не повинні перевищувати таких значень:</w:t>
      </w:r>
    </w:p>
    <w:p w:rsidR="0079113C" w:rsidRPr="0079113C" w:rsidRDefault="0079113C" w:rsidP="0079113C">
      <w:pPr>
        <w:spacing w:after="0" w:line="360" w:lineRule="auto"/>
        <w:jc w:val="both"/>
        <w:rPr>
          <w:rFonts w:ascii="Times New Roman" w:hAnsi="Times New Roman"/>
          <w:sz w:val="28"/>
          <w:szCs w:val="28"/>
          <w:lang w:val="uk-UA"/>
        </w:rPr>
      </w:pPr>
      <w:r w:rsidRPr="0079113C">
        <w:rPr>
          <w:rFonts w:ascii="Times New Roman" w:hAnsi="Times New Roman"/>
          <w:sz w:val="28"/>
          <w:szCs w:val="28"/>
          <w:lang w:val="uk-UA"/>
        </w:rPr>
        <w:t>а) ±15% ..........................................................................................   для 0</w:t>
      </w:r>
      <w:r w:rsidRPr="0079113C">
        <w:rPr>
          <w:rFonts w:ascii="Times New Roman" w:hAnsi="Times New Roman"/>
          <w:sz w:val="28"/>
          <w:szCs w:val="28"/>
          <w:lang w:val="uk-UA"/>
        </w:rPr>
        <w:sym w:font="Symbol" w:char="F03C"/>
      </w:r>
      <w:r w:rsidRPr="0079113C">
        <w:rPr>
          <w:rFonts w:ascii="Times New Roman" w:hAnsi="Times New Roman"/>
          <w:sz w:val="28"/>
          <w:szCs w:val="28"/>
          <w:lang w:val="uk-UA"/>
        </w:rPr>
        <w:t xml:space="preserve"> t </w:t>
      </w:r>
      <w:r w:rsidRPr="0079113C">
        <w:rPr>
          <w:rFonts w:ascii="Times New Roman" w:hAnsi="Times New Roman"/>
          <w:sz w:val="28"/>
          <w:szCs w:val="28"/>
          <w:lang w:val="uk-UA"/>
        </w:rPr>
        <w:sym w:font="Symbol" w:char="F0A3"/>
      </w:r>
      <w:r w:rsidRPr="0079113C">
        <w:rPr>
          <w:rFonts w:ascii="Times New Roman" w:hAnsi="Times New Roman"/>
          <w:sz w:val="28"/>
          <w:szCs w:val="28"/>
          <w:lang w:val="uk-UA"/>
        </w:rPr>
        <w:t xml:space="preserve"> 10</w:t>
      </w:r>
    </w:p>
    <w:p w:rsidR="0079113C" w:rsidRPr="0079113C" w:rsidRDefault="0079113C" w:rsidP="0079113C">
      <w:pPr>
        <w:spacing w:after="0" w:line="360" w:lineRule="auto"/>
        <w:jc w:val="both"/>
        <w:rPr>
          <w:rFonts w:ascii="Times New Roman" w:hAnsi="Times New Roman"/>
          <w:sz w:val="28"/>
          <w:szCs w:val="28"/>
          <w:lang w:val="uk-UA"/>
        </w:rPr>
      </w:pPr>
      <w:r w:rsidRPr="0079113C">
        <w:rPr>
          <w:rFonts w:ascii="Times New Roman" w:hAnsi="Times New Roman"/>
          <w:sz w:val="28"/>
          <w:szCs w:val="28"/>
          <w:lang w:val="uk-UA"/>
        </w:rPr>
        <w:t>б) ±15-0,5(1-10) %.........................................................................  для 10</w:t>
      </w:r>
      <w:r w:rsidRPr="0079113C">
        <w:rPr>
          <w:rFonts w:ascii="Times New Roman" w:hAnsi="Times New Roman"/>
          <w:sz w:val="28"/>
          <w:szCs w:val="28"/>
          <w:lang w:val="uk-UA"/>
        </w:rPr>
        <w:sym w:font="Symbol" w:char="F03C"/>
      </w:r>
      <w:r w:rsidRPr="0079113C">
        <w:rPr>
          <w:rFonts w:ascii="Times New Roman" w:hAnsi="Times New Roman"/>
          <w:sz w:val="28"/>
          <w:szCs w:val="28"/>
          <w:lang w:val="uk-UA"/>
        </w:rPr>
        <w:t xml:space="preserve"> t </w:t>
      </w:r>
      <w:r w:rsidRPr="0079113C">
        <w:rPr>
          <w:rFonts w:ascii="Times New Roman" w:hAnsi="Times New Roman"/>
          <w:sz w:val="28"/>
          <w:szCs w:val="28"/>
          <w:lang w:val="uk-UA"/>
        </w:rPr>
        <w:sym w:font="Symbol" w:char="F0A3"/>
      </w:r>
      <w:r w:rsidRPr="0079113C">
        <w:rPr>
          <w:rFonts w:ascii="Times New Roman" w:hAnsi="Times New Roman"/>
          <w:sz w:val="28"/>
          <w:szCs w:val="28"/>
          <w:lang w:val="uk-UA"/>
        </w:rPr>
        <w:t xml:space="preserve"> 10</w:t>
      </w:r>
    </w:p>
    <w:p w:rsidR="0079113C" w:rsidRPr="0079113C" w:rsidRDefault="0079113C" w:rsidP="0079113C">
      <w:pPr>
        <w:spacing w:after="0" w:line="360" w:lineRule="auto"/>
        <w:jc w:val="both"/>
        <w:rPr>
          <w:rFonts w:ascii="Times New Roman" w:hAnsi="Times New Roman"/>
          <w:sz w:val="28"/>
          <w:szCs w:val="28"/>
          <w:lang w:val="uk-UA"/>
        </w:rPr>
      </w:pPr>
      <w:r w:rsidRPr="0079113C">
        <w:rPr>
          <w:rFonts w:ascii="Times New Roman" w:hAnsi="Times New Roman"/>
          <w:sz w:val="28"/>
          <w:szCs w:val="28"/>
          <w:lang w:val="uk-UA"/>
        </w:rPr>
        <w:t>в) ± 5 - 0,083 (t - 30) %..................................................................  для 30</w:t>
      </w:r>
      <w:r w:rsidRPr="0079113C">
        <w:rPr>
          <w:rFonts w:ascii="Times New Roman" w:hAnsi="Times New Roman"/>
          <w:sz w:val="28"/>
          <w:szCs w:val="28"/>
          <w:lang w:val="uk-UA"/>
        </w:rPr>
        <w:sym w:font="Symbol" w:char="F03C"/>
      </w:r>
      <w:r w:rsidRPr="0079113C">
        <w:rPr>
          <w:rFonts w:ascii="Times New Roman" w:hAnsi="Times New Roman"/>
          <w:sz w:val="28"/>
          <w:szCs w:val="28"/>
          <w:lang w:val="uk-UA"/>
        </w:rPr>
        <w:t xml:space="preserve"> t </w:t>
      </w:r>
      <w:r w:rsidRPr="0079113C">
        <w:rPr>
          <w:rFonts w:ascii="Times New Roman" w:hAnsi="Times New Roman"/>
          <w:sz w:val="28"/>
          <w:szCs w:val="28"/>
          <w:lang w:val="uk-UA"/>
        </w:rPr>
        <w:sym w:font="Symbol" w:char="F0A3"/>
      </w:r>
      <w:r w:rsidRPr="0079113C">
        <w:rPr>
          <w:rFonts w:ascii="Times New Roman" w:hAnsi="Times New Roman"/>
          <w:sz w:val="28"/>
          <w:szCs w:val="28"/>
          <w:lang w:val="uk-UA"/>
        </w:rPr>
        <w:t xml:space="preserve"> 60</w:t>
      </w:r>
    </w:p>
    <w:p w:rsidR="0079113C" w:rsidRPr="0079113C" w:rsidRDefault="0079113C" w:rsidP="0079113C">
      <w:pPr>
        <w:spacing w:after="0" w:line="360" w:lineRule="auto"/>
        <w:jc w:val="both"/>
        <w:rPr>
          <w:rFonts w:ascii="Times New Roman" w:hAnsi="Times New Roman"/>
          <w:sz w:val="28"/>
          <w:szCs w:val="28"/>
          <w:lang w:val="uk-UA"/>
        </w:rPr>
      </w:pPr>
      <w:r w:rsidRPr="0079113C">
        <w:rPr>
          <w:rFonts w:ascii="Times New Roman" w:hAnsi="Times New Roman"/>
          <w:sz w:val="28"/>
          <w:szCs w:val="28"/>
          <w:lang w:val="uk-UA"/>
        </w:rPr>
        <w:t xml:space="preserve">г) ±2,5% ............................................................................................ для t </w:t>
      </w:r>
      <w:r w:rsidRPr="0079113C">
        <w:rPr>
          <w:rFonts w:ascii="Times New Roman" w:hAnsi="Times New Roman"/>
          <w:sz w:val="28"/>
          <w:szCs w:val="28"/>
          <w:lang w:val="uk-UA"/>
        </w:rPr>
        <w:sym w:font="Symbol" w:char="F03E"/>
      </w:r>
      <w:r w:rsidRPr="0079113C">
        <w:rPr>
          <w:rFonts w:ascii="Times New Roman" w:hAnsi="Times New Roman"/>
          <w:sz w:val="28"/>
          <w:szCs w:val="28"/>
          <w:lang w:val="uk-UA"/>
        </w:rPr>
        <w:t xml:space="preserve"> 60</w:t>
      </w:r>
    </w:p>
    <w:p w:rsidR="00525215" w:rsidRDefault="00525215" w:rsidP="0079113C">
      <w:pPr>
        <w:spacing w:after="0" w:line="360" w:lineRule="auto"/>
        <w:ind w:firstLine="709"/>
        <w:jc w:val="both"/>
        <w:rPr>
          <w:rFonts w:ascii="Times New Roman" w:hAnsi="Times New Roman"/>
          <w:sz w:val="28"/>
          <w:szCs w:val="28"/>
          <w:lang w:val="uk-UA"/>
        </w:rPr>
      </w:pPr>
    </w:p>
    <w:p w:rsidR="0079113C" w:rsidRPr="0079113C" w:rsidRDefault="0079113C" w:rsidP="0079113C">
      <w:pPr>
        <w:spacing w:after="0" w:line="360" w:lineRule="auto"/>
        <w:ind w:firstLine="709"/>
        <w:jc w:val="both"/>
        <w:rPr>
          <w:rFonts w:ascii="Times New Roman" w:hAnsi="Times New Roman"/>
          <w:sz w:val="28"/>
          <w:szCs w:val="28"/>
          <w:lang w:val="uk-UA"/>
        </w:rPr>
      </w:pPr>
      <w:r w:rsidRPr="0079113C">
        <w:rPr>
          <w:rFonts w:ascii="Times New Roman" w:hAnsi="Times New Roman"/>
          <w:sz w:val="28"/>
          <w:szCs w:val="28"/>
          <w:lang w:val="uk-UA"/>
        </w:rPr>
        <w:t>Відхилення d розрахову</w:t>
      </w:r>
      <w:r>
        <w:rPr>
          <w:rFonts w:ascii="Times New Roman" w:hAnsi="Times New Roman"/>
          <w:sz w:val="28"/>
          <w:szCs w:val="28"/>
          <w:lang w:val="uk-UA"/>
        </w:rPr>
        <w:t>вали</w:t>
      </w:r>
      <w:r w:rsidRPr="0079113C">
        <w:rPr>
          <w:rFonts w:ascii="Times New Roman" w:hAnsi="Times New Roman"/>
          <w:sz w:val="28"/>
          <w:szCs w:val="28"/>
          <w:lang w:val="uk-UA"/>
        </w:rPr>
        <w:t xml:space="preserve"> за формулою</w:t>
      </w:r>
      <w:r w:rsidR="004D1E61">
        <w:rPr>
          <w:rFonts w:ascii="Times New Roman" w:hAnsi="Times New Roman"/>
          <w:sz w:val="28"/>
          <w:szCs w:val="28"/>
          <w:lang w:val="uk-UA"/>
        </w:rPr>
        <w:t>:</w:t>
      </w:r>
    </w:p>
    <w:p w:rsidR="0012336B" w:rsidRDefault="0079113C" w:rsidP="0079113C">
      <w:pPr>
        <w:spacing w:after="0" w:line="360" w:lineRule="auto"/>
        <w:ind w:firstLine="709"/>
        <w:jc w:val="both"/>
        <w:rPr>
          <w:rFonts w:ascii="Times New Roman" w:hAnsi="Times New Roman"/>
          <w:sz w:val="28"/>
          <w:szCs w:val="28"/>
          <w:lang w:val="uk-UA"/>
        </w:rPr>
      </w:pPr>
      <w:r w:rsidRPr="0079113C">
        <w:rPr>
          <w:rFonts w:ascii="Times New Roman" w:hAnsi="Times New Roman"/>
          <w:sz w:val="28"/>
          <w:szCs w:val="28"/>
          <w:lang w:val="uk-UA"/>
        </w:rPr>
        <w:t xml:space="preserve">                                    </w:t>
      </w:r>
      <w:r w:rsidR="004D1E61" w:rsidRPr="004D1E61">
        <w:rPr>
          <w:rFonts w:ascii="Times New Roman" w:hAnsi="Times New Roman"/>
          <w:position w:val="-30"/>
          <w:sz w:val="28"/>
          <w:szCs w:val="28"/>
          <w:lang w:val="uk-UA"/>
        </w:rPr>
        <w:object w:dxaOrig="1900" w:dyaOrig="720">
          <v:shape id="_x0000_i1030" type="#_x0000_t75" style="width:95.75pt;height:36.55pt" o:ole="" fillcolor="window">
            <v:imagedata r:id="rId119" o:title=""/>
          </v:shape>
          <o:OLEObject Type="Embed" ProgID="Equation.3" ShapeID="_x0000_i1030" DrawAspect="Content" ObjectID="_1440941815" r:id="rId120"/>
        </w:object>
      </w:r>
      <w:r w:rsidRPr="0079113C">
        <w:rPr>
          <w:rFonts w:ascii="Times New Roman" w:hAnsi="Times New Roman"/>
          <w:sz w:val="28"/>
          <w:szCs w:val="28"/>
          <w:lang w:val="uk-UA"/>
        </w:rPr>
        <w:t xml:space="preserve">                                           (</w:t>
      </w:r>
      <w:r>
        <w:rPr>
          <w:rFonts w:ascii="Times New Roman" w:hAnsi="Times New Roman"/>
          <w:sz w:val="28"/>
          <w:szCs w:val="28"/>
          <w:lang w:val="uk-UA"/>
        </w:rPr>
        <w:t>3.1</w:t>
      </w:r>
      <w:r w:rsidRPr="0079113C">
        <w:rPr>
          <w:rFonts w:ascii="Times New Roman" w:hAnsi="Times New Roman"/>
          <w:sz w:val="28"/>
          <w:szCs w:val="28"/>
          <w:lang w:val="uk-UA"/>
        </w:rPr>
        <w:t>)</w:t>
      </w:r>
    </w:p>
    <w:p w:rsidR="0079113C" w:rsidRPr="0079113C" w:rsidRDefault="0079113C" w:rsidP="0079113C">
      <w:pPr>
        <w:spacing w:after="0" w:line="360" w:lineRule="auto"/>
        <w:ind w:firstLine="709"/>
        <w:jc w:val="both"/>
        <w:rPr>
          <w:rFonts w:ascii="Times New Roman" w:hAnsi="Times New Roman"/>
          <w:sz w:val="28"/>
          <w:szCs w:val="28"/>
          <w:lang w:val="uk-UA"/>
        </w:rPr>
      </w:pPr>
      <w:r w:rsidRPr="0079113C">
        <w:rPr>
          <w:rFonts w:ascii="Times New Roman" w:hAnsi="Times New Roman"/>
          <w:sz w:val="28"/>
          <w:szCs w:val="28"/>
          <w:lang w:val="uk-UA"/>
        </w:rPr>
        <w:t>де    Ts - температура, яка відповідає часу t, °С.</w:t>
      </w:r>
    </w:p>
    <w:p w:rsidR="0079113C" w:rsidRDefault="0079113C" w:rsidP="0079113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Залежність температури в печі від часу представлено в табл. 3.9.</w:t>
      </w:r>
    </w:p>
    <w:tbl>
      <w:tblPr>
        <w:tblW w:w="9779" w:type="dxa"/>
        <w:tblInd w:w="-34" w:type="dxa"/>
        <w:tblLook w:val="04A0" w:firstRow="1" w:lastRow="0" w:firstColumn="1" w:lastColumn="0" w:noHBand="0" w:noVBand="1"/>
      </w:tblPr>
      <w:tblGrid>
        <w:gridCol w:w="851"/>
        <w:gridCol w:w="851"/>
        <w:gridCol w:w="712"/>
        <w:gridCol w:w="712"/>
        <w:gridCol w:w="712"/>
        <w:gridCol w:w="712"/>
        <w:gridCol w:w="712"/>
        <w:gridCol w:w="976"/>
        <w:gridCol w:w="992"/>
        <w:gridCol w:w="1276"/>
        <w:gridCol w:w="1273"/>
      </w:tblGrid>
      <w:tr w:rsidR="0079113C" w:rsidRPr="00525215" w:rsidTr="0079113C">
        <w:trPr>
          <w:trHeight w:val="375"/>
        </w:trPr>
        <w:tc>
          <w:tcPr>
            <w:tcW w:w="9779" w:type="dxa"/>
            <w:gridSpan w:val="11"/>
            <w:tcBorders>
              <w:top w:val="nil"/>
              <w:left w:val="nil"/>
              <w:bottom w:val="single" w:sz="4" w:space="0" w:color="auto"/>
              <w:right w:val="nil"/>
            </w:tcBorders>
            <w:shd w:val="clear" w:color="auto" w:fill="auto"/>
            <w:noWrap/>
            <w:vAlign w:val="bottom"/>
            <w:hideMark/>
          </w:tcPr>
          <w:p w:rsidR="0079113C" w:rsidRPr="00525215" w:rsidRDefault="0079113C" w:rsidP="0079113C">
            <w:pPr>
              <w:spacing w:after="0" w:line="360" w:lineRule="auto"/>
              <w:jc w:val="right"/>
              <w:rPr>
                <w:rFonts w:ascii="Times New Roman" w:eastAsia="Times New Roman" w:hAnsi="Times New Roman"/>
                <w:sz w:val="28"/>
                <w:szCs w:val="28"/>
                <w:lang w:val="uk-UA" w:eastAsia="ru-RU"/>
              </w:rPr>
            </w:pPr>
            <w:r w:rsidRPr="00525215">
              <w:rPr>
                <w:rFonts w:ascii="Times New Roman" w:eastAsia="Times New Roman" w:hAnsi="Times New Roman"/>
                <w:sz w:val="28"/>
                <w:szCs w:val="28"/>
                <w:lang w:eastAsia="ru-RU"/>
              </w:rPr>
              <w:lastRenderedPageBreak/>
              <w:t xml:space="preserve">Таблиця </w:t>
            </w:r>
            <w:r w:rsidRPr="00525215">
              <w:rPr>
                <w:rFonts w:ascii="Times New Roman" w:eastAsia="Times New Roman" w:hAnsi="Times New Roman"/>
                <w:sz w:val="28"/>
                <w:szCs w:val="28"/>
                <w:lang w:val="uk-UA" w:eastAsia="ru-RU"/>
              </w:rPr>
              <w:t>3.9.</w:t>
            </w:r>
          </w:p>
          <w:p w:rsidR="0079113C" w:rsidRPr="00525215" w:rsidRDefault="0079113C" w:rsidP="0079113C">
            <w:pPr>
              <w:spacing w:after="0" w:line="360" w:lineRule="auto"/>
              <w:jc w:val="center"/>
              <w:rPr>
                <w:rFonts w:ascii="Times New Roman" w:eastAsia="Times New Roman" w:hAnsi="Times New Roman"/>
                <w:sz w:val="28"/>
                <w:szCs w:val="28"/>
                <w:lang w:val="uk-UA" w:eastAsia="ru-RU"/>
              </w:rPr>
            </w:pPr>
            <w:r w:rsidRPr="00525215">
              <w:rPr>
                <w:rFonts w:ascii="Times New Roman" w:eastAsia="Times New Roman" w:hAnsi="Times New Roman"/>
                <w:sz w:val="28"/>
                <w:szCs w:val="28"/>
                <w:lang w:val="uk-UA" w:eastAsia="ru-RU"/>
              </w:rPr>
              <w:t xml:space="preserve">Залежність температури печі від часу </w:t>
            </w:r>
          </w:p>
        </w:tc>
      </w:tr>
      <w:tr w:rsidR="0079113C" w:rsidRPr="00525215" w:rsidTr="0079113C">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bCs/>
                <w:sz w:val="28"/>
                <w:szCs w:val="28"/>
                <w:lang w:eastAsia="ru-RU"/>
              </w:rPr>
            </w:pPr>
            <w:r w:rsidRPr="00525215">
              <w:rPr>
                <w:rFonts w:ascii="Times New Roman" w:eastAsia="Times New Roman" w:hAnsi="Times New Roman"/>
                <w:bCs/>
                <w:sz w:val="28"/>
                <w:szCs w:val="28"/>
                <w:lang w:eastAsia="ru-RU"/>
              </w:rPr>
              <w:t>Час, хв</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bCs/>
                <w:sz w:val="28"/>
                <w:szCs w:val="28"/>
                <w:lang w:eastAsia="ru-RU"/>
              </w:rPr>
            </w:pPr>
            <w:r w:rsidRPr="00525215">
              <w:rPr>
                <w:rFonts w:ascii="Times New Roman" w:eastAsia="Times New Roman" w:hAnsi="Times New Roman"/>
                <w:bCs/>
                <w:sz w:val="28"/>
                <w:szCs w:val="28"/>
                <w:lang w:eastAsia="ru-RU"/>
              </w:rPr>
              <w:t>Т.п. 1</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bCs/>
                <w:sz w:val="28"/>
                <w:szCs w:val="28"/>
                <w:lang w:eastAsia="ru-RU"/>
              </w:rPr>
            </w:pPr>
            <w:r w:rsidRPr="00525215">
              <w:rPr>
                <w:rFonts w:ascii="Times New Roman" w:eastAsia="Times New Roman" w:hAnsi="Times New Roman"/>
                <w:bCs/>
                <w:sz w:val="28"/>
                <w:szCs w:val="28"/>
                <w:lang w:eastAsia="ru-RU"/>
              </w:rPr>
              <w:t>Т.п. 2</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bCs/>
                <w:sz w:val="28"/>
                <w:szCs w:val="28"/>
                <w:lang w:eastAsia="ru-RU"/>
              </w:rPr>
            </w:pPr>
            <w:r w:rsidRPr="00525215">
              <w:rPr>
                <w:rFonts w:ascii="Times New Roman" w:eastAsia="Times New Roman" w:hAnsi="Times New Roman"/>
                <w:bCs/>
                <w:sz w:val="28"/>
                <w:szCs w:val="28"/>
                <w:lang w:eastAsia="ru-RU"/>
              </w:rPr>
              <w:t>Т.п. 3</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bCs/>
                <w:sz w:val="28"/>
                <w:szCs w:val="28"/>
                <w:lang w:eastAsia="ru-RU"/>
              </w:rPr>
            </w:pPr>
            <w:r w:rsidRPr="00525215">
              <w:rPr>
                <w:rFonts w:ascii="Times New Roman" w:eastAsia="Times New Roman" w:hAnsi="Times New Roman"/>
                <w:bCs/>
                <w:sz w:val="28"/>
                <w:szCs w:val="28"/>
                <w:lang w:eastAsia="ru-RU"/>
              </w:rPr>
              <w:t>Т.п. 4</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bCs/>
                <w:sz w:val="28"/>
                <w:szCs w:val="28"/>
                <w:lang w:eastAsia="ru-RU"/>
              </w:rPr>
            </w:pPr>
            <w:r w:rsidRPr="00525215">
              <w:rPr>
                <w:rFonts w:ascii="Times New Roman" w:eastAsia="Times New Roman" w:hAnsi="Times New Roman"/>
                <w:bCs/>
                <w:sz w:val="28"/>
                <w:szCs w:val="28"/>
                <w:lang w:eastAsia="ru-RU"/>
              </w:rPr>
              <w:t>Т.п. 5</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bCs/>
                <w:sz w:val="28"/>
                <w:szCs w:val="28"/>
                <w:lang w:eastAsia="ru-RU"/>
              </w:rPr>
            </w:pPr>
            <w:r w:rsidRPr="00525215">
              <w:rPr>
                <w:rFonts w:ascii="Times New Roman" w:eastAsia="Times New Roman" w:hAnsi="Times New Roman"/>
                <w:bCs/>
                <w:sz w:val="28"/>
                <w:szCs w:val="28"/>
                <w:lang w:eastAsia="ru-RU"/>
              </w:rPr>
              <w:t>Т.п. 6</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bCs/>
                <w:sz w:val="28"/>
                <w:szCs w:val="28"/>
                <w:lang w:eastAsia="ru-RU"/>
              </w:rPr>
            </w:pPr>
            <w:r w:rsidRPr="00525215">
              <w:rPr>
                <w:rFonts w:ascii="Times New Roman" w:eastAsia="Times New Roman" w:hAnsi="Times New Roman"/>
                <w:bCs/>
                <w:sz w:val="28"/>
                <w:szCs w:val="28"/>
                <w:lang w:eastAsia="ru-RU"/>
              </w:rPr>
              <w:t>Т</w:t>
            </w:r>
            <w:r w:rsidRPr="00525215">
              <w:rPr>
                <w:rFonts w:ascii="Times New Roman" w:eastAsia="Times New Roman" w:hAnsi="Times New Roman"/>
                <w:bCs/>
                <w:sz w:val="28"/>
                <w:szCs w:val="28"/>
                <w:lang w:val="uk-UA" w:eastAsia="ru-RU"/>
              </w:rPr>
              <w:t xml:space="preserve"> </w:t>
            </w:r>
            <w:r w:rsidRPr="00525215">
              <w:rPr>
                <w:rFonts w:ascii="Times New Roman" w:eastAsia="Times New Roman" w:hAnsi="Times New Roman"/>
                <w:bCs/>
                <w:sz w:val="28"/>
                <w:szCs w:val="28"/>
                <w:lang w:eastAsia="ru-RU"/>
              </w:rPr>
              <w:t>п</w:t>
            </w:r>
            <w:r w:rsidRPr="00525215">
              <w:rPr>
                <w:rFonts w:ascii="Times New Roman" w:eastAsia="Times New Roman" w:hAnsi="Times New Roman"/>
                <w:bCs/>
                <w:sz w:val="28"/>
                <w:szCs w:val="28"/>
                <w:lang w:val="uk-UA" w:eastAsia="ru-RU"/>
              </w:rPr>
              <w:t xml:space="preserve"> </w:t>
            </w:r>
            <w:r w:rsidRPr="00525215">
              <w:rPr>
                <w:rFonts w:ascii="Times New Roman" w:eastAsia="Times New Roman" w:hAnsi="Times New Roman"/>
                <w:bCs/>
                <w:sz w:val="28"/>
                <w:szCs w:val="28"/>
                <w:lang w:eastAsia="ru-RU"/>
              </w:rPr>
              <w:t>с</w:t>
            </w:r>
            <w:r w:rsidRPr="00525215">
              <w:rPr>
                <w:rFonts w:ascii="Times New Roman" w:eastAsia="Times New Roman" w:hAnsi="Times New Roman"/>
                <w:bCs/>
                <w:sz w:val="28"/>
                <w:szCs w:val="28"/>
                <w:lang w:val="uk-UA" w:eastAsia="ru-RU"/>
              </w:rPr>
              <w:t>е</w:t>
            </w:r>
            <w:r w:rsidRPr="00525215">
              <w:rPr>
                <w:rFonts w:ascii="Times New Roman" w:eastAsia="Times New Roman" w:hAnsi="Times New Roman"/>
                <w:bCs/>
                <w:sz w:val="28"/>
                <w:szCs w:val="28"/>
                <w:lang w:eastAsia="ru-RU"/>
              </w:rPr>
              <w:t>р</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bCs/>
                <w:sz w:val="28"/>
                <w:szCs w:val="28"/>
                <w:lang w:eastAsia="ru-RU"/>
              </w:rPr>
            </w:pPr>
            <w:r w:rsidRPr="00525215">
              <w:rPr>
                <w:rFonts w:ascii="Times New Roman" w:eastAsia="Times New Roman" w:hAnsi="Times New Roman"/>
                <w:bCs/>
                <w:sz w:val="28"/>
                <w:szCs w:val="28"/>
                <w:lang w:eastAsia="ru-RU"/>
              </w:rPr>
              <w:t>Тст. ном</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bCs/>
                <w:sz w:val="28"/>
                <w:szCs w:val="28"/>
                <w:lang w:val="uk-UA" w:eastAsia="ru-RU"/>
              </w:rPr>
            </w:pPr>
            <w:r w:rsidRPr="00525215">
              <w:rPr>
                <w:rFonts w:ascii="Times New Roman" w:eastAsia="Times New Roman" w:hAnsi="Times New Roman"/>
                <w:bCs/>
                <w:sz w:val="28"/>
                <w:szCs w:val="28"/>
                <w:lang w:eastAsia="ru-RU"/>
              </w:rPr>
              <w:t>Тст.</w:t>
            </w:r>
          </w:p>
          <w:p w:rsidR="0079113C" w:rsidRPr="00525215" w:rsidRDefault="0079113C" w:rsidP="0079113C">
            <w:pPr>
              <w:spacing w:after="0" w:line="360" w:lineRule="auto"/>
              <w:jc w:val="center"/>
              <w:rPr>
                <w:rFonts w:ascii="Times New Roman" w:eastAsia="Times New Roman" w:hAnsi="Times New Roman"/>
                <w:bCs/>
                <w:sz w:val="28"/>
                <w:szCs w:val="28"/>
                <w:lang w:eastAsia="ru-RU"/>
              </w:rPr>
            </w:pPr>
            <w:r w:rsidRPr="00525215">
              <w:rPr>
                <w:rFonts w:ascii="Times New Roman" w:eastAsia="Times New Roman" w:hAnsi="Times New Roman"/>
                <w:bCs/>
                <w:sz w:val="28"/>
                <w:szCs w:val="28"/>
                <w:lang w:eastAsia="ru-RU"/>
              </w:rPr>
              <w:t xml:space="preserve"> мах</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bCs/>
                <w:sz w:val="28"/>
                <w:szCs w:val="28"/>
                <w:lang w:val="uk-UA" w:eastAsia="ru-RU"/>
              </w:rPr>
            </w:pPr>
            <w:r w:rsidRPr="00525215">
              <w:rPr>
                <w:rFonts w:ascii="Times New Roman" w:eastAsia="Times New Roman" w:hAnsi="Times New Roman"/>
                <w:bCs/>
                <w:sz w:val="28"/>
                <w:szCs w:val="28"/>
                <w:lang w:eastAsia="ru-RU"/>
              </w:rPr>
              <w:t xml:space="preserve">Тст. </w:t>
            </w:r>
          </w:p>
          <w:p w:rsidR="0079113C" w:rsidRPr="00525215" w:rsidRDefault="0079113C" w:rsidP="0079113C">
            <w:pPr>
              <w:spacing w:after="0" w:line="360" w:lineRule="auto"/>
              <w:jc w:val="center"/>
              <w:rPr>
                <w:rFonts w:ascii="Times New Roman" w:eastAsia="Times New Roman" w:hAnsi="Times New Roman"/>
                <w:bCs/>
                <w:sz w:val="28"/>
                <w:szCs w:val="28"/>
                <w:lang w:eastAsia="ru-RU"/>
              </w:rPr>
            </w:pPr>
            <w:r w:rsidRPr="00525215">
              <w:rPr>
                <w:rFonts w:ascii="Times New Roman" w:eastAsia="Times New Roman" w:hAnsi="Times New Roman"/>
                <w:bCs/>
                <w:sz w:val="28"/>
                <w:szCs w:val="28"/>
                <w:lang w:eastAsia="ru-RU"/>
              </w:rPr>
              <w:t>мін</w:t>
            </w:r>
          </w:p>
        </w:tc>
      </w:tr>
      <w:tr w:rsidR="0079113C" w:rsidRPr="00525215" w:rsidTr="0079113C">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21</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21</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21</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21</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22</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22</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21</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20</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50</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w:t>
            </w:r>
          </w:p>
        </w:tc>
      </w:tr>
      <w:tr w:rsidR="0079113C" w:rsidRPr="00525215" w:rsidTr="0079113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354</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397</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358</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336</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318</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343</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351</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349</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402</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297</w:t>
            </w:r>
          </w:p>
        </w:tc>
      </w:tr>
      <w:tr w:rsidR="0079113C" w:rsidRPr="00525215" w:rsidTr="0079113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493</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542</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526</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464</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435</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413</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479</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445</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511</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378</w:t>
            </w:r>
          </w:p>
        </w:tc>
      </w:tr>
      <w:tr w:rsidR="0079113C" w:rsidRPr="00525215" w:rsidTr="0079113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514</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556</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528</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470</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451</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437</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493</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502</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578</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427</w:t>
            </w:r>
          </w:p>
        </w:tc>
      </w:tr>
      <w:tr w:rsidR="0079113C" w:rsidRPr="00525215" w:rsidTr="0079113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530</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570</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535</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474</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472</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454</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506</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544</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625</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462</w:t>
            </w:r>
          </w:p>
        </w:tc>
      </w:tr>
      <w:tr w:rsidR="0079113C" w:rsidRPr="00525215" w:rsidTr="0079113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594</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617</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670</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712</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576</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525</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616</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576</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663</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490</w:t>
            </w:r>
          </w:p>
        </w:tc>
      </w:tr>
      <w:tr w:rsidR="0079113C" w:rsidRPr="00525215" w:rsidTr="0079113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595</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618</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696</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692</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548</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530</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613</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603</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694</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513</w:t>
            </w:r>
          </w:p>
        </w:tc>
      </w:tr>
      <w:tr w:rsidR="0079113C" w:rsidRPr="00525215" w:rsidTr="0079113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568</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619</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671</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687</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571</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543</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610</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626</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720</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532</w:t>
            </w:r>
          </w:p>
        </w:tc>
      </w:tr>
      <w:tr w:rsidR="0079113C" w:rsidRPr="00525215" w:rsidTr="0079113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597</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679</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717</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719</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587</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566</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644</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645</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742</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549</w:t>
            </w:r>
          </w:p>
        </w:tc>
      </w:tr>
      <w:tr w:rsidR="0079113C" w:rsidRPr="00525215" w:rsidTr="0079113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619</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708</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751</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775</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616</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601</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678</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663</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762</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563</w:t>
            </w:r>
          </w:p>
        </w:tc>
      </w:tr>
      <w:tr w:rsidR="0079113C" w:rsidRPr="00525215" w:rsidTr="0079113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10</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641</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720</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752</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789</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628</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616</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691</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678</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780</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577</w:t>
            </w:r>
          </w:p>
        </w:tc>
      </w:tr>
      <w:tr w:rsidR="0079113C" w:rsidRPr="00525215" w:rsidTr="0079113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11</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647</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718</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775</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795</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638</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629</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700</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693</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793</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592</w:t>
            </w:r>
          </w:p>
        </w:tc>
      </w:tr>
      <w:tr w:rsidR="0079113C" w:rsidRPr="00525215" w:rsidTr="0079113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12</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652</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709</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787</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795</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675</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645</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711</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705</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804</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607</w:t>
            </w:r>
          </w:p>
        </w:tc>
      </w:tr>
      <w:tr w:rsidR="0079113C" w:rsidRPr="00525215" w:rsidTr="0079113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13</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673</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725</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797</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784</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688</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657</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721</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717</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814</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620</w:t>
            </w:r>
          </w:p>
        </w:tc>
      </w:tr>
      <w:tr w:rsidR="0079113C" w:rsidRPr="00525215" w:rsidTr="0079113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14</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676</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750</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798</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816</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661</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652</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726</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728</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823</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634</w:t>
            </w:r>
          </w:p>
        </w:tc>
      </w:tr>
      <w:tr w:rsidR="0079113C" w:rsidRPr="00525215" w:rsidTr="0079113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15</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681</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752</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813</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819</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682</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665</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735</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739</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831</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646</w:t>
            </w:r>
          </w:p>
        </w:tc>
      </w:tr>
      <w:tr w:rsidR="0079113C" w:rsidRPr="00525215" w:rsidTr="0079113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16</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686</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752</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832</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832</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694</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675</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745</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748</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838</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658</w:t>
            </w:r>
          </w:p>
        </w:tc>
      </w:tr>
      <w:tr w:rsidR="0079113C" w:rsidRPr="00525215" w:rsidTr="0079113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17</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705</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770</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841</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838</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704</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691</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758</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757</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844</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670</w:t>
            </w:r>
          </w:p>
        </w:tc>
      </w:tr>
      <w:tr w:rsidR="0079113C" w:rsidRPr="00525215" w:rsidTr="0079113C">
        <w:trPr>
          <w:trHeight w:val="25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18</w:t>
            </w:r>
          </w:p>
        </w:tc>
        <w:tc>
          <w:tcPr>
            <w:tcW w:w="851"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714</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768</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846</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859</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731</w:t>
            </w:r>
          </w:p>
        </w:tc>
        <w:tc>
          <w:tcPr>
            <w:tcW w:w="71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704</w:t>
            </w:r>
          </w:p>
        </w:tc>
        <w:tc>
          <w:tcPr>
            <w:tcW w:w="9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770</w:t>
            </w:r>
          </w:p>
        </w:tc>
        <w:tc>
          <w:tcPr>
            <w:tcW w:w="992"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766</w:t>
            </w:r>
          </w:p>
        </w:tc>
        <w:tc>
          <w:tcPr>
            <w:tcW w:w="1276"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850</w:t>
            </w:r>
          </w:p>
        </w:tc>
        <w:tc>
          <w:tcPr>
            <w:tcW w:w="1273" w:type="dxa"/>
            <w:tcBorders>
              <w:top w:val="nil"/>
              <w:left w:val="nil"/>
              <w:bottom w:val="single" w:sz="4" w:space="0" w:color="auto"/>
              <w:right w:val="single" w:sz="4" w:space="0" w:color="auto"/>
            </w:tcBorders>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681</w:t>
            </w:r>
          </w:p>
        </w:tc>
      </w:tr>
      <w:tr w:rsidR="0079113C" w:rsidRPr="00525215" w:rsidTr="004D1E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19</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727</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792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870</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724</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710</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779</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774</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855</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692</w:t>
            </w:r>
          </w:p>
        </w:tc>
      </w:tr>
      <w:tr w:rsidR="0079113C" w:rsidRPr="00525215" w:rsidTr="004D1E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20</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732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802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873</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848</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747</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726</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788</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781</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859</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703</w:t>
            </w:r>
          </w:p>
        </w:tc>
      </w:tr>
      <w:tr w:rsidR="0079113C" w:rsidRPr="00525215" w:rsidTr="004D1E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21</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752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791</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868</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874</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759</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741</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798</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789</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864</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714</w:t>
            </w:r>
          </w:p>
        </w:tc>
      </w:tr>
      <w:tr w:rsidR="0079113C" w:rsidRPr="00525215" w:rsidTr="004D1E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22</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753</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802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878</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758</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737</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802</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796</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867</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724</w:t>
            </w:r>
          </w:p>
        </w:tc>
      </w:tr>
      <w:tr w:rsidR="0079113C" w:rsidRPr="00525215" w:rsidTr="004D1E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23</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759</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811</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883</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886</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757</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747</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807</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802</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870</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734</w:t>
            </w:r>
          </w:p>
        </w:tc>
      </w:tr>
    </w:tbl>
    <w:p w:rsidR="0039046A" w:rsidRDefault="0039046A" w:rsidP="00525215">
      <w:pPr>
        <w:jc w:val="right"/>
        <w:rPr>
          <w:rFonts w:ascii="Times New Roman" w:hAnsi="Times New Roman"/>
          <w:sz w:val="28"/>
          <w:szCs w:val="28"/>
          <w:lang w:val="uk-UA"/>
        </w:rPr>
      </w:pPr>
    </w:p>
    <w:p w:rsidR="00525215" w:rsidRDefault="00525215" w:rsidP="00525215">
      <w:pPr>
        <w:jc w:val="right"/>
        <w:rPr>
          <w:rFonts w:ascii="Times New Roman" w:eastAsia="Times New Roman" w:hAnsi="Times New Roman"/>
          <w:sz w:val="28"/>
          <w:szCs w:val="28"/>
          <w:lang w:val="uk-UA" w:eastAsia="ru-RU"/>
        </w:rPr>
      </w:pPr>
      <w:r w:rsidRPr="004D1E61">
        <w:rPr>
          <w:rFonts w:ascii="Times New Roman" w:hAnsi="Times New Roman"/>
          <w:sz w:val="28"/>
          <w:szCs w:val="28"/>
          <w:lang w:val="uk-UA"/>
        </w:rPr>
        <w:lastRenderedPageBreak/>
        <w:t xml:space="preserve">Продовження таблиці </w:t>
      </w:r>
      <w:r w:rsidRPr="004D1E61">
        <w:rPr>
          <w:rFonts w:ascii="Times New Roman" w:eastAsia="Times New Roman" w:hAnsi="Times New Roman"/>
          <w:sz w:val="28"/>
          <w:szCs w:val="28"/>
          <w:lang w:val="uk-UA" w:eastAsia="ru-RU"/>
        </w:rPr>
        <w:t>3.9.</w:t>
      </w:r>
    </w:p>
    <w:tbl>
      <w:tblPr>
        <w:tblW w:w="97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1"/>
        <w:gridCol w:w="712"/>
        <w:gridCol w:w="712"/>
        <w:gridCol w:w="712"/>
        <w:gridCol w:w="712"/>
        <w:gridCol w:w="712"/>
        <w:gridCol w:w="976"/>
        <w:gridCol w:w="992"/>
        <w:gridCol w:w="1276"/>
        <w:gridCol w:w="1273"/>
      </w:tblGrid>
      <w:tr w:rsidR="0039046A" w:rsidRPr="00525215" w:rsidTr="0039046A">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39046A" w:rsidRDefault="0039046A" w:rsidP="0039046A">
            <w:pPr>
              <w:spacing w:after="0" w:line="360" w:lineRule="auto"/>
              <w:jc w:val="center"/>
              <w:rPr>
                <w:rFonts w:ascii="Times New Roman" w:eastAsia="Times New Roman" w:hAnsi="Times New Roman"/>
                <w:sz w:val="28"/>
                <w:szCs w:val="28"/>
                <w:lang w:eastAsia="ru-RU"/>
              </w:rPr>
            </w:pPr>
            <w:r w:rsidRPr="0039046A">
              <w:rPr>
                <w:rFonts w:ascii="Times New Roman" w:eastAsia="Times New Roman" w:hAnsi="Times New Roman"/>
                <w:sz w:val="28"/>
                <w:szCs w:val="28"/>
                <w:lang w:eastAsia="ru-RU"/>
              </w:rPr>
              <w:t>Час, хв</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39046A" w:rsidRDefault="0039046A" w:rsidP="0039046A">
            <w:pPr>
              <w:spacing w:after="0" w:line="360" w:lineRule="auto"/>
              <w:jc w:val="center"/>
              <w:rPr>
                <w:rFonts w:ascii="Times New Roman" w:eastAsia="Times New Roman" w:hAnsi="Times New Roman"/>
                <w:sz w:val="28"/>
                <w:szCs w:val="28"/>
                <w:lang w:eastAsia="ru-RU"/>
              </w:rPr>
            </w:pPr>
            <w:r w:rsidRPr="0039046A">
              <w:rPr>
                <w:rFonts w:ascii="Times New Roman" w:eastAsia="Times New Roman" w:hAnsi="Times New Roman"/>
                <w:sz w:val="28"/>
                <w:szCs w:val="28"/>
                <w:lang w:eastAsia="ru-RU"/>
              </w:rPr>
              <w:t>Т.п. 1</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39046A" w:rsidRDefault="0039046A" w:rsidP="0039046A">
            <w:pPr>
              <w:spacing w:after="0" w:line="360" w:lineRule="auto"/>
              <w:jc w:val="center"/>
              <w:rPr>
                <w:rFonts w:ascii="Times New Roman" w:eastAsia="Times New Roman" w:hAnsi="Times New Roman"/>
                <w:sz w:val="28"/>
                <w:szCs w:val="28"/>
                <w:lang w:eastAsia="ru-RU"/>
              </w:rPr>
            </w:pPr>
            <w:r w:rsidRPr="0039046A">
              <w:rPr>
                <w:rFonts w:ascii="Times New Roman" w:eastAsia="Times New Roman" w:hAnsi="Times New Roman"/>
                <w:sz w:val="28"/>
                <w:szCs w:val="28"/>
                <w:lang w:eastAsia="ru-RU"/>
              </w:rPr>
              <w:t>Т.п. 2</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39046A" w:rsidRDefault="0039046A" w:rsidP="0039046A">
            <w:pPr>
              <w:spacing w:after="0" w:line="360" w:lineRule="auto"/>
              <w:jc w:val="center"/>
              <w:rPr>
                <w:rFonts w:ascii="Times New Roman" w:eastAsia="Times New Roman" w:hAnsi="Times New Roman"/>
                <w:sz w:val="28"/>
                <w:szCs w:val="28"/>
                <w:lang w:eastAsia="ru-RU"/>
              </w:rPr>
            </w:pPr>
            <w:r w:rsidRPr="0039046A">
              <w:rPr>
                <w:rFonts w:ascii="Times New Roman" w:eastAsia="Times New Roman" w:hAnsi="Times New Roman"/>
                <w:sz w:val="28"/>
                <w:szCs w:val="28"/>
                <w:lang w:eastAsia="ru-RU"/>
              </w:rPr>
              <w:t>Т.п. 3</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39046A" w:rsidRDefault="0039046A" w:rsidP="0039046A">
            <w:pPr>
              <w:spacing w:after="0" w:line="360" w:lineRule="auto"/>
              <w:jc w:val="center"/>
              <w:rPr>
                <w:rFonts w:ascii="Times New Roman" w:eastAsia="Times New Roman" w:hAnsi="Times New Roman"/>
                <w:sz w:val="28"/>
                <w:szCs w:val="28"/>
                <w:lang w:eastAsia="ru-RU"/>
              </w:rPr>
            </w:pPr>
            <w:r w:rsidRPr="0039046A">
              <w:rPr>
                <w:rFonts w:ascii="Times New Roman" w:eastAsia="Times New Roman" w:hAnsi="Times New Roman"/>
                <w:sz w:val="28"/>
                <w:szCs w:val="28"/>
                <w:lang w:eastAsia="ru-RU"/>
              </w:rPr>
              <w:t>Т.п. 4</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39046A" w:rsidRDefault="0039046A" w:rsidP="0039046A">
            <w:pPr>
              <w:spacing w:after="0" w:line="360" w:lineRule="auto"/>
              <w:jc w:val="center"/>
              <w:rPr>
                <w:rFonts w:ascii="Times New Roman" w:eastAsia="Times New Roman" w:hAnsi="Times New Roman"/>
                <w:sz w:val="28"/>
                <w:szCs w:val="28"/>
                <w:lang w:eastAsia="ru-RU"/>
              </w:rPr>
            </w:pPr>
            <w:r w:rsidRPr="0039046A">
              <w:rPr>
                <w:rFonts w:ascii="Times New Roman" w:eastAsia="Times New Roman" w:hAnsi="Times New Roman"/>
                <w:sz w:val="28"/>
                <w:szCs w:val="28"/>
                <w:lang w:eastAsia="ru-RU"/>
              </w:rPr>
              <w:t>Т.п. 5</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39046A" w:rsidRDefault="0039046A" w:rsidP="0039046A">
            <w:pPr>
              <w:spacing w:after="0" w:line="360" w:lineRule="auto"/>
              <w:jc w:val="center"/>
              <w:rPr>
                <w:rFonts w:ascii="Times New Roman" w:eastAsia="Times New Roman" w:hAnsi="Times New Roman"/>
                <w:sz w:val="28"/>
                <w:szCs w:val="28"/>
                <w:lang w:eastAsia="ru-RU"/>
              </w:rPr>
            </w:pPr>
            <w:r w:rsidRPr="0039046A">
              <w:rPr>
                <w:rFonts w:ascii="Times New Roman" w:eastAsia="Times New Roman" w:hAnsi="Times New Roman"/>
                <w:sz w:val="28"/>
                <w:szCs w:val="28"/>
                <w:lang w:eastAsia="ru-RU"/>
              </w:rPr>
              <w:t>Т.п. 6</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39046A" w:rsidRDefault="0039046A" w:rsidP="0039046A">
            <w:pPr>
              <w:spacing w:after="0" w:line="360" w:lineRule="auto"/>
              <w:jc w:val="center"/>
              <w:rPr>
                <w:rFonts w:ascii="Times New Roman" w:eastAsia="Times New Roman" w:hAnsi="Times New Roman"/>
                <w:sz w:val="28"/>
                <w:szCs w:val="28"/>
                <w:lang w:eastAsia="ru-RU"/>
              </w:rPr>
            </w:pPr>
            <w:r w:rsidRPr="0039046A">
              <w:rPr>
                <w:rFonts w:ascii="Times New Roman" w:eastAsia="Times New Roman" w:hAnsi="Times New Roman"/>
                <w:sz w:val="28"/>
                <w:szCs w:val="28"/>
                <w:lang w:eastAsia="ru-RU"/>
              </w:rPr>
              <w:t>Т п сер</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39046A" w:rsidRDefault="0039046A" w:rsidP="0039046A">
            <w:pPr>
              <w:spacing w:after="0" w:line="360" w:lineRule="auto"/>
              <w:jc w:val="center"/>
              <w:rPr>
                <w:rFonts w:ascii="Times New Roman" w:eastAsia="Times New Roman" w:hAnsi="Times New Roman"/>
                <w:sz w:val="28"/>
                <w:szCs w:val="28"/>
                <w:lang w:eastAsia="ru-RU"/>
              </w:rPr>
            </w:pPr>
            <w:r w:rsidRPr="0039046A">
              <w:rPr>
                <w:rFonts w:ascii="Times New Roman" w:eastAsia="Times New Roman" w:hAnsi="Times New Roman"/>
                <w:sz w:val="28"/>
                <w:szCs w:val="28"/>
                <w:lang w:eastAsia="ru-RU"/>
              </w:rPr>
              <w:t>Тст. ном</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39046A" w:rsidRDefault="0039046A" w:rsidP="0039046A">
            <w:pPr>
              <w:spacing w:after="0" w:line="360" w:lineRule="auto"/>
              <w:jc w:val="center"/>
              <w:rPr>
                <w:rFonts w:ascii="Times New Roman" w:eastAsia="Times New Roman" w:hAnsi="Times New Roman"/>
                <w:sz w:val="28"/>
                <w:szCs w:val="28"/>
                <w:lang w:eastAsia="ru-RU"/>
              </w:rPr>
            </w:pPr>
            <w:r w:rsidRPr="0039046A">
              <w:rPr>
                <w:rFonts w:ascii="Times New Roman" w:eastAsia="Times New Roman" w:hAnsi="Times New Roman"/>
                <w:sz w:val="28"/>
                <w:szCs w:val="28"/>
                <w:lang w:eastAsia="ru-RU"/>
              </w:rPr>
              <w:t>Тст.</w:t>
            </w:r>
          </w:p>
          <w:p w:rsidR="0039046A" w:rsidRPr="0039046A" w:rsidRDefault="0039046A" w:rsidP="0039046A">
            <w:pPr>
              <w:spacing w:after="0" w:line="360" w:lineRule="auto"/>
              <w:jc w:val="center"/>
              <w:rPr>
                <w:rFonts w:ascii="Times New Roman" w:eastAsia="Times New Roman" w:hAnsi="Times New Roman"/>
                <w:sz w:val="28"/>
                <w:szCs w:val="28"/>
                <w:lang w:eastAsia="ru-RU"/>
              </w:rPr>
            </w:pPr>
            <w:r w:rsidRPr="0039046A">
              <w:rPr>
                <w:rFonts w:ascii="Times New Roman" w:eastAsia="Times New Roman" w:hAnsi="Times New Roman"/>
                <w:sz w:val="28"/>
                <w:szCs w:val="28"/>
                <w:lang w:eastAsia="ru-RU"/>
              </w:rPr>
              <w:t xml:space="preserve"> мах</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39046A" w:rsidRDefault="0039046A" w:rsidP="0039046A">
            <w:pPr>
              <w:spacing w:after="0" w:line="360" w:lineRule="auto"/>
              <w:jc w:val="center"/>
              <w:rPr>
                <w:rFonts w:ascii="Times New Roman" w:eastAsia="Times New Roman" w:hAnsi="Times New Roman"/>
                <w:sz w:val="28"/>
                <w:szCs w:val="28"/>
                <w:lang w:eastAsia="ru-RU"/>
              </w:rPr>
            </w:pPr>
            <w:r w:rsidRPr="0039046A">
              <w:rPr>
                <w:rFonts w:ascii="Times New Roman" w:eastAsia="Times New Roman" w:hAnsi="Times New Roman"/>
                <w:sz w:val="28"/>
                <w:szCs w:val="28"/>
                <w:lang w:eastAsia="ru-RU"/>
              </w:rPr>
              <w:t xml:space="preserve">Тст. </w:t>
            </w:r>
          </w:p>
          <w:p w:rsidR="0039046A" w:rsidRPr="0039046A" w:rsidRDefault="0039046A" w:rsidP="0039046A">
            <w:pPr>
              <w:spacing w:after="0" w:line="360" w:lineRule="auto"/>
              <w:jc w:val="center"/>
              <w:rPr>
                <w:rFonts w:ascii="Times New Roman" w:eastAsia="Times New Roman" w:hAnsi="Times New Roman"/>
                <w:sz w:val="28"/>
                <w:szCs w:val="28"/>
                <w:lang w:eastAsia="ru-RU"/>
              </w:rPr>
            </w:pPr>
            <w:r w:rsidRPr="0039046A">
              <w:rPr>
                <w:rFonts w:ascii="Times New Roman" w:eastAsia="Times New Roman" w:hAnsi="Times New Roman"/>
                <w:sz w:val="28"/>
                <w:szCs w:val="28"/>
                <w:lang w:eastAsia="ru-RU"/>
              </w:rPr>
              <w:t>мін</w:t>
            </w:r>
          </w:p>
        </w:tc>
      </w:tr>
      <w:tr w:rsidR="0039046A" w:rsidRPr="00525215" w:rsidTr="0039046A">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525215" w:rsidRDefault="0039046A" w:rsidP="0039046A">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525215" w:rsidRDefault="0039046A" w:rsidP="0039046A">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21</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525215" w:rsidRDefault="0039046A" w:rsidP="0039046A">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21</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525215" w:rsidRDefault="0039046A" w:rsidP="0039046A">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21</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525215" w:rsidRDefault="0039046A" w:rsidP="0039046A">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21</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525215" w:rsidRDefault="0039046A" w:rsidP="0039046A">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22</w:t>
            </w:r>
          </w:p>
        </w:tc>
        <w:tc>
          <w:tcPr>
            <w:tcW w:w="7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525215" w:rsidRDefault="0039046A" w:rsidP="0039046A">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22</w:t>
            </w: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525215" w:rsidRDefault="0039046A" w:rsidP="0039046A">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525215" w:rsidRDefault="0039046A" w:rsidP="0039046A">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525215" w:rsidRDefault="0039046A" w:rsidP="0039046A">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50</w:t>
            </w:r>
          </w:p>
        </w:tc>
        <w:tc>
          <w:tcPr>
            <w:tcW w:w="1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046A" w:rsidRPr="00525215" w:rsidRDefault="0039046A" w:rsidP="0039046A">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24</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768</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818</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896</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893</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762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750</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815</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809</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873</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744</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25</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774</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820</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907</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885</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792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762</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823</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815</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876</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754</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26</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781</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839</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908</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907</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782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761</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830</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820</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878</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763</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27</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783</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837</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919</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918</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774</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764</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833</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826</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880</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772</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28</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785</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856</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917</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919</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785</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772</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839</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832</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881</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782</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29</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790</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848</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927</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911</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805</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782</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844</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837</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883</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791</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30</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799</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874</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932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916</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795</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782</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850</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842</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884</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800</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31</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797</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855</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943</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912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812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796</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853</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847</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888</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805</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32</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816</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866</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946</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928</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807</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792</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859</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851</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893</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810</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33</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817</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881</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943</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942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805</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795</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864</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856</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897</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815</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34</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819</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886</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946</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954</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807</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801</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869</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860</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901</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820</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35</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826</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878</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954</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949</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825</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808</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873</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865</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904</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825</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36</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830</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876</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961</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948</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836</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817</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878</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869</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908</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830</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37</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840</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897</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952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951</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829</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816</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881</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873</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912</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835</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38</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843</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884</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960</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944</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853</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830</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886</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877</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915</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839</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39</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843</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894</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967</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955</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846</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824</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888</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881</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918</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843</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40</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846</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912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979</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961</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838</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829</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894</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885</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922</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848</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41</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848</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914</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964</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974</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842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833</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896</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888</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925</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852</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42</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851</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910</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983</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978</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853</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842</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903</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892</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928</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856</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43</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865</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908</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984</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969</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871</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848</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908</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896</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931</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860</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44</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868</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901</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984</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968</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861</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911</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899</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933</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864</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45</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912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983</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969</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859</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913</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902</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936</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868</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46</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870</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923</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981</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978</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864</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856</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912</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906</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939</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872</w:t>
            </w:r>
          </w:p>
        </w:tc>
      </w:tr>
      <w:tr w:rsidR="0079113C" w:rsidRPr="00525215" w:rsidTr="004D1E61">
        <w:trPr>
          <w:trHeight w:val="255"/>
        </w:trPr>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47</w:t>
            </w:r>
          </w:p>
        </w:tc>
        <w:tc>
          <w:tcPr>
            <w:tcW w:w="851"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876</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932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995</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973</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862</w:t>
            </w:r>
          </w:p>
        </w:tc>
        <w:tc>
          <w:tcPr>
            <w:tcW w:w="71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858</w:t>
            </w:r>
          </w:p>
        </w:tc>
        <w:tc>
          <w:tcPr>
            <w:tcW w:w="9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916</w:t>
            </w:r>
          </w:p>
        </w:tc>
        <w:tc>
          <w:tcPr>
            <w:tcW w:w="992"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909</w:t>
            </w:r>
          </w:p>
        </w:tc>
        <w:tc>
          <w:tcPr>
            <w:tcW w:w="1276"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941</w:t>
            </w:r>
          </w:p>
        </w:tc>
        <w:tc>
          <w:tcPr>
            <w:tcW w:w="1273" w:type="dxa"/>
            <w:shd w:val="clear" w:color="auto" w:fill="auto"/>
            <w:noWrap/>
            <w:vAlign w:val="bottom"/>
            <w:hideMark/>
          </w:tcPr>
          <w:p w:rsidR="0079113C" w:rsidRPr="00525215" w:rsidRDefault="0079113C" w:rsidP="0079113C">
            <w:pPr>
              <w:spacing w:after="0" w:line="36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876</w:t>
            </w:r>
          </w:p>
        </w:tc>
      </w:tr>
    </w:tbl>
    <w:p w:rsidR="0079113C" w:rsidRPr="0079113C" w:rsidRDefault="0079113C" w:rsidP="0079113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Результати визначення відхилення</w:t>
      </w:r>
      <w:r w:rsidRPr="0079113C">
        <w:rPr>
          <w:rFonts w:ascii="Times New Roman" w:hAnsi="Times New Roman"/>
          <w:sz w:val="28"/>
          <w:szCs w:val="28"/>
          <w:lang w:val="uk-UA"/>
        </w:rPr>
        <w:t xml:space="preserve"> d</w:t>
      </w:r>
      <w:r>
        <w:rPr>
          <w:rFonts w:ascii="Times New Roman" w:hAnsi="Times New Roman"/>
          <w:sz w:val="28"/>
          <w:szCs w:val="28"/>
          <w:lang w:val="uk-UA"/>
        </w:rPr>
        <w:t xml:space="preserve"> представлено в табл. 3.10.</w:t>
      </w:r>
    </w:p>
    <w:p w:rsidR="00525215" w:rsidRDefault="00525215" w:rsidP="00525215">
      <w:pPr>
        <w:jc w:val="right"/>
        <w:rPr>
          <w:rFonts w:ascii="Times New Roman" w:hAnsi="Times New Roman"/>
          <w:sz w:val="28"/>
          <w:szCs w:val="28"/>
          <w:lang w:val="uk-UA"/>
        </w:rPr>
      </w:pPr>
      <w:r>
        <w:rPr>
          <w:rFonts w:ascii="Times New Roman" w:hAnsi="Times New Roman"/>
          <w:sz w:val="28"/>
          <w:szCs w:val="28"/>
          <w:lang w:val="uk-UA"/>
        </w:rPr>
        <w:lastRenderedPageBreak/>
        <w:t>Таблиця 3.10.</w:t>
      </w:r>
    </w:p>
    <w:p w:rsidR="00525215" w:rsidRDefault="00525215" w:rsidP="00525215">
      <w:pPr>
        <w:jc w:val="center"/>
        <w:rPr>
          <w:lang w:val="uk-UA"/>
        </w:rPr>
      </w:pPr>
      <w:r>
        <w:rPr>
          <w:rFonts w:ascii="Times New Roman" w:hAnsi="Times New Roman"/>
          <w:sz w:val="28"/>
          <w:szCs w:val="28"/>
          <w:lang w:val="uk-UA"/>
        </w:rPr>
        <w:t>Результати визначення відхилення</w:t>
      </w:r>
      <w:r w:rsidRPr="0079113C">
        <w:rPr>
          <w:rFonts w:ascii="Times New Roman" w:hAnsi="Times New Roman"/>
          <w:sz w:val="28"/>
          <w:szCs w:val="28"/>
          <w:lang w:val="uk-UA"/>
        </w:rPr>
        <w:t xml:space="preserve"> </w:t>
      </w:r>
      <w:r>
        <w:rPr>
          <w:rFonts w:ascii="Times New Roman" w:hAnsi="Times New Roman"/>
          <w:sz w:val="28"/>
          <w:szCs w:val="28"/>
          <w:lang w:val="uk-UA"/>
        </w:rPr>
        <w:t>температури в печі</w:t>
      </w:r>
    </w:p>
    <w:tbl>
      <w:tblPr>
        <w:tblW w:w="8946" w:type="dxa"/>
        <w:jc w:val="center"/>
        <w:tblInd w:w="-2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729"/>
        <w:gridCol w:w="1741"/>
        <w:gridCol w:w="1324"/>
        <w:gridCol w:w="1842"/>
      </w:tblGrid>
      <w:tr w:rsidR="00525215" w:rsidRPr="00525215" w:rsidTr="00525215">
        <w:trPr>
          <w:trHeight w:val="315"/>
          <w:jc w:val="center"/>
        </w:trPr>
        <w:tc>
          <w:tcPr>
            <w:tcW w:w="2310" w:type="dxa"/>
            <w:shd w:val="clear" w:color="auto" w:fill="auto"/>
            <w:noWrap/>
            <w:vAlign w:val="center"/>
            <w:hideMark/>
          </w:tcPr>
          <w:p w:rsidR="0079113C" w:rsidRPr="00525215" w:rsidRDefault="004D1E61" w:rsidP="00DD59CD">
            <w:pPr>
              <w:spacing w:after="0" w:line="240" w:lineRule="auto"/>
              <w:jc w:val="center"/>
              <w:rPr>
                <w:rFonts w:ascii="Times New Roman" w:eastAsia="Times New Roman" w:hAnsi="Times New Roman"/>
                <w:b/>
                <w:bCs/>
                <w:sz w:val="28"/>
                <w:szCs w:val="28"/>
                <w:lang w:eastAsia="ru-RU"/>
              </w:rPr>
            </w:pPr>
            <w:r w:rsidRPr="00525215">
              <w:rPr>
                <w:rFonts w:ascii="Times New Roman" w:hAnsi="Times New Roman"/>
                <w:position w:val="-14"/>
                <w:sz w:val="28"/>
                <w:szCs w:val="28"/>
              </w:rPr>
              <w:object w:dxaOrig="300" w:dyaOrig="380">
                <v:shape id="_x0000_i1031" type="#_x0000_t75" style="width:24.35pt;height:26.6pt" o:ole="">
                  <v:imagedata r:id="rId121" o:title=""/>
                </v:shape>
                <o:OLEObject Type="Embed" ProgID="Equation.3" ShapeID="_x0000_i1031" DrawAspect="Content" ObjectID="_1440941816" r:id="rId122"/>
              </w:object>
            </w:r>
          </w:p>
        </w:tc>
        <w:tc>
          <w:tcPr>
            <w:tcW w:w="1729" w:type="dxa"/>
            <w:shd w:val="clear" w:color="auto" w:fill="auto"/>
            <w:noWrap/>
            <w:vAlign w:val="center"/>
            <w:hideMark/>
          </w:tcPr>
          <w:p w:rsidR="0079113C" w:rsidRPr="00525215" w:rsidRDefault="004D1E61" w:rsidP="00DD59CD">
            <w:pPr>
              <w:spacing w:after="0" w:line="240" w:lineRule="auto"/>
              <w:jc w:val="center"/>
              <w:rPr>
                <w:rFonts w:ascii="Times New Roman" w:eastAsia="Times New Roman" w:hAnsi="Times New Roman"/>
                <w:b/>
                <w:bCs/>
                <w:sz w:val="28"/>
                <w:szCs w:val="28"/>
                <w:lang w:eastAsia="ru-RU"/>
              </w:rPr>
            </w:pPr>
            <w:r w:rsidRPr="00525215">
              <w:rPr>
                <w:rFonts w:ascii="Times New Roman" w:hAnsi="Times New Roman"/>
                <w:position w:val="-12"/>
                <w:sz w:val="28"/>
                <w:szCs w:val="28"/>
              </w:rPr>
              <w:object w:dxaOrig="240" w:dyaOrig="360">
                <v:shape id="_x0000_i1032" type="#_x0000_t75" style="width:18.85pt;height:23.8pt" o:ole="">
                  <v:imagedata r:id="rId123" o:title=""/>
                </v:shape>
                <o:OLEObject Type="Embed" ProgID="Equation.3" ShapeID="_x0000_i1032" DrawAspect="Content" ObjectID="_1440941817" r:id="rId124"/>
              </w:object>
            </w:r>
          </w:p>
        </w:tc>
        <w:tc>
          <w:tcPr>
            <w:tcW w:w="1741" w:type="dxa"/>
            <w:shd w:val="clear" w:color="auto" w:fill="auto"/>
            <w:noWrap/>
            <w:vAlign w:val="center"/>
            <w:hideMark/>
          </w:tcPr>
          <w:p w:rsidR="0079113C" w:rsidRPr="00525215" w:rsidRDefault="004D1E61" w:rsidP="00DD59CD">
            <w:pPr>
              <w:spacing w:after="0" w:line="240" w:lineRule="auto"/>
              <w:jc w:val="center"/>
              <w:rPr>
                <w:rFonts w:ascii="Times New Roman" w:eastAsia="Times New Roman" w:hAnsi="Times New Roman"/>
                <w:b/>
                <w:bCs/>
                <w:sz w:val="28"/>
                <w:szCs w:val="28"/>
                <w:lang w:eastAsia="ru-RU"/>
              </w:rPr>
            </w:pPr>
            <w:r w:rsidRPr="00525215">
              <w:rPr>
                <w:rFonts w:ascii="Times New Roman" w:hAnsi="Times New Roman"/>
                <w:position w:val="-4"/>
                <w:sz w:val="28"/>
                <w:szCs w:val="28"/>
              </w:rPr>
              <w:object w:dxaOrig="639" w:dyaOrig="260">
                <v:shape id="_x0000_i1033" type="#_x0000_t75" style="width:42.1pt;height:18.85pt" o:ole="">
                  <v:imagedata r:id="rId125" o:title=""/>
                </v:shape>
                <o:OLEObject Type="Embed" ProgID="Equation.3" ShapeID="_x0000_i1033" DrawAspect="Content" ObjectID="_1440941818" r:id="rId126"/>
              </w:object>
            </w:r>
          </w:p>
        </w:tc>
        <w:tc>
          <w:tcPr>
            <w:tcW w:w="1324" w:type="dxa"/>
            <w:shd w:val="clear" w:color="auto" w:fill="auto"/>
            <w:noWrap/>
            <w:vAlign w:val="center"/>
            <w:hideMark/>
          </w:tcPr>
          <w:p w:rsidR="0079113C" w:rsidRPr="00525215" w:rsidRDefault="004D1E61" w:rsidP="00DD59CD">
            <w:pPr>
              <w:spacing w:after="0" w:line="240" w:lineRule="auto"/>
              <w:jc w:val="center"/>
              <w:rPr>
                <w:rFonts w:ascii="Times New Roman" w:eastAsia="Times New Roman" w:hAnsi="Times New Roman"/>
                <w:b/>
                <w:bCs/>
                <w:sz w:val="28"/>
                <w:szCs w:val="28"/>
                <w:lang w:eastAsia="ru-RU"/>
              </w:rPr>
            </w:pPr>
            <w:r w:rsidRPr="00525215">
              <w:rPr>
                <w:rFonts w:ascii="Times New Roman" w:hAnsi="Times New Roman"/>
                <w:sz w:val="28"/>
                <w:szCs w:val="28"/>
                <w:lang w:val="uk-UA"/>
              </w:rPr>
              <w:t>d</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bCs/>
                <w:sz w:val="28"/>
                <w:szCs w:val="28"/>
                <w:lang w:eastAsia="ru-RU"/>
              </w:rPr>
            </w:pPr>
            <w:r w:rsidRPr="00525215">
              <w:rPr>
                <w:rFonts w:ascii="Times New Roman" w:eastAsia="Times New Roman" w:hAnsi="Times New Roman"/>
                <w:bCs/>
                <w:sz w:val="28"/>
                <w:szCs w:val="28"/>
                <w:lang w:eastAsia="ru-RU"/>
              </w:rPr>
              <w:t>Час, хв</w:t>
            </w:r>
          </w:p>
        </w:tc>
      </w:tr>
      <w:tr w:rsidR="00525215" w:rsidRPr="00525215" w:rsidTr="00525215">
        <w:trPr>
          <w:trHeight w:val="31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b/>
                <w:bCs/>
                <w:sz w:val="28"/>
                <w:szCs w:val="28"/>
                <w:lang w:eastAsia="ru-RU"/>
              </w:rPr>
            </w:pP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b/>
                <w:bCs/>
                <w:sz w:val="28"/>
                <w:szCs w:val="28"/>
                <w:lang w:eastAsia="ru-RU"/>
              </w:rPr>
            </w:pP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b/>
                <w:bCs/>
                <w:sz w:val="28"/>
                <w:szCs w:val="28"/>
                <w:lang w:eastAsia="ru-RU"/>
              </w:rPr>
            </w:pPr>
            <w:r w:rsidRPr="00525215">
              <w:rPr>
                <w:rFonts w:ascii="Times New Roman" w:eastAsia="Times New Roman" w:hAnsi="Times New Roman"/>
                <w:b/>
                <w:bCs/>
                <w:sz w:val="28"/>
                <w:szCs w:val="28"/>
                <w:lang w:eastAsia="ru-RU"/>
              </w:rPr>
              <w:t> </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 </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186</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185</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151</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-0,140</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601</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581</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488</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-0,638</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1087</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1055</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891</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-0,593</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1586</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1578</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1335</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-0,103</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2147</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2138</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1811</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-0,082</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2761</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2728</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2313</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-0,248</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3373</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3342</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2835</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-0,186</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4000</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3978</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3375</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-0,113</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4661</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4632</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3931</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-0,129</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5346</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5303</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4501</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-0,169</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10</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6041</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5988</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5086</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-0,186</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11</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6747</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6687</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5685</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-0,189</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12</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7462</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7399</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6299</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-0,185</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13</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8185</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8121</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6926</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-0,172</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14</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8916</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8855</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7566</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-0,153</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15</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9656</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9598</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8218</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-0,136</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16</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10408</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10351</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8882</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-0,126</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17</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11172</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11112</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9558</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-0,126</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18</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11947</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11882</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10245</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-0,130</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19</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12730</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12659</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10943</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-0,136</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20</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13523</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13444</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11651</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-0,145</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21</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14323</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14237</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12370</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-0,154</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22</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15127</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15035</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13099</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-0,158</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23</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15938</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15841</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13838</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-0,163</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24</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16757</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16652</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14587</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-0,171</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25</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17583</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17470</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15345</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-0,181</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26</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18414</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18293</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16113</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-0,189</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27</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19250</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19122</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16890</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-0,197</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28</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20092</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19956</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17676</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-0,204</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29</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20938</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20795</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18471</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-0,212</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30</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21789</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21640</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19273</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-0,219</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31</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22645</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22489</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20081</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-0,226</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32</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23507</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23342</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20894</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-0,235</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33</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24373</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24201</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21712</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-0,243</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34</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25244</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25063</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22534</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-0,252</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35</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26120</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25930</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23362</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-0,262</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36</w:t>
            </w:r>
          </w:p>
        </w:tc>
      </w:tr>
      <w:tr w:rsidR="00525215" w:rsidRPr="00525215"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26999</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26801</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24194</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-0,270</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37</w:t>
            </w:r>
          </w:p>
        </w:tc>
      </w:tr>
    </w:tbl>
    <w:p w:rsidR="00525215" w:rsidRDefault="00525215" w:rsidP="00525215">
      <w:pPr>
        <w:jc w:val="right"/>
        <w:rPr>
          <w:rFonts w:ascii="Times New Roman" w:hAnsi="Times New Roman"/>
          <w:sz w:val="28"/>
          <w:szCs w:val="28"/>
          <w:lang w:val="uk-UA"/>
        </w:rPr>
      </w:pPr>
      <w:r w:rsidRPr="00525215">
        <w:rPr>
          <w:rFonts w:ascii="Times New Roman" w:hAnsi="Times New Roman"/>
          <w:sz w:val="28"/>
          <w:szCs w:val="28"/>
          <w:lang w:val="uk-UA"/>
        </w:rPr>
        <w:lastRenderedPageBreak/>
        <w:t>Продовження таблиці 3.10.</w:t>
      </w:r>
    </w:p>
    <w:tbl>
      <w:tblPr>
        <w:tblW w:w="8946" w:type="dxa"/>
        <w:jc w:val="center"/>
        <w:tblInd w:w="-2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729"/>
        <w:gridCol w:w="1741"/>
        <w:gridCol w:w="1324"/>
        <w:gridCol w:w="1842"/>
      </w:tblGrid>
      <w:tr w:rsidR="00DA5912" w:rsidRPr="00525215" w:rsidTr="00DA5912">
        <w:trPr>
          <w:trHeight w:val="255"/>
          <w:jc w:val="center"/>
        </w:trPr>
        <w:tc>
          <w:tcPr>
            <w:tcW w:w="2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912" w:rsidRPr="00DA5912" w:rsidRDefault="00DA5912" w:rsidP="00426482">
            <w:pPr>
              <w:spacing w:after="0" w:line="240" w:lineRule="auto"/>
              <w:jc w:val="center"/>
              <w:rPr>
                <w:rFonts w:ascii="Times New Roman" w:eastAsia="Times New Roman" w:hAnsi="Times New Roman"/>
                <w:sz w:val="28"/>
                <w:szCs w:val="28"/>
                <w:lang w:eastAsia="ru-RU"/>
              </w:rPr>
            </w:pPr>
            <w:r w:rsidRPr="00DA5912">
              <w:rPr>
                <w:rFonts w:ascii="Times New Roman" w:eastAsia="Times New Roman" w:hAnsi="Times New Roman"/>
                <w:sz w:val="28"/>
                <w:szCs w:val="28"/>
                <w:lang w:eastAsia="ru-RU"/>
              </w:rPr>
              <w:object w:dxaOrig="300" w:dyaOrig="380">
                <v:shape id="_x0000_i1034" type="#_x0000_t75" style="width:24.35pt;height:26.6pt" o:ole="">
                  <v:imagedata r:id="rId121" o:title=""/>
                </v:shape>
                <o:OLEObject Type="Embed" ProgID="Equation.3" ShapeID="_x0000_i1034" DrawAspect="Content" ObjectID="_1440941819" r:id="rId127"/>
              </w:object>
            </w:r>
          </w:p>
        </w:tc>
        <w:tc>
          <w:tcPr>
            <w:tcW w:w="17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912" w:rsidRPr="00DA5912" w:rsidRDefault="00DA5912" w:rsidP="00426482">
            <w:pPr>
              <w:spacing w:after="0" w:line="240" w:lineRule="auto"/>
              <w:jc w:val="center"/>
              <w:rPr>
                <w:rFonts w:ascii="Times New Roman" w:eastAsia="Times New Roman" w:hAnsi="Times New Roman"/>
                <w:sz w:val="28"/>
                <w:szCs w:val="28"/>
                <w:lang w:eastAsia="ru-RU"/>
              </w:rPr>
            </w:pPr>
            <w:r w:rsidRPr="00DA5912">
              <w:rPr>
                <w:rFonts w:ascii="Times New Roman" w:eastAsia="Times New Roman" w:hAnsi="Times New Roman"/>
                <w:sz w:val="28"/>
                <w:szCs w:val="28"/>
                <w:lang w:eastAsia="ru-RU"/>
              </w:rPr>
              <w:object w:dxaOrig="240" w:dyaOrig="360">
                <v:shape id="_x0000_i1035" type="#_x0000_t75" style="width:18.85pt;height:23.8pt" o:ole="">
                  <v:imagedata r:id="rId123" o:title=""/>
                </v:shape>
                <o:OLEObject Type="Embed" ProgID="Equation.3" ShapeID="_x0000_i1035" DrawAspect="Content" ObjectID="_1440941820" r:id="rId128"/>
              </w:object>
            </w:r>
          </w:p>
        </w:tc>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912" w:rsidRPr="00DA5912" w:rsidRDefault="00DA5912" w:rsidP="00426482">
            <w:pPr>
              <w:spacing w:after="0" w:line="240" w:lineRule="auto"/>
              <w:jc w:val="center"/>
              <w:rPr>
                <w:rFonts w:ascii="Times New Roman" w:eastAsia="Times New Roman" w:hAnsi="Times New Roman"/>
                <w:sz w:val="28"/>
                <w:szCs w:val="28"/>
                <w:lang w:eastAsia="ru-RU"/>
              </w:rPr>
            </w:pPr>
            <w:r w:rsidRPr="00DA5912">
              <w:rPr>
                <w:rFonts w:ascii="Times New Roman" w:eastAsia="Times New Roman" w:hAnsi="Times New Roman"/>
                <w:sz w:val="28"/>
                <w:szCs w:val="28"/>
                <w:lang w:eastAsia="ru-RU"/>
              </w:rPr>
              <w:object w:dxaOrig="639" w:dyaOrig="260">
                <v:shape id="_x0000_i1036" type="#_x0000_t75" style="width:42.1pt;height:18.85pt" o:ole="">
                  <v:imagedata r:id="rId125" o:title=""/>
                </v:shape>
                <o:OLEObject Type="Embed" ProgID="Equation.3" ShapeID="_x0000_i1036" DrawAspect="Content" ObjectID="_1440941821" r:id="rId129"/>
              </w:object>
            </w:r>
          </w:p>
        </w:tc>
        <w:tc>
          <w:tcPr>
            <w:tcW w:w="13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5912" w:rsidRPr="00DA5912" w:rsidRDefault="00DA5912" w:rsidP="00426482">
            <w:pPr>
              <w:spacing w:after="0" w:line="240" w:lineRule="auto"/>
              <w:jc w:val="center"/>
              <w:rPr>
                <w:rFonts w:ascii="Times New Roman" w:eastAsia="Times New Roman" w:hAnsi="Times New Roman"/>
                <w:sz w:val="28"/>
                <w:szCs w:val="28"/>
                <w:lang w:eastAsia="ru-RU"/>
              </w:rPr>
            </w:pPr>
            <w:r w:rsidRPr="00DA5912">
              <w:rPr>
                <w:rFonts w:ascii="Times New Roman" w:eastAsia="Times New Roman" w:hAnsi="Times New Roman"/>
                <w:sz w:val="28"/>
                <w:szCs w:val="28"/>
                <w:lang w:eastAsia="ru-RU"/>
              </w:rPr>
              <w:t>d</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5912" w:rsidRPr="00DA5912" w:rsidRDefault="00DA5912" w:rsidP="00426482">
            <w:pPr>
              <w:spacing w:after="0" w:line="240" w:lineRule="auto"/>
              <w:jc w:val="center"/>
              <w:rPr>
                <w:rFonts w:ascii="Times New Roman" w:eastAsia="Times New Roman" w:hAnsi="Times New Roman"/>
                <w:sz w:val="28"/>
                <w:szCs w:val="28"/>
                <w:lang w:eastAsia="ru-RU"/>
              </w:rPr>
            </w:pPr>
            <w:r w:rsidRPr="00DA5912">
              <w:rPr>
                <w:rFonts w:ascii="Times New Roman" w:eastAsia="Times New Roman" w:hAnsi="Times New Roman"/>
                <w:sz w:val="28"/>
                <w:szCs w:val="28"/>
                <w:lang w:eastAsia="ru-RU"/>
              </w:rPr>
              <w:t>Час, хв</w:t>
            </w:r>
          </w:p>
        </w:tc>
      </w:tr>
      <w:tr w:rsidR="0079113C" w:rsidRPr="00BA5737"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27883</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27676</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25031</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-0,278</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38</w:t>
            </w:r>
          </w:p>
        </w:tc>
      </w:tr>
      <w:tr w:rsidR="0079113C" w:rsidRPr="00BA5737"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28769</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28555</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25872</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-0,286</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39</w:t>
            </w:r>
          </w:p>
        </w:tc>
      </w:tr>
      <w:tr w:rsidR="0079113C" w:rsidRPr="00BA5737"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29661</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29438</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26718</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-0,294</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40</w:t>
            </w:r>
          </w:p>
        </w:tc>
      </w:tr>
      <w:tr w:rsidR="0079113C" w:rsidRPr="00BA5737"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30556</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30325</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27568</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-0,303</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41</w:t>
            </w:r>
          </w:p>
        </w:tc>
      </w:tr>
      <w:tr w:rsidR="0079113C" w:rsidRPr="00BA5737"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31455</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31215</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28422</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-0,312</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42</w:t>
            </w:r>
          </w:p>
        </w:tc>
      </w:tr>
      <w:tr w:rsidR="0079113C" w:rsidRPr="00BA5737"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32360</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32109</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29280</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-0,324</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43</w:t>
            </w:r>
          </w:p>
        </w:tc>
      </w:tr>
      <w:tr w:rsidR="0079113C" w:rsidRPr="00BA5737"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33269</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33006</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30143</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-0,336</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44</w:t>
            </w:r>
          </w:p>
        </w:tc>
      </w:tr>
      <w:tr w:rsidR="0079113C" w:rsidRPr="00BA5737"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34181</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33907</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31009</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-0,348</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45</w:t>
            </w:r>
          </w:p>
        </w:tc>
      </w:tr>
      <w:tr w:rsidR="0079113C" w:rsidRPr="00BA5737"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35093</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34811</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31880</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-0,356</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46</w:t>
            </w:r>
          </w:p>
        </w:tc>
      </w:tr>
      <w:tr w:rsidR="0079113C" w:rsidRPr="00BA5737" w:rsidTr="00525215">
        <w:trPr>
          <w:trHeight w:val="255"/>
          <w:jc w:val="center"/>
        </w:trPr>
        <w:tc>
          <w:tcPr>
            <w:tcW w:w="2310"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36007</w:t>
            </w:r>
          </w:p>
        </w:tc>
        <w:tc>
          <w:tcPr>
            <w:tcW w:w="1729"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35718</w:t>
            </w:r>
          </w:p>
        </w:tc>
        <w:tc>
          <w:tcPr>
            <w:tcW w:w="1741"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32754</w:t>
            </w:r>
          </w:p>
        </w:tc>
        <w:tc>
          <w:tcPr>
            <w:tcW w:w="1324" w:type="dxa"/>
            <w:shd w:val="clear" w:color="auto" w:fill="auto"/>
            <w:noWrap/>
            <w:vAlign w:val="center"/>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-0,362</w:t>
            </w:r>
          </w:p>
        </w:tc>
        <w:tc>
          <w:tcPr>
            <w:tcW w:w="1842" w:type="dxa"/>
            <w:shd w:val="clear" w:color="auto" w:fill="auto"/>
            <w:noWrap/>
            <w:vAlign w:val="bottom"/>
            <w:hideMark/>
          </w:tcPr>
          <w:p w:rsidR="0079113C" w:rsidRPr="00525215" w:rsidRDefault="0079113C" w:rsidP="00DD59CD">
            <w:pPr>
              <w:spacing w:after="0" w:line="240" w:lineRule="auto"/>
              <w:jc w:val="center"/>
              <w:rPr>
                <w:rFonts w:ascii="Times New Roman" w:eastAsia="Times New Roman" w:hAnsi="Times New Roman"/>
                <w:sz w:val="28"/>
                <w:szCs w:val="28"/>
                <w:lang w:eastAsia="ru-RU"/>
              </w:rPr>
            </w:pPr>
            <w:r w:rsidRPr="00525215">
              <w:rPr>
                <w:rFonts w:ascii="Times New Roman" w:eastAsia="Times New Roman" w:hAnsi="Times New Roman"/>
                <w:sz w:val="28"/>
                <w:szCs w:val="28"/>
                <w:lang w:eastAsia="ru-RU"/>
              </w:rPr>
              <w:t>47</w:t>
            </w:r>
          </w:p>
        </w:tc>
      </w:tr>
    </w:tbl>
    <w:p w:rsidR="00525215" w:rsidRDefault="00525215" w:rsidP="00525215">
      <w:pPr>
        <w:spacing w:after="0" w:line="360" w:lineRule="auto"/>
        <w:ind w:firstLine="709"/>
        <w:jc w:val="both"/>
        <w:rPr>
          <w:rFonts w:ascii="Times New Roman" w:hAnsi="Times New Roman"/>
          <w:sz w:val="28"/>
          <w:szCs w:val="28"/>
          <w:lang w:val="uk-UA"/>
        </w:rPr>
      </w:pPr>
    </w:p>
    <w:p w:rsidR="0079113C" w:rsidRDefault="00525215" w:rsidP="0052521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Похибка для кожної хвилини від</w:t>
      </w:r>
      <w:r w:rsidRPr="00525215">
        <w:rPr>
          <w:rFonts w:ascii="Times New Roman" w:hAnsi="Times New Roman"/>
          <w:sz w:val="28"/>
          <w:szCs w:val="28"/>
        </w:rPr>
        <w:t>’</w:t>
      </w:r>
      <w:r>
        <w:rPr>
          <w:rFonts w:ascii="Times New Roman" w:hAnsi="Times New Roman"/>
          <w:sz w:val="28"/>
          <w:szCs w:val="28"/>
          <w:lang w:val="uk-UA"/>
        </w:rPr>
        <w:t xml:space="preserve">ємна, тому відповідно до </w:t>
      </w:r>
      <w:r w:rsidRPr="00525215">
        <w:rPr>
          <w:rFonts w:ascii="Times New Roman" w:hAnsi="Times New Roman"/>
          <w:sz w:val="28"/>
          <w:szCs w:val="28"/>
          <w:lang w:val="uk-UA"/>
        </w:rPr>
        <w:t>ДСТУ Б.В.1.1-4-98</w:t>
      </w:r>
      <w:r>
        <w:rPr>
          <w:rFonts w:ascii="Times New Roman" w:hAnsi="Times New Roman"/>
          <w:sz w:val="28"/>
          <w:szCs w:val="28"/>
          <w:lang w:val="uk-UA"/>
        </w:rPr>
        <w:t xml:space="preserve">  </w:t>
      </w:r>
      <w:r w:rsidRPr="00525215">
        <w:rPr>
          <w:rFonts w:ascii="Times New Roman" w:hAnsi="Times New Roman"/>
          <w:sz w:val="28"/>
          <w:szCs w:val="28"/>
          <w:lang w:val="uk-UA"/>
        </w:rPr>
        <w:t>при</w:t>
      </w:r>
      <w:r>
        <w:rPr>
          <w:rFonts w:ascii="Times New Roman" w:hAnsi="Times New Roman"/>
          <w:sz w:val="28"/>
          <w:szCs w:val="28"/>
          <w:lang w:val="uk-UA"/>
        </w:rPr>
        <w:t>ймається рівній нулю</w:t>
      </w:r>
      <w:r w:rsidRPr="00525215">
        <w:rPr>
          <w:rFonts w:ascii="Times New Roman" w:hAnsi="Times New Roman"/>
          <w:sz w:val="28"/>
          <w:szCs w:val="28"/>
          <w:lang w:val="uk-UA"/>
        </w:rPr>
        <w:t>.</w:t>
      </w:r>
    </w:p>
    <w:p w:rsidR="009D4A0D" w:rsidRDefault="0012336B" w:rsidP="0012336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Наведені вище </w:t>
      </w:r>
      <w:r w:rsidRPr="000268CA">
        <w:rPr>
          <w:rFonts w:ascii="Times New Roman" w:hAnsi="Times New Roman"/>
          <w:sz w:val="28"/>
          <w:szCs w:val="28"/>
          <w:lang w:val="uk-UA"/>
        </w:rPr>
        <w:t>отриман</w:t>
      </w:r>
      <w:r>
        <w:rPr>
          <w:rFonts w:ascii="Times New Roman" w:hAnsi="Times New Roman"/>
          <w:sz w:val="28"/>
          <w:szCs w:val="28"/>
          <w:lang w:val="uk-UA"/>
        </w:rPr>
        <w:t>і</w:t>
      </w:r>
      <w:r w:rsidRPr="000268CA">
        <w:rPr>
          <w:rFonts w:ascii="Times New Roman" w:hAnsi="Times New Roman"/>
          <w:sz w:val="28"/>
          <w:szCs w:val="28"/>
          <w:lang w:val="uk-UA"/>
        </w:rPr>
        <w:t xml:space="preserve"> дан</w:t>
      </w:r>
      <w:r>
        <w:rPr>
          <w:rFonts w:ascii="Times New Roman" w:hAnsi="Times New Roman"/>
          <w:sz w:val="28"/>
          <w:szCs w:val="28"/>
          <w:lang w:val="uk-UA"/>
        </w:rPr>
        <w:t xml:space="preserve">і дозволяють говорити про те, що </w:t>
      </w:r>
      <w:r w:rsidRPr="000268CA">
        <w:rPr>
          <w:rFonts w:ascii="Times New Roman" w:hAnsi="Times New Roman"/>
          <w:sz w:val="28"/>
          <w:szCs w:val="28"/>
          <w:lang w:val="uk-UA"/>
        </w:rPr>
        <w:t>час прогріву зразка</w:t>
      </w:r>
      <w:r>
        <w:rPr>
          <w:rFonts w:ascii="Times New Roman" w:hAnsi="Times New Roman"/>
          <w:sz w:val="28"/>
          <w:szCs w:val="28"/>
          <w:lang w:val="uk-UA"/>
        </w:rPr>
        <w:t xml:space="preserve"> з покриттям ВВП</w:t>
      </w:r>
      <w:r w:rsidRPr="000268CA">
        <w:rPr>
          <w:rFonts w:ascii="Times New Roman" w:hAnsi="Times New Roman"/>
          <w:sz w:val="28"/>
          <w:szCs w:val="28"/>
          <w:lang w:val="uk-UA"/>
        </w:rPr>
        <w:t xml:space="preserve"> </w:t>
      </w:r>
      <w:r>
        <w:rPr>
          <w:rFonts w:ascii="Times New Roman" w:hAnsi="Times New Roman"/>
          <w:sz w:val="28"/>
          <w:szCs w:val="28"/>
          <w:lang w:val="uk-UA"/>
        </w:rPr>
        <w:t>товщиною 2 мм</w:t>
      </w:r>
      <w:r w:rsidRPr="000268CA">
        <w:rPr>
          <w:rFonts w:ascii="Times New Roman" w:hAnsi="Times New Roman"/>
          <w:sz w:val="28"/>
          <w:szCs w:val="28"/>
          <w:lang w:val="uk-UA"/>
        </w:rPr>
        <w:t xml:space="preserve"> до критичної температури 500</w:t>
      </w:r>
      <w:r w:rsidRPr="000268CA">
        <w:rPr>
          <w:rFonts w:ascii="Times New Roman" w:hAnsi="Times New Roman"/>
          <w:sz w:val="28"/>
          <w:szCs w:val="28"/>
          <w:vertAlign w:val="superscript"/>
          <w:lang w:val="uk-UA"/>
        </w:rPr>
        <w:t>о</w:t>
      </w:r>
      <w:r w:rsidRPr="000268CA">
        <w:rPr>
          <w:rFonts w:ascii="Times New Roman" w:hAnsi="Times New Roman"/>
          <w:sz w:val="28"/>
          <w:szCs w:val="28"/>
          <w:lang w:val="uk-UA"/>
        </w:rPr>
        <w:t xml:space="preserve">С </w:t>
      </w:r>
      <w:r>
        <w:rPr>
          <w:rFonts w:ascii="Times New Roman" w:hAnsi="Times New Roman"/>
          <w:sz w:val="28"/>
          <w:szCs w:val="28"/>
          <w:lang w:val="uk-UA"/>
        </w:rPr>
        <w:t>складає</w:t>
      </w:r>
      <w:r w:rsidRPr="000268CA">
        <w:rPr>
          <w:rFonts w:ascii="Times New Roman" w:hAnsi="Times New Roman"/>
          <w:sz w:val="28"/>
          <w:szCs w:val="28"/>
          <w:lang w:val="uk-UA"/>
        </w:rPr>
        <w:t xml:space="preserve"> </w:t>
      </w:r>
      <w:r>
        <w:rPr>
          <w:rFonts w:ascii="Times New Roman" w:hAnsi="Times New Roman"/>
          <w:sz w:val="28"/>
          <w:szCs w:val="28"/>
          <w:lang w:val="uk-UA"/>
        </w:rPr>
        <w:t>48</w:t>
      </w:r>
      <w:r w:rsidRPr="000268CA">
        <w:rPr>
          <w:rFonts w:ascii="Times New Roman" w:hAnsi="Times New Roman"/>
          <w:sz w:val="28"/>
          <w:szCs w:val="28"/>
          <w:lang w:val="uk-UA"/>
        </w:rPr>
        <w:t xml:space="preserve"> хвилин, що відповідає </w:t>
      </w:r>
      <w:r>
        <w:rPr>
          <w:rFonts w:ascii="Times New Roman" w:hAnsi="Times New Roman"/>
          <w:sz w:val="28"/>
          <w:szCs w:val="28"/>
          <w:lang w:val="uk-UA"/>
        </w:rPr>
        <w:t>межі вогнестійкості</w:t>
      </w:r>
      <w:r w:rsidRPr="000268CA">
        <w:rPr>
          <w:rFonts w:ascii="Times New Roman" w:hAnsi="Times New Roman"/>
          <w:sz w:val="28"/>
          <w:szCs w:val="28"/>
          <w:lang w:val="uk-UA"/>
        </w:rPr>
        <w:t xml:space="preserve"> R45 </w:t>
      </w:r>
      <w:r>
        <w:rPr>
          <w:rFonts w:ascii="Times New Roman" w:hAnsi="Times New Roman"/>
          <w:sz w:val="28"/>
          <w:szCs w:val="28"/>
          <w:lang w:val="uk-UA"/>
        </w:rPr>
        <w:t>за таб 4</w:t>
      </w:r>
      <w:r w:rsidRPr="000268CA">
        <w:rPr>
          <w:rFonts w:ascii="Times New Roman" w:hAnsi="Times New Roman"/>
          <w:sz w:val="28"/>
          <w:szCs w:val="28"/>
          <w:lang w:val="uk-UA"/>
        </w:rPr>
        <w:t xml:space="preserve">. </w:t>
      </w:r>
      <w:r>
        <w:rPr>
          <w:rFonts w:ascii="Times New Roman" w:hAnsi="Times New Roman"/>
          <w:sz w:val="28"/>
          <w:szCs w:val="28"/>
          <w:lang w:val="uk-UA"/>
        </w:rPr>
        <w:t xml:space="preserve">ДБН В.1.1-7-2002. </w:t>
      </w:r>
      <w:r w:rsidRPr="000268CA">
        <w:rPr>
          <w:rFonts w:ascii="Times New Roman" w:hAnsi="Times New Roman"/>
          <w:sz w:val="28"/>
          <w:szCs w:val="28"/>
          <w:lang w:val="uk-UA"/>
        </w:rPr>
        <w:t>Час</w:t>
      </w:r>
      <w:r>
        <w:rPr>
          <w:rFonts w:ascii="Times New Roman" w:hAnsi="Times New Roman"/>
          <w:sz w:val="28"/>
          <w:szCs w:val="28"/>
          <w:lang w:val="uk-UA"/>
        </w:rPr>
        <w:t xml:space="preserve"> </w:t>
      </w:r>
      <w:r w:rsidRPr="000268CA">
        <w:rPr>
          <w:rFonts w:ascii="Times New Roman" w:hAnsi="Times New Roman"/>
          <w:sz w:val="28"/>
          <w:szCs w:val="28"/>
          <w:lang w:val="uk-UA"/>
        </w:rPr>
        <w:t xml:space="preserve">прогріву зразка </w:t>
      </w:r>
      <w:r>
        <w:rPr>
          <w:rFonts w:ascii="Times New Roman" w:hAnsi="Times New Roman"/>
          <w:sz w:val="28"/>
          <w:szCs w:val="28"/>
          <w:lang w:val="uk-UA"/>
        </w:rPr>
        <w:t>покриттям ВВП</w:t>
      </w:r>
      <w:r w:rsidRPr="000268CA">
        <w:rPr>
          <w:rFonts w:ascii="Times New Roman" w:hAnsi="Times New Roman"/>
          <w:sz w:val="28"/>
          <w:szCs w:val="28"/>
          <w:lang w:val="uk-UA"/>
        </w:rPr>
        <w:t xml:space="preserve"> </w:t>
      </w:r>
      <w:r>
        <w:rPr>
          <w:rFonts w:ascii="Times New Roman" w:hAnsi="Times New Roman"/>
          <w:sz w:val="28"/>
          <w:szCs w:val="28"/>
          <w:lang w:val="uk-UA"/>
        </w:rPr>
        <w:t>товщиною 1 мм</w:t>
      </w:r>
      <w:r w:rsidRPr="000268CA">
        <w:rPr>
          <w:rFonts w:ascii="Times New Roman" w:hAnsi="Times New Roman"/>
          <w:sz w:val="28"/>
          <w:szCs w:val="28"/>
          <w:lang w:val="uk-UA"/>
        </w:rPr>
        <w:t xml:space="preserve"> до критичної температури 500</w:t>
      </w:r>
      <w:r w:rsidRPr="000268CA">
        <w:rPr>
          <w:rFonts w:ascii="Times New Roman" w:hAnsi="Times New Roman"/>
          <w:sz w:val="28"/>
          <w:szCs w:val="28"/>
          <w:vertAlign w:val="superscript"/>
          <w:lang w:val="uk-UA"/>
        </w:rPr>
        <w:t>о</w:t>
      </w:r>
      <w:r w:rsidRPr="000268CA">
        <w:rPr>
          <w:rFonts w:ascii="Times New Roman" w:hAnsi="Times New Roman"/>
          <w:sz w:val="28"/>
          <w:szCs w:val="28"/>
          <w:lang w:val="uk-UA"/>
        </w:rPr>
        <w:t xml:space="preserve">С </w:t>
      </w:r>
      <w:r>
        <w:rPr>
          <w:rFonts w:ascii="Times New Roman" w:hAnsi="Times New Roman"/>
          <w:sz w:val="28"/>
          <w:szCs w:val="28"/>
          <w:lang w:val="uk-UA"/>
        </w:rPr>
        <w:t>складає</w:t>
      </w:r>
      <w:r w:rsidRPr="000268CA">
        <w:rPr>
          <w:rFonts w:ascii="Times New Roman" w:hAnsi="Times New Roman"/>
          <w:sz w:val="28"/>
          <w:szCs w:val="28"/>
          <w:lang w:val="uk-UA"/>
        </w:rPr>
        <w:t xml:space="preserve"> </w:t>
      </w:r>
      <w:r>
        <w:rPr>
          <w:rFonts w:ascii="Times New Roman" w:hAnsi="Times New Roman"/>
          <w:sz w:val="28"/>
          <w:szCs w:val="28"/>
          <w:lang w:val="uk-UA"/>
        </w:rPr>
        <w:t>37</w:t>
      </w:r>
      <w:r w:rsidRPr="000268CA">
        <w:rPr>
          <w:rFonts w:ascii="Times New Roman" w:hAnsi="Times New Roman"/>
          <w:sz w:val="28"/>
          <w:szCs w:val="28"/>
          <w:lang w:val="uk-UA"/>
        </w:rPr>
        <w:t xml:space="preserve"> хвилин</w:t>
      </w:r>
      <w:r>
        <w:rPr>
          <w:rFonts w:ascii="Times New Roman" w:hAnsi="Times New Roman"/>
          <w:sz w:val="28"/>
          <w:szCs w:val="28"/>
          <w:lang w:val="uk-UA"/>
        </w:rPr>
        <w:t>.</w:t>
      </w:r>
      <w:r w:rsidRPr="000268CA">
        <w:rPr>
          <w:rFonts w:ascii="Times New Roman" w:hAnsi="Times New Roman"/>
          <w:sz w:val="28"/>
          <w:szCs w:val="28"/>
          <w:lang w:val="uk-UA"/>
        </w:rPr>
        <w:t xml:space="preserve"> </w:t>
      </w:r>
    </w:p>
    <w:p w:rsidR="0012336B" w:rsidRPr="000268CA" w:rsidRDefault="0012336B" w:rsidP="0012336B">
      <w:pPr>
        <w:spacing w:after="0" w:line="360" w:lineRule="auto"/>
        <w:ind w:firstLine="709"/>
        <w:jc w:val="both"/>
        <w:rPr>
          <w:rFonts w:ascii="Times New Roman" w:hAnsi="Times New Roman"/>
          <w:sz w:val="28"/>
          <w:szCs w:val="28"/>
          <w:lang w:val="uk-UA"/>
        </w:rPr>
      </w:pPr>
      <w:r w:rsidRPr="000268CA">
        <w:rPr>
          <w:rFonts w:ascii="Times New Roman" w:hAnsi="Times New Roman"/>
          <w:sz w:val="28"/>
          <w:szCs w:val="28"/>
          <w:lang w:val="uk-UA"/>
        </w:rPr>
        <w:t>Згідно з отриманими даними</w:t>
      </w:r>
      <w:r>
        <w:rPr>
          <w:rFonts w:ascii="Times New Roman" w:hAnsi="Times New Roman"/>
          <w:sz w:val="28"/>
          <w:szCs w:val="28"/>
          <w:lang w:val="uk-UA"/>
        </w:rPr>
        <w:t>,</w:t>
      </w:r>
      <w:r w:rsidRPr="000268CA">
        <w:rPr>
          <w:rFonts w:ascii="Times New Roman" w:hAnsi="Times New Roman"/>
          <w:sz w:val="28"/>
          <w:szCs w:val="28"/>
          <w:lang w:val="uk-UA"/>
        </w:rPr>
        <w:t xml:space="preserve"> зразок </w:t>
      </w:r>
      <w:r>
        <w:rPr>
          <w:rFonts w:ascii="Times New Roman" w:hAnsi="Times New Roman"/>
          <w:sz w:val="28"/>
          <w:szCs w:val="28"/>
          <w:lang w:val="uk-UA"/>
        </w:rPr>
        <w:t>і</w:t>
      </w:r>
      <w:r w:rsidRPr="000268CA">
        <w:rPr>
          <w:rFonts w:ascii="Times New Roman" w:hAnsi="Times New Roman"/>
          <w:sz w:val="28"/>
          <w:szCs w:val="28"/>
          <w:lang w:val="uk-UA"/>
        </w:rPr>
        <w:t xml:space="preserve">з вогнезахисним складом «Протерм Стіл» </w:t>
      </w:r>
      <w:r>
        <w:rPr>
          <w:rFonts w:ascii="Times New Roman" w:hAnsi="Times New Roman"/>
          <w:sz w:val="28"/>
          <w:szCs w:val="28"/>
          <w:lang w:val="uk-UA"/>
        </w:rPr>
        <w:t xml:space="preserve"> товщиною 1 мм </w:t>
      </w:r>
      <w:r w:rsidRPr="000268CA">
        <w:rPr>
          <w:rFonts w:ascii="Times New Roman" w:hAnsi="Times New Roman"/>
          <w:sz w:val="28"/>
          <w:szCs w:val="28"/>
          <w:lang w:val="uk-UA"/>
        </w:rPr>
        <w:t>досяг критичної температури за 31 хвилину, а зразок зі складом «Ендотерм ХТ-150»</w:t>
      </w:r>
      <w:r w:rsidRPr="00A31F4B">
        <w:rPr>
          <w:rFonts w:ascii="Times New Roman" w:hAnsi="Times New Roman"/>
          <w:sz w:val="28"/>
          <w:szCs w:val="28"/>
          <w:lang w:val="uk-UA"/>
        </w:rPr>
        <w:t xml:space="preserve"> </w:t>
      </w:r>
      <w:r>
        <w:rPr>
          <w:rFonts w:ascii="Times New Roman" w:hAnsi="Times New Roman"/>
          <w:sz w:val="28"/>
          <w:szCs w:val="28"/>
          <w:lang w:val="uk-UA"/>
        </w:rPr>
        <w:t>товщиною покриття 1 мм</w:t>
      </w:r>
      <w:r w:rsidRPr="000268CA">
        <w:rPr>
          <w:rFonts w:ascii="Times New Roman" w:hAnsi="Times New Roman"/>
          <w:sz w:val="28"/>
          <w:szCs w:val="28"/>
          <w:lang w:val="uk-UA"/>
        </w:rPr>
        <w:t xml:space="preserve"> </w:t>
      </w:r>
      <w:r w:rsidRPr="00F958A8">
        <w:rPr>
          <w:rFonts w:ascii="Times New Roman" w:hAnsi="Times New Roman"/>
          <w:sz w:val="28"/>
          <w:szCs w:val="28"/>
          <w:lang w:val="uk-UA"/>
        </w:rPr>
        <w:t>–</w:t>
      </w:r>
      <w:r w:rsidRPr="000268CA">
        <w:rPr>
          <w:rFonts w:ascii="Times New Roman" w:hAnsi="Times New Roman"/>
          <w:sz w:val="28"/>
          <w:szCs w:val="28"/>
          <w:lang w:val="uk-UA"/>
        </w:rPr>
        <w:t xml:space="preserve"> за 35 хвилин</w:t>
      </w:r>
      <w:r>
        <w:rPr>
          <w:rFonts w:ascii="Times New Roman" w:hAnsi="Times New Roman"/>
          <w:sz w:val="28"/>
          <w:szCs w:val="28"/>
          <w:lang w:val="uk-UA"/>
        </w:rPr>
        <w:t>. С</w:t>
      </w:r>
      <w:r w:rsidRPr="000268CA">
        <w:rPr>
          <w:rFonts w:ascii="Times New Roman" w:hAnsi="Times New Roman"/>
          <w:sz w:val="28"/>
          <w:szCs w:val="28"/>
          <w:lang w:val="uk-UA"/>
        </w:rPr>
        <w:t xml:space="preserve">пучений склад «Протерм Стіл» мав вкрай низьку міцність і адгезію до підкладки. </w:t>
      </w:r>
      <w:r>
        <w:rPr>
          <w:rFonts w:ascii="Times New Roman" w:hAnsi="Times New Roman"/>
          <w:sz w:val="28"/>
          <w:szCs w:val="28"/>
          <w:lang w:val="uk-UA"/>
        </w:rPr>
        <w:t xml:space="preserve">За </w:t>
      </w:r>
      <w:r w:rsidRPr="000268CA">
        <w:rPr>
          <w:rFonts w:ascii="Times New Roman" w:hAnsi="Times New Roman"/>
          <w:sz w:val="28"/>
          <w:szCs w:val="28"/>
          <w:lang w:val="uk-UA"/>
        </w:rPr>
        <w:t>умов замкнутого обсягу випробувальної печі цей фактор не впливає на показники вогнезахисної ефективності, проте в умовах реально</w:t>
      </w:r>
      <w:r>
        <w:rPr>
          <w:rFonts w:ascii="Times New Roman" w:hAnsi="Times New Roman"/>
          <w:sz w:val="28"/>
          <w:szCs w:val="28"/>
          <w:lang w:val="uk-UA"/>
        </w:rPr>
        <w:t>ї</w:t>
      </w:r>
      <w:r w:rsidRPr="000268CA">
        <w:rPr>
          <w:rFonts w:ascii="Times New Roman" w:hAnsi="Times New Roman"/>
          <w:sz w:val="28"/>
          <w:szCs w:val="28"/>
          <w:lang w:val="uk-UA"/>
        </w:rPr>
        <w:t xml:space="preserve"> пожежі такий п</w:t>
      </w:r>
      <w:r>
        <w:rPr>
          <w:rFonts w:ascii="Times New Roman" w:hAnsi="Times New Roman"/>
          <w:sz w:val="28"/>
          <w:szCs w:val="28"/>
          <w:lang w:val="uk-UA"/>
        </w:rPr>
        <w:t>і</w:t>
      </w:r>
      <w:r w:rsidRPr="000268CA">
        <w:rPr>
          <w:rFonts w:ascii="Times New Roman" w:hAnsi="Times New Roman"/>
          <w:sz w:val="28"/>
          <w:szCs w:val="28"/>
          <w:lang w:val="uk-UA"/>
        </w:rPr>
        <w:t>нококс під</w:t>
      </w:r>
      <w:r w:rsidR="00ED0371">
        <w:rPr>
          <w:rFonts w:ascii="Times New Roman" w:hAnsi="Times New Roman"/>
          <w:sz w:val="28"/>
          <w:szCs w:val="28"/>
          <w:lang w:val="uk-UA"/>
        </w:rPr>
        <w:t xml:space="preserve"> дією конвективних потоків</w:t>
      </w:r>
      <w:r w:rsidRPr="000268CA">
        <w:rPr>
          <w:rFonts w:ascii="Times New Roman" w:hAnsi="Times New Roman"/>
          <w:sz w:val="28"/>
          <w:szCs w:val="28"/>
          <w:lang w:val="uk-UA"/>
        </w:rPr>
        <w:t xml:space="preserve"> відшарується від металевого підстави, що призведе до відсутності вогнезахисту</w:t>
      </w:r>
      <w:r>
        <w:rPr>
          <w:rFonts w:ascii="Times New Roman" w:hAnsi="Times New Roman"/>
          <w:sz w:val="28"/>
          <w:szCs w:val="28"/>
          <w:lang w:val="uk-UA"/>
        </w:rPr>
        <w:t xml:space="preserve"> [20</w:t>
      </w:r>
      <w:r w:rsidR="005F2360">
        <w:rPr>
          <w:rFonts w:ascii="Times New Roman" w:hAnsi="Times New Roman"/>
          <w:sz w:val="28"/>
          <w:szCs w:val="28"/>
          <w:lang w:val="uk-UA"/>
        </w:rPr>
        <w:t>5</w:t>
      </w:r>
      <w:r>
        <w:rPr>
          <w:rFonts w:ascii="Times New Roman" w:hAnsi="Times New Roman"/>
          <w:sz w:val="28"/>
          <w:szCs w:val="28"/>
          <w:lang w:val="uk-UA"/>
        </w:rPr>
        <w:t>]</w:t>
      </w:r>
      <w:r w:rsidRPr="000268CA">
        <w:rPr>
          <w:rFonts w:ascii="Times New Roman" w:hAnsi="Times New Roman"/>
          <w:sz w:val="28"/>
          <w:szCs w:val="28"/>
          <w:lang w:val="uk-UA"/>
        </w:rPr>
        <w:t xml:space="preserve">. </w:t>
      </w:r>
    </w:p>
    <w:p w:rsidR="009D4A0D" w:rsidRDefault="0012336B" w:rsidP="009D4A0D">
      <w:pPr>
        <w:spacing w:after="0" w:line="360" w:lineRule="auto"/>
        <w:ind w:firstLine="709"/>
        <w:jc w:val="both"/>
        <w:rPr>
          <w:rFonts w:ascii="Times New Roman" w:hAnsi="Times New Roman"/>
          <w:sz w:val="28"/>
          <w:szCs w:val="28"/>
          <w:lang w:val="uk-UA"/>
        </w:rPr>
      </w:pPr>
      <w:r w:rsidRPr="000268CA">
        <w:rPr>
          <w:rFonts w:ascii="Times New Roman" w:hAnsi="Times New Roman"/>
          <w:sz w:val="28"/>
          <w:szCs w:val="28"/>
          <w:lang w:val="uk-UA"/>
        </w:rPr>
        <w:t xml:space="preserve">Таким чином, </w:t>
      </w:r>
      <w:r>
        <w:rPr>
          <w:rFonts w:ascii="Times New Roman" w:hAnsi="Times New Roman"/>
          <w:sz w:val="28"/>
          <w:szCs w:val="28"/>
          <w:lang w:val="uk-UA"/>
        </w:rPr>
        <w:t>у</w:t>
      </w:r>
      <w:r w:rsidRPr="000268CA">
        <w:rPr>
          <w:rFonts w:ascii="Times New Roman" w:hAnsi="Times New Roman"/>
          <w:sz w:val="28"/>
          <w:szCs w:val="28"/>
          <w:lang w:val="uk-UA"/>
        </w:rPr>
        <w:t xml:space="preserve"> результаті випробувань вогнезахисної </w:t>
      </w:r>
      <w:r w:rsidR="00040375">
        <w:rPr>
          <w:rFonts w:ascii="Times New Roman" w:hAnsi="Times New Roman"/>
          <w:sz w:val="28"/>
          <w:szCs w:val="28"/>
          <w:lang w:val="uk-UA"/>
        </w:rPr>
        <w:t>здатності</w:t>
      </w:r>
      <w:r w:rsidRPr="000268CA">
        <w:rPr>
          <w:rFonts w:ascii="Times New Roman" w:hAnsi="Times New Roman"/>
          <w:sz w:val="28"/>
          <w:szCs w:val="28"/>
          <w:lang w:val="uk-UA"/>
        </w:rPr>
        <w:t xml:space="preserve"> різних </w:t>
      </w:r>
      <w:r>
        <w:rPr>
          <w:rFonts w:ascii="Times New Roman" w:hAnsi="Times New Roman"/>
          <w:sz w:val="28"/>
          <w:szCs w:val="28"/>
          <w:lang w:val="uk-UA"/>
        </w:rPr>
        <w:t>засобів</w:t>
      </w:r>
      <w:r w:rsidRPr="000268CA">
        <w:rPr>
          <w:rFonts w:ascii="Times New Roman" w:hAnsi="Times New Roman"/>
          <w:sz w:val="28"/>
          <w:szCs w:val="28"/>
          <w:lang w:val="uk-UA"/>
        </w:rPr>
        <w:t xml:space="preserve"> лабораторн</w:t>
      </w:r>
      <w:r>
        <w:rPr>
          <w:rFonts w:ascii="Times New Roman" w:hAnsi="Times New Roman"/>
          <w:sz w:val="28"/>
          <w:szCs w:val="28"/>
          <w:lang w:val="uk-UA"/>
        </w:rPr>
        <w:t>им</w:t>
      </w:r>
      <w:r w:rsidRPr="000268CA">
        <w:rPr>
          <w:rFonts w:ascii="Times New Roman" w:hAnsi="Times New Roman"/>
          <w:sz w:val="28"/>
          <w:szCs w:val="28"/>
          <w:lang w:val="uk-UA"/>
        </w:rPr>
        <w:t xml:space="preserve"> метод</w:t>
      </w:r>
      <w:r>
        <w:rPr>
          <w:rFonts w:ascii="Times New Roman" w:hAnsi="Times New Roman"/>
          <w:sz w:val="28"/>
          <w:szCs w:val="28"/>
          <w:lang w:val="uk-UA"/>
        </w:rPr>
        <w:t>ом</w:t>
      </w:r>
      <w:r w:rsidRPr="000268CA">
        <w:rPr>
          <w:rFonts w:ascii="Times New Roman" w:hAnsi="Times New Roman"/>
          <w:sz w:val="28"/>
          <w:szCs w:val="28"/>
          <w:lang w:val="uk-UA"/>
        </w:rPr>
        <w:t xml:space="preserve"> було встановлено, </w:t>
      </w:r>
      <w:r w:rsidR="009D4A0D">
        <w:rPr>
          <w:rFonts w:ascii="Times New Roman" w:hAnsi="Times New Roman"/>
          <w:sz w:val="28"/>
          <w:szCs w:val="28"/>
          <w:lang w:val="uk-UA"/>
        </w:rPr>
        <w:t xml:space="preserve">що час прогріву сталевих пластин до критичної температури 500 </w:t>
      </w:r>
      <w:r w:rsidR="009D4A0D" w:rsidRPr="009D4A0D">
        <w:rPr>
          <w:rFonts w:ascii="Times New Roman" w:hAnsi="Times New Roman"/>
          <w:sz w:val="28"/>
          <w:szCs w:val="28"/>
          <w:vertAlign w:val="superscript"/>
          <w:lang w:val="uk-UA"/>
        </w:rPr>
        <w:t>0</w:t>
      </w:r>
      <w:r w:rsidR="009D4A0D">
        <w:rPr>
          <w:rFonts w:ascii="Times New Roman" w:hAnsi="Times New Roman"/>
          <w:sz w:val="28"/>
          <w:szCs w:val="28"/>
          <w:lang w:val="uk-UA"/>
        </w:rPr>
        <w:t xml:space="preserve">С ВВП товщиною 1 мм складає 37 хв, що перевищує часу прогріву сталевих пластин до критичної температури   засобу «Ендотерм ХТ-150» на 7%, а покриття «Протерм Стіл» на 18%. </w:t>
      </w:r>
    </w:p>
    <w:p w:rsidR="009D4A0D" w:rsidRDefault="009D4A0D" w:rsidP="009D4A0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 той же час міцність і адгезія пінококсу у розробленого складу більша, ніж у порівнюваних вогнезахисних покриттів.</w:t>
      </w:r>
    </w:p>
    <w:p w:rsidR="00E065F6" w:rsidRDefault="00E065F6" w:rsidP="009D4A0D">
      <w:pPr>
        <w:spacing w:after="0" w:line="360" w:lineRule="auto"/>
        <w:ind w:firstLine="708"/>
        <w:jc w:val="both"/>
        <w:rPr>
          <w:rFonts w:ascii="Times New Roman" w:hAnsi="Times New Roman"/>
          <w:b/>
          <w:sz w:val="28"/>
          <w:szCs w:val="28"/>
          <w:lang w:val="uk-UA"/>
        </w:rPr>
      </w:pPr>
    </w:p>
    <w:p w:rsidR="0012336B" w:rsidRDefault="009D4A0D" w:rsidP="009D4A0D">
      <w:pPr>
        <w:spacing w:after="0" w:line="360" w:lineRule="auto"/>
        <w:ind w:firstLine="708"/>
        <w:jc w:val="both"/>
        <w:rPr>
          <w:rFonts w:ascii="Times New Roman" w:hAnsi="Times New Roman"/>
          <w:b/>
          <w:sz w:val="28"/>
          <w:szCs w:val="28"/>
          <w:lang w:val="uk-UA"/>
        </w:rPr>
      </w:pPr>
      <w:r w:rsidRPr="00733DFA">
        <w:rPr>
          <w:rFonts w:ascii="Times New Roman" w:hAnsi="Times New Roman"/>
          <w:b/>
          <w:sz w:val="28"/>
          <w:szCs w:val="28"/>
          <w:lang w:val="uk-UA"/>
        </w:rPr>
        <w:t xml:space="preserve"> </w:t>
      </w:r>
      <w:r w:rsidR="0012336B" w:rsidRPr="00733DFA">
        <w:rPr>
          <w:rFonts w:ascii="Times New Roman" w:hAnsi="Times New Roman"/>
          <w:b/>
          <w:sz w:val="28"/>
          <w:szCs w:val="28"/>
          <w:lang w:val="uk-UA"/>
        </w:rPr>
        <w:t>3.</w:t>
      </w:r>
      <w:r w:rsidR="0012336B">
        <w:rPr>
          <w:rFonts w:ascii="Times New Roman" w:hAnsi="Times New Roman"/>
          <w:b/>
          <w:sz w:val="28"/>
          <w:szCs w:val="28"/>
          <w:lang w:val="uk-UA"/>
        </w:rPr>
        <w:t>5</w:t>
      </w:r>
      <w:r w:rsidR="0012336B" w:rsidRPr="00733DFA">
        <w:rPr>
          <w:rFonts w:ascii="Times New Roman" w:hAnsi="Times New Roman"/>
          <w:b/>
          <w:sz w:val="28"/>
          <w:szCs w:val="28"/>
          <w:lang w:val="uk-UA"/>
        </w:rPr>
        <w:t xml:space="preserve">. </w:t>
      </w:r>
      <w:r w:rsidR="0012336B" w:rsidRPr="00902E35">
        <w:rPr>
          <w:rFonts w:ascii="Times New Roman" w:hAnsi="Times New Roman"/>
          <w:b/>
          <w:sz w:val="28"/>
          <w:szCs w:val="28"/>
          <w:lang w:val="uk-UA"/>
        </w:rPr>
        <w:t>Визначення індексу потенційної небезпеки вогнез</w:t>
      </w:r>
      <w:r w:rsidR="0012336B">
        <w:rPr>
          <w:rFonts w:ascii="Times New Roman" w:hAnsi="Times New Roman"/>
          <w:b/>
          <w:sz w:val="28"/>
          <w:szCs w:val="28"/>
          <w:lang w:val="uk-UA"/>
        </w:rPr>
        <w:t>ахисн</w:t>
      </w:r>
      <w:r w:rsidR="0067721F">
        <w:rPr>
          <w:rFonts w:ascii="Times New Roman" w:hAnsi="Times New Roman"/>
          <w:b/>
          <w:sz w:val="28"/>
          <w:szCs w:val="28"/>
          <w:lang w:val="uk-UA"/>
        </w:rPr>
        <w:t xml:space="preserve">ого </w:t>
      </w:r>
      <w:r w:rsidR="0012336B">
        <w:rPr>
          <w:rFonts w:ascii="Times New Roman" w:hAnsi="Times New Roman"/>
          <w:b/>
          <w:sz w:val="28"/>
          <w:szCs w:val="28"/>
          <w:lang w:val="uk-UA"/>
        </w:rPr>
        <w:t>вібростійк</w:t>
      </w:r>
      <w:r w:rsidR="0067721F">
        <w:rPr>
          <w:rFonts w:ascii="Times New Roman" w:hAnsi="Times New Roman"/>
          <w:b/>
          <w:sz w:val="28"/>
          <w:szCs w:val="28"/>
          <w:lang w:val="uk-UA"/>
        </w:rPr>
        <w:t>ого</w:t>
      </w:r>
      <w:r w:rsidR="0012336B">
        <w:rPr>
          <w:rFonts w:ascii="Times New Roman" w:hAnsi="Times New Roman"/>
          <w:b/>
          <w:sz w:val="28"/>
          <w:szCs w:val="28"/>
          <w:lang w:val="uk-UA"/>
        </w:rPr>
        <w:t xml:space="preserve">  покритт</w:t>
      </w:r>
      <w:r w:rsidR="0067721F">
        <w:rPr>
          <w:rFonts w:ascii="Times New Roman" w:hAnsi="Times New Roman"/>
          <w:b/>
          <w:sz w:val="28"/>
          <w:szCs w:val="28"/>
          <w:lang w:val="uk-UA"/>
        </w:rPr>
        <w:t>я</w:t>
      </w:r>
    </w:p>
    <w:p w:rsidR="0012336B" w:rsidRPr="00902E35" w:rsidRDefault="0012336B" w:rsidP="0012336B">
      <w:pPr>
        <w:spacing w:after="0" w:line="360" w:lineRule="auto"/>
        <w:jc w:val="both"/>
        <w:rPr>
          <w:rFonts w:ascii="Times New Roman" w:hAnsi="Times New Roman"/>
          <w:b/>
          <w:sz w:val="28"/>
          <w:szCs w:val="28"/>
          <w:lang w:val="uk-UA"/>
        </w:rPr>
      </w:pPr>
    </w:p>
    <w:p w:rsidR="0012336B" w:rsidRDefault="0012336B" w:rsidP="001233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Окремі</w:t>
      </w:r>
      <w:r w:rsidRPr="0011024B">
        <w:rPr>
          <w:rFonts w:ascii="Times New Roman" w:hAnsi="Times New Roman"/>
          <w:sz w:val="28"/>
          <w:szCs w:val="28"/>
          <w:lang w:val="uk-UA"/>
        </w:rPr>
        <w:t xml:space="preserve"> автори [</w:t>
      </w:r>
      <w:r>
        <w:rPr>
          <w:rFonts w:ascii="Times New Roman" w:hAnsi="Times New Roman"/>
          <w:sz w:val="28"/>
          <w:szCs w:val="28"/>
          <w:lang w:val="uk-UA"/>
        </w:rPr>
        <w:t>20</w:t>
      </w:r>
      <w:r w:rsidR="005F2360">
        <w:rPr>
          <w:rFonts w:ascii="Times New Roman" w:hAnsi="Times New Roman"/>
          <w:sz w:val="28"/>
          <w:szCs w:val="28"/>
          <w:lang w:val="uk-UA"/>
        </w:rPr>
        <w:t>6</w:t>
      </w:r>
      <w:r>
        <w:rPr>
          <w:rFonts w:ascii="Times New Roman" w:hAnsi="Times New Roman"/>
          <w:sz w:val="28"/>
          <w:szCs w:val="28"/>
          <w:lang w:val="uk-UA"/>
        </w:rPr>
        <w:t>-20</w:t>
      </w:r>
      <w:r w:rsidR="005F2360">
        <w:rPr>
          <w:rFonts w:ascii="Times New Roman" w:hAnsi="Times New Roman"/>
          <w:sz w:val="28"/>
          <w:szCs w:val="28"/>
          <w:lang w:val="uk-UA"/>
        </w:rPr>
        <w:t>8</w:t>
      </w:r>
      <w:r w:rsidRPr="0011024B">
        <w:rPr>
          <w:rFonts w:ascii="Times New Roman" w:hAnsi="Times New Roman"/>
          <w:sz w:val="28"/>
          <w:szCs w:val="28"/>
          <w:lang w:val="uk-UA"/>
        </w:rPr>
        <w:t xml:space="preserve">] </w:t>
      </w:r>
      <w:r>
        <w:rPr>
          <w:rFonts w:ascii="Times New Roman" w:hAnsi="Times New Roman"/>
          <w:sz w:val="28"/>
          <w:szCs w:val="28"/>
          <w:lang w:val="uk-UA"/>
        </w:rPr>
        <w:t>пропонують залуч</w:t>
      </w:r>
      <w:r w:rsidRPr="0011024B">
        <w:rPr>
          <w:rFonts w:ascii="Times New Roman" w:hAnsi="Times New Roman"/>
          <w:sz w:val="28"/>
          <w:szCs w:val="28"/>
          <w:lang w:val="uk-UA"/>
        </w:rPr>
        <w:t>ати результати комплексної оцінки пожежної небезпеки і токсикометрії матеріалів [</w:t>
      </w:r>
      <w:r w:rsidR="005F2360">
        <w:rPr>
          <w:rFonts w:ascii="Times New Roman" w:hAnsi="Times New Roman"/>
          <w:sz w:val="28"/>
          <w:szCs w:val="28"/>
          <w:lang w:val="uk-UA"/>
        </w:rPr>
        <w:t>209</w:t>
      </w:r>
      <w:r w:rsidRPr="0011024B">
        <w:rPr>
          <w:rFonts w:ascii="Times New Roman" w:hAnsi="Times New Roman"/>
          <w:sz w:val="28"/>
          <w:szCs w:val="28"/>
          <w:lang w:val="uk-UA"/>
        </w:rPr>
        <w:t xml:space="preserve">] для визначення індексу потенційної небезпеки за </w:t>
      </w:r>
      <w:r>
        <w:rPr>
          <w:rFonts w:ascii="Times New Roman" w:hAnsi="Times New Roman"/>
          <w:sz w:val="28"/>
          <w:szCs w:val="28"/>
          <w:lang w:val="uk-UA"/>
        </w:rPr>
        <w:t>так</w:t>
      </w:r>
      <w:r w:rsidRPr="0011024B">
        <w:rPr>
          <w:rFonts w:ascii="Times New Roman" w:hAnsi="Times New Roman"/>
          <w:sz w:val="28"/>
          <w:szCs w:val="28"/>
          <w:lang w:val="uk-UA"/>
        </w:rPr>
        <w:t>ою формулою:</w:t>
      </w:r>
    </w:p>
    <w:p w:rsidR="0012336B" w:rsidRPr="0031502A" w:rsidRDefault="0012336B" w:rsidP="0012336B">
      <w:pPr>
        <w:spacing w:after="0" w:line="360" w:lineRule="auto"/>
        <w:ind w:firstLine="708"/>
        <w:jc w:val="both"/>
        <w:rPr>
          <w:rFonts w:ascii="Times New Roman" w:hAnsi="Times New Roman"/>
          <w:sz w:val="28"/>
          <w:szCs w:val="28"/>
          <w:lang w:val="uk-UA"/>
        </w:rPr>
      </w:pPr>
    </w:p>
    <w:p w:rsidR="0012336B" w:rsidRPr="00263336" w:rsidRDefault="0012336B" w:rsidP="0012336B">
      <w:pPr>
        <w:spacing w:after="0" w:line="360" w:lineRule="auto"/>
        <w:jc w:val="center"/>
        <w:rPr>
          <w:rFonts w:ascii="Times New Roman" w:hAnsi="Times New Roman"/>
          <w:sz w:val="28"/>
          <w:szCs w:val="28"/>
          <w:lang w:val="uk-UA"/>
        </w:rPr>
      </w:pPr>
      <w:r>
        <w:rPr>
          <w:rFonts w:ascii="Times New Roman" w:hAnsi="Times New Roman"/>
          <w:position w:val="-30"/>
          <w:sz w:val="28"/>
          <w:szCs w:val="28"/>
          <w:lang w:val="uk-UA"/>
        </w:rPr>
        <w:t xml:space="preserve">                                 </w:t>
      </w:r>
      <w:r w:rsidRPr="00D06397">
        <w:rPr>
          <w:rFonts w:ascii="Times New Roman" w:hAnsi="Times New Roman"/>
          <w:position w:val="-30"/>
          <w:sz w:val="28"/>
          <w:szCs w:val="28"/>
        </w:rPr>
        <w:object w:dxaOrig="2240" w:dyaOrig="680">
          <v:shape id="_x0000_i1037" type="#_x0000_t75" style="width:149.5pt;height:45.4pt" o:ole="" fillcolor="window">
            <v:imagedata r:id="rId130" o:title=""/>
          </v:shape>
          <o:OLEObject Type="Embed" ProgID="Equation.3" ShapeID="_x0000_i1037" DrawAspect="Content" ObjectID="_1440941822" r:id="rId131"/>
        </w:object>
      </w:r>
      <w:r w:rsidRPr="00263336">
        <w:rPr>
          <w:rFonts w:ascii="Times New Roman" w:hAnsi="Times New Roman"/>
          <w:sz w:val="28"/>
          <w:szCs w:val="28"/>
          <w:lang w:val="uk-UA"/>
        </w:rPr>
        <w:t>,</w:t>
      </w:r>
      <w:r w:rsidRPr="00263336">
        <w:rPr>
          <w:rFonts w:ascii="Times New Roman" w:hAnsi="Times New Roman"/>
          <w:sz w:val="28"/>
          <w:szCs w:val="28"/>
          <w:lang w:val="uk-UA"/>
        </w:rPr>
        <w:tab/>
      </w:r>
      <w:r w:rsidRPr="00263336">
        <w:rPr>
          <w:rFonts w:ascii="Times New Roman" w:hAnsi="Times New Roman"/>
          <w:sz w:val="28"/>
          <w:szCs w:val="28"/>
          <w:lang w:val="uk-UA"/>
        </w:rPr>
        <w:tab/>
      </w:r>
      <w:r w:rsidRPr="00263336">
        <w:rPr>
          <w:rFonts w:ascii="Times New Roman" w:hAnsi="Times New Roman"/>
          <w:sz w:val="28"/>
          <w:szCs w:val="28"/>
          <w:lang w:val="uk-UA"/>
        </w:rPr>
        <w:tab/>
      </w:r>
      <w:r w:rsidRPr="00263336">
        <w:rPr>
          <w:rFonts w:ascii="Times New Roman" w:hAnsi="Times New Roman"/>
          <w:sz w:val="28"/>
          <w:szCs w:val="28"/>
          <w:lang w:val="uk-UA"/>
        </w:rPr>
        <w:tab/>
        <w:t>(</w:t>
      </w:r>
      <w:r>
        <w:rPr>
          <w:rFonts w:ascii="Times New Roman" w:hAnsi="Times New Roman"/>
          <w:sz w:val="28"/>
          <w:szCs w:val="28"/>
          <w:lang w:val="uk-UA"/>
        </w:rPr>
        <w:t>3</w:t>
      </w:r>
      <w:r w:rsidRPr="00263336">
        <w:rPr>
          <w:rFonts w:ascii="Times New Roman" w:hAnsi="Times New Roman"/>
          <w:sz w:val="28"/>
          <w:szCs w:val="28"/>
          <w:lang w:val="uk-UA"/>
        </w:rPr>
        <w:t>.</w:t>
      </w:r>
      <w:r w:rsidR="0079113C">
        <w:rPr>
          <w:rFonts w:ascii="Times New Roman" w:hAnsi="Times New Roman"/>
          <w:sz w:val="28"/>
          <w:szCs w:val="28"/>
          <w:lang w:val="uk-UA"/>
        </w:rPr>
        <w:t>2</w:t>
      </w:r>
      <w:r w:rsidRPr="00263336">
        <w:rPr>
          <w:rFonts w:ascii="Times New Roman" w:hAnsi="Times New Roman"/>
          <w:sz w:val="28"/>
          <w:szCs w:val="28"/>
          <w:lang w:val="uk-UA"/>
        </w:rPr>
        <w:t>)</w:t>
      </w:r>
    </w:p>
    <w:p w:rsidR="009D4A0D" w:rsidRDefault="009D4A0D" w:rsidP="0012336B">
      <w:pPr>
        <w:spacing w:after="0" w:line="360" w:lineRule="auto"/>
        <w:jc w:val="both"/>
        <w:rPr>
          <w:rFonts w:ascii="Times New Roman" w:hAnsi="Times New Roman"/>
          <w:sz w:val="28"/>
          <w:szCs w:val="28"/>
          <w:lang w:val="uk-UA"/>
        </w:rPr>
      </w:pPr>
    </w:p>
    <w:p w:rsidR="0012336B" w:rsidRDefault="0012336B" w:rsidP="0012336B">
      <w:pPr>
        <w:spacing w:after="0" w:line="360" w:lineRule="auto"/>
        <w:jc w:val="both"/>
        <w:rPr>
          <w:rFonts w:ascii="Times New Roman" w:hAnsi="Times New Roman"/>
          <w:sz w:val="28"/>
          <w:szCs w:val="28"/>
          <w:lang w:val="uk-UA"/>
        </w:rPr>
      </w:pPr>
      <w:r>
        <w:rPr>
          <w:rFonts w:ascii="Times New Roman" w:hAnsi="Times New Roman"/>
          <w:sz w:val="28"/>
          <w:szCs w:val="28"/>
          <w:lang w:val="uk-UA"/>
        </w:rPr>
        <w:t>де:</w:t>
      </w:r>
      <w:r>
        <w:rPr>
          <w:rFonts w:ascii="Times New Roman" w:hAnsi="Times New Roman"/>
          <w:sz w:val="28"/>
          <w:szCs w:val="28"/>
          <w:lang w:val="uk-UA"/>
        </w:rPr>
        <w:tab/>
      </w:r>
      <w:r w:rsidRPr="009516DF">
        <w:rPr>
          <w:rFonts w:ascii="Times New Roman" w:hAnsi="Times New Roman"/>
          <w:sz w:val="28"/>
          <w:szCs w:val="28"/>
          <w:lang w:val="uk-UA"/>
        </w:rPr>
        <w:t>РНІ - індекс потенційної небезпеки;</w:t>
      </w:r>
      <w:r>
        <w:rPr>
          <w:rFonts w:ascii="Times New Roman" w:hAnsi="Times New Roman"/>
          <w:sz w:val="28"/>
          <w:szCs w:val="28"/>
          <w:lang w:val="uk-UA"/>
        </w:rPr>
        <w:t xml:space="preserve"> </w:t>
      </w:r>
      <w:r w:rsidRPr="009516DF">
        <w:rPr>
          <w:rFonts w:ascii="Times New Roman" w:hAnsi="Times New Roman"/>
          <w:sz w:val="28"/>
          <w:szCs w:val="28"/>
          <w:lang w:val="uk-UA"/>
        </w:rPr>
        <w:t>W</w:t>
      </w:r>
      <w:r w:rsidRPr="009516DF">
        <w:rPr>
          <w:rFonts w:ascii="Times New Roman" w:hAnsi="Times New Roman"/>
          <w:sz w:val="28"/>
          <w:szCs w:val="28"/>
          <w:vertAlign w:val="subscript"/>
          <w:lang w:val="uk-UA"/>
        </w:rPr>
        <w:t>max</w:t>
      </w:r>
      <w:r w:rsidRPr="009516DF">
        <w:rPr>
          <w:rFonts w:ascii="Times New Roman" w:hAnsi="Times New Roman"/>
          <w:sz w:val="28"/>
          <w:szCs w:val="28"/>
          <w:lang w:val="uk-UA"/>
        </w:rPr>
        <w:t xml:space="preserve"> - максимальний відсоток втрати маси на </w:t>
      </w:r>
      <w:r>
        <w:rPr>
          <w:rFonts w:ascii="Times New Roman" w:hAnsi="Times New Roman"/>
          <w:sz w:val="28"/>
          <w:szCs w:val="28"/>
          <w:lang w:val="uk-UA"/>
        </w:rPr>
        <w:t>будь-якій</w:t>
      </w:r>
      <w:r w:rsidRPr="009516DF">
        <w:rPr>
          <w:rFonts w:ascii="Times New Roman" w:hAnsi="Times New Roman"/>
          <w:sz w:val="28"/>
          <w:szCs w:val="28"/>
          <w:lang w:val="uk-UA"/>
        </w:rPr>
        <w:t xml:space="preserve"> 100-градусн</w:t>
      </w:r>
      <w:r>
        <w:rPr>
          <w:rFonts w:ascii="Times New Roman" w:hAnsi="Times New Roman"/>
          <w:sz w:val="28"/>
          <w:szCs w:val="28"/>
          <w:lang w:val="uk-UA"/>
        </w:rPr>
        <w:t>ій</w:t>
      </w:r>
      <w:r w:rsidRPr="009516DF">
        <w:rPr>
          <w:rFonts w:ascii="Times New Roman" w:hAnsi="Times New Roman"/>
          <w:sz w:val="28"/>
          <w:szCs w:val="28"/>
          <w:lang w:val="uk-UA"/>
        </w:rPr>
        <w:t xml:space="preserve"> ділянці кривої «температура-втрата маси»;</w:t>
      </w:r>
      <w:r>
        <w:rPr>
          <w:rFonts w:ascii="Times New Roman" w:hAnsi="Times New Roman"/>
          <w:sz w:val="28"/>
          <w:szCs w:val="28"/>
          <w:lang w:val="uk-UA"/>
        </w:rPr>
        <w:t xml:space="preserve"> </w:t>
      </w:r>
      <w:r w:rsidRPr="009516DF">
        <w:rPr>
          <w:rFonts w:ascii="Times New Roman" w:hAnsi="Times New Roman"/>
          <w:sz w:val="28"/>
          <w:szCs w:val="28"/>
          <w:lang w:val="uk-UA"/>
        </w:rPr>
        <w:t>D</w:t>
      </w:r>
      <w:r w:rsidRPr="009516DF">
        <w:rPr>
          <w:rFonts w:ascii="Times New Roman" w:hAnsi="Times New Roman"/>
          <w:sz w:val="28"/>
          <w:szCs w:val="28"/>
          <w:vertAlign w:val="subscript"/>
          <w:lang w:val="uk-UA"/>
        </w:rPr>
        <w:t>m</w:t>
      </w:r>
      <w:r w:rsidRPr="009516DF">
        <w:rPr>
          <w:rFonts w:ascii="Times New Roman" w:hAnsi="Times New Roman"/>
          <w:sz w:val="28"/>
          <w:szCs w:val="28"/>
          <w:lang w:val="uk-UA"/>
        </w:rPr>
        <w:t xml:space="preserve"> - питома оптична щільність диму;</w:t>
      </w:r>
      <w:r>
        <w:rPr>
          <w:rFonts w:ascii="Times New Roman" w:hAnsi="Times New Roman"/>
          <w:sz w:val="28"/>
          <w:szCs w:val="28"/>
          <w:lang w:val="uk-UA"/>
        </w:rPr>
        <w:t xml:space="preserve"> </w:t>
      </w:r>
      <w:r w:rsidRPr="009516DF">
        <w:rPr>
          <w:rFonts w:ascii="Times New Roman" w:hAnsi="Times New Roman"/>
          <w:sz w:val="28"/>
          <w:szCs w:val="28"/>
          <w:lang w:val="uk-UA"/>
        </w:rPr>
        <w:t>ΔH</w:t>
      </w:r>
      <w:r w:rsidRPr="009516DF">
        <w:rPr>
          <w:rFonts w:ascii="Times New Roman" w:hAnsi="Times New Roman"/>
          <w:sz w:val="28"/>
          <w:szCs w:val="28"/>
          <w:vertAlign w:val="subscript"/>
          <w:lang w:val="uk-UA"/>
        </w:rPr>
        <w:t>c</w:t>
      </w:r>
      <w:r w:rsidRPr="009516DF">
        <w:rPr>
          <w:rFonts w:ascii="Times New Roman" w:hAnsi="Times New Roman"/>
          <w:sz w:val="28"/>
          <w:szCs w:val="28"/>
          <w:lang w:val="uk-UA"/>
        </w:rPr>
        <w:t xml:space="preserve"> - теплота згоряння;</w:t>
      </w:r>
      <w:r>
        <w:rPr>
          <w:rFonts w:ascii="Times New Roman" w:hAnsi="Times New Roman"/>
          <w:sz w:val="28"/>
          <w:szCs w:val="28"/>
          <w:lang w:val="uk-UA"/>
        </w:rPr>
        <w:t xml:space="preserve"> </w:t>
      </w:r>
      <w:r w:rsidRPr="009516DF">
        <w:rPr>
          <w:rFonts w:ascii="Times New Roman" w:hAnsi="Times New Roman"/>
          <w:sz w:val="28"/>
          <w:szCs w:val="28"/>
          <w:lang w:val="uk-UA"/>
        </w:rPr>
        <w:t>К</w:t>
      </w:r>
      <w:r>
        <w:rPr>
          <w:rFonts w:ascii="Times New Roman" w:hAnsi="Times New Roman"/>
          <w:sz w:val="28"/>
          <w:szCs w:val="28"/>
          <w:lang w:val="uk-UA"/>
        </w:rPr>
        <w:t>І</w:t>
      </w:r>
      <w:r w:rsidRPr="009516DF">
        <w:rPr>
          <w:rFonts w:ascii="Times New Roman" w:hAnsi="Times New Roman"/>
          <w:sz w:val="28"/>
          <w:szCs w:val="28"/>
          <w:lang w:val="uk-UA"/>
        </w:rPr>
        <w:t xml:space="preserve"> - кисневий індекс;</w:t>
      </w:r>
      <w:r>
        <w:rPr>
          <w:rFonts w:ascii="Times New Roman" w:hAnsi="Times New Roman"/>
          <w:sz w:val="28"/>
          <w:szCs w:val="28"/>
          <w:lang w:val="uk-UA"/>
        </w:rPr>
        <w:t xml:space="preserve"> </w:t>
      </w:r>
      <w:r w:rsidRPr="009516DF">
        <w:rPr>
          <w:rFonts w:ascii="Times New Roman" w:hAnsi="Times New Roman"/>
          <w:sz w:val="28"/>
          <w:szCs w:val="28"/>
          <w:lang w:val="uk-UA"/>
        </w:rPr>
        <w:t>T</w:t>
      </w:r>
      <w:r w:rsidRPr="009516DF">
        <w:rPr>
          <w:rFonts w:ascii="Times New Roman" w:hAnsi="Times New Roman"/>
          <w:sz w:val="28"/>
          <w:szCs w:val="28"/>
          <w:vertAlign w:val="subscript"/>
          <w:lang w:val="uk-UA"/>
        </w:rPr>
        <w:t>max</w:t>
      </w:r>
      <w:r w:rsidRPr="009516DF">
        <w:rPr>
          <w:rFonts w:ascii="Times New Roman" w:hAnsi="Times New Roman"/>
          <w:sz w:val="28"/>
          <w:szCs w:val="28"/>
          <w:lang w:val="uk-UA"/>
        </w:rPr>
        <w:t xml:space="preserve"> - температура, відповідна максимальн</w:t>
      </w:r>
      <w:r>
        <w:rPr>
          <w:rFonts w:ascii="Times New Roman" w:hAnsi="Times New Roman"/>
          <w:sz w:val="28"/>
          <w:szCs w:val="28"/>
          <w:lang w:val="uk-UA"/>
        </w:rPr>
        <w:t>ій</w:t>
      </w:r>
      <w:r w:rsidRPr="009516DF">
        <w:rPr>
          <w:rFonts w:ascii="Times New Roman" w:hAnsi="Times New Roman"/>
          <w:sz w:val="28"/>
          <w:szCs w:val="28"/>
          <w:lang w:val="uk-UA"/>
        </w:rPr>
        <w:t xml:space="preserve"> втрат</w:t>
      </w:r>
      <w:r>
        <w:rPr>
          <w:rFonts w:ascii="Times New Roman" w:hAnsi="Times New Roman"/>
          <w:sz w:val="28"/>
          <w:szCs w:val="28"/>
          <w:lang w:val="uk-UA"/>
        </w:rPr>
        <w:t>і</w:t>
      </w:r>
      <w:r w:rsidRPr="009516DF">
        <w:rPr>
          <w:rFonts w:ascii="Times New Roman" w:hAnsi="Times New Roman"/>
          <w:sz w:val="28"/>
          <w:szCs w:val="28"/>
          <w:lang w:val="uk-UA"/>
        </w:rPr>
        <w:t xml:space="preserve"> маси;</w:t>
      </w:r>
      <w:r>
        <w:rPr>
          <w:rFonts w:ascii="Times New Roman" w:hAnsi="Times New Roman"/>
          <w:sz w:val="28"/>
          <w:szCs w:val="28"/>
          <w:lang w:val="uk-UA"/>
        </w:rPr>
        <w:t xml:space="preserve"> </w:t>
      </w:r>
      <w:r w:rsidRPr="009516DF">
        <w:rPr>
          <w:rFonts w:ascii="Times New Roman" w:hAnsi="Times New Roman"/>
          <w:sz w:val="28"/>
          <w:szCs w:val="28"/>
          <w:lang w:val="uk-UA"/>
        </w:rPr>
        <w:t>H</w:t>
      </w:r>
      <w:r w:rsidRPr="009516DF">
        <w:rPr>
          <w:rFonts w:ascii="Times New Roman" w:hAnsi="Times New Roman"/>
          <w:sz w:val="28"/>
          <w:szCs w:val="28"/>
          <w:vertAlign w:val="subscript"/>
          <w:lang w:val="uk-UA"/>
        </w:rPr>
        <w:t>CL50</w:t>
      </w:r>
      <w:r w:rsidRPr="009516DF">
        <w:rPr>
          <w:rFonts w:ascii="Times New Roman" w:hAnsi="Times New Roman"/>
          <w:sz w:val="28"/>
          <w:szCs w:val="28"/>
          <w:lang w:val="uk-UA"/>
        </w:rPr>
        <w:t xml:space="preserve"> - показник токсичності продуктів горіння.</w:t>
      </w:r>
    </w:p>
    <w:p w:rsidR="0012336B" w:rsidRDefault="0012336B" w:rsidP="0012336B">
      <w:pPr>
        <w:spacing w:after="0" w:line="360" w:lineRule="auto"/>
        <w:ind w:firstLine="708"/>
        <w:jc w:val="both"/>
        <w:rPr>
          <w:rFonts w:ascii="Times New Roman" w:hAnsi="Times New Roman"/>
          <w:sz w:val="28"/>
          <w:szCs w:val="28"/>
          <w:lang w:val="uk-UA"/>
        </w:rPr>
      </w:pPr>
    </w:p>
    <w:p w:rsidR="009D4A0D" w:rsidRDefault="0012336B" w:rsidP="0012336B">
      <w:pPr>
        <w:spacing w:after="0" w:line="360" w:lineRule="auto"/>
        <w:ind w:firstLine="708"/>
        <w:jc w:val="both"/>
        <w:rPr>
          <w:rFonts w:ascii="Times New Roman" w:hAnsi="Times New Roman"/>
          <w:sz w:val="28"/>
          <w:szCs w:val="28"/>
          <w:lang w:val="uk-UA"/>
        </w:rPr>
      </w:pPr>
      <w:r w:rsidRPr="0011024B">
        <w:rPr>
          <w:rFonts w:ascii="Times New Roman" w:hAnsi="Times New Roman"/>
          <w:sz w:val="28"/>
          <w:szCs w:val="28"/>
          <w:lang w:val="uk-UA"/>
        </w:rPr>
        <w:t xml:space="preserve">Тому нами проведено розрахунок індексу потенційної небезпеки </w:t>
      </w:r>
      <w:r>
        <w:rPr>
          <w:rFonts w:ascii="Times New Roman" w:hAnsi="Times New Roman"/>
          <w:sz w:val="28"/>
          <w:szCs w:val="28"/>
          <w:lang w:val="uk-UA"/>
        </w:rPr>
        <w:t>вогневібростійкого засобу ВВП</w:t>
      </w:r>
      <w:r w:rsidRPr="0011024B">
        <w:rPr>
          <w:rFonts w:ascii="Times New Roman" w:hAnsi="Times New Roman"/>
          <w:sz w:val="28"/>
          <w:szCs w:val="28"/>
          <w:lang w:val="uk-UA"/>
        </w:rPr>
        <w:t xml:space="preserve"> на основі результатів визначення пожежної небезпеки та токсичності. </w:t>
      </w:r>
    </w:p>
    <w:p w:rsidR="0012336B" w:rsidRDefault="0012336B" w:rsidP="0012336B">
      <w:pPr>
        <w:spacing w:after="0" w:line="360" w:lineRule="auto"/>
        <w:ind w:firstLine="708"/>
        <w:jc w:val="both"/>
        <w:rPr>
          <w:rFonts w:ascii="Times New Roman" w:hAnsi="Times New Roman"/>
          <w:sz w:val="28"/>
          <w:szCs w:val="28"/>
          <w:lang w:val="uk-UA"/>
        </w:rPr>
      </w:pPr>
      <w:r w:rsidRPr="0011024B">
        <w:rPr>
          <w:rFonts w:ascii="Times New Roman" w:hAnsi="Times New Roman"/>
          <w:sz w:val="28"/>
          <w:szCs w:val="28"/>
          <w:lang w:val="uk-UA"/>
        </w:rPr>
        <w:t xml:space="preserve">Для порівняння були вибрані композиції </w:t>
      </w:r>
      <w:r>
        <w:rPr>
          <w:rFonts w:ascii="Times New Roman" w:hAnsi="Times New Roman"/>
          <w:sz w:val="28"/>
          <w:szCs w:val="28"/>
          <w:lang w:val="uk-UA"/>
        </w:rPr>
        <w:t>горючого</w:t>
      </w:r>
      <w:r w:rsidRPr="0011024B">
        <w:rPr>
          <w:rFonts w:ascii="Times New Roman" w:hAnsi="Times New Roman"/>
          <w:sz w:val="28"/>
          <w:szCs w:val="28"/>
          <w:lang w:val="uk-UA"/>
        </w:rPr>
        <w:t xml:space="preserve"> аналога ЕП і епокс</w:t>
      </w:r>
      <w:r>
        <w:rPr>
          <w:rFonts w:ascii="Times New Roman" w:hAnsi="Times New Roman"/>
          <w:sz w:val="28"/>
          <w:szCs w:val="28"/>
          <w:lang w:val="uk-UA"/>
        </w:rPr>
        <w:t>иуретанова</w:t>
      </w:r>
      <w:r w:rsidRPr="0011024B">
        <w:rPr>
          <w:rFonts w:ascii="Times New Roman" w:hAnsi="Times New Roman"/>
          <w:sz w:val="28"/>
          <w:szCs w:val="28"/>
          <w:lang w:val="uk-UA"/>
        </w:rPr>
        <w:t xml:space="preserve"> композиція наповнена МАФ в кількості 25 мас.ч.</w:t>
      </w:r>
      <w:r>
        <w:rPr>
          <w:rFonts w:ascii="Times New Roman" w:hAnsi="Times New Roman"/>
          <w:sz w:val="28"/>
          <w:szCs w:val="28"/>
          <w:lang w:val="uk-UA"/>
        </w:rPr>
        <w:t xml:space="preserve"> </w:t>
      </w:r>
    </w:p>
    <w:p w:rsidR="0012336B" w:rsidRPr="0011024B" w:rsidRDefault="0012336B" w:rsidP="0012336B">
      <w:pPr>
        <w:spacing w:after="0" w:line="360" w:lineRule="auto"/>
        <w:ind w:firstLine="708"/>
        <w:jc w:val="both"/>
        <w:rPr>
          <w:rFonts w:ascii="Times New Roman" w:hAnsi="Times New Roman"/>
          <w:sz w:val="28"/>
          <w:szCs w:val="28"/>
          <w:lang w:val="uk-UA"/>
        </w:rPr>
      </w:pPr>
      <w:r w:rsidRPr="0011024B">
        <w:rPr>
          <w:rFonts w:ascii="Times New Roman" w:hAnsi="Times New Roman"/>
          <w:sz w:val="28"/>
          <w:szCs w:val="28"/>
          <w:lang w:val="uk-UA"/>
        </w:rPr>
        <w:t>Вихідні дані для розрахунку, отримані в результаті експериментальних досліджень, представлен</w:t>
      </w:r>
      <w:r>
        <w:rPr>
          <w:rFonts w:ascii="Times New Roman" w:hAnsi="Times New Roman"/>
          <w:sz w:val="28"/>
          <w:szCs w:val="28"/>
          <w:lang w:val="uk-UA"/>
        </w:rPr>
        <w:t>о</w:t>
      </w:r>
      <w:r w:rsidRPr="0011024B">
        <w:rPr>
          <w:rFonts w:ascii="Times New Roman" w:hAnsi="Times New Roman"/>
          <w:sz w:val="28"/>
          <w:szCs w:val="28"/>
          <w:lang w:val="uk-UA"/>
        </w:rPr>
        <w:t xml:space="preserve"> </w:t>
      </w:r>
      <w:r>
        <w:rPr>
          <w:rFonts w:ascii="Times New Roman" w:hAnsi="Times New Roman"/>
          <w:sz w:val="28"/>
          <w:szCs w:val="28"/>
          <w:lang w:val="uk-UA"/>
        </w:rPr>
        <w:t>у</w:t>
      </w:r>
      <w:r w:rsidRPr="0011024B">
        <w:rPr>
          <w:rFonts w:ascii="Times New Roman" w:hAnsi="Times New Roman"/>
          <w:sz w:val="28"/>
          <w:szCs w:val="28"/>
          <w:lang w:val="uk-UA"/>
        </w:rPr>
        <w:t xml:space="preserve"> табл. </w:t>
      </w:r>
      <w:r>
        <w:rPr>
          <w:rFonts w:ascii="Times New Roman" w:hAnsi="Times New Roman"/>
          <w:sz w:val="28"/>
          <w:szCs w:val="28"/>
          <w:lang w:val="uk-UA"/>
        </w:rPr>
        <w:t>3</w:t>
      </w:r>
      <w:r w:rsidRPr="0011024B">
        <w:rPr>
          <w:rFonts w:ascii="Times New Roman" w:hAnsi="Times New Roman"/>
          <w:sz w:val="28"/>
          <w:szCs w:val="28"/>
          <w:lang w:val="uk-UA"/>
        </w:rPr>
        <w:t>.</w:t>
      </w:r>
      <w:r w:rsidR="00525215">
        <w:rPr>
          <w:rFonts w:ascii="Times New Roman" w:hAnsi="Times New Roman"/>
          <w:sz w:val="28"/>
          <w:szCs w:val="28"/>
          <w:lang w:val="uk-UA"/>
        </w:rPr>
        <w:t>11</w:t>
      </w:r>
      <w:r w:rsidRPr="0011024B">
        <w:rPr>
          <w:rFonts w:ascii="Times New Roman" w:hAnsi="Times New Roman"/>
          <w:sz w:val="28"/>
          <w:szCs w:val="28"/>
          <w:lang w:val="uk-UA"/>
        </w:rPr>
        <w:t>.</w:t>
      </w:r>
    </w:p>
    <w:p w:rsidR="009D4A0D" w:rsidRDefault="009D4A0D" w:rsidP="0012336B">
      <w:pPr>
        <w:spacing w:after="0" w:line="360" w:lineRule="auto"/>
        <w:ind w:firstLine="708"/>
        <w:jc w:val="right"/>
        <w:rPr>
          <w:rFonts w:ascii="Times New Roman" w:hAnsi="Times New Roman"/>
          <w:sz w:val="28"/>
          <w:szCs w:val="28"/>
          <w:lang w:val="uk-UA"/>
        </w:rPr>
      </w:pPr>
    </w:p>
    <w:p w:rsidR="009D4A0D" w:rsidRDefault="009D4A0D" w:rsidP="0012336B">
      <w:pPr>
        <w:spacing w:after="0" w:line="360" w:lineRule="auto"/>
        <w:ind w:firstLine="708"/>
        <w:jc w:val="right"/>
        <w:rPr>
          <w:rFonts w:ascii="Times New Roman" w:hAnsi="Times New Roman"/>
          <w:sz w:val="28"/>
          <w:szCs w:val="28"/>
          <w:lang w:val="uk-UA"/>
        </w:rPr>
      </w:pPr>
    </w:p>
    <w:p w:rsidR="009D4A0D" w:rsidRDefault="009D4A0D" w:rsidP="0012336B">
      <w:pPr>
        <w:spacing w:after="0" w:line="360" w:lineRule="auto"/>
        <w:ind w:firstLine="708"/>
        <w:jc w:val="right"/>
        <w:rPr>
          <w:rFonts w:ascii="Times New Roman" w:hAnsi="Times New Roman"/>
          <w:sz w:val="28"/>
          <w:szCs w:val="28"/>
          <w:lang w:val="uk-UA"/>
        </w:rPr>
      </w:pPr>
    </w:p>
    <w:p w:rsidR="000C060B" w:rsidRDefault="000C060B" w:rsidP="0012336B">
      <w:pPr>
        <w:spacing w:after="0" w:line="360" w:lineRule="auto"/>
        <w:ind w:firstLine="708"/>
        <w:jc w:val="right"/>
        <w:rPr>
          <w:rFonts w:ascii="Times New Roman" w:hAnsi="Times New Roman"/>
          <w:sz w:val="28"/>
          <w:szCs w:val="28"/>
          <w:lang w:val="uk-UA"/>
        </w:rPr>
      </w:pPr>
    </w:p>
    <w:p w:rsidR="0012336B" w:rsidRPr="0011024B" w:rsidRDefault="0012336B" w:rsidP="0012336B">
      <w:pPr>
        <w:spacing w:after="0" w:line="360" w:lineRule="auto"/>
        <w:ind w:firstLine="708"/>
        <w:jc w:val="right"/>
        <w:rPr>
          <w:rFonts w:ascii="Times New Roman" w:hAnsi="Times New Roman"/>
          <w:sz w:val="28"/>
          <w:szCs w:val="28"/>
          <w:lang w:val="uk-UA"/>
        </w:rPr>
      </w:pPr>
      <w:r w:rsidRPr="0011024B">
        <w:rPr>
          <w:rFonts w:ascii="Times New Roman" w:hAnsi="Times New Roman"/>
          <w:sz w:val="28"/>
          <w:szCs w:val="28"/>
          <w:lang w:val="uk-UA"/>
        </w:rPr>
        <w:lastRenderedPageBreak/>
        <w:t xml:space="preserve">Таблиця </w:t>
      </w:r>
      <w:r>
        <w:rPr>
          <w:rFonts w:ascii="Times New Roman" w:hAnsi="Times New Roman"/>
          <w:sz w:val="28"/>
          <w:szCs w:val="28"/>
          <w:lang w:val="uk-UA"/>
        </w:rPr>
        <w:t>3</w:t>
      </w:r>
      <w:r w:rsidRPr="0011024B">
        <w:rPr>
          <w:rFonts w:ascii="Times New Roman" w:hAnsi="Times New Roman"/>
          <w:sz w:val="28"/>
          <w:szCs w:val="28"/>
          <w:lang w:val="uk-UA"/>
        </w:rPr>
        <w:t>.</w:t>
      </w:r>
      <w:r w:rsidR="00525215">
        <w:rPr>
          <w:rFonts w:ascii="Times New Roman" w:hAnsi="Times New Roman"/>
          <w:sz w:val="28"/>
          <w:szCs w:val="28"/>
          <w:lang w:val="uk-UA"/>
        </w:rPr>
        <w:t>11</w:t>
      </w:r>
    </w:p>
    <w:p w:rsidR="0012336B" w:rsidRDefault="0012336B" w:rsidP="0012336B">
      <w:pPr>
        <w:spacing w:after="0" w:line="360" w:lineRule="auto"/>
        <w:ind w:firstLine="708"/>
        <w:jc w:val="center"/>
        <w:rPr>
          <w:rFonts w:ascii="Times New Roman" w:hAnsi="Times New Roman"/>
          <w:sz w:val="28"/>
          <w:szCs w:val="28"/>
          <w:lang w:val="uk-UA"/>
        </w:rPr>
      </w:pPr>
      <w:r w:rsidRPr="0011024B">
        <w:rPr>
          <w:rFonts w:ascii="Times New Roman" w:hAnsi="Times New Roman"/>
          <w:sz w:val="28"/>
          <w:szCs w:val="28"/>
          <w:lang w:val="uk-UA"/>
        </w:rPr>
        <w:t>Пожежна небезпека епокс</w:t>
      </w:r>
      <w:r>
        <w:rPr>
          <w:rFonts w:ascii="Times New Roman" w:hAnsi="Times New Roman"/>
          <w:sz w:val="28"/>
          <w:szCs w:val="28"/>
          <w:lang w:val="uk-UA"/>
        </w:rPr>
        <w:t>и</w:t>
      </w:r>
      <w:r w:rsidRPr="0011024B">
        <w:rPr>
          <w:rFonts w:ascii="Times New Roman" w:hAnsi="Times New Roman"/>
          <w:sz w:val="28"/>
          <w:szCs w:val="28"/>
          <w:lang w:val="uk-UA"/>
        </w:rPr>
        <w:t>полімерів</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0"/>
        <w:gridCol w:w="1080"/>
        <w:gridCol w:w="1080"/>
        <w:gridCol w:w="1980"/>
      </w:tblGrid>
      <w:tr w:rsidR="0012336B" w:rsidRPr="00E37D33" w:rsidTr="00091E27">
        <w:trPr>
          <w:cantSplit/>
        </w:trPr>
        <w:tc>
          <w:tcPr>
            <w:tcW w:w="5400" w:type="dxa"/>
            <w:vMerge w:val="restart"/>
            <w:vAlign w:val="center"/>
          </w:tcPr>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Показник (ГОСТ, ДСТУ)</w:t>
            </w:r>
          </w:p>
        </w:tc>
        <w:tc>
          <w:tcPr>
            <w:tcW w:w="4140" w:type="dxa"/>
            <w:gridSpan w:val="3"/>
          </w:tcPr>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Епоксиполімери</w:t>
            </w:r>
          </w:p>
        </w:tc>
      </w:tr>
      <w:tr w:rsidR="0012336B" w:rsidRPr="00E37D33" w:rsidTr="00091E27">
        <w:trPr>
          <w:cantSplit/>
          <w:trHeight w:val="358"/>
        </w:trPr>
        <w:tc>
          <w:tcPr>
            <w:tcW w:w="5400" w:type="dxa"/>
            <w:vMerge/>
          </w:tcPr>
          <w:p w:rsidR="0012336B" w:rsidRPr="00E37D33" w:rsidRDefault="0012336B" w:rsidP="00091E27">
            <w:pPr>
              <w:spacing w:after="0" w:line="360" w:lineRule="auto"/>
              <w:jc w:val="center"/>
              <w:rPr>
                <w:rFonts w:ascii="Times New Roman" w:hAnsi="Times New Roman"/>
                <w:sz w:val="28"/>
                <w:szCs w:val="28"/>
              </w:rPr>
            </w:pPr>
          </w:p>
        </w:tc>
        <w:tc>
          <w:tcPr>
            <w:tcW w:w="1080" w:type="dxa"/>
            <w:vAlign w:val="center"/>
          </w:tcPr>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ЕП</w:t>
            </w:r>
          </w:p>
        </w:tc>
        <w:tc>
          <w:tcPr>
            <w:tcW w:w="1080" w:type="dxa"/>
            <w:shd w:val="clear" w:color="auto" w:fill="auto"/>
            <w:vAlign w:val="center"/>
          </w:tcPr>
          <w:p w:rsidR="0012336B" w:rsidRPr="00E37D33" w:rsidRDefault="0012336B" w:rsidP="00091E27">
            <w:pPr>
              <w:spacing w:after="0" w:line="360" w:lineRule="auto"/>
              <w:jc w:val="center"/>
              <w:rPr>
                <w:rFonts w:ascii="Times New Roman" w:hAnsi="Times New Roman"/>
                <w:sz w:val="28"/>
                <w:szCs w:val="28"/>
              </w:rPr>
            </w:pPr>
            <w:r>
              <w:rPr>
                <w:rFonts w:ascii="Times New Roman" w:hAnsi="Times New Roman"/>
                <w:sz w:val="28"/>
                <w:szCs w:val="28"/>
              </w:rPr>
              <w:t>ВВП</w:t>
            </w:r>
          </w:p>
        </w:tc>
        <w:tc>
          <w:tcPr>
            <w:tcW w:w="1980" w:type="dxa"/>
            <w:shd w:val="clear" w:color="auto" w:fill="auto"/>
            <w:vAlign w:val="center"/>
          </w:tcPr>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Л-803:ЭД-20: ПФА</w:t>
            </w:r>
          </w:p>
        </w:tc>
      </w:tr>
      <w:tr w:rsidR="0012336B" w:rsidRPr="00E37D33" w:rsidTr="00091E27">
        <w:tc>
          <w:tcPr>
            <w:tcW w:w="5400" w:type="dxa"/>
            <w:vAlign w:val="center"/>
          </w:tcPr>
          <w:p w:rsidR="0012336B" w:rsidRPr="00E37D33" w:rsidRDefault="0012336B" w:rsidP="00091E27">
            <w:pPr>
              <w:spacing w:after="0" w:line="360" w:lineRule="auto"/>
              <w:rPr>
                <w:rFonts w:ascii="Times New Roman" w:hAnsi="Times New Roman"/>
                <w:sz w:val="28"/>
                <w:szCs w:val="28"/>
              </w:rPr>
            </w:pPr>
            <w:r w:rsidRPr="00E37D33">
              <w:rPr>
                <w:rFonts w:ascii="Times New Roman" w:hAnsi="Times New Roman"/>
                <w:sz w:val="28"/>
                <w:szCs w:val="28"/>
              </w:rPr>
              <w:t>Кисневий індекс, КІ, %</w:t>
            </w:r>
          </w:p>
          <w:p w:rsidR="0012336B" w:rsidRPr="00E37D33" w:rsidRDefault="0012336B" w:rsidP="00091E27">
            <w:pPr>
              <w:spacing w:after="0" w:line="360" w:lineRule="auto"/>
              <w:rPr>
                <w:rFonts w:ascii="Times New Roman" w:hAnsi="Times New Roman"/>
                <w:sz w:val="28"/>
                <w:szCs w:val="28"/>
              </w:rPr>
            </w:pPr>
            <w:r w:rsidRPr="00E37D33">
              <w:rPr>
                <w:rFonts w:ascii="Times New Roman" w:hAnsi="Times New Roman"/>
                <w:sz w:val="28"/>
                <w:szCs w:val="28"/>
              </w:rPr>
              <w:t>(ГОСТ 12.1.044–89, п. 4.14)</w:t>
            </w:r>
          </w:p>
        </w:tc>
        <w:tc>
          <w:tcPr>
            <w:tcW w:w="1080" w:type="dxa"/>
            <w:vAlign w:val="center"/>
          </w:tcPr>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19</w:t>
            </w:r>
          </w:p>
        </w:tc>
        <w:tc>
          <w:tcPr>
            <w:tcW w:w="1080" w:type="dxa"/>
            <w:shd w:val="clear" w:color="auto" w:fill="auto"/>
            <w:vAlign w:val="center"/>
          </w:tcPr>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33</w:t>
            </w:r>
          </w:p>
        </w:tc>
        <w:tc>
          <w:tcPr>
            <w:tcW w:w="1980" w:type="dxa"/>
            <w:shd w:val="clear" w:color="auto" w:fill="auto"/>
            <w:vAlign w:val="center"/>
          </w:tcPr>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25</w:t>
            </w:r>
          </w:p>
        </w:tc>
      </w:tr>
      <w:tr w:rsidR="0012336B" w:rsidRPr="00E37D33" w:rsidTr="00091E27">
        <w:tc>
          <w:tcPr>
            <w:tcW w:w="5400" w:type="dxa"/>
            <w:vAlign w:val="center"/>
          </w:tcPr>
          <w:p w:rsidR="0012336B" w:rsidRPr="00E37D33" w:rsidRDefault="0012336B" w:rsidP="00091E27">
            <w:pPr>
              <w:spacing w:after="0" w:line="360" w:lineRule="auto"/>
              <w:rPr>
                <w:rFonts w:ascii="Times New Roman" w:hAnsi="Times New Roman"/>
                <w:sz w:val="28"/>
                <w:szCs w:val="28"/>
              </w:rPr>
            </w:pPr>
            <w:r w:rsidRPr="00E37D33">
              <w:rPr>
                <w:rFonts w:ascii="Times New Roman" w:hAnsi="Times New Roman"/>
                <w:sz w:val="28"/>
                <w:szCs w:val="28"/>
              </w:rPr>
              <w:t>Нижня теплота згорання, ΔH</w:t>
            </w:r>
            <w:r w:rsidRPr="00E37D33">
              <w:rPr>
                <w:rFonts w:ascii="Times New Roman" w:hAnsi="Times New Roman"/>
                <w:sz w:val="28"/>
                <w:szCs w:val="28"/>
                <w:vertAlign w:val="subscript"/>
              </w:rPr>
              <w:t>c</w:t>
            </w:r>
            <w:r w:rsidRPr="00E37D33">
              <w:rPr>
                <w:rFonts w:ascii="Times New Roman" w:hAnsi="Times New Roman"/>
                <w:sz w:val="28"/>
                <w:szCs w:val="28"/>
              </w:rPr>
              <w:t>, кДж/кг (ГОСТ 21261)</w:t>
            </w:r>
          </w:p>
        </w:tc>
        <w:tc>
          <w:tcPr>
            <w:tcW w:w="1080" w:type="dxa"/>
            <w:vAlign w:val="center"/>
          </w:tcPr>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32060</w:t>
            </w:r>
          </w:p>
        </w:tc>
        <w:tc>
          <w:tcPr>
            <w:tcW w:w="1080" w:type="dxa"/>
            <w:shd w:val="clear" w:color="auto" w:fill="auto"/>
            <w:vAlign w:val="center"/>
          </w:tcPr>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19780</w:t>
            </w:r>
          </w:p>
        </w:tc>
        <w:tc>
          <w:tcPr>
            <w:tcW w:w="1980" w:type="dxa"/>
            <w:shd w:val="clear" w:color="auto" w:fill="auto"/>
            <w:vAlign w:val="center"/>
          </w:tcPr>
          <w:p w:rsidR="0012336B"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20520</w:t>
            </w:r>
          </w:p>
        </w:tc>
      </w:tr>
      <w:tr w:rsidR="0012336B" w:rsidRPr="00E37D33" w:rsidTr="00091E27">
        <w:tc>
          <w:tcPr>
            <w:tcW w:w="5400" w:type="dxa"/>
            <w:vAlign w:val="center"/>
          </w:tcPr>
          <w:p w:rsidR="0012336B" w:rsidRPr="00516435" w:rsidRDefault="0012336B" w:rsidP="00091E27">
            <w:pPr>
              <w:spacing w:after="0" w:line="360" w:lineRule="auto"/>
              <w:rPr>
                <w:rFonts w:ascii="Times New Roman" w:hAnsi="Times New Roman"/>
                <w:sz w:val="28"/>
                <w:szCs w:val="28"/>
                <w:lang w:val="uk-UA"/>
              </w:rPr>
            </w:pPr>
            <w:r w:rsidRPr="00516435">
              <w:rPr>
                <w:rFonts w:ascii="Times New Roman" w:hAnsi="Times New Roman"/>
                <w:sz w:val="28"/>
                <w:szCs w:val="28"/>
                <w:lang w:val="uk-UA"/>
              </w:rPr>
              <w:t xml:space="preserve">Коефіцієнт димоутворення, </w:t>
            </w:r>
            <w:r w:rsidRPr="00E37D33">
              <w:rPr>
                <w:rFonts w:ascii="Times New Roman" w:hAnsi="Times New Roman"/>
                <w:sz w:val="28"/>
                <w:szCs w:val="28"/>
              </w:rPr>
              <w:t>D</w:t>
            </w:r>
            <w:r w:rsidRPr="00E37D33">
              <w:rPr>
                <w:rFonts w:ascii="Times New Roman" w:hAnsi="Times New Roman"/>
                <w:sz w:val="28"/>
                <w:szCs w:val="28"/>
                <w:vertAlign w:val="subscript"/>
              </w:rPr>
              <w:t>m</w:t>
            </w:r>
            <w:r w:rsidRPr="00516435">
              <w:rPr>
                <w:rFonts w:ascii="Times New Roman" w:hAnsi="Times New Roman"/>
                <w:sz w:val="28"/>
                <w:szCs w:val="28"/>
                <w:lang w:val="uk-UA"/>
              </w:rPr>
              <w:t>, м</w:t>
            </w:r>
            <w:r w:rsidRPr="00516435">
              <w:rPr>
                <w:rFonts w:ascii="Times New Roman" w:hAnsi="Times New Roman"/>
                <w:sz w:val="28"/>
                <w:szCs w:val="28"/>
                <w:vertAlign w:val="superscript"/>
                <w:lang w:val="uk-UA"/>
              </w:rPr>
              <w:t>2</w:t>
            </w:r>
            <w:r w:rsidRPr="00516435">
              <w:rPr>
                <w:rFonts w:ascii="Times New Roman" w:hAnsi="Times New Roman"/>
                <w:sz w:val="28"/>
                <w:szCs w:val="28"/>
                <w:lang w:val="uk-UA"/>
              </w:rPr>
              <w:t xml:space="preserve">/кг, </w:t>
            </w:r>
          </w:p>
          <w:p w:rsidR="0012336B" w:rsidRPr="00E37D33" w:rsidRDefault="0012336B" w:rsidP="00091E27">
            <w:pPr>
              <w:spacing w:after="0" w:line="360" w:lineRule="auto"/>
              <w:rPr>
                <w:rFonts w:ascii="Times New Roman" w:hAnsi="Times New Roman"/>
                <w:sz w:val="28"/>
                <w:szCs w:val="28"/>
              </w:rPr>
            </w:pPr>
            <w:r w:rsidRPr="00E37D33">
              <w:rPr>
                <w:rFonts w:ascii="Times New Roman" w:hAnsi="Times New Roman"/>
                <w:sz w:val="28"/>
                <w:szCs w:val="28"/>
              </w:rPr>
              <w:t>(ГОСТ 12.1.044–89, п. 4.18):</w:t>
            </w:r>
          </w:p>
          <w:p w:rsidR="0012336B" w:rsidRPr="00E37D33" w:rsidRDefault="0012336B" w:rsidP="0012336B">
            <w:pPr>
              <w:numPr>
                <w:ilvl w:val="0"/>
                <w:numId w:val="14"/>
              </w:numPr>
              <w:spacing w:after="0" w:line="360" w:lineRule="auto"/>
              <w:ind w:firstLine="0"/>
              <w:rPr>
                <w:rFonts w:ascii="Times New Roman" w:hAnsi="Times New Roman"/>
                <w:sz w:val="28"/>
                <w:szCs w:val="28"/>
              </w:rPr>
            </w:pPr>
            <w:r w:rsidRPr="00E37D33">
              <w:rPr>
                <w:rFonts w:ascii="Times New Roman" w:hAnsi="Times New Roman"/>
                <w:sz w:val="28"/>
                <w:szCs w:val="28"/>
              </w:rPr>
              <w:t xml:space="preserve">при тлінні </w:t>
            </w:r>
          </w:p>
          <w:p w:rsidR="0012336B" w:rsidRPr="00E37D33" w:rsidRDefault="0012336B" w:rsidP="0012336B">
            <w:pPr>
              <w:numPr>
                <w:ilvl w:val="0"/>
                <w:numId w:val="14"/>
              </w:numPr>
              <w:spacing w:after="0" w:line="360" w:lineRule="auto"/>
              <w:ind w:firstLine="0"/>
              <w:rPr>
                <w:rFonts w:ascii="Times New Roman" w:hAnsi="Times New Roman"/>
                <w:sz w:val="28"/>
                <w:szCs w:val="28"/>
              </w:rPr>
            </w:pPr>
            <w:r w:rsidRPr="00E37D33">
              <w:rPr>
                <w:rFonts w:ascii="Times New Roman" w:hAnsi="Times New Roman"/>
                <w:sz w:val="28"/>
                <w:szCs w:val="28"/>
              </w:rPr>
              <w:t>при горінні</w:t>
            </w:r>
          </w:p>
        </w:tc>
        <w:tc>
          <w:tcPr>
            <w:tcW w:w="1080" w:type="dxa"/>
          </w:tcPr>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1307,5</w:t>
            </w: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552,6</w:t>
            </w:r>
          </w:p>
        </w:tc>
        <w:tc>
          <w:tcPr>
            <w:tcW w:w="1080" w:type="dxa"/>
            <w:shd w:val="clear" w:color="auto" w:fill="auto"/>
            <w:vAlign w:val="center"/>
          </w:tcPr>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986</w:t>
            </w: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485</w:t>
            </w:r>
          </w:p>
        </w:tc>
        <w:tc>
          <w:tcPr>
            <w:tcW w:w="1980" w:type="dxa"/>
            <w:shd w:val="clear" w:color="auto" w:fill="auto"/>
            <w:vAlign w:val="center"/>
          </w:tcPr>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1087</w:t>
            </w: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493</w:t>
            </w:r>
          </w:p>
        </w:tc>
      </w:tr>
      <w:tr w:rsidR="0012336B" w:rsidRPr="00E37D33" w:rsidTr="00091E27">
        <w:tc>
          <w:tcPr>
            <w:tcW w:w="5400" w:type="dxa"/>
          </w:tcPr>
          <w:p w:rsidR="0012336B" w:rsidRPr="00E37D33" w:rsidRDefault="0012336B" w:rsidP="00091E27">
            <w:pPr>
              <w:spacing w:after="0" w:line="360" w:lineRule="auto"/>
              <w:rPr>
                <w:rFonts w:ascii="Times New Roman" w:hAnsi="Times New Roman"/>
                <w:sz w:val="28"/>
                <w:szCs w:val="28"/>
              </w:rPr>
            </w:pPr>
            <w:r w:rsidRPr="00E37D33">
              <w:rPr>
                <w:rFonts w:ascii="Times New Roman" w:hAnsi="Times New Roman"/>
                <w:sz w:val="28"/>
                <w:szCs w:val="28"/>
              </w:rPr>
              <w:t>Температура</w:t>
            </w:r>
          </w:p>
          <w:p w:rsidR="0012336B" w:rsidRPr="00E37D33" w:rsidRDefault="0012336B" w:rsidP="00091E27">
            <w:pPr>
              <w:spacing w:after="0" w:line="360" w:lineRule="auto"/>
              <w:rPr>
                <w:rFonts w:ascii="Times New Roman" w:hAnsi="Times New Roman"/>
                <w:sz w:val="28"/>
                <w:szCs w:val="28"/>
              </w:rPr>
            </w:pPr>
            <w:r w:rsidRPr="00E37D33">
              <w:rPr>
                <w:rFonts w:ascii="Times New Roman" w:hAnsi="Times New Roman"/>
                <w:sz w:val="28"/>
                <w:szCs w:val="28"/>
              </w:rPr>
              <w:t>- займання, °С (ГОСТ 12.01.044–89, п. 4.7)</w:t>
            </w:r>
          </w:p>
          <w:p w:rsidR="0012336B" w:rsidRPr="00E37D33" w:rsidRDefault="0012336B" w:rsidP="00091E27">
            <w:pPr>
              <w:spacing w:after="0" w:line="360" w:lineRule="auto"/>
              <w:rPr>
                <w:rFonts w:ascii="Times New Roman" w:hAnsi="Times New Roman"/>
                <w:sz w:val="28"/>
                <w:szCs w:val="28"/>
              </w:rPr>
            </w:pPr>
            <w:r w:rsidRPr="00E37D33">
              <w:rPr>
                <w:rFonts w:ascii="Times New Roman" w:hAnsi="Times New Roman"/>
                <w:sz w:val="28"/>
                <w:szCs w:val="28"/>
              </w:rPr>
              <w:t>- самозаймання, °С (ГОСТ 12.01.044–89, п. 4.9)</w:t>
            </w:r>
          </w:p>
        </w:tc>
        <w:tc>
          <w:tcPr>
            <w:tcW w:w="1080" w:type="dxa"/>
          </w:tcPr>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290</w:t>
            </w: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465</w:t>
            </w:r>
          </w:p>
        </w:tc>
        <w:tc>
          <w:tcPr>
            <w:tcW w:w="1080" w:type="dxa"/>
            <w:shd w:val="clear" w:color="auto" w:fill="auto"/>
          </w:tcPr>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245</w:t>
            </w: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 xml:space="preserve">465 </w:t>
            </w:r>
          </w:p>
        </w:tc>
        <w:tc>
          <w:tcPr>
            <w:tcW w:w="1980" w:type="dxa"/>
            <w:shd w:val="clear" w:color="auto" w:fill="auto"/>
          </w:tcPr>
          <w:p w:rsidR="0012336B"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245</w:t>
            </w: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455</w:t>
            </w:r>
          </w:p>
        </w:tc>
      </w:tr>
      <w:tr w:rsidR="0012336B" w:rsidRPr="00E37D33" w:rsidTr="00091E27">
        <w:tc>
          <w:tcPr>
            <w:tcW w:w="5400" w:type="dxa"/>
            <w:vAlign w:val="center"/>
          </w:tcPr>
          <w:p w:rsidR="0012336B" w:rsidRPr="00E37D33" w:rsidRDefault="0012336B" w:rsidP="00091E27">
            <w:pPr>
              <w:spacing w:after="0" w:line="360" w:lineRule="auto"/>
              <w:rPr>
                <w:rFonts w:ascii="Times New Roman" w:hAnsi="Times New Roman"/>
                <w:sz w:val="28"/>
                <w:szCs w:val="28"/>
              </w:rPr>
            </w:pPr>
            <w:r w:rsidRPr="00E37D33">
              <w:rPr>
                <w:rFonts w:ascii="Times New Roman" w:hAnsi="Times New Roman"/>
                <w:sz w:val="28"/>
                <w:szCs w:val="28"/>
              </w:rPr>
              <w:t>Максимальный відсоток  втрати маси, W</w:t>
            </w:r>
            <w:r w:rsidRPr="00E37D33">
              <w:rPr>
                <w:rFonts w:ascii="Times New Roman" w:hAnsi="Times New Roman"/>
                <w:sz w:val="28"/>
                <w:szCs w:val="28"/>
                <w:vertAlign w:val="subscript"/>
              </w:rPr>
              <w:t>max</w:t>
            </w:r>
            <w:r w:rsidRPr="00E37D33">
              <w:rPr>
                <w:rFonts w:ascii="Times New Roman" w:hAnsi="Times New Roman"/>
                <w:sz w:val="28"/>
                <w:szCs w:val="28"/>
              </w:rPr>
              <w:t>, % (за  даними термогравіметричного аналізу):</w:t>
            </w:r>
          </w:p>
          <w:p w:rsidR="0012336B" w:rsidRPr="00E37D33" w:rsidRDefault="0012336B" w:rsidP="0012336B">
            <w:pPr>
              <w:numPr>
                <w:ilvl w:val="0"/>
                <w:numId w:val="14"/>
              </w:numPr>
              <w:spacing w:after="0" w:line="360" w:lineRule="auto"/>
              <w:ind w:firstLine="0"/>
              <w:rPr>
                <w:rFonts w:ascii="Times New Roman" w:hAnsi="Times New Roman"/>
                <w:sz w:val="28"/>
                <w:szCs w:val="28"/>
              </w:rPr>
            </w:pPr>
            <w:r w:rsidRPr="00E37D33">
              <w:rPr>
                <w:rFonts w:ascii="Times New Roman" w:hAnsi="Times New Roman"/>
                <w:sz w:val="28"/>
                <w:szCs w:val="28"/>
              </w:rPr>
              <w:t>при тлінні T</w:t>
            </w:r>
            <w:r w:rsidRPr="00E37D33">
              <w:rPr>
                <w:rFonts w:ascii="Times New Roman" w:hAnsi="Times New Roman"/>
                <w:sz w:val="28"/>
                <w:szCs w:val="28"/>
                <w:vertAlign w:val="subscript"/>
              </w:rPr>
              <w:t>max</w:t>
            </w:r>
            <w:r w:rsidRPr="00E37D33">
              <w:rPr>
                <w:rFonts w:ascii="Times New Roman" w:hAnsi="Times New Roman"/>
                <w:sz w:val="28"/>
                <w:szCs w:val="28"/>
              </w:rPr>
              <w:t xml:space="preserve"> = 400˚С</w:t>
            </w:r>
          </w:p>
          <w:p w:rsidR="0012336B" w:rsidRPr="00E37D33" w:rsidRDefault="0012336B" w:rsidP="0012336B">
            <w:pPr>
              <w:numPr>
                <w:ilvl w:val="0"/>
                <w:numId w:val="15"/>
              </w:numPr>
              <w:spacing w:after="0" w:line="360" w:lineRule="auto"/>
              <w:ind w:firstLine="0"/>
              <w:rPr>
                <w:rFonts w:ascii="Times New Roman" w:hAnsi="Times New Roman"/>
                <w:sz w:val="28"/>
                <w:szCs w:val="28"/>
              </w:rPr>
            </w:pPr>
            <w:r w:rsidRPr="00E37D33">
              <w:rPr>
                <w:rFonts w:ascii="Times New Roman" w:hAnsi="Times New Roman"/>
                <w:sz w:val="28"/>
                <w:szCs w:val="28"/>
              </w:rPr>
              <w:t>при горінні T</w:t>
            </w:r>
            <w:r w:rsidRPr="00E37D33">
              <w:rPr>
                <w:rFonts w:ascii="Times New Roman" w:hAnsi="Times New Roman"/>
                <w:sz w:val="28"/>
                <w:szCs w:val="28"/>
                <w:vertAlign w:val="subscript"/>
              </w:rPr>
              <w:t xml:space="preserve">max </w:t>
            </w:r>
            <w:r w:rsidRPr="00E37D33">
              <w:rPr>
                <w:rFonts w:ascii="Times New Roman" w:hAnsi="Times New Roman"/>
                <w:sz w:val="28"/>
                <w:szCs w:val="28"/>
              </w:rPr>
              <w:t>= 600˚С</w:t>
            </w:r>
          </w:p>
        </w:tc>
        <w:tc>
          <w:tcPr>
            <w:tcW w:w="1080" w:type="dxa"/>
            <w:vAlign w:val="center"/>
          </w:tcPr>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46,0</w:t>
            </w: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73,8</w:t>
            </w:r>
          </w:p>
        </w:tc>
        <w:tc>
          <w:tcPr>
            <w:tcW w:w="1080" w:type="dxa"/>
            <w:shd w:val="clear" w:color="auto" w:fill="auto"/>
            <w:vAlign w:val="center"/>
          </w:tcPr>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52,5</w:t>
            </w: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79,65</w:t>
            </w:r>
          </w:p>
        </w:tc>
        <w:tc>
          <w:tcPr>
            <w:tcW w:w="1980" w:type="dxa"/>
            <w:shd w:val="clear" w:color="auto" w:fill="auto"/>
            <w:vAlign w:val="center"/>
          </w:tcPr>
          <w:p w:rsidR="0012336B" w:rsidRDefault="0012336B" w:rsidP="00091E27">
            <w:pPr>
              <w:spacing w:after="0" w:line="360" w:lineRule="auto"/>
              <w:jc w:val="center"/>
              <w:rPr>
                <w:rFonts w:ascii="Times New Roman" w:hAnsi="Times New Roman"/>
                <w:sz w:val="28"/>
                <w:szCs w:val="28"/>
              </w:rPr>
            </w:pPr>
          </w:p>
          <w:p w:rsidR="0012336B"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61,3</w:t>
            </w: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85,7</w:t>
            </w:r>
          </w:p>
        </w:tc>
      </w:tr>
      <w:tr w:rsidR="0012336B" w:rsidRPr="00E37D33" w:rsidTr="00091E27">
        <w:tc>
          <w:tcPr>
            <w:tcW w:w="5400" w:type="dxa"/>
            <w:vAlign w:val="center"/>
          </w:tcPr>
          <w:p w:rsidR="0012336B" w:rsidRPr="00E37D33" w:rsidRDefault="0012336B" w:rsidP="00091E27">
            <w:pPr>
              <w:spacing w:after="0" w:line="360" w:lineRule="auto"/>
              <w:rPr>
                <w:rFonts w:ascii="Times New Roman" w:hAnsi="Times New Roman"/>
                <w:sz w:val="28"/>
                <w:szCs w:val="28"/>
              </w:rPr>
            </w:pPr>
            <w:r w:rsidRPr="00E37D33">
              <w:rPr>
                <w:rFonts w:ascii="Times New Roman" w:hAnsi="Times New Roman"/>
                <w:sz w:val="28"/>
                <w:szCs w:val="28"/>
              </w:rPr>
              <w:t>Показник  токсичності продуктів горіння, H</w:t>
            </w:r>
            <w:r w:rsidRPr="00E37D33">
              <w:rPr>
                <w:rFonts w:ascii="Times New Roman" w:hAnsi="Times New Roman"/>
                <w:sz w:val="28"/>
                <w:szCs w:val="28"/>
                <w:vertAlign w:val="subscript"/>
              </w:rPr>
              <w:t>CL50</w:t>
            </w:r>
            <w:r w:rsidRPr="00E37D33">
              <w:rPr>
                <w:rFonts w:ascii="Times New Roman" w:hAnsi="Times New Roman"/>
                <w:sz w:val="28"/>
                <w:szCs w:val="28"/>
              </w:rPr>
              <w:t>, г/м</w:t>
            </w:r>
            <w:r w:rsidRPr="00E37D33">
              <w:rPr>
                <w:rFonts w:ascii="Times New Roman" w:hAnsi="Times New Roman"/>
                <w:sz w:val="28"/>
                <w:szCs w:val="28"/>
                <w:vertAlign w:val="superscript"/>
              </w:rPr>
              <w:t>3</w:t>
            </w:r>
            <w:r w:rsidRPr="00E37D33">
              <w:rPr>
                <w:rFonts w:ascii="Times New Roman" w:hAnsi="Times New Roman"/>
                <w:sz w:val="28"/>
                <w:szCs w:val="28"/>
              </w:rPr>
              <w:t xml:space="preserve"> (ГОСТ 12.1.044–89, п. 4.20):</w:t>
            </w:r>
          </w:p>
          <w:p w:rsidR="0012336B" w:rsidRPr="00E37D33" w:rsidRDefault="0012336B" w:rsidP="0012336B">
            <w:pPr>
              <w:numPr>
                <w:ilvl w:val="0"/>
                <w:numId w:val="15"/>
              </w:numPr>
              <w:spacing w:after="0" w:line="360" w:lineRule="auto"/>
              <w:ind w:firstLine="0"/>
              <w:rPr>
                <w:rFonts w:ascii="Times New Roman" w:hAnsi="Times New Roman"/>
                <w:sz w:val="28"/>
                <w:szCs w:val="28"/>
              </w:rPr>
            </w:pPr>
            <w:r w:rsidRPr="00E37D33">
              <w:rPr>
                <w:rFonts w:ascii="Times New Roman" w:hAnsi="Times New Roman"/>
                <w:sz w:val="28"/>
                <w:szCs w:val="28"/>
              </w:rPr>
              <w:t>при 450˚С</w:t>
            </w:r>
          </w:p>
          <w:p w:rsidR="0012336B" w:rsidRPr="00E37D33" w:rsidRDefault="0012336B" w:rsidP="0012336B">
            <w:pPr>
              <w:numPr>
                <w:ilvl w:val="0"/>
                <w:numId w:val="15"/>
              </w:numPr>
              <w:spacing w:after="0" w:line="360" w:lineRule="auto"/>
              <w:ind w:firstLine="0"/>
              <w:rPr>
                <w:rFonts w:ascii="Times New Roman" w:hAnsi="Times New Roman"/>
                <w:sz w:val="28"/>
                <w:szCs w:val="28"/>
              </w:rPr>
            </w:pPr>
            <w:r w:rsidRPr="00E37D33">
              <w:rPr>
                <w:rFonts w:ascii="Times New Roman" w:hAnsi="Times New Roman"/>
                <w:sz w:val="28"/>
                <w:szCs w:val="28"/>
              </w:rPr>
              <w:t>при 750˚С</w:t>
            </w:r>
          </w:p>
        </w:tc>
        <w:tc>
          <w:tcPr>
            <w:tcW w:w="1080" w:type="dxa"/>
            <w:vAlign w:val="center"/>
          </w:tcPr>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65,5</w:t>
            </w: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86,1</w:t>
            </w:r>
          </w:p>
        </w:tc>
        <w:tc>
          <w:tcPr>
            <w:tcW w:w="1080" w:type="dxa"/>
            <w:shd w:val="clear" w:color="auto" w:fill="auto"/>
            <w:vAlign w:val="center"/>
          </w:tcPr>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55,6</w:t>
            </w: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88,5</w:t>
            </w:r>
          </w:p>
        </w:tc>
        <w:tc>
          <w:tcPr>
            <w:tcW w:w="1980" w:type="dxa"/>
            <w:shd w:val="clear" w:color="auto" w:fill="auto"/>
            <w:vAlign w:val="center"/>
          </w:tcPr>
          <w:p w:rsidR="0012336B" w:rsidRDefault="0012336B" w:rsidP="00091E27">
            <w:pPr>
              <w:spacing w:after="0" w:line="360" w:lineRule="auto"/>
              <w:jc w:val="center"/>
              <w:rPr>
                <w:rFonts w:ascii="Times New Roman" w:hAnsi="Times New Roman"/>
                <w:sz w:val="28"/>
                <w:szCs w:val="28"/>
              </w:rPr>
            </w:pPr>
          </w:p>
          <w:p w:rsidR="0012336B" w:rsidRDefault="0012336B" w:rsidP="00091E27">
            <w:pPr>
              <w:spacing w:after="0" w:line="360" w:lineRule="auto"/>
              <w:jc w:val="center"/>
              <w:rPr>
                <w:rFonts w:ascii="Times New Roman" w:hAnsi="Times New Roman"/>
                <w:sz w:val="28"/>
                <w:szCs w:val="28"/>
              </w:rPr>
            </w:pPr>
          </w:p>
          <w:p w:rsidR="0012336B" w:rsidRDefault="0012336B" w:rsidP="00091E27">
            <w:pPr>
              <w:spacing w:after="0" w:line="360" w:lineRule="auto"/>
              <w:jc w:val="center"/>
              <w:rPr>
                <w:rFonts w:ascii="Times New Roman" w:hAnsi="Times New Roman"/>
                <w:sz w:val="28"/>
                <w:szCs w:val="28"/>
              </w:rPr>
            </w:pPr>
            <w:r>
              <w:rPr>
                <w:rFonts w:ascii="Times New Roman" w:hAnsi="Times New Roman"/>
                <w:sz w:val="28"/>
                <w:szCs w:val="28"/>
              </w:rPr>
              <w:t>–</w:t>
            </w:r>
          </w:p>
          <w:p w:rsidR="0012336B" w:rsidRPr="00E37D33" w:rsidRDefault="0012336B" w:rsidP="00091E27">
            <w:pPr>
              <w:spacing w:after="0" w:line="360" w:lineRule="auto"/>
              <w:jc w:val="center"/>
              <w:rPr>
                <w:rFonts w:ascii="Times New Roman" w:hAnsi="Times New Roman"/>
                <w:sz w:val="28"/>
                <w:szCs w:val="28"/>
              </w:rPr>
            </w:pPr>
            <w:r>
              <w:rPr>
                <w:rFonts w:ascii="Times New Roman" w:hAnsi="Times New Roman"/>
                <w:sz w:val="28"/>
                <w:szCs w:val="28"/>
              </w:rPr>
              <w:t>–</w:t>
            </w:r>
          </w:p>
        </w:tc>
      </w:tr>
      <w:tr w:rsidR="0012336B" w:rsidRPr="00E37D33" w:rsidTr="00091E27">
        <w:tc>
          <w:tcPr>
            <w:tcW w:w="5400" w:type="dxa"/>
            <w:vAlign w:val="center"/>
          </w:tcPr>
          <w:p w:rsidR="0012336B" w:rsidRPr="00E37D33" w:rsidRDefault="0012336B" w:rsidP="00091E27">
            <w:pPr>
              <w:spacing w:after="0" w:line="360" w:lineRule="auto"/>
              <w:rPr>
                <w:rFonts w:ascii="Times New Roman" w:hAnsi="Times New Roman"/>
                <w:sz w:val="28"/>
                <w:szCs w:val="28"/>
              </w:rPr>
            </w:pPr>
            <w:r w:rsidRPr="00E37D33">
              <w:rPr>
                <w:rFonts w:ascii="Times New Roman" w:hAnsi="Times New Roman"/>
                <w:sz w:val="28"/>
                <w:szCs w:val="28"/>
              </w:rPr>
              <w:t>Індекс потенційної небезпеки РНІ:</w:t>
            </w:r>
          </w:p>
          <w:p w:rsidR="0012336B" w:rsidRPr="00E37D33" w:rsidRDefault="0012336B" w:rsidP="007B57EE">
            <w:pPr>
              <w:numPr>
                <w:ilvl w:val="0"/>
                <w:numId w:val="22"/>
              </w:numPr>
              <w:spacing w:after="0" w:line="360" w:lineRule="auto"/>
              <w:ind w:firstLine="0"/>
              <w:rPr>
                <w:rFonts w:ascii="Times New Roman" w:hAnsi="Times New Roman"/>
                <w:sz w:val="28"/>
                <w:szCs w:val="28"/>
              </w:rPr>
            </w:pPr>
            <w:r w:rsidRPr="00E37D33">
              <w:rPr>
                <w:rFonts w:ascii="Times New Roman" w:hAnsi="Times New Roman"/>
                <w:sz w:val="28"/>
                <w:szCs w:val="28"/>
              </w:rPr>
              <w:t>при тлінні</w:t>
            </w:r>
          </w:p>
          <w:p w:rsidR="0012336B" w:rsidRPr="00E37D33" w:rsidRDefault="0012336B" w:rsidP="007B57EE">
            <w:pPr>
              <w:numPr>
                <w:ilvl w:val="0"/>
                <w:numId w:val="22"/>
              </w:numPr>
              <w:spacing w:after="0" w:line="360" w:lineRule="auto"/>
              <w:ind w:firstLine="0"/>
              <w:rPr>
                <w:rFonts w:ascii="Times New Roman" w:hAnsi="Times New Roman"/>
                <w:sz w:val="28"/>
                <w:szCs w:val="28"/>
              </w:rPr>
            </w:pPr>
            <w:r w:rsidRPr="00E37D33">
              <w:rPr>
                <w:rFonts w:ascii="Times New Roman" w:hAnsi="Times New Roman"/>
                <w:sz w:val="28"/>
                <w:szCs w:val="28"/>
              </w:rPr>
              <w:t>при горінні</w:t>
            </w:r>
          </w:p>
        </w:tc>
        <w:tc>
          <w:tcPr>
            <w:tcW w:w="1080" w:type="dxa"/>
            <w:vAlign w:val="center"/>
          </w:tcPr>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3817</w:t>
            </w: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1313</w:t>
            </w:r>
          </w:p>
        </w:tc>
        <w:tc>
          <w:tcPr>
            <w:tcW w:w="1080" w:type="dxa"/>
            <w:shd w:val="clear" w:color="auto" w:fill="auto"/>
            <w:vAlign w:val="center"/>
          </w:tcPr>
          <w:p w:rsidR="0012336B" w:rsidRPr="00E37D33" w:rsidRDefault="0012336B" w:rsidP="00091E27">
            <w:pPr>
              <w:spacing w:after="0" w:line="360" w:lineRule="auto"/>
              <w:jc w:val="center"/>
              <w:rPr>
                <w:rFonts w:ascii="Times New Roman" w:hAnsi="Times New Roman"/>
                <w:sz w:val="28"/>
                <w:szCs w:val="28"/>
              </w:rPr>
            </w:pP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1393</w:t>
            </w:r>
          </w:p>
          <w:p w:rsidR="0012336B" w:rsidRPr="00E37D33" w:rsidRDefault="0012336B" w:rsidP="00091E27">
            <w:pPr>
              <w:spacing w:after="0" w:line="360" w:lineRule="auto"/>
              <w:jc w:val="center"/>
              <w:rPr>
                <w:rFonts w:ascii="Times New Roman" w:hAnsi="Times New Roman"/>
                <w:sz w:val="28"/>
                <w:szCs w:val="28"/>
              </w:rPr>
            </w:pPr>
            <w:r w:rsidRPr="00E37D33">
              <w:rPr>
                <w:rFonts w:ascii="Times New Roman" w:hAnsi="Times New Roman"/>
                <w:sz w:val="28"/>
                <w:szCs w:val="28"/>
              </w:rPr>
              <w:t>451</w:t>
            </w:r>
          </w:p>
        </w:tc>
        <w:tc>
          <w:tcPr>
            <w:tcW w:w="1980" w:type="dxa"/>
            <w:shd w:val="clear" w:color="auto" w:fill="auto"/>
            <w:vAlign w:val="center"/>
          </w:tcPr>
          <w:p w:rsidR="0012336B" w:rsidRDefault="0012336B" w:rsidP="00091E27">
            <w:pPr>
              <w:spacing w:after="0" w:line="360" w:lineRule="auto"/>
              <w:jc w:val="center"/>
              <w:rPr>
                <w:rFonts w:ascii="Times New Roman" w:hAnsi="Times New Roman"/>
                <w:sz w:val="28"/>
                <w:szCs w:val="28"/>
              </w:rPr>
            </w:pPr>
          </w:p>
          <w:p w:rsidR="0012336B" w:rsidRDefault="0012336B" w:rsidP="00091E27">
            <w:pPr>
              <w:spacing w:after="0" w:line="360" w:lineRule="auto"/>
              <w:jc w:val="center"/>
              <w:rPr>
                <w:rFonts w:ascii="Times New Roman" w:hAnsi="Times New Roman"/>
                <w:sz w:val="28"/>
                <w:szCs w:val="28"/>
              </w:rPr>
            </w:pPr>
            <w:r>
              <w:rPr>
                <w:rFonts w:ascii="Times New Roman" w:hAnsi="Times New Roman"/>
                <w:sz w:val="28"/>
                <w:szCs w:val="28"/>
              </w:rPr>
              <w:t>–</w:t>
            </w:r>
          </w:p>
          <w:p w:rsidR="0012336B" w:rsidRPr="00E37D33" w:rsidRDefault="0012336B" w:rsidP="00091E27">
            <w:pPr>
              <w:spacing w:after="0" w:line="360" w:lineRule="auto"/>
              <w:jc w:val="center"/>
              <w:rPr>
                <w:rFonts w:ascii="Times New Roman" w:hAnsi="Times New Roman"/>
                <w:sz w:val="28"/>
                <w:szCs w:val="28"/>
              </w:rPr>
            </w:pPr>
            <w:r>
              <w:rPr>
                <w:rFonts w:ascii="Times New Roman" w:hAnsi="Times New Roman"/>
                <w:sz w:val="28"/>
                <w:szCs w:val="28"/>
              </w:rPr>
              <w:t>–</w:t>
            </w:r>
          </w:p>
        </w:tc>
      </w:tr>
    </w:tbl>
    <w:p w:rsidR="0012336B" w:rsidRPr="0011024B" w:rsidRDefault="0012336B" w:rsidP="001233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 xml:space="preserve">Дані </w:t>
      </w:r>
      <w:r w:rsidRPr="0011024B">
        <w:rPr>
          <w:rFonts w:ascii="Times New Roman" w:hAnsi="Times New Roman"/>
          <w:sz w:val="28"/>
          <w:szCs w:val="28"/>
          <w:lang w:val="uk-UA"/>
        </w:rPr>
        <w:t xml:space="preserve">табл. </w:t>
      </w:r>
      <w:r>
        <w:rPr>
          <w:rFonts w:ascii="Times New Roman" w:hAnsi="Times New Roman"/>
          <w:sz w:val="28"/>
          <w:szCs w:val="28"/>
          <w:lang w:val="uk-UA"/>
        </w:rPr>
        <w:t>3</w:t>
      </w:r>
      <w:r w:rsidRPr="0011024B">
        <w:rPr>
          <w:rFonts w:ascii="Times New Roman" w:hAnsi="Times New Roman"/>
          <w:sz w:val="28"/>
          <w:szCs w:val="28"/>
          <w:lang w:val="uk-UA"/>
        </w:rPr>
        <w:t>.</w:t>
      </w:r>
      <w:r w:rsidR="00525215">
        <w:rPr>
          <w:rFonts w:ascii="Times New Roman" w:hAnsi="Times New Roman"/>
          <w:sz w:val="28"/>
          <w:szCs w:val="28"/>
          <w:lang w:val="uk-UA"/>
        </w:rPr>
        <w:t>11</w:t>
      </w:r>
      <w:r>
        <w:rPr>
          <w:rFonts w:ascii="Times New Roman" w:hAnsi="Times New Roman"/>
          <w:sz w:val="28"/>
          <w:szCs w:val="28"/>
          <w:lang w:val="uk-UA"/>
        </w:rPr>
        <w:t xml:space="preserve"> переконують у тому</w:t>
      </w:r>
      <w:r w:rsidRPr="0011024B">
        <w:rPr>
          <w:rFonts w:ascii="Times New Roman" w:hAnsi="Times New Roman"/>
          <w:sz w:val="28"/>
          <w:szCs w:val="28"/>
          <w:lang w:val="uk-UA"/>
        </w:rPr>
        <w:t xml:space="preserve">, що </w:t>
      </w:r>
      <w:r>
        <w:rPr>
          <w:rFonts w:ascii="Times New Roman" w:hAnsi="Times New Roman"/>
          <w:sz w:val="28"/>
          <w:szCs w:val="28"/>
          <w:lang w:val="uk-UA"/>
        </w:rPr>
        <w:t>в</w:t>
      </w:r>
      <w:r w:rsidRPr="0011024B">
        <w:rPr>
          <w:rFonts w:ascii="Times New Roman" w:hAnsi="Times New Roman"/>
          <w:sz w:val="28"/>
          <w:szCs w:val="28"/>
          <w:lang w:val="uk-UA"/>
        </w:rPr>
        <w:t>огневібро</w:t>
      </w:r>
      <w:r w:rsidR="009D4A0D">
        <w:rPr>
          <w:rFonts w:ascii="Times New Roman" w:hAnsi="Times New Roman"/>
          <w:sz w:val="28"/>
          <w:szCs w:val="28"/>
          <w:lang w:val="uk-UA"/>
        </w:rPr>
        <w:t>стійка</w:t>
      </w:r>
      <w:r w:rsidRPr="0011024B">
        <w:rPr>
          <w:rFonts w:ascii="Times New Roman" w:hAnsi="Times New Roman"/>
          <w:sz w:val="28"/>
          <w:szCs w:val="28"/>
          <w:lang w:val="uk-UA"/>
        </w:rPr>
        <w:t xml:space="preserve"> епокс</w:t>
      </w:r>
      <w:r>
        <w:rPr>
          <w:rFonts w:ascii="Times New Roman" w:hAnsi="Times New Roman"/>
          <w:sz w:val="28"/>
          <w:szCs w:val="28"/>
          <w:lang w:val="uk-UA"/>
        </w:rPr>
        <w:t>и</w:t>
      </w:r>
      <w:r w:rsidRPr="0011024B">
        <w:rPr>
          <w:rFonts w:ascii="Times New Roman" w:hAnsi="Times New Roman"/>
          <w:sz w:val="28"/>
          <w:szCs w:val="28"/>
          <w:lang w:val="uk-UA"/>
        </w:rPr>
        <w:t>уретанова</w:t>
      </w:r>
      <w:r>
        <w:rPr>
          <w:rFonts w:ascii="Times New Roman" w:hAnsi="Times New Roman"/>
          <w:sz w:val="28"/>
          <w:szCs w:val="28"/>
          <w:lang w:val="uk-UA"/>
        </w:rPr>
        <w:t xml:space="preserve"> </w:t>
      </w:r>
      <w:r w:rsidRPr="0011024B">
        <w:rPr>
          <w:rFonts w:ascii="Times New Roman" w:hAnsi="Times New Roman"/>
          <w:sz w:val="28"/>
          <w:szCs w:val="28"/>
          <w:lang w:val="uk-UA"/>
        </w:rPr>
        <w:t xml:space="preserve">композиція </w:t>
      </w:r>
      <w:r>
        <w:rPr>
          <w:rFonts w:ascii="Times New Roman" w:hAnsi="Times New Roman"/>
          <w:sz w:val="28"/>
          <w:szCs w:val="28"/>
          <w:lang w:val="uk-UA"/>
        </w:rPr>
        <w:t>ВВП</w:t>
      </w:r>
      <w:r w:rsidRPr="0011024B">
        <w:rPr>
          <w:rFonts w:ascii="Times New Roman" w:hAnsi="Times New Roman"/>
          <w:sz w:val="28"/>
          <w:szCs w:val="28"/>
          <w:lang w:val="uk-UA"/>
        </w:rPr>
        <w:t xml:space="preserve"> </w:t>
      </w:r>
      <w:r w:rsidR="009D4A0D">
        <w:rPr>
          <w:rFonts w:ascii="Times New Roman" w:hAnsi="Times New Roman"/>
          <w:sz w:val="28"/>
          <w:szCs w:val="28"/>
          <w:lang w:val="uk-UA"/>
        </w:rPr>
        <w:t>є важкогорючим матеріалом з КІ, що рівний 33 %</w:t>
      </w:r>
      <w:r w:rsidRPr="0011024B">
        <w:rPr>
          <w:rFonts w:ascii="Times New Roman" w:hAnsi="Times New Roman"/>
          <w:sz w:val="28"/>
          <w:szCs w:val="28"/>
          <w:lang w:val="uk-UA"/>
        </w:rPr>
        <w:t xml:space="preserve">. Зниження теплоти згорання в </w:t>
      </w:r>
      <w:r>
        <w:rPr>
          <w:rFonts w:ascii="Times New Roman" w:hAnsi="Times New Roman"/>
          <w:sz w:val="28"/>
          <w:szCs w:val="28"/>
          <w:lang w:val="uk-UA"/>
        </w:rPr>
        <w:t>ВВП</w:t>
      </w:r>
      <w:r w:rsidRPr="0011024B">
        <w:rPr>
          <w:rFonts w:ascii="Times New Roman" w:hAnsi="Times New Roman"/>
          <w:sz w:val="28"/>
          <w:szCs w:val="28"/>
          <w:lang w:val="uk-UA"/>
        </w:rPr>
        <w:t xml:space="preserve"> обумовлено збільшенням кількості дисперсних мінеральних наповнювачів (інтеркальованого графіту ІГАК-1 і поліфосфату амонію ПФА).</w:t>
      </w:r>
    </w:p>
    <w:p w:rsidR="0012336B" w:rsidRPr="0011024B" w:rsidRDefault="0060321E" w:rsidP="0012336B">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 Склад</w:t>
      </w:r>
      <w:r w:rsidR="0012336B">
        <w:rPr>
          <w:rFonts w:ascii="Times New Roman" w:hAnsi="Times New Roman"/>
          <w:sz w:val="28"/>
          <w:szCs w:val="28"/>
          <w:lang w:val="uk-UA"/>
        </w:rPr>
        <w:t xml:space="preserve"> ВВП</w:t>
      </w:r>
      <w:r w:rsidR="0012336B" w:rsidRPr="0011024B">
        <w:rPr>
          <w:rFonts w:ascii="Times New Roman" w:hAnsi="Times New Roman"/>
          <w:sz w:val="28"/>
          <w:szCs w:val="28"/>
          <w:lang w:val="uk-UA"/>
        </w:rPr>
        <w:t xml:space="preserve"> і співвідношення його олігомер-</w:t>
      </w:r>
      <w:r w:rsidR="0012336B" w:rsidRPr="00263336">
        <w:rPr>
          <w:rFonts w:ascii="Times New Roman" w:hAnsi="Times New Roman"/>
          <w:sz w:val="28"/>
          <w:szCs w:val="28"/>
          <w:lang w:val="uk-UA"/>
        </w:rPr>
        <w:t xml:space="preserve">олігомерної </w:t>
      </w:r>
      <w:r w:rsidR="0012336B" w:rsidRPr="0011024B">
        <w:rPr>
          <w:rFonts w:ascii="Times New Roman" w:hAnsi="Times New Roman"/>
          <w:sz w:val="28"/>
          <w:szCs w:val="28"/>
          <w:lang w:val="uk-UA"/>
        </w:rPr>
        <w:t>системи істотно не вплив</w:t>
      </w:r>
      <w:r w:rsidR="0012336B">
        <w:rPr>
          <w:rFonts w:ascii="Times New Roman" w:hAnsi="Times New Roman"/>
          <w:sz w:val="28"/>
          <w:szCs w:val="28"/>
          <w:lang w:val="uk-UA"/>
        </w:rPr>
        <w:t>ає</w:t>
      </w:r>
      <w:r w:rsidR="0012336B" w:rsidRPr="0011024B">
        <w:rPr>
          <w:rFonts w:ascii="Times New Roman" w:hAnsi="Times New Roman"/>
          <w:sz w:val="28"/>
          <w:szCs w:val="28"/>
          <w:lang w:val="uk-UA"/>
        </w:rPr>
        <w:t xml:space="preserve"> на температуру займання і самозаймання.</w:t>
      </w:r>
      <w:r w:rsidR="0012336B">
        <w:rPr>
          <w:rFonts w:ascii="Times New Roman" w:hAnsi="Times New Roman"/>
          <w:sz w:val="28"/>
          <w:szCs w:val="28"/>
          <w:lang w:val="uk-UA"/>
        </w:rPr>
        <w:t xml:space="preserve"> </w:t>
      </w:r>
      <w:r w:rsidR="0012336B" w:rsidRPr="0011024B">
        <w:rPr>
          <w:rFonts w:ascii="Times New Roman" w:hAnsi="Times New Roman"/>
          <w:sz w:val="28"/>
          <w:szCs w:val="28"/>
          <w:lang w:val="uk-UA"/>
        </w:rPr>
        <w:t>Спостерігається зниження індексу потенційної небезпеки</w:t>
      </w:r>
      <w:r w:rsidR="0012336B">
        <w:rPr>
          <w:rFonts w:ascii="Times New Roman" w:hAnsi="Times New Roman"/>
          <w:sz w:val="28"/>
          <w:szCs w:val="28"/>
          <w:lang w:val="uk-UA"/>
        </w:rPr>
        <w:t xml:space="preserve"> в 2,5-3 рази</w:t>
      </w:r>
      <w:r w:rsidR="0012336B" w:rsidRPr="0011024B">
        <w:rPr>
          <w:rFonts w:ascii="Times New Roman" w:hAnsi="Times New Roman"/>
          <w:sz w:val="28"/>
          <w:szCs w:val="28"/>
          <w:lang w:val="uk-UA"/>
        </w:rPr>
        <w:t xml:space="preserve"> порівнян</w:t>
      </w:r>
      <w:r w:rsidR="0012336B">
        <w:rPr>
          <w:rFonts w:ascii="Times New Roman" w:hAnsi="Times New Roman"/>
          <w:sz w:val="28"/>
          <w:szCs w:val="28"/>
          <w:lang w:val="uk-UA"/>
        </w:rPr>
        <w:t>о</w:t>
      </w:r>
      <w:r w:rsidR="0012336B" w:rsidRPr="0011024B">
        <w:rPr>
          <w:rFonts w:ascii="Times New Roman" w:hAnsi="Times New Roman"/>
          <w:sz w:val="28"/>
          <w:szCs w:val="28"/>
          <w:lang w:val="uk-UA"/>
        </w:rPr>
        <w:t xml:space="preserve"> з </w:t>
      </w:r>
      <w:r w:rsidR="0012336B">
        <w:rPr>
          <w:rFonts w:ascii="Times New Roman" w:hAnsi="Times New Roman"/>
          <w:sz w:val="28"/>
          <w:szCs w:val="28"/>
          <w:lang w:val="uk-UA"/>
        </w:rPr>
        <w:t>горючим</w:t>
      </w:r>
      <w:r w:rsidR="0012336B" w:rsidRPr="0011024B">
        <w:rPr>
          <w:rFonts w:ascii="Times New Roman" w:hAnsi="Times New Roman"/>
          <w:sz w:val="28"/>
          <w:szCs w:val="28"/>
          <w:lang w:val="uk-UA"/>
        </w:rPr>
        <w:t xml:space="preserve"> аналогом на основі епокс</w:t>
      </w:r>
      <w:r w:rsidR="0012336B">
        <w:rPr>
          <w:rFonts w:ascii="Times New Roman" w:hAnsi="Times New Roman"/>
          <w:sz w:val="28"/>
          <w:szCs w:val="28"/>
          <w:lang w:val="uk-UA"/>
        </w:rPr>
        <w:t>и</w:t>
      </w:r>
      <w:r w:rsidR="0012336B" w:rsidRPr="0011024B">
        <w:rPr>
          <w:rFonts w:ascii="Times New Roman" w:hAnsi="Times New Roman"/>
          <w:sz w:val="28"/>
          <w:szCs w:val="28"/>
          <w:lang w:val="uk-UA"/>
        </w:rPr>
        <w:t>діанов</w:t>
      </w:r>
      <w:r w:rsidR="0012336B">
        <w:rPr>
          <w:rFonts w:ascii="Times New Roman" w:hAnsi="Times New Roman"/>
          <w:sz w:val="28"/>
          <w:szCs w:val="28"/>
          <w:lang w:val="uk-UA"/>
        </w:rPr>
        <w:t>ої</w:t>
      </w:r>
      <w:r w:rsidR="0012336B" w:rsidRPr="0011024B">
        <w:rPr>
          <w:rFonts w:ascii="Times New Roman" w:hAnsi="Times New Roman"/>
          <w:sz w:val="28"/>
          <w:szCs w:val="28"/>
          <w:lang w:val="uk-UA"/>
        </w:rPr>
        <w:t xml:space="preserve"> смол</w:t>
      </w:r>
      <w:r w:rsidR="0012336B">
        <w:rPr>
          <w:rFonts w:ascii="Times New Roman" w:hAnsi="Times New Roman"/>
          <w:sz w:val="28"/>
          <w:szCs w:val="28"/>
          <w:lang w:val="uk-UA"/>
        </w:rPr>
        <w:t>и</w:t>
      </w:r>
      <w:r w:rsidR="0012336B" w:rsidRPr="0011024B">
        <w:rPr>
          <w:rFonts w:ascii="Times New Roman" w:hAnsi="Times New Roman"/>
          <w:sz w:val="28"/>
          <w:szCs w:val="28"/>
          <w:lang w:val="uk-UA"/>
        </w:rPr>
        <w:t xml:space="preserve"> за рахунок зниження міграції ц</w:t>
      </w:r>
      <w:r w:rsidR="0012336B">
        <w:rPr>
          <w:rFonts w:ascii="Times New Roman" w:hAnsi="Times New Roman"/>
          <w:sz w:val="28"/>
          <w:szCs w:val="28"/>
          <w:lang w:val="uk-UA"/>
        </w:rPr>
        <w:t>і</w:t>
      </w:r>
      <w:r w:rsidR="0012336B" w:rsidRPr="0011024B">
        <w:rPr>
          <w:rFonts w:ascii="Times New Roman" w:hAnsi="Times New Roman"/>
          <w:sz w:val="28"/>
          <w:szCs w:val="28"/>
          <w:lang w:val="uk-UA"/>
        </w:rPr>
        <w:t>аністого водню, оксидів азоту та формальдегіду, коефіцієнт</w:t>
      </w:r>
      <w:r w:rsidR="0012336B">
        <w:rPr>
          <w:rFonts w:ascii="Times New Roman" w:hAnsi="Times New Roman"/>
          <w:sz w:val="28"/>
          <w:szCs w:val="28"/>
          <w:lang w:val="uk-UA"/>
        </w:rPr>
        <w:t>у</w:t>
      </w:r>
      <w:r w:rsidR="0012336B" w:rsidRPr="0011024B">
        <w:rPr>
          <w:rFonts w:ascii="Times New Roman" w:hAnsi="Times New Roman"/>
          <w:sz w:val="28"/>
          <w:szCs w:val="28"/>
          <w:lang w:val="uk-UA"/>
        </w:rPr>
        <w:t xml:space="preserve"> димоутворення при горінні (з 552 м</w:t>
      </w:r>
      <w:r w:rsidR="0012336B" w:rsidRPr="0011024B">
        <w:rPr>
          <w:rFonts w:ascii="Times New Roman" w:hAnsi="Times New Roman"/>
          <w:sz w:val="28"/>
          <w:szCs w:val="28"/>
          <w:vertAlign w:val="superscript"/>
          <w:lang w:val="uk-UA"/>
        </w:rPr>
        <w:t>2</w:t>
      </w:r>
      <w:r w:rsidR="0012336B" w:rsidRPr="0011024B">
        <w:rPr>
          <w:rFonts w:ascii="Times New Roman" w:hAnsi="Times New Roman"/>
          <w:sz w:val="28"/>
          <w:szCs w:val="28"/>
          <w:lang w:val="uk-UA"/>
        </w:rPr>
        <w:t>/кг до 480</w:t>
      </w:r>
      <w:r w:rsidR="0012336B">
        <w:rPr>
          <w:rFonts w:ascii="Times New Roman" w:hAnsi="Times New Roman"/>
          <w:sz w:val="28"/>
          <w:szCs w:val="28"/>
          <w:lang w:val="uk-UA"/>
        </w:rPr>
        <w:t xml:space="preserve"> </w:t>
      </w:r>
      <w:r w:rsidR="0012336B" w:rsidRPr="0011024B">
        <w:rPr>
          <w:rFonts w:ascii="Times New Roman" w:hAnsi="Times New Roman"/>
          <w:sz w:val="28"/>
          <w:szCs w:val="28"/>
          <w:lang w:val="uk-UA"/>
        </w:rPr>
        <w:t>м</w:t>
      </w:r>
      <w:r w:rsidR="0012336B" w:rsidRPr="0011024B">
        <w:rPr>
          <w:rFonts w:ascii="Times New Roman" w:hAnsi="Times New Roman"/>
          <w:sz w:val="28"/>
          <w:szCs w:val="28"/>
          <w:vertAlign w:val="superscript"/>
          <w:lang w:val="uk-UA"/>
        </w:rPr>
        <w:t>2</w:t>
      </w:r>
      <w:r w:rsidR="0012336B" w:rsidRPr="0011024B">
        <w:rPr>
          <w:rFonts w:ascii="Times New Roman" w:hAnsi="Times New Roman"/>
          <w:sz w:val="28"/>
          <w:szCs w:val="28"/>
          <w:lang w:val="uk-UA"/>
        </w:rPr>
        <w:t>/кг), теплоти згорання (в 1,5 рази) та підвищення величини кисневого індексу (з 19% до 33%).</w:t>
      </w:r>
    </w:p>
    <w:p w:rsidR="0012336B" w:rsidRDefault="0012336B" w:rsidP="0012336B">
      <w:pPr>
        <w:spacing w:after="0" w:line="360" w:lineRule="auto"/>
        <w:ind w:firstLine="708"/>
        <w:jc w:val="both"/>
        <w:rPr>
          <w:rFonts w:ascii="Times New Roman" w:hAnsi="Times New Roman"/>
          <w:sz w:val="28"/>
          <w:szCs w:val="28"/>
          <w:lang w:val="uk-UA"/>
        </w:rPr>
      </w:pPr>
      <w:r w:rsidRPr="0011024B">
        <w:rPr>
          <w:rFonts w:ascii="Times New Roman" w:hAnsi="Times New Roman"/>
          <w:sz w:val="28"/>
          <w:szCs w:val="28"/>
          <w:lang w:val="uk-UA"/>
        </w:rPr>
        <w:t xml:space="preserve">Таким чином, </w:t>
      </w:r>
      <w:r w:rsidRPr="0012336B">
        <w:rPr>
          <w:rFonts w:ascii="Times New Roman" w:hAnsi="Times New Roman"/>
          <w:sz w:val="28"/>
          <w:szCs w:val="28"/>
          <w:lang w:val="uk-UA"/>
        </w:rPr>
        <w:t xml:space="preserve">за наявності відповідних статистичних даних за різними полімерними матеріалами визначивши </w:t>
      </w:r>
      <w:r w:rsidRPr="0011024B">
        <w:rPr>
          <w:rFonts w:ascii="Times New Roman" w:hAnsi="Times New Roman"/>
          <w:sz w:val="28"/>
          <w:szCs w:val="28"/>
          <w:lang w:val="uk-UA"/>
        </w:rPr>
        <w:t xml:space="preserve">індекс потенційної небезпеки можна </w:t>
      </w:r>
      <w:r>
        <w:rPr>
          <w:rFonts w:ascii="Times New Roman" w:hAnsi="Times New Roman"/>
          <w:sz w:val="28"/>
          <w:szCs w:val="28"/>
          <w:lang w:val="uk-UA"/>
        </w:rPr>
        <w:t>з’ясувати</w:t>
      </w:r>
      <w:r w:rsidRPr="0011024B">
        <w:rPr>
          <w:rFonts w:ascii="Times New Roman" w:hAnsi="Times New Roman"/>
          <w:sz w:val="28"/>
          <w:szCs w:val="28"/>
          <w:lang w:val="uk-UA"/>
        </w:rPr>
        <w:t xml:space="preserve"> вплив компонентного складу композицій на пожежонебезпечність матеріалу.</w:t>
      </w:r>
    </w:p>
    <w:p w:rsidR="0012336B" w:rsidRDefault="0012336B" w:rsidP="0012336B">
      <w:pPr>
        <w:spacing w:after="0" w:line="360" w:lineRule="auto"/>
        <w:ind w:firstLine="708"/>
        <w:jc w:val="both"/>
        <w:rPr>
          <w:rFonts w:ascii="Times New Roman" w:hAnsi="Times New Roman"/>
          <w:b/>
          <w:sz w:val="28"/>
          <w:szCs w:val="28"/>
          <w:lang w:val="uk-UA"/>
        </w:rPr>
      </w:pPr>
      <w:r>
        <w:rPr>
          <w:rFonts w:ascii="Times New Roman" w:hAnsi="Times New Roman"/>
          <w:b/>
          <w:sz w:val="28"/>
          <w:szCs w:val="28"/>
          <w:lang w:val="uk-UA"/>
        </w:rPr>
        <w:t xml:space="preserve"> </w:t>
      </w:r>
    </w:p>
    <w:p w:rsidR="0012336B" w:rsidRPr="0012336B" w:rsidRDefault="0012336B" w:rsidP="0012336B">
      <w:pPr>
        <w:spacing w:after="0" w:line="360" w:lineRule="auto"/>
        <w:ind w:firstLine="708"/>
        <w:jc w:val="both"/>
        <w:rPr>
          <w:rFonts w:ascii="Times New Roman" w:hAnsi="Times New Roman"/>
          <w:b/>
          <w:sz w:val="28"/>
          <w:szCs w:val="28"/>
          <w:lang w:val="uk-UA"/>
        </w:rPr>
      </w:pPr>
      <w:r w:rsidRPr="0012336B">
        <w:rPr>
          <w:rFonts w:ascii="Times New Roman" w:hAnsi="Times New Roman"/>
          <w:b/>
          <w:sz w:val="28"/>
          <w:szCs w:val="28"/>
          <w:lang w:val="uk-UA"/>
        </w:rPr>
        <w:t>Висновки до 3 розділу</w:t>
      </w:r>
    </w:p>
    <w:p w:rsidR="0012336B" w:rsidRPr="0012336B" w:rsidRDefault="0012336B" w:rsidP="0012336B">
      <w:pPr>
        <w:pStyle w:val="a5"/>
        <w:numPr>
          <w:ilvl w:val="0"/>
          <w:numId w:val="16"/>
        </w:numPr>
        <w:spacing w:after="0" w:line="360" w:lineRule="auto"/>
        <w:ind w:left="0" w:firstLine="708"/>
        <w:jc w:val="both"/>
        <w:rPr>
          <w:rFonts w:ascii="Times New Roman" w:hAnsi="Times New Roman"/>
          <w:sz w:val="28"/>
          <w:szCs w:val="28"/>
          <w:lang w:val="uk-UA"/>
        </w:rPr>
      </w:pPr>
      <w:r w:rsidRPr="0012336B">
        <w:rPr>
          <w:rFonts w:ascii="Times New Roman" w:hAnsi="Times New Roman"/>
          <w:sz w:val="28"/>
          <w:szCs w:val="28"/>
          <w:lang w:val="uk-UA"/>
        </w:rPr>
        <w:t xml:space="preserve"> На підставі санітарно-хімічного аналізу можна зазначити, що при термоокислювальних перетвореннях епоксиуретанового вогневібростійкого засобу ВВП порівняно з епоксидним помітно зменшується концентрація надзвичайно- і високонебезпечних компонентів (ціаністий водень, оксиди азоту, фенол) та в 1,4 рази зростає кількість монооксиду вуглецю.</w:t>
      </w:r>
    </w:p>
    <w:p w:rsidR="0012336B" w:rsidRPr="0012336B" w:rsidRDefault="0012336B" w:rsidP="0012336B">
      <w:pPr>
        <w:pStyle w:val="a5"/>
        <w:numPr>
          <w:ilvl w:val="0"/>
          <w:numId w:val="16"/>
        </w:numPr>
        <w:spacing w:after="0" w:line="360" w:lineRule="auto"/>
        <w:ind w:left="0" w:firstLine="708"/>
        <w:jc w:val="both"/>
        <w:rPr>
          <w:rFonts w:ascii="Times New Roman" w:hAnsi="Times New Roman"/>
          <w:sz w:val="28"/>
          <w:szCs w:val="28"/>
          <w:lang w:val="uk-UA"/>
        </w:rPr>
      </w:pPr>
      <w:r w:rsidRPr="0012336B">
        <w:rPr>
          <w:rFonts w:ascii="Times New Roman" w:hAnsi="Times New Roman"/>
          <w:sz w:val="28"/>
          <w:szCs w:val="28"/>
          <w:lang w:val="uk-UA"/>
        </w:rPr>
        <w:t>За результатами порівняльних досліджень засобу токсичності летючих продуктів термоокислювальної деструкції і полуменевого горіння ВВП порівняно з епоксидними полімерними матеріалами з’ясовано, що за показником токсичності Н</w:t>
      </w:r>
      <w:r w:rsidRPr="0012336B">
        <w:rPr>
          <w:rFonts w:ascii="Times New Roman" w:hAnsi="Times New Roman"/>
          <w:sz w:val="28"/>
          <w:szCs w:val="28"/>
          <w:vertAlign w:val="subscript"/>
          <w:lang w:val="uk-UA"/>
        </w:rPr>
        <w:t>CL50</w:t>
      </w:r>
      <w:r w:rsidRPr="0012336B">
        <w:rPr>
          <w:rFonts w:ascii="Times New Roman" w:hAnsi="Times New Roman"/>
          <w:sz w:val="28"/>
          <w:szCs w:val="28"/>
          <w:lang w:val="uk-UA"/>
        </w:rPr>
        <w:t xml:space="preserve"> порівнювані епоксидні та епоксиуретанові полімери ВВП належать до класу помірно небезпечних матеріалів.</w:t>
      </w:r>
    </w:p>
    <w:p w:rsidR="0012336B" w:rsidRPr="0012336B" w:rsidRDefault="0012336B" w:rsidP="0012336B">
      <w:pPr>
        <w:pStyle w:val="a5"/>
        <w:numPr>
          <w:ilvl w:val="0"/>
          <w:numId w:val="16"/>
        </w:numPr>
        <w:spacing w:after="0" w:line="360" w:lineRule="auto"/>
        <w:ind w:left="0" w:firstLine="708"/>
        <w:jc w:val="both"/>
        <w:rPr>
          <w:rFonts w:ascii="Times New Roman" w:hAnsi="Times New Roman"/>
          <w:sz w:val="28"/>
          <w:szCs w:val="28"/>
          <w:lang w:val="uk-UA"/>
        </w:rPr>
      </w:pPr>
      <w:r w:rsidRPr="0012336B">
        <w:rPr>
          <w:rFonts w:ascii="Times New Roman" w:hAnsi="Times New Roman"/>
          <w:sz w:val="28"/>
          <w:szCs w:val="28"/>
          <w:lang w:val="uk-UA"/>
        </w:rPr>
        <w:lastRenderedPageBreak/>
        <w:t>У</w:t>
      </w:r>
      <w:r w:rsidRPr="0012336B">
        <w:rPr>
          <w:rFonts w:ascii="Times New Roman" w:hAnsi="Times New Roman"/>
          <w:sz w:val="28"/>
          <w:szCs w:val="28"/>
        </w:rPr>
        <w:t xml:space="preserve"> результаті проведених досліджень встановлено, що  ВВП за коефіцієнт</w:t>
      </w:r>
      <w:r w:rsidRPr="0012336B">
        <w:rPr>
          <w:rFonts w:ascii="Times New Roman" w:hAnsi="Times New Roman"/>
          <w:sz w:val="28"/>
          <w:szCs w:val="28"/>
          <w:lang w:val="uk-UA"/>
        </w:rPr>
        <w:t>ом</w:t>
      </w:r>
      <w:r w:rsidRPr="0012336B">
        <w:rPr>
          <w:rFonts w:ascii="Times New Roman" w:hAnsi="Times New Roman"/>
          <w:sz w:val="28"/>
          <w:szCs w:val="28"/>
        </w:rPr>
        <w:t xml:space="preserve"> димоутворення </w:t>
      </w:r>
      <w:r w:rsidRPr="0012336B">
        <w:rPr>
          <w:rFonts w:ascii="Times New Roman" w:hAnsi="Times New Roman"/>
          <w:sz w:val="28"/>
          <w:szCs w:val="28"/>
          <w:lang w:val="uk-UA"/>
        </w:rPr>
        <w:t>належить до групи з помірним димоутворенням (група Д2 по ДБН В.1.1.7-2002).</w:t>
      </w:r>
    </w:p>
    <w:p w:rsidR="0012336B" w:rsidRPr="0012336B" w:rsidRDefault="0012336B" w:rsidP="0012336B">
      <w:pPr>
        <w:pStyle w:val="a5"/>
        <w:numPr>
          <w:ilvl w:val="0"/>
          <w:numId w:val="16"/>
        </w:numPr>
        <w:spacing w:after="0" w:line="360" w:lineRule="auto"/>
        <w:ind w:left="0" w:firstLine="708"/>
        <w:jc w:val="both"/>
        <w:rPr>
          <w:rFonts w:ascii="Times New Roman" w:hAnsi="Times New Roman"/>
          <w:sz w:val="28"/>
          <w:szCs w:val="28"/>
          <w:lang w:val="uk-UA"/>
        </w:rPr>
      </w:pPr>
      <w:r w:rsidRPr="0012336B">
        <w:rPr>
          <w:rFonts w:ascii="Times New Roman" w:hAnsi="Times New Roman"/>
          <w:sz w:val="28"/>
          <w:szCs w:val="28"/>
          <w:lang w:val="uk-UA"/>
        </w:rPr>
        <w:t>Під час досліджень встановлено раціональні склади, яким властивий коефіцієнтом спучування 18-20, що дозволяє отримати міцний коксовий шар (135-205 г/см</w:t>
      </w:r>
      <w:r w:rsidRPr="0060321E">
        <w:rPr>
          <w:rFonts w:ascii="Times New Roman" w:hAnsi="Times New Roman"/>
          <w:sz w:val="28"/>
          <w:szCs w:val="28"/>
          <w:vertAlign w:val="superscript"/>
          <w:lang w:val="uk-UA"/>
        </w:rPr>
        <w:t>2</w:t>
      </w:r>
      <w:r w:rsidR="0060321E">
        <w:rPr>
          <w:rFonts w:ascii="Times New Roman" w:hAnsi="Times New Roman"/>
          <w:sz w:val="28"/>
          <w:szCs w:val="28"/>
          <w:lang w:val="uk-UA"/>
        </w:rPr>
        <w:t>).</w:t>
      </w:r>
    </w:p>
    <w:p w:rsidR="009D4A0D" w:rsidRPr="009D4A0D" w:rsidRDefault="0012336B" w:rsidP="009D4A0D">
      <w:pPr>
        <w:pStyle w:val="a5"/>
        <w:numPr>
          <w:ilvl w:val="0"/>
          <w:numId w:val="16"/>
        </w:numPr>
        <w:spacing w:after="0" w:line="360" w:lineRule="auto"/>
        <w:ind w:left="0" w:firstLine="708"/>
        <w:jc w:val="both"/>
        <w:rPr>
          <w:rFonts w:ascii="Times New Roman" w:hAnsi="Times New Roman"/>
          <w:sz w:val="28"/>
          <w:szCs w:val="28"/>
          <w:lang w:val="uk-UA"/>
        </w:rPr>
      </w:pPr>
      <w:r w:rsidRPr="009D4A0D">
        <w:rPr>
          <w:rFonts w:ascii="Times New Roman" w:hAnsi="Times New Roman"/>
          <w:sz w:val="28"/>
          <w:szCs w:val="28"/>
          <w:lang w:val="uk-UA"/>
        </w:rPr>
        <w:t xml:space="preserve"> У результаті випробувань вогнезахисної </w:t>
      </w:r>
      <w:r w:rsidR="009D4A0D" w:rsidRPr="009D4A0D">
        <w:rPr>
          <w:rFonts w:ascii="Times New Roman" w:hAnsi="Times New Roman"/>
          <w:sz w:val="28"/>
          <w:szCs w:val="28"/>
          <w:lang w:val="uk-UA"/>
        </w:rPr>
        <w:t>здатності</w:t>
      </w:r>
      <w:r w:rsidRPr="009D4A0D">
        <w:rPr>
          <w:rFonts w:ascii="Times New Roman" w:hAnsi="Times New Roman"/>
          <w:sz w:val="28"/>
          <w:szCs w:val="28"/>
          <w:lang w:val="uk-UA"/>
        </w:rPr>
        <w:t xml:space="preserve"> різних засобів лабораторним методом було встановлено, що </w:t>
      </w:r>
      <w:r w:rsidR="009D4A0D">
        <w:rPr>
          <w:rFonts w:ascii="Times New Roman" w:hAnsi="Times New Roman"/>
          <w:sz w:val="28"/>
          <w:szCs w:val="28"/>
          <w:lang w:val="uk-UA"/>
        </w:rPr>
        <w:t xml:space="preserve">що час прогріву сталевих пластин до критичної температури 500 </w:t>
      </w:r>
      <w:r w:rsidR="009D4A0D" w:rsidRPr="009D4A0D">
        <w:rPr>
          <w:rFonts w:ascii="Times New Roman" w:hAnsi="Times New Roman"/>
          <w:sz w:val="28"/>
          <w:szCs w:val="28"/>
          <w:vertAlign w:val="superscript"/>
          <w:lang w:val="uk-UA"/>
        </w:rPr>
        <w:t>0</w:t>
      </w:r>
      <w:r w:rsidR="009D4A0D">
        <w:rPr>
          <w:rFonts w:ascii="Times New Roman" w:hAnsi="Times New Roman"/>
          <w:sz w:val="28"/>
          <w:szCs w:val="28"/>
          <w:lang w:val="uk-UA"/>
        </w:rPr>
        <w:t xml:space="preserve">С ВВП товщиною 1 мм складає 37 хв, що перевищує часу прогріву сталевих пластин до критичної температури   засобу «Ендотерм ХТ-150» на 7%, а покриття «Протерм Стіл» на 18%. </w:t>
      </w:r>
      <w:r w:rsidR="009D4A0D" w:rsidRPr="009D4A0D">
        <w:rPr>
          <w:rFonts w:ascii="Times New Roman" w:hAnsi="Times New Roman"/>
          <w:sz w:val="28"/>
          <w:szCs w:val="28"/>
          <w:lang w:val="uk-UA"/>
        </w:rPr>
        <w:t>У той же час міцність і адгезія пінококсу у розробленого складу більша, ніж у порівнюваних вогнезахисних покриттів.</w:t>
      </w:r>
    </w:p>
    <w:p w:rsidR="0012336B" w:rsidRPr="009D4A0D" w:rsidRDefault="009D4A0D" w:rsidP="009D4A0D">
      <w:pPr>
        <w:pStyle w:val="a5"/>
        <w:numPr>
          <w:ilvl w:val="0"/>
          <w:numId w:val="16"/>
        </w:numPr>
        <w:spacing w:after="0" w:line="360" w:lineRule="auto"/>
        <w:ind w:left="0" w:firstLine="708"/>
        <w:jc w:val="both"/>
        <w:rPr>
          <w:rFonts w:ascii="Times New Roman" w:hAnsi="Times New Roman"/>
          <w:sz w:val="28"/>
          <w:szCs w:val="28"/>
          <w:lang w:val="uk-UA"/>
        </w:rPr>
      </w:pPr>
      <w:r w:rsidRPr="009D4A0D">
        <w:rPr>
          <w:rFonts w:ascii="Times New Roman" w:hAnsi="Times New Roman"/>
          <w:sz w:val="28"/>
          <w:szCs w:val="28"/>
          <w:lang w:val="uk-UA"/>
        </w:rPr>
        <w:t xml:space="preserve"> </w:t>
      </w:r>
      <w:r w:rsidR="0012336B" w:rsidRPr="009D4A0D">
        <w:rPr>
          <w:rFonts w:ascii="Times New Roman" w:hAnsi="Times New Roman"/>
          <w:sz w:val="28"/>
          <w:szCs w:val="28"/>
          <w:lang w:val="uk-UA"/>
        </w:rPr>
        <w:t>Спостерігається зниження індексу потенційної небезпеки в 2,5-3 рази, порівняно з горючим аналогом на основі епоксидіанової смоли, за рахунок зниження міграції ціаністого водню, оксидів азоту та формальдегіду, коефіцієнту димоутворення при горінні (з 552 м</w:t>
      </w:r>
      <w:r w:rsidR="0012336B" w:rsidRPr="009D4A0D">
        <w:rPr>
          <w:rFonts w:ascii="Times New Roman" w:hAnsi="Times New Roman"/>
          <w:sz w:val="28"/>
          <w:szCs w:val="28"/>
          <w:vertAlign w:val="superscript"/>
          <w:lang w:val="uk-UA"/>
        </w:rPr>
        <w:t>2</w:t>
      </w:r>
      <w:r w:rsidR="0012336B" w:rsidRPr="009D4A0D">
        <w:rPr>
          <w:rFonts w:ascii="Times New Roman" w:hAnsi="Times New Roman"/>
          <w:sz w:val="28"/>
          <w:szCs w:val="28"/>
          <w:lang w:val="uk-UA"/>
        </w:rPr>
        <w:t>/кг до 480 м</w:t>
      </w:r>
      <w:r w:rsidR="0012336B" w:rsidRPr="009D4A0D">
        <w:rPr>
          <w:rFonts w:ascii="Times New Roman" w:hAnsi="Times New Roman"/>
          <w:sz w:val="28"/>
          <w:szCs w:val="28"/>
          <w:vertAlign w:val="superscript"/>
          <w:lang w:val="uk-UA"/>
        </w:rPr>
        <w:t>2</w:t>
      </w:r>
      <w:r w:rsidR="0012336B" w:rsidRPr="009D4A0D">
        <w:rPr>
          <w:rFonts w:ascii="Times New Roman" w:hAnsi="Times New Roman"/>
          <w:sz w:val="28"/>
          <w:szCs w:val="28"/>
          <w:lang w:val="uk-UA"/>
        </w:rPr>
        <w:t>/кг), теплоти згорання (в 1,5 рази) та підвищення величини кисневого індексу (з 19% до 33%). Таким чином, за наявності відповідних статистичних даних за різними полімерними матеріалами і визначивши індекс потенційної небезпеки можна з’ясувати вплив компонентного складу композицій на пожежонебезпечність матеріалу.</w:t>
      </w:r>
    </w:p>
    <w:p w:rsidR="00C122C5" w:rsidRPr="0012336B" w:rsidRDefault="00C122C5" w:rsidP="00C122C5">
      <w:pPr>
        <w:spacing w:after="0" w:line="360" w:lineRule="auto"/>
        <w:jc w:val="both"/>
        <w:rPr>
          <w:rFonts w:ascii="Times New Roman" w:hAnsi="Times New Roman"/>
          <w:sz w:val="28"/>
          <w:szCs w:val="28"/>
          <w:lang w:val="uk-UA"/>
        </w:rPr>
      </w:pPr>
    </w:p>
    <w:p w:rsidR="00C122C5" w:rsidRDefault="00C122C5" w:rsidP="00C122C5">
      <w:pPr>
        <w:spacing w:after="0" w:line="360" w:lineRule="auto"/>
        <w:jc w:val="both"/>
        <w:rPr>
          <w:rFonts w:ascii="Times New Roman" w:hAnsi="Times New Roman"/>
          <w:sz w:val="28"/>
          <w:szCs w:val="28"/>
          <w:lang w:val="uk-UA"/>
        </w:rPr>
      </w:pPr>
    </w:p>
    <w:p w:rsidR="00525215" w:rsidRDefault="00525215" w:rsidP="00C122C5">
      <w:pPr>
        <w:spacing w:after="0" w:line="360" w:lineRule="auto"/>
        <w:jc w:val="both"/>
        <w:rPr>
          <w:rFonts w:ascii="Times New Roman" w:hAnsi="Times New Roman"/>
          <w:sz w:val="28"/>
          <w:szCs w:val="28"/>
          <w:lang w:val="uk-UA"/>
        </w:rPr>
      </w:pPr>
    </w:p>
    <w:p w:rsidR="00525215" w:rsidRDefault="00525215" w:rsidP="00C122C5">
      <w:pPr>
        <w:spacing w:after="0" w:line="360" w:lineRule="auto"/>
        <w:jc w:val="both"/>
        <w:rPr>
          <w:rFonts w:ascii="Times New Roman" w:hAnsi="Times New Roman"/>
          <w:sz w:val="28"/>
          <w:szCs w:val="28"/>
          <w:lang w:val="uk-UA"/>
        </w:rPr>
      </w:pPr>
    </w:p>
    <w:p w:rsidR="0060321E" w:rsidRDefault="0060321E" w:rsidP="00C122C5">
      <w:pPr>
        <w:spacing w:after="0" w:line="360" w:lineRule="auto"/>
        <w:jc w:val="both"/>
        <w:rPr>
          <w:rFonts w:ascii="Times New Roman" w:hAnsi="Times New Roman"/>
          <w:sz w:val="28"/>
          <w:szCs w:val="28"/>
          <w:lang w:val="uk-UA"/>
        </w:rPr>
      </w:pPr>
    </w:p>
    <w:p w:rsidR="000F72B2" w:rsidRDefault="000F72B2" w:rsidP="00C122C5">
      <w:pPr>
        <w:spacing w:after="0" w:line="360" w:lineRule="auto"/>
        <w:jc w:val="both"/>
        <w:rPr>
          <w:rFonts w:ascii="Times New Roman" w:hAnsi="Times New Roman"/>
          <w:sz w:val="28"/>
          <w:szCs w:val="28"/>
          <w:lang w:val="uk-UA"/>
        </w:rPr>
      </w:pPr>
    </w:p>
    <w:p w:rsidR="0060321E" w:rsidRDefault="0060321E" w:rsidP="00C122C5">
      <w:pPr>
        <w:spacing w:after="0" w:line="360" w:lineRule="auto"/>
        <w:jc w:val="both"/>
        <w:rPr>
          <w:rFonts w:ascii="Times New Roman" w:hAnsi="Times New Roman"/>
          <w:sz w:val="28"/>
          <w:szCs w:val="28"/>
          <w:lang w:val="uk-UA"/>
        </w:rPr>
      </w:pPr>
    </w:p>
    <w:p w:rsidR="000F72B2" w:rsidRDefault="000F72B2" w:rsidP="00EE2946">
      <w:pPr>
        <w:pStyle w:val="a5"/>
        <w:spacing w:after="0" w:line="360" w:lineRule="auto"/>
        <w:ind w:left="0"/>
        <w:jc w:val="center"/>
        <w:rPr>
          <w:rFonts w:ascii="Times New Roman" w:hAnsi="Times New Roman"/>
          <w:b/>
          <w:sz w:val="28"/>
          <w:szCs w:val="28"/>
          <w:lang w:val="uk-UA"/>
        </w:rPr>
      </w:pPr>
    </w:p>
    <w:p w:rsidR="000F72B2" w:rsidRDefault="000F72B2" w:rsidP="00EE2946">
      <w:pPr>
        <w:pStyle w:val="a5"/>
        <w:spacing w:after="0" w:line="360" w:lineRule="auto"/>
        <w:ind w:left="0"/>
        <w:jc w:val="center"/>
        <w:rPr>
          <w:rFonts w:ascii="Times New Roman" w:hAnsi="Times New Roman"/>
          <w:b/>
          <w:sz w:val="28"/>
          <w:szCs w:val="28"/>
          <w:lang w:val="uk-UA"/>
        </w:rPr>
      </w:pPr>
      <w:r>
        <w:rPr>
          <w:rFonts w:ascii="Times New Roman" w:hAnsi="Times New Roman"/>
          <w:b/>
          <w:sz w:val="28"/>
          <w:szCs w:val="28"/>
          <w:lang w:val="uk-UA"/>
        </w:rPr>
        <w:lastRenderedPageBreak/>
        <w:t>РОЗДІЛ 4</w:t>
      </w:r>
      <w:r w:rsidR="00EE2946" w:rsidRPr="00EE2946">
        <w:rPr>
          <w:rFonts w:ascii="Times New Roman" w:hAnsi="Times New Roman"/>
          <w:b/>
          <w:sz w:val="28"/>
          <w:szCs w:val="28"/>
          <w:lang w:val="uk-UA"/>
        </w:rPr>
        <w:t xml:space="preserve"> </w:t>
      </w:r>
    </w:p>
    <w:p w:rsidR="00EE2946" w:rsidRPr="00EE2946" w:rsidRDefault="00EE2946" w:rsidP="00EE2946">
      <w:pPr>
        <w:pStyle w:val="a5"/>
        <w:spacing w:after="0" w:line="360" w:lineRule="auto"/>
        <w:ind w:left="0"/>
        <w:jc w:val="center"/>
        <w:rPr>
          <w:rFonts w:ascii="Times New Roman" w:hAnsi="Times New Roman"/>
          <w:b/>
          <w:sz w:val="28"/>
          <w:szCs w:val="28"/>
          <w:lang w:val="uk-UA"/>
        </w:rPr>
      </w:pPr>
      <w:r w:rsidRPr="00EE2946">
        <w:rPr>
          <w:rFonts w:ascii="Times New Roman" w:hAnsi="Times New Roman"/>
          <w:b/>
          <w:sz w:val="28"/>
          <w:szCs w:val="28"/>
          <w:lang w:val="uk-UA"/>
        </w:rPr>
        <w:t>ВПРОВАДЖЕННЯ  ВОГНЕЗАХИСН</w:t>
      </w:r>
      <w:r w:rsidR="000F72B2">
        <w:rPr>
          <w:rFonts w:ascii="Times New Roman" w:hAnsi="Times New Roman"/>
          <w:b/>
          <w:sz w:val="28"/>
          <w:szCs w:val="28"/>
          <w:lang w:val="uk-UA"/>
        </w:rPr>
        <w:t>ОГО</w:t>
      </w:r>
      <w:r w:rsidRPr="00EE2946">
        <w:rPr>
          <w:rFonts w:ascii="Times New Roman" w:hAnsi="Times New Roman"/>
          <w:b/>
          <w:sz w:val="28"/>
          <w:szCs w:val="28"/>
          <w:lang w:val="uk-UA"/>
        </w:rPr>
        <w:t xml:space="preserve"> ВІБРОСТІЙК</w:t>
      </w:r>
      <w:r w:rsidR="000F72B2">
        <w:rPr>
          <w:rFonts w:ascii="Times New Roman" w:hAnsi="Times New Roman"/>
          <w:b/>
          <w:sz w:val="28"/>
          <w:szCs w:val="28"/>
          <w:lang w:val="uk-UA"/>
        </w:rPr>
        <w:t>ОГО</w:t>
      </w:r>
      <w:r w:rsidRPr="00EE2946">
        <w:rPr>
          <w:rFonts w:ascii="Times New Roman" w:hAnsi="Times New Roman"/>
          <w:b/>
          <w:sz w:val="28"/>
          <w:szCs w:val="28"/>
          <w:lang w:val="uk-UA"/>
        </w:rPr>
        <w:t xml:space="preserve"> ПОКРИТТ</w:t>
      </w:r>
      <w:r w:rsidR="000F72B2">
        <w:rPr>
          <w:rFonts w:ascii="Times New Roman" w:hAnsi="Times New Roman"/>
          <w:b/>
          <w:sz w:val="28"/>
          <w:szCs w:val="28"/>
          <w:lang w:val="uk-UA"/>
        </w:rPr>
        <w:t>Я</w:t>
      </w:r>
      <w:r w:rsidRPr="00EE2946">
        <w:rPr>
          <w:rFonts w:ascii="Times New Roman" w:hAnsi="Times New Roman"/>
          <w:b/>
          <w:sz w:val="28"/>
          <w:szCs w:val="28"/>
          <w:lang w:val="uk-UA"/>
        </w:rPr>
        <w:t xml:space="preserve"> </w:t>
      </w:r>
      <w:r w:rsidR="000F72B2">
        <w:rPr>
          <w:rFonts w:ascii="Times New Roman" w:hAnsi="Times New Roman"/>
          <w:b/>
          <w:sz w:val="28"/>
          <w:szCs w:val="28"/>
          <w:lang w:val="uk-UA"/>
        </w:rPr>
        <w:t>МЕТАЛЕВИХ БУДІВЕЛЬНИХ КОНСТРУКЦІЙ</w:t>
      </w:r>
    </w:p>
    <w:p w:rsidR="00EE2946" w:rsidRDefault="00EE2946" w:rsidP="00EE2946">
      <w:pPr>
        <w:spacing w:after="0" w:line="360" w:lineRule="auto"/>
        <w:jc w:val="both"/>
        <w:rPr>
          <w:rFonts w:ascii="Times New Roman" w:hAnsi="Times New Roman"/>
          <w:b/>
          <w:sz w:val="28"/>
          <w:szCs w:val="28"/>
          <w:lang w:val="uk-UA"/>
        </w:rPr>
      </w:pPr>
    </w:p>
    <w:p w:rsidR="00EE2946" w:rsidRPr="00367D50" w:rsidRDefault="00EE2946" w:rsidP="00EE2946">
      <w:pPr>
        <w:spacing w:after="0" w:line="360" w:lineRule="auto"/>
        <w:jc w:val="both"/>
        <w:rPr>
          <w:rFonts w:ascii="Times New Roman" w:hAnsi="Times New Roman"/>
          <w:sz w:val="28"/>
          <w:szCs w:val="28"/>
          <w:lang w:val="uk-UA"/>
        </w:rPr>
      </w:pPr>
      <w:r>
        <w:rPr>
          <w:rFonts w:ascii="Times New Roman" w:hAnsi="Times New Roman"/>
          <w:b/>
          <w:sz w:val="28"/>
          <w:szCs w:val="28"/>
          <w:lang w:val="uk-UA"/>
        </w:rPr>
        <w:t xml:space="preserve">4.1. </w:t>
      </w:r>
      <w:r w:rsidRPr="00D23C2A">
        <w:rPr>
          <w:rFonts w:ascii="Times New Roman" w:hAnsi="Times New Roman"/>
          <w:b/>
          <w:sz w:val="28"/>
          <w:szCs w:val="28"/>
          <w:lang w:val="uk-UA"/>
        </w:rPr>
        <w:t>Дослідно-промислове впровадження вогнезахисн</w:t>
      </w:r>
      <w:r w:rsidR="000F72B2">
        <w:rPr>
          <w:rFonts w:ascii="Times New Roman" w:hAnsi="Times New Roman"/>
          <w:b/>
          <w:sz w:val="28"/>
          <w:szCs w:val="28"/>
          <w:lang w:val="uk-UA"/>
        </w:rPr>
        <w:t>ого</w:t>
      </w:r>
      <w:r w:rsidRPr="00D23C2A">
        <w:rPr>
          <w:rFonts w:ascii="Times New Roman" w:hAnsi="Times New Roman"/>
          <w:b/>
          <w:sz w:val="28"/>
          <w:szCs w:val="28"/>
          <w:lang w:val="uk-UA"/>
        </w:rPr>
        <w:t xml:space="preserve"> вібростійк</w:t>
      </w:r>
      <w:r w:rsidR="000F72B2">
        <w:rPr>
          <w:rFonts w:ascii="Times New Roman" w:hAnsi="Times New Roman"/>
          <w:b/>
          <w:sz w:val="28"/>
          <w:szCs w:val="28"/>
          <w:lang w:val="uk-UA"/>
        </w:rPr>
        <w:t>ого</w:t>
      </w:r>
      <w:r w:rsidRPr="00D23C2A">
        <w:rPr>
          <w:rFonts w:ascii="Times New Roman" w:hAnsi="Times New Roman"/>
          <w:b/>
          <w:sz w:val="28"/>
          <w:szCs w:val="28"/>
          <w:lang w:val="uk-UA"/>
        </w:rPr>
        <w:t xml:space="preserve"> покритт</w:t>
      </w:r>
      <w:r w:rsidR="000F72B2">
        <w:rPr>
          <w:rFonts w:ascii="Times New Roman" w:hAnsi="Times New Roman"/>
          <w:b/>
          <w:sz w:val="28"/>
          <w:szCs w:val="28"/>
          <w:lang w:val="uk-UA"/>
        </w:rPr>
        <w:t>я</w:t>
      </w:r>
      <w:r w:rsidRPr="00D23C2A">
        <w:rPr>
          <w:rFonts w:ascii="Times New Roman" w:hAnsi="Times New Roman"/>
          <w:b/>
          <w:sz w:val="28"/>
          <w:szCs w:val="28"/>
          <w:lang w:val="uk-UA"/>
        </w:rPr>
        <w:t xml:space="preserve"> в умовах виробництва</w:t>
      </w:r>
    </w:p>
    <w:p w:rsidR="00EE2946" w:rsidRDefault="00EE2946" w:rsidP="00EE2946">
      <w:pPr>
        <w:spacing w:after="0" w:line="360" w:lineRule="auto"/>
        <w:ind w:firstLine="708"/>
        <w:jc w:val="both"/>
        <w:rPr>
          <w:rFonts w:ascii="Times New Roman" w:hAnsi="Times New Roman"/>
          <w:sz w:val="28"/>
          <w:szCs w:val="28"/>
          <w:lang w:val="uk-UA"/>
        </w:rPr>
      </w:pPr>
    </w:p>
    <w:p w:rsidR="00EE2946" w:rsidRDefault="00EE2946" w:rsidP="00EE2946">
      <w:pPr>
        <w:spacing w:after="0" w:line="360" w:lineRule="auto"/>
        <w:ind w:firstLine="708"/>
        <w:jc w:val="both"/>
        <w:rPr>
          <w:rFonts w:ascii="Times New Roman" w:hAnsi="Times New Roman"/>
          <w:sz w:val="28"/>
          <w:szCs w:val="28"/>
          <w:lang w:val="uk-UA"/>
        </w:rPr>
      </w:pPr>
      <w:r w:rsidRPr="00A71266">
        <w:rPr>
          <w:rFonts w:ascii="Times New Roman" w:hAnsi="Times New Roman"/>
          <w:sz w:val="28"/>
          <w:szCs w:val="28"/>
          <w:lang w:val="uk-UA"/>
        </w:rPr>
        <w:t xml:space="preserve">Проведені дослідження та </w:t>
      </w:r>
      <w:r>
        <w:rPr>
          <w:rFonts w:ascii="Times New Roman" w:hAnsi="Times New Roman"/>
          <w:sz w:val="28"/>
          <w:szCs w:val="28"/>
          <w:lang w:val="uk-UA"/>
        </w:rPr>
        <w:t>одержані</w:t>
      </w:r>
      <w:r w:rsidRPr="00A71266">
        <w:rPr>
          <w:rFonts w:ascii="Times New Roman" w:hAnsi="Times New Roman"/>
          <w:sz w:val="28"/>
          <w:szCs w:val="28"/>
          <w:lang w:val="uk-UA"/>
        </w:rPr>
        <w:t xml:space="preserve"> результати </w:t>
      </w:r>
      <w:r>
        <w:rPr>
          <w:rFonts w:ascii="Times New Roman" w:hAnsi="Times New Roman"/>
          <w:sz w:val="28"/>
          <w:szCs w:val="28"/>
          <w:lang w:val="uk-UA"/>
        </w:rPr>
        <w:t xml:space="preserve">показали, що розроблене вогнезахисне вібростійке </w:t>
      </w:r>
      <w:r w:rsidRPr="002932C6">
        <w:rPr>
          <w:rFonts w:ascii="Times New Roman" w:hAnsi="Times New Roman"/>
          <w:color w:val="000000" w:themeColor="text1"/>
          <w:sz w:val="28"/>
          <w:szCs w:val="28"/>
          <w:lang w:val="uk-UA"/>
        </w:rPr>
        <w:t xml:space="preserve">покриття (патент № </w:t>
      </w:r>
      <w:r w:rsidR="002932C6" w:rsidRPr="002932C6">
        <w:rPr>
          <w:rFonts w:ascii="Times New Roman" w:hAnsi="Times New Roman"/>
          <w:color w:val="000000" w:themeColor="text1"/>
          <w:sz w:val="28"/>
          <w:szCs w:val="28"/>
          <w:lang w:val="uk-UA"/>
        </w:rPr>
        <w:t>79119, додаток Д</w:t>
      </w:r>
      <w:r w:rsidRPr="002932C6">
        <w:rPr>
          <w:rFonts w:ascii="Times New Roman" w:hAnsi="Times New Roman"/>
          <w:color w:val="000000" w:themeColor="text1"/>
          <w:sz w:val="28"/>
          <w:szCs w:val="28"/>
          <w:lang w:val="uk-UA"/>
        </w:rPr>
        <w:t xml:space="preserve">) </w:t>
      </w:r>
      <w:r>
        <w:rPr>
          <w:rFonts w:ascii="Times New Roman" w:hAnsi="Times New Roman"/>
          <w:sz w:val="28"/>
          <w:szCs w:val="28"/>
          <w:lang w:val="uk-UA"/>
        </w:rPr>
        <w:t>володіє високими експлуатаційними та вогнезахисними властивостями, що зумовило провести впровадження на ТОВ «Вогнебіозахист»</w:t>
      </w:r>
      <w:r w:rsidR="002932C6">
        <w:rPr>
          <w:rFonts w:ascii="Times New Roman" w:hAnsi="Times New Roman"/>
          <w:sz w:val="28"/>
          <w:szCs w:val="28"/>
          <w:lang w:val="uk-UA"/>
        </w:rPr>
        <w:t xml:space="preserve"> м. Київ (додаток Е)</w:t>
      </w:r>
      <w:r w:rsidR="00765CF6">
        <w:rPr>
          <w:rFonts w:ascii="Times New Roman" w:hAnsi="Times New Roman"/>
          <w:sz w:val="28"/>
          <w:szCs w:val="28"/>
          <w:lang w:val="uk-UA"/>
        </w:rPr>
        <w:t xml:space="preserve">, </w:t>
      </w:r>
      <w:r w:rsidR="002932C6">
        <w:rPr>
          <w:rFonts w:ascii="Times New Roman" w:hAnsi="Times New Roman"/>
          <w:sz w:val="28"/>
          <w:szCs w:val="28"/>
          <w:lang w:val="uk-UA"/>
        </w:rPr>
        <w:t xml:space="preserve"> ТОВ «Аврора»</w:t>
      </w:r>
      <w:r w:rsidR="00765CF6">
        <w:rPr>
          <w:rFonts w:ascii="Times New Roman" w:hAnsi="Times New Roman"/>
          <w:sz w:val="28"/>
          <w:szCs w:val="28"/>
          <w:lang w:val="uk-UA"/>
        </w:rPr>
        <w:t xml:space="preserve"> (додаток </w:t>
      </w:r>
      <w:r w:rsidR="00E01955">
        <w:rPr>
          <w:rFonts w:ascii="Times New Roman" w:hAnsi="Times New Roman"/>
          <w:sz w:val="28"/>
          <w:szCs w:val="28"/>
          <w:lang w:val="uk-UA"/>
        </w:rPr>
        <w:t>Є</w:t>
      </w:r>
      <w:r w:rsidR="00765CF6">
        <w:rPr>
          <w:rFonts w:ascii="Times New Roman" w:hAnsi="Times New Roman"/>
          <w:sz w:val="28"/>
          <w:szCs w:val="28"/>
          <w:lang w:val="uk-UA"/>
        </w:rPr>
        <w:t xml:space="preserve">) та </w:t>
      </w:r>
      <w:r w:rsidR="00765CF6" w:rsidRPr="00765CF6">
        <w:rPr>
          <w:rFonts w:ascii="Times New Roman" w:hAnsi="Times New Roman"/>
          <w:sz w:val="28"/>
          <w:szCs w:val="28"/>
          <w:lang w:val="uk-UA"/>
        </w:rPr>
        <w:t xml:space="preserve">ТОВ «ВП «Інвестспецкомплекс» </w:t>
      </w:r>
      <w:r w:rsidR="00765CF6">
        <w:rPr>
          <w:rFonts w:ascii="Times New Roman" w:hAnsi="Times New Roman"/>
          <w:sz w:val="28"/>
          <w:szCs w:val="28"/>
          <w:lang w:val="uk-UA"/>
        </w:rPr>
        <w:t xml:space="preserve">(додаток </w:t>
      </w:r>
      <w:r w:rsidR="00E01955">
        <w:rPr>
          <w:rFonts w:ascii="Times New Roman" w:hAnsi="Times New Roman"/>
          <w:sz w:val="28"/>
          <w:szCs w:val="28"/>
          <w:lang w:val="uk-UA"/>
        </w:rPr>
        <w:t>Ж</w:t>
      </w:r>
      <w:r w:rsidR="00765CF6">
        <w:rPr>
          <w:rFonts w:ascii="Times New Roman" w:hAnsi="Times New Roman"/>
          <w:sz w:val="28"/>
          <w:szCs w:val="28"/>
          <w:lang w:val="uk-UA"/>
        </w:rPr>
        <w:t xml:space="preserve">) </w:t>
      </w:r>
      <w:r w:rsidR="002932C6">
        <w:rPr>
          <w:rFonts w:ascii="Times New Roman" w:hAnsi="Times New Roman"/>
          <w:sz w:val="28"/>
          <w:szCs w:val="28"/>
          <w:lang w:val="uk-UA"/>
        </w:rPr>
        <w:t xml:space="preserve"> м.</w:t>
      </w:r>
      <w:r w:rsidR="00FC5EE8">
        <w:rPr>
          <w:rFonts w:ascii="Times New Roman" w:hAnsi="Times New Roman"/>
          <w:sz w:val="28"/>
          <w:szCs w:val="28"/>
          <w:lang w:val="uk-UA"/>
        </w:rPr>
        <w:t> </w:t>
      </w:r>
      <w:bookmarkStart w:id="0" w:name="_GoBack"/>
      <w:bookmarkEnd w:id="0"/>
      <w:r w:rsidR="002932C6">
        <w:rPr>
          <w:rFonts w:ascii="Times New Roman" w:hAnsi="Times New Roman"/>
          <w:sz w:val="28"/>
          <w:szCs w:val="28"/>
          <w:lang w:val="uk-UA"/>
        </w:rPr>
        <w:t>Черкаси</w:t>
      </w:r>
      <w:r>
        <w:rPr>
          <w:rFonts w:ascii="Times New Roman" w:hAnsi="Times New Roman"/>
          <w:sz w:val="28"/>
          <w:szCs w:val="28"/>
          <w:lang w:val="uk-UA"/>
        </w:rPr>
        <w:t>.</w:t>
      </w:r>
    </w:p>
    <w:p w:rsidR="00EE2946" w:rsidRPr="00A71266" w:rsidRDefault="00EE2946" w:rsidP="00EE2946">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 xml:space="preserve">За результатами впровадження на виробництві були розроблені та </w:t>
      </w:r>
      <w:r w:rsidR="00984D62">
        <w:rPr>
          <w:rFonts w:ascii="Times New Roman" w:hAnsi="Times New Roman"/>
          <w:sz w:val="28"/>
          <w:szCs w:val="28"/>
          <w:lang w:val="uk-UA"/>
        </w:rPr>
        <w:t>погоджені</w:t>
      </w:r>
      <w:r>
        <w:rPr>
          <w:rFonts w:ascii="Times New Roman" w:hAnsi="Times New Roman"/>
          <w:sz w:val="28"/>
          <w:szCs w:val="28"/>
          <w:lang w:val="uk-UA"/>
        </w:rPr>
        <w:t xml:space="preserve"> в Державній інспекції техногенної безпеки України Технічні умови на дослідну партію розробленого вогнезахисного вібростійкого покриття</w:t>
      </w:r>
      <w:r w:rsidR="00091E27">
        <w:rPr>
          <w:rFonts w:ascii="Times New Roman" w:hAnsi="Times New Roman"/>
          <w:sz w:val="28"/>
          <w:szCs w:val="28"/>
          <w:lang w:val="uk-UA"/>
        </w:rPr>
        <w:t xml:space="preserve"> (додаток</w:t>
      </w:r>
      <w:r w:rsidR="00091E27" w:rsidRPr="006054D7">
        <w:rPr>
          <w:rFonts w:ascii="Times New Roman" w:hAnsi="Times New Roman"/>
          <w:sz w:val="28"/>
          <w:szCs w:val="28"/>
          <w:lang w:val="uk-UA"/>
        </w:rPr>
        <w:t xml:space="preserve"> </w:t>
      </w:r>
      <w:r w:rsidR="00E01955">
        <w:rPr>
          <w:rFonts w:ascii="Times New Roman" w:hAnsi="Times New Roman"/>
          <w:sz w:val="28"/>
          <w:szCs w:val="28"/>
          <w:lang w:val="uk-UA"/>
        </w:rPr>
        <w:t>З</w:t>
      </w:r>
      <w:r w:rsidR="00091E27">
        <w:rPr>
          <w:rFonts w:ascii="Times New Roman" w:hAnsi="Times New Roman"/>
          <w:sz w:val="28"/>
          <w:szCs w:val="28"/>
          <w:lang w:val="uk-UA"/>
        </w:rPr>
        <w:t>)</w:t>
      </w:r>
      <w:r>
        <w:rPr>
          <w:rFonts w:ascii="Times New Roman" w:hAnsi="Times New Roman"/>
          <w:sz w:val="28"/>
          <w:szCs w:val="28"/>
          <w:lang w:val="uk-UA"/>
        </w:rPr>
        <w:t>. Також була розроблена технологічна інструкція по</w:t>
      </w:r>
      <w:r>
        <w:rPr>
          <w:rFonts w:ascii="Times New Roman" w:hAnsi="Times New Roman"/>
          <w:sz w:val="28"/>
          <w:szCs w:val="28"/>
        </w:rPr>
        <w:t xml:space="preserve"> приготуванн</w:t>
      </w:r>
      <w:r w:rsidR="0011266C">
        <w:rPr>
          <w:rFonts w:ascii="Times New Roman" w:hAnsi="Times New Roman"/>
          <w:sz w:val="28"/>
          <w:szCs w:val="28"/>
          <w:lang w:val="uk-UA"/>
        </w:rPr>
        <w:t>ю</w:t>
      </w:r>
      <w:r>
        <w:rPr>
          <w:rFonts w:ascii="Times New Roman" w:hAnsi="Times New Roman"/>
          <w:sz w:val="28"/>
          <w:szCs w:val="28"/>
        </w:rPr>
        <w:t xml:space="preserve"> і застосуванн</w:t>
      </w:r>
      <w:r w:rsidR="0011266C">
        <w:rPr>
          <w:rFonts w:ascii="Times New Roman" w:hAnsi="Times New Roman"/>
          <w:sz w:val="28"/>
          <w:szCs w:val="28"/>
          <w:lang w:val="uk-UA"/>
        </w:rPr>
        <w:t>ю</w:t>
      </w:r>
      <w:r w:rsidRPr="003028B7">
        <w:rPr>
          <w:rFonts w:ascii="Times New Roman" w:hAnsi="Times New Roman"/>
          <w:sz w:val="28"/>
          <w:szCs w:val="28"/>
          <w:lang w:val="uk-UA"/>
        </w:rPr>
        <w:t xml:space="preserve"> вогнезахисн</w:t>
      </w:r>
      <w:r w:rsidR="00D6781D">
        <w:rPr>
          <w:rFonts w:ascii="Times New Roman" w:hAnsi="Times New Roman"/>
          <w:sz w:val="28"/>
          <w:szCs w:val="28"/>
          <w:lang w:val="uk-UA"/>
        </w:rPr>
        <w:t>ого</w:t>
      </w:r>
      <w:r w:rsidRPr="003028B7">
        <w:rPr>
          <w:rFonts w:ascii="Times New Roman" w:hAnsi="Times New Roman"/>
          <w:sz w:val="28"/>
          <w:szCs w:val="28"/>
          <w:lang w:val="uk-UA"/>
        </w:rPr>
        <w:t xml:space="preserve"> вібростійк</w:t>
      </w:r>
      <w:r w:rsidR="00D6781D">
        <w:rPr>
          <w:rFonts w:ascii="Times New Roman" w:hAnsi="Times New Roman"/>
          <w:sz w:val="28"/>
          <w:szCs w:val="28"/>
          <w:lang w:val="uk-UA"/>
        </w:rPr>
        <w:t>ого</w:t>
      </w:r>
      <w:r w:rsidRPr="003028B7">
        <w:rPr>
          <w:rFonts w:ascii="Times New Roman" w:hAnsi="Times New Roman"/>
          <w:sz w:val="28"/>
          <w:szCs w:val="28"/>
          <w:lang w:val="uk-UA"/>
        </w:rPr>
        <w:t xml:space="preserve"> покритт</w:t>
      </w:r>
      <w:r w:rsidR="00D6781D">
        <w:rPr>
          <w:rFonts w:ascii="Times New Roman" w:hAnsi="Times New Roman"/>
          <w:sz w:val="28"/>
          <w:szCs w:val="28"/>
          <w:lang w:val="uk-UA"/>
        </w:rPr>
        <w:t>я</w:t>
      </w:r>
      <w:r>
        <w:rPr>
          <w:rFonts w:ascii="Times New Roman" w:hAnsi="Times New Roman"/>
          <w:sz w:val="28"/>
          <w:szCs w:val="28"/>
          <w:lang w:val="uk-UA"/>
        </w:rPr>
        <w:t xml:space="preserve"> </w:t>
      </w:r>
      <w:r w:rsidR="00D6781D">
        <w:rPr>
          <w:rFonts w:ascii="Times New Roman" w:hAnsi="Times New Roman"/>
          <w:sz w:val="28"/>
          <w:szCs w:val="28"/>
          <w:lang w:val="uk-UA"/>
        </w:rPr>
        <w:t xml:space="preserve"> </w:t>
      </w:r>
      <w:r>
        <w:rPr>
          <w:rFonts w:ascii="Times New Roman" w:hAnsi="Times New Roman"/>
          <w:sz w:val="28"/>
          <w:szCs w:val="28"/>
          <w:lang w:val="uk-UA"/>
        </w:rPr>
        <w:t>металевих</w:t>
      </w:r>
      <w:r w:rsidR="00D6781D">
        <w:rPr>
          <w:rFonts w:ascii="Times New Roman" w:hAnsi="Times New Roman"/>
          <w:sz w:val="28"/>
          <w:szCs w:val="28"/>
          <w:lang w:val="uk-UA"/>
        </w:rPr>
        <w:t xml:space="preserve"> будівельних</w:t>
      </w:r>
      <w:r>
        <w:rPr>
          <w:rFonts w:ascii="Times New Roman" w:hAnsi="Times New Roman"/>
          <w:sz w:val="28"/>
          <w:szCs w:val="28"/>
          <w:lang w:val="uk-UA"/>
        </w:rPr>
        <w:t xml:space="preserve"> конструкцій</w:t>
      </w:r>
      <w:r w:rsidR="002932C6">
        <w:rPr>
          <w:rFonts w:ascii="Times New Roman" w:hAnsi="Times New Roman"/>
          <w:sz w:val="28"/>
          <w:szCs w:val="28"/>
          <w:lang w:val="uk-UA"/>
        </w:rPr>
        <w:t xml:space="preserve"> (додаток</w:t>
      </w:r>
      <w:r w:rsidR="00EF0543">
        <w:rPr>
          <w:rFonts w:ascii="Times New Roman" w:hAnsi="Times New Roman"/>
          <w:sz w:val="28"/>
          <w:szCs w:val="28"/>
          <w:lang w:val="uk-UA"/>
        </w:rPr>
        <w:t xml:space="preserve"> </w:t>
      </w:r>
      <w:r w:rsidR="00E01955">
        <w:rPr>
          <w:rFonts w:ascii="Times New Roman" w:hAnsi="Times New Roman"/>
          <w:sz w:val="28"/>
          <w:szCs w:val="28"/>
          <w:lang w:val="uk-UA"/>
        </w:rPr>
        <w:t>К</w:t>
      </w:r>
      <w:r w:rsidR="002932C6">
        <w:rPr>
          <w:rFonts w:ascii="Times New Roman" w:hAnsi="Times New Roman"/>
          <w:sz w:val="28"/>
          <w:szCs w:val="28"/>
          <w:lang w:val="uk-UA"/>
        </w:rPr>
        <w:t xml:space="preserve"> )</w:t>
      </w:r>
      <w:r>
        <w:rPr>
          <w:rFonts w:ascii="Times New Roman" w:hAnsi="Times New Roman"/>
          <w:sz w:val="28"/>
          <w:szCs w:val="28"/>
          <w:lang w:val="uk-UA"/>
        </w:rPr>
        <w:t>.</w:t>
      </w:r>
    </w:p>
    <w:p w:rsidR="00EE2946" w:rsidRPr="00A34C41" w:rsidRDefault="00EE2946" w:rsidP="00EE2946">
      <w:pPr>
        <w:rPr>
          <w:rFonts w:ascii="Times New Roman" w:hAnsi="Times New Roman"/>
          <w:vanish/>
          <w:sz w:val="28"/>
          <w:szCs w:val="28"/>
          <w:lang w:val="uk-UA"/>
        </w:rPr>
      </w:pPr>
    </w:p>
    <w:p w:rsidR="00EE2946" w:rsidRDefault="00EE2946" w:rsidP="00EE2946">
      <w:pPr>
        <w:tabs>
          <w:tab w:val="left" w:pos="7560"/>
        </w:tabs>
        <w:ind w:firstLine="720"/>
        <w:jc w:val="both"/>
        <w:rPr>
          <w:rFonts w:ascii="Times New Roman" w:hAnsi="Times New Roman"/>
          <w:sz w:val="28"/>
          <w:szCs w:val="28"/>
          <w:lang w:val="uk-UA"/>
        </w:rPr>
      </w:pPr>
      <w:r w:rsidRPr="00A71266">
        <w:rPr>
          <w:rFonts w:ascii="Times New Roman" w:hAnsi="Times New Roman"/>
          <w:sz w:val="28"/>
          <w:szCs w:val="28"/>
          <w:lang w:val="uk-UA"/>
        </w:rPr>
        <w:t xml:space="preserve">   </w:t>
      </w:r>
    </w:p>
    <w:p w:rsidR="00EE2946" w:rsidRPr="008748D1" w:rsidRDefault="00EE2946" w:rsidP="00EE2946">
      <w:pPr>
        <w:tabs>
          <w:tab w:val="left" w:pos="7560"/>
        </w:tabs>
        <w:spacing w:after="0" w:line="360" w:lineRule="auto"/>
        <w:jc w:val="both"/>
        <w:rPr>
          <w:rFonts w:ascii="Times New Roman" w:hAnsi="Times New Roman"/>
          <w:b/>
          <w:sz w:val="28"/>
          <w:szCs w:val="28"/>
          <w:lang w:val="uk-UA"/>
        </w:rPr>
      </w:pPr>
      <w:r w:rsidRPr="00BA2DF8">
        <w:rPr>
          <w:rFonts w:ascii="Times New Roman" w:hAnsi="Times New Roman"/>
          <w:b/>
          <w:sz w:val="28"/>
          <w:szCs w:val="28"/>
          <w:lang w:val="uk-UA"/>
        </w:rPr>
        <w:t>4.</w:t>
      </w:r>
      <w:r>
        <w:rPr>
          <w:rFonts w:ascii="Times New Roman" w:hAnsi="Times New Roman"/>
          <w:b/>
          <w:sz w:val="28"/>
          <w:szCs w:val="28"/>
          <w:lang w:val="uk-UA"/>
        </w:rPr>
        <w:t>2</w:t>
      </w:r>
      <w:r w:rsidRPr="00BA2DF8">
        <w:rPr>
          <w:rFonts w:ascii="Times New Roman" w:hAnsi="Times New Roman"/>
          <w:b/>
          <w:sz w:val="28"/>
          <w:szCs w:val="28"/>
          <w:lang w:val="uk-UA"/>
        </w:rPr>
        <w:t xml:space="preserve">. </w:t>
      </w:r>
      <w:r w:rsidRPr="008748D1">
        <w:rPr>
          <w:rFonts w:ascii="Times New Roman" w:hAnsi="Times New Roman"/>
          <w:b/>
          <w:sz w:val="28"/>
          <w:szCs w:val="28"/>
          <w:lang w:val="uk-UA"/>
        </w:rPr>
        <w:t>Визначення економічної ефективності протипожежного захисту металевих конструкцій, оброблених вогнеза</w:t>
      </w:r>
      <w:r w:rsidR="00091E27">
        <w:rPr>
          <w:rFonts w:ascii="Times New Roman" w:hAnsi="Times New Roman"/>
          <w:b/>
          <w:sz w:val="28"/>
          <w:szCs w:val="28"/>
          <w:lang w:val="uk-UA"/>
        </w:rPr>
        <w:t>хисним  вібростійким покриттям</w:t>
      </w:r>
    </w:p>
    <w:p w:rsidR="006054D7" w:rsidRDefault="006054D7" w:rsidP="00EE2946">
      <w:pPr>
        <w:spacing w:after="0" w:line="360" w:lineRule="auto"/>
        <w:ind w:firstLine="708"/>
        <w:jc w:val="both"/>
        <w:rPr>
          <w:rFonts w:ascii="Times New Roman" w:hAnsi="Times New Roman"/>
          <w:sz w:val="28"/>
          <w:szCs w:val="28"/>
          <w:lang w:val="uk-UA"/>
        </w:rPr>
      </w:pPr>
    </w:p>
    <w:p w:rsidR="00091E27" w:rsidRPr="00BA2DF8" w:rsidRDefault="00091E27" w:rsidP="00091E27">
      <w:pPr>
        <w:spacing w:after="0" w:line="360" w:lineRule="auto"/>
        <w:ind w:firstLine="708"/>
        <w:jc w:val="both"/>
        <w:rPr>
          <w:rFonts w:ascii="Times New Roman" w:hAnsi="Times New Roman"/>
          <w:sz w:val="28"/>
          <w:szCs w:val="28"/>
          <w:lang w:val="uk-UA"/>
        </w:rPr>
      </w:pPr>
      <w:r w:rsidRPr="00BA2DF8">
        <w:rPr>
          <w:rFonts w:ascii="Times New Roman" w:hAnsi="Times New Roman"/>
          <w:sz w:val="28"/>
          <w:szCs w:val="28"/>
          <w:lang w:val="uk-UA"/>
        </w:rPr>
        <w:t xml:space="preserve">Оцінку економічної ефективності нового виду вогнезахисного покриття як і будь-якого інноваційного продукту можна здійснювати за декількома напрямами, адже економічний ефект будуть отримувати: виробник нової продукції (у вигляді прибутку від реалізації); споживач продукції (придбання за більш низькою ціною та економія на експлуатаційних витратах під час використання нового продукту). Також, для деяких видів продукції, що </w:t>
      </w:r>
      <w:r w:rsidRPr="00BA2DF8">
        <w:rPr>
          <w:rFonts w:ascii="Times New Roman" w:hAnsi="Times New Roman"/>
          <w:sz w:val="28"/>
          <w:szCs w:val="28"/>
          <w:lang w:val="uk-UA"/>
        </w:rPr>
        <w:lastRenderedPageBreak/>
        <w:t xml:space="preserve">характерно для будівництва, економічний ефект буде і у користувача (скорочення збитків від пожеж та наслідків пожеж). </w:t>
      </w:r>
    </w:p>
    <w:p w:rsidR="00091E27"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Економічна ефективність у всіх учасників даного процесу – від виробника до користувача кінцевої продукції – взаємопов’язана та взаємозалежна.</w:t>
      </w:r>
    </w:p>
    <w:p w:rsidR="00091E27" w:rsidRPr="00BA2DF8" w:rsidRDefault="00091E27" w:rsidP="00091E27">
      <w:pPr>
        <w:spacing w:after="0" w:line="360" w:lineRule="auto"/>
        <w:ind w:firstLine="709"/>
        <w:jc w:val="both"/>
        <w:rPr>
          <w:rFonts w:ascii="Times New Roman" w:hAnsi="Times New Roman"/>
          <w:sz w:val="28"/>
          <w:szCs w:val="28"/>
          <w:lang w:val="uk-UA"/>
        </w:rPr>
      </w:pPr>
    </w:p>
    <w:p w:rsidR="00091E27" w:rsidRPr="00BA2DF8" w:rsidRDefault="00091E27" w:rsidP="00091E27">
      <w:pPr>
        <w:spacing w:after="0" w:line="360" w:lineRule="auto"/>
        <w:ind w:firstLine="709"/>
        <w:rPr>
          <w:rFonts w:ascii="Times New Roman" w:hAnsi="Times New Roman"/>
          <w:b/>
          <w:sz w:val="28"/>
          <w:szCs w:val="28"/>
          <w:lang w:val="uk-UA"/>
        </w:rPr>
      </w:pPr>
      <w:r>
        <w:rPr>
          <w:rFonts w:ascii="Times New Roman" w:hAnsi="Times New Roman"/>
          <w:b/>
          <w:sz w:val="28"/>
          <w:szCs w:val="28"/>
          <w:lang w:val="uk-UA"/>
        </w:rPr>
        <w:t>4.2.</w:t>
      </w:r>
      <w:r w:rsidRPr="00BA2DF8">
        <w:rPr>
          <w:rFonts w:ascii="Times New Roman" w:hAnsi="Times New Roman"/>
          <w:b/>
          <w:sz w:val="28"/>
          <w:szCs w:val="28"/>
          <w:lang w:val="uk-UA"/>
        </w:rPr>
        <w:t>1</w:t>
      </w:r>
      <w:r>
        <w:rPr>
          <w:rFonts w:ascii="Times New Roman" w:hAnsi="Times New Roman"/>
          <w:b/>
          <w:sz w:val="28"/>
          <w:szCs w:val="28"/>
          <w:lang w:val="uk-UA"/>
        </w:rPr>
        <w:t>.</w:t>
      </w:r>
      <w:r w:rsidRPr="00BA2DF8">
        <w:rPr>
          <w:rFonts w:ascii="Times New Roman" w:hAnsi="Times New Roman"/>
          <w:b/>
          <w:sz w:val="28"/>
          <w:szCs w:val="28"/>
          <w:lang w:val="uk-UA"/>
        </w:rPr>
        <w:t xml:space="preserve"> Визначення економічного ефекту у виробника</w:t>
      </w:r>
    </w:p>
    <w:p w:rsidR="00091E27" w:rsidRDefault="00091E27" w:rsidP="00091E27">
      <w:pPr>
        <w:spacing w:after="0" w:line="360" w:lineRule="auto"/>
        <w:ind w:firstLine="709"/>
        <w:jc w:val="both"/>
        <w:rPr>
          <w:rFonts w:ascii="Times New Roman" w:hAnsi="Times New Roman"/>
          <w:sz w:val="28"/>
          <w:szCs w:val="28"/>
          <w:lang w:val="uk-UA"/>
        </w:rPr>
      </w:pPr>
    </w:p>
    <w:p w:rsidR="00091E27" w:rsidRDefault="00091E27" w:rsidP="00091E2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BA2DF8">
        <w:rPr>
          <w:rFonts w:ascii="Times New Roman" w:hAnsi="Times New Roman"/>
          <w:sz w:val="28"/>
          <w:szCs w:val="28"/>
          <w:lang w:val="uk-UA"/>
        </w:rPr>
        <w:t xml:space="preserve"> роботі було розроблено нове вогнезахисне</w:t>
      </w:r>
      <w:r>
        <w:rPr>
          <w:rFonts w:ascii="Times New Roman" w:hAnsi="Times New Roman"/>
          <w:sz w:val="28"/>
          <w:szCs w:val="28"/>
          <w:lang w:val="uk-UA"/>
        </w:rPr>
        <w:t xml:space="preserve"> вібростійке</w:t>
      </w:r>
      <w:r w:rsidRPr="00BA2DF8">
        <w:rPr>
          <w:rFonts w:ascii="Times New Roman" w:hAnsi="Times New Roman"/>
          <w:sz w:val="28"/>
          <w:szCs w:val="28"/>
          <w:lang w:val="uk-UA"/>
        </w:rPr>
        <w:t xml:space="preserve"> покриття для </w:t>
      </w:r>
      <w:r>
        <w:rPr>
          <w:rFonts w:ascii="Times New Roman" w:hAnsi="Times New Roman"/>
          <w:sz w:val="28"/>
          <w:szCs w:val="28"/>
          <w:lang w:val="uk-UA"/>
        </w:rPr>
        <w:t>вогнезахисту металевих</w:t>
      </w:r>
      <w:r w:rsidRPr="00BA2DF8">
        <w:rPr>
          <w:rFonts w:ascii="Times New Roman" w:hAnsi="Times New Roman"/>
          <w:sz w:val="28"/>
          <w:szCs w:val="28"/>
          <w:lang w:val="uk-UA"/>
        </w:rPr>
        <w:t xml:space="preserve"> конструкцій </w:t>
      </w:r>
      <w:r>
        <w:rPr>
          <w:rFonts w:ascii="Times New Roman" w:hAnsi="Times New Roman"/>
          <w:sz w:val="28"/>
          <w:szCs w:val="28"/>
          <w:lang w:val="uk-UA"/>
        </w:rPr>
        <w:t>ВВП</w:t>
      </w:r>
      <w:r w:rsidRPr="00BA2DF8">
        <w:rPr>
          <w:rFonts w:ascii="Times New Roman" w:hAnsi="Times New Roman"/>
          <w:sz w:val="28"/>
          <w:szCs w:val="28"/>
          <w:lang w:val="uk-UA"/>
        </w:rPr>
        <w:t xml:space="preserve">, яке необхідно порівняти </w:t>
      </w:r>
      <w:r>
        <w:rPr>
          <w:rFonts w:ascii="Times New Roman" w:hAnsi="Times New Roman"/>
          <w:sz w:val="28"/>
          <w:szCs w:val="28"/>
          <w:lang w:val="uk-UA"/>
        </w:rPr>
        <w:t>і</w:t>
      </w:r>
      <w:r w:rsidRPr="00BA2DF8">
        <w:rPr>
          <w:rFonts w:ascii="Times New Roman" w:hAnsi="Times New Roman"/>
          <w:sz w:val="28"/>
          <w:szCs w:val="28"/>
          <w:lang w:val="uk-UA"/>
        </w:rPr>
        <w:t xml:space="preserve">з </w:t>
      </w:r>
      <w:r>
        <w:rPr>
          <w:rFonts w:ascii="Times New Roman" w:hAnsi="Times New Roman"/>
          <w:sz w:val="28"/>
          <w:szCs w:val="28"/>
          <w:lang w:val="uk-UA"/>
        </w:rPr>
        <w:t xml:space="preserve">вже </w:t>
      </w:r>
      <w:r w:rsidRPr="00BA2DF8">
        <w:rPr>
          <w:rFonts w:ascii="Times New Roman" w:hAnsi="Times New Roman"/>
          <w:sz w:val="28"/>
          <w:szCs w:val="28"/>
          <w:lang w:val="uk-UA"/>
        </w:rPr>
        <w:t xml:space="preserve">існуючими на ринку України. </w:t>
      </w:r>
      <w:r>
        <w:rPr>
          <w:rFonts w:ascii="Times New Roman" w:hAnsi="Times New Roman"/>
          <w:sz w:val="28"/>
          <w:szCs w:val="28"/>
          <w:lang w:val="uk-UA"/>
        </w:rPr>
        <w:t>Запро</w:t>
      </w:r>
      <w:r w:rsidRPr="00BA2DF8">
        <w:rPr>
          <w:rFonts w:ascii="Times New Roman" w:hAnsi="Times New Roman"/>
          <w:sz w:val="28"/>
          <w:szCs w:val="28"/>
          <w:lang w:val="uk-UA"/>
        </w:rPr>
        <w:t>пон</w:t>
      </w:r>
      <w:r>
        <w:rPr>
          <w:rFonts w:ascii="Times New Roman" w:hAnsi="Times New Roman"/>
          <w:sz w:val="28"/>
          <w:szCs w:val="28"/>
          <w:lang w:val="uk-UA"/>
        </w:rPr>
        <w:t>овано</w:t>
      </w:r>
      <w:r w:rsidRPr="00BA2DF8">
        <w:rPr>
          <w:rFonts w:ascii="Times New Roman" w:hAnsi="Times New Roman"/>
          <w:sz w:val="28"/>
          <w:szCs w:val="28"/>
          <w:lang w:val="uk-UA"/>
        </w:rPr>
        <w:t xml:space="preserve"> найбільш популярн</w:t>
      </w:r>
      <w:r>
        <w:rPr>
          <w:rFonts w:ascii="Times New Roman" w:hAnsi="Times New Roman"/>
          <w:sz w:val="28"/>
          <w:szCs w:val="28"/>
          <w:lang w:val="uk-UA"/>
        </w:rPr>
        <w:t>ий</w:t>
      </w:r>
      <w:r w:rsidRPr="00BA2DF8">
        <w:rPr>
          <w:rFonts w:ascii="Times New Roman" w:hAnsi="Times New Roman"/>
          <w:sz w:val="28"/>
          <w:szCs w:val="28"/>
          <w:lang w:val="uk-UA"/>
        </w:rPr>
        <w:t xml:space="preserve"> аналог</w:t>
      </w:r>
      <w:r>
        <w:rPr>
          <w:rFonts w:ascii="Times New Roman" w:hAnsi="Times New Roman"/>
          <w:sz w:val="28"/>
          <w:szCs w:val="28"/>
          <w:lang w:val="uk-UA"/>
        </w:rPr>
        <w:t xml:space="preserve"> –</w:t>
      </w:r>
      <w:r w:rsidRPr="00BA2DF8">
        <w:rPr>
          <w:rFonts w:ascii="Times New Roman" w:hAnsi="Times New Roman"/>
          <w:sz w:val="28"/>
          <w:szCs w:val="28"/>
          <w:lang w:val="uk-UA"/>
        </w:rPr>
        <w:t xml:space="preserve"> Е</w:t>
      </w:r>
      <w:r w:rsidRPr="00BA2DF8">
        <w:rPr>
          <w:rFonts w:ascii="Times New Roman" w:hAnsi="Times New Roman"/>
          <w:sz w:val="28"/>
          <w:szCs w:val="28"/>
        </w:rPr>
        <w:t>ндотерм</w:t>
      </w:r>
      <w:r w:rsidRPr="00BA2DF8">
        <w:rPr>
          <w:rFonts w:ascii="Times New Roman" w:hAnsi="Times New Roman"/>
          <w:sz w:val="28"/>
          <w:szCs w:val="28"/>
          <w:lang w:val="uk-UA"/>
        </w:rPr>
        <w:t xml:space="preserve"> ХТ-150. Порівняння технічних характеристик обох видів покриттів наведено в табл. </w:t>
      </w:r>
      <w:r>
        <w:rPr>
          <w:rFonts w:ascii="Times New Roman" w:hAnsi="Times New Roman"/>
          <w:sz w:val="28"/>
          <w:szCs w:val="28"/>
          <w:lang w:val="uk-UA"/>
        </w:rPr>
        <w:t>4.1</w:t>
      </w:r>
      <w:r w:rsidRPr="00BA2DF8">
        <w:rPr>
          <w:rFonts w:ascii="Times New Roman" w:hAnsi="Times New Roman"/>
          <w:sz w:val="28"/>
          <w:szCs w:val="28"/>
          <w:lang w:val="uk-UA"/>
        </w:rPr>
        <w:t>.</w:t>
      </w:r>
    </w:p>
    <w:p w:rsidR="00091E27" w:rsidRDefault="00091E27" w:rsidP="00091E27">
      <w:pPr>
        <w:spacing w:after="0" w:line="360" w:lineRule="auto"/>
        <w:ind w:firstLine="709"/>
        <w:jc w:val="right"/>
        <w:rPr>
          <w:rFonts w:ascii="Times New Roman" w:hAnsi="Times New Roman"/>
          <w:sz w:val="28"/>
          <w:szCs w:val="28"/>
          <w:lang w:val="uk-UA"/>
        </w:rPr>
      </w:pPr>
      <w:r w:rsidRPr="00BA2DF8">
        <w:rPr>
          <w:rFonts w:ascii="Times New Roman" w:hAnsi="Times New Roman"/>
          <w:sz w:val="28"/>
          <w:szCs w:val="28"/>
          <w:lang w:val="uk-UA"/>
        </w:rPr>
        <w:t xml:space="preserve">Таблиця </w:t>
      </w:r>
      <w:r>
        <w:rPr>
          <w:rFonts w:ascii="Times New Roman" w:hAnsi="Times New Roman"/>
          <w:sz w:val="28"/>
          <w:szCs w:val="28"/>
          <w:lang w:val="uk-UA"/>
        </w:rPr>
        <w:t>4.1</w:t>
      </w:r>
      <w:r w:rsidRPr="00BA2DF8">
        <w:rPr>
          <w:rFonts w:ascii="Times New Roman" w:hAnsi="Times New Roman"/>
          <w:sz w:val="28"/>
          <w:szCs w:val="28"/>
          <w:lang w:val="uk-UA"/>
        </w:rPr>
        <w:t xml:space="preserve"> </w:t>
      </w:r>
    </w:p>
    <w:p w:rsidR="00091E27" w:rsidRPr="00BA2DF8"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Порівняльний аналіз технічних характеристик вогнезахисних покриттів</w:t>
      </w:r>
    </w:p>
    <w:tbl>
      <w:tblPr>
        <w:tblW w:w="9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3"/>
        <w:gridCol w:w="1845"/>
        <w:gridCol w:w="2081"/>
      </w:tblGrid>
      <w:tr w:rsidR="00091E27" w:rsidRPr="00BA3642" w:rsidTr="00091E27">
        <w:trPr>
          <w:cantSplit/>
          <w:trHeight w:val="141"/>
        </w:trPr>
        <w:tc>
          <w:tcPr>
            <w:tcW w:w="5773" w:type="dxa"/>
            <w:vMerge w:val="restart"/>
            <w:vAlign w:val="center"/>
          </w:tcPr>
          <w:p w:rsidR="00091E27" w:rsidRPr="00BA3642" w:rsidRDefault="00091E27" w:rsidP="00091E27">
            <w:pPr>
              <w:spacing w:after="0" w:line="360" w:lineRule="auto"/>
              <w:jc w:val="center"/>
              <w:rPr>
                <w:rFonts w:ascii="Times New Roman" w:hAnsi="Times New Roman"/>
                <w:sz w:val="28"/>
                <w:szCs w:val="28"/>
                <w:lang w:val="uk-UA"/>
              </w:rPr>
            </w:pPr>
            <w:r w:rsidRPr="00BA3642">
              <w:rPr>
                <w:rFonts w:ascii="Times New Roman" w:hAnsi="Times New Roman"/>
                <w:sz w:val="28"/>
                <w:szCs w:val="28"/>
                <w:lang w:val="uk-UA"/>
              </w:rPr>
              <w:t>Показ</w:t>
            </w:r>
            <w:r w:rsidRPr="000C1EE9">
              <w:rPr>
                <w:rFonts w:ascii="Times New Roman" w:hAnsi="Times New Roman"/>
                <w:sz w:val="28"/>
                <w:szCs w:val="28"/>
                <w:lang w:val="uk-UA"/>
              </w:rPr>
              <w:t>ники якості</w:t>
            </w:r>
          </w:p>
        </w:tc>
        <w:tc>
          <w:tcPr>
            <w:tcW w:w="3926" w:type="dxa"/>
            <w:gridSpan w:val="2"/>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lang w:val="uk-UA"/>
              </w:rPr>
              <w:t>Вогнезахисні покриття</w:t>
            </w:r>
          </w:p>
        </w:tc>
      </w:tr>
      <w:tr w:rsidR="00091E27" w:rsidRPr="000C1EE9" w:rsidTr="00091E27">
        <w:trPr>
          <w:cantSplit/>
          <w:trHeight w:val="964"/>
        </w:trPr>
        <w:tc>
          <w:tcPr>
            <w:tcW w:w="5773" w:type="dxa"/>
            <w:vMerge/>
            <w:vAlign w:val="center"/>
          </w:tcPr>
          <w:p w:rsidR="00091E27" w:rsidRPr="00BA3642" w:rsidRDefault="00091E27" w:rsidP="00091E27">
            <w:pPr>
              <w:spacing w:after="0" w:line="360" w:lineRule="auto"/>
              <w:jc w:val="center"/>
              <w:rPr>
                <w:rFonts w:ascii="Times New Roman" w:hAnsi="Times New Roman"/>
                <w:sz w:val="28"/>
                <w:szCs w:val="28"/>
                <w:lang w:val="uk-UA"/>
              </w:rPr>
            </w:pPr>
          </w:p>
        </w:tc>
        <w:tc>
          <w:tcPr>
            <w:tcW w:w="1845" w:type="dxa"/>
            <w:vAlign w:val="center"/>
          </w:tcPr>
          <w:p w:rsidR="00091E27" w:rsidRPr="000C1EE9" w:rsidRDefault="00091E27" w:rsidP="00091E27">
            <w:pPr>
              <w:spacing w:after="0" w:line="360" w:lineRule="auto"/>
              <w:jc w:val="center"/>
              <w:rPr>
                <w:rFonts w:ascii="Times New Roman" w:hAnsi="Times New Roman"/>
                <w:sz w:val="28"/>
                <w:szCs w:val="28"/>
                <w:lang w:val="uk-UA"/>
              </w:rPr>
            </w:pPr>
            <w:r>
              <w:rPr>
                <w:rFonts w:ascii="Times New Roman" w:hAnsi="Times New Roman"/>
                <w:sz w:val="28"/>
                <w:szCs w:val="28"/>
                <w:lang w:val="uk-UA"/>
              </w:rPr>
              <w:t>ВВП</w:t>
            </w:r>
          </w:p>
        </w:tc>
        <w:tc>
          <w:tcPr>
            <w:tcW w:w="2081" w:type="dxa"/>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lang w:val="uk-UA"/>
              </w:rPr>
              <w:t>Е</w:t>
            </w:r>
            <w:r w:rsidRPr="00BA3642">
              <w:rPr>
                <w:rFonts w:ascii="Times New Roman" w:hAnsi="Times New Roman"/>
                <w:sz w:val="28"/>
                <w:szCs w:val="28"/>
                <w:lang w:val="uk-UA"/>
              </w:rPr>
              <w:t>ндотерм</w:t>
            </w:r>
            <w:r w:rsidRPr="000C1EE9">
              <w:rPr>
                <w:rFonts w:ascii="Times New Roman" w:hAnsi="Times New Roman"/>
                <w:sz w:val="28"/>
                <w:szCs w:val="28"/>
                <w:lang w:val="uk-UA"/>
              </w:rPr>
              <w:t xml:space="preserve"> </w:t>
            </w:r>
          </w:p>
          <w:p w:rsidR="00091E27" w:rsidRPr="000C1EE9" w:rsidRDefault="00091E27" w:rsidP="00091E27">
            <w:pPr>
              <w:spacing w:after="0" w:line="360" w:lineRule="auto"/>
              <w:jc w:val="center"/>
              <w:rPr>
                <w:rFonts w:ascii="Times New Roman" w:hAnsi="Times New Roman"/>
                <w:sz w:val="28"/>
                <w:szCs w:val="28"/>
              </w:rPr>
            </w:pPr>
            <w:r w:rsidRPr="000C1EE9">
              <w:rPr>
                <w:rFonts w:ascii="Times New Roman" w:hAnsi="Times New Roman"/>
                <w:sz w:val="28"/>
                <w:szCs w:val="28"/>
                <w:lang w:val="uk-UA"/>
              </w:rPr>
              <w:t>ХТ-150</w:t>
            </w:r>
          </w:p>
        </w:tc>
      </w:tr>
      <w:tr w:rsidR="00091E27" w:rsidRPr="000C1EE9" w:rsidTr="00091E27">
        <w:trPr>
          <w:cantSplit/>
          <w:trHeight w:val="307"/>
        </w:trPr>
        <w:tc>
          <w:tcPr>
            <w:tcW w:w="5773" w:type="dxa"/>
            <w:vAlign w:val="center"/>
          </w:tcPr>
          <w:p w:rsidR="00091E27" w:rsidRPr="00BA3642" w:rsidRDefault="00091E27" w:rsidP="00091E27">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845" w:type="dxa"/>
            <w:vAlign w:val="center"/>
          </w:tcPr>
          <w:p w:rsidR="00091E27" w:rsidRDefault="00091E27" w:rsidP="00091E27">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2081" w:type="dxa"/>
            <w:vAlign w:val="center"/>
          </w:tcPr>
          <w:p w:rsidR="00091E27" w:rsidRPr="000C1EE9" w:rsidRDefault="00091E27" w:rsidP="00091E27">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r>
      <w:tr w:rsidR="00091E27" w:rsidRPr="000C1EE9" w:rsidTr="00091E27">
        <w:trPr>
          <w:trHeight w:val="141"/>
        </w:trPr>
        <w:tc>
          <w:tcPr>
            <w:tcW w:w="5773" w:type="dxa"/>
            <w:vAlign w:val="center"/>
          </w:tcPr>
          <w:p w:rsidR="00091E27" w:rsidRPr="000C1EE9" w:rsidRDefault="00091E27" w:rsidP="00091E27">
            <w:pPr>
              <w:spacing w:after="0" w:line="360" w:lineRule="auto"/>
              <w:rPr>
                <w:rFonts w:ascii="Times New Roman" w:hAnsi="Times New Roman"/>
                <w:sz w:val="28"/>
                <w:szCs w:val="28"/>
                <w:lang w:val="uk-UA"/>
              </w:rPr>
            </w:pPr>
            <w:r w:rsidRPr="000C1EE9">
              <w:rPr>
                <w:rFonts w:ascii="Times New Roman" w:hAnsi="Times New Roman"/>
                <w:sz w:val="28"/>
                <w:szCs w:val="28"/>
                <w:lang w:val="uk-UA"/>
              </w:rPr>
              <w:t>Колір</w:t>
            </w:r>
          </w:p>
        </w:tc>
        <w:tc>
          <w:tcPr>
            <w:tcW w:w="1845" w:type="dxa"/>
            <w:vAlign w:val="center"/>
          </w:tcPr>
          <w:p w:rsidR="00091E27" w:rsidRPr="000C1EE9" w:rsidRDefault="00091E27" w:rsidP="00091E27">
            <w:pPr>
              <w:spacing w:after="0" w:line="360" w:lineRule="auto"/>
              <w:jc w:val="center"/>
              <w:rPr>
                <w:rFonts w:ascii="Times New Roman" w:hAnsi="Times New Roman"/>
                <w:sz w:val="28"/>
                <w:szCs w:val="28"/>
              </w:rPr>
            </w:pPr>
            <w:r w:rsidRPr="000C1EE9">
              <w:rPr>
                <w:rFonts w:ascii="Times New Roman" w:hAnsi="Times New Roman"/>
                <w:sz w:val="28"/>
                <w:szCs w:val="28"/>
                <w:lang w:val="uk-UA"/>
              </w:rPr>
              <w:t>чо</w:t>
            </w:r>
            <w:r w:rsidRPr="000C1EE9">
              <w:rPr>
                <w:rFonts w:ascii="Times New Roman" w:hAnsi="Times New Roman"/>
                <w:sz w:val="28"/>
                <w:szCs w:val="28"/>
              </w:rPr>
              <w:t>рн</w:t>
            </w:r>
            <w:r w:rsidRPr="000C1EE9">
              <w:rPr>
                <w:rFonts w:ascii="Times New Roman" w:hAnsi="Times New Roman"/>
                <w:sz w:val="28"/>
                <w:szCs w:val="28"/>
                <w:lang w:val="uk-UA"/>
              </w:rPr>
              <w:t>и</w:t>
            </w:r>
            <w:r w:rsidRPr="000C1EE9">
              <w:rPr>
                <w:rFonts w:ascii="Times New Roman" w:hAnsi="Times New Roman"/>
                <w:sz w:val="28"/>
                <w:szCs w:val="28"/>
              </w:rPr>
              <w:t>й</w:t>
            </w:r>
          </w:p>
        </w:tc>
        <w:tc>
          <w:tcPr>
            <w:tcW w:w="2081" w:type="dxa"/>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lang w:val="uk-UA"/>
              </w:rPr>
              <w:t>сірий</w:t>
            </w:r>
          </w:p>
        </w:tc>
      </w:tr>
      <w:tr w:rsidR="00091E27" w:rsidRPr="000C1EE9" w:rsidTr="00091E27">
        <w:trPr>
          <w:trHeight w:val="141"/>
        </w:trPr>
        <w:tc>
          <w:tcPr>
            <w:tcW w:w="5773" w:type="dxa"/>
            <w:vAlign w:val="center"/>
          </w:tcPr>
          <w:p w:rsidR="00091E27" w:rsidRPr="000C1EE9" w:rsidRDefault="00091E27" w:rsidP="00091E27">
            <w:pPr>
              <w:spacing w:after="0" w:line="360" w:lineRule="auto"/>
              <w:rPr>
                <w:rFonts w:ascii="Times New Roman" w:hAnsi="Times New Roman"/>
                <w:sz w:val="28"/>
                <w:szCs w:val="28"/>
                <w:lang w:val="uk-UA"/>
              </w:rPr>
            </w:pPr>
            <w:r w:rsidRPr="000C1EE9">
              <w:rPr>
                <w:rFonts w:ascii="Times New Roman" w:hAnsi="Times New Roman"/>
                <w:sz w:val="28"/>
                <w:szCs w:val="28"/>
                <w:lang w:val="uk-UA"/>
              </w:rPr>
              <w:t>Життєздатність</w:t>
            </w:r>
            <w:r w:rsidRPr="000C1EE9">
              <w:rPr>
                <w:rFonts w:ascii="Times New Roman" w:hAnsi="Times New Roman"/>
                <w:sz w:val="28"/>
                <w:szCs w:val="28"/>
              </w:rPr>
              <w:t xml:space="preserve"> при </w:t>
            </w:r>
            <w:r w:rsidRPr="000C1EE9">
              <w:rPr>
                <w:rFonts w:ascii="Times New Roman" w:hAnsi="Times New Roman"/>
                <w:sz w:val="28"/>
                <w:szCs w:val="28"/>
                <w:lang w:val="uk-UA"/>
              </w:rPr>
              <w:t>температурі</w:t>
            </w:r>
            <w:r w:rsidRPr="000C1EE9">
              <w:rPr>
                <w:rFonts w:ascii="Times New Roman" w:hAnsi="Times New Roman"/>
                <w:sz w:val="28"/>
                <w:szCs w:val="28"/>
              </w:rPr>
              <w:t xml:space="preserve"> 20</w:t>
            </w:r>
            <w:r w:rsidRPr="000C1EE9">
              <w:rPr>
                <w:rFonts w:ascii="Times New Roman" w:hAnsi="Times New Roman"/>
                <w:sz w:val="28"/>
                <w:szCs w:val="28"/>
              </w:rPr>
              <w:sym w:font="Symbol" w:char="F0B8"/>
            </w:r>
            <w:r w:rsidRPr="000C1EE9">
              <w:rPr>
                <w:rFonts w:ascii="Times New Roman" w:hAnsi="Times New Roman"/>
                <w:sz w:val="28"/>
                <w:szCs w:val="28"/>
              </w:rPr>
              <w:t xml:space="preserve">25°С, </w:t>
            </w:r>
            <w:r w:rsidRPr="000C1EE9">
              <w:rPr>
                <w:rFonts w:ascii="Times New Roman" w:hAnsi="Times New Roman"/>
                <w:sz w:val="28"/>
                <w:szCs w:val="28"/>
                <w:lang w:val="uk-UA"/>
              </w:rPr>
              <w:t>хв</w:t>
            </w:r>
          </w:p>
        </w:tc>
        <w:tc>
          <w:tcPr>
            <w:tcW w:w="1845" w:type="dxa"/>
            <w:vAlign w:val="center"/>
          </w:tcPr>
          <w:p w:rsidR="00091E27" w:rsidRPr="000C1EE9" w:rsidRDefault="00091E27" w:rsidP="00091E27">
            <w:pPr>
              <w:spacing w:after="0" w:line="360" w:lineRule="auto"/>
              <w:jc w:val="center"/>
              <w:rPr>
                <w:rFonts w:ascii="Times New Roman" w:hAnsi="Times New Roman"/>
                <w:sz w:val="28"/>
                <w:szCs w:val="28"/>
                <w:lang w:val="uk-UA"/>
              </w:rPr>
            </w:pPr>
            <w:r>
              <w:rPr>
                <w:rFonts w:ascii="Times New Roman" w:hAnsi="Times New Roman"/>
                <w:sz w:val="28"/>
                <w:szCs w:val="28"/>
                <w:lang w:val="uk-UA"/>
              </w:rPr>
              <w:t>6</w:t>
            </w:r>
            <w:r w:rsidRPr="000C1EE9">
              <w:rPr>
                <w:rFonts w:ascii="Times New Roman" w:hAnsi="Times New Roman"/>
                <w:sz w:val="28"/>
                <w:szCs w:val="28"/>
                <w:lang w:val="uk-UA"/>
              </w:rPr>
              <w:t>0-</w:t>
            </w:r>
            <w:r>
              <w:rPr>
                <w:rFonts w:ascii="Times New Roman" w:hAnsi="Times New Roman"/>
                <w:sz w:val="28"/>
                <w:szCs w:val="28"/>
                <w:lang w:val="uk-UA"/>
              </w:rPr>
              <w:t>8</w:t>
            </w:r>
            <w:r w:rsidRPr="000C1EE9">
              <w:rPr>
                <w:rFonts w:ascii="Times New Roman" w:hAnsi="Times New Roman"/>
                <w:sz w:val="28"/>
                <w:szCs w:val="28"/>
                <w:lang w:val="uk-UA"/>
              </w:rPr>
              <w:t>0</w:t>
            </w:r>
          </w:p>
        </w:tc>
        <w:tc>
          <w:tcPr>
            <w:tcW w:w="2081" w:type="dxa"/>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lang w:val="uk-UA"/>
              </w:rPr>
              <w:t>120</w:t>
            </w:r>
          </w:p>
        </w:tc>
      </w:tr>
      <w:tr w:rsidR="00091E27" w:rsidRPr="000C1EE9" w:rsidTr="00091E27">
        <w:trPr>
          <w:trHeight w:val="141"/>
        </w:trPr>
        <w:tc>
          <w:tcPr>
            <w:tcW w:w="5773" w:type="dxa"/>
            <w:vAlign w:val="center"/>
          </w:tcPr>
          <w:p w:rsidR="00091E27" w:rsidRPr="000C1EE9" w:rsidRDefault="00091E27" w:rsidP="00091E27">
            <w:pPr>
              <w:spacing w:after="0" w:line="360" w:lineRule="auto"/>
              <w:rPr>
                <w:rFonts w:ascii="Times New Roman" w:hAnsi="Times New Roman"/>
                <w:sz w:val="28"/>
                <w:szCs w:val="28"/>
              </w:rPr>
            </w:pPr>
            <w:r w:rsidRPr="000C1EE9">
              <w:rPr>
                <w:rFonts w:ascii="Times New Roman" w:hAnsi="Times New Roman"/>
                <w:sz w:val="28"/>
                <w:szCs w:val="28"/>
              </w:rPr>
              <w:t>Час висихання до ступеня 3 при температурі 20±2°С, ч</w:t>
            </w:r>
          </w:p>
        </w:tc>
        <w:tc>
          <w:tcPr>
            <w:tcW w:w="1845" w:type="dxa"/>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lang w:val="uk-UA"/>
              </w:rPr>
              <w:t>48</w:t>
            </w:r>
          </w:p>
        </w:tc>
        <w:tc>
          <w:tcPr>
            <w:tcW w:w="2081" w:type="dxa"/>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lang w:val="uk-UA"/>
              </w:rPr>
              <w:t>2</w:t>
            </w:r>
          </w:p>
        </w:tc>
      </w:tr>
      <w:tr w:rsidR="00091E27" w:rsidRPr="000C1EE9" w:rsidTr="00091E27">
        <w:trPr>
          <w:trHeight w:val="141"/>
        </w:trPr>
        <w:tc>
          <w:tcPr>
            <w:tcW w:w="5773" w:type="dxa"/>
            <w:vAlign w:val="center"/>
          </w:tcPr>
          <w:p w:rsidR="00091E27" w:rsidRPr="000C1EE9" w:rsidRDefault="00091E27" w:rsidP="00091E27">
            <w:pPr>
              <w:spacing w:after="0" w:line="360" w:lineRule="auto"/>
              <w:rPr>
                <w:rFonts w:ascii="Times New Roman" w:hAnsi="Times New Roman"/>
                <w:sz w:val="28"/>
                <w:szCs w:val="28"/>
              </w:rPr>
            </w:pPr>
            <w:r w:rsidRPr="000C1EE9">
              <w:rPr>
                <w:rFonts w:ascii="Times New Roman" w:hAnsi="Times New Roman"/>
                <w:sz w:val="28"/>
                <w:szCs w:val="28"/>
              </w:rPr>
              <w:t>Величина кисневого індексу, %, не менш</w:t>
            </w:r>
          </w:p>
        </w:tc>
        <w:tc>
          <w:tcPr>
            <w:tcW w:w="1845" w:type="dxa"/>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lang w:val="uk-UA"/>
              </w:rPr>
              <w:t>3</w:t>
            </w:r>
            <w:r>
              <w:rPr>
                <w:rFonts w:ascii="Times New Roman" w:hAnsi="Times New Roman"/>
                <w:sz w:val="28"/>
                <w:szCs w:val="28"/>
                <w:lang w:val="uk-UA"/>
              </w:rPr>
              <w:t>3</w:t>
            </w:r>
          </w:p>
        </w:tc>
        <w:tc>
          <w:tcPr>
            <w:tcW w:w="2081" w:type="dxa"/>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lang w:val="uk-UA"/>
              </w:rPr>
              <w:t>31</w:t>
            </w:r>
          </w:p>
        </w:tc>
      </w:tr>
      <w:tr w:rsidR="00091E27" w:rsidRPr="000C1EE9" w:rsidTr="00091E27">
        <w:trPr>
          <w:trHeight w:val="141"/>
        </w:trPr>
        <w:tc>
          <w:tcPr>
            <w:tcW w:w="5773" w:type="dxa"/>
            <w:vAlign w:val="center"/>
          </w:tcPr>
          <w:p w:rsidR="00091E27" w:rsidRPr="000C1EE9" w:rsidRDefault="00091E27" w:rsidP="00091E27">
            <w:pPr>
              <w:spacing w:after="0" w:line="360" w:lineRule="auto"/>
              <w:rPr>
                <w:rFonts w:ascii="Times New Roman" w:hAnsi="Times New Roman"/>
                <w:sz w:val="28"/>
                <w:szCs w:val="28"/>
              </w:rPr>
            </w:pPr>
            <w:r w:rsidRPr="000C1EE9">
              <w:rPr>
                <w:rFonts w:ascii="Times New Roman" w:hAnsi="Times New Roman"/>
                <w:sz w:val="28"/>
                <w:szCs w:val="28"/>
              </w:rPr>
              <w:t>Показник токсичності продуктів горіння, H</w:t>
            </w:r>
            <w:r w:rsidRPr="000C1EE9">
              <w:rPr>
                <w:rFonts w:ascii="Times New Roman" w:hAnsi="Times New Roman"/>
                <w:sz w:val="28"/>
                <w:szCs w:val="28"/>
                <w:vertAlign w:val="subscript"/>
              </w:rPr>
              <w:t>CL50</w:t>
            </w:r>
            <w:r w:rsidRPr="000C1EE9">
              <w:rPr>
                <w:rFonts w:ascii="Times New Roman" w:hAnsi="Times New Roman"/>
                <w:sz w:val="28"/>
                <w:szCs w:val="28"/>
              </w:rPr>
              <w:t>, г/м</w:t>
            </w:r>
            <w:r w:rsidRPr="000C1EE9">
              <w:rPr>
                <w:rFonts w:ascii="Times New Roman" w:hAnsi="Times New Roman"/>
                <w:sz w:val="28"/>
                <w:szCs w:val="28"/>
                <w:vertAlign w:val="superscript"/>
              </w:rPr>
              <w:t>3</w:t>
            </w:r>
            <w:r w:rsidRPr="000C1EE9">
              <w:rPr>
                <w:rFonts w:ascii="Times New Roman" w:hAnsi="Times New Roman"/>
                <w:sz w:val="28"/>
                <w:szCs w:val="28"/>
              </w:rPr>
              <w:t>:</w:t>
            </w:r>
          </w:p>
          <w:p w:rsidR="00091E27" w:rsidRPr="000C1EE9" w:rsidRDefault="00091E27" w:rsidP="00091E27">
            <w:pPr>
              <w:numPr>
                <w:ilvl w:val="0"/>
                <w:numId w:val="15"/>
              </w:numPr>
              <w:spacing w:after="0" w:line="360" w:lineRule="auto"/>
              <w:ind w:left="0" w:firstLine="0"/>
              <w:rPr>
                <w:rFonts w:ascii="Times New Roman" w:hAnsi="Times New Roman"/>
                <w:sz w:val="28"/>
                <w:szCs w:val="28"/>
              </w:rPr>
            </w:pPr>
            <w:r w:rsidRPr="000C1EE9">
              <w:rPr>
                <w:rFonts w:ascii="Times New Roman" w:hAnsi="Times New Roman"/>
                <w:sz w:val="28"/>
                <w:szCs w:val="28"/>
              </w:rPr>
              <w:t>при 400˚С</w:t>
            </w:r>
            <w:r w:rsidRPr="000C1EE9">
              <w:rPr>
                <w:rFonts w:ascii="Times New Roman" w:hAnsi="Times New Roman"/>
                <w:sz w:val="28"/>
                <w:szCs w:val="28"/>
                <w:lang w:val="uk-UA"/>
              </w:rPr>
              <w:t>;</w:t>
            </w:r>
          </w:p>
          <w:p w:rsidR="00091E27" w:rsidRPr="000C1EE9" w:rsidRDefault="00091E27" w:rsidP="00091E27">
            <w:pPr>
              <w:numPr>
                <w:ilvl w:val="0"/>
                <w:numId w:val="15"/>
              </w:numPr>
              <w:spacing w:after="0" w:line="360" w:lineRule="auto"/>
              <w:ind w:left="0" w:firstLine="0"/>
              <w:rPr>
                <w:rFonts w:ascii="Times New Roman" w:hAnsi="Times New Roman"/>
                <w:sz w:val="28"/>
                <w:szCs w:val="28"/>
              </w:rPr>
            </w:pPr>
            <w:r w:rsidRPr="000C1EE9">
              <w:rPr>
                <w:rFonts w:ascii="Times New Roman" w:hAnsi="Times New Roman"/>
                <w:sz w:val="28"/>
                <w:szCs w:val="28"/>
              </w:rPr>
              <w:t>при 750˚С</w:t>
            </w:r>
            <w:r w:rsidRPr="000C1EE9">
              <w:rPr>
                <w:rFonts w:ascii="Times New Roman" w:hAnsi="Times New Roman"/>
                <w:sz w:val="28"/>
                <w:szCs w:val="28"/>
                <w:lang w:val="uk-UA"/>
              </w:rPr>
              <w:t>.</w:t>
            </w:r>
          </w:p>
        </w:tc>
        <w:tc>
          <w:tcPr>
            <w:tcW w:w="1845" w:type="dxa"/>
            <w:vAlign w:val="center"/>
          </w:tcPr>
          <w:p w:rsidR="00091E27" w:rsidRDefault="00091E27" w:rsidP="00091E27">
            <w:pPr>
              <w:spacing w:after="0" w:line="360" w:lineRule="auto"/>
              <w:jc w:val="center"/>
              <w:rPr>
                <w:rFonts w:ascii="Times New Roman" w:hAnsi="Times New Roman"/>
                <w:sz w:val="28"/>
                <w:szCs w:val="28"/>
                <w:lang w:val="uk-UA"/>
              </w:rPr>
            </w:pPr>
          </w:p>
          <w:p w:rsidR="00091E27" w:rsidRPr="000C1EE9" w:rsidRDefault="00091E27" w:rsidP="00091E27">
            <w:pPr>
              <w:spacing w:after="0" w:line="360" w:lineRule="auto"/>
              <w:jc w:val="center"/>
              <w:rPr>
                <w:rFonts w:ascii="Times New Roman" w:hAnsi="Times New Roman"/>
                <w:sz w:val="28"/>
                <w:szCs w:val="28"/>
              </w:rPr>
            </w:pPr>
            <w:r w:rsidRPr="000C1EE9">
              <w:rPr>
                <w:rFonts w:ascii="Times New Roman" w:hAnsi="Times New Roman"/>
                <w:sz w:val="28"/>
                <w:szCs w:val="28"/>
              </w:rPr>
              <w:t>55,6</w:t>
            </w:r>
          </w:p>
          <w:p w:rsidR="00091E27" w:rsidRPr="000C1EE9" w:rsidRDefault="00091E27" w:rsidP="00091E27">
            <w:pPr>
              <w:spacing w:after="0" w:line="360" w:lineRule="auto"/>
              <w:jc w:val="center"/>
              <w:rPr>
                <w:rFonts w:ascii="Times New Roman" w:hAnsi="Times New Roman"/>
                <w:sz w:val="28"/>
                <w:szCs w:val="28"/>
              </w:rPr>
            </w:pPr>
            <w:r w:rsidRPr="000C1EE9">
              <w:rPr>
                <w:rFonts w:ascii="Times New Roman" w:hAnsi="Times New Roman"/>
                <w:sz w:val="28"/>
                <w:szCs w:val="28"/>
              </w:rPr>
              <w:t>88,5</w:t>
            </w:r>
          </w:p>
        </w:tc>
        <w:tc>
          <w:tcPr>
            <w:tcW w:w="2081" w:type="dxa"/>
            <w:vAlign w:val="center"/>
          </w:tcPr>
          <w:p w:rsidR="00091E27" w:rsidRPr="000C1EE9" w:rsidRDefault="00091E27" w:rsidP="00091E27">
            <w:pPr>
              <w:spacing w:after="0" w:line="360" w:lineRule="auto"/>
              <w:jc w:val="center"/>
              <w:rPr>
                <w:rFonts w:ascii="Times New Roman" w:hAnsi="Times New Roman"/>
                <w:sz w:val="28"/>
                <w:szCs w:val="28"/>
              </w:rPr>
            </w:pPr>
          </w:p>
          <w:p w:rsidR="00091E27" w:rsidRPr="000C1EE9" w:rsidRDefault="00091E27" w:rsidP="00091E27">
            <w:pPr>
              <w:spacing w:after="0" w:line="360" w:lineRule="auto"/>
              <w:jc w:val="center"/>
              <w:rPr>
                <w:rFonts w:ascii="Times New Roman" w:hAnsi="Times New Roman"/>
                <w:sz w:val="28"/>
                <w:szCs w:val="28"/>
              </w:rPr>
            </w:pPr>
            <w:r w:rsidRPr="000C1EE9">
              <w:rPr>
                <w:rFonts w:ascii="Times New Roman" w:hAnsi="Times New Roman"/>
                <w:sz w:val="28"/>
                <w:szCs w:val="28"/>
              </w:rPr>
              <w:t>-</w:t>
            </w:r>
          </w:p>
          <w:p w:rsidR="00091E27" w:rsidRPr="000C1EE9" w:rsidRDefault="00091E27" w:rsidP="00091E27">
            <w:pPr>
              <w:spacing w:after="0" w:line="360" w:lineRule="auto"/>
              <w:jc w:val="center"/>
              <w:rPr>
                <w:rFonts w:ascii="Times New Roman" w:hAnsi="Times New Roman"/>
                <w:sz w:val="28"/>
                <w:szCs w:val="28"/>
              </w:rPr>
            </w:pPr>
            <w:r w:rsidRPr="000C1EE9">
              <w:rPr>
                <w:rFonts w:ascii="Times New Roman" w:hAnsi="Times New Roman"/>
                <w:sz w:val="28"/>
                <w:szCs w:val="28"/>
              </w:rPr>
              <w:t>-</w:t>
            </w:r>
          </w:p>
        </w:tc>
      </w:tr>
    </w:tbl>
    <w:p w:rsidR="00091E27" w:rsidRDefault="00091E27">
      <w:pPr>
        <w:rPr>
          <w:lang w:val="uk-UA"/>
        </w:rPr>
      </w:pPr>
    </w:p>
    <w:p w:rsidR="00E065F6" w:rsidRDefault="00E065F6">
      <w:pPr>
        <w:rPr>
          <w:lang w:val="uk-UA"/>
        </w:rPr>
      </w:pPr>
    </w:p>
    <w:p w:rsidR="00091E27" w:rsidRPr="00091E27" w:rsidRDefault="00091E27" w:rsidP="00091E27">
      <w:pPr>
        <w:jc w:val="right"/>
        <w:rPr>
          <w:rFonts w:ascii="Times New Roman" w:hAnsi="Times New Roman"/>
          <w:sz w:val="28"/>
          <w:szCs w:val="28"/>
          <w:lang w:val="uk-UA"/>
        </w:rPr>
      </w:pPr>
      <w:r w:rsidRPr="00091E27">
        <w:rPr>
          <w:rFonts w:ascii="Times New Roman" w:hAnsi="Times New Roman"/>
          <w:sz w:val="28"/>
          <w:szCs w:val="28"/>
          <w:lang w:val="uk-UA"/>
        </w:rPr>
        <w:lastRenderedPageBreak/>
        <w:t>Продовження таблиці 4.1.</w:t>
      </w:r>
    </w:p>
    <w:tbl>
      <w:tblPr>
        <w:tblW w:w="96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3"/>
        <w:gridCol w:w="1845"/>
        <w:gridCol w:w="2081"/>
      </w:tblGrid>
      <w:tr w:rsidR="00091E27" w:rsidRPr="000C1EE9" w:rsidTr="00091E27">
        <w:trPr>
          <w:trHeight w:val="141"/>
        </w:trPr>
        <w:tc>
          <w:tcPr>
            <w:tcW w:w="5773" w:type="dxa"/>
            <w:vAlign w:val="center"/>
          </w:tcPr>
          <w:p w:rsidR="00091E27" w:rsidRPr="00091E27" w:rsidRDefault="00091E27" w:rsidP="00091E27">
            <w:pPr>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845" w:type="dxa"/>
            <w:vAlign w:val="center"/>
          </w:tcPr>
          <w:p w:rsidR="00091E27" w:rsidRDefault="00091E27" w:rsidP="00091E27">
            <w:pPr>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2081" w:type="dxa"/>
            <w:vAlign w:val="center"/>
          </w:tcPr>
          <w:p w:rsidR="00091E27" w:rsidRPr="00091E27" w:rsidRDefault="00091E27" w:rsidP="00091E27">
            <w:pPr>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r>
      <w:tr w:rsidR="00091E27" w:rsidRPr="000C1EE9" w:rsidTr="00091E27">
        <w:trPr>
          <w:trHeight w:val="141"/>
        </w:trPr>
        <w:tc>
          <w:tcPr>
            <w:tcW w:w="5773" w:type="dxa"/>
            <w:vAlign w:val="center"/>
          </w:tcPr>
          <w:p w:rsidR="00091E27" w:rsidRPr="000C1EE9" w:rsidRDefault="00091E27" w:rsidP="00091E27">
            <w:pPr>
              <w:spacing w:after="0" w:line="360" w:lineRule="auto"/>
              <w:rPr>
                <w:rFonts w:ascii="Times New Roman" w:hAnsi="Times New Roman"/>
                <w:sz w:val="28"/>
                <w:szCs w:val="28"/>
              </w:rPr>
            </w:pPr>
            <w:r w:rsidRPr="000C1EE9">
              <w:rPr>
                <w:rFonts w:ascii="Times New Roman" w:hAnsi="Times New Roman"/>
                <w:sz w:val="28"/>
                <w:szCs w:val="28"/>
              </w:rPr>
              <w:t>Адгез</w:t>
            </w:r>
            <w:r>
              <w:rPr>
                <w:rFonts w:ascii="Times New Roman" w:hAnsi="Times New Roman"/>
                <w:sz w:val="28"/>
                <w:szCs w:val="28"/>
                <w:lang w:val="uk-UA"/>
              </w:rPr>
              <w:t>ійна</w:t>
            </w:r>
            <w:r w:rsidRPr="000C1EE9">
              <w:rPr>
                <w:rFonts w:ascii="Times New Roman" w:hAnsi="Times New Roman"/>
                <w:sz w:val="28"/>
                <w:szCs w:val="28"/>
              </w:rPr>
              <w:t xml:space="preserve"> міцність методом </w:t>
            </w:r>
            <w:r>
              <w:rPr>
                <w:rFonts w:ascii="Times New Roman" w:hAnsi="Times New Roman"/>
                <w:sz w:val="28"/>
                <w:szCs w:val="28"/>
                <w:lang w:val="uk-UA"/>
              </w:rPr>
              <w:t xml:space="preserve">сітчастих </w:t>
            </w:r>
            <w:r w:rsidRPr="000C1EE9">
              <w:rPr>
                <w:rFonts w:ascii="Times New Roman" w:hAnsi="Times New Roman"/>
                <w:sz w:val="28"/>
                <w:szCs w:val="28"/>
              </w:rPr>
              <w:t>надрізів, бал, не більше</w:t>
            </w:r>
          </w:p>
        </w:tc>
        <w:tc>
          <w:tcPr>
            <w:tcW w:w="1845" w:type="dxa"/>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lang w:val="uk-UA"/>
              </w:rPr>
              <w:t>1</w:t>
            </w:r>
          </w:p>
        </w:tc>
        <w:tc>
          <w:tcPr>
            <w:tcW w:w="2081" w:type="dxa"/>
            <w:vAlign w:val="center"/>
          </w:tcPr>
          <w:p w:rsidR="00091E27" w:rsidRPr="000C1EE9" w:rsidRDefault="00091E27" w:rsidP="00091E27">
            <w:pPr>
              <w:spacing w:after="0" w:line="360" w:lineRule="auto"/>
              <w:jc w:val="center"/>
              <w:rPr>
                <w:rFonts w:ascii="Times New Roman" w:hAnsi="Times New Roman"/>
                <w:sz w:val="28"/>
                <w:szCs w:val="28"/>
              </w:rPr>
            </w:pPr>
            <w:r w:rsidRPr="000C1EE9">
              <w:rPr>
                <w:rFonts w:ascii="Times New Roman" w:hAnsi="Times New Roman"/>
                <w:sz w:val="28"/>
                <w:szCs w:val="28"/>
              </w:rPr>
              <w:t>1</w:t>
            </w:r>
          </w:p>
        </w:tc>
      </w:tr>
      <w:tr w:rsidR="00091E27" w:rsidRPr="000C1EE9" w:rsidTr="00091E27">
        <w:trPr>
          <w:trHeight w:val="141"/>
        </w:trPr>
        <w:tc>
          <w:tcPr>
            <w:tcW w:w="5773" w:type="dxa"/>
            <w:vAlign w:val="center"/>
          </w:tcPr>
          <w:p w:rsidR="00091E27" w:rsidRPr="000C1EE9" w:rsidRDefault="00091E27" w:rsidP="00091E27">
            <w:pPr>
              <w:spacing w:after="0" w:line="360" w:lineRule="auto"/>
              <w:rPr>
                <w:rFonts w:ascii="Times New Roman" w:hAnsi="Times New Roman"/>
                <w:sz w:val="28"/>
                <w:szCs w:val="28"/>
                <w:lang w:val="uk-UA"/>
              </w:rPr>
            </w:pPr>
            <w:r w:rsidRPr="000C1EE9">
              <w:rPr>
                <w:rFonts w:ascii="Times New Roman" w:hAnsi="Times New Roman"/>
                <w:sz w:val="28"/>
                <w:szCs w:val="28"/>
              </w:rPr>
              <w:t>Коефіцієнт д</w:t>
            </w:r>
            <w:r w:rsidRPr="000C1EE9">
              <w:rPr>
                <w:rFonts w:ascii="Times New Roman" w:hAnsi="Times New Roman"/>
                <w:sz w:val="28"/>
                <w:szCs w:val="28"/>
                <w:lang w:val="uk-UA"/>
              </w:rPr>
              <w:t>и</w:t>
            </w:r>
            <w:r w:rsidRPr="000C1EE9">
              <w:rPr>
                <w:rFonts w:ascii="Times New Roman" w:hAnsi="Times New Roman"/>
                <w:sz w:val="28"/>
                <w:szCs w:val="28"/>
              </w:rPr>
              <w:t>мо</w:t>
            </w:r>
            <w:r w:rsidRPr="000C1EE9">
              <w:rPr>
                <w:rFonts w:ascii="Times New Roman" w:hAnsi="Times New Roman"/>
                <w:sz w:val="28"/>
                <w:szCs w:val="28"/>
                <w:lang w:val="uk-UA"/>
              </w:rPr>
              <w:t>утворення</w:t>
            </w:r>
            <w:r w:rsidRPr="000C1EE9">
              <w:rPr>
                <w:rFonts w:ascii="Times New Roman" w:hAnsi="Times New Roman"/>
                <w:sz w:val="28"/>
                <w:szCs w:val="28"/>
              </w:rPr>
              <w:t>, м</w:t>
            </w:r>
            <w:r w:rsidRPr="000C1EE9">
              <w:rPr>
                <w:rFonts w:ascii="Times New Roman" w:hAnsi="Times New Roman"/>
                <w:sz w:val="28"/>
                <w:szCs w:val="28"/>
                <w:vertAlign w:val="superscript"/>
              </w:rPr>
              <w:t>2</w:t>
            </w:r>
            <w:r w:rsidRPr="000C1EE9">
              <w:rPr>
                <w:rFonts w:ascii="Times New Roman" w:hAnsi="Times New Roman"/>
                <w:sz w:val="28"/>
                <w:szCs w:val="28"/>
              </w:rPr>
              <w:t>/кг:</w:t>
            </w:r>
          </w:p>
          <w:p w:rsidR="00091E27" w:rsidRPr="000C1EE9" w:rsidRDefault="00091E27" w:rsidP="00091E27">
            <w:pPr>
              <w:widowControl w:val="0"/>
              <w:numPr>
                <w:ilvl w:val="0"/>
                <w:numId w:val="17"/>
              </w:numPr>
              <w:autoSpaceDE w:val="0"/>
              <w:autoSpaceDN w:val="0"/>
              <w:adjustRightInd w:val="0"/>
              <w:spacing w:after="0" w:line="360" w:lineRule="auto"/>
              <w:ind w:left="0" w:firstLine="0"/>
              <w:rPr>
                <w:rFonts w:ascii="Times New Roman" w:hAnsi="Times New Roman"/>
                <w:sz w:val="28"/>
                <w:szCs w:val="28"/>
              </w:rPr>
            </w:pPr>
            <w:r w:rsidRPr="000C1EE9">
              <w:rPr>
                <w:rFonts w:ascii="Times New Roman" w:hAnsi="Times New Roman"/>
                <w:sz w:val="28"/>
                <w:szCs w:val="28"/>
                <w:lang w:val="uk-UA"/>
              </w:rPr>
              <w:t>при горінні;</w:t>
            </w:r>
          </w:p>
          <w:p w:rsidR="00091E27" w:rsidRPr="000C1EE9" w:rsidRDefault="00091E27" w:rsidP="00091E27">
            <w:pPr>
              <w:widowControl w:val="0"/>
              <w:numPr>
                <w:ilvl w:val="0"/>
                <w:numId w:val="17"/>
              </w:numPr>
              <w:autoSpaceDE w:val="0"/>
              <w:autoSpaceDN w:val="0"/>
              <w:adjustRightInd w:val="0"/>
              <w:spacing w:after="0" w:line="360" w:lineRule="auto"/>
              <w:ind w:left="0" w:firstLine="0"/>
              <w:rPr>
                <w:rFonts w:ascii="Times New Roman" w:hAnsi="Times New Roman"/>
                <w:sz w:val="28"/>
                <w:szCs w:val="28"/>
              </w:rPr>
            </w:pPr>
            <w:r w:rsidRPr="000C1EE9">
              <w:rPr>
                <w:rFonts w:ascii="Times New Roman" w:hAnsi="Times New Roman"/>
                <w:sz w:val="28"/>
                <w:szCs w:val="28"/>
              </w:rPr>
              <w:t>при тлінні</w:t>
            </w:r>
            <w:r w:rsidRPr="000C1EE9">
              <w:rPr>
                <w:rFonts w:ascii="Times New Roman" w:hAnsi="Times New Roman"/>
                <w:sz w:val="28"/>
                <w:szCs w:val="28"/>
                <w:lang w:val="uk-UA"/>
              </w:rPr>
              <w:t>.</w:t>
            </w:r>
          </w:p>
        </w:tc>
        <w:tc>
          <w:tcPr>
            <w:tcW w:w="1845" w:type="dxa"/>
            <w:vAlign w:val="center"/>
          </w:tcPr>
          <w:p w:rsidR="00091E27" w:rsidRDefault="00091E27" w:rsidP="00091E27">
            <w:pPr>
              <w:spacing w:after="0" w:line="360" w:lineRule="auto"/>
              <w:jc w:val="center"/>
              <w:rPr>
                <w:rFonts w:ascii="Times New Roman" w:hAnsi="Times New Roman"/>
                <w:sz w:val="28"/>
                <w:szCs w:val="28"/>
                <w:lang w:val="uk-UA"/>
              </w:rPr>
            </w:pPr>
          </w:p>
          <w:p w:rsidR="00091E27"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rPr>
              <w:t>485</w:t>
            </w:r>
          </w:p>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rPr>
              <w:t>986</w:t>
            </w:r>
          </w:p>
        </w:tc>
        <w:tc>
          <w:tcPr>
            <w:tcW w:w="2081" w:type="dxa"/>
            <w:vAlign w:val="center"/>
          </w:tcPr>
          <w:p w:rsidR="00091E27" w:rsidRPr="000C1EE9" w:rsidRDefault="00091E27" w:rsidP="00091E27">
            <w:pPr>
              <w:spacing w:after="0" w:line="360" w:lineRule="auto"/>
              <w:jc w:val="center"/>
              <w:rPr>
                <w:rFonts w:ascii="Times New Roman" w:hAnsi="Times New Roman"/>
                <w:sz w:val="28"/>
                <w:szCs w:val="28"/>
              </w:rPr>
            </w:pPr>
          </w:p>
          <w:p w:rsidR="00091E27" w:rsidRPr="000C1EE9" w:rsidRDefault="00091E27" w:rsidP="00091E27">
            <w:pPr>
              <w:spacing w:after="0" w:line="360" w:lineRule="auto"/>
              <w:jc w:val="center"/>
              <w:rPr>
                <w:rFonts w:ascii="Times New Roman" w:hAnsi="Times New Roman"/>
                <w:sz w:val="28"/>
                <w:szCs w:val="28"/>
              </w:rPr>
            </w:pPr>
            <w:r w:rsidRPr="000C1EE9">
              <w:rPr>
                <w:rFonts w:ascii="Times New Roman" w:hAnsi="Times New Roman"/>
                <w:sz w:val="28"/>
                <w:szCs w:val="28"/>
              </w:rPr>
              <w:t>-</w:t>
            </w:r>
          </w:p>
          <w:p w:rsidR="00091E27" w:rsidRPr="000C1EE9" w:rsidRDefault="00091E27" w:rsidP="00091E27">
            <w:pPr>
              <w:spacing w:after="0" w:line="360" w:lineRule="auto"/>
              <w:jc w:val="center"/>
              <w:rPr>
                <w:rFonts w:ascii="Times New Roman" w:hAnsi="Times New Roman"/>
                <w:sz w:val="28"/>
                <w:szCs w:val="28"/>
              </w:rPr>
            </w:pPr>
            <w:r w:rsidRPr="000C1EE9">
              <w:rPr>
                <w:rFonts w:ascii="Times New Roman" w:hAnsi="Times New Roman"/>
                <w:sz w:val="28"/>
                <w:szCs w:val="28"/>
              </w:rPr>
              <w:t>-</w:t>
            </w:r>
          </w:p>
        </w:tc>
      </w:tr>
      <w:tr w:rsidR="00091E27" w:rsidRPr="000C1EE9" w:rsidTr="00091E27">
        <w:trPr>
          <w:trHeight w:val="284"/>
        </w:trPr>
        <w:tc>
          <w:tcPr>
            <w:tcW w:w="5773" w:type="dxa"/>
            <w:vAlign w:val="center"/>
          </w:tcPr>
          <w:p w:rsidR="00091E27" w:rsidRPr="000C1EE9" w:rsidRDefault="00091E27" w:rsidP="00091E27">
            <w:pPr>
              <w:spacing w:after="0" w:line="360" w:lineRule="auto"/>
              <w:rPr>
                <w:rFonts w:ascii="Times New Roman" w:hAnsi="Times New Roman"/>
                <w:sz w:val="28"/>
                <w:szCs w:val="28"/>
              </w:rPr>
            </w:pPr>
            <w:r w:rsidRPr="000C1EE9">
              <w:rPr>
                <w:rFonts w:ascii="Times New Roman" w:hAnsi="Times New Roman"/>
                <w:sz w:val="28"/>
                <w:szCs w:val="28"/>
              </w:rPr>
              <w:t>Коефіцієнт спучування, не менш</w:t>
            </w:r>
          </w:p>
        </w:tc>
        <w:tc>
          <w:tcPr>
            <w:tcW w:w="1845" w:type="dxa"/>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lang w:val="uk-UA"/>
              </w:rPr>
              <w:t>10</w:t>
            </w:r>
          </w:p>
        </w:tc>
        <w:tc>
          <w:tcPr>
            <w:tcW w:w="2081" w:type="dxa"/>
            <w:vAlign w:val="center"/>
          </w:tcPr>
          <w:p w:rsidR="00091E27" w:rsidRPr="000C1EE9" w:rsidRDefault="00091E27" w:rsidP="00091E27">
            <w:pPr>
              <w:spacing w:after="0" w:line="360" w:lineRule="auto"/>
              <w:jc w:val="center"/>
              <w:rPr>
                <w:rFonts w:ascii="Times New Roman" w:hAnsi="Times New Roman"/>
                <w:sz w:val="28"/>
                <w:szCs w:val="28"/>
              </w:rPr>
            </w:pPr>
            <w:r w:rsidRPr="000C1EE9">
              <w:rPr>
                <w:rFonts w:ascii="Times New Roman" w:hAnsi="Times New Roman"/>
                <w:sz w:val="28"/>
                <w:szCs w:val="28"/>
              </w:rPr>
              <w:t>10</w:t>
            </w:r>
          </w:p>
        </w:tc>
      </w:tr>
      <w:tr w:rsidR="00091E27" w:rsidRPr="000C1EE9" w:rsidTr="00091E27">
        <w:trPr>
          <w:trHeight w:val="284"/>
        </w:trPr>
        <w:tc>
          <w:tcPr>
            <w:tcW w:w="5773" w:type="dxa"/>
            <w:vAlign w:val="center"/>
          </w:tcPr>
          <w:p w:rsidR="00091E27" w:rsidRPr="000C1EE9" w:rsidRDefault="00091E27" w:rsidP="00091E27">
            <w:pPr>
              <w:spacing w:after="0" w:line="360" w:lineRule="auto"/>
              <w:rPr>
                <w:rFonts w:ascii="Times New Roman" w:hAnsi="Times New Roman"/>
                <w:sz w:val="28"/>
                <w:szCs w:val="28"/>
              </w:rPr>
            </w:pPr>
            <w:r w:rsidRPr="000C1EE9">
              <w:rPr>
                <w:rFonts w:ascii="Times New Roman" w:hAnsi="Times New Roman"/>
                <w:sz w:val="28"/>
                <w:szCs w:val="28"/>
              </w:rPr>
              <w:t>Механ</w:t>
            </w:r>
            <w:r w:rsidRPr="000C1EE9">
              <w:rPr>
                <w:rFonts w:ascii="Times New Roman" w:hAnsi="Times New Roman"/>
                <w:sz w:val="28"/>
                <w:szCs w:val="28"/>
                <w:lang w:val="uk-UA"/>
              </w:rPr>
              <w:t>ічна міцність пінококсу</w:t>
            </w:r>
            <w:r w:rsidRPr="000C1EE9">
              <w:rPr>
                <w:rFonts w:ascii="Times New Roman" w:hAnsi="Times New Roman"/>
                <w:sz w:val="28"/>
                <w:szCs w:val="28"/>
              </w:rPr>
              <w:t>, г/см</w:t>
            </w:r>
            <w:r w:rsidRPr="000C1EE9">
              <w:rPr>
                <w:rFonts w:ascii="Times New Roman" w:hAnsi="Times New Roman"/>
                <w:sz w:val="28"/>
                <w:szCs w:val="28"/>
                <w:vertAlign w:val="superscript"/>
              </w:rPr>
              <w:t>2</w:t>
            </w:r>
          </w:p>
        </w:tc>
        <w:tc>
          <w:tcPr>
            <w:tcW w:w="1845" w:type="dxa"/>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lang w:val="uk-UA"/>
              </w:rPr>
              <w:t>140</w:t>
            </w:r>
          </w:p>
        </w:tc>
        <w:tc>
          <w:tcPr>
            <w:tcW w:w="2081" w:type="dxa"/>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lang w:val="uk-UA"/>
              </w:rPr>
              <w:t>–</w:t>
            </w:r>
          </w:p>
        </w:tc>
      </w:tr>
      <w:tr w:rsidR="00091E27" w:rsidRPr="000C1EE9" w:rsidTr="00091E27">
        <w:trPr>
          <w:trHeight w:val="66"/>
        </w:trPr>
        <w:tc>
          <w:tcPr>
            <w:tcW w:w="5773" w:type="dxa"/>
            <w:vMerge w:val="restart"/>
            <w:vAlign w:val="center"/>
          </w:tcPr>
          <w:p w:rsidR="00091E27" w:rsidRPr="000C1EE9" w:rsidRDefault="00091E27" w:rsidP="00091E27">
            <w:pPr>
              <w:spacing w:after="0" w:line="360" w:lineRule="auto"/>
              <w:rPr>
                <w:rFonts w:ascii="Times New Roman" w:hAnsi="Times New Roman"/>
                <w:sz w:val="28"/>
                <w:szCs w:val="28"/>
              </w:rPr>
            </w:pPr>
            <w:r w:rsidRPr="000C1EE9">
              <w:rPr>
                <w:rFonts w:ascii="Times New Roman" w:hAnsi="Times New Roman"/>
                <w:sz w:val="28"/>
                <w:szCs w:val="28"/>
              </w:rPr>
              <w:t>Умови експлуатації</w:t>
            </w:r>
          </w:p>
        </w:tc>
        <w:tc>
          <w:tcPr>
            <w:tcW w:w="3926" w:type="dxa"/>
            <w:gridSpan w:val="2"/>
            <w:vAlign w:val="center"/>
          </w:tcPr>
          <w:p w:rsidR="00091E27" w:rsidRPr="000C1EE9" w:rsidRDefault="00091E27" w:rsidP="00091E27">
            <w:pPr>
              <w:spacing w:after="0" w:line="360" w:lineRule="auto"/>
              <w:jc w:val="center"/>
              <w:rPr>
                <w:rFonts w:ascii="Times New Roman" w:hAnsi="Times New Roman"/>
                <w:sz w:val="28"/>
                <w:szCs w:val="28"/>
              </w:rPr>
            </w:pPr>
            <w:r w:rsidRPr="000C1EE9">
              <w:rPr>
                <w:rFonts w:ascii="Times New Roman" w:hAnsi="Times New Roman"/>
                <w:sz w:val="28"/>
                <w:szCs w:val="28"/>
                <w:lang w:val="uk-UA"/>
              </w:rPr>
              <w:t>Д</w:t>
            </w:r>
            <w:r w:rsidRPr="000C1EE9">
              <w:rPr>
                <w:rFonts w:ascii="Times New Roman" w:hAnsi="Times New Roman"/>
                <w:sz w:val="28"/>
                <w:szCs w:val="28"/>
              </w:rPr>
              <w:t xml:space="preserve">опускається експлуатувати в закритих опалювальних приміщеннях із природною вентиляцією й неагресивним середовищем, а також у нерегулярно опалювальних приміщеннях </w:t>
            </w:r>
          </w:p>
        </w:tc>
      </w:tr>
      <w:tr w:rsidR="00091E27" w:rsidRPr="000C1EE9" w:rsidTr="00091E27">
        <w:trPr>
          <w:trHeight w:val="66"/>
        </w:trPr>
        <w:tc>
          <w:tcPr>
            <w:tcW w:w="5773" w:type="dxa"/>
            <w:vMerge/>
            <w:vAlign w:val="center"/>
          </w:tcPr>
          <w:p w:rsidR="00091E27" w:rsidRPr="000C1EE9" w:rsidRDefault="00091E27" w:rsidP="00091E27">
            <w:pPr>
              <w:spacing w:after="0" w:line="360" w:lineRule="auto"/>
              <w:rPr>
                <w:rFonts w:ascii="Times New Roman" w:hAnsi="Times New Roman"/>
                <w:sz w:val="28"/>
                <w:szCs w:val="28"/>
              </w:rPr>
            </w:pPr>
          </w:p>
        </w:tc>
        <w:tc>
          <w:tcPr>
            <w:tcW w:w="1845" w:type="dxa"/>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rPr>
              <w:t xml:space="preserve">При температурах </w:t>
            </w:r>
            <w:r w:rsidRPr="000C1EE9">
              <w:rPr>
                <w:rFonts w:ascii="Times New Roman" w:hAnsi="Times New Roman"/>
                <w:sz w:val="28"/>
                <w:szCs w:val="28"/>
                <w:lang w:val="uk-UA"/>
              </w:rPr>
              <w:t xml:space="preserve">від </w:t>
            </w:r>
            <w:r w:rsidRPr="000C1EE9">
              <w:rPr>
                <w:rFonts w:ascii="Times New Roman" w:hAnsi="Times New Roman"/>
                <w:sz w:val="28"/>
                <w:szCs w:val="28"/>
              </w:rPr>
              <w:t>-</w:t>
            </w:r>
            <w:r w:rsidRPr="000C1EE9">
              <w:rPr>
                <w:rFonts w:ascii="Times New Roman" w:hAnsi="Times New Roman"/>
                <w:sz w:val="28"/>
                <w:szCs w:val="28"/>
                <w:lang w:val="uk-UA"/>
              </w:rPr>
              <w:t xml:space="preserve">30 </w:t>
            </w:r>
            <w:r w:rsidRPr="000C1EE9">
              <w:rPr>
                <w:rFonts w:ascii="Times New Roman" w:hAnsi="Times New Roman"/>
                <w:sz w:val="28"/>
                <w:szCs w:val="28"/>
              </w:rPr>
              <w:t>+</w:t>
            </w:r>
            <w:r>
              <w:rPr>
                <w:rFonts w:ascii="Times New Roman" w:hAnsi="Times New Roman"/>
                <w:sz w:val="28"/>
                <w:szCs w:val="28"/>
                <w:lang w:val="uk-UA"/>
              </w:rPr>
              <w:t>6</w:t>
            </w:r>
            <w:r w:rsidRPr="000C1EE9">
              <w:rPr>
                <w:rFonts w:ascii="Times New Roman" w:hAnsi="Times New Roman"/>
                <w:sz w:val="28"/>
                <w:szCs w:val="28"/>
                <w:lang w:val="uk-UA"/>
              </w:rPr>
              <w:t>0</w:t>
            </w:r>
            <w:r w:rsidRPr="000C1EE9">
              <w:rPr>
                <w:rFonts w:ascii="Times New Roman" w:hAnsi="Times New Roman"/>
                <w:sz w:val="28"/>
                <w:szCs w:val="28"/>
              </w:rPr>
              <w:t>°С</w:t>
            </w:r>
          </w:p>
        </w:tc>
        <w:tc>
          <w:tcPr>
            <w:tcW w:w="2081" w:type="dxa"/>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rPr>
              <w:t xml:space="preserve">При температурах </w:t>
            </w:r>
            <w:r w:rsidRPr="000C1EE9">
              <w:rPr>
                <w:rFonts w:ascii="Times New Roman" w:hAnsi="Times New Roman"/>
                <w:sz w:val="28"/>
                <w:szCs w:val="28"/>
                <w:lang w:val="uk-UA"/>
              </w:rPr>
              <w:t xml:space="preserve">від </w:t>
            </w:r>
            <w:r w:rsidRPr="000C1EE9">
              <w:rPr>
                <w:rFonts w:ascii="Times New Roman" w:hAnsi="Times New Roman"/>
                <w:sz w:val="28"/>
                <w:szCs w:val="28"/>
              </w:rPr>
              <w:t>-20 до</w:t>
            </w:r>
            <w:r w:rsidRPr="000C1EE9">
              <w:rPr>
                <w:rFonts w:ascii="Times New Roman" w:hAnsi="Times New Roman"/>
                <w:sz w:val="28"/>
                <w:szCs w:val="28"/>
                <w:lang w:val="uk-UA"/>
              </w:rPr>
              <w:t xml:space="preserve"> </w:t>
            </w:r>
            <w:r w:rsidRPr="000C1EE9">
              <w:rPr>
                <w:rFonts w:ascii="Times New Roman" w:hAnsi="Times New Roman"/>
                <w:sz w:val="28"/>
                <w:szCs w:val="28"/>
              </w:rPr>
              <w:t>+80</w:t>
            </w:r>
            <w:r w:rsidRPr="000C1EE9">
              <w:rPr>
                <w:rFonts w:ascii="Times New Roman" w:hAnsi="Times New Roman"/>
                <w:sz w:val="28"/>
                <w:szCs w:val="28"/>
                <w:lang w:val="uk-UA"/>
              </w:rPr>
              <w:t xml:space="preserve"> </w:t>
            </w:r>
            <w:r w:rsidRPr="000C1EE9">
              <w:rPr>
                <w:rFonts w:ascii="Times New Roman" w:hAnsi="Times New Roman"/>
                <w:sz w:val="28"/>
                <w:szCs w:val="28"/>
              </w:rPr>
              <w:t>°С</w:t>
            </w:r>
          </w:p>
        </w:tc>
      </w:tr>
      <w:tr w:rsidR="00091E27" w:rsidRPr="000C1EE9" w:rsidTr="00091E27">
        <w:trPr>
          <w:trHeight w:val="66"/>
        </w:trPr>
        <w:tc>
          <w:tcPr>
            <w:tcW w:w="5773" w:type="dxa"/>
            <w:vAlign w:val="center"/>
          </w:tcPr>
          <w:p w:rsidR="00091E27" w:rsidRPr="000C1EE9" w:rsidRDefault="00091E27" w:rsidP="00091E27">
            <w:pPr>
              <w:spacing w:after="0" w:line="360" w:lineRule="auto"/>
              <w:rPr>
                <w:rFonts w:ascii="Times New Roman" w:hAnsi="Times New Roman"/>
                <w:sz w:val="28"/>
                <w:szCs w:val="28"/>
                <w:lang w:val="uk-UA"/>
              </w:rPr>
            </w:pPr>
            <w:r w:rsidRPr="000C1EE9">
              <w:rPr>
                <w:rFonts w:ascii="Times New Roman" w:hAnsi="Times New Roman"/>
                <w:sz w:val="28"/>
                <w:szCs w:val="28"/>
                <w:lang w:val="uk-UA"/>
              </w:rPr>
              <w:t>Вогнегасна ефективність при товщині покриття 1мм, хв</w:t>
            </w:r>
          </w:p>
        </w:tc>
        <w:tc>
          <w:tcPr>
            <w:tcW w:w="1845" w:type="dxa"/>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lang w:val="uk-UA"/>
              </w:rPr>
              <w:t>3</w:t>
            </w:r>
            <w:r>
              <w:rPr>
                <w:rFonts w:ascii="Times New Roman" w:hAnsi="Times New Roman"/>
                <w:sz w:val="28"/>
                <w:szCs w:val="28"/>
                <w:lang w:val="uk-UA"/>
              </w:rPr>
              <w:t>7</w:t>
            </w:r>
          </w:p>
        </w:tc>
        <w:tc>
          <w:tcPr>
            <w:tcW w:w="2081" w:type="dxa"/>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lang w:val="uk-UA"/>
              </w:rPr>
              <w:t>35</w:t>
            </w:r>
          </w:p>
        </w:tc>
      </w:tr>
      <w:tr w:rsidR="00091E27" w:rsidRPr="000C1EE9" w:rsidTr="00091E27">
        <w:trPr>
          <w:trHeight w:val="66"/>
        </w:trPr>
        <w:tc>
          <w:tcPr>
            <w:tcW w:w="5773" w:type="dxa"/>
            <w:vAlign w:val="center"/>
          </w:tcPr>
          <w:p w:rsidR="00091E27" w:rsidRPr="000C1EE9" w:rsidRDefault="00091E27" w:rsidP="00091E27">
            <w:pPr>
              <w:spacing w:after="0" w:line="360" w:lineRule="auto"/>
              <w:rPr>
                <w:rFonts w:ascii="Times New Roman" w:hAnsi="Times New Roman"/>
                <w:sz w:val="28"/>
                <w:szCs w:val="28"/>
                <w:lang w:val="uk-UA"/>
              </w:rPr>
            </w:pPr>
            <w:r w:rsidRPr="000C1EE9">
              <w:rPr>
                <w:rFonts w:ascii="Times New Roman" w:hAnsi="Times New Roman"/>
                <w:sz w:val="28"/>
                <w:szCs w:val="28"/>
              </w:rPr>
              <w:t>Індекс потенційної небезпеки РНІ</w:t>
            </w:r>
          </w:p>
          <w:p w:rsidR="00091E27" w:rsidRPr="000C1EE9" w:rsidRDefault="00091E27" w:rsidP="00091E27">
            <w:pPr>
              <w:numPr>
                <w:ilvl w:val="0"/>
                <w:numId w:val="18"/>
              </w:numPr>
              <w:spacing w:after="0" w:line="360" w:lineRule="auto"/>
              <w:ind w:left="0" w:firstLine="0"/>
              <w:rPr>
                <w:rFonts w:ascii="Times New Roman" w:hAnsi="Times New Roman"/>
                <w:sz w:val="28"/>
                <w:szCs w:val="28"/>
              </w:rPr>
            </w:pPr>
            <w:r w:rsidRPr="000C1EE9">
              <w:rPr>
                <w:rFonts w:ascii="Times New Roman" w:hAnsi="Times New Roman"/>
                <w:sz w:val="28"/>
                <w:szCs w:val="28"/>
              </w:rPr>
              <w:t>при горінні</w:t>
            </w:r>
            <w:r w:rsidRPr="000C1EE9">
              <w:rPr>
                <w:rFonts w:ascii="Times New Roman" w:hAnsi="Times New Roman"/>
                <w:sz w:val="28"/>
                <w:szCs w:val="28"/>
                <w:lang w:val="uk-UA"/>
              </w:rPr>
              <w:t>;</w:t>
            </w:r>
          </w:p>
          <w:p w:rsidR="00091E27" w:rsidRPr="000C1EE9" w:rsidRDefault="00091E27" w:rsidP="00091E27">
            <w:pPr>
              <w:numPr>
                <w:ilvl w:val="0"/>
                <w:numId w:val="18"/>
              </w:numPr>
              <w:spacing w:after="0" w:line="360" w:lineRule="auto"/>
              <w:ind w:left="0" w:firstLine="0"/>
              <w:rPr>
                <w:rFonts w:ascii="Times New Roman" w:hAnsi="Times New Roman"/>
                <w:sz w:val="28"/>
                <w:szCs w:val="28"/>
              </w:rPr>
            </w:pPr>
            <w:r w:rsidRPr="000C1EE9">
              <w:rPr>
                <w:rFonts w:ascii="Times New Roman" w:hAnsi="Times New Roman"/>
                <w:sz w:val="28"/>
                <w:szCs w:val="28"/>
              </w:rPr>
              <w:t>при тлінні</w:t>
            </w:r>
            <w:r w:rsidRPr="000C1EE9">
              <w:rPr>
                <w:rFonts w:ascii="Times New Roman" w:hAnsi="Times New Roman"/>
                <w:sz w:val="28"/>
                <w:szCs w:val="28"/>
                <w:lang w:val="uk-UA"/>
              </w:rPr>
              <w:t>.</w:t>
            </w:r>
          </w:p>
        </w:tc>
        <w:tc>
          <w:tcPr>
            <w:tcW w:w="1845" w:type="dxa"/>
            <w:vAlign w:val="center"/>
          </w:tcPr>
          <w:p w:rsidR="00091E27" w:rsidRDefault="00091E27" w:rsidP="00091E27">
            <w:pPr>
              <w:spacing w:after="0" w:line="360" w:lineRule="auto"/>
              <w:jc w:val="center"/>
              <w:rPr>
                <w:rFonts w:ascii="Times New Roman" w:hAnsi="Times New Roman"/>
                <w:sz w:val="28"/>
                <w:szCs w:val="28"/>
                <w:lang w:val="uk-UA"/>
              </w:rPr>
            </w:pPr>
          </w:p>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rPr>
              <w:t>451</w:t>
            </w:r>
          </w:p>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rPr>
              <w:t>1393</w:t>
            </w:r>
          </w:p>
        </w:tc>
        <w:tc>
          <w:tcPr>
            <w:tcW w:w="2081" w:type="dxa"/>
            <w:vAlign w:val="center"/>
          </w:tcPr>
          <w:p w:rsidR="00091E27" w:rsidRPr="000C1EE9" w:rsidRDefault="00091E27" w:rsidP="00091E27">
            <w:pPr>
              <w:spacing w:after="0" w:line="360" w:lineRule="auto"/>
              <w:jc w:val="center"/>
              <w:rPr>
                <w:rFonts w:ascii="Times New Roman" w:hAnsi="Times New Roman"/>
                <w:sz w:val="28"/>
                <w:szCs w:val="28"/>
              </w:rPr>
            </w:pPr>
          </w:p>
          <w:p w:rsidR="00091E27" w:rsidRPr="000C1EE9" w:rsidRDefault="00091E27" w:rsidP="00091E27">
            <w:pPr>
              <w:spacing w:after="0" w:line="360" w:lineRule="auto"/>
              <w:jc w:val="center"/>
              <w:rPr>
                <w:rFonts w:ascii="Times New Roman" w:hAnsi="Times New Roman"/>
                <w:sz w:val="28"/>
                <w:szCs w:val="28"/>
              </w:rPr>
            </w:pPr>
            <w:r w:rsidRPr="000C1EE9">
              <w:rPr>
                <w:rFonts w:ascii="Times New Roman" w:hAnsi="Times New Roman"/>
                <w:sz w:val="28"/>
                <w:szCs w:val="28"/>
              </w:rPr>
              <w:t>-</w:t>
            </w:r>
          </w:p>
          <w:p w:rsidR="00091E27" w:rsidRPr="000C1EE9" w:rsidRDefault="00091E27" w:rsidP="00091E27">
            <w:pPr>
              <w:spacing w:after="0" w:line="360" w:lineRule="auto"/>
              <w:jc w:val="center"/>
              <w:rPr>
                <w:rFonts w:ascii="Times New Roman" w:hAnsi="Times New Roman"/>
                <w:sz w:val="28"/>
                <w:szCs w:val="28"/>
              </w:rPr>
            </w:pPr>
            <w:r w:rsidRPr="000C1EE9">
              <w:rPr>
                <w:rFonts w:ascii="Times New Roman" w:hAnsi="Times New Roman"/>
                <w:sz w:val="28"/>
                <w:szCs w:val="28"/>
              </w:rPr>
              <w:t>-</w:t>
            </w:r>
          </w:p>
        </w:tc>
      </w:tr>
      <w:tr w:rsidR="00091E27" w:rsidRPr="000C1EE9" w:rsidTr="00091E27">
        <w:trPr>
          <w:trHeight w:val="122"/>
        </w:trPr>
        <w:tc>
          <w:tcPr>
            <w:tcW w:w="5773" w:type="dxa"/>
            <w:vAlign w:val="center"/>
          </w:tcPr>
          <w:p w:rsidR="00091E27" w:rsidRPr="000C1EE9" w:rsidRDefault="00091E27" w:rsidP="00091E27">
            <w:pPr>
              <w:spacing w:after="0" w:line="360" w:lineRule="auto"/>
              <w:rPr>
                <w:rFonts w:ascii="Times New Roman" w:hAnsi="Times New Roman"/>
                <w:sz w:val="28"/>
                <w:szCs w:val="28"/>
                <w:vertAlign w:val="superscript"/>
                <w:lang w:val="uk-UA"/>
              </w:rPr>
            </w:pPr>
            <w:r w:rsidRPr="000C1EE9">
              <w:rPr>
                <w:rFonts w:ascii="Times New Roman" w:hAnsi="Times New Roman"/>
                <w:sz w:val="28"/>
                <w:szCs w:val="28"/>
              </w:rPr>
              <w:t>Ц</w:t>
            </w:r>
            <w:r w:rsidRPr="000C1EE9">
              <w:rPr>
                <w:rFonts w:ascii="Times New Roman" w:hAnsi="Times New Roman"/>
                <w:sz w:val="28"/>
                <w:szCs w:val="28"/>
                <w:lang w:val="uk-UA"/>
              </w:rPr>
              <w:t>і</w:t>
            </w:r>
            <w:r w:rsidRPr="000C1EE9">
              <w:rPr>
                <w:rFonts w:ascii="Times New Roman" w:hAnsi="Times New Roman"/>
                <w:sz w:val="28"/>
                <w:szCs w:val="28"/>
              </w:rPr>
              <w:t xml:space="preserve">на </w:t>
            </w:r>
            <w:r w:rsidRPr="000C1EE9">
              <w:rPr>
                <w:rFonts w:ascii="Times New Roman" w:hAnsi="Times New Roman"/>
                <w:sz w:val="28"/>
                <w:szCs w:val="28"/>
                <w:lang w:val="uk-UA"/>
              </w:rPr>
              <w:t>за</w:t>
            </w:r>
            <w:r w:rsidRPr="000C1EE9">
              <w:rPr>
                <w:rFonts w:ascii="Times New Roman" w:hAnsi="Times New Roman"/>
                <w:sz w:val="28"/>
                <w:szCs w:val="28"/>
              </w:rPr>
              <w:t xml:space="preserve"> 1 </w:t>
            </w:r>
            <w:r w:rsidRPr="000C1EE9">
              <w:rPr>
                <w:rFonts w:ascii="Times New Roman" w:hAnsi="Times New Roman"/>
                <w:sz w:val="28"/>
                <w:szCs w:val="28"/>
                <w:lang w:val="uk-UA"/>
              </w:rPr>
              <w:t>кг, грн.</w:t>
            </w:r>
          </w:p>
        </w:tc>
        <w:tc>
          <w:tcPr>
            <w:tcW w:w="1845" w:type="dxa"/>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lang w:val="uk-UA"/>
              </w:rPr>
              <w:t>65,43</w:t>
            </w:r>
          </w:p>
        </w:tc>
        <w:tc>
          <w:tcPr>
            <w:tcW w:w="2081" w:type="dxa"/>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lang w:val="uk-UA"/>
              </w:rPr>
              <w:t>68</w:t>
            </w:r>
          </w:p>
        </w:tc>
      </w:tr>
      <w:tr w:rsidR="00091E27" w:rsidRPr="000C1EE9" w:rsidTr="00091E27">
        <w:trPr>
          <w:trHeight w:val="122"/>
        </w:trPr>
        <w:tc>
          <w:tcPr>
            <w:tcW w:w="5773" w:type="dxa"/>
            <w:vAlign w:val="center"/>
          </w:tcPr>
          <w:p w:rsidR="00091E27" w:rsidRPr="00A93109" w:rsidRDefault="00091E27" w:rsidP="00091E27">
            <w:pPr>
              <w:spacing w:after="0" w:line="360" w:lineRule="auto"/>
              <w:rPr>
                <w:rFonts w:ascii="Times New Roman" w:hAnsi="Times New Roman"/>
                <w:sz w:val="28"/>
                <w:szCs w:val="28"/>
                <w:vertAlign w:val="superscript"/>
              </w:rPr>
            </w:pPr>
            <w:r>
              <w:rPr>
                <w:rFonts w:ascii="Times New Roman" w:hAnsi="Times New Roman"/>
                <w:sz w:val="28"/>
                <w:szCs w:val="28"/>
                <w:lang w:val="uk-UA"/>
              </w:rPr>
              <w:t>Витрата</w:t>
            </w:r>
            <w:r w:rsidRPr="00A93109">
              <w:rPr>
                <w:rFonts w:ascii="Times New Roman" w:hAnsi="Times New Roman"/>
                <w:sz w:val="28"/>
                <w:szCs w:val="28"/>
              </w:rPr>
              <w:t xml:space="preserve"> для </w:t>
            </w:r>
            <w:r>
              <w:rPr>
                <w:rFonts w:ascii="Times New Roman" w:hAnsi="Times New Roman"/>
                <w:sz w:val="28"/>
                <w:szCs w:val="28"/>
                <w:lang w:val="uk-UA"/>
              </w:rPr>
              <w:t>отримання</w:t>
            </w:r>
            <w:r w:rsidRPr="00A93109">
              <w:rPr>
                <w:rFonts w:ascii="Times New Roman" w:hAnsi="Times New Roman"/>
                <w:sz w:val="28"/>
                <w:szCs w:val="28"/>
              </w:rPr>
              <w:t xml:space="preserve"> покрытия то</w:t>
            </w:r>
            <w:r>
              <w:rPr>
                <w:rFonts w:ascii="Times New Roman" w:hAnsi="Times New Roman"/>
                <w:sz w:val="28"/>
                <w:szCs w:val="28"/>
                <w:lang w:val="uk-UA"/>
              </w:rPr>
              <w:t>вщиною</w:t>
            </w:r>
            <w:r w:rsidRPr="00A93109">
              <w:rPr>
                <w:rFonts w:ascii="Times New Roman" w:hAnsi="Times New Roman"/>
                <w:sz w:val="28"/>
                <w:szCs w:val="28"/>
              </w:rPr>
              <w:t xml:space="preserve"> 1 мм, кг/м</w:t>
            </w:r>
            <w:r w:rsidRPr="00A93109">
              <w:rPr>
                <w:rFonts w:ascii="Times New Roman" w:hAnsi="Times New Roman"/>
                <w:sz w:val="28"/>
                <w:szCs w:val="28"/>
                <w:vertAlign w:val="superscript"/>
              </w:rPr>
              <w:t>2</w:t>
            </w:r>
          </w:p>
        </w:tc>
        <w:tc>
          <w:tcPr>
            <w:tcW w:w="1845" w:type="dxa"/>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lang w:val="uk-UA"/>
              </w:rPr>
              <w:t>1,2</w:t>
            </w:r>
          </w:p>
        </w:tc>
        <w:tc>
          <w:tcPr>
            <w:tcW w:w="2081" w:type="dxa"/>
            <w:vAlign w:val="center"/>
          </w:tcPr>
          <w:p w:rsidR="00091E27" w:rsidRPr="000C1EE9" w:rsidRDefault="00091E27" w:rsidP="00091E27">
            <w:pPr>
              <w:spacing w:after="0" w:line="360" w:lineRule="auto"/>
              <w:jc w:val="center"/>
              <w:rPr>
                <w:rFonts w:ascii="Times New Roman" w:hAnsi="Times New Roman"/>
                <w:sz w:val="28"/>
                <w:szCs w:val="28"/>
                <w:lang w:val="uk-UA"/>
              </w:rPr>
            </w:pPr>
            <w:r w:rsidRPr="000C1EE9">
              <w:rPr>
                <w:rFonts w:ascii="Times New Roman" w:hAnsi="Times New Roman"/>
                <w:sz w:val="28"/>
                <w:szCs w:val="28"/>
                <w:lang w:val="uk-UA"/>
              </w:rPr>
              <w:t>2,2</w:t>
            </w:r>
          </w:p>
        </w:tc>
      </w:tr>
    </w:tbl>
    <w:p w:rsidR="00091E27" w:rsidRDefault="00091E27" w:rsidP="00091E27">
      <w:pPr>
        <w:spacing w:after="0" w:line="360" w:lineRule="auto"/>
        <w:ind w:firstLine="709"/>
        <w:jc w:val="both"/>
        <w:rPr>
          <w:rFonts w:ascii="Times New Roman" w:hAnsi="Times New Roman"/>
          <w:sz w:val="28"/>
          <w:szCs w:val="28"/>
          <w:lang w:val="uk-UA"/>
        </w:rPr>
      </w:pPr>
    </w:p>
    <w:p w:rsidR="00091E27" w:rsidRPr="00BA2DF8" w:rsidRDefault="00091E27" w:rsidP="00091E2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Дані табл. 4.1</w:t>
      </w:r>
      <w:r w:rsidRPr="00BA2DF8">
        <w:rPr>
          <w:rFonts w:ascii="Times New Roman" w:hAnsi="Times New Roman"/>
          <w:sz w:val="28"/>
          <w:szCs w:val="28"/>
          <w:lang w:val="uk-UA"/>
        </w:rPr>
        <w:t xml:space="preserve"> будуть використані </w:t>
      </w:r>
      <w:r>
        <w:rPr>
          <w:rFonts w:ascii="Times New Roman" w:hAnsi="Times New Roman"/>
          <w:sz w:val="28"/>
          <w:szCs w:val="28"/>
          <w:lang w:val="uk-UA"/>
        </w:rPr>
        <w:t>для</w:t>
      </w:r>
      <w:r w:rsidRPr="00BA2DF8">
        <w:rPr>
          <w:rFonts w:ascii="Times New Roman" w:hAnsi="Times New Roman"/>
          <w:sz w:val="28"/>
          <w:szCs w:val="28"/>
          <w:lang w:val="uk-UA"/>
        </w:rPr>
        <w:t xml:space="preserve"> оцін</w:t>
      </w:r>
      <w:r>
        <w:rPr>
          <w:rFonts w:ascii="Times New Roman" w:hAnsi="Times New Roman"/>
          <w:sz w:val="28"/>
          <w:szCs w:val="28"/>
          <w:lang w:val="uk-UA"/>
        </w:rPr>
        <w:t>ки</w:t>
      </w:r>
      <w:r w:rsidRPr="00BA2DF8">
        <w:rPr>
          <w:rFonts w:ascii="Times New Roman" w:hAnsi="Times New Roman"/>
          <w:sz w:val="28"/>
          <w:szCs w:val="28"/>
          <w:lang w:val="uk-UA"/>
        </w:rPr>
        <w:t xml:space="preserve"> рівня конкурентоспроможності вогнезахисного покриття: </w:t>
      </w:r>
      <w:r>
        <w:rPr>
          <w:rFonts w:ascii="Times New Roman" w:hAnsi="Times New Roman"/>
          <w:sz w:val="28"/>
          <w:szCs w:val="28"/>
          <w:lang w:val="uk-UA"/>
        </w:rPr>
        <w:t>ВВП</w:t>
      </w:r>
      <w:r w:rsidRPr="00BA2DF8">
        <w:rPr>
          <w:rFonts w:ascii="Times New Roman" w:hAnsi="Times New Roman"/>
          <w:sz w:val="28"/>
          <w:szCs w:val="28"/>
          <w:lang w:val="uk-UA"/>
        </w:rPr>
        <w:t xml:space="preserve"> та Ендотерм  ХТ-150, що дозволить обґрунтувати доцільність виробництва нового виду вогнезахисного покриття виробником.</w:t>
      </w:r>
    </w:p>
    <w:p w:rsidR="00091E27" w:rsidRPr="00BA2DF8"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 xml:space="preserve">Ціну за 1 кг </w:t>
      </w:r>
      <w:r>
        <w:rPr>
          <w:rFonts w:ascii="Times New Roman" w:hAnsi="Times New Roman"/>
          <w:sz w:val="28"/>
          <w:szCs w:val="28"/>
          <w:lang w:val="uk-UA"/>
        </w:rPr>
        <w:t>ВВП</w:t>
      </w:r>
      <w:r w:rsidRPr="00BA2DF8">
        <w:rPr>
          <w:rFonts w:ascii="Times New Roman" w:hAnsi="Times New Roman"/>
          <w:sz w:val="28"/>
          <w:szCs w:val="28"/>
          <w:lang w:val="uk-UA"/>
        </w:rPr>
        <w:t xml:space="preserve"> необхідно розрахувати на основі калькуляції собівартості одиниці продукції, рівня рентабельності та цін конкурентів.</w:t>
      </w:r>
    </w:p>
    <w:p w:rsidR="00091E27"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 xml:space="preserve">Для виробництва </w:t>
      </w:r>
      <w:r>
        <w:rPr>
          <w:rFonts w:ascii="Times New Roman" w:hAnsi="Times New Roman"/>
          <w:sz w:val="28"/>
          <w:szCs w:val="28"/>
          <w:lang w:val="uk-UA"/>
        </w:rPr>
        <w:t>ВВП</w:t>
      </w:r>
      <w:r w:rsidRPr="00BA2DF8">
        <w:rPr>
          <w:rFonts w:ascii="Times New Roman" w:hAnsi="Times New Roman"/>
          <w:sz w:val="28"/>
          <w:szCs w:val="28"/>
          <w:lang w:val="uk-UA"/>
        </w:rPr>
        <w:t xml:space="preserve"> буде використовуватися технологічна лінія, яка складається з декількох видів обладнання, перелік та вартість якого наведено в таблиці </w:t>
      </w:r>
      <w:r>
        <w:rPr>
          <w:rFonts w:ascii="Times New Roman" w:hAnsi="Times New Roman"/>
          <w:sz w:val="28"/>
          <w:szCs w:val="28"/>
          <w:lang w:val="uk-UA"/>
        </w:rPr>
        <w:t>4.2</w:t>
      </w:r>
      <w:r w:rsidRPr="00BA2DF8">
        <w:rPr>
          <w:rFonts w:ascii="Times New Roman" w:hAnsi="Times New Roman"/>
          <w:sz w:val="28"/>
          <w:szCs w:val="28"/>
          <w:lang w:val="uk-UA"/>
        </w:rPr>
        <w:t>.</w:t>
      </w:r>
    </w:p>
    <w:p w:rsidR="00C8625F" w:rsidRPr="00BA2DF8" w:rsidRDefault="00C8625F" w:rsidP="00091E27">
      <w:pPr>
        <w:spacing w:after="0" w:line="360" w:lineRule="auto"/>
        <w:ind w:firstLine="709"/>
        <w:jc w:val="both"/>
        <w:rPr>
          <w:rFonts w:ascii="Times New Roman" w:hAnsi="Times New Roman"/>
          <w:sz w:val="28"/>
          <w:szCs w:val="28"/>
          <w:lang w:val="uk-UA"/>
        </w:rPr>
      </w:pPr>
    </w:p>
    <w:p w:rsidR="00091E27" w:rsidRDefault="00091E27" w:rsidP="00091E27">
      <w:pPr>
        <w:spacing w:after="0" w:line="360" w:lineRule="auto"/>
        <w:jc w:val="right"/>
        <w:rPr>
          <w:rFonts w:ascii="Times New Roman" w:hAnsi="Times New Roman"/>
          <w:sz w:val="28"/>
          <w:szCs w:val="28"/>
          <w:lang w:val="uk-UA"/>
        </w:rPr>
      </w:pPr>
      <w:r w:rsidRPr="00BA2DF8">
        <w:rPr>
          <w:rFonts w:ascii="Times New Roman" w:hAnsi="Times New Roman"/>
          <w:sz w:val="28"/>
          <w:szCs w:val="28"/>
          <w:lang w:val="uk-UA"/>
        </w:rPr>
        <w:t xml:space="preserve">Таблиця </w:t>
      </w:r>
      <w:r>
        <w:rPr>
          <w:rFonts w:ascii="Times New Roman" w:hAnsi="Times New Roman"/>
          <w:sz w:val="28"/>
          <w:szCs w:val="28"/>
          <w:lang w:val="uk-UA"/>
        </w:rPr>
        <w:t>4.2</w:t>
      </w:r>
      <w:r w:rsidRPr="00BA2DF8">
        <w:rPr>
          <w:rFonts w:ascii="Times New Roman" w:hAnsi="Times New Roman"/>
          <w:sz w:val="28"/>
          <w:szCs w:val="28"/>
          <w:lang w:val="uk-UA"/>
        </w:rPr>
        <w:t xml:space="preserve"> </w:t>
      </w:r>
    </w:p>
    <w:p w:rsidR="00091E27" w:rsidRPr="00BA2DF8" w:rsidRDefault="00091E27" w:rsidP="00FB1098">
      <w:pPr>
        <w:spacing w:after="0" w:line="360" w:lineRule="auto"/>
        <w:jc w:val="center"/>
        <w:rPr>
          <w:rFonts w:ascii="Times New Roman" w:hAnsi="Times New Roman"/>
          <w:sz w:val="28"/>
          <w:szCs w:val="28"/>
          <w:lang w:val="uk-UA"/>
        </w:rPr>
      </w:pPr>
      <w:r w:rsidRPr="00BA2DF8">
        <w:rPr>
          <w:rFonts w:ascii="Times New Roman" w:hAnsi="Times New Roman"/>
          <w:sz w:val="28"/>
          <w:szCs w:val="28"/>
          <w:lang w:val="uk-UA"/>
        </w:rPr>
        <w:t>Характеристика обладнання, необхідного для виготовлення продукції</w:t>
      </w:r>
    </w:p>
    <w:tbl>
      <w:tblPr>
        <w:tblW w:w="9452" w:type="dxa"/>
        <w:jc w:val="center"/>
        <w:tblInd w:w="1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
        <w:gridCol w:w="3229"/>
        <w:gridCol w:w="1298"/>
        <w:gridCol w:w="1686"/>
        <w:gridCol w:w="2764"/>
      </w:tblGrid>
      <w:tr w:rsidR="00091E27" w:rsidRPr="00091E27" w:rsidTr="00FB1098">
        <w:trPr>
          <w:jc w:val="center"/>
        </w:trPr>
        <w:tc>
          <w:tcPr>
            <w:tcW w:w="475" w:type="dxa"/>
          </w:tcPr>
          <w:p w:rsidR="00091E27" w:rsidRPr="00091E27" w:rsidRDefault="00091E27" w:rsidP="00091E27">
            <w:pPr>
              <w:pStyle w:val="a5"/>
              <w:spacing w:after="0" w:line="360" w:lineRule="auto"/>
              <w:ind w:left="0"/>
              <w:rPr>
                <w:rFonts w:ascii="Times New Roman" w:hAnsi="Times New Roman"/>
                <w:sz w:val="28"/>
                <w:szCs w:val="28"/>
              </w:rPr>
            </w:pPr>
            <w:r w:rsidRPr="00091E27">
              <w:rPr>
                <w:rFonts w:ascii="Times New Roman" w:hAnsi="Times New Roman"/>
                <w:sz w:val="28"/>
                <w:szCs w:val="28"/>
                <w:lang w:val="uk-UA"/>
              </w:rPr>
              <w:t xml:space="preserve"> </w:t>
            </w:r>
          </w:p>
        </w:tc>
        <w:tc>
          <w:tcPr>
            <w:tcW w:w="3229" w:type="dxa"/>
          </w:tcPr>
          <w:p w:rsidR="00091E27" w:rsidRPr="00091E27" w:rsidRDefault="00091E27" w:rsidP="00091E27">
            <w:pPr>
              <w:spacing w:after="0" w:line="360" w:lineRule="auto"/>
              <w:jc w:val="center"/>
              <w:rPr>
                <w:rFonts w:ascii="Times New Roman" w:hAnsi="Times New Roman"/>
                <w:sz w:val="28"/>
                <w:szCs w:val="28"/>
              </w:rPr>
            </w:pPr>
            <w:r w:rsidRPr="00091E27">
              <w:rPr>
                <w:rFonts w:ascii="Times New Roman" w:hAnsi="Times New Roman"/>
                <w:sz w:val="28"/>
                <w:szCs w:val="28"/>
              </w:rPr>
              <w:t>Устаткування</w:t>
            </w:r>
          </w:p>
        </w:tc>
        <w:tc>
          <w:tcPr>
            <w:tcW w:w="1298" w:type="dxa"/>
            <w:vAlign w:val="center"/>
          </w:tcPr>
          <w:p w:rsidR="00091E27" w:rsidRPr="00091E27" w:rsidRDefault="00091E27" w:rsidP="00091E27">
            <w:pPr>
              <w:pStyle w:val="a5"/>
              <w:spacing w:after="0" w:line="360" w:lineRule="auto"/>
              <w:ind w:left="0"/>
              <w:jc w:val="center"/>
              <w:rPr>
                <w:rFonts w:ascii="Times New Roman" w:hAnsi="Times New Roman"/>
                <w:sz w:val="28"/>
                <w:szCs w:val="28"/>
                <w:lang w:val="uk-UA"/>
              </w:rPr>
            </w:pPr>
            <w:r w:rsidRPr="00091E27">
              <w:rPr>
                <w:rFonts w:ascii="Times New Roman" w:hAnsi="Times New Roman"/>
                <w:sz w:val="28"/>
                <w:szCs w:val="28"/>
              </w:rPr>
              <w:t>Ц</w:t>
            </w:r>
            <w:r w:rsidRPr="00091E27">
              <w:rPr>
                <w:rFonts w:ascii="Times New Roman" w:hAnsi="Times New Roman"/>
                <w:sz w:val="28"/>
                <w:szCs w:val="28"/>
                <w:lang w:val="uk-UA"/>
              </w:rPr>
              <w:t>і</w:t>
            </w:r>
            <w:r w:rsidRPr="00091E27">
              <w:rPr>
                <w:rFonts w:ascii="Times New Roman" w:hAnsi="Times New Roman"/>
                <w:sz w:val="28"/>
                <w:szCs w:val="28"/>
              </w:rPr>
              <w:t>на</w:t>
            </w:r>
            <w:r w:rsidRPr="00091E27">
              <w:rPr>
                <w:rFonts w:ascii="Times New Roman" w:hAnsi="Times New Roman"/>
                <w:sz w:val="28"/>
                <w:szCs w:val="28"/>
                <w:lang w:val="uk-UA"/>
              </w:rPr>
              <w:t>, грн.</w:t>
            </w:r>
          </w:p>
        </w:tc>
        <w:tc>
          <w:tcPr>
            <w:tcW w:w="1686" w:type="dxa"/>
            <w:vAlign w:val="center"/>
          </w:tcPr>
          <w:p w:rsidR="00091E27" w:rsidRPr="00091E27" w:rsidRDefault="00091E27" w:rsidP="00091E27">
            <w:pPr>
              <w:pStyle w:val="a5"/>
              <w:spacing w:after="0" w:line="360" w:lineRule="auto"/>
              <w:ind w:left="0"/>
              <w:jc w:val="center"/>
              <w:rPr>
                <w:rFonts w:ascii="Times New Roman" w:hAnsi="Times New Roman"/>
                <w:sz w:val="28"/>
                <w:szCs w:val="28"/>
                <w:lang w:val="uk-UA"/>
              </w:rPr>
            </w:pPr>
            <w:r w:rsidRPr="00091E27">
              <w:rPr>
                <w:rFonts w:ascii="Times New Roman" w:hAnsi="Times New Roman"/>
                <w:sz w:val="28"/>
                <w:szCs w:val="28"/>
                <w:lang w:val="uk-UA"/>
              </w:rPr>
              <w:t>Потужність,</w:t>
            </w:r>
          </w:p>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кВт-час</w:t>
            </w:r>
          </w:p>
        </w:tc>
        <w:tc>
          <w:tcPr>
            <w:tcW w:w="2764" w:type="dxa"/>
            <w:vAlign w:val="center"/>
          </w:tcPr>
          <w:p w:rsidR="00091E27" w:rsidRPr="00091E27" w:rsidRDefault="00091E27" w:rsidP="00091E27">
            <w:pPr>
              <w:pStyle w:val="a5"/>
              <w:spacing w:after="0" w:line="360" w:lineRule="auto"/>
              <w:ind w:left="0"/>
              <w:jc w:val="center"/>
              <w:rPr>
                <w:rFonts w:ascii="Times New Roman" w:hAnsi="Times New Roman"/>
                <w:sz w:val="28"/>
                <w:szCs w:val="28"/>
                <w:lang w:val="uk-UA"/>
              </w:rPr>
            </w:pPr>
            <w:r w:rsidRPr="00091E27">
              <w:rPr>
                <w:rFonts w:ascii="Times New Roman" w:hAnsi="Times New Roman"/>
                <w:sz w:val="28"/>
                <w:szCs w:val="28"/>
                <w:lang w:val="uk-UA"/>
              </w:rPr>
              <w:t>Час роботи</w:t>
            </w:r>
          </w:p>
        </w:tc>
      </w:tr>
      <w:tr w:rsidR="00091E27" w:rsidRPr="00091E27" w:rsidTr="00FB1098">
        <w:trPr>
          <w:trHeight w:val="527"/>
          <w:jc w:val="center"/>
        </w:trPr>
        <w:tc>
          <w:tcPr>
            <w:tcW w:w="475"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1</w:t>
            </w:r>
          </w:p>
        </w:tc>
        <w:tc>
          <w:tcPr>
            <w:tcW w:w="3229" w:type="dxa"/>
          </w:tcPr>
          <w:p w:rsidR="00091E27" w:rsidRPr="00091E27" w:rsidRDefault="00091E27" w:rsidP="00091E27">
            <w:pPr>
              <w:spacing w:after="0" w:line="360" w:lineRule="auto"/>
              <w:rPr>
                <w:rFonts w:ascii="Times New Roman" w:hAnsi="Times New Roman"/>
                <w:sz w:val="28"/>
                <w:szCs w:val="28"/>
              </w:rPr>
            </w:pPr>
            <w:r w:rsidRPr="00091E27">
              <w:rPr>
                <w:rFonts w:ascii="Times New Roman" w:hAnsi="Times New Roman"/>
                <w:sz w:val="28"/>
                <w:szCs w:val="28"/>
              </w:rPr>
              <w:t>Дозатор для рідини</w:t>
            </w:r>
          </w:p>
        </w:tc>
        <w:tc>
          <w:tcPr>
            <w:tcW w:w="1298"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15 000</w:t>
            </w:r>
          </w:p>
        </w:tc>
        <w:tc>
          <w:tcPr>
            <w:tcW w:w="1686"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0,18 кВт</w:t>
            </w:r>
          </w:p>
        </w:tc>
        <w:tc>
          <w:tcPr>
            <w:tcW w:w="2764"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1</w:t>
            </w:r>
            <w:r w:rsidRPr="00091E27">
              <w:rPr>
                <w:rFonts w:ascii="Times New Roman" w:hAnsi="Times New Roman"/>
                <w:sz w:val="28"/>
                <w:szCs w:val="28"/>
                <w:lang w:val="uk-UA"/>
              </w:rPr>
              <w:t>год</w:t>
            </w:r>
            <w:r w:rsidRPr="00091E27">
              <w:rPr>
                <w:rFonts w:ascii="Times New Roman" w:hAnsi="Times New Roman"/>
                <w:sz w:val="28"/>
                <w:szCs w:val="28"/>
              </w:rPr>
              <w:tab/>
              <w:t>/ 8</w:t>
            </w:r>
          </w:p>
        </w:tc>
      </w:tr>
      <w:tr w:rsidR="00091E27" w:rsidRPr="00091E27" w:rsidTr="00FB1098">
        <w:trPr>
          <w:trHeight w:val="549"/>
          <w:jc w:val="center"/>
        </w:trPr>
        <w:tc>
          <w:tcPr>
            <w:tcW w:w="475"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2</w:t>
            </w:r>
          </w:p>
        </w:tc>
        <w:tc>
          <w:tcPr>
            <w:tcW w:w="3229" w:type="dxa"/>
          </w:tcPr>
          <w:p w:rsidR="00091E27" w:rsidRPr="00091E27" w:rsidRDefault="00091E27" w:rsidP="00091E27">
            <w:pPr>
              <w:spacing w:after="0" w:line="360" w:lineRule="auto"/>
              <w:rPr>
                <w:rFonts w:ascii="Times New Roman" w:hAnsi="Times New Roman"/>
                <w:sz w:val="28"/>
                <w:szCs w:val="28"/>
              </w:rPr>
            </w:pPr>
            <w:r w:rsidRPr="00091E27">
              <w:rPr>
                <w:rFonts w:ascii="Times New Roman" w:hAnsi="Times New Roman"/>
                <w:sz w:val="28"/>
                <w:szCs w:val="28"/>
              </w:rPr>
              <w:t>Дозатор для рідини</w:t>
            </w:r>
          </w:p>
        </w:tc>
        <w:tc>
          <w:tcPr>
            <w:tcW w:w="1298"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15 000</w:t>
            </w:r>
          </w:p>
        </w:tc>
        <w:tc>
          <w:tcPr>
            <w:tcW w:w="1686"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0,18 кВт</w:t>
            </w:r>
          </w:p>
        </w:tc>
        <w:tc>
          <w:tcPr>
            <w:tcW w:w="2764" w:type="dxa"/>
            <w:vAlign w:val="center"/>
          </w:tcPr>
          <w:p w:rsidR="00091E27" w:rsidRPr="00091E27" w:rsidRDefault="00091E27" w:rsidP="00091E27">
            <w:pPr>
              <w:pStyle w:val="a5"/>
              <w:spacing w:after="0" w:line="360" w:lineRule="auto"/>
              <w:ind w:left="0"/>
              <w:jc w:val="center"/>
              <w:rPr>
                <w:rFonts w:ascii="Times New Roman" w:hAnsi="Times New Roman"/>
                <w:sz w:val="28"/>
                <w:szCs w:val="28"/>
                <w:lang w:val="uk-UA"/>
              </w:rPr>
            </w:pPr>
            <w:r w:rsidRPr="00091E27">
              <w:rPr>
                <w:rFonts w:ascii="Times New Roman" w:hAnsi="Times New Roman"/>
                <w:sz w:val="28"/>
                <w:szCs w:val="28"/>
              </w:rPr>
              <w:t xml:space="preserve">3 цикла по 10 </w:t>
            </w:r>
            <w:r w:rsidRPr="00091E27">
              <w:rPr>
                <w:rFonts w:ascii="Times New Roman" w:hAnsi="Times New Roman"/>
                <w:sz w:val="28"/>
                <w:szCs w:val="28"/>
                <w:lang w:val="uk-UA"/>
              </w:rPr>
              <w:t>хв.</w:t>
            </w:r>
          </w:p>
        </w:tc>
      </w:tr>
      <w:tr w:rsidR="00091E27" w:rsidRPr="00091E27" w:rsidTr="00FB1098">
        <w:trPr>
          <w:trHeight w:val="839"/>
          <w:jc w:val="center"/>
        </w:trPr>
        <w:tc>
          <w:tcPr>
            <w:tcW w:w="475"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3</w:t>
            </w:r>
          </w:p>
        </w:tc>
        <w:tc>
          <w:tcPr>
            <w:tcW w:w="3229" w:type="dxa"/>
          </w:tcPr>
          <w:p w:rsidR="00091E27" w:rsidRPr="00091E27" w:rsidRDefault="00091E27" w:rsidP="00091E27">
            <w:pPr>
              <w:spacing w:after="0" w:line="360" w:lineRule="auto"/>
              <w:rPr>
                <w:rFonts w:ascii="Times New Roman" w:hAnsi="Times New Roman"/>
                <w:sz w:val="28"/>
                <w:szCs w:val="28"/>
              </w:rPr>
            </w:pPr>
            <w:r w:rsidRPr="00091E27">
              <w:rPr>
                <w:rFonts w:ascii="Times New Roman" w:hAnsi="Times New Roman"/>
                <w:sz w:val="28"/>
                <w:szCs w:val="28"/>
              </w:rPr>
              <w:t>Високоточний плунжерний насос для грузлих середовищ</w:t>
            </w:r>
          </w:p>
        </w:tc>
        <w:tc>
          <w:tcPr>
            <w:tcW w:w="1298"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12 000</w:t>
            </w:r>
          </w:p>
        </w:tc>
        <w:tc>
          <w:tcPr>
            <w:tcW w:w="1686"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0,25 кВт</w:t>
            </w:r>
          </w:p>
        </w:tc>
        <w:tc>
          <w:tcPr>
            <w:tcW w:w="2764" w:type="dxa"/>
            <w:vAlign w:val="center"/>
          </w:tcPr>
          <w:p w:rsidR="00091E27" w:rsidRPr="00091E27" w:rsidRDefault="00091E27" w:rsidP="00091E27">
            <w:pPr>
              <w:pStyle w:val="a5"/>
              <w:spacing w:after="0" w:line="360" w:lineRule="auto"/>
              <w:ind w:left="0"/>
              <w:jc w:val="center"/>
              <w:rPr>
                <w:rFonts w:ascii="Times New Roman" w:hAnsi="Times New Roman"/>
                <w:sz w:val="28"/>
                <w:szCs w:val="28"/>
                <w:lang w:val="uk-UA"/>
              </w:rPr>
            </w:pPr>
            <w:r w:rsidRPr="00091E27">
              <w:rPr>
                <w:rFonts w:ascii="Times New Roman" w:hAnsi="Times New Roman"/>
                <w:sz w:val="28"/>
                <w:szCs w:val="28"/>
              </w:rPr>
              <w:t xml:space="preserve">3 цикла по 10 </w:t>
            </w:r>
            <w:r w:rsidRPr="00091E27">
              <w:rPr>
                <w:rFonts w:ascii="Times New Roman" w:hAnsi="Times New Roman"/>
                <w:sz w:val="28"/>
                <w:szCs w:val="28"/>
                <w:lang w:val="uk-UA"/>
              </w:rPr>
              <w:t>хв.</w:t>
            </w:r>
          </w:p>
        </w:tc>
      </w:tr>
      <w:tr w:rsidR="00091E27" w:rsidRPr="00091E27" w:rsidTr="00FB1098">
        <w:trPr>
          <w:trHeight w:val="555"/>
          <w:jc w:val="center"/>
        </w:trPr>
        <w:tc>
          <w:tcPr>
            <w:tcW w:w="475"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4</w:t>
            </w:r>
          </w:p>
        </w:tc>
        <w:tc>
          <w:tcPr>
            <w:tcW w:w="3229" w:type="dxa"/>
          </w:tcPr>
          <w:p w:rsidR="00091E27" w:rsidRPr="00091E27" w:rsidRDefault="00091E27" w:rsidP="00091E27">
            <w:pPr>
              <w:spacing w:after="0" w:line="360" w:lineRule="auto"/>
              <w:rPr>
                <w:rFonts w:ascii="Times New Roman" w:hAnsi="Times New Roman"/>
                <w:sz w:val="28"/>
                <w:szCs w:val="28"/>
              </w:rPr>
            </w:pPr>
            <w:r w:rsidRPr="00091E27">
              <w:rPr>
                <w:rFonts w:ascii="Times New Roman" w:hAnsi="Times New Roman"/>
                <w:sz w:val="28"/>
                <w:szCs w:val="28"/>
              </w:rPr>
              <w:t>Дозатор для сипучих мат-л</w:t>
            </w:r>
            <w:r w:rsidRPr="00091E27">
              <w:rPr>
                <w:rFonts w:ascii="Times New Roman" w:hAnsi="Times New Roman"/>
                <w:sz w:val="28"/>
                <w:szCs w:val="28"/>
                <w:lang w:val="uk-UA"/>
              </w:rPr>
              <w:t>і</w:t>
            </w:r>
            <w:r w:rsidRPr="00091E27">
              <w:rPr>
                <w:rFonts w:ascii="Times New Roman" w:hAnsi="Times New Roman"/>
                <w:sz w:val="28"/>
                <w:szCs w:val="28"/>
              </w:rPr>
              <w:t>в</w:t>
            </w:r>
          </w:p>
        </w:tc>
        <w:tc>
          <w:tcPr>
            <w:tcW w:w="1298"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16 000</w:t>
            </w:r>
          </w:p>
        </w:tc>
        <w:tc>
          <w:tcPr>
            <w:tcW w:w="1686"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0,18 кВт</w:t>
            </w:r>
          </w:p>
        </w:tc>
        <w:tc>
          <w:tcPr>
            <w:tcW w:w="2764" w:type="dxa"/>
            <w:vAlign w:val="center"/>
          </w:tcPr>
          <w:p w:rsidR="00091E27" w:rsidRPr="00091E27" w:rsidRDefault="00091E27" w:rsidP="00091E27">
            <w:pPr>
              <w:pStyle w:val="a5"/>
              <w:spacing w:after="0" w:line="360" w:lineRule="auto"/>
              <w:ind w:left="0"/>
              <w:jc w:val="center"/>
              <w:rPr>
                <w:rFonts w:ascii="Times New Roman" w:hAnsi="Times New Roman"/>
                <w:sz w:val="28"/>
                <w:szCs w:val="28"/>
                <w:lang w:val="uk-UA"/>
              </w:rPr>
            </w:pPr>
            <w:r w:rsidRPr="00091E27">
              <w:rPr>
                <w:rFonts w:ascii="Times New Roman" w:hAnsi="Times New Roman"/>
                <w:sz w:val="28"/>
                <w:szCs w:val="28"/>
              </w:rPr>
              <w:t xml:space="preserve">3 цикла по 10 </w:t>
            </w:r>
            <w:r w:rsidRPr="00091E27">
              <w:rPr>
                <w:rFonts w:ascii="Times New Roman" w:hAnsi="Times New Roman"/>
                <w:sz w:val="28"/>
                <w:szCs w:val="28"/>
                <w:lang w:val="uk-UA"/>
              </w:rPr>
              <w:t>хв.</w:t>
            </w:r>
          </w:p>
        </w:tc>
      </w:tr>
      <w:tr w:rsidR="00091E27" w:rsidRPr="00091E27" w:rsidTr="00FB1098">
        <w:trPr>
          <w:trHeight w:val="564"/>
          <w:jc w:val="center"/>
        </w:trPr>
        <w:tc>
          <w:tcPr>
            <w:tcW w:w="475"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5</w:t>
            </w:r>
          </w:p>
        </w:tc>
        <w:tc>
          <w:tcPr>
            <w:tcW w:w="3229" w:type="dxa"/>
          </w:tcPr>
          <w:p w:rsidR="00091E27" w:rsidRPr="00091E27" w:rsidRDefault="00091E27" w:rsidP="00091E27">
            <w:pPr>
              <w:spacing w:after="0" w:line="360" w:lineRule="auto"/>
              <w:rPr>
                <w:rFonts w:ascii="Times New Roman" w:hAnsi="Times New Roman"/>
                <w:sz w:val="28"/>
                <w:szCs w:val="28"/>
              </w:rPr>
            </w:pPr>
            <w:r w:rsidRPr="00091E27">
              <w:rPr>
                <w:rFonts w:ascii="Times New Roman" w:hAnsi="Times New Roman"/>
                <w:sz w:val="28"/>
                <w:szCs w:val="28"/>
              </w:rPr>
              <w:t>Дозатор для сипучих мат-л</w:t>
            </w:r>
            <w:r w:rsidRPr="00091E27">
              <w:rPr>
                <w:rFonts w:ascii="Times New Roman" w:hAnsi="Times New Roman"/>
                <w:sz w:val="28"/>
                <w:szCs w:val="28"/>
                <w:lang w:val="uk-UA"/>
              </w:rPr>
              <w:t>і</w:t>
            </w:r>
            <w:r w:rsidRPr="00091E27">
              <w:rPr>
                <w:rFonts w:ascii="Times New Roman" w:hAnsi="Times New Roman"/>
                <w:sz w:val="28"/>
                <w:szCs w:val="28"/>
              </w:rPr>
              <w:t>в</w:t>
            </w:r>
          </w:p>
        </w:tc>
        <w:tc>
          <w:tcPr>
            <w:tcW w:w="1298"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16 000</w:t>
            </w:r>
          </w:p>
        </w:tc>
        <w:tc>
          <w:tcPr>
            <w:tcW w:w="1686"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0,18 кВт</w:t>
            </w:r>
          </w:p>
        </w:tc>
        <w:tc>
          <w:tcPr>
            <w:tcW w:w="2764" w:type="dxa"/>
            <w:vAlign w:val="center"/>
          </w:tcPr>
          <w:p w:rsidR="00091E27" w:rsidRPr="00091E27" w:rsidRDefault="00091E27" w:rsidP="00091E27">
            <w:pPr>
              <w:pStyle w:val="a5"/>
              <w:spacing w:after="0" w:line="360" w:lineRule="auto"/>
              <w:ind w:left="0"/>
              <w:jc w:val="center"/>
              <w:rPr>
                <w:rFonts w:ascii="Times New Roman" w:hAnsi="Times New Roman"/>
                <w:sz w:val="28"/>
                <w:szCs w:val="28"/>
                <w:lang w:val="uk-UA"/>
              </w:rPr>
            </w:pPr>
            <w:r w:rsidRPr="00091E27">
              <w:rPr>
                <w:rFonts w:ascii="Times New Roman" w:hAnsi="Times New Roman"/>
                <w:sz w:val="28"/>
                <w:szCs w:val="28"/>
              </w:rPr>
              <w:t xml:space="preserve">3 цикла по 10 </w:t>
            </w:r>
            <w:r w:rsidRPr="00091E27">
              <w:rPr>
                <w:rFonts w:ascii="Times New Roman" w:hAnsi="Times New Roman"/>
                <w:sz w:val="28"/>
                <w:szCs w:val="28"/>
                <w:lang w:val="uk-UA"/>
              </w:rPr>
              <w:t>хв.</w:t>
            </w:r>
          </w:p>
        </w:tc>
      </w:tr>
      <w:tr w:rsidR="00091E27" w:rsidRPr="00091E27" w:rsidTr="00FB1098">
        <w:trPr>
          <w:trHeight w:val="557"/>
          <w:jc w:val="center"/>
        </w:trPr>
        <w:tc>
          <w:tcPr>
            <w:tcW w:w="475"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6</w:t>
            </w:r>
          </w:p>
        </w:tc>
        <w:tc>
          <w:tcPr>
            <w:tcW w:w="3229" w:type="dxa"/>
          </w:tcPr>
          <w:p w:rsidR="00091E27" w:rsidRPr="00091E27" w:rsidRDefault="00091E27" w:rsidP="00091E27">
            <w:pPr>
              <w:spacing w:after="0" w:line="360" w:lineRule="auto"/>
              <w:rPr>
                <w:rFonts w:ascii="Times New Roman" w:hAnsi="Times New Roman"/>
                <w:sz w:val="28"/>
                <w:szCs w:val="28"/>
              </w:rPr>
            </w:pPr>
            <w:r w:rsidRPr="00091E27">
              <w:rPr>
                <w:rFonts w:ascii="Times New Roman" w:hAnsi="Times New Roman"/>
                <w:sz w:val="28"/>
                <w:szCs w:val="28"/>
              </w:rPr>
              <w:t>Фасувальник для рідких середовищ</w:t>
            </w:r>
          </w:p>
        </w:tc>
        <w:tc>
          <w:tcPr>
            <w:tcW w:w="1298"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16 000</w:t>
            </w:r>
          </w:p>
        </w:tc>
        <w:tc>
          <w:tcPr>
            <w:tcW w:w="1686" w:type="dxa"/>
            <w:vAlign w:val="center"/>
          </w:tcPr>
          <w:p w:rsidR="00091E27" w:rsidRPr="00091E27" w:rsidRDefault="00091E27" w:rsidP="00091E27">
            <w:pPr>
              <w:pStyle w:val="a5"/>
              <w:spacing w:after="0" w:line="360" w:lineRule="auto"/>
              <w:ind w:left="0"/>
              <w:jc w:val="center"/>
              <w:rPr>
                <w:rFonts w:ascii="Times New Roman" w:hAnsi="Times New Roman"/>
                <w:sz w:val="28"/>
                <w:szCs w:val="28"/>
                <w:lang w:val="en-US"/>
              </w:rPr>
            </w:pPr>
            <w:r w:rsidRPr="00091E27">
              <w:rPr>
                <w:rFonts w:ascii="Times New Roman" w:hAnsi="Times New Roman"/>
                <w:sz w:val="28"/>
                <w:szCs w:val="28"/>
              </w:rPr>
              <w:sym w:font="Symbol" w:char="F0BB"/>
            </w:r>
            <w:r w:rsidRPr="00091E27">
              <w:rPr>
                <w:rFonts w:ascii="Times New Roman" w:hAnsi="Times New Roman"/>
                <w:sz w:val="28"/>
                <w:szCs w:val="28"/>
                <w:lang w:val="en-US"/>
              </w:rPr>
              <w:t>2-3</w:t>
            </w:r>
            <w:r w:rsidRPr="00091E27">
              <w:rPr>
                <w:rFonts w:ascii="Times New Roman" w:hAnsi="Times New Roman"/>
                <w:sz w:val="28"/>
                <w:szCs w:val="28"/>
              </w:rPr>
              <w:t xml:space="preserve"> кВт</w:t>
            </w:r>
          </w:p>
        </w:tc>
        <w:tc>
          <w:tcPr>
            <w:tcW w:w="2764"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1</w:t>
            </w:r>
            <w:r w:rsidRPr="00091E27">
              <w:rPr>
                <w:rFonts w:ascii="Times New Roman" w:hAnsi="Times New Roman"/>
                <w:sz w:val="28"/>
                <w:szCs w:val="28"/>
                <w:lang w:val="uk-UA"/>
              </w:rPr>
              <w:t>год</w:t>
            </w:r>
            <w:r w:rsidRPr="00091E27">
              <w:rPr>
                <w:rFonts w:ascii="Times New Roman" w:hAnsi="Times New Roman"/>
                <w:sz w:val="28"/>
                <w:szCs w:val="28"/>
              </w:rPr>
              <w:tab/>
              <w:t>/ 8</w:t>
            </w:r>
          </w:p>
        </w:tc>
      </w:tr>
      <w:tr w:rsidR="00091E27" w:rsidRPr="00091E27" w:rsidTr="00FB1098">
        <w:trPr>
          <w:trHeight w:val="552"/>
          <w:jc w:val="center"/>
        </w:trPr>
        <w:tc>
          <w:tcPr>
            <w:tcW w:w="475"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7</w:t>
            </w:r>
          </w:p>
        </w:tc>
        <w:tc>
          <w:tcPr>
            <w:tcW w:w="3229" w:type="dxa"/>
          </w:tcPr>
          <w:p w:rsidR="00091E27" w:rsidRPr="00091E27" w:rsidRDefault="00091E27" w:rsidP="00091E27">
            <w:pPr>
              <w:spacing w:after="0" w:line="360" w:lineRule="auto"/>
              <w:rPr>
                <w:rFonts w:ascii="Times New Roman" w:hAnsi="Times New Roman"/>
                <w:sz w:val="28"/>
                <w:szCs w:val="28"/>
              </w:rPr>
            </w:pPr>
            <w:r w:rsidRPr="00091E27">
              <w:rPr>
                <w:rFonts w:ascii="Times New Roman" w:hAnsi="Times New Roman"/>
                <w:sz w:val="28"/>
                <w:szCs w:val="28"/>
              </w:rPr>
              <w:t>Фасувальник для грузлих середовищ</w:t>
            </w:r>
          </w:p>
        </w:tc>
        <w:tc>
          <w:tcPr>
            <w:tcW w:w="1298"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15 000</w:t>
            </w:r>
          </w:p>
        </w:tc>
        <w:tc>
          <w:tcPr>
            <w:tcW w:w="1686" w:type="dxa"/>
            <w:vAlign w:val="center"/>
          </w:tcPr>
          <w:p w:rsidR="00091E27" w:rsidRPr="00091E27" w:rsidRDefault="00091E27" w:rsidP="00091E27">
            <w:pPr>
              <w:pStyle w:val="a5"/>
              <w:spacing w:after="0" w:line="360" w:lineRule="auto"/>
              <w:ind w:left="0"/>
              <w:jc w:val="center"/>
              <w:rPr>
                <w:rFonts w:ascii="Times New Roman" w:hAnsi="Times New Roman"/>
                <w:sz w:val="28"/>
                <w:szCs w:val="28"/>
                <w:lang w:val="en-US"/>
              </w:rPr>
            </w:pPr>
            <w:r w:rsidRPr="00091E27">
              <w:rPr>
                <w:rFonts w:ascii="Times New Roman" w:hAnsi="Times New Roman"/>
                <w:sz w:val="28"/>
                <w:szCs w:val="28"/>
              </w:rPr>
              <w:sym w:font="Symbol" w:char="F0BB"/>
            </w:r>
            <w:r w:rsidRPr="00091E27">
              <w:rPr>
                <w:rFonts w:ascii="Times New Roman" w:hAnsi="Times New Roman"/>
                <w:sz w:val="28"/>
                <w:szCs w:val="28"/>
                <w:lang w:val="en-US"/>
              </w:rPr>
              <w:t>2-3</w:t>
            </w:r>
            <w:r w:rsidRPr="00091E27">
              <w:rPr>
                <w:rFonts w:ascii="Times New Roman" w:hAnsi="Times New Roman"/>
                <w:sz w:val="28"/>
                <w:szCs w:val="28"/>
              </w:rPr>
              <w:t xml:space="preserve"> кВт</w:t>
            </w:r>
          </w:p>
        </w:tc>
        <w:tc>
          <w:tcPr>
            <w:tcW w:w="2764"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 xml:space="preserve">1 </w:t>
            </w:r>
            <w:r w:rsidRPr="00091E27">
              <w:rPr>
                <w:rFonts w:ascii="Times New Roman" w:hAnsi="Times New Roman"/>
                <w:sz w:val="28"/>
                <w:szCs w:val="28"/>
                <w:lang w:val="uk-UA"/>
              </w:rPr>
              <w:t>год</w:t>
            </w:r>
            <w:r w:rsidRPr="00091E27">
              <w:rPr>
                <w:rFonts w:ascii="Times New Roman" w:hAnsi="Times New Roman"/>
                <w:sz w:val="28"/>
                <w:szCs w:val="28"/>
              </w:rPr>
              <w:tab/>
              <w:t>/ 7</w:t>
            </w:r>
          </w:p>
        </w:tc>
      </w:tr>
      <w:tr w:rsidR="00091E27" w:rsidRPr="00091E27" w:rsidTr="00FB1098">
        <w:trPr>
          <w:trHeight w:val="559"/>
          <w:jc w:val="center"/>
        </w:trPr>
        <w:tc>
          <w:tcPr>
            <w:tcW w:w="475"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8</w:t>
            </w:r>
          </w:p>
        </w:tc>
        <w:tc>
          <w:tcPr>
            <w:tcW w:w="3229" w:type="dxa"/>
          </w:tcPr>
          <w:p w:rsidR="00091E27" w:rsidRPr="00091E27" w:rsidRDefault="00091E27" w:rsidP="00091E27">
            <w:pPr>
              <w:spacing w:after="0" w:line="360" w:lineRule="auto"/>
              <w:rPr>
                <w:rFonts w:ascii="Times New Roman" w:hAnsi="Times New Roman"/>
                <w:sz w:val="28"/>
                <w:szCs w:val="28"/>
              </w:rPr>
            </w:pPr>
            <w:r w:rsidRPr="00091E27">
              <w:rPr>
                <w:rFonts w:ascii="Times New Roman" w:hAnsi="Times New Roman"/>
                <w:sz w:val="28"/>
                <w:szCs w:val="28"/>
              </w:rPr>
              <w:t>Змішувач на 3м</w:t>
            </w:r>
            <w:r w:rsidRPr="00091E27">
              <w:rPr>
                <w:rFonts w:ascii="Times New Roman" w:hAnsi="Times New Roman"/>
                <w:sz w:val="28"/>
                <w:szCs w:val="28"/>
                <w:vertAlign w:val="superscript"/>
              </w:rPr>
              <w:t>3</w:t>
            </w:r>
            <w:r w:rsidRPr="00091E27">
              <w:rPr>
                <w:rFonts w:ascii="Times New Roman" w:hAnsi="Times New Roman"/>
                <w:sz w:val="28"/>
                <w:szCs w:val="28"/>
              </w:rPr>
              <w:t xml:space="preserve"> (ПВС)</w:t>
            </w:r>
          </w:p>
        </w:tc>
        <w:tc>
          <w:tcPr>
            <w:tcW w:w="1298"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15 000</w:t>
            </w:r>
          </w:p>
        </w:tc>
        <w:tc>
          <w:tcPr>
            <w:tcW w:w="1686" w:type="dxa"/>
            <w:vAlign w:val="center"/>
          </w:tcPr>
          <w:p w:rsidR="00091E27" w:rsidRPr="00091E27" w:rsidRDefault="00091E27" w:rsidP="00091E27">
            <w:pPr>
              <w:pStyle w:val="a5"/>
              <w:spacing w:after="0" w:line="360" w:lineRule="auto"/>
              <w:ind w:left="0"/>
              <w:jc w:val="center"/>
              <w:rPr>
                <w:rFonts w:ascii="Times New Roman" w:hAnsi="Times New Roman"/>
                <w:sz w:val="28"/>
                <w:szCs w:val="28"/>
              </w:rPr>
            </w:pPr>
            <w:r w:rsidRPr="00091E27">
              <w:rPr>
                <w:rFonts w:ascii="Times New Roman" w:hAnsi="Times New Roman"/>
                <w:sz w:val="28"/>
                <w:szCs w:val="28"/>
              </w:rPr>
              <w:t>5 кВт</w:t>
            </w:r>
          </w:p>
        </w:tc>
        <w:tc>
          <w:tcPr>
            <w:tcW w:w="2764" w:type="dxa"/>
            <w:vAlign w:val="center"/>
          </w:tcPr>
          <w:p w:rsidR="00091E27" w:rsidRPr="00091E27" w:rsidRDefault="00091E27" w:rsidP="00091E27">
            <w:pPr>
              <w:pStyle w:val="a5"/>
              <w:spacing w:after="0" w:line="360" w:lineRule="auto"/>
              <w:ind w:left="0"/>
              <w:jc w:val="center"/>
              <w:rPr>
                <w:rFonts w:ascii="Times New Roman" w:hAnsi="Times New Roman"/>
                <w:sz w:val="28"/>
                <w:szCs w:val="28"/>
                <w:lang w:val="uk-UA"/>
              </w:rPr>
            </w:pPr>
            <w:r w:rsidRPr="00091E27">
              <w:rPr>
                <w:rFonts w:ascii="Times New Roman" w:hAnsi="Times New Roman"/>
                <w:sz w:val="28"/>
                <w:szCs w:val="28"/>
              </w:rPr>
              <w:t xml:space="preserve">3 цикла по 10 </w:t>
            </w:r>
            <w:r w:rsidRPr="00091E27">
              <w:rPr>
                <w:rFonts w:ascii="Times New Roman" w:hAnsi="Times New Roman"/>
                <w:sz w:val="28"/>
                <w:szCs w:val="28"/>
                <w:lang w:val="uk-UA"/>
              </w:rPr>
              <w:t>хв.</w:t>
            </w:r>
          </w:p>
        </w:tc>
      </w:tr>
    </w:tbl>
    <w:p w:rsidR="00091E27" w:rsidRPr="00BA2DF8" w:rsidRDefault="00091E27" w:rsidP="00091E27">
      <w:pPr>
        <w:spacing w:line="360" w:lineRule="auto"/>
        <w:ind w:firstLine="709"/>
        <w:jc w:val="both"/>
        <w:rPr>
          <w:rFonts w:ascii="Times New Roman" w:hAnsi="Times New Roman"/>
          <w:sz w:val="28"/>
          <w:szCs w:val="28"/>
          <w:lang w:val="uk-UA"/>
        </w:rPr>
      </w:pPr>
    </w:p>
    <w:p w:rsidR="00091E27" w:rsidRPr="00BA2DF8"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lastRenderedPageBreak/>
        <w:t>Виходячи із вказаної ціни обладнання</w:t>
      </w:r>
      <w:r>
        <w:rPr>
          <w:rFonts w:ascii="Times New Roman" w:hAnsi="Times New Roman"/>
          <w:sz w:val="28"/>
          <w:szCs w:val="28"/>
          <w:lang w:val="uk-UA"/>
        </w:rPr>
        <w:t>,</w:t>
      </w:r>
      <w:r w:rsidRPr="00BA2DF8">
        <w:rPr>
          <w:rFonts w:ascii="Times New Roman" w:hAnsi="Times New Roman"/>
          <w:sz w:val="28"/>
          <w:szCs w:val="28"/>
          <w:lang w:val="uk-UA"/>
        </w:rPr>
        <w:t xml:space="preserve"> можна розрахувати початкові інвестиції, які будуть складати 120 тис.грн.</w:t>
      </w:r>
    </w:p>
    <w:p w:rsidR="00091E27" w:rsidRPr="00BA2DF8" w:rsidRDefault="00091E27" w:rsidP="00FB1098">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 xml:space="preserve">На підставі даних про режим роботи </w:t>
      </w:r>
      <w:r>
        <w:rPr>
          <w:rFonts w:ascii="Times New Roman" w:hAnsi="Times New Roman"/>
          <w:sz w:val="28"/>
          <w:szCs w:val="28"/>
          <w:lang w:val="uk-UA"/>
        </w:rPr>
        <w:t>у</w:t>
      </w:r>
      <w:r w:rsidRPr="00BA2DF8">
        <w:rPr>
          <w:rFonts w:ascii="Times New Roman" w:hAnsi="Times New Roman"/>
          <w:sz w:val="28"/>
          <w:szCs w:val="28"/>
          <w:lang w:val="uk-UA"/>
        </w:rPr>
        <w:t>статкування й варт</w:t>
      </w:r>
      <w:r>
        <w:rPr>
          <w:rFonts w:ascii="Times New Roman" w:hAnsi="Times New Roman"/>
          <w:sz w:val="28"/>
          <w:szCs w:val="28"/>
          <w:lang w:val="uk-UA"/>
        </w:rPr>
        <w:t>існій</w:t>
      </w:r>
      <w:r w:rsidRPr="00BA2DF8">
        <w:rPr>
          <w:rFonts w:ascii="Times New Roman" w:hAnsi="Times New Roman"/>
          <w:sz w:val="28"/>
          <w:szCs w:val="28"/>
          <w:lang w:val="uk-UA"/>
        </w:rPr>
        <w:t xml:space="preserve"> продуктивності змішувача, що регламентує продуктивність всіх інших видів устаткування, розрахуємо очікуваний обсяг виробництва.</w:t>
      </w:r>
    </w:p>
    <w:p w:rsidR="00091E27" w:rsidRDefault="00091E27" w:rsidP="00FB1098">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Обсяг виробництва розраховується за формулою:</w:t>
      </w:r>
    </w:p>
    <w:p w:rsidR="00C8625F" w:rsidRPr="00BA2DF8" w:rsidRDefault="00C8625F" w:rsidP="00FB1098">
      <w:pPr>
        <w:spacing w:after="0" w:line="360" w:lineRule="auto"/>
        <w:ind w:firstLine="709"/>
        <w:jc w:val="both"/>
        <w:rPr>
          <w:rFonts w:ascii="Times New Roman" w:hAnsi="Times New Roman"/>
          <w:sz w:val="28"/>
          <w:szCs w:val="28"/>
          <w:lang w:val="uk-UA"/>
        </w:rPr>
      </w:pPr>
    </w:p>
    <w:p w:rsidR="00091E27" w:rsidRPr="00BA2DF8" w:rsidRDefault="00091E27" w:rsidP="00FB1098">
      <w:pPr>
        <w:spacing w:after="0" w:line="360" w:lineRule="auto"/>
        <w:ind w:firstLine="540"/>
        <w:jc w:val="right"/>
        <w:rPr>
          <w:rFonts w:ascii="Times New Roman" w:hAnsi="Times New Roman"/>
          <w:sz w:val="32"/>
          <w:szCs w:val="28"/>
          <w:lang w:val="uk-UA"/>
        </w:rPr>
      </w:pPr>
      <w:r w:rsidRPr="00BA2DF8">
        <w:rPr>
          <w:rFonts w:ascii="Times New Roman" w:hAnsi="Times New Roman"/>
          <w:sz w:val="28"/>
          <w:szCs w:val="28"/>
          <w:lang w:val="en-US"/>
        </w:rPr>
        <w:t>V</w:t>
      </w:r>
      <w:r w:rsidRPr="00BA2DF8">
        <w:rPr>
          <w:rFonts w:ascii="Times New Roman" w:hAnsi="Times New Roman"/>
          <w:sz w:val="28"/>
          <w:szCs w:val="28"/>
          <w:lang w:val="uk-UA"/>
        </w:rPr>
        <w:t>=</w:t>
      </w:r>
      <w:r w:rsidRPr="00BA2DF8">
        <w:rPr>
          <w:rFonts w:ascii="Times New Roman" w:hAnsi="Times New Roman"/>
          <w:sz w:val="28"/>
          <w:szCs w:val="28"/>
          <w:lang w:val="en-US"/>
        </w:rPr>
        <w:t>U</w:t>
      </w:r>
      <w:r w:rsidRPr="00ED255C">
        <w:rPr>
          <w:rFonts w:ascii="Times New Roman" w:hAnsi="Times New Roman"/>
          <w:szCs w:val="28"/>
          <w:vertAlign w:val="superscript"/>
          <w:lang w:val="uk-UA"/>
        </w:rPr>
        <w:t>х</w:t>
      </w:r>
      <w:r w:rsidRPr="00BA2DF8">
        <w:rPr>
          <w:rFonts w:ascii="Times New Roman" w:hAnsi="Times New Roman"/>
          <w:sz w:val="28"/>
          <w:szCs w:val="28"/>
          <w:lang w:val="uk-UA"/>
        </w:rPr>
        <w:t>Ф</w:t>
      </w:r>
      <w:r w:rsidRPr="00BA2DF8">
        <w:rPr>
          <w:rFonts w:ascii="Times New Roman" w:hAnsi="Times New Roman"/>
          <w:sz w:val="32"/>
          <w:szCs w:val="28"/>
          <w:vertAlign w:val="subscript"/>
          <w:lang w:val="uk-UA"/>
        </w:rPr>
        <w:t>еф</w:t>
      </w:r>
      <w:r w:rsidRPr="00BA2DF8">
        <w:rPr>
          <w:rFonts w:ascii="Times New Roman" w:hAnsi="Times New Roman"/>
          <w:sz w:val="28"/>
          <w:szCs w:val="28"/>
          <w:lang w:val="uk-UA"/>
        </w:rPr>
        <w:t>,                                                              (</w:t>
      </w:r>
      <w:r>
        <w:rPr>
          <w:rFonts w:ascii="Times New Roman" w:hAnsi="Times New Roman"/>
          <w:sz w:val="28"/>
          <w:szCs w:val="28"/>
          <w:lang w:val="uk-UA"/>
        </w:rPr>
        <w:t>4.</w:t>
      </w:r>
      <w:r w:rsidR="00FB1098">
        <w:rPr>
          <w:rFonts w:ascii="Times New Roman" w:hAnsi="Times New Roman"/>
          <w:sz w:val="28"/>
          <w:szCs w:val="28"/>
          <w:lang w:val="uk-UA"/>
        </w:rPr>
        <w:t>1</w:t>
      </w:r>
      <w:r>
        <w:rPr>
          <w:rFonts w:ascii="Times New Roman" w:hAnsi="Times New Roman"/>
          <w:sz w:val="28"/>
          <w:szCs w:val="28"/>
          <w:lang w:val="uk-UA"/>
        </w:rPr>
        <w:t>.</w:t>
      </w:r>
      <w:r w:rsidRPr="00BA2DF8">
        <w:rPr>
          <w:rFonts w:ascii="Times New Roman" w:hAnsi="Times New Roman"/>
          <w:sz w:val="28"/>
          <w:szCs w:val="28"/>
          <w:lang w:val="uk-UA"/>
        </w:rPr>
        <w:t>)</w:t>
      </w:r>
    </w:p>
    <w:p w:rsidR="00091E27" w:rsidRPr="00BA2DF8" w:rsidRDefault="00FB1098" w:rsidP="00FB1098">
      <w:pPr>
        <w:spacing w:after="0" w:line="360" w:lineRule="auto"/>
        <w:jc w:val="both"/>
        <w:rPr>
          <w:rFonts w:ascii="Times New Roman" w:hAnsi="Times New Roman"/>
          <w:sz w:val="28"/>
          <w:szCs w:val="28"/>
          <w:lang w:val="uk-UA"/>
        </w:rPr>
      </w:pPr>
      <w:r>
        <w:rPr>
          <w:rFonts w:ascii="Times New Roman" w:hAnsi="Times New Roman"/>
          <w:sz w:val="28"/>
          <w:szCs w:val="28"/>
          <w:lang w:val="uk-UA"/>
        </w:rPr>
        <w:t>д</w:t>
      </w:r>
      <w:r w:rsidR="00091E27" w:rsidRPr="00BA2DF8">
        <w:rPr>
          <w:rFonts w:ascii="Times New Roman" w:hAnsi="Times New Roman"/>
          <w:sz w:val="28"/>
          <w:szCs w:val="28"/>
          <w:lang w:val="uk-UA"/>
        </w:rPr>
        <w:t>е</w:t>
      </w:r>
      <w:r>
        <w:rPr>
          <w:rFonts w:ascii="Times New Roman" w:hAnsi="Times New Roman"/>
          <w:sz w:val="28"/>
          <w:szCs w:val="28"/>
          <w:lang w:val="uk-UA"/>
        </w:rPr>
        <w:t>:</w:t>
      </w:r>
      <w:r w:rsidR="00091E27" w:rsidRPr="00BA2DF8">
        <w:rPr>
          <w:rFonts w:ascii="Times New Roman" w:hAnsi="Times New Roman"/>
          <w:sz w:val="32"/>
          <w:szCs w:val="28"/>
          <w:lang w:val="uk-UA"/>
        </w:rPr>
        <w:t xml:space="preserve"> </w:t>
      </w:r>
      <w:r>
        <w:rPr>
          <w:rFonts w:ascii="Times New Roman" w:hAnsi="Times New Roman"/>
          <w:sz w:val="32"/>
          <w:szCs w:val="28"/>
          <w:lang w:val="uk-UA"/>
        </w:rPr>
        <w:tab/>
      </w:r>
      <w:r w:rsidR="00091E27" w:rsidRPr="00BA2DF8">
        <w:rPr>
          <w:rFonts w:ascii="Times New Roman" w:hAnsi="Times New Roman"/>
          <w:sz w:val="28"/>
          <w:szCs w:val="28"/>
          <w:lang w:val="en-US"/>
        </w:rPr>
        <w:t>V</w:t>
      </w:r>
      <w:r w:rsidR="00091E27" w:rsidRPr="00BA2DF8">
        <w:rPr>
          <w:rFonts w:ascii="Times New Roman" w:hAnsi="Times New Roman"/>
          <w:sz w:val="28"/>
          <w:szCs w:val="28"/>
          <w:lang w:val="uk-UA"/>
        </w:rPr>
        <w:t xml:space="preserve"> – обсяг виробництва, нат.од.;</w:t>
      </w:r>
    </w:p>
    <w:p w:rsidR="00091E27" w:rsidRPr="00BA2DF8" w:rsidRDefault="00091E27" w:rsidP="00FB1098">
      <w:pPr>
        <w:spacing w:after="0" w:line="360" w:lineRule="auto"/>
        <w:ind w:firstLine="708"/>
        <w:jc w:val="both"/>
        <w:rPr>
          <w:rFonts w:ascii="Times New Roman" w:hAnsi="Times New Roman"/>
          <w:sz w:val="28"/>
          <w:szCs w:val="28"/>
          <w:lang w:val="uk-UA"/>
        </w:rPr>
      </w:pPr>
      <w:r w:rsidRPr="00BA2DF8">
        <w:rPr>
          <w:rFonts w:ascii="Times New Roman" w:hAnsi="Times New Roman"/>
          <w:sz w:val="28"/>
          <w:szCs w:val="28"/>
          <w:lang w:val="uk-UA"/>
        </w:rPr>
        <w:t>Ф</w:t>
      </w:r>
      <w:r w:rsidRPr="00BA2DF8">
        <w:rPr>
          <w:rFonts w:ascii="Times New Roman" w:hAnsi="Times New Roman"/>
          <w:sz w:val="32"/>
          <w:szCs w:val="28"/>
          <w:vertAlign w:val="subscript"/>
          <w:lang w:val="uk-UA"/>
        </w:rPr>
        <w:t>еф</w:t>
      </w:r>
      <w:r w:rsidRPr="00BA2DF8">
        <w:rPr>
          <w:rFonts w:ascii="Times New Roman" w:hAnsi="Times New Roman"/>
          <w:sz w:val="32"/>
          <w:szCs w:val="28"/>
          <w:lang w:val="uk-UA"/>
        </w:rPr>
        <w:t xml:space="preserve"> – </w:t>
      </w:r>
      <w:r w:rsidRPr="00BA2DF8">
        <w:rPr>
          <w:rFonts w:ascii="Times New Roman" w:hAnsi="Times New Roman"/>
          <w:sz w:val="28"/>
          <w:szCs w:val="28"/>
          <w:lang w:val="uk-UA"/>
        </w:rPr>
        <w:t>ефективний фонд робочого часу</w:t>
      </w:r>
      <w:r w:rsidRPr="00BA2DF8">
        <w:rPr>
          <w:rFonts w:ascii="Times New Roman" w:hAnsi="Times New Roman"/>
          <w:sz w:val="32"/>
          <w:szCs w:val="28"/>
          <w:lang w:val="uk-UA"/>
        </w:rPr>
        <w:t xml:space="preserve"> </w:t>
      </w:r>
      <w:r w:rsidRPr="00BA2DF8">
        <w:rPr>
          <w:rFonts w:ascii="Times New Roman" w:hAnsi="Times New Roman"/>
          <w:sz w:val="28"/>
          <w:szCs w:val="28"/>
          <w:lang w:val="uk-UA"/>
        </w:rPr>
        <w:t>обладнання, год.;</w:t>
      </w:r>
    </w:p>
    <w:p w:rsidR="00091E27" w:rsidRPr="00BA2DF8" w:rsidRDefault="00091E27" w:rsidP="00FB1098">
      <w:pPr>
        <w:spacing w:after="0" w:line="360" w:lineRule="auto"/>
        <w:ind w:firstLine="708"/>
        <w:jc w:val="both"/>
        <w:rPr>
          <w:rFonts w:ascii="Times New Roman" w:hAnsi="Times New Roman"/>
          <w:sz w:val="28"/>
          <w:szCs w:val="28"/>
          <w:lang w:val="uk-UA"/>
        </w:rPr>
      </w:pPr>
      <w:r w:rsidRPr="00BA2DF8">
        <w:rPr>
          <w:rFonts w:ascii="Times New Roman" w:hAnsi="Times New Roman"/>
          <w:sz w:val="28"/>
          <w:szCs w:val="28"/>
          <w:lang w:val="en-US"/>
        </w:rPr>
        <w:t>U</w:t>
      </w:r>
      <w:r w:rsidRPr="00BA2DF8">
        <w:rPr>
          <w:rFonts w:ascii="Times New Roman" w:hAnsi="Times New Roman"/>
          <w:sz w:val="28"/>
          <w:szCs w:val="28"/>
          <w:lang w:val="uk-UA"/>
        </w:rPr>
        <w:t xml:space="preserve"> – годинна продуктивність обладнання, натур. од. (з паспорту обладнання);</w:t>
      </w:r>
    </w:p>
    <w:p w:rsidR="00091E27" w:rsidRDefault="00091E27" w:rsidP="00FB1098">
      <w:pPr>
        <w:spacing w:after="0" w:line="360" w:lineRule="auto"/>
        <w:ind w:firstLine="709"/>
        <w:jc w:val="both"/>
        <w:rPr>
          <w:rFonts w:ascii="Times New Roman" w:hAnsi="Times New Roman"/>
          <w:sz w:val="28"/>
          <w:szCs w:val="28"/>
          <w:lang w:val="uk-UA"/>
        </w:rPr>
      </w:pPr>
      <w:r w:rsidRPr="00FB1098">
        <w:rPr>
          <w:rFonts w:ascii="Times New Roman" w:hAnsi="Times New Roman"/>
          <w:sz w:val="28"/>
          <w:szCs w:val="28"/>
          <w:lang w:val="uk-UA"/>
        </w:rPr>
        <w:t xml:space="preserve">Проведемо розрахунок обсягу за зміну: </w:t>
      </w:r>
    </w:p>
    <w:p w:rsidR="00FB1098" w:rsidRPr="00FB1098" w:rsidRDefault="00FB1098" w:rsidP="00FB1098">
      <w:pPr>
        <w:spacing w:after="0" w:line="360" w:lineRule="auto"/>
        <w:ind w:firstLine="709"/>
        <w:jc w:val="both"/>
        <w:rPr>
          <w:rFonts w:ascii="Times New Roman" w:hAnsi="Times New Roman"/>
          <w:sz w:val="28"/>
          <w:szCs w:val="28"/>
          <w:lang w:val="uk-UA"/>
        </w:rPr>
      </w:pPr>
    </w:p>
    <w:p w:rsidR="00091E27" w:rsidRDefault="00FB1098" w:rsidP="00FB1098">
      <w:pPr>
        <w:spacing w:after="0" w:line="360" w:lineRule="auto"/>
        <w:ind w:firstLine="709"/>
        <w:jc w:val="right"/>
        <w:rPr>
          <w:rFonts w:ascii="Times New Roman" w:hAnsi="Times New Roman"/>
          <w:sz w:val="28"/>
          <w:szCs w:val="28"/>
          <w:lang w:val="uk-UA"/>
        </w:rPr>
      </w:pPr>
      <w:r w:rsidRPr="00FB1098">
        <w:rPr>
          <w:rFonts w:ascii="Times New Roman" w:hAnsi="Times New Roman"/>
          <w:position w:val="-10"/>
          <w:sz w:val="28"/>
          <w:szCs w:val="28"/>
          <w:lang w:val="uk-UA"/>
        </w:rPr>
        <w:object w:dxaOrig="5040" w:dyaOrig="360">
          <v:shape id="_x0000_i1038" type="#_x0000_t75" style="width:252pt;height:17.7pt" o:ole="">
            <v:imagedata r:id="rId132" o:title=""/>
          </v:shape>
          <o:OLEObject Type="Embed" ProgID="Equation.3" ShapeID="_x0000_i1038" DrawAspect="Content" ObjectID="_1440941823" r:id="rId133"/>
        </w:object>
      </w:r>
      <w:r>
        <w:rPr>
          <w:rFonts w:ascii="Times New Roman" w:hAnsi="Times New Roman"/>
          <w:sz w:val="28"/>
          <w:szCs w:val="28"/>
          <w:lang w:val="uk-UA"/>
        </w:rPr>
        <w:t xml:space="preserve">                    </w:t>
      </w:r>
      <w:r w:rsidRPr="00BA2DF8">
        <w:rPr>
          <w:rFonts w:ascii="Times New Roman" w:hAnsi="Times New Roman"/>
          <w:sz w:val="28"/>
          <w:szCs w:val="28"/>
          <w:lang w:val="uk-UA"/>
        </w:rPr>
        <w:t>(</w:t>
      </w:r>
      <w:r>
        <w:rPr>
          <w:rFonts w:ascii="Times New Roman" w:hAnsi="Times New Roman"/>
          <w:sz w:val="28"/>
          <w:szCs w:val="28"/>
          <w:lang w:val="uk-UA"/>
        </w:rPr>
        <w:t>4.2.</w:t>
      </w:r>
      <w:r w:rsidRPr="00BA2DF8">
        <w:rPr>
          <w:rFonts w:ascii="Times New Roman" w:hAnsi="Times New Roman"/>
          <w:sz w:val="28"/>
          <w:szCs w:val="28"/>
          <w:lang w:val="uk-UA"/>
        </w:rPr>
        <w:t>)</w:t>
      </w:r>
    </w:p>
    <w:p w:rsidR="00FB1098" w:rsidRPr="00FB1098" w:rsidRDefault="00FB1098" w:rsidP="00FB1098">
      <w:pPr>
        <w:spacing w:after="0" w:line="360" w:lineRule="auto"/>
        <w:ind w:firstLine="709"/>
        <w:jc w:val="center"/>
        <w:rPr>
          <w:rFonts w:ascii="Times New Roman" w:hAnsi="Times New Roman"/>
          <w:sz w:val="28"/>
          <w:szCs w:val="28"/>
          <w:lang w:val="uk-UA"/>
        </w:rPr>
      </w:pPr>
    </w:p>
    <w:p w:rsidR="00091E27" w:rsidRPr="00FB1098" w:rsidRDefault="00091E27" w:rsidP="00FB1098">
      <w:pPr>
        <w:pStyle w:val="a5"/>
        <w:spacing w:after="0" w:line="360" w:lineRule="auto"/>
        <w:ind w:left="0" w:firstLine="709"/>
        <w:jc w:val="both"/>
        <w:rPr>
          <w:rFonts w:ascii="Times New Roman" w:hAnsi="Times New Roman"/>
          <w:sz w:val="28"/>
          <w:szCs w:val="28"/>
          <w:lang w:val="uk-UA"/>
        </w:rPr>
      </w:pPr>
      <w:r w:rsidRPr="00FB1098">
        <w:rPr>
          <w:rFonts w:ascii="Times New Roman" w:hAnsi="Times New Roman"/>
          <w:sz w:val="28"/>
          <w:szCs w:val="28"/>
          <w:lang w:val="uk-UA"/>
        </w:rPr>
        <w:t xml:space="preserve">На основі річного ефективного фонду робочого часу та змінної продуктивності визначаємо річний обсяг виробництва продукції, який буде становити </w:t>
      </w:r>
      <w:r w:rsidRPr="00FB1098">
        <w:rPr>
          <w:rFonts w:ascii="Times New Roman" w:hAnsi="Times New Roman"/>
          <w:sz w:val="28"/>
          <w:szCs w:val="28"/>
        </w:rPr>
        <w:t>15142,05 м</w:t>
      </w:r>
      <w:r w:rsidRPr="00FB1098">
        <w:rPr>
          <w:rFonts w:ascii="Times New Roman" w:hAnsi="Times New Roman"/>
          <w:sz w:val="28"/>
          <w:szCs w:val="28"/>
          <w:vertAlign w:val="superscript"/>
          <w:lang w:val="uk-UA"/>
        </w:rPr>
        <w:t>3</w:t>
      </w:r>
      <w:r w:rsidRPr="00FB1098">
        <w:rPr>
          <w:rFonts w:ascii="Times New Roman" w:hAnsi="Times New Roman"/>
          <w:sz w:val="28"/>
          <w:szCs w:val="28"/>
        </w:rPr>
        <w:t>/</w:t>
      </w:r>
      <w:r w:rsidRPr="00FB1098">
        <w:rPr>
          <w:rFonts w:ascii="Times New Roman" w:hAnsi="Times New Roman"/>
          <w:sz w:val="28"/>
          <w:szCs w:val="28"/>
          <w:lang w:val="uk-UA"/>
        </w:rPr>
        <w:t xml:space="preserve">рік або </w:t>
      </w:r>
      <w:r w:rsidRPr="00FB1098">
        <w:rPr>
          <w:rFonts w:ascii="Times New Roman" w:hAnsi="Times New Roman"/>
          <w:sz w:val="28"/>
          <w:szCs w:val="28"/>
        </w:rPr>
        <w:t>224967,6 кг</w:t>
      </w:r>
      <w:r w:rsidRPr="00FB1098">
        <w:rPr>
          <w:rFonts w:ascii="Times New Roman" w:hAnsi="Times New Roman"/>
          <w:sz w:val="28"/>
          <w:szCs w:val="28"/>
          <w:lang w:val="uk-UA"/>
        </w:rPr>
        <w:t>/рік.</w:t>
      </w:r>
    </w:p>
    <w:p w:rsidR="00091E27" w:rsidRPr="00FB1098" w:rsidRDefault="00091E27" w:rsidP="00FB1098">
      <w:pPr>
        <w:pStyle w:val="a5"/>
        <w:spacing w:after="0" w:line="360" w:lineRule="auto"/>
        <w:ind w:left="0" w:firstLine="709"/>
        <w:jc w:val="both"/>
        <w:rPr>
          <w:rFonts w:ascii="Times New Roman" w:hAnsi="Times New Roman"/>
          <w:i/>
          <w:sz w:val="28"/>
          <w:szCs w:val="28"/>
          <w:lang w:val="uk-UA"/>
        </w:rPr>
      </w:pPr>
      <w:r w:rsidRPr="00FB1098">
        <w:rPr>
          <w:rFonts w:ascii="Times New Roman" w:hAnsi="Times New Roman"/>
          <w:sz w:val="28"/>
          <w:szCs w:val="28"/>
          <w:lang w:val="uk-UA"/>
        </w:rPr>
        <w:t>В табл. 3 наведено матеріальний баланс на виробництво 1 кг покриття марки ВВП та вказано його вартість. Витрати на сировину, основні та допоміжні матеріали (З</w:t>
      </w:r>
      <w:r w:rsidRPr="00FB1098">
        <w:rPr>
          <w:rFonts w:ascii="Times New Roman" w:hAnsi="Times New Roman"/>
          <w:sz w:val="28"/>
          <w:szCs w:val="28"/>
          <w:vertAlign w:val="subscript"/>
          <w:lang w:val="uk-UA"/>
        </w:rPr>
        <w:t>с,м</w:t>
      </w:r>
      <w:r w:rsidRPr="00FB1098">
        <w:rPr>
          <w:rFonts w:ascii="Times New Roman" w:hAnsi="Times New Roman"/>
          <w:sz w:val="28"/>
          <w:szCs w:val="28"/>
          <w:lang w:val="uk-UA"/>
        </w:rPr>
        <w:t>) визначаються за формулою:</w:t>
      </w:r>
    </w:p>
    <w:p w:rsidR="00091E27" w:rsidRPr="00FB1098" w:rsidRDefault="00091E27" w:rsidP="00FB1098">
      <w:pPr>
        <w:pStyle w:val="a5"/>
        <w:spacing w:after="0" w:line="360" w:lineRule="auto"/>
        <w:ind w:left="0" w:firstLine="709"/>
        <w:jc w:val="both"/>
        <w:rPr>
          <w:rFonts w:ascii="Times New Roman" w:hAnsi="Times New Roman"/>
          <w:i/>
          <w:sz w:val="28"/>
          <w:szCs w:val="28"/>
          <w:lang w:val="uk-UA"/>
        </w:rPr>
      </w:pPr>
      <w:r w:rsidRPr="00FB1098">
        <w:rPr>
          <w:rFonts w:ascii="Times New Roman" w:hAnsi="Times New Roman"/>
          <w:i/>
          <w:sz w:val="28"/>
          <w:szCs w:val="28"/>
          <w:lang w:val="uk-UA"/>
        </w:rPr>
        <w:t xml:space="preserve">                                           </w:t>
      </w:r>
    </w:p>
    <w:p w:rsidR="00091E27" w:rsidRPr="00FB1098" w:rsidRDefault="00091E27" w:rsidP="00FB1098">
      <w:pPr>
        <w:pStyle w:val="a5"/>
        <w:spacing w:after="0" w:line="360" w:lineRule="auto"/>
        <w:ind w:left="0" w:firstLine="709"/>
        <w:jc w:val="right"/>
        <w:rPr>
          <w:rFonts w:ascii="Times New Roman" w:hAnsi="Times New Roman"/>
          <w:i/>
          <w:sz w:val="28"/>
          <w:szCs w:val="28"/>
          <w:lang w:val="uk-UA"/>
        </w:rPr>
      </w:pPr>
      <w:r w:rsidRPr="00FB1098">
        <w:rPr>
          <w:rFonts w:ascii="Times New Roman" w:hAnsi="Times New Roman"/>
          <w:i/>
          <w:sz w:val="28"/>
          <w:szCs w:val="28"/>
          <w:lang w:val="uk-UA"/>
        </w:rPr>
        <w:t>З</w:t>
      </w:r>
      <w:r w:rsidRPr="00FB1098">
        <w:rPr>
          <w:rFonts w:ascii="Times New Roman" w:hAnsi="Times New Roman"/>
          <w:i/>
          <w:sz w:val="28"/>
          <w:szCs w:val="28"/>
          <w:vertAlign w:val="subscript"/>
          <w:lang w:val="uk-UA"/>
        </w:rPr>
        <w:t>с,м</w:t>
      </w:r>
      <w:r w:rsidRPr="00FB1098">
        <w:rPr>
          <w:rFonts w:ascii="Times New Roman" w:hAnsi="Times New Roman"/>
          <w:i/>
          <w:sz w:val="28"/>
          <w:szCs w:val="28"/>
          <w:lang w:val="uk-UA"/>
        </w:rPr>
        <w:t>=ΣN</w:t>
      </w:r>
      <w:r w:rsidRPr="00FB1098">
        <w:rPr>
          <w:rFonts w:ascii="Times New Roman" w:hAnsi="Times New Roman"/>
          <w:i/>
          <w:sz w:val="28"/>
          <w:szCs w:val="28"/>
          <w:vertAlign w:val="subscript"/>
          <w:lang w:val="uk-UA"/>
        </w:rPr>
        <w:t>i</w:t>
      </w:r>
      <w:r w:rsidRPr="00FB1098">
        <w:rPr>
          <w:rFonts w:ascii="Times New Roman" w:hAnsi="Times New Roman"/>
          <w:i/>
          <w:sz w:val="28"/>
          <w:szCs w:val="28"/>
          <w:lang w:val="uk-UA"/>
        </w:rPr>
        <w:t>*Ц</w:t>
      </w:r>
      <w:r w:rsidRPr="00FB1098">
        <w:rPr>
          <w:rFonts w:ascii="Times New Roman" w:hAnsi="Times New Roman"/>
          <w:i/>
          <w:sz w:val="28"/>
          <w:szCs w:val="28"/>
          <w:vertAlign w:val="subscript"/>
          <w:lang w:val="uk-UA"/>
        </w:rPr>
        <w:t>і,</w:t>
      </w:r>
      <w:r w:rsidRPr="00FB1098">
        <w:rPr>
          <w:rFonts w:ascii="Times New Roman" w:hAnsi="Times New Roman"/>
          <w:i/>
          <w:sz w:val="28"/>
          <w:szCs w:val="28"/>
          <w:lang w:val="uk-UA"/>
        </w:rPr>
        <w:t xml:space="preserve"> </w:t>
      </w:r>
      <w:r w:rsidRPr="00FB1098">
        <w:rPr>
          <w:rFonts w:ascii="Times New Roman" w:hAnsi="Times New Roman"/>
          <w:sz w:val="28"/>
          <w:szCs w:val="28"/>
          <w:lang w:val="uk-UA"/>
        </w:rPr>
        <w:t>,                                                          (4.3.)</w:t>
      </w:r>
    </w:p>
    <w:p w:rsidR="00091E27" w:rsidRPr="00FB1098" w:rsidRDefault="00091E27" w:rsidP="00FB1098">
      <w:pPr>
        <w:pStyle w:val="ac"/>
        <w:tabs>
          <w:tab w:val="left" w:pos="960"/>
        </w:tabs>
        <w:spacing w:after="0" w:line="360" w:lineRule="auto"/>
        <w:rPr>
          <w:rFonts w:ascii="Times New Roman" w:hAnsi="Times New Roman"/>
          <w:i/>
          <w:sz w:val="28"/>
          <w:szCs w:val="28"/>
          <w:lang w:val="uk-UA"/>
        </w:rPr>
      </w:pPr>
      <w:r w:rsidRPr="00FB1098">
        <w:rPr>
          <w:rFonts w:ascii="Times New Roman" w:hAnsi="Times New Roman"/>
          <w:i/>
          <w:sz w:val="28"/>
          <w:szCs w:val="28"/>
          <w:lang w:val="uk-UA"/>
        </w:rPr>
        <w:t xml:space="preserve">          </w:t>
      </w:r>
    </w:p>
    <w:p w:rsidR="00091E27" w:rsidRPr="00FB1098" w:rsidRDefault="00FB1098" w:rsidP="00FB1098">
      <w:pPr>
        <w:pStyle w:val="ac"/>
        <w:tabs>
          <w:tab w:val="left" w:pos="709"/>
        </w:tabs>
        <w:spacing w:after="0" w:line="360" w:lineRule="auto"/>
        <w:rPr>
          <w:rFonts w:ascii="Times New Roman" w:hAnsi="Times New Roman"/>
          <w:sz w:val="28"/>
          <w:szCs w:val="28"/>
          <w:lang w:val="uk-UA"/>
        </w:rPr>
      </w:pPr>
      <w:r>
        <w:rPr>
          <w:rFonts w:ascii="Times New Roman" w:hAnsi="Times New Roman"/>
          <w:sz w:val="28"/>
          <w:szCs w:val="28"/>
          <w:lang w:val="uk-UA"/>
        </w:rPr>
        <w:t>д</w:t>
      </w:r>
      <w:r w:rsidR="00091E27" w:rsidRPr="00FB1098">
        <w:rPr>
          <w:rFonts w:ascii="Times New Roman" w:hAnsi="Times New Roman"/>
          <w:sz w:val="28"/>
          <w:szCs w:val="28"/>
          <w:lang w:val="uk-UA"/>
        </w:rPr>
        <w:t>е</w:t>
      </w:r>
      <w:r>
        <w:rPr>
          <w:rFonts w:ascii="Times New Roman" w:hAnsi="Times New Roman"/>
          <w:sz w:val="28"/>
          <w:szCs w:val="28"/>
          <w:lang w:val="uk-UA"/>
        </w:rPr>
        <w:t>:</w:t>
      </w:r>
      <w:r w:rsidR="00091E27" w:rsidRPr="00FB1098">
        <w:rPr>
          <w:rFonts w:ascii="Times New Roman" w:hAnsi="Times New Roman"/>
          <w:sz w:val="28"/>
          <w:szCs w:val="28"/>
          <w:lang w:val="uk-UA"/>
        </w:rPr>
        <w:t xml:space="preserve"> </w:t>
      </w:r>
      <w:r>
        <w:rPr>
          <w:rFonts w:ascii="Times New Roman" w:hAnsi="Times New Roman"/>
          <w:sz w:val="28"/>
          <w:szCs w:val="28"/>
          <w:lang w:val="uk-UA"/>
        </w:rPr>
        <w:tab/>
      </w:r>
      <w:r w:rsidR="00091E27" w:rsidRPr="00FB1098">
        <w:rPr>
          <w:rFonts w:ascii="Times New Roman" w:hAnsi="Times New Roman"/>
          <w:sz w:val="28"/>
          <w:szCs w:val="28"/>
          <w:lang w:val="uk-UA"/>
        </w:rPr>
        <w:t>N</w:t>
      </w:r>
      <w:r w:rsidR="00091E27" w:rsidRPr="00FB1098">
        <w:rPr>
          <w:rFonts w:ascii="Times New Roman" w:hAnsi="Times New Roman"/>
          <w:sz w:val="28"/>
          <w:szCs w:val="28"/>
          <w:vertAlign w:val="subscript"/>
          <w:lang w:val="uk-UA"/>
        </w:rPr>
        <w:t xml:space="preserve">i </w:t>
      </w:r>
      <w:r w:rsidR="00091E27" w:rsidRPr="00FB1098">
        <w:rPr>
          <w:rFonts w:ascii="Times New Roman" w:hAnsi="Times New Roman"/>
          <w:sz w:val="28"/>
          <w:szCs w:val="28"/>
          <w:lang w:val="uk-UA"/>
        </w:rPr>
        <w:t>- норма витрати і-го виду матеріалу на одиницю виробу, натур. од;</w:t>
      </w:r>
    </w:p>
    <w:p w:rsidR="00091E27" w:rsidRPr="00FB1098" w:rsidRDefault="00FB1098" w:rsidP="00FB1098">
      <w:pPr>
        <w:pStyle w:val="ac"/>
        <w:tabs>
          <w:tab w:val="left" w:pos="709"/>
        </w:tabs>
        <w:spacing w:after="0" w:line="360" w:lineRule="auto"/>
        <w:jc w:val="both"/>
        <w:rPr>
          <w:rFonts w:ascii="Times New Roman" w:hAnsi="Times New Roman"/>
          <w:sz w:val="28"/>
          <w:szCs w:val="28"/>
          <w:lang w:val="uk-UA"/>
        </w:rPr>
      </w:pPr>
      <w:r>
        <w:rPr>
          <w:rFonts w:ascii="Times New Roman" w:hAnsi="Times New Roman"/>
          <w:sz w:val="28"/>
          <w:szCs w:val="28"/>
          <w:lang w:val="uk-UA"/>
        </w:rPr>
        <w:tab/>
      </w:r>
      <w:r w:rsidR="00091E27" w:rsidRPr="00FB1098">
        <w:rPr>
          <w:rFonts w:ascii="Times New Roman" w:hAnsi="Times New Roman"/>
          <w:sz w:val="28"/>
          <w:szCs w:val="28"/>
          <w:lang w:val="uk-UA"/>
        </w:rPr>
        <w:t>Ц</w:t>
      </w:r>
      <w:r w:rsidR="00091E27" w:rsidRPr="00FB1098">
        <w:rPr>
          <w:rFonts w:ascii="Times New Roman" w:hAnsi="Times New Roman"/>
          <w:sz w:val="28"/>
          <w:szCs w:val="28"/>
          <w:lang w:val="uk-UA"/>
        </w:rPr>
        <w:softHyphen/>
      </w:r>
      <w:r w:rsidR="00091E27" w:rsidRPr="00FB1098">
        <w:rPr>
          <w:rFonts w:ascii="Times New Roman" w:hAnsi="Times New Roman"/>
          <w:sz w:val="28"/>
          <w:szCs w:val="28"/>
          <w:vertAlign w:val="subscript"/>
          <w:lang w:val="uk-UA"/>
        </w:rPr>
        <w:t xml:space="preserve">і  </w:t>
      </w:r>
      <w:r w:rsidR="00091E27" w:rsidRPr="00FB1098">
        <w:rPr>
          <w:rFonts w:ascii="Times New Roman" w:hAnsi="Times New Roman"/>
          <w:sz w:val="28"/>
          <w:szCs w:val="28"/>
          <w:lang w:val="uk-UA"/>
        </w:rPr>
        <w:t>- ціна одиниці (кг, м, ....) матеріалу і-го виду,  грн;</w:t>
      </w:r>
    </w:p>
    <w:p w:rsidR="00091E27" w:rsidRPr="00FB1098" w:rsidRDefault="00091E27" w:rsidP="00FB1098">
      <w:pPr>
        <w:pStyle w:val="ac"/>
        <w:tabs>
          <w:tab w:val="left" w:pos="960"/>
        </w:tabs>
        <w:spacing w:after="0" w:line="360" w:lineRule="auto"/>
        <w:ind w:firstLine="720"/>
        <w:jc w:val="both"/>
        <w:rPr>
          <w:rFonts w:ascii="Times New Roman" w:hAnsi="Times New Roman"/>
          <w:sz w:val="28"/>
          <w:szCs w:val="28"/>
          <w:lang w:val="uk-UA"/>
        </w:rPr>
      </w:pPr>
      <w:r w:rsidRPr="00FB1098">
        <w:rPr>
          <w:rFonts w:ascii="Times New Roman" w:hAnsi="Times New Roman"/>
          <w:sz w:val="28"/>
          <w:szCs w:val="28"/>
          <w:lang w:val="uk-UA"/>
        </w:rPr>
        <w:t>n - кількість видів матеріалів, які використовують  для виробництва продукції.</w:t>
      </w:r>
    </w:p>
    <w:p w:rsidR="00091E27" w:rsidRDefault="00091E27" w:rsidP="00FB1098">
      <w:pPr>
        <w:spacing w:after="0" w:line="360" w:lineRule="auto"/>
        <w:ind w:firstLine="709"/>
        <w:jc w:val="right"/>
        <w:rPr>
          <w:rFonts w:ascii="Times New Roman" w:hAnsi="Times New Roman"/>
          <w:sz w:val="28"/>
          <w:szCs w:val="28"/>
          <w:lang w:val="uk-UA"/>
        </w:rPr>
      </w:pPr>
      <w:r w:rsidRPr="00BA2DF8">
        <w:rPr>
          <w:rFonts w:ascii="Times New Roman" w:hAnsi="Times New Roman"/>
          <w:sz w:val="28"/>
          <w:szCs w:val="28"/>
          <w:lang w:val="uk-UA"/>
        </w:rPr>
        <w:t xml:space="preserve">Таблиця </w:t>
      </w:r>
      <w:r>
        <w:rPr>
          <w:rFonts w:ascii="Times New Roman" w:hAnsi="Times New Roman"/>
          <w:sz w:val="28"/>
          <w:szCs w:val="28"/>
          <w:lang w:val="uk-UA"/>
        </w:rPr>
        <w:t>4.</w:t>
      </w:r>
      <w:r w:rsidR="00FB1098">
        <w:rPr>
          <w:rFonts w:ascii="Times New Roman" w:hAnsi="Times New Roman"/>
          <w:sz w:val="28"/>
          <w:szCs w:val="28"/>
          <w:lang w:val="uk-UA"/>
        </w:rPr>
        <w:t>2</w:t>
      </w:r>
      <w:r w:rsidRPr="00BA2DF8">
        <w:rPr>
          <w:rFonts w:ascii="Times New Roman" w:hAnsi="Times New Roman"/>
          <w:sz w:val="28"/>
          <w:szCs w:val="28"/>
          <w:lang w:val="uk-UA"/>
        </w:rPr>
        <w:t xml:space="preserve"> </w:t>
      </w:r>
    </w:p>
    <w:p w:rsidR="00091E27" w:rsidRPr="00BA2DF8" w:rsidRDefault="00091E27" w:rsidP="00FB1098">
      <w:pPr>
        <w:spacing w:after="0" w:line="360" w:lineRule="auto"/>
        <w:ind w:firstLine="709"/>
        <w:jc w:val="center"/>
        <w:rPr>
          <w:rFonts w:ascii="Times New Roman" w:hAnsi="Times New Roman"/>
          <w:sz w:val="28"/>
          <w:szCs w:val="28"/>
          <w:lang w:val="uk-UA"/>
        </w:rPr>
      </w:pPr>
      <w:r w:rsidRPr="00BA2DF8">
        <w:rPr>
          <w:rFonts w:ascii="Times New Roman" w:hAnsi="Times New Roman"/>
          <w:sz w:val="28"/>
          <w:szCs w:val="28"/>
          <w:lang w:val="uk-UA"/>
        </w:rPr>
        <w:lastRenderedPageBreak/>
        <w:t xml:space="preserve">Матеріальний баланс та вартість матеріалів на 1 кг </w:t>
      </w:r>
      <w:r>
        <w:rPr>
          <w:rFonts w:ascii="Times New Roman" w:hAnsi="Times New Roman"/>
          <w:sz w:val="28"/>
          <w:szCs w:val="28"/>
          <w:lang w:val="uk-UA"/>
        </w:rPr>
        <w:t>ВВП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1"/>
        <w:gridCol w:w="2005"/>
        <w:gridCol w:w="2626"/>
        <w:gridCol w:w="2005"/>
      </w:tblGrid>
      <w:tr w:rsidR="00091E27" w:rsidRPr="00BA2DF8" w:rsidTr="00091E27">
        <w:tc>
          <w:tcPr>
            <w:tcW w:w="2901" w:type="dxa"/>
          </w:tcPr>
          <w:p w:rsidR="00091E27" w:rsidRPr="00BA2DF8" w:rsidRDefault="00091E27" w:rsidP="00FB1098">
            <w:pPr>
              <w:widowControl w:val="0"/>
              <w:autoSpaceDE w:val="0"/>
              <w:autoSpaceDN w:val="0"/>
              <w:spacing w:after="0" w:line="360" w:lineRule="auto"/>
              <w:rPr>
                <w:rFonts w:ascii="Times New Roman" w:hAnsi="Times New Roman"/>
                <w:sz w:val="28"/>
                <w:szCs w:val="28"/>
                <w:lang w:val="uk-UA"/>
              </w:rPr>
            </w:pPr>
            <w:r w:rsidRPr="00BA2DF8">
              <w:rPr>
                <w:rFonts w:ascii="Times New Roman" w:hAnsi="Times New Roman"/>
                <w:sz w:val="28"/>
                <w:szCs w:val="28"/>
                <w:lang w:val="uk-UA"/>
              </w:rPr>
              <w:t>Найменування матеріалу</w:t>
            </w:r>
          </w:p>
        </w:tc>
        <w:tc>
          <w:tcPr>
            <w:tcW w:w="2005"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lang w:val="uk-UA"/>
              </w:rPr>
            </w:pPr>
            <w:r w:rsidRPr="00BA2DF8">
              <w:rPr>
                <w:rFonts w:ascii="Times New Roman" w:hAnsi="Times New Roman"/>
                <w:sz w:val="28"/>
                <w:szCs w:val="28"/>
                <w:lang w:val="uk-UA"/>
              </w:rPr>
              <w:t>Ціна, грн./кг.</w:t>
            </w:r>
          </w:p>
        </w:tc>
        <w:tc>
          <w:tcPr>
            <w:tcW w:w="2626"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lang w:val="uk-UA"/>
              </w:rPr>
            </w:pPr>
            <w:r w:rsidRPr="00BA2DF8">
              <w:rPr>
                <w:rFonts w:ascii="Times New Roman" w:hAnsi="Times New Roman"/>
                <w:sz w:val="28"/>
                <w:szCs w:val="28"/>
                <w:lang w:val="uk-UA"/>
              </w:rPr>
              <w:t>Витрата матеріалу, кг.</w:t>
            </w:r>
          </w:p>
        </w:tc>
        <w:tc>
          <w:tcPr>
            <w:tcW w:w="2005"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lang w:val="uk-UA"/>
              </w:rPr>
            </w:pPr>
            <w:r w:rsidRPr="00BA2DF8">
              <w:rPr>
                <w:rFonts w:ascii="Times New Roman" w:hAnsi="Times New Roman"/>
                <w:sz w:val="28"/>
                <w:szCs w:val="28"/>
                <w:lang w:val="uk-UA"/>
              </w:rPr>
              <w:t>Вартість, грн./кг.</w:t>
            </w:r>
          </w:p>
        </w:tc>
      </w:tr>
      <w:tr w:rsidR="00091E27" w:rsidRPr="00BA2DF8" w:rsidTr="00091E27">
        <w:tc>
          <w:tcPr>
            <w:tcW w:w="2901" w:type="dxa"/>
          </w:tcPr>
          <w:p w:rsidR="00091E27" w:rsidRPr="00BA2DF8" w:rsidRDefault="00091E27" w:rsidP="00FB1098">
            <w:pPr>
              <w:widowControl w:val="0"/>
              <w:autoSpaceDE w:val="0"/>
              <w:autoSpaceDN w:val="0"/>
              <w:spacing w:after="0" w:line="360" w:lineRule="auto"/>
              <w:rPr>
                <w:rFonts w:ascii="Times New Roman" w:hAnsi="Times New Roman"/>
                <w:sz w:val="28"/>
                <w:szCs w:val="28"/>
                <w:lang w:val="uk-UA"/>
              </w:rPr>
            </w:pPr>
            <w:r w:rsidRPr="00BA2DF8">
              <w:rPr>
                <w:rFonts w:ascii="Times New Roman" w:hAnsi="Times New Roman"/>
                <w:sz w:val="28"/>
                <w:szCs w:val="28"/>
                <w:lang w:val="uk-UA"/>
              </w:rPr>
              <w:t>Л-803</w:t>
            </w:r>
          </w:p>
        </w:tc>
        <w:tc>
          <w:tcPr>
            <w:tcW w:w="2005"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lang w:val="uk-UA"/>
              </w:rPr>
            </w:pPr>
            <w:r w:rsidRPr="00BA2DF8">
              <w:rPr>
                <w:rFonts w:ascii="Times New Roman" w:hAnsi="Times New Roman"/>
                <w:sz w:val="28"/>
                <w:szCs w:val="28"/>
                <w:lang w:val="uk-UA"/>
              </w:rPr>
              <w:t>60</w:t>
            </w:r>
          </w:p>
        </w:tc>
        <w:tc>
          <w:tcPr>
            <w:tcW w:w="2626"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lang w:val="uk-UA"/>
              </w:rPr>
            </w:pPr>
            <w:r w:rsidRPr="00BA2DF8">
              <w:rPr>
                <w:rFonts w:ascii="Times New Roman" w:hAnsi="Times New Roman"/>
                <w:sz w:val="28"/>
                <w:szCs w:val="28"/>
                <w:lang w:val="uk-UA"/>
              </w:rPr>
              <w:t>0,5</w:t>
            </w:r>
          </w:p>
        </w:tc>
        <w:tc>
          <w:tcPr>
            <w:tcW w:w="2005"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lang w:val="uk-UA"/>
              </w:rPr>
            </w:pPr>
            <w:r w:rsidRPr="00BA2DF8">
              <w:rPr>
                <w:rFonts w:ascii="Times New Roman" w:hAnsi="Times New Roman"/>
                <w:sz w:val="28"/>
                <w:szCs w:val="28"/>
                <w:lang w:val="uk-UA"/>
              </w:rPr>
              <w:t>30</w:t>
            </w:r>
          </w:p>
        </w:tc>
      </w:tr>
      <w:tr w:rsidR="00091E27" w:rsidRPr="00BA2DF8" w:rsidTr="00091E27">
        <w:tc>
          <w:tcPr>
            <w:tcW w:w="2901" w:type="dxa"/>
          </w:tcPr>
          <w:p w:rsidR="00091E27" w:rsidRPr="00BA2DF8" w:rsidRDefault="00091E27" w:rsidP="00FB1098">
            <w:pPr>
              <w:widowControl w:val="0"/>
              <w:autoSpaceDE w:val="0"/>
              <w:autoSpaceDN w:val="0"/>
              <w:spacing w:after="0" w:line="360" w:lineRule="auto"/>
              <w:rPr>
                <w:rFonts w:ascii="Times New Roman" w:hAnsi="Times New Roman"/>
                <w:sz w:val="28"/>
                <w:szCs w:val="28"/>
                <w:lang w:val="uk-UA"/>
              </w:rPr>
            </w:pPr>
            <w:r w:rsidRPr="00BA2DF8">
              <w:rPr>
                <w:rFonts w:ascii="Times New Roman" w:hAnsi="Times New Roman"/>
                <w:sz w:val="28"/>
                <w:szCs w:val="28"/>
                <w:lang w:val="uk-UA"/>
              </w:rPr>
              <w:t>ЕД-20</w:t>
            </w:r>
          </w:p>
        </w:tc>
        <w:tc>
          <w:tcPr>
            <w:tcW w:w="2005"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lang w:val="uk-UA"/>
              </w:rPr>
            </w:pPr>
            <w:r w:rsidRPr="00BA2DF8">
              <w:rPr>
                <w:rFonts w:ascii="Times New Roman" w:hAnsi="Times New Roman"/>
                <w:sz w:val="28"/>
                <w:szCs w:val="28"/>
                <w:lang w:val="uk-UA"/>
              </w:rPr>
              <w:t>60</w:t>
            </w:r>
          </w:p>
        </w:tc>
        <w:tc>
          <w:tcPr>
            <w:tcW w:w="2626"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lang w:val="uk-UA"/>
              </w:rPr>
            </w:pPr>
            <w:r w:rsidRPr="00BA2DF8">
              <w:rPr>
                <w:rFonts w:ascii="Times New Roman" w:hAnsi="Times New Roman"/>
                <w:sz w:val="28"/>
                <w:szCs w:val="28"/>
                <w:lang w:val="uk-UA"/>
              </w:rPr>
              <w:t>0,125</w:t>
            </w:r>
          </w:p>
        </w:tc>
        <w:tc>
          <w:tcPr>
            <w:tcW w:w="2005"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lang w:val="uk-UA"/>
              </w:rPr>
            </w:pPr>
            <w:r w:rsidRPr="00BA2DF8">
              <w:rPr>
                <w:rFonts w:ascii="Times New Roman" w:hAnsi="Times New Roman"/>
                <w:sz w:val="28"/>
                <w:szCs w:val="28"/>
                <w:lang w:val="uk-UA"/>
              </w:rPr>
              <w:t>7,5</w:t>
            </w:r>
          </w:p>
        </w:tc>
      </w:tr>
      <w:tr w:rsidR="00091E27" w:rsidRPr="00BA2DF8" w:rsidTr="00091E27">
        <w:tc>
          <w:tcPr>
            <w:tcW w:w="2901" w:type="dxa"/>
          </w:tcPr>
          <w:p w:rsidR="00091E27" w:rsidRPr="00BA2DF8" w:rsidRDefault="00091E27" w:rsidP="00FB1098">
            <w:pPr>
              <w:widowControl w:val="0"/>
              <w:autoSpaceDE w:val="0"/>
              <w:autoSpaceDN w:val="0"/>
              <w:spacing w:after="0" w:line="360" w:lineRule="auto"/>
              <w:rPr>
                <w:rFonts w:ascii="Times New Roman" w:hAnsi="Times New Roman"/>
                <w:sz w:val="28"/>
                <w:szCs w:val="28"/>
                <w:lang w:val="uk-UA"/>
              </w:rPr>
            </w:pPr>
            <w:r>
              <w:rPr>
                <w:rFonts w:ascii="Times New Roman" w:hAnsi="Times New Roman"/>
                <w:sz w:val="28"/>
                <w:szCs w:val="28"/>
                <w:lang w:val="uk-UA"/>
              </w:rPr>
              <w:t>ДЕТА</w:t>
            </w:r>
          </w:p>
        </w:tc>
        <w:tc>
          <w:tcPr>
            <w:tcW w:w="2005"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lang w:val="uk-UA"/>
              </w:rPr>
            </w:pPr>
            <w:r w:rsidRPr="00BA2DF8">
              <w:rPr>
                <w:rFonts w:ascii="Times New Roman" w:hAnsi="Times New Roman"/>
                <w:sz w:val="28"/>
                <w:szCs w:val="28"/>
                <w:lang w:val="uk-UA"/>
              </w:rPr>
              <w:t>65</w:t>
            </w:r>
          </w:p>
        </w:tc>
        <w:tc>
          <w:tcPr>
            <w:tcW w:w="2626"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lang w:val="uk-UA"/>
              </w:rPr>
            </w:pPr>
            <w:r w:rsidRPr="00BA2DF8">
              <w:rPr>
                <w:rFonts w:ascii="Times New Roman" w:hAnsi="Times New Roman"/>
                <w:sz w:val="28"/>
                <w:szCs w:val="28"/>
              </w:rPr>
              <w:t>0,</w:t>
            </w:r>
            <w:r w:rsidRPr="00BA2DF8">
              <w:rPr>
                <w:rFonts w:ascii="Times New Roman" w:hAnsi="Times New Roman"/>
                <w:sz w:val="28"/>
                <w:szCs w:val="28"/>
                <w:lang w:val="uk-UA"/>
              </w:rPr>
              <w:t>125</w:t>
            </w:r>
          </w:p>
        </w:tc>
        <w:tc>
          <w:tcPr>
            <w:tcW w:w="2005"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lang w:val="uk-UA"/>
              </w:rPr>
            </w:pPr>
            <w:r w:rsidRPr="00BA2DF8">
              <w:rPr>
                <w:rFonts w:ascii="Times New Roman" w:hAnsi="Times New Roman"/>
                <w:sz w:val="28"/>
                <w:szCs w:val="28"/>
                <w:lang w:val="uk-UA"/>
              </w:rPr>
              <w:t>8,125</w:t>
            </w:r>
          </w:p>
        </w:tc>
      </w:tr>
      <w:tr w:rsidR="00091E27" w:rsidRPr="00BA2DF8" w:rsidTr="00091E27">
        <w:tc>
          <w:tcPr>
            <w:tcW w:w="2901" w:type="dxa"/>
          </w:tcPr>
          <w:p w:rsidR="00091E27" w:rsidRPr="00BA2DF8" w:rsidRDefault="00091E27" w:rsidP="00FB1098">
            <w:pPr>
              <w:widowControl w:val="0"/>
              <w:autoSpaceDE w:val="0"/>
              <w:autoSpaceDN w:val="0"/>
              <w:spacing w:after="0" w:line="360" w:lineRule="auto"/>
              <w:rPr>
                <w:rFonts w:ascii="Times New Roman" w:hAnsi="Times New Roman"/>
                <w:sz w:val="28"/>
                <w:szCs w:val="28"/>
                <w:lang w:val="uk-UA"/>
              </w:rPr>
            </w:pPr>
            <w:r w:rsidRPr="00BA2DF8">
              <w:rPr>
                <w:rFonts w:ascii="Times New Roman" w:hAnsi="Times New Roman"/>
                <w:sz w:val="28"/>
                <w:szCs w:val="28"/>
                <w:lang w:val="uk-UA"/>
              </w:rPr>
              <w:t>ПФА</w:t>
            </w:r>
          </w:p>
        </w:tc>
        <w:tc>
          <w:tcPr>
            <w:tcW w:w="2005"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lang w:val="uk-UA"/>
              </w:rPr>
            </w:pPr>
            <w:r w:rsidRPr="00BA2DF8">
              <w:rPr>
                <w:rFonts w:ascii="Times New Roman" w:hAnsi="Times New Roman"/>
                <w:sz w:val="28"/>
                <w:szCs w:val="28"/>
                <w:lang w:val="uk-UA"/>
              </w:rPr>
              <w:t>2</w:t>
            </w:r>
            <w:r w:rsidRPr="00BA2DF8">
              <w:rPr>
                <w:rFonts w:ascii="Times New Roman" w:hAnsi="Times New Roman"/>
                <w:sz w:val="28"/>
                <w:szCs w:val="28"/>
              </w:rPr>
              <w:t>0</w:t>
            </w:r>
          </w:p>
        </w:tc>
        <w:tc>
          <w:tcPr>
            <w:tcW w:w="2626"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lang w:val="uk-UA"/>
              </w:rPr>
            </w:pPr>
            <w:r w:rsidRPr="00BA2DF8">
              <w:rPr>
                <w:rFonts w:ascii="Times New Roman" w:hAnsi="Times New Roman"/>
                <w:sz w:val="28"/>
                <w:szCs w:val="28"/>
              </w:rPr>
              <w:t>0,</w:t>
            </w:r>
            <w:r w:rsidRPr="00BA2DF8">
              <w:rPr>
                <w:rFonts w:ascii="Times New Roman" w:hAnsi="Times New Roman"/>
                <w:sz w:val="28"/>
                <w:szCs w:val="28"/>
                <w:lang w:val="uk-UA"/>
              </w:rPr>
              <w:t>156</w:t>
            </w:r>
          </w:p>
        </w:tc>
        <w:tc>
          <w:tcPr>
            <w:tcW w:w="2005"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lang w:val="uk-UA"/>
              </w:rPr>
            </w:pPr>
            <w:r w:rsidRPr="00BA2DF8">
              <w:rPr>
                <w:rFonts w:ascii="Times New Roman" w:hAnsi="Times New Roman"/>
                <w:sz w:val="28"/>
                <w:szCs w:val="28"/>
                <w:lang w:val="uk-UA"/>
              </w:rPr>
              <w:t>3,12</w:t>
            </w:r>
          </w:p>
        </w:tc>
      </w:tr>
      <w:tr w:rsidR="00091E27" w:rsidRPr="00BA2DF8" w:rsidTr="00091E27">
        <w:tc>
          <w:tcPr>
            <w:tcW w:w="2901" w:type="dxa"/>
          </w:tcPr>
          <w:p w:rsidR="00091E27" w:rsidRPr="00BA2DF8" w:rsidRDefault="00091E27" w:rsidP="00FB1098">
            <w:pPr>
              <w:widowControl w:val="0"/>
              <w:autoSpaceDE w:val="0"/>
              <w:autoSpaceDN w:val="0"/>
              <w:spacing w:after="0" w:line="360" w:lineRule="auto"/>
              <w:rPr>
                <w:rFonts w:ascii="Times New Roman" w:hAnsi="Times New Roman"/>
                <w:sz w:val="28"/>
                <w:szCs w:val="28"/>
                <w:lang w:val="uk-UA"/>
              </w:rPr>
            </w:pPr>
            <w:r w:rsidRPr="00BA2DF8">
              <w:rPr>
                <w:rFonts w:ascii="Times New Roman" w:hAnsi="Times New Roman"/>
                <w:sz w:val="28"/>
                <w:szCs w:val="28"/>
                <w:lang w:val="uk-UA"/>
              </w:rPr>
              <w:t>Графіт</w:t>
            </w:r>
          </w:p>
        </w:tc>
        <w:tc>
          <w:tcPr>
            <w:tcW w:w="2005"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lang w:val="uk-UA"/>
              </w:rPr>
            </w:pPr>
            <w:r w:rsidRPr="00BA2DF8">
              <w:rPr>
                <w:rFonts w:ascii="Times New Roman" w:hAnsi="Times New Roman"/>
                <w:sz w:val="28"/>
                <w:szCs w:val="28"/>
                <w:lang w:val="uk-UA"/>
              </w:rPr>
              <w:t>10</w:t>
            </w:r>
          </w:p>
        </w:tc>
        <w:tc>
          <w:tcPr>
            <w:tcW w:w="2626"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lang w:val="uk-UA"/>
              </w:rPr>
            </w:pPr>
            <w:r w:rsidRPr="00BA2DF8">
              <w:rPr>
                <w:rFonts w:ascii="Times New Roman" w:hAnsi="Times New Roman"/>
                <w:sz w:val="28"/>
                <w:szCs w:val="28"/>
              </w:rPr>
              <w:t>0,</w:t>
            </w:r>
            <w:r w:rsidRPr="00BA2DF8">
              <w:rPr>
                <w:rFonts w:ascii="Times New Roman" w:hAnsi="Times New Roman"/>
                <w:sz w:val="28"/>
                <w:szCs w:val="28"/>
                <w:lang w:val="uk-UA"/>
              </w:rPr>
              <w:t>094</w:t>
            </w:r>
          </w:p>
        </w:tc>
        <w:tc>
          <w:tcPr>
            <w:tcW w:w="2005"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lang w:val="uk-UA"/>
              </w:rPr>
            </w:pPr>
            <w:r w:rsidRPr="00BA2DF8">
              <w:rPr>
                <w:rFonts w:ascii="Times New Roman" w:hAnsi="Times New Roman"/>
                <w:sz w:val="28"/>
                <w:szCs w:val="28"/>
                <w:lang w:val="uk-UA"/>
              </w:rPr>
              <w:t>0,94</w:t>
            </w:r>
          </w:p>
        </w:tc>
      </w:tr>
      <w:tr w:rsidR="00091E27" w:rsidRPr="00BA2DF8" w:rsidTr="00091E27">
        <w:tc>
          <w:tcPr>
            <w:tcW w:w="2901" w:type="dxa"/>
          </w:tcPr>
          <w:p w:rsidR="00091E27" w:rsidRPr="00BA2DF8" w:rsidRDefault="00091E27" w:rsidP="00FB1098">
            <w:pPr>
              <w:widowControl w:val="0"/>
              <w:autoSpaceDE w:val="0"/>
              <w:autoSpaceDN w:val="0"/>
              <w:spacing w:after="0" w:line="360" w:lineRule="auto"/>
              <w:rPr>
                <w:rFonts w:ascii="Times New Roman" w:hAnsi="Times New Roman"/>
                <w:sz w:val="28"/>
                <w:szCs w:val="28"/>
                <w:lang w:val="uk-UA"/>
              </w:rPr>
            </w:pPr>
            <w:r w:rsidRPr="00BA2DF8">
              <w:rPr>
                <w:rFonts w:ascii="Times New Roman" w:hAnsi="Times New Roman"/>
                <w:sz w:val="28"/>
                <w:szCs w:val="28"/>
                <w:lang w:val="uk-UA"/>
              </w:rPr>
              <w:t>Всього</w:t>
            </w:r>
          </w:p>
        </w:tc>
        <w:tc>
          <w:tcPr>
            <w:tcW w:w="2005"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rPr>
            </w:pPr>
          </w:p>
        </w:tc>
        <w:tc>
          <w:tcPr>
            <w:tcW w:w="2626"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rPr>
            </w:pPr>
          </w:p>
        </w:tc>
        <w:tc>
          <w:tcPr>
            <w:tcW w:w="2005" w:type="dxa"/>
            <w:vAlign w:val="center"/>
          </w:tcPr>
          <w:p w:rsidR="00091E27" w:rsidRPr="00BA2DF8" w:rsidRDefault="00091E27" w:rsidP="00FB1098">
            <w:pPr>
              <w:widowControl w:val="0"/>
              <w:autoSpaceDE w:val="0"/>
              <w:autoSpaceDN w:val="0"/>
              <w:spacing w:after="0" w:line="360" w:lineRule="auto"/>
              <w:jc w:val="center"/>
              <w:rPr>
                <w:rFonts w:ascii="Times New Roman" w:hAnsi="Times New Roman"/>
                <w:sz w:val="28"/>
                <w:szCs w:val="28"/>
                <w:lang w:val="uk-UA"/>
              </w:rPr>
            </w:pPr>
            <w:r w:rsidRPr="00BA2DF8">
              <w:rPr>
                <w:rFonts w:ascii="Times New Roman" w:hAnsi="Times New Roman"/>
                <w:sz w:val="28"/>
                <w:szCs w:val="28"/>
                <w:lang w:val="uk-UA"/>
              </w:rPr>
              <w:t>49,685</w:t>
            </w:r>
          </w:p>
        </w:tc>
      </w:tr>
    </w:tbl>
    <w:p w:rsidR="00091E27" w:rsidRPr="00BA2DF8" w:rsidRDefault="00091E27" w:rsidP="00091E27">
      <w:pPr>
        <w:pStyle w:val="a5"/>
        <w:spacing w:after="0" w:line="360" w:lineRule="auto"/>
        <w:ind w:left="0" w:firstLine="709"/>
        <w:jc w:val="both"/>
        <w:rPr>
          <w:rFonts w:eastAsia="Times New Roman"/>
          <w:lang w:val="uk-UA"/>
        </w:rPr>
      </w:pPr>
    </w:p>
    <w:p w:rsidR="00091E27" w:rsidRPr="00FB1098" w:rsidRDefault="00091E27" w:rsidP="00FB1098">
      <w:pPr>
        <w:tabs>
          <w:tab w:val="left" w:pos="225"/>
        </w:tabs>
        <w:spacing w:after="0" w:line="360" w:lineRule="auto"/>
        <w:ind w:firstLine="720"/>
        <w:jc w:val="both"/>
        <w:rPr>
          <w:rFonts w:ascii="Times New Roman" w:hAnsi="Times New Roman"/>
          <w:sz w:val="28"/>
          <w:lang w:val="uk-UA"/>
        </w:rPr>
      </w:pPr>
      <w:r w:rsidRPr="00FB1098">
        <w:rPr>
          <w:rFonts w:ascii="Times New Roman" w:hAnsi="Times New Roman"/>
          <w:sz w:val="28"/>
          <w:lang w:val="uk-UA"/>
        </w:rPr>
        <w:t>Окрім витрат на матеріали, в собівартості продукції входять енерговитрати, витрати на оплату праці й соціальні відрахування, амортизація та інші витрати</w:t>
      </w:r>
    </w:p>
    <w:p w:rsidR="00091E27" w:rsidRDefault="00091E27" w:rsidP="00FB1098">
      <w:pPr>
        <w:tabs>
          <w:tab w:val="left" w:pos="225"/>
        </w:tabs>
        <w:spacing w:after="0" w:line="360" w:lineRule="auto"/>
        <w:ind w:firstLine="720"/>
        <w:jc w:val="both"/>
        <w:rPr>
          <w:rFonts w:ascii="Times New Roman" w:hAnsi="Times New Roman"/>
          <w:sz w:val="28"/>
          <w:lang w:val="uk-UA"/>
        </w:rPr>
      </w:pPr>
      <w:r w:rsidRPr="00BA2DF8">
        <w:rPr>
          <w:rFonts w:ascii="Times New Roman" w:hAnsi="Times New Roman"/>
          <w:sz w:val="28"/>
          <w:lang w:val="uk-UA"/>
        </w:rPr>
        <w:t>Витрати на паливо і енергію на технологічні цілі розраховуються за формулою:</w:t>
      </w:r>
    </w:p>
    <w:p w:rsidR="00C8625F" w:rsidRPr="00BA2DF8" w:rsidRDefault="00C8625F" w:rsidP="00FB1098">
      <w:pPr>
        <w:tabs>
          <w:tab w:val="left" w:pos="225"/>
        </w:tabs>
        <w:spacing w:after="0" w:line="360" w:lineRule="auto"/>
        <w:ind w:firstLine="720"/>
        <w:jc w:val="both"/>
        <w:rPr>
          <w:rFonts w:ascii="Times New Roman" w:hAnsi="Times New Roman"/>
          <w:sz w:val="28"/>
          <w:lang w:val="uk-UA"/>
        </w:rPr>
      </w:pPr>
    </w:p>
    <w:p w:rsidR="00091E27" w:rsidRPr="00BA2DF8" w:rsidRDefault="00091E27" w:rsidP="00091E27">
      <w:pPr>
        <w:tabs>
          <w:tab w:val="left" w:pos="225"/>
        </w:tabs>
        <w:spacing w:line="360" w:lineRule="auto"/>
        <w:ind w:left="360" w:firstLine="720"/>
        <w:jc w:val="both"/>
        <w:rPr>
          <w:rFonts w:ascii="Times New Roman" w:hAnsi="Times New Roman"/>
          <w:sz w:val="28"/>
          <w:lang w:val="uk-UA"/>
        </w:rPr>
      </w:pPr>
      <w:r w:rsidRPr="00BA2DF8">
        <w:rPr>
          <w:rFonts w:ascii="Times New Roman" w:hAnsi="Times New Roman"/>
          <w:sz w:val="28"/>
          <w:lang w:val="uk-UA"/>
        </w:rPr>
        <w:t xml:space="preserve">                                           </w:t>
      </w:r>
      <w:r w:rsidRPr="00BA2DF8">
        <w:rPr>
          <w:rFonts w:ascii="Times New Roman" w:hAnsi="Times New Roman"/>
          <w:position w:val="-28"/>
          <w:sz w:val="28"/>
          <w:lang w:val="uk-UA"/>
        </w:rPr>
        <w:object w:dxaOrig="1760" w:dyaOrig="680">
          <v:shape id="_x0000_i1039" type="#_x0000_t75" style="width:89.15pt;height:32.7pt" o:ole="">
            <v:imagedata r:id="rId134" o:title=""/>
          </v:shape>
          <o:OLEObject Type="Embed" ProgID="Equation.3" ShapeID="_x0000_i1039" DrawAspect="Content" ObjectID="_1440941824" r:id="rId135"/>
        </w:object>
      </w:r>
      <w:r w:rsidRPr="00BA2DF8">
        <w:rPr>
          <w:rFonts w:ascii="Times New Roman" w:hAnsi="Times New Roman"/>
          <w:sz w:val="28"/>
          <w:lang w:val="uk-UA"/>
        </w:rPr>
        <w:t>,                                        (</w:t>
      </w:r>
      <w:r w:rsidR="00FB1098">
        <w:rPr>
          <w:rFonts w:ascii="Times New Roman" w:hAnsi="Times New Roman"/>
          <w:sz w:val="28"/>
          <w:lang w:val="uk-UA"/>
        </w:rPr>
        <w:t>4.4.</w:t>
      </w:r>
      <w:r w:rsidRPr="00BA2DF8">
        <w:rPr>
          <w:rFonts w:ascii="Times New Roman" w:hAnsi="Times New Roman"/>
          <w:sz w:val="28"/>
          <w:lang w:val="uk-UA"/>
        </w:rPr>
        <w:t>)</w:t>
      </w:r>
    </w:p>
    <w:p w:rsidR="00091E27" w:rsidRPr="00BA2DF8" w:rsidRDefault="00FB1098" w:rsidP="00FB1098">
      <w:pPr>
        <w:tabs>
          <w:tab w:val="left" w:pos="0"/>
        </w:tabs>
        <w:spacing w:after="0" w:line="360" w:lineRule="auto"/>
        <w:jc w:val="both"/>
        <w:rPr>
          <w:rFonts w:ascii="Times New Roman" w:hAnsi="Times New Roman"/>
          <w:sz w:val="28"/>
          <w:lang w:val="uk-UA"/>
        </w:rPr>
      </w:pPr>
      <w:r>
        <w:rPr>
          <w:rFonts w:ascii="Times New Roman" w:hAnsi="Times New Roman"/>
          <w:sz w:val="28"/>
          <w:lang w:val="uk-UA"/>
        </w:rPr>
        <w:t>д</w:t>
      </w:r>
      <w:r w:rsidR="00091E27" w:rsidRPr="00BA2DF8">
        <w:rPr>
          <w:rFonts w:ascii="Times New Roman" w:hAnsi="Times New Roman"/>
          <w:sz w:val="28"/>
          <w:lang w:val="uk-UA"/>
        </w:rPr>
        <w:t>е</w:t>
      </w:r>
      <w:r>
        <w:rPr>
          <w:rFonts w:ascii="Times New Roman" w:hAnsi="Times New Roman"/>
          <w:sz w:val="28"/>
          <w:lang w:val="uk-UA"/>
        </w:rPr>
        <w:t>:</w:t>
      </w:r>
      <w:r w:rsidR="00091E27" w:rsidRPr="00BA2DF8">
        <w:rPr>
          <w:rFonts w:ascii="Times New Roman" w:hAnsi="Times New Roman"/>
          <w:sz w:val="28"/>
          <w:lang w:val="uk-UA"/>
        </w:rPr>
        <w:t xml:space="preserve"> </w:t>
      </w:r>
      <w:r>
        <w:rPr>
          <w:rFonts w:ascii="Times New Roman" w:hAnsi="Times New Roman"/>
          <w:sz w:val="28"/>
          <w:lang w:val="uk-UA"/>
        </w:rPr>
        <w:tab/>
      </w:r>
      <w:r w:rsidR="00091E27" w:rsidRPr="00BA2DF8">
        <w:rPr>
          <w:rFonts w:ascii="Times New Roman" w:hAnsi="Times New Roman"/>
          <w:sz w:val="28"/>
          <w:lang w:val="uk-UA"/>
        </w:rPr>
        <w:t>N</w:t>
      </w:r>
      <w:r w:rsidR="00091E27" w:rsidRPr="00BA2DF8">
        <w:rPr>
          <w:rFonts w:ascii="Times New Roman" w:hAnsi="Times New Roman"/>
          <w:sz w:val="28"/>
          <w:vertAlign w:val="subscript"/>
          <w:lang w:val="uk-UA"/>
        </w:rPr>
        <w:t>i</w:t>
      </w:r>
      <w:r w:rsidR="00091E27" w:rsidRPr="00BA2DF8">
        <w:rPr>
          <w:rFonts w:ascii="Times New Roman" w:hAnsi="Times New Roman"/>
          <w:sz w:val="28"/>
          <w:lang w:val="uk-UA"/>
        </w:rPr>
        <w:t xml:space="preserve"> – норми витрат і-го виду палива або енер</w:t>
      </w:r>
      <w:r>
        <w:rPr>
          <w:rFonts w:ascii="Times New Roman" w:hAnsi="Times New Roman"/>
          <w:sz w:val="28"/>
          <w:lang w:val="uk-UA"/>
        </w:rPr>
        <w:t xml:space="preserve">гії, на 1 виріб, натур. од. (кг, </w:t>
      </w:r>
      <w:r w:rsidR="00091E27" w:rsidRPr="00BA2DF8">
        <w:rPr>
          <w:rFonts w:ascii="Times New Roman" w:hAnsi="Times New Roman"/>
          <w:sz w:val="28"/>
          <w:lang w:val="uk-UA"/>
        </w:rPr>
        <w:t>кВт);</w:t>
      </w:r>
    </w:p>
    <w:p w:rsidR="00091E27" w:rsidRPr="00BA2DF8" w:rsidRDefault="00091E27" w:rsidP="00091E27">
      <w:pPr>
        <w:tabs>
          <w:tab w:val="left" w:pos="0"/>
        </w:tabs>
        <w:spacing w:after="0" w:line="360" w:lineRule="auto"/>
        <w:ind w:firstLine="720"/>
        <w:jc w:val="both"/>
        <w:rPr>
          <w:rFonts w:ascii="Times New Roman" w:hAnsi="Times New Roman"/>
          <w:sz w:val="28"/>
          <w:lang w:val="uk-UA"/>
        </w:rPr>
      </w:pPr>
      <w:r w:rsidRPr="00BA2DF8">
        <w:rPr>
          <w:rFonts w:ascii="Times New Roman" w:hAnsi="Times New Roman"/>
          <w:sz w:val="28"/>
          <w:lang w:val="uk-UA"/>
        </w:rPr>
        <w:t>Ц</w:t>
      </w:r>
      <w:r w:rsidRPr="00BA2DF8">
        <w:rPr>
          <w:rFonts w:ascii="Times New Roman" w:hAnsi="Times New Roman"/>
          <w:sz w:val="28"/>
          <w:vertAlign w:val="subscript"/>
          <w:lang w:val="uk-UA"/>
        </w:rPr>
        <w:t xml:space="preserve">і </w:t>
      </w:r>
      <w:r w:rsidR="00FB1098">
        <w:rPr>
          <w:rFonts w:ascii="Times New Roman" w:hAnsi="Times New Roman"/>
          <w:sz w:val="28"/>
          <w:lang w:val="uk-UA"/>
        </w:rPr>
        <w:t>- ціна одиниці (кг, кВт</w:t>
      </w:r>
      <w:r w:rsidRPr="00BA2DF8">
        <w:rPr>
          <w:rFonts w:ascii="Times New Roman" w:hAnsi="Times New Roman"/>
          <w:sz w:val="28"/>
          <w:lang w:val="uk-UA"/>
        </w:rPr>
        <w:t>) палива або енергії відповідного виду, грн;</w:t>
      </w:r>
    </w:p>
    <w:p w:rsidR="00091E27" w:rsidRPr="00BA2DF8" w:rsidRDefault="00091E27" w:rsidP="00091E27">
      <w:pPr>
        <w:tabs>
          <w:tab w:val="left" w:pos="0"/>
        </w:tabs>
        <w:spacing w:after="0" w:line="360" w:lineRule="auto"/>
        <w:ind w:firstLine="720"/>
        <w:jc w:val="both"/>
        <w:rPr>
          <w:rFonts w:ascii="Times New Roman" w:hAnsi="Times New Roman"/>
          <w:sz w:val="28"/>
          <w:lang w:val="uk-UA"/>
        </w:rPr>
      </w:pPr>
      <w:r w:rsidRPr="00BA2DF8">
        <w:rPr>
          <w:rFonts w:ascii="Times New Roman" w:hAnsi="Times New Roman"/>
          <w:sz w:val="28"/>
          <w:lang w:val="uk-UA"/>
        </w:rPr>
        <w:t>N</w:t>
      </w:r>
      <w:r w:rsidRPr="00BA2DF8">
        <w:rPr>
          <w:rFonts w:ascii="Times New Roman" w:hAnsi="Times New Roman"/>
          <w:sz w:val="28"/>
          <w:vertAlign w:val="subscript"/>
          <w:lang w:val="uk-UA"/>
        </w:rPr>
        <w:t>і</w:t>
      </w:r>
      <w:r w:rsidRPr="00BA2DF8">
        <w:rPr>
          <w:rFonts w:ascii="Times New Roman" w:hAnsi="Times New Roman"/>
          <w:sz w:val="28"/>
          <w:lang w:val="uk-UA"/>
        </w:rPr>
        <w:t xml:space="preserve"> - кількість видів палива і енергії, які використовуються для виробництва продукції.</w:t>
      </w:r>
    </w:p>
    <w:p w:rsidR="00091E27" w:rsidRPr="00FB1098" w:rsidRDefault="00091E27" w:rsidP="00FB1098">
      <w:pPr>
        <w:tabs>
          <w:tab w:val="left" w:pos="225"/>
        </w:tabs>
        <w:spacing w:after="0" w:line="360" w:lineRule="auto"/>
        <w:ind w:firstLine="720"/>
        <w:jc w:val="both"/>
        <w:rPr>
          <w:rFonts w:ascii="Times New Roman" w:hAnsi="Times New Roman"/>
          <w:sz w:val="28"/>
          <w:lang w:val="uk-UA"/>
        </w:rPr>
      </w:pPr>
      <w:r w:rsidRPr="00FB1098">
        <w:rPr>
          <w:rFonts w:ascii="Times New Roman" w:hAnsi="Times New Roman"/>
          <w:sz w:val="28"/>
          <w:lang w:val="uk-UA"/>
        </w:rPr>
        <w:t>Відповідно до тарифів на електроенергію, які установив АК "Черкасиобленерго" за станом на травень 2012р., потужності обладнання і його режимів роботи, розрахуємо витрати на електроенергію. Тарифи для всіх груп споживачів, окрім населення, установлюються по класах напруги (без ПДВ) і тариф ІІ клас напруги (менше 35 кв) становить 93,46 коп/квт-год.</w:t>
      </w:r>
    </w:p>
    <w:p w:rsidR="00091E27" w:rsidRPr="00FB1098" w:rsidRDefault="00091E27" w:rsidP="00FB1098">
      <w:pPr>
        <w:tabs>
          <w:tab w:val="left" w:pos="225"/>
        </w:tabs>
        <w:spacing w:after="0" w:line="360" w:lineRule="auto"/>
        <w:ind w:firstLine="720"/>
        <w:jc w:val="both"/>
        <w:rPr>
          <w:rFonts w:ascii="Times New Roman" w:hAnsi="Times New Roman"/>
          <w:sz w:val="28"/>
          <w:lang w:val="uk-UA"/>
        </w:rPr>
      </w:pPr>
      <w:r w:rsidRPr="00FB1098">
        <w:rPr>
          <w:rFonts w:ascii="Times New Roman" w:hAnsi="Times New Roman"/>
          <w:sz w:val="28"/>
          <w:lang w:val="uk-UA"/>
        </w:rPr>
        <w:t>За кожним видом обладнання розрахунок енергоспоживання і його вартості наведений нижче (табл. 4.</w:t>
      </w:r>
      <w:r w:rsidR="00FB1098">
        <w:rPr>
          <w:rFonts w:ascii="Times New Roman" w:hAnsi="Times New Roman"/>
          <w:sz w:val="28"/>
          <w:lang w:val="uk-UA"/>
        </w:rPr>
        <w:t>3</w:t>
      </w:r>
      <w:r w:rsidRPr="00FB1098">
        <w:rPr>
          <w:rFonts w:ascii="Times New Roman" w:hAnsi="Times New Roman"/>
          <w:sz w:val="28"/>
          <w:lang w:val="uk-UA"/>
        </w:rPr>
        <w:t>).</w:t>
      </w:r>
    </w:p>
    <w:p w:rsidR="00091E27" w:rsidRPr="00FB1098" w:rsidRDefault="00091E27" w:rsidP="00FB1098">
      <w:pPr>
        <w:tabs>
          <w:tab w:val="left" w:pos="225"/>
        </w:tabs>
        <w:spacing w:after="0" w:line="360" w:lineRule="auto"/>
        <w:ind w:firstLine="720"/>
        <w:jc w:val="right"/>
        <w:rPr>
          <w:rFonts w:ascii="Times New Roman" w:hAnsi="Times New Roman"/>
          <w:sz w:val="28"/>
          <w:lang w:val="uk-UA"/>
        </w:rPr>
      </w:pPr>
      <w:r w:rsidRPr="00FB1098">
        <w:rPr>
          <w:rFonts w:ascii="Times New Roman" w:hAnsi="Times New Roman"/>
          <w:sz w:val="28"/>
          <w:lang w:val="uk-UA"/>
        </w:rPr>
        <w:lastRenderedPageBreak/>
        <w:t>Таблиця 4.</w:t>
      </w:r>
      <w:r w:rsidR="00FB1098" w:rsidRPr="00FB1098">
        <w:rPr>
          <w:rFonts w:ascii="Times New Roman" w:hAnsi="Times New Roman"/>
          <w:sz w:val="28"/>
          <w:lang w:val="uk-UA"/>
        </w:rPr>
        <w:t>3</w:t>
      </w:r>
      <w:r w:rsidRPr="00FB1098">
        <w:rPr>
          <w:rFonts w:ascii="Times New Roman" w:hAnsi="Times New Roman"/>
          <w:sz w:val="28"/>
          <w:lang w:val="uk-UA"/>
        </w:rPr>
        <w:t xml:space="preserve"> </w:t>
      </w:r>
    </w:p>
    <w:p w:rsidR="00091E27" w:rsidRPr="00FB1098" w:rsidRDefault="00091E27" w:rsidP="00FB1098">
      <w:pPr>
        <w:tabs>
          <w:tab w:val="left" w:pos="225"/>
        </w:tabs>
        <w:spacing w:after="0" w:line="360" w:lineRule="auto"/>
        <w:ind w:firstLine="720"/>
        <w:jc w:val="center"/>
        <w:rPr>
          <w:rFonts w:ascii="Times New Roman" w:hAnsi="Times New Roman"/>
          <w:sz w:val="28"/>
          <w:lang w:val="uk-UA"/>
        </w:rPr>
      </w:pPr>
      <w:r w:rsidRPr="00FB1098">
        <w:rPr>
          <w:rFonts w:ascii="Times New Roman" w:hAnsi="Times New Roman"/>
          <w:sz w:val="28"/>
          <w:lang w:val="uk-UA"/>
        </w:rPr>
        <w:t>Вартість енерговитрат за кожним видом обладнання</w:t>
      </w:r>
    </w:p>
    <w:tbl>
      <w:tblPr>
        <w:tblW w:w="9772" w:type="dxa"/>
        <w:jc w:val="cente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86"/>
        <w:gridCol w:w="2586"/>
      </w:tblGrid>
      <w:tr w:rsidR="00091E27" w:rsidRPr="00FB1098" w:rsidTr="00091E27">
        <w:trPr>
          <w:trHeight w:val="527"/>
          <w:jc w:val="center"/>
        </w:trPr>
        <w:tc>
          <w:tcPr>
            <w:tcW w:w="7186" w:type="dxa"/>
            <w:vAlign w:val="center"/>
          </w:tcPr>
          <w:p w:rsidR="00091E27" w:rsidRPr="00FB1098" w:rsidRDefault="00091E27" w:rsidP="00FB1098">
            <w:pPr>
              <w:pStyle w:val="a5"/>
              <w:spacing w:after="0" w:line="360" w:lineRule="auto"/>
              <w:ind w:left="0"/>
              <w:jc w:val="center"/>
              <w:rPr>
                <w:rFonts w:ascii="Times New Roman" w:hAnsi="Times New Roman"/>
                <w:sz w:val="28"/>
                <w:szCs w:val="28"/>
                <w:lang w:val="uk-UA"/>
              </w:rPr>
            </w:pPr>
            <w:r w:rsidRPr="00FB1098">
              <w:rPr>
                <w:rFonts w:ascii="Times New Roman" w:hAnsi="Times New Roman"/>
                <w:sz w:val="28"/>
                <w:szCs w:val="28"/>
                <w:lang w:val="uk-UA"/>
              </w:rPr>
              <w:t>Найменування обладнання</w:t>
            </w:r>
          </w:p>
        </w:tc>
        <w:tc>
          <w:tcPr>
            <w:tcW w:w="2586" w:type="dxa"/>
            <w:vAlign w:val="center"/>
          </w:tcPr>
          <w:p w:rsidR="00091E27" w:rsidRPr="00FB1098" w:rsidRDefault="00091E27" w:rsidP="00FB1098">
            <w:pPr>
              <w:pStyle w:val="a5"/>
              <w:spacing w:after="0" w:line="360" w:lineRule="auto"/>
              <w:ind w:left="0"/>
              <w:jc w:val="center"/>
              <w:rPr>
                <w:rFonts w:ascii="Times New Roman" w:hAnsi="Times New Roman"/>
                <w:sz w:val="28"/>
                <w:szCs w:val="28"/>
                <w:lang w:val="uk-UA"/>
              </w:rPr>
            </w:pPr>
            <w:r w:rsidRPr="00FB1098">
              <w:rPr>
                <w:rFonts w:ascii="Times New Roman" w:hAnsi="Times New Roman"/>
                <w:sz w:val="28"/>
                <w:szCs w:val="28"/>
                <w:lang w:val="uk-UA"/>
              </w:rPr>
              <w:t>Вартість електроенергії, грн./зміна</w:t>
            </w:r>
          </w:p>
        </w:tc>
      </w:tr>
      <w:tr w:rsidR="00091E27" w:rsidRPr="00FB1098" w:rsidTr="00091E27">
        <w:trPr>
          <w:trHeight w:val="311"/>
          <w:jc w:val="center"/>
        </w:trPr>
        <w:tc>
          <w:tcPr>
            <w:tcW w:w="7186" w:type="dxa"/>
          </w:tcPr>
          <w:p w:rsidR="00091E27" w:rsidRPr="00FB1098" w:rsidRDefault="00FB1098" w:rsidP="00FB1098">
            <w:pPr>
              <w:spacing w:after="0" w:line="360" w:lineRule="auto"/>
              <w:rPr>
                <w:rFonts w:ascii="Times New Roman" w:hAnsi="Times New Roman"/>
                <w:sz w:val="28"/>
                <w:szCs w:val="28"/>
                <w:lang w:val="uk-UA"/>
              </w:rPr>
            </w:pPr>
            <w:r>
              <w:rPr>
                <w:rFonts w:ascii="Times New Roman" w:hAnsi="Times New Roman"/>
                <w:sz w:val="28"/>
                <w:szCs w:val="28"/>
              </w:rPr>
              <w:t>Дозатор для рідини</w:t>
            </w:r>
          </w:p>
        </w:tc>
        <w:tc>
          <w:tcPr>
            <w:tcW w:w="2586" w:type="dxa"/>
            <w:vAlign w:val="center"/>
          </w:tcPr>
          <w:p w:rsidR="00091E27" w:rsidRPr="00FB1098" w:rsidRDefault="00091E27" w:rsidP="00FB1098">
            <w:pPr>
              <w:pStyle w:val="a5"/>
              <w:spacing w:after="0" w:line="360" w:lineRule="auto"/>
              <w:ind w:left="0"/>
              <w:jc w:val="center"/>
              <w:rPr>
                <w:rFonts w:ascii="Times New Roman" w:hAnsi="Times New Roman"/>
                <w:sz w:val="28"/>
                <w:szCs w:val="28"/>
                <w:lang w:val="uk-UA"/>
              </w:rPr>
            </w:pPr>
            <w:r w:rsidRPr="00FB1098">
              <w:rPr>
                <w:rFonts w:ascii="Times New Roman" w:hAnsi="Times New Roman"/>
                <w:sz w:val="28"/>
                <w:szCs w:val="28"/>
                <w:lang w:val="uk-UA"/>
              </w:rPr>
              <w:t>1,35</w:t>
            </w:r>
          </w:p>
        </w:tc>
      </w:tr>
      <w:tr w:rsidR="00091E27" w:rsidRPr="00FB1098" w:rsidTr="00091E27">
        <w:trPr>
          <w:trHeight w:val="319"/>
          <w:jc w:val="center"/>
        </w:trPr>
        <w:tc>
          <w:tcPr>
            <w:tcW w:w="7186" w:type="dxa"/>
          </w:tcPr>
          <w:p w:rsidR="00091E27" w:rsidRPr="00FB1098" w:rsidRDefault="00091E27" w:rsidP="00FB1098">
            <w:pPr>
              <w:spacing w:after="0" w:line="360" w:lineRule="auto"/>
              <w:rPr>
                <w:rFonts w:ascii="Times New Roman" w:hAnsi="Times New Roman"/>
                <w:sz w:val="28"/>
                <w:szCs w:val="28"/>
              </w:rPr>
            </w:pPr>
            <w:r w:rsidRPr="00FB1098">
              <w:rPr>
                <w:rFonts w:ascii="Times New Roman" w:hAnsi="Times New Roman"/>
                <w:sz w:val="28"/>
                <w:szCs w:val="28"/>
              </w:rPr>
              <w:t>Дозатор для рідини</w:t>
            </w:r>
          </w:p>
        </w:tc>
        <w:tc>
          <w:tcPr>
            <w:tcW w:w="2586" w:type="dxa"/>
            <w:vAlign w:val="center"/>
          </w:tcPr>
          <w:p w:rsidR="00091E27" w:rsidRPr="00FB1098" w:rsidRDefault="00091E27" w:rsidP="00FB1098">
            <w:pPr>
              <w:pStyle w:val="a5"/>
              <w:spacing w:after="0" w:line="360" w:lineRule="auto"/>
              <w:ind w:left="0"/>
              <w:jc w:val="center"/>
              <w:rPr>
                <w:rFonts w:ascii="Times New Roman" w:hAnsi="Times New Roman"/>
                <w:sz w:val="28"/>
                <w:szCs w:val="28"/>
                <w:lang w:val="uk-UA"/>
              </w:rPr>
            </w:pPr>
            <w:r w:rsidRPr="00FB1098">
              <w:rPr>
                <w:rFonts w:ascii="Times New Roman" w:hAnsi="Times New Roman"/>
                <w:sz w:val="28"/>
                <w:szCs w:val="28"/>
                <w:lang w:val="uk-UA"/>
              </w:rPr>
              <w:t>0,67</w:t>
            </w:r>
          </w:p>
        </w:tc>
      </w:tr>
      <w:tr w:rsidR="00091E27" w:rsidRPr="00FB1098" w:rsidTr="00091E27">
        <w:trPr>
          <w:trHeight w:val="299"/>
          <w:jc w:val="center"/>
        </w:trPr>
        <w:tc>
          <w:tcPr>
            <w:tcW w:w="7186" w:type="dxa"/>
          </w:tcPr>
          <w:p w:rsidR="00091E27" w:rsidRPr="00FB1098" w:rsidRDefault="00091E27" w:rsidP="00FB1098">
            <w:pPr>
              <w:spacing w:after="0" w:line="360" w:lineRule="auto"/>
              <w:rPr>
                <w:rFonts w:ascii="Times New Roman" w:hAnsi="Times New Roman"/>
                <w:sz w:val="28"/>
                <w:szCs w:val="28"/>
              </w:rPr>
            </w:pPr>
            <w:r w:rsidRPr="00FB1098">
              <w:rPr>
                <w:rFonts w:ascii="Times New Roman" w:hAnsi="Times New Roman"/>
                <w:sz w:val="28"/>
                <w:szCs w:val="28"/>
              </w:rPr>
              <w:t>Високоточний плунжерний насос для грузлих середовищ</w:t>
            </w:r>
          </w:p>
        </w:tc>
        <w:tc>
          <w:tcPr>
            <w:tcW w:w="2586" w:type="dxa"/>
            <w:vAlign w:val="center"/>
          </w:tcPr>
          <w:p w:rsidR="00091E27" w:rsidRPr="00FB1098" w:rsidRDefault="00091E27" w:rsidP="00FB1098">
            <w:pPr>
              <w:pStyle w:val="a5"/>
              <w:spacing w:after="0" w:line="360" w:lineRule="auto"/>
              <w:ind w:left="0"/>
              <w:jc w:val="center"/>
              <w:rPr>
                <w:rFonts w:ascii="Times New Roman" w:hAnsi="Times New Roman"/>
                <w:sz w:val="28"/>
                <w:szCs w:val="28"/>
                <w:lang w:val="uk-UA"/>
              </w:rPr>
            </w:pPr>
            <w:r w:rsidRPr="00FB1098">
              <w:rPr>
                <w:rFonts w:ascii="Times New Roman" w:hAnsi="Times New Roman"/>
                <w:sz w:val="28"/>
                <w:szCs w:val="28"/>
                <w:lang w:val="uk-UA"/>
              </w:rPr>
              <w:t>0,93</w:t>
            </w:r>
          </w:p>
        </w:tc>
      </w:tr>
      <w:tr w:rsidR="00091E27" w:rsidRPr="00FB1098" w:rsidTr="00091E27">
        <w:trPr>
          <w:trHeight w:val="353"/>
          <w:jc w:val="center"/>
        </w:trPr>
        <w:tc>
          <w:tcPr>
            <w:tcW w:w="7186" w:type="dxa"/>
          </w:tcPr>
          <w:p w:rsidR="00091E27" w:rsidRPr="00FB1098" w:rsidRDefault="00091E27" w:rsidP="00FB1098">
            <w:pPr>
              <w:spacing w:after="0" w:line="360" w:lineRule="auto"/>
              <w:rPr>
                <w:rFonts w:ascii="Times New Roman" w:hAnsi="Times New Roman"/>
                <w:sz w:val="28"/>
                <w:szCs w:val="28"/>
              </w:rPr>
            </w:pPr>
            <w:r w:rsidRPr="00FB1098">
              <w:rPr>
                <w:rFonts w:ascii="Times New Roman" w:hAnsi="Times New Roman"/>
                <w:sz w:val="28"/>
                <w:szCs w:val="28"/>
              </w:rPr>
              <w:t>Дозатор для сипучих мат</w:t>
            </w:r>
            <w:r w:rsidRPr="00FB1098">
              <w:rPr>
                <w:rFonts w:ascii="Times New Roman" w:hAnsi="Times New Roman"/>
                <w:sz w:val="28"/>
                <w:szCs w:val="28"/>
                <w:lang w:val="uk-UA"/>
              </w:rPr>
              <w:t>еріалів</w:t>
            </w:r>
          </w:p>
        </w:tc>
        <w:tc>
          <w:tcPr>
            <w:tcW w:w="2586" w:type="dxa"/>
            <w:vAlign w:val="center"/>
          </w:tcPr>
          <w:p w:rsidR="00091E27" w:rsidRPr="00FB1098" w:rsidRDefault="00091E27" w:rsidP="00FB1098">
            <w:pPr>
              <w:pStyle w:val="a5"/>
              <w:spacing w:after="0" w:line="360" w:lineRule="auto"/>
              <w:ind w:left="0"/>
              <w:jc w:val="center"/>
              <w:rPr>
                <w:rFonts w:ascii="Times New Roman" w:hAnsi="Times New Roman"/>
                <w:sz w:val="28"/>
                <w:szCs w:val="28"/>
              </w:rPr>
            </w:pPr>
            <w:r w:rsidRPr="00FB1098">
              <w:rPr>
                <w:rFonts w:ascii="Times New Roman" w:hAnsi="Times New Roman"/>
                <w:sz w:val="28"/>
                <w:szCs w:val="28"/>
                <w:lang w:val="uk-UA"/>
              </w:rPr>
              <w:t>0,67</w:t>
            </w:r>
          </w:p>
        </w:tc>
      </w:tr>
      <w:tr w:rsidR="00091E27" w:rsidRPr="00FB1098" w:rsidTr="00091E27">
        <w:trPr>
          <w:trHeight w:val="289"/>
          <w:jc w:val="center"/>
        </w:trPr>
        <w:tc>
          <w:tcPr>
            <w:tcW w:w="7186" w:type="dxa"/>
          </w:tcPr>
          <w:p w:rsidR="00091E27" w:rsidRPr="00FB1098" w:rsidRDefault="00091E27" w:rsidP="00FB1098">
            <w:pPr>
              <w:spacing w:after="0" w:line="360" w:lineRule="auto"/>
              <w:rPr>
                <w:rFonts w:ascii="Times New Roman" w:hAnsi="Times New Roman"/>
                <w:sz w:val="28"/>
                <w:szCs w:val="28"/>
              </w:rPr>
            </w:pPr>
            <w:r w:rsidRPr="00FB1098">
              <w:rPr>
                <w:rFonts w:ascii="Times New Roman" w:hAnsi="Times New Roman"/>
                <w:sz w:val="28"/>
                <w:szCs w:val="28"/>
              </w:rPr>
              <w:t>Дозатор для сипучих мат</w:t>
            </w:r>
            <w:r w:rsidRPr="00FB1098">
              <w:rPr>
                <w:rFonts w:ascii="Times New Roman" w:hAnsi="Times New Roman"/>
                <w:sz w:val="28"/>
                <w:szCs w:val="28"/>
                <w:lang w:val="uk-UA"/>
              </w:rPr>
              <w:t>еріа</w:t>
            </w:r>
            <w:r w:rsidRPr="00FB1098">
              <w:rPr>
                <w:rFonts w:ascii="Times New Roman" w:hAnsi="Times New Roman"/>
                <w:sz w:val="28"/>
                <w:szCs w:val="28"/>
              </w:rPr>
              <w:t>л</w:t>
            </w:r>
            <w:r w:rsidRPr="00FB1098">
              <w:rPr>
                <w:rFonts w:ascii="Times New Roman" w:hAnsi="Times New Roman"/>
                <w:sz w:val="28"/>
                <w:szCs w:val="28"/>
                <w:lang w:val="uk-UA"/>
              </w:rPr>
              <w:t>і</w:t>
            </w:r>
            <w:r w:rsidRPr="00FB1098">
              <w:rPr>
                <w:rFonts w:ascii="Times New Roman" w:hAnsi="Times New Roman"/>
                <w:sz w:val="28"/>
                <w:szCs w:val="28"/>
              </w:rPr>
              <w:t xml:space="preserve">в </w:t>
            </w:r>
          </w:p>
        </w:tc>
        <w:tc>
          <w:tcPr>
            <w:tcW w:w="2586" w:type="dxa"/>
            <w:vAlign w:val="center"/>
          </w:tcPr>
          <w:p w:rsidR="00091E27" w:rsidRPr="00FB1098" w:rsidRDefault="00091E27" w:rsidP="00FB1098">
            <w:pPr>
              <w:pStyle w:val="a5"/>
              <w:spacing w:after="0" w:line="360" w:lineRule="auto"/>
              <w:ind w:left="0"/>
              <w:jc w:val="center"/>
              <w:rPr>
                <w:rFonts w:ascii="Times New Roman" w:hAnsi="Times New Roman"/>
                <w:sz w:val="28"/>
                <w:szCs w:val="28"/>
              </w:rPr>
            </w:pPr>
            <w:r w:rsidRPr="00FB1098">
              <w:rPr>
                <w:rFonts w:ascii="Times New Roman" w:hAnsi="Times New Roman"/>
                <w:sz w:val="28"/>
                <w:szCs w:val="28"/>
                <w:lang w:val="uk-UA"/>
              </w:rPr>
              <w:t>0,67</w:t>
            </w:r>
          </w:p>
        </w:tc>
      </w:tr>
      <w:tr w:rsidR="00091E27" w:rsidRPr="00FB1098" w:rsidTr="00091E27">
        <w:trPr>
          <w:trHeight w:val="327"/>
          <w:jc w:val="center"/>
        </w:trPr>
        <w:tc>
          <w:tcPr>
            <w:tcW w:w="7186" w:type="dxa"/>
          </w:tcPr>
          <w:p w:rsidR="00091E27" w:rsidRPr="00FB1098" w:rsidRDefault="00091E27" w:rsidP="00FB1098">
            <w:pPr>
              <w:spacing w:after="0" w:line="360" w:lineRule="auto"/>
              <w:rPr>
                <w:rFonts w:ascii="Times New Roman" w:hAnsi="Times New Roman"/>
                <w:sz w:val="28"/>
                <w:szCs w:val="28"/>
              </w:rPr>
            </w:pPr>
            <w:r w:rsidRPr="00FB1098">
              <w:rPr>
                <w:rFonts w:ascii="Times New Roman" w:hAnsi="Times New Roman"/>
                <w:sz w:val="28"/>
                <w:szCs w:val="28"/>
              </w:rPr>
              <w:t xml:space="preserve">Фасувальник для рідких середовищ </w:t>
            </w:r>
          </w:p>
        </w:tc>
        <w:tc>
          <w:tcPr>
            <w:tcW w:w="2586" w:type="dxa"/>
            <w:vAlign w:val="center"/>
          </w:tcPr>
          <w:p w:rsidR="00091E27" w:rsidRPr="00FB1098" w:rsidRDefault="00091E27" w:rsidP="00FB1098">
            <w:pPr>
              <w:pStyle w:val="a5"/>
              <w:spacing w:after="0" w:line="360" w:lineRule="auto"/>
              <w:ind w:left="0"/>
              <w:jc w:val="center"/>
              <w:rPr>
                <w:rFonts w:ascii="Times New Roman" w:hAnsi="Times New Roman"/>
                <w:sz w:val="28"/>
                <w:szCs w:val="28"/>
                <w:lang w:val="uk-UA"/>
              </w:rPr>
            </w:pPr>
            <w:r w:rsidRPr="00FB1098">
              <w:rPr>
                <w:rFonts w:ascii="Times New Roman" w:hAnsi="Times New Roman"/>
                <w:sz w:val="28"/>
                <w:szCs w:val="28"/>
                <w:lang w:val="uk-UA"/>
              </w:rPr>
              <w:t>14,95</w:t>
            </w:r>
          </w:p>
        </w:tc>
      </w:tr>
      <w:tr w:rsidR="00091E27" w:rsidRPr="00FB1098" w:rsidTr="00091E27">
        <w:trPr>
          <w:trHeight w:val="398"/>
          <w:jc w:val="center"/>
        </w:trPr>
        <w:tc>
          <w:tcPr>
            <w:tcW w:w="7186" w:type="dxa"/>
          </w:tcPr>
          <w:p w:rsidR="00091E27" w:rsidRPr="00FB1098" w:rsidRDefault="00091E27" w:rsidP="00FB1098">
            <w:pPr>
              <w:spacing w:after="0" w:line="360" w:lineRule="auto"/>
              <w:rPr>
                <w:rFonts w:ascii="Times New Roman" w:hAnsi="Times New Roman"/>
                <w:sz w:val="28"/>
                <w:szCs w:val="28"/>
              </w:rPr>
            </w:pPr>
            <w:r w:rsidRPr="00FB1098">
              <w:rPr>
                <w:rFonts w:ascii="Times New Roman" w:hAnsi="Times New Roman"/>
                <w:sz w:val="28"/>
                <w:szCs w:val="28"/>
              </w:rPr>
              <w:t xml:space="preserve">Фасувальник для грузлих середовищ </w:t>
            </w:r>
          </w:p>
        </w:tc>
        <w:tc>
          <w:tcPr>
            <w:tcW w:w="2586" w:type="dxa"/>
            <w:vAlign w:val="center"/>
          </w:tcPr>
          <w:p w:rsidR="00091E27" w:rsidRPr="00FB1098" w:rsidRDefault="00091E27" w:rsidP="00FB1098">
            <w:pPr>
              <w:pStyle w:val="a5"/>
              <w:spacing w:after="0" w:line="360" w:lineRule="auto"/>
              <w:ind w:left="0"/>
              <w:jc w:val="center"/>
              <w:rPr>
                <w:rFonts w:ascii="Times New Roman" w:hAnsi="Times New Roman"/>
                <w:sz w:val="28"/>
                <w:szCs w:val="28"/>
                <w:lang w:val="uk-UA"/>
              </w:rPr>
            </w:pPr>
            <w:r w:rsidRPr="00FB1098">
              <w:rPr>
                <w:rFonts w:ascii="Times New Roman" w:hAnsi="Times New Roman"/>
                <w:sz w:val="28"/>
                <w:szCs w:val="28"/>
                <w:lang w:val="uk-UA"/>
              </w:rPr>
              <w:t>14,95</w:t>
            </w:r>
          </w:p>
        </w:tc>
      </w:tr>
      <w:tr w:rsidR="00091E27" w:rsidRPr="00FB1098" w:rsidTr="00091E27">
        <w:trPr>
          <w:trHeight w:val="317"/>
          <w:jc w:val="center"/>
        </w:trPr>
        <w:tc>
          <w:tcPr>
            <w:tcW w:w="7186" w:type="dxa"/>
          </w:tcPr>
          <w:p w:rsidR="00091E27" w:rsidRPr="00FB1098" w:rsidRDefault="00091E27" w:rsidP="00FB1098">
            <w:pPr>
              <w:spacing w:after="0" w:line="360" w:lineRule="auto"/>
              <w:rPr>
                <w:rFonts w:ascii="Times New Roman" w:hAnsi="Times New Roman"/>
                <w:sz w:val="28"/>
                <w:szCs w:val="28"/>
              </w:rPr>
            </w:pPr>
            <w:r w:rsidRPr="00FB1098">
              <w:rPr>
                <w:rFonts w:ascii="Times New Roman" w:hAnsi="Times New Roman"/>
                <w:sz w:val="28"/>
                <w:szCs w:val="28"/>
              </w:rPr>
              <w:t>Змішувач на 3м</w:t>
            </w:r>
            <w:r w:rsidRPr="00FB1098">
              <w:rPr>
                <w:rFonts w:ascii="Times New Roman" w:hAnsi="Times New Roman"/>
                <w:sz w:val="28"/>
                <w:szCs w:val="28"/>
                <w:vertAlign w:val="superscript"/>
              </w:rPr>
              <w:t>3</w:t>
            </w:r>
            <w:r w:rsidRPr="00FB1098">
              <w:rPr>
                <w:rFonts w:ascii="Times New Roman" w:hAnsi="Times New Roman"/>
                <w:sz w:val="28"/>
                <w:szCs w:val="28"/>
              </w:rPr>
              <w:t xml:space="preserve"> (ПВС)</w:t>
            </w:r>
          </w:p>
        </w:tc>
        <w:tc>
          <w:tcPr>
            <w:tcW w:w="2586" w:type="dxa"/>
            <w:vAlign w:val="center"/>
          </w:tcPr>
          <w:p w:rsidR="00091E27" w:rsidRPr="00FB1098" w:rsidRDefault="00091E27" w:rsidP="00FB1098">
            <w:pPr>
              <w:pStyle w:val="a5"/>
              <w:spacing w:after="0" w:line="360" w:lineRule="auto"/>
              <w:ind w:left="0"/>
              <w:jc w:val="center"/>
              <w:rPr>
                <w:rFonts w:ascii="Times New Roman" w:hAnsi="Times New Roman"/>
                <w:sz w:val="28"/>
                <w:szCs w:val="28"/>
                <w:lang w:val="uk-UA"/>
              </w:rPr>
            </w:pPr>
            <w:r w:rsidRPr="00FB1098">
              <w:rPr>
                <w:rFonts w:ascii="Times New Roman" w:hAnsi="Times New Roman"/>
                <w:sz w:val="28"/>
                <w:szCs w:val="28"/>
                <w:lang w:val="uk-UA"/>
              </w:rPr>
              <w:t>18,69</w:t>
            </w:r>
          </w:p>
        </w:tc>
      </w:tr>
      <w:tr w:rsidR="00091E27" w:rsidRPr="00FB1098" w:rsidTr="00091E27">
        <w:trPr>
          <w:trHeight w:val="559"/>
          <w:jc w:val="center"/>
        </w:trPr>
        <w:tc>
          <w:tcPr>
            <w:tcW w:w="7186" w:type="dxa"/>
            <w:vAlign w:val="center"/>
          </w:tcPr>
          <w:p w:rsidR="00091E27" w:rsidRPr="00FB1098" w:rsidRDefault="00091E27" w:rsidP="00FB1098">
            <w:pPr>
              <w:pStyle w:val="a5"/>
              <w:spacing w:after="0" w:line="360" w:lineRule="auto"/>
              <w:ind w:left="0"/>
              <w:rPr>
                <w:rFonts w:ascii="Times New Roman" w:hAnsi="Times New Roman"/>
                <w:sz w:val="28"/>
                <w:szCs w:val="28"/>
                <w:lang w:val="uk-UA"/>
              </w:rPr>
            </w:pPr>
            <w:r w:rsidRPr="00FB1098">
              <w:rPr>
                <w:rFonts w:ascii="Times New Roman" w:hAnsi="Times New Roman"/>
                <w:sz w:val="28"/>
                <w:szCs w:val="28"/>
                <w:lang w:val="uk-UA"/>
              </w:rPr>
              <w:t xml:space="preserve">Всього  </w:t>
            </w:r>
          </w:p>
        </w:tc>
        <w:tc>
          <w:tcPr>
            <w:tcW w:w="2586" w:type="dxa"/>
            <w:vAlign w:val="center"/>
          </w:tcPr>
          <w:p w:rsidR="00091E27" w:rsidRPr="00FB1098" w:rsidRDefault="00091E27" w:rsidP="00FB1098">
            <w:pPr>
              <w:pStyle w:val="a5"/>
              <w:spacing w:after="0" w:line="360" w:lineRule="auto"/>
              <w:ind w:left="0"/>
              <w:jc w:val="center"/>
              <w:rPr>
                <w:rFonts w:ascii="Times New Roman" w:hAnsi="Times New Roman"/>
                <w:sz w:val="28"/>
                <w:szCs w:val="28"/>
                <w:lang w:val="uk-UA"/>
              </w:rPr>
            </w:pPr>
            <w:r w:rsidRPr="00FB1098">
              <w:rPr>
                <w:rFonts w:ascii="Times New Roman" w:hAnsi="Times New Roman"/>
                <w:sz w:val="28"/>
                <w:szCs w:val="28"/>
                <w:lang w:val="uk-UA"/>
              </w:rPr>
              <w:t>52,88 грн./зм.</w:t>
            </w:r>
          </w:p>
          <w:p w:rsidR="00091E27" w:rsidRPr="00FB1098" w:rsidRDefault="00091E27" w:rsidP="00FB1098">
            <w:pPr>
              <w:pStyle w:val="a5"/>
              <w:spacing w:after="0" w:line="360" w:lineRule="auto"/>
              <w:ind w:left="0"/>
              <w:jc w:val="center"/>
              <w:rPr>
                <w:rFonts w:ascii="Times New Roman" w:hAnsi="Times New Roman"/>
                <w:sz w:val="28"/>
                <w:szCs w:val="28"/>
                <w:lang w:val="uk-UA"/>
              </w:rPr>
            </w:pPr>
            <w:r w:rsidRPr="00FB1098">
              <w:rPr>
                <w:rFonts w:ascii="Times New Roman" w:hAnsi="Times New Roman"/>
                <w:sz w:val="28"/>
                <w:szCs w:val="28"/>
                <w:lang w:val="uk-UA"/>
              </w:rPr>
              <w:t>0,84грн./м.куб.</w:t>
            </w:r>
          </w:p>
          <w:p w:rsidR="00091E27" w:rsidRPr="00FB1098" w:rsidRDefault="00091E27" w:rsidP="00FB1098">
            <w:pPr>
              <w:pStyle w:val="a5"/>
              <w:spacing w:after="0" w:line="360" w:lineRule="auto"/>
              <w:ind w:left="0"/>
              <w:jc w:val="center"/>
              <w:rPr>
                <w:rFonts w:ascii="Times New Roman" w:hAnsi="Times New Roman"/>
                <w:sz w:val="28"/>
                <w:szCs w:val="28"/>
                <w:lang w:val="uk-UA"/>
              </w:rPr>
            </w:pPr>
            <w:r w:rsidRPr="00FB1098">
              <w:rPr>
                <w:rFonts w:ascii="Times New Roman" w:hAnsi="Times New Roman"/>
                <w:sz w:val="28"/>
                <w:szCs w:val="28"/>
                <w:lang w:val="uk-UA"/>
              </w:rPr>
              <w:t>0,06 грн./кг.</w:t>
            </w:r>
          </w:p>
        </w:tc>
      </w:tr>
    </w:tbl>
    <w:p w:rsidR="00091E27" w:rsidRDefault="00091E27" w:rsidP="00091E27">
      <w:pPr>
        <w:tabs>
          <w:tab w:val="left" w:pos="225"/>
        </w:tabs>
        <w:spacing w:line="360" w:lineRule="auto"/>
        <w:ind w:firstLine="720"/>
        <w:jc w:val="both"/>
        <w:rPr>
          <w:rFonts w:ascii="Times New Roman" w:hAnsi="Times New Roman"/>
          <w:sz w:val="28"/>
          <w:szCs w:val="28"/>
          <w:lang w:val="uk-UA"/>
        </w:rPr>
      </w:pPr>
    </w:p>
    <w:p w:rsidR="00091E27" w:rsidRPr="00BA2DF8" w:rsidRDefault="00091E27" w:rsidP="00091E27">
      <w:pPr>
        <w:tabs>
          <w:tab w:val="left" w:pos="225"/>
        </w:tabs>
        <w:spacing w:line="360" w:lineRule="auto"/>
        <w:ind w:firstLine="720"/>
        <w:jc w:val="both"/>
        <w:rPr>
          <w:rFonts w:ascii="Times New Roman" w:hAnsi="Times New Roman"/>
          <w:sz w:val="28"/>
          <w:szCs w:val="28"/>
          <w:lang w:val="uk-UA"/>
        </w:rPr>
      </w:pPr>
      <w:r w:rsidRPr="00BA2DF8">
        <w:rPr>
          <w:rFonts w:ascii="Times New Roman" w:hAnsi="Times New Roman"/>
          <w:sz w:val="28"/>
          <w:szCs w:val="28"/>
          <w:lang w:val="uk-UA"/>
        </w:rPr>
        <w:t xml:space="preserve">Визначення витрат на оплату праці здійснюється на підставі даних про середньомісячну заробітну плату й кількість працівників, </w:t>
      </w:r>
      <w:r w:rsidRPr="00BA2DF8">
        <w:rPr>
          <w:rFonts w:ascii="Times New Roman" w:hAnsi="Times New Roman"/>
          <w:sz w:val="28"/>
          <w:szCs w:val="28"/>
        </w:rPr>
        <w:t xml:space="preserve">а також їхньої розрядності </w:t>
      </w:r>
      <w:r w:rsidRPr="00BA2DF8">
        <w:rPr>
          <w:rFonts w:ascii="Times New Roman" w:hAnsi="Times New Roman"/>
          <w:sz w:val="28"/>
          <w:szCs w:val="28"/>
          <w:lang w:val="uk-UA"/>
        </w:rPr>
        <w:t xml:space="preserve">(розрахунок наведено в табл. </w:t>
      </w:r>
      <w:r w:rsidR="00FB1098">
        <w:rPr>
          <w:rFonts w:ascii="Times New Roman" w:hAnsi="Times New Roman"/>
          <w:sz w:val="28"/>
          <w:szCs w:val="28"/>
          <w:lang w:val="uk-UA"/>
        </w:rPr>
        <w:t>4.4</w:t>
      </w:r>
      <w:r w:rsidRPr="00BA2DF8">
        <w:rPr>
          <w:rFonts w:ascii="Times New Roman" w:hAnsi="Times New Roman"/>
          <w:sz w:val="28"/>
          <w:szCs w:val="28"/>
          <w:lang w:val="uk-UA"/>
        </w:rPr>
        <w:t>). Там же наведено витрати на соціальне страхування.</w:t>
      </w:r>
      <w:r w:rsidRPr="00BA2DF8">
        <w:rPr>
          <w:rFonts w:ascii="Times New Roman" w:hAnsi="Times New Roman"/>
          <w:bCs/>
          <w:sz w:val="28"/>
          <w:szCs w:val="28"/>
          <w:lang w:val="uk-UA"/>
        </w:rPr>
        <w:t xml:space="preserve"> Відрахування на соціальне страхування</w:t>
      </w:r>
      <w:r w:rsidRPr="00BA2DF8">
        <w:rPr>
          <w:rFonts w:ascii="Times New Roman" w:hAnsi="Times New Roman"/>
          <w:b/>
          <w:bCs/>
          <w:sz w:val="28"/>
          <w:szCs w:val="28"/>
          <w:lang w:val="uk-UA"/>
        </w:rPr>
        <w:t xml:space="preserve"> </w:t>
      </w:r>
      <w:r w:rsidRPr="00BA2DF8">
        <w:rPr>
          <w:rFonts w:ascii="Times New Roman" w:hAnsi="Times New Roman"/>
          <w:bCs/>
          <w:sz w:val="28"/>
          <w:szCs w:val="28"/>
          <w:lang w:val="uk-UA"/>
        </w:rPr>
        <w:t xml:space="preserve">у вигляді єдиного соціального внеску (ЄСВ), який визначається індивідуально залежно від класу професійного ризику виробництва. </w:t>
      </w:r>
      <w:r w:rsidRPr="00BA2DF8">
        <w:rPr>
          <w:rFonts w:ascii="Times New Roman" w:hAnsi="Times New Roman"/>
          <w:sz w:val="28"/>
          <w:szCs w:val="28"/>
          <w:lang w:val="uk-UA"/>
        </w:rPr>
        <w:t>Для юридичних осіб мінімальний розмір нарахувань становить 36,76 % від загального фонду оплати праці. Розрахунок єдиного соціального внеску здійснюється за формулою:</w:t>
      </w:r>
    </w:p>
    <w:p w:rsidR="00091E27" w:rsidRPr="00BA2DF8" w:rsidRDefault="00091E27" w:rsidP="00091E27">
      <w:pPr>
        <w:tabs>
          <w:tab w:val="left" w:pos="225"/>
        </w:tabs>
        <w:spacing w:line="360" w:lineRule="auto"/>
        <w:ind w:firstLine="720"/>
        <w:jc w:val="right"/>
        <w:rPr>
          <w:rFonts w:ascii="Times New Roman" w:hAnsi="Times New Roman"/>
          <w:sz w:val="28"/>
          <w:szCs w:val="28"/>
          <w:lang w:val="uk-UA"/>
        </w:rPr>
      </w:pPr>
      <w:r w:rsidRPr="00BA2DF8">
        <w:rPr>
          <w:rFonts w:ascii="Times New Roman" w:hAnsi="Times New Roman"/>
          <w:position w:val="-12"/>
          <w:sz w:val="28"/>
          <w:szCs w:val="28"/>
          <w:lang w:val="uk-UA"/>
        </w:rPr>
        <w:object w:dxaOrig="1820" w:dyaOrig="360">
          <v:shape id="_x0000_i1040" type="#_x0000_t75" style="width:90.25pt;height:17.7pt" o:ole="">
            <v:imagedata r:id="rId136" o:title=""/>
          </v:shape>
          <o:OLEObject Type="Embed" ProgID="Equation.3" ShapeID="_x0000_i1040" DrawAspect="Content" ObjectID="_1440941825" r:id="rId137"/>
        </w:object>
      </w:r>
      <w:r w:rsidRPr="00BA2DF8">
        <w:rPr>
          <w:rFonts w:ascii="Times New Roman" w:hAnsi="Times New Roman"/>
          <w:sz w:val="28"/>
          <w:szCs w:val="28"/>
          <w:lang w:val="uk-UA"/>
        </w:rPr>
        <w:tab/>
      </w:r>
      <w:r w:rsidRPr="00BA2DF8">
        <w:rPr>
          <w:rFonts w:ascii="Times New Roman" w:hAnsi="Times New Roman"/>
          <w:sz w:val="28"/>
          <w:szCs w:val="28"/>
          <w:lang w:val="uk-UA"/>
        </w:rPr>
        <w:tab/>
      </w:r>
      <w:r w:rsidRPr="00BA2DF8">
        <w:rPr>
          <w:rFonts w:ascii="Times New Roman" w:hAnsi="Times New Roman"/>
          <w:sz w:val="28"/>
          <w:szCs w:val="28"/>
          <w:lang w:val="uk-UA"/>
        </w:rPr>
        <w:tab/>
      </w:r>
      <w:r w:rsidRPr="00BA2DF8">
        <w:rPr>
          <w:rFonts w:ascii="Times New Roman" w:hAnsi="Times New Roman"/>
          <w:sz w:val="28"/>
          <w:szCs w:val="28"/>
          <w:lang w:val="uk-UA"/>
        </w:rPr>
        <w:tab/>
      </w:r>
      <w:r w:rsidRPr="00BA2DF8">
        <w:rPr>
          <w:rFonts w:ascii="Times New Roman" w:hAnsi="Times New Roman"/>
          <w:sz w:val="28"/>
          <w:szCs w:val="28"/>
          <w:lang w:val="uk-UA"/>
        </w:rPr>
        <w:tab/>
        <w:t>(4</w:t>
      </w:r>
      <w:r w:rsidR="00FB1098">
        <w:rPr>
          <w:rFonts w:ascii="Times New Roman" w:hAnsi="Times New Roman"/>
          <w:sz w:val="28"/>
          <w:szCs w:val="28"/>
          <w:lang w:val="uk-UA"/>
        </w:rPr>
        <w:t>.5.</w:t>
      </w:r>
      <w:r w:rsidRPr="00BA2DF8">
        <w:rPr>
          <w:rFonts w:ascii="Times New Roman" w:hAnsi="Times New Roman"/>
          <w:sz w:val="28"/>
          <w:szCs w:val="28"/>
          <w:lang w:val="uk-UA"/>
        </w:rPr>
        <w:t>)</w:t>
      </w:r>
    </w:p>
    <w:p w:rsidR="00E065F6" w:rsidRDefault="00E065F6" w:rsidP="00FB1098">
      <w:pPr>
        <w:spacing w:after="0" w:line="360" w:lineRule="auto"/>
        <w:jc w:val="right"/>
        <w:rPr>
          <w:rFonts w:ascii="Times New Roman" w:hAnsi="Times New Roman"/>
          <w:sz w:val="28"/>
          <w:szCs w:val="28"/>
          <w:lang w:val="uk-UA"/>
        </w:rPr>
      </w:pPr>
    </w:p>
    <w:p w:rsidR="00E065F6" w:rsidRDefault="00E065F6" w:rsidP="00FB1098">
      <w:pPr>
        <w:spacing w:after="0" w:line="360" w:lineRule="auto"/>
        <w:jc w:val="right"/>
        <w:rPr>
          <w:rFonts w:ascii="Times New Roman" w:hAnsi="Times New Roman"/>
          <w:sz w:val="28"/>
          <w:szCs w:val="28"/>
          <w:lang w:val="uk-UA"/>
        </w:rPr>
      </w:pPr>
    </w:p>
    <w:p w:rsidR="00091E27" w:rsidRDefault="00091E27" w:rsidP="00FB1098">
      <w:pPr>
        <w:spacing w:after="0" w:line="360" w:lineRule="auto"/>
        <w:jc w:val="right"/>
        <w:rPr>
          <w:rFonts w:ascii="Times New Roman" w:hAnsi="Times New Roman"/>
          <w:sz w:val="28"/>
          <w:szCs w:val="28"/>
          <w:lang w:val="uk-UA"/>
        </w:rPr>
      </w:pPr>
      <w:r w:rsidRPr="00BA2DF8">
        <w:rPr>
          <w:rFonts w:ascii="Times New Roman" w:hAnsi="Times New Roman"/>
          <w:sz w:val="28"/>
          <w:szCs w:val="28"/>
          <w:lang w:val="uk-UA"/>
        </w:rPr>
        <w:lastRenderedPageBreak/>
        <w:t xml:space="preserve">Таблиця </w:t>
      </w:r>
      <w:r>
        <w:rPr>
          <w:rFonts w:ascii="Times New Roman" w:hAnsi="Times New Roman"/>
          <w:sz w:val="28"/>
          <w:szCs w:val="28"/>
          <w:lang w:val="uk-UA"/>
        </w:rPr>
        <w:t>4.</w:t>
      </w:r>
      <w:r w:rsidR="00FB1098">
        <w:rPr>
          <w:rFonts w:ascii="Times New Roman" w:hAnsi="Times New Roman"/>
          <w:sz w:val="28"/>
          <w:szCs w:val="28"/>
          <w:lang w:val="uk-UA"/>
        </w:rPr>
        <w:t>4</w:t>
      </w:r>
      <w:r>
        <w:rPr>
          <w:rFonts w:ascii="Times New Roman" w:hAnsi="Times New Roman"/>
          <w:sz w:val="28"/>
          <w:szCs w:val="28"/>
          <w:lang w:val="uk-UA"/>
        </w:rPr>
        <w:t>.</w:t>
      </w:r>
      <w:r w:rsidRPr="00BA2DF8">
        <w:rPr>
          <w:rFonts w:ascii="Times New Roman" w:hAnsi="Times New Roman"/>
          <w:sz w:val="28"/>
          <w:szCs w:val="28"/>
          <w:lang w:val="uk-UA"/>
        </w:rPr>
        <w:t xml:space="preserve"> </w:t>
      </w:r>
    </w:p>
    <w:p w:rsidR="00091E27" w:rsidRPr="00BA2DF8" w:rsidRDefault="00091E27" w:rsidP="00FB1098">
      <w:pPr>
        <w:spacing w:after="0" w:line="360" w:lineRule="auto"/>
        <w:jc w:val="center"/>
        <w:rPr>
          <w:rFonts w:ascii="Times New Roman" w:hAnsi="Times New Roman"/>
          <w:sz w:val="28"/>
          <w:szCs w:val="28"/>
          <w:lang w:val="uk-UA"/>
        </w:rPr>
      </w:pPr>
      <w:r w:rsidRPr="00BA2DF8">
        <w:rPr>
          <w:rFonts w:ascii="Times New Roman" w:hAnsi="Times New Roman"/>
          <w:sz w:val="28"/>
          <w:szCs w:val="28"/>
          <w:lang w:val="uk-UA"/>
        </w:rPr>
        <w:t>Витрати на оплату праці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2630"/>
        <w:gridCol w:w="2471"/>
        <w:gridCol w:w="2745"/>
      </w:tblGrid>
      <w:tr w:rsidR="00091E27" w:rsidRPr="00FB1098" w:rsidTr="00091E27">
        <w:tc>
          <w:tcPr>
            <w:tcW w:w="2009" w:type="dxa"/>
            <w:shd w:val="clear" w:color="auto" w:fill="auto"/>
          </w:tcPr>
          <w:p w:rsidR="00091E27" w:rsidRPr="00FB1098" w:rsidRDefault="00091E27" w:rsidP="00FB1098">
            <w:pPr>
              <w:widowControl w:val="0"/>
              <w:autoSpaceDE w:val="0"/>
              <w:autoSpaceDN w:val="0"/>
              <w:spacing w:after="0" w:line="360" w:lineRule="auto"/>
              <w:jc w:val="both"/>
              <w:rPr>
                <w:rFonts w:ascii="Times New Roman" w:hAnsi="Times New Roman"/>
                <w:sz w:val="28"/>
                <w:szCs w:val="28"/>
                <w:lang w:val="uk-UA"/>
              </w:rPr>
            </w:pPr>
            <w:r w:rsidRPr="00FB1098">
              <w:rPr>
                <w:rFonts w:ascii="Times New Roman" w:hAnsi="Times New Roman"/>
                <w:sz w:val="28"/>
                <w:szCs w:val="28"/>
                <w:lang w:val="uk-UA"/>
              </w:rPr>
              <w:t xml:space="preserve">Найменування </w:t>
            </w:r>
          </w:p>
        </w:tc>
        <w:tc>
          <w:tcPr>
            <w:tcW w:w="2684" w:type="dxa"/>
            <w:shd w:val="clear" w:color="auto" w:fill="auto"/>
            <w:vAlign w:val="center"/>
          </w:tcPr>
          <w:p w:rsidR="00091E27" w:rsidRPr="00FB1098" w:rsidRDefault="00091E27" w:rsidP="00FB1098">
            <w:pPr>
              <w:widowControl w:val="0"/>
              <w:autoSpaceDE w:val="0"/>
              <w:autoSpaceDN w:val="0"/>
              <w:spacing w:after="0" w:line="360" w:lineRule="auto"/>
              <w:jc w:val="center"/>
              <w:rPr>
                <w:rFonts w:ascii="Times New Roman" w:hAnsi="Times New Roman"/>
                <w:sz w:val="28"/>
                <w:szCs w:val="28"/>
                <w:lang w:val="uk-UA"/>
              </w:rPr>
            </w:pPr>
            <w:r w:rsidRPr="00FB1098">
              <w:rPr>
                <w:rFonts w:ascii="Times New Roman" w:hAnsi="Times New Roman"/>
                <w:sz w:val="28"/>
                <w:szCs w:val="28"/>
                <w:lang w:val="uk-UA"/>
              </w:rPr>
              <w:t>Заробітна плата, грн./міс.</w:t>
            </w:r>
          </w:p>
        </w:tc>
        <w:tc>
          <w:tcPr>
            <w:tcW w:w="2517" w:type="dxa"/>
            <w:shd w:val="clear" w:color="auto" w:fill="auto"/>
            <w:vAlign w:val="center"/>
          </w:tcPr>
          <w:p w:rsidR="00091E27" w:rsidRPr="00FB1098" w:rsidRDefault="00091E27" w:rsidP="00FB1098">
            <w:pPr>
              <w:widowControl w:val="0"/>
              <w:autoSpaceDE w:val="0"/>
              <w:autoSpaceDN w:val="0"/>
              <w:spacing w:after="0" w:line="360" w:lineRule="auto"/>
              <w:jc w:val="center"/>
              <w:rPr>
                <w:rFonts w:ascii="Times New Roman" w:hAnsi="Times New Roman"/>
                <w:sz w:val="28"/>
                <w:szCs w:val="28"/>
                <w:lang w:val="uk-UA"/>
              </w:rPr>
            </w:pPr>
            <w:r w:rsidRPr="00FB1098">
              <w:rPr>
                <w:rFonts w:ascii="Times New Roman" w:hAnsi="Times New Roman"/>
                <w:sz w:val="28"/>
                <w:szCs w:val="28"/>
                <w:lang w:val="uk-UA"/>
              </w:rPr>
              <w:t>Кількість, чол.</w:t>
            </w:r>
          </w:p>
        </w:tc>
        <w:tc>
          <w:tcPr>
            <w:tcW w:w="2814" w:type="dxa"/>
            <w:shd w:val="clear" w:color="auto" w:fill="auto"/>
            <w:vAlign w:val="center"/>
          </w:tcPr>
          <w:p w:rsidR="00091E27" w:rsidRPr="00FB1098" w:rsidRDefault="00091E27" w:rsidP="00FB1098">
            <w:pPr>
              <w:widowControl w:val="0"/>
              <w:autoSpaceDE w:val="0"/>
              <w:autoSpaceDN w:val="0"/>
              <w:spacing w:after="0" w:line="360" w:lineRule="auto"/>
              <w:jc w:val="center"/>
              <w:rPr>
                <w:rFonts w:ascii="Times New Roman" w:hAnsi="Times New Roman"/>
                <w:sz w:val="28"/>
                <w:szCs w:val="28"/>
                <w:lang w:val="uk-UA"/>
              </w:rPr>
            </w:pPr>
            <w:r w:rsidRPr="00FB1098">
              <w:rPr>
                <w:rFonts w:ascii="Times New Roman" w:hAnsi="Times New Roman"/>
                <w:sz w:val="28"/>
                <w:szCs w:val="28"/>
                <w:lang w:val="uk-UA"/>
              </w:rPr>
              <w:t>Фонд оплати праці, грн./рік</w:t>
            </w:r>
          </w:p>
        </w:tc>
      </w:tr>
      <w:tr w:rsidR="00091E27" w:rsidRPr="00FB1098" w:rsidTr="00091E27">
        <w:tc>
          <w:tcPr>
            <w:tcW w:w="2009" w:type="dxa"/>
            <w:shd w:val="clear" w:color="auto" w:fill="auto"/>
          </w:tcPr>
          <w:p w:rsidR="00091E27" w:rsidRPr="00FB1098" w:rsidRDefault="00091E27" w:rsidP="00FB1098">
            <w:pPr>
              <w:widowControl w:val="0"/>
              <w:autoSpaceDE w:val="0"/>
              <w:autoSpaceDN w:val="0"/>
              <w:spacing w:after="0" w:line="360" w:lineRule="auto"/>
              <w:jc w:val="both"/>
              <w:rPr>
                <w:rFonts w:ascii="Times New Roman" w:hAnsi="Times New Roman"/>
                <w:sz w:val="28"/>
                <w:szCs w:val="28"/>
                <w:lang w:val="uk-UA"/>
              </w:rPr>
            </w:pPr>
            <w:r w:rsidRPr="00FB1098">
              <w:rPr>
                <w:rFonts w:ascii="Times New Roman" w:hAnsi="Times New Roman"/>
                <w:sz w:val="28"/>
                <w:szCs w:val="28"/>
                <w:lang w:val="uk-UA"/>
              </w:rPr>
              <w:t>Робітник на фасуванні</w:t>
            </w:r>
          </w:p>
        </w:tc>
        <w:tc>
          <w:tcPr>
            <w:tcW w:w="2684" w:type="dxa"/>
            <w:shd w:val="clear" w:color="auto" w:fill="auto"/>
            <w:vAlign w:val="center"/>
          </w:tcPr>
          <w:p w:rsidR="00091E27" w:rsidRPr="00FB1098" w:rsidRDefault="00091E27" w:rsidP="00FB1098">
            <w:pPr>
              <w:widowControl w:val="0"/>
              <w:autoSpaceDE w:val="0"/>
              <w:autoSpaceDN w:val="0"/>
              <w:spacing w:after="0" w:line="360" w:lineRule="auto"/>
              <w:jc w:val="center"/>
              <w:rPr>
                <w:rFonts w:ascii="Times New Roman" w:hAnsi="Times New Roman"/>
                <w:sz w:val="28"/>
                <w:szCs w:val="28"/>
                <w:lang w:val="uk-UA"/>
              </w:rPr>
            </w:pPr>
            <w:r w:rsidRPr="00FB1098">
              <w:rPr>
                <w:rFonts w:ascii="Times New Roman" w:hAnsi="Times New Roman"/>
                <w:sz w:val="28"/>
                <w:szCs w:val="28"/>
                <w:lang w:val="uk-UA"/>
              </w:rPr>
              <w:t>1900</w:t>
            </w:r>
          </w:p>
        </w:tc>
        <w:tc>
          <w:tcPr>
            <w:tcW w:w="2517" w:type="dxa"/>
            <w:shd w:val="clear" w:color="auto" w:fill="auto"/>
            <w:vAlign w:val="center"/>
          </w:tcPr>
          <w:p w:rsidR="00091E27" w:rsidRPr="00FB1098" w:rsidRDefault="00091E27" w:rsidP="00FB1098">
            <w:pPr>
              <w:widowControl w:val="0"/>
              <w:autoSpaceDE w:val="0"/>
              <w:autoSpaceDN w:val="0"/>
              <w:spacing w:after="0" w:line="360" w:lineRule="auto"/>
              <w:jc w:val="center"/>
              <w:rPr>
                <w:rFonts w:ascii="Times New Roman" w:hAnsi="Times New Roman"/>
                <w:sz w:val="28"/>
                <w:szCs w:val="28"/>
                <w:lang w:val="uk-UA"/>
              </w:rPr>
            </w:pPr>
            <w:r w:rsidRPr="00FB1098">
              <w:rPr>
                <w:rFonts w:ascii="Times New Roman" w:hAnsi="Times New Roman"/>
                <w:sz w:val="28"/>
                <w:szCs w:val="28"/>
                <w:lang w:val="uk-UA"/>
              </w:rPr>
              <w:t>2</w:t>
            </w:r>
          </w:p>
        </w:tc>
        <w:tc>
          <w:tcPr>
            <w:tcW w:w="2814" w:type="dxa"/>
            <w:shd w:val="clear" w:color="auto" w:fill="auto"/>
            <w:vAlign w:val="center"/>
          </w:tcPr>
          <w:p w:rsidR="00091E27" w:rsidRPr="00FB1098" w:rsidRDefault="00091E27" w:rsidP="00FB1098">
            <w:pPr>
              <w:widowControl w:val="0"/>
              <w:autoSpaceDE w:val="0"/>
              <w:autoSpaceDN w:val="0"/>
              <w:spacing w:after="0" w:line="360" w:lineRule="auto"/>
              <w:jc w:val="center"/>
              <w:rPr>
                <w:rFonts w:ascii="Times New Roman" w:hAnsi="Times New Roman"/>
                <w:sz w:val="28"/>
                <w:szCs w:val="28"/>
                <w:lang w:val="uk-UA"/>
              </w:rPr>
            </w:pPr>
            <w:r w:rsidRPr="00FB1098">
              <w:rPr>
                <w:rFonts w:ascii="Times New Roman" w:hAnsi="Times New Roman"/>
                <w:sz w:val="28"/>
                <w:szCs w:val="28"/>
                <w:lang w:val="uk-UA"/>
              </w:rPr>
              <w:t>45600</w:t>
            </w:r>
          </w:p>
        </w:tc>
      </w:tr>
      <w:tr w:rsidR="00091E27" w:rsidRPr="00FB1098" w:rsidTr="00091E27">
        <w:tc>
          <w:tcPr>
            <w:tcW w:w="2009" w:type="dxa"/>
            <w:shd w:val="clear" w:color="auto" w:fill="auto"/>
          </w:tcPr>
          <w:p w:rsidR="00091E27" w:rsidRPr="00FB1098" w:rsidRDefault="00091E27" w:rsidP="00FB1098">
            <w:pPr>
              <w:widowControl w:val="0"/>
              <w:autoSpaceDE w:val="0"/>
              <w:autoSpaceDN w:val="0"/>
              <w:spacing w:after="0" w:line="360" w:lineRule="auto"/>
              <w:jc w:val="both"/>
              <w:rPr>
                <w:rFonts w:ascii="Times New Roman" w:hAnsi="Times New Roman"/>
                <w:sz w:val="28"/>
                <w:szCs w:val="28"/>
                <w:lang w:val="uk-UA"/>
              </w:rPr>
            </w:pPr>
            <w:r w:rsidRPr="00FB1098">
              <w:rPr>
                <w:rFonts w:ascii="Times New Roman" w:hAnsi="Times New Roman"/>
                <w:sz w:val="28"/>
                <w:szCs w:val="28"/>
                <w:lang w:val="uk-UA"/>
              </w:rPr>
              <w:t xml:space="preserve">Технолог </w:t>
            </w:r>
          </w:p>
        </w:tc>
        <w:tc>
          <w:tcPr>
            <w:tcW w:w="2684" w:type="dxa"/>
            <w:shd w:val="clear" w:color="auto" w:fill="auto"/>
            <w:vAlign w:val="center"/>
          </w:tcPr>
          <w:p w:rsidR="00091E27" w:rsidRPr="00FB1098" w:rsidRDefault="00091E27" w:rsidP="00FB1098">
            <w:pPr>
              <w:widowControl w:val="0"/>
              <w:autoSpaceDE w:val="0"/>
              <w:autoSpaceDN w:val="0"/>
              <w:spacing w:after="0" w:line="360" w:lineRule="auto"/>
              <w:jc w:val="center"/>
              <w:rPr>
                <w:rFonts w:ascii="Times New Roman" w:hAnsi="Times New Roman"/>
                <w:sz w:val="28"/>
                <w:szCs w:val="28"/>
                <w:lang w:val="uk-UA"/>
              </w:rPr>
            </w:pPr>
            <w:r w:rsidRPr="00FB1098">
              <w:rPr>
                <w:rFonts w:ascii="Times New Roman" w:hAnsi="Times New Roman"/>
                <w:sz w:val="28"/>
                <w:szCs w:val="28"/>
                <w:lang w:val="uk-UA"/>
              </w:rPr>
              <w:t>2500</w:t>
            </w:r>
          </w:p>
        </w:tc>
        <w:tc>
          <w:tcPr>
            <w:tcW w:w="2517" w:type="dxa"/>
            <w:shd w:val="clear" w:color="auto" w:fill="auto"/>
            <w:vAlign w:val="center"/>
          </w:tcPr>
          <w:p w:rsidR="00091E27" w:rsidRPr="00FB1098" w:rsidRDefault="00091E27" w:rsidP="00FB1098">
            <w:pPr>
              <w:widowControl w:val="0"/>
              <w:autoSpaceDE w:val="0"/>
              <w:autoSpaceDN w:val="0"/>
              <w:spacing w:after="0" w:line="360" w:lineRule="auto"/>
              <w:jc w:val="center"/>
              <w:rPr>
                <w:rFonts w:ascii="Times New Roman" w:hAnsi="Times New Roman"/>
                <w:sz w:val="28"/>
                <w:szCs w:val="28"/>
                <w:lang w:val="uk-UA"/>
              </w:rPr>
            </w:pPr>
            <w:r w:rsidRPr="00FB1098">
              <w:rPr>
                <w:rFonts w:ascii="Times New Roman" w:hAnsi="Times New Roman"/>
                <w:sz w:val="28"/>
                <w:szCs w:val="28"/>
                <w:lang w:val="uk-UA"/>
              </w:rPr>
              <w:t>1</w:t>
            </w:r>
          </w:p>
        </w:tc>
        <w:tc>
          <w:tcPr>
            <w:tcW w:w="2814" w:type="dxa"/>
            <w:shd w:val="clear" w:color="auto" w:fill="auto"/>
            <w:vAlign w:val="center"/>
          </w:tcPr>
          <w:p w:rsidR="00091E27" w:rsidRPr="00FB1098" w:rsidRDefault="00091E27" w:rsidP="00FB1098">
            <w:pPr>
              <w:widowControl w:val="0"/>
              <w:autoSpaceDE w:val="0"/>
              <w:autoSpaceDN w:val="0"/>
              <w:spacing w:after="0" w:line="360" w:lineRule="auto"/>
              <w:jc w:val="center"/>
              <w:rPr>
                <w:rFonts w:ascii="Times New Roman" w:hAnsi="Times New Roman"/>
                <w:sz w:val="28"/>
                <w:szCs w:val="28"/>
                <w:lang w:val="uk-UA"/>
              </w:rPr>
            </w:pPr>
            <w:r w:rsidRPr="00FB1098">
              <w:rPr>
                <w:rFonts w:ascii="Times New Roman" w:hAnsi="Times New Roman"/>
                <w:sz w:val="28"/>
                <w:szCs w:val="28"/>
                <w:lang w:val="uk-UA"/>
              </w:rPr>
              <w:t>30000</w:t>
            </w:r>
          </w:p>
        </w:tc>
      </w:tr>
      <w:tr w:rsidR="00091E27" w:rsidRPr="00FB1098" w:rsidTr="00091E27">
        <w:tc>
          <w:tcPr>
            <w:tcW w:w="2009" w:type="dxa"/>
            <w:shd w:val="clear" w:color="auto" w:fill="auto"/>
          </w:tcPr>
          <w:p w:rsidR="00091E27" w:rsidRPr="00FB1098" w:rsidRDefault="00091E27" w:rsidP="00FB1098">
            <w:pPr>
              <w:widowControl w:val="0"/>
              <w:autoSpaceDE w:val="0"/>
              <w:autoSpaceDN w:val="0"/>
              <w:spacing w:after="0" w:line="360" w:lineRule="auto"/>
              <w:jc w:val="both"/>
              <w:rPr>
                <w:rFonts w:ascii="Times New Roman" w:hAnsi="Times New Roman"/>
                <w:sz w:val="28"/>
                <w:szCs w:val="28"/>
                <w:lang w:val="uk-UA"/>
              </w:rPr>
            </w:pPr>
            <w:r w:rsidRPr="00FB1098">
              <w:rPr>
                <w:rFonts w:ascii="Times New Roman" w:hAnsi="Times New Roman"/>
                <w:sz w:val="28"/>
                <w:szCs w:val="28"/>
                <w:lang w:val="uk-UA"/>
              </w:rPr>
              <w:t xml:space="preserve">Всього </w:t>
            </w:r>
          </w:p>
        </w:tc>
        <w:tc>
          <w:tcPr>
            <w:tcW w:w="2684" w:type="dxa"/>
            <w:shd w:val="clear" w:color="auto" w:fill="auto"/>
            <w:vAlign w:val="center"/>
          </w:tcPr>
          <w:p w:rsidR="00091E27" w:rsidRPr="00FB1098" w:rsidRDefault="00091E27" w:rsidP="00FB1098">
            <w:pPr>
              <w:widowControl w:val="0"/>
              <w:autoSpaceDE w:val="0"/>
              <w:autoSpaceDN w:val="0"/>
              <w:spacing w:after="0" w:line="360" w:lineRule="auto"/>
              <w:jc w:val="center"/>
              <w:rPr>
                <w:rFonts w:ascii="Times New Roman" w:hAnsi="Times New Roman"/>
                <w:sz w:val="28"/>
                <w:szCs w:val="28"/>
                <w:lang w:val="uk-UA"/>
              </w:rPr>
            </w:pPr>
            <w:r w:rsidRPr="00FB1098">
              <w:rPr>
                <w:rFonts w:ascii="Times New Roman" w:hAnsi="Times New Roman"/>
                <w:sz w:val="28"/>
                <w:szCs w:val="28"/>
                <w:lang w:val="uk-UA"/>
              </w:rPr>
              <w:t>3200</w:t>
            </w:r>
          </w:p>
        </w:tc>
        <w:tc>
          <w:tcPr>
            <w:tcW w:w="2517" w:type="dxa"/>
            <w:shd w:val="clear" w:color="auto" w:fill="auto"/>
            <w:vAlign w:val="center"/>
          </w:tcPr>
          <w:p w:rsidR="00091E27" w:rsidRPr="00FB1098" w:rsidRDefault="00091E27" w:rsidP="00FB1098">
            <w:pPr>
              <w:widowControl w:val="0"/>
              <w:autoSpaceDE w:val="0"/>
              <w:autoSpaceDN w:val="0"/>
              <w:spacing w:after="0" w:line="360" w:lineRule="auto"/>
              <w:jc w:val="center"/>
              <w:rPr>
                <w:rFonts w:ascii="Times New Roman" w:hAnsi="Times New Roman"/>
                <w:sz w:val="28"/>
                <w:szCs w:val="28"/>
                <w:lang w:val="uk-UA"/>
              </w:rPr>
            </w:pPr>
            <w:r w:rsidRPr="00FB1098">
              <w:rPr>
                <w:rFonts w:ascii="Times New Roman" w:hAnsi="Times New Roman"/>
                <w:sz w:val="28"/>
                <w:szCs w:val="28"/>
                <w:lang w:val="uk-UA"/>
              </w:rPr>
              <w:t>3</w:t>
            </w:r>
          </w:p>
        </w:tc>
        <w:tc>
          <w:tcPr>
            <w:tcW w:w="2814" w:type="dxa"/>
            <w:shd w:val="clear" w:color="auto" w:fill="auto"/>
            <w:vAlign w:val="center"/>
          </w:tcPr>
          <w:p w:rsidR="00091E27" w:rsidRPr="00FB1098" w:rsidRDefault="00091E27" w:rsidP="00FB1098">
            <w:pPr>
              <w:widowControl w:val="0"/>
              <w:autoSpaceDE w:val="0"/>
              <w:autoSpaceDN w:val="0"/>
              <w:spacing w:after="0" w:line="360" w:lineRule="auto"/>
              <w:jc w:val="center"/>
              <w:rPr>
                <w:rFonts w:ascii="Times New Roman" w:hAnsi="Times New Roman"/>
                <w:sz w:val="28"/>
                <w:szCs w:val="28"/>
                <w:lang w:val="uk-UA"/>
              </w:rPr>
            </w:pPr>
            <w:r w:rsidRPr="00FB1098">
              <w:rPr>
                <w:rFonts w:ascii="Times New Roman" w:hAnsi="Times New Roman"/>
                <w:sz w:val="28"/>
                <w:szCs w:val="28"/>
                <w:lang w:val="uk-UA"/>
              </w:rPr>
              <w:t>75600</w:t>
            </w:r>
          </w:p>
        </w:tc>
      </w:tr>
      <w:tr w:rsidR="00091E27" w:rsidRPr="00FB1098" w:rsidTr="00091E27">
        <w:tc>
          <w:tcPr>
            <w:tcW w:w="7210" w:type="dxa"/>
            <w:gridSpan w:val="3"/>
            <w:shd w:val="clear" w:color="auto" w:fill="auto"/>
          </w:tcPr>
          <w:p w:rsidR="00091E27" w:rsidRPr="00FB1098" w:rsidRDefault="00091E27" w:rsidP="00FB1098">
            <w:pPr>
              <w:widowControl w:val="0"/>
              <w:autoSpaceDE w:val="0"/>
              <w:autoSpaceDN w:val="0"/>
              <w:spacing w:after="0" w:line="360" w:lineRule="auto"/>
              <w:rPr>
                <w:rFonts w:ascii="Times New Roman" w:hAnsi="Times New Roman"/>
                <w:sz w:val="28"/>
                <w:szCs w:val="28"/>
                <w:lang w:val="uk-UA"/>
              </w:rPr>
            </w:pPr>
            <w:r w:rsidRPr="00FB1098">
              <w:rPr>
                <w:rFonts w:ascii="Times New Roman" w:hAnsi="Times New Roman"/>
                <w:sz w:val="28"/>
                <w:szCs w:val="28"/>
                <w:lang w:val="uk-UA"/>
              </w:rPr>
              <w:t>Відрахування в соціальні фонди (%ЄСВ = 40,19% )</w:t>
            </w:r>
          </w:p>
        </w:tc>
        <w:tc>
          <w:tcPr>
            <w:tcW w:w="2814" w:type="dxa"/>
            <w:shd w:val="clear" w:color="auto" w:fill="auto"/>
            <w:vAlign w:val="center"/>
          </w:tcPr>
          <w:p w:rsidR="00091E27" w:rsidRPr="00FB1098" w:rsidRDefault="00091E27" w:rsidP="00FB1098">
            <w:pPr>
              <w:widowControl w:val="0"/>
              <w:autoSpaceDE w:val="0"/>
              <w:autoSpaceDN w:val="0"/>
              <w:spacing w:after="0" w:line="360" w:lineRule="auto"/>
              <w:jc w:val="center"/>
              <w:rPr>
                <w:rFonts w:ascii="Times New Roman" w:hAnsi="Times New Roman"/>
                <w:sz w:val="28"/>
                <w:szCs w:val="28"/>
                <w:lang w:val="uk-UA"/>
              </w:rPr>
            </w:pPr>
            <w:r w:rsidRPr="00FB1098">
              <w:rPr>
                <w:rFonts w:ascii="Times New Roman" w:hAnsi="Times New Roman"/>
                <w:sz w:val="28"/>
                <w:szCs w:val="28"/>
                <w:lang w:val="uk-UA"/>
              </w:rPr>
              <w:t>30384</w:t>
            </w:r>
          </w:p>
        </w:tc>
      </w:tr>
      <w:tr w:rsidR="00091E27" w:rsidRPr="00FB1098" w:rsidTr="00091E27">
        <w:tc>
          <w:tcPr>
            <w:tcW w:w="10024" w:type="dxa"/>
            <w:gridSpan w:val="4"/>
            <w:shd w:val="clear" w:color="auto" w:fill="auto"/>
          </w:tcPr>
          <w:p w:rsidR="00091E27" w:rsidRPr="00FB1098" w:rsidRDefault="00091E27" w:rsidP="00FB1098">
            <w:pPr>
              <w:widowControl w:val="0"/>
              <w:autoSpaceDE w:val="0"/>
              <w:autoSpaceDN w:val="0"/>
              <w:spacing w:after="0" w:line="360" w:lineRule="auto"/>
              <w:rPr>
                <w:rFonts w:ascii="Times New Roman" w:hAnsi="Times New Roman"/>
                <w:sz w:val="28"/>
                <w:szCs w:val="28"/>
                <w:lang w:val="uk-UA"/>
              </w:rPr>
            </w:pPr>
            <w:r w:rsidRPr="00FB1098">
              <w:rPr>
                <w:rFonts w:ascii="Times New Roman" w:hAnsi="Times New Roman"/>
                <w:sz w:val="28"/>
                <w:szCs w:val="28"/>
                <w:lang w:val="uk-UA"/>
              </w:rPr>
              <w:t>В розрахунку на 1 кг: (75600 + 30384)/</w:t>
            </w:r>
            <w:r w:rsidRPr="00FB1098">
              <w:rPr>
                <w:rFonts w:ascii="Times New Roman" w:hAnsi="Times New Roman"/>
                <w:sz w:val="28"/>
                <w:szCs w:val="28"/>
              </w:rPr>
              <w:t xml:space="preserve"> 224967,6 </w:t>
            </w:r>
            <w:r w:rsidRPr="00FB1098">
              <w:rPr>
                <w:rFonts w:ascii="Times New Roman" w:hAnsi="Times New Roman"/>
                <w:sz w:val="28"/>
                <w:szCs w:val="28"/>
                <w:lang w:val="uk-UA"/>
              </w:rPr>
              <w:t xml:space="preserve"> =  0,47 грн./кг.</w:t>
            </w:r>
          </w:p>
        </w:tc>
      </w:tr>
    </w:tbl>
    <w:p w:rsidR="00091E27" w:rsidRPr="00BA2DF8" w:rsidRDefault="00091E27" w:rsidP="00FB1098">
      <w:pPr>
        <w:spacing w:after="0" w:line="360" w:lineRule="auto"/>
        <w:ind w:firstLine="709"/>
        <w:jc w:val="both"/>
        <w:rPr>
          <w:rFonts w:ascii="Times New Roman" w:hAnsi="Times New Roman"/>
          <w:sz w:val="28"/>
          <w:szCs w:val="28"/>
          <w:lang w:val="uk-UA"/>
        </w:rPr>
      </w:pPr>
    </w:p>
    <w:p w:rsidR="00091E27" w:rsidRPr="00BA2DF8" w:rsidRDefault="00091E27" w:rsidP="00FB1098">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Амортизаційні відрахування від вартості обладнання можуть розраховуватися декількома методами: лінійним; методом змен</w:t>
      </w:r>
      <w:r>
        <w:rPr>
          <w:rFonts w:ascii="Times New Roman" w:hAnsi="Times New Roman"/>
          <w:sz w:val="28"/>
          <w:szCs w:val="28"/>
          <w:lang w:val="uk-UA"/>
        </w:rPr>
        <w:t xml:space="preserve">шуваного залишку; кумулятивним </w:t>
      </w:r>
      <w:r w:rsidRPr="00BA2DF8">
        <w:rPr>
          <w:rFonts w:ascii="Times New Roman" w:hAnsi="Times New Roman"/>
          <w:sz w:val="28"/>
          <w:szCs w:val="28"/>
          <w:lang w:val="uk-UA"/>
        </w:rPr>
        <w:t>та іншими.</w:t>
      </w:r>
    </w:p>
    <w:p w:rsidR="00091E27" w:rsidRPr="00427FC3" w:rsidRDefault="00091E27" w:rsidP="00FB1098">
      <w:pPr>
        <w:spacing w:after="0" w:line="360" w:lineRule="auto"/>
        <w:ind w:firstLine="709"/>
        <w:jc w:val="both"/>
        <w:rPr>
          <w:rFonts w:ascii="Times New Roman" w:hAnsi="Times New Roman"/>
          <w:sz w:val="28"/>
          <w:lang w:val="uk-UA"/>
        </w:rPr>
      </w:pPr>
      <w:r w:rsidRPr="00427FC3">
        <w:rPr>
          <w:rFonts w:ascii="Times New Roman" w:hAnsi="Times New Roman"/>
          <w:sz w:val="28"/>
          <w:lang w:val="uk-UA"/>
        </w:rPr>
        <w:t>Прямолінійний метод передбачає ділення вартості основних засобів, що амортизується, на строк корисного використання. В даному випадку за формулою</w:t>
      </w:r>
      <w:r w:rsidR="00C8625F">
        <w:rPr>
          <w:rFonts w:ascii="Times New Roman" w:hAnsi="Times New Roman"/>
          <w:sz w:val="28"/>
          <w:lang w:val="uk-UA"/>
        </w:rPr>
        <w:t>:</w:t>
      </w:r>
    </w:p>
    <w:p w:rsidR="00091E27" w:rsidRPr="00BA2DF8" w:rsidRDefault="00091E27" w:rsidP="00091E27">
      <w:pPr>
        <w:pStyle w:val="aff0"/>
        <w:tabs>
          <w:tab w:val="left" w:pos="1851"/>
        </w:tabs>
        <w:spacing w:before="0" w:beforeAutospacing="0" w:after="0" w:afterAutospacing="0" w:line="360" w:lineRule="auto"/>
        <w:jc w:val="right"/>
        <w:rPr>
          <w:sz w:val="28"/>
          <w:szCs w:val="28"/>
          <w:lang w:val="uk-UA"/>
        </w:rPr>
      </w:pPr>
      <w:r w:rsidRPr="00BA2DF8">
        <w:rPr>
          <w:position w:val="-24"/>
          <w:sz w:val="28"/>
          <w:szCs w:val="28"/>
        </w:rPr>
        <w:object w:dxaOrig="1800" w:dyaOrig="639">
          <v:shape id="_x0000_i1041" type="#_x0000_t75" style="width:89.75pt;height:32.1pt" o:ole="">
            <v:imagedata r:id="rId138" o:title=""/>
          </v:shape>
          <o:OLEObject Type="Embed" ProgID="Equation.3" ShapeID="_x0000_i1041" DrawAspect="Content" ObjectID="_1440941826" r:id="rId139"/>
        </w:object>
      </w:r>
      <w:r w:rsidRPr="00BA2DF8">
        <w:rPr>
          <w:sz w:val="28"/>
          <w:szCs w:val="28"/>
          <w:lang w:val="uk-UA"/>
        </w:rPr>
        <w:t>,</w:t>
      </w:r>
      <w:r w:rsidRPr="00BA2DF8">
        <w:rPr>
          <w:sz w:val="28"/>
          <w:szCs w:val="28"/>
          <w:lang w:val="uk-UA"/>
        </w:rPr>
        <w:tab/>
      </w:r>
      <w:r w:rsidRPr="00BA2DF8">
        <w:rPr>
          <w:sz w:val="28"/>
          <w:szCs w:val="28"/>
          <w:lang w:val="uk-UA"/>
        </w:rPr>
        <w:tab/>
      </w:r>
      <w:r w:rsidRPr="00BA2DF8">
        <w:rPr>
          <w:sz w:val="28"/>
          <w:szCs w:val="28"/>
          <w:lang w:val="uk-UA"/>
        </w:rPr>
        <w:tab/>
      </w:r>
      <w:r w:rsidRPr="00BA2DF8">
        <w:rPr>
          <w:sz w:val="28"/>
          <w:szCs w:val="28"/>
          <w:lang w:val="uk-UA"/>
        </w:rPr>
        <w:tab/>
      </w:r>
      <w:r w:rsidRPr="00BA2DF8">
        <w:rPr>
          <w:sz w:val="28"/>
          <w:szCs w:val="28"/>
          <w:lang w:val="uk-UA"/>
        </w:rPr>
        <w:tab/>
        <w:t>(</w:t>
      </w:r>
      <w:r w:rsidR="00FB1098">
        <w:rPr>
          <w:sz w:val="28"/>
          <w:szCs w:val="28"/>
          <w:lang w:val="uk-UA"/>
        </w:rPr>
        <w:t>4.</w:t>
      </w:r>
      <w:r w:rsidRPr="00BA2DF8">
        <w:rPr>
          <w:sz w:val="28"/>
          <w:szCs w:val="28"/>
          <w:lang w:val="uk-UA"/>
        </w:rPr>
        <w:t>5)</w:t>
      </w:r>
    </w:p>
    <w:p w:rsidR="00091E27" w:rsidRPr="00BA2DF8" w:rsidRDefault="00FB1098" w:rsidP="00FB1098">
      <w:pPr>
        <w:spacing w:after="0" w:line="360" w:lineRule="auto"/>
        <w:rPr>
          <w:rFonts w:ascii="Times New Roman" w:hAnsi="Times New Roman"/>
          <w:sz w:val="28"/>
          <w:szCs w:val="28"/>
          <w:lang w:val="uk-UA"/>
        </w:rPr>
      </w:pPr>
      <w:r>
        <w:rPr>
          <w:rFonts w:ascii="Times New Roman" w:hAnsi="Times New Roman"/>
          <w:sz w:val="28"/>
          <w:szCs w:val="28"/>
          <w:lang w:val="uk-UA"/>
        </w:rPr>
        <w:t>д</w:t>
      </w:r>
      <w:r w:rsidR="00091E27" w:rsidRPr="00BA2DF8">
        <w:rPr>
          <w:rFonts w:ascii="Times New Roman" w:hAnsi="Times New Roman"/>
          <w:sz w:val="28"/>
          <w:szCs w:val="28"/>
          <w:lang w:val="uk-UA"/>
        </w:rPr>
        <w:t>е</w:t>
      </w:r>
      <w:r>
        <w:rPr>
          <w:rFonts w:ascii="Times New Roman" w:hAnsi="Times New Roman"/>
          <w:sz w:val="28"/>
          <w:szCs w:val="28"/>
          <w:lang w:val="uk-UA"/>
        </w:rPr>
        <w:t>:</w:t>
      </w:r>
      <w:r w:rsidR="00091E27" w:rsidRPr="00BA2DF8">
        <w:rPr>
          <w:rFonts w:ascii="Times New Roman" w:hAnsi="Times New Roman"/>
          <w:sz w:val="28"/>
          <w:szCs w:val="28"/>
          <w:lang w:val="uk-UA"/>
        </w:rPr>
        <w:t xml:space="preserve"> </w:t>
      </w:r>
      <w:r w:rsidR="00091E27" w:rsidRPr="00BA2DF8">
        <w:rPr>
          <w:rFonts w:ascii="Times New Roman" w:hAnsi="Times New Roman"/>
          <w:position w:val="-10"/>
          <w:sz w:val="28"/>
          <w:szCs w:val="28"/>
        </w:rPr>
        <w:object w:dxaOrig="580" w:dyaOrig="320">
          <v:shape id="_x0000_i1042" type="#_x0000_t75" style="width:29.35pt;height:16.05pt" o:ole="">
            <v:imagedata r:id="rId140" o:title=""/>
          </v:shape>
          <o:OLEObject Type="Embed" ProgID="Equation.3" ShapeID="_x0000_i1042" DrawAspect="Content" ObjectID="_1440941827" r:id="rId141"/>
        </w:object>
      </w:r>
      <w:r w:rsidR="00091E27" w:rsidRPr="00BA2DF8">
        <w:rPr>
          <w:rFonts w:ascii="Times New Roman" w:hAnsi="Times New Roman"/>
          <w:sz w:val="28"/>
          <w:szCs w:val="28"/>
          <w:lang w:val="uk-UA"/>
        </w:rPr>
        <w:t>– річна сума амортизації, грн.;</w:t>
      </w:r>
    </w:p>
    <w:p w:rsidR="00091E27" w:rsidRPr="00BA2DF8" w:rsidRDefault="00091E27" w:rsidP="00091E27">
      <w:pPr>
        <w:spacing w:after="0" w:line="360" w:lineRule="auto"/>
        <w:ind w:left="360"/>
        <w:rPr>
          <w:rFonts w:ascii="Times New Roman" w:hAnsi="Times New Roman"/>
          <w:sz w:val="28"/>
          <w:szCs w:val="28"/>
          <w:lang w:val="uk-UA"/>
        </w:rPr>
      </w:pPr>
      <w:r w:rsidRPr="00BA2DF8">
        <w:rPr>
          <w:rFonts w:ascii="Times New Roman" w:hAnsi="Times New Roman"/>
          <w:position w:val="-12"/>
          <w:sz w:val="28"/>
          <w:szCs w:val="28"/>
        </w:rPr>
        <w:object w:dxaOrig="300" w:dyaOrig="360">
          <v:shape id="_x0000_i1043" type="#_x0000_t75" style="width:14.95pt;height:17.7pt" o:ole="">
            <v:imagedata r:id="rId142" o:title=""/>
          </v:shape>
          <o:OLEObject Type="Embed" ProgID="Equation.3" ShapeID="_x0000_i1043" DrawAspect="Content" ObjectID="_1440941828" r:id="rId143"/>
        </w:object>
      </w:r>
      <w:r w:rsidRPr="00BA2DF8">
        <w:rPr>
          <w:rFonts w:ascii="Times New Roman" w:hAnsi="Times New Roman"/>
          <w:sz w:val="28"/>
          <w:szCs w:val="28"/>
          <w:lang w:val="uk-UA"/>
        </w:rPr>
        <w:t xml:space="preserve">- первісна вартість; </w:t>
      </w:r>
    </w:p>
    <w:p w:rsidR="00091E27" w:rsidRPr="00BA2DF8" w:rsidRDefault="00091E27" w:rsidP="00091E27">
      <w:pPr>
        <w:spacing w:after="0" w:line="360" w:lineRule="auto"/>
        <w:ind w:left="360"/>
        <w:rPr>
          <w:rFonts w:ascii="Times New Roman" w:hAnsi="Times New Roman"/>
          <w:sz w:val="28"/>
          <w:szCs w:val="28"/>
          <w:lang w:val="uk-UA"/>
        </w:rPr>
      </w:pPr>
      <w:r w:rsidRPr="00BA2DF8">
        <w:rPr>
          <w:rFonts w:ascii="Times New Roman" w:hAnsi="Times New Roman"/>
          <w:position w:val="-12"/>
          <w:sz w:val="28"/>
          <w:szCs w:val="28"/>
        </w:rPr>
        <w:object w:dxaOrig="300" w:dyaOrig="360">
          <v:shape id="_x0000_i1044" type="#_x0000_t75" style="width:14.95pt;height:17.7pt" o:ole="">
            <v:imagedata r:id="rId144" o:title=""/>
          </v:shape>
          <o:OLEObject Type="Embed" ProgID="Equation.3" ShapeID="_x0000_i1044" DrawAspect="Content" ObjectID="_1440941829" r:id="rId145"/>
        </w:object>
      </w:r>
      <w:r w:rsidRPr="00BA2DF8">
        <w:rPr>
          <w:rFonts w:ascii="Times New Roman" w:hAnsi="Times New Roman"/>
          <w:sz w:val="28"/>
          <w:szCs w:val="28"/>
          <w:lang w:val="uk-UA"/>
        </w:rPr>
        <w:t xml:space="preserve">- ліквідаційна вартість; </w:t>
      </w:r>
    </w:p>
    <w:p w:rsidR="00091E27" w:rsidRPr="00BA2DF8" w:rsidRDefault="00091E27" w:rsidP="00091E27">
      <w:pPr>
        <w:spacing w:after="0" w:line="360" w:lineRule="auto"/>
        <w:ind w:left="360"/>
        <w:rPr>
          <w:rFonts w:ascii="Times New Roman" w:hAnsi="Times New Roman"/>
          <w:sz w:val="28"/>
          <w:szCs w:val="28"/>
          <w:lang w:val="uk-UA"/>
        </w:rPr>
      </w:pPr>
      <w:r w:rsidRPr="00BA2DF8">
        <w:rPr>
          <w:rFonts w:ascii="Times New Roman" w:hAnsi="Times New Roman"/>
          <w:i/>
          <w:sz w:val="28"/>
          <w:szCs w:val="28"/>
          <w:lang w:val="en-US"/>
        </w:rPr>
        <w:t>t</w:t>
      </w:r>
      <w:r w:rsidRPr="00BA2DF8">
        <w:rPr>
          <w:rFonts w:ascii="Times New Roman" w:hAnsi="Times New Roman"/>
          <w:sz w:val="28"/>
          <w:szCs w:val="28"/>
          <w:lang w:val="uk-UA"/>
        </w:rPr>
        <w:t xml:space="preserve"> – кількість років.</w:t>
      </w:r>
    </w:p>
    <w:p w:rsidR="00091E27" w:rsidRPr="00BA2DF8" w:rsidRDefault="00091E27" w:rsidP="00FB1098">
      <w:pPr>
        <w:pStyle w:val="aff0"/>
        <w:tabs>
          <w:tab w:val="left" w:pos="1851"/>
        </w:tabs>
        <w:spacing w:before="0" w:beforeAutospacing="0" w:after="0" w:afterAutospacing="0" w:line="360" w:lineRule="auto"/>
        <w:jc w:val="center"/>
        <w:rPr>
          <w:lang w:val="uk-UA"/>
        </w:rPr>
      </w:pPr>
      <w:r w:rsidRPr="00BA2DF8">
        <w:rPr>
          <w:position w:val="-24"/>
        </w:rPr>
        <w:object w:dxaOrig="2420" w:dyaOrig="620">
          <v:shape id="_x0000_i1045" type="#_x0000_t75" style="width:120.15pt;height:31pt" o:ole="">
            <v:imagedata r:id="rId146" o:title=""/>
          </v:shape>
          <o:OLEObject Type="Embed" ProgID="Equation.3" ShapeID="_x0000_i1045" DrawAspect="Content" ObjectID="_1440941830" r:id="rId147"/>
        </w:object>
      </w:r>
      <w:r w:rsidRPr="00BA2DF8">
        <w:rPr>
          <w:lang w:val="uk-UA"/>
        </w:rPr>
        <w:t xml:space="preserve">грн. або </w:t>
      </w:r>
      <w:r w:rsidRPr="00BA2DF8">
        <w:rPr>
          <w:position w:val="-28"/>
        </w:rPr>
        <w:object w:dxaOrig="3040" w:dyaOrig="660">
          <v:shape id="_x0000_i1046" type="#_x0000_t75" style="width:152.9pt;height:32.7pt" o:ole="">
            <v:imagedata r:id="rId148" o:title=""/>
          </v:shape>
          <o:OLEObject Type="Embed" ProgID="Equation.3" ShapeID="_x0000_i1046" DrawAspect="Content" ObjectID="_1440941831" r:id="rId149"/>
        </w:object>
      </w:r>
    </w:p>
    <w:p w:rsidR="00FB1098" w:rsidRDefault="00FB1098" w:rsidP="00091E27">
      <w:pPr>
        <w:spacing w:after="0" w:line="360" w:lineRule="auto"/>
        <w:ind w:firstLine="709"/>
        <w:jc w:val="both"/>
        <w:rPr>
          <w:rFonts w:ascii="Times New Roman" w:hAnsi="Times New Roman"/>
          <w:sz w:val="28"/>
          <w:szCs w:val="28"/>
          <w:lang w:val="uk-UA"/>
        </w:rPr>
      </w:pPr>
    </w:p>
    <w:p w:rsidR="00091E27" w:rsidRPr="00BA2DF8"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Таким чином</w:t>
      </w:r>
      <w:r>
        <w:rPr>
          <w:rFonts w:ascii="Times New Roman" w:hAnsi="Times New Roman"/>
          <w:sz w:val="28"/>
          <w:szCs w:val="28"/>
          <w:lang w:val="uk-UA"/>
        </w:rPr>
        <w:t>,</w:t>
      </w:r>
      <w:r w:rsidRPr="00BA2DF8">
        <w:rPr>
          <w:rFonts w:ascii="Times New Roman" w:hAnsi="Times New Roman"/>
          <w:sz w:val="28"/>
          <w:szCs w:val="28"/>
          <w:lang w:val="uk-UA"/>
        </w:rPr>
        <w:t xml:space="preserve"> загальна виробнича собівартість (Св) 1кг </w:t>
      </w:r>
      <w:r>
        <w:rPr>
          <w:rFonts w:ascii="Times New Roman" w:hAnsi="Times New Roman"/>
          <w:sz w:val="28"/>
          <w:szCs w:val="28"/>
          <w:lang w:val="uk-UA"/>
        </w:rPr>
        <w:t>ВВП</w:t>
      </w:r>
      <w:r w:rsidRPr="00BA2DF8">
        <w:rPr>
          <w:rFonts w:ascii="Times New Roman" w:hAnsi="Times New Roman"/>
          <w:sz w:val="28"/>
          <w:szCs w:val="28"/>
          <w:lang w:val="uk-UA"/>
        </w:rPr>
        <w:t xml:space="preserve"> становитиме суму розрахованих витрат:</w:t>
      </w:r>
    </w:p>
    <w:p w:rsidR="00091E27" w:rsidRPr="00FB1098" w:rsidRDefault="00091E27" w:rsidP="00FB1098">
      <w:pPr>
        <w:spacing w:after="0" w:line="360" w:lineRule="auto"/>
        <w:ind w:firstLine="709"/>
        <w:jc w:val="right"/>
        <w:rPr>
          <w:rFonts w:ascii="Times New Roman" w:hAnsi="Times New Roman"/>
          <w:sz w:val="28"/>
          <w:szCs w:val="28"/>
          <w:lang w:val="uk-UA"/>
        </w:rPr>
      </w:pPr>
      <w:r w:rsidRPr="00BA2DF8">
        <w:rPr>
          <w:rFonts w:ascii="Times New Roman" w:hAnsi="Times New Roman"/>
          <w:position w:val="-12"/>
          <w:sz w:val="28"/>
          <w:szCs w:val="28"/>
          <w:lang w:val="uk-UA"/>
        </w:rPr>
        <w:object w:dxaOrig="4620" w:dyaOrig="360">
          <v:shape id="_x0000_i1047" type="#_x0000_t75" style="width:231pt;height:17.7pt" o:ole="">
            <v:imagedata r:id="rId150" o:title=""/>
          </v:shape>
          <o:OLEObject Type="Embed" ProgID="Equation.3" ShapeID="_x0000_i1047" DrawAspect="Content" ObjectID="_1440941832" r:id="rId151"/>
        </w:object>
      </w:r>
      <w:r w:rsidR="00FB1098">
        <w:rPr>
          <w:rFonts w:ascii="Times New Roman" w:hAnsi="Times New Roman"/>
          <w:sz w:val="28"/>
          <w:szCs w:val="28"/>
          <w:lang w:val="uk-UA"/>
        </w:rPr>
        <w:t xml:space="preserve">                        </w:t>
      </w:r>
      <w:r w:rsidR="00FB1098" w:rsidRPr="00FB1098">
        <w:rPr>
          <w:rFonts w:ascii="Times New Roman" w:hAnsi="Times New Roman"/>
          <w:sz w:val="28"/>
          <w:szCs w:val="28"/>
          <w:lang w:val="uk-UA"/>
        </w:rPr>
        <w:t>(4.6)</w:t>
      </w:r>
    </w:p>
    <w:p w:rsidR="00091E27"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lastRenderedPageBreak/>
        <w:t>Ціну приймаємо або на рівні конкурентів (68</w:t>
      </w:r>
      <w:r w:rsidR="00FB1098">
        <w:rPr>
          <w:rFonts w:ascii="Times New Roman" w:hAnsi="Times New Roman"/>
          <w:sz w:val="28"/>
          <w:szCs w:val="28"/>
          <w:lang w:val="uk-UA"/>
        </w:rPr>
        <w:t xml:space="preserve"> </w:t>
      </w:r>
      <w:r w:rsidRPr="00BA2DF8">
        <w:rPr>
          <w:rFonts w:ascii="Times New Roman" w:hAnsi="Times New Roman"/>
          <w:sz w:val="28"/>
          <w:szCs w:val="28"/>
          <w:lang w:val="uk-UA"/>
        </w:rPr>
        <w:t>грн/кг), що дозволить забезпечити рівень прибутку (Под) на рівні:</w:t>
      </w:r>
    </w:p>
    <w:p w:rsidR="00FB1098" w:rsidRPr="00BA2DF8" w:rsidRDefault="00FB1098" w:rsidP="00091E27">
      <w:pPr>
        <w:spacing w:after="0" w:line="360" w:lineRule="auto"/>
        <w:ind w:firstLine="709"/>
        <w:jc w:val="both"/>
        <w:rPr>
          <w:rFonts w:ascii="Times New Roman" w:hAnsi="Times New Roman"/>
          <w:sz w:val="28"/>
          <w:szCs w:val="28"/>
          <w:lang w:val="uk-UA"/>
        </w:rPr>
      </w:pPr>
    </w:p>
    <w:p w:rsidR="00091E27" w:rsidRDefault="00091E27" w:rsidP="00FB1098">
      <w:pPr>
        <w:spacing w:after="0" w:line="360" w:lineRule="auto"/>
        <w:ind w:firstLine="709"/>
        <w:jc w:val="right"/>
        <w:rPr>
          <w:rFonts w:ascii="Times New Roman" w:hAnsi="Times New Roman"/>
          <w:sz w:val="28"/>
          <w:szCs w:val="28"/>
          <w:lang w:val="uk-UA"/>
        </w:rPr>
      </w:pPr>
      <w:r w:rsidRPr="00BA2DF8">
        <w:rPr>
          <w:rFonts w:ascii="Times New Roman" w:hAnsi="Times New Roman"/>
          <w:position w:val="-12"/>
          <w:sz w:val="28"/>
          <w:szCs w:val="28"/>
          <w:lang w:val="uk-UA"/>
        </w:rPr>
        <w:object w:dxaOrig="3300" w:dyaOrig="360">
          <v:shape id="_x0000_i1048" type="#_x0000_t75" style="width:164.5pt;height:17.7pt" o:ole="">
            <v:imagedata r:id="rId152" o:title=""/>
          </v:shape>
          <o:OLEObject Type="Embed" ProgID="Equation.3" ShapeID="_x0000_i1048" DrawAspect="Content" ObjectID="_1440941833" r:id="rId153"/>
        </w:object>
      </w:r>
      <w:r w:rsidR="00FB1098">
        <w:rPr>
          <w:rFonts w:ascii="Times New Roman" w:hAnsi="Times New Roman"/>
          <w:sz w:val="28"/>
          <w:szCs w:val="28"/>
          <w:lang w:val="uk-UA"/>
        </w:rPr>
        <w:t xml:space="preserve">                                </w:t>
      </w:r>
      <w:r w:rsidR="00FB1098" w:rsidRPr="00FB1098">
        <w:rPr>
          <w:rFonts w:ascii="Times New Roman" w:hAnsi="Times New Roman"/>
          <w:sz w:val="28"/>
          <w:szCs w:val="28"/>
          <w:lang w:val="uk-UA"/>
        </w:rPr>
        <w:t>(4.</w:t>
      </w:r>
      <w:r w:rsidR="00FB1098">
        <w:rPr>
          <w:rFonts w:ascii="Times New Roman" w:hAnsi="Times New Roman"/>
          <w:sz w:val="28"/>
          <w:szCs w:val="28"/>
          <w:lang w:val="uk-UA"/>
        </w:rPr>
        <w:t>7</w:t>
      </w:r>
      <w:r w:rsidR="00FB1098" w:rsidRPr="00FB1098">
        <w:rPr>
          <w:rFonts w:ascii="Times New Roman" w:hAnsi="Times New Roman"/>
          <w:sz w:val="28"/>
          <w:szCs w:val="28"/>
          <w:lang w:val="uk-UA"/>
        </w:rPr>
        <w:t>)</w:t>
      </w:r>
    </w:p>
    <w:p w:rsidR="00FB1098" w:rsidRPr="00BA2DF8" w:rsidRDefault="00FB1098" w:rsidP="00091E27">
      <w:pPr>
        <w:spacing w:after="0" w:line="360" w:lineRule="auto"/>
        <w:ind w:firstLine="709"/>
        <w:jc w:val="center"/>
        <w:rPr>
          <w:rFonts w:ascii="Times New Roman" w:hAnsi="Times New Roman"/>
          <w:sz w:val="28"/>
          <w:szCs w:val="28"/>
          <w:lang w:val="uk-UA"/>
        </w:rPr>
      </w:pPr>
    </w:p>
    <w:p w:rsidR="00091E27"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 xml:space="preserve">Використовуючи формулу </w:t>
      </w:r>
      <w:r w:rsidR="00FB1098">
        <w:rPr>
          <w:rFonts w:ascii="Times New Roman" w:hAnsi="Times New Roman"/>
          <w:sz w:val="28"/>
          <w:szCs w:val="28"/>
          <w:lang w:val="uk-UA"/>
        </w:rPr>
        <w:t>4.8</w:t>
      </w:r>
      <w:r w:rsidRPr="00BA2DF8">
        <w:rPr>
          <w:rFonts w:ascii="Times New Roman" w:hAnsi="Times New Roman"/>
          <w:sz w:val="28"/>
          <w:szCs w:val="28"/>
          <w:lang w:val="uk-UA"/>
        </w:rPr>
        <w:t>, розрахуємо очікуваний рівень рентабельності одиниці продукції (Род):</w:t>
      </w:r>
    </w:p>
    <w:p w:rsidR="00FB1098" w:rsidRPr="00BA2DF8" w:rsidRDefault="00FB1098" w:rsidP="00091E27">
      <w:pPr>
        <w:spacing w:after="0" w:line="360" w:lineRule="auto"/>
        <w:ind w:firstLine="709"/>
        <w:jc w:val="both"/>
        <w:rPr>
          <w:rFonts w:ascii="Times New Roman" w:hAnsi="Times New Roman"/>
          <w:sz w:val="28"/>
          <w:szCs w:val="28"/>
          <w:lang w:val="uk-UA"/>
        </w:rPr>
      </w:pPr>
    </w:p>
    <w:p w:rsidR="00091E27" w:rsidRPr="00BA2DF8" w:rsidRDefault="00091E27" w:rsidP="00FB1098">
      <w:pPr>
        <w:spacing w:after="0" w:line="360" w:lineRule="auto"/>
        <w:ind w:firstLine="709"/>
        <w:jc w:val="right"/>
        <w:rPr>
          <w:rFonts w:ascii="Times New Roman" w:hAnsi="Times New Roman"/>
          <w:sz w:val="28"/>
          <w:szCs w:val="28"/>
          <w:lang w:val="uk-UA"/>
        </w:rPr>
      </w:pPr>
      <w:r w:rsidRPr="00BA2DF8">
        <w:rPr>
          <w:rFonts w:ascii="Times New Roman" w:hAnsi="Times New Roman"/>
          <w:position w:val="-30"/>
          <w:sz w:val="28"/>
          <w:szCs w:val="28"/>
          <w:lang w:val="uk-UA"/>
        </w:rPr>
        <w:object w:dxaOrig="3580" w:dyaOrig="700">
          <v:shape id="_x0000_i1049" type="#_x0000_t75" style="width:179.55pt;height:34.9pt" o:ole="">
            <v:imagedata r:id="rId154" o:title=""/>
          </v:shape>
          <o:OLEObject Type="Embed" ProgID="Equation.3" ShapeID="_x0000_i1049" DrawAspect="Content" ObjectID="_1440941834" r:id="rId155"/>
        </w:object>
      </w:r>
      <w:r w:rsidR="00FB1098">
        <w:rPr>
          <w:rFonts w:ascii="Times New Roman" w:hAnsi="Times New Roman"/>
          <w:sz w:val="28"/>
          <w:szCs w:val="28"/>
          <w:lang w:val="uk-UA"/>
        </w:rPr>
        <w:t xml:space="preserve">                               (4.8)</w:t>
      </w:r>
    </w:p>
    <w:p w:rsidR="00FB1098" w:rsidRDefault="00FB1098" w:rsidP="00091E27">
      <w:pPr>
        <w:spacing w:after="0" w:line="360" w:lineRule="auto"/>
        <w:ind w:firstLine="720"/>
        <w:jc w:val="both"/>
        <w:rPr>
          <w:rFonts w:ascii="Times New Roman" w:hAnsi="Times New Roman"/>
          <w:sz w:val="28"/>
          <w:szCs w:val="28"/>
          <w:lang w:val="uk-UA"/>
        </w:rPr>
      </w:pPr>
    </w:p>
    <w:p w:rsidR="00091E27" w:rsidRDefault="00091E27" w:rsidP="00091E27">
      <w:pPr>
        <w:spacing w:after="0" w:line="360" w:lineRule="auto"/>
        <w:ind w:firstLine="720"/>
        <w:jc w:val="both"/>
        <w:rPr>
          <w:rFonts w:ascii="Times New Roman" w:hAnsi="Times New Roman"/>
          <w:sz w:val="28"/>
          <w:szCs w:val="28"/>
          <w:lang w:val="uk-UA"/>
        </w:rPr>
      </w:pPr>
      <w:r w:rsidRPr="00BA2DF8">
        <w:rPr>
          <w:rFonts w:ascii="Times New Roman" w:hAnsi="Times New Roman"/>
          <w:sz w:val="28"/>
          <w:szCs w:val="28"/>
        </w:rPr>
        <w:t>Рентабельність продукції</w:t>
      </w:r>
      <w:r w:rsidRPr="00BA2DF8">
        <w:rPr>
          <w:rFonts w:ascii="Times New Roman" w:hAnsi="Times New Roman"/>
          <w:sz w:val="28"/>
          <w:szCs w:val="28"/>
          <w:lang w:val="uk-UA"/>
        </w:rPr>
        <w:t xml:space="preserve"> (Рп)</w:t>
      </w:r>
      <w:r w:rsidRPr="00BA2DF8">
        <w:rPr>
          <w:rFonts w:ascii="Times New Roman" w:hAnsi="Times New Roman"/>
          <w:sz w:val="28"/>
          <w:szCs w:val="28"/>
        </w:rPr>
        <w:t xml:space="preserve"> визначається за формулою</w:t>
      </w:r>
      <w:r w:rsidRPr="00BA2DF8">
        <w:rPr>
          <w:rFonts w:ascii="Times New Roman" w:hAnsi="Times New Roman"/>
          <w:sz w:val="28"/>
          <w:szCs w:val="28"/>
        </w:rPr>
        <w:sym w:font="Symbol" w:char="F03A"/>
      </w:r>
    </w:p>
    <w:p w:rsidR="00D04C6F" w:rsidRPr="00D04C6F" w:rsidRDefault="00D04C6F" w:rsidP="00091E27">
      <w:pPr>
        <w:spacing w:after="0" w:line="360" w:lineRule="auto"/>
        <w:ind w:firstLine="720"/>
        <w:jc w:val="both"/>
        <w:rPr>
          <w:rFonts w:ascii="Times New Roman" w:hAnsi="Times New Roman"/>
          <w:sz w:val="28"/>
          <w:szCs w:val="28"/>
          <w:lang w:val="uk-UA"/>
        </w:rPr>
      </w:pPr>
    </w:p>
    <w:p w:rsidR="00091E27" w:rsidRPr="00BA2DF8" w:rsidRDefault="00FB1098" w:rsidP="00091E27">
      <w:pPr>
        <w:spacing w:after="0" w:line="360" w:lineRule="auto"/>
        <w:ind w:firstLine="720"/>
        <w:jc w:val="right"/>
        <w:rPr>
          <w:rFonts w:ascii="Times New Roman" w:hAnsi="Times New Roman"/>
          <w:sz w:val="28"/>
          <w:szCs w:val="28"/>
        </w:rPr>
      </w:pPr>
      <w:r>
        <w:rPr>
          <w:rFonts w:ascii="Times New Roman" w:hAnsi="Times New Roman"/>
          <w:sz w:val="28"/>
          <w:szCs w:val="28"/>
          <w:lang w:val="uk-UA"/>
        </w:rPr>
        <w:t xml:space="preserve"> </w:t>
      </w:r>
      <w:r w:rsidR="00091E27" w:rsidRPr="00BA2DF8">
        <w:rPr>
          <w:rFonts w:ascii="Times New Roman" w:hAnsi="Times New Roman"/>
          <w:position w:val="-28"/>
          <w:sz w:val="28"/>
          <w:szCs w:val="28"/>
          <w:lang w:val="uk-UA"/>
        </w:rPr>
        <w:object w:dxaOrig="2000" w:dyaOrig="700">
          <v:shape id="_x0000_i1050" type="#_x0000_t75" style="width:99.7pt;height:34.9pt" o:ole="">
            <v:imagedata r:id="rId156" o:title=""/>
          </v:shape>
          <o:OLEObject Type="Embed" ProgID="Equation.3" ShapeID="_x0000_i1050" DrawAspect="Content" ObjectID="_1440941835" r:id="rId157"/>
        </w:object>
      </w:r>
      <w:r w:rsidR="00091E27" w:rsidRPr="00BA2DF8">
        <w:rPr>
          <w:rFonts w:ascii="Times New Roman" w:hAnsi="Times New Roman"/>
          <w:sz w:val="28"/>
          <w:szCs w:val="28"/>
          <w:lang w:val="uk-UA"/>
        </w:rPr>
        <w:t xml:space="preserve"> </w:t>
      </w:r>
      <w:r w:rsidR="00091E27" w:rsidRPr="00BA2DF8">
        <w:rPr>
          <w:rFonts w:ascii="Times New Roman" w:hAnsi="Times New Roman"/>
          <w:sz w:val="28"/>
          <w:szCs w:val="28"/>
        </w:rPr>
        <w:t xml:space="preserve">                                               (</w:t>
      </w:r>
      <w:r>
        <w:rPr>
          <w:rFonts w:ascii="Times New Roman" w:hAnsi="Times New Roman"/>
          <w:sz w:val="28"/>
          <w:szCs w:val="28"/>
          <w:lang w:val="uk-UA"/>
        </w:rPr>
        <w:t>4.9</w:t>
      </w:r>
      <w:r w:rsidR="00091E27" w:rsidRPr="00BA2DF8">
        <w:rPr>
          <w:rFonts w:ascii="Times New Roman" w:hAnsi="Times New Roman"/>
          <w:sz w:val="28"/>
          <w:szCs w:val="28"/>
        </w:rPr>
        <w:t>)</w:t>
      </w:r>
    </w:p>
    <w:p w:rsidR="00091E27" w:rsidRPr="00BA2DF8" w:rsidRDefault="00D04C6F" w:rsidP="00D04C6F">
      <w:pPr>
        <w:spacing w:after="0" w:line="360" w:lineRule="auto"/>
        <w:jc w:val="both"/>
        <w:rPr>
          <w:rFonts w:ascii="Times New Roman" w:hAnsi="Times New Roman"/>
          <w:sz w:val="28"/>
          <w:szCs w:val="28"/>
        </w:rPr>
      </w:pPr>
      <w:r>
        <w:rPr>
          <w:rFonts w:ascii="Times New Roman" w:hAnsi="Times New Roman"/>
          <w:sz w:val="28"/>
          <w:szCs w:val="28"/>
          <w:lang w:val="uk-UA"/>
        </w:rPr>
        <w:t>д</w:t>
      </w:r>
      <w:r w:rsidR="00091E27" w:rsidRPr="00BA2DF8">
        <w:rPr>
          <w:rFonts w:ascii="Times New Roman" w:hAnsi="Times New Roman"/>
          <w:sz w:val="28"/>
          <w:szCs w:val="28"/>
        </w:rPr>
        <w:t>е</w:t>
      </w:r>
      <w:r>
        <w:rPr>
          <w:rFonts w:ascii="Times New Roman" w:hAnsi="Times New Roman"/>
          <w:sz w:val="28"/>
          <w:szCs w:val="28"/>
          <w:lang w:val="uk-UA"/>
        </w:rPr>
        <w:t>:</w:t>
      </w:r>
      <w:r w:rsidR="00091E27" w:rsidRPr="00BA2DF8">
        <w:rPr>
          <w:rFonts w:ascii="Times New Roman" w:hAnsi="Times New Roman"/>
          <w:sz w:val="28"/>
          <w:szCs w:val="28"/>
        </w:rPr>
        <w:t xml:space="preserve"> </w:t>
      </w:r>
      <w:r>
        <w:rPr>
          <w:rFonts w:ascii="Times New Roman" w:hAnsi="Times New Roman"/>
          <w:sz w:val="28"/>
          <w:szCs w:val="28"/>
          <w:lang w:val="uk-UA"/>
        </w:rPr>
        <w:tab/>
      </w:r>
      <w:r w:rsidR="00091E27" w:rsidRPr="00BA2DF8">
        <w:rPr>
          <w:rFonts w:ascii="Times New Roman" w:hAnsi="Times New Roman"/>
          <w:sz w:val="28"/>
          <w:szCs w:val="28"/>
        </w:rPr>
        <w:t>П</w:t>
      </w:r>
      <w:r w:rsidR="00091E27" w:rsidRPr="00BA2DF8">
        <w:rPr>
          <w:rFonts w:ascii="Times New Roman" w:hAnsi="Times New Roman"/>
          <w:sz w:val="28"/>
          <w:szCs w:val="28"/>
          <w:vertAlign w:val="subscript"/>
        </w:rPr>
        <w:t xml:space="preserve">реал </w:t>
      </w:r>
      <w:r w:rsidR="00091E27" w:rsidRPr="00BA2DF8">
        <w:rPr>
          <w:rFonts w:ascii="Times New Roman" w:hAnsi="Times New Roman"/>
          <w:sz w:val="28"/>
          <w:szCs w:val="28"/>
        </w:rPr>
        <w:t>– прибуток від реалізації продукції, грн</w:t>
      </w:r>
    </w:p>
    <w:p w:rsidR="00091E27" w:rsidRPr="00BA2DF8" w:rsidRDefault="00091E27" w:rsidP="00D04C6F">
      <w:pPr>
        <w:spacing w:after="0" w:line="360" w:lineRule="auto"/>
        <w:ind w:firstLine="708"/>
        <w:jc w:val="both"/>
        <w:rPr>
          <w:rFonts w:ascii="Times New Roman" w:hAnsi="Times New Roman"/>
          <w:sz w:val="28"/>
          <w:szCs w:val="28"/>
        </w:rPr>
      </w:pPr>
      <w:r w:rsidRPr="00BA2DF8">
        <w:rPr>
          <w:rFonts w:ascii="Times New Roman" w:hAnsi="Times New Roman"/>
          <w:sz w:val="28"/>
          <w:szCs w:val="28"/>
        </w:rPr>
        <w:t>С</w:t>
      </w:r>
      <w:r w:rsidRPr="00BA2DF8">
        <w:rPr>
          <w:rFonts w:ascii="Times New Roman" w:hAnsi="Times New Roman"/>
          <w:sz w:val="28"/>
          <w:szCs w:val="28"/>
          <w:vertAlign w:val="subscript"/>
        </w:rPr>
        <w:t>реал</w:t>
      </w:r>
      <w:r w:rsidRPr="00BA2DF8">
        <w:rPr>
          <w:rFonts w:ascii="Times New Roman" w:hAnsi="Times New Roman"/>
          <w:sz w:val="28"/>
          <w:szCs w:val="28"/>
        </w:rPr>
        <w:t xml:space="preserve"> – собівартість реалізованої продукції, грн</w:t>
      </w:r>
    </w:p>
    <w:p w:rsidR="00091E27" w:rsidRPr="00BA2DF8"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position w:val="-14"/>
          <w:sz w:val="28"/>
          <w:szCs w:val="28"/>
          <w:lang w:val="uk-UA"/>
        </w:rPr>
        <w:object w:dxaOrig="5319" w:dyaOrig="380">
          <v:shape id="_x0000_i1051" type="#_x0000_t75" style="width:266.5pt;height:18.3pt" o:ole="">
            <v:imagedata r:id="rId158" o:title=""/>
          </v:shape>
          <o:OLEObject Type="Embed" ProgID="Equation.3" ShapeID="_x0000_i1051" DrawAspect="Content" ObjectID="_1440941836" r:id="rId159"/>
        </w:object>
      </w:r>
    </w:p>
    <w:p w:rsidR="00091E27" w:rsidRPr="00BA2DF8"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position w:val="-14"/>
          <w:sz w:val="28"/>
          <w:szCs w:val="28"/>
          <w:lang w:val="uk-UA"/>
        </w:rPr>
        <w:object w:dxaOrig="5240" w:dyaOrig="380">
          <v:shape id="_x0000_i1052" type="#_x0000_t75" style="width:262pt;height:18.3pt" o:ole="">
            <v:imagedata r:id="rId160" o:title=""/>
          </v:shape>
          <o:OLEObject Type="Embed" ProgID="Equation.3" ShapeID="_x0000_i1052" DrawAspect="Content" ObjectID="_1440941837" r:id="rId161"/>
        </w:object>
      </w:r>
    </w:p>
    <w:p w:rsidR="00091E27" w:rsidRPr="00BA2DF8"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position w:val="-28"/>
          <w:sz w:val="28"/>
          <w:szCs w:val="28"/>
          <w:lang w:val="uk-UA"/>
        </w:rPr>
        <w:object w:dxaOrig="3220" w:dyaOrig="660">
          <v:shape id="_x0000_i1053" type="#_x0000_t75" style="width:161.65pt;height:32.7pt" o:ole="">
            <v:imagedata r:id="rId162" o:title=""/>
          </v:shape>
          <o:OLEObject Type="Embed" ProgID="Equation.3" ShapeID="_x0000_i1053" DrawAspect="Content" ObjectID="_1440941838" r:id="rId163"/>
        </w:object>
      </w:r>
    </w:p>
    <w:p w:rsidR="00D04C6F" w:rsidRDefault="00D04C6F" w:rsidP="00091E27">
      <w:pPr>
        <w:spacing w:after="0" w:line="360" w:lineRule="auto"/>
        <w:ind w:firstLine="709"/>
        <w:jc w:val="both"/>
        <w:rPr>
          <w:rFonts w:ascii="Times New Roman" w:hAnsi="Times New Roman"/>
          <w:sz w:val="28"/>
          <w:szCs w:val="28"/>
          <w:lang w:val="uk-UA"/>
        </w:rPr>
      </w:pPr>
    </w:p>
    <w:p w:rsidR="00091E27" w:rsidRPr="00BA2DF8"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При виведенні нової продукції на ринок рекомендується встановити ціну</w:t>
      </w:r>
      <w:r>
        <w:rPr>
          <w:rFonts w:ascii="Times New Roman" w:hAnsi="Times New Roman"/>
          <w:sz w:val="28"/>
          <w:szCs w:val="28"/>
          <w:lang w:val="uk-UA"/>
        </w:rPr>
        <w:t>,</w:t>
      </w:r>
      <w:r w:rsidRPr="00BA2DF8">
        <w:rPr>
          <w:rFonts w:ascii="Times New Roman" w:hAnsi="Times New Roman"/>
          <w:sz w:val="28"/>
          <w:szCs w:val="28"/>
          <w:lang w:val="uk-UA"/>
        </w:rPr>
        <w:t xml:space="preserve"> як у конкурентів (продукція Ендотерм ХТ-150) та наголошувати на існуючих якісних перевагах; або встановити ціну нижче, аніж у конкурентів з подальшим її збільшенням.</w:t>
      </w:r>
    </w:p>
    <w:p w:rsidR="00091E27"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Пропонується встановити ціну нижче, аніж у конкуруючої продукції та прийняти рівень рентабельності 30%, тоді ціна за 1 кг (Цод) становитиме:</w:t>
      </w:r>
    </w:p>
    <w:p w:rsidR="00D04C6F" w:rsidRPr="00BA2DF8" w:rsidRDefault="00D04C6F" w:rsidP="00091E27">
      <w:pPr>
        <w:spacing w:after="0" w:line="360" w:lineRule="auto"/>
        <w:ind w:firstLine="709"/>
        <w:jc w:val="both"/>
        <w:rPr>
          <w:rFonts w:ascii="Times New Roman" w:hAnsi="Times New Roman"/>
          <w:sz w:val="28"/>
          <w:szCs w:val="28"/>
          <w:lang w:val="uk-UA"/>
        </w:rPr>
      </w:pPr>
    </w:p>
    <w:p w:rsidR="00091E27" w:rsidRPr="00BA2DF8" w:rsidRDefault="00091E27" w:rsidP="00D04C6F">
      <w:pPr>
        <w:spacing w:after="0" w:line="360" w:lineRule="auto"/>
        <w:ind w:firstLine="709"/>
        <w:jc w:val="right"/>
        <w:rPr>
          <w:rFonts w:ascii="Times New Roman" w:hAnsi="Times New Roman"/>
          <w:sz w:val="28"/>
          <w:szCs w:val="28"/>
          <w:lang w:val="uk-UA"/>
        </w:rPr>
      </w:pPr>
      <w:r w:rsidRPr="00BA2DF8">
        <w:rPr>
          <w:rFonts w:ascii="Times New Roman" w:hAnsi="Times New Roman"/>
          <w:position w:val="-12"/>
          <w:sz w:val="28"/>
          <w:szCs w:val="28"/>
          <w:lang w:val="uk-UA"/>
        </w:rPr>
        <w:object w:dxaOrig="3159" w:dyaOrig="360">
          <v:shape id="_x0000_i1054" type="#_x0000_t75" style="width:158.4pt;height:17.7pt" o:ole="">
            <v:imagedata r:id="rId164" o:title=""/>
          </v:shape>
          <o:OLEObject Type="Embed" ProgID="Equation.3" ShapeID="_x0000_i1054" DrawAspect="Content" ObjectID="_1440941839" r:id="rId165"/>
        </w:object>
      </w:r>
      <w:r w:rsidR="00D04C6F">
        <w:rPr>
          <w:rFonts w:ascii="Times New Roman" w:hAnsi="Times New Roman"/>
          <w:sz w:val="28"/>
          <w:szCs w:val="28"/>
          <w:lang w:val="uk-UA"/>
        </w:rPr>
        <w:t xml:space="preserve">                                </w:t>
      </w:r>
      <w:r w:rsidR="00D04C6F" w:rsidRPr="00BA2DF8">
        <w:rPr>
          <w:rFonts w:ascii="Times New Roman" w:hAnsi="Times New Roman"/>
          <w:sz w:val="28"/>
          <w:szCs w:val="28"/>
        </w:rPr>
        <w:t>(</w:t>
      </w:r>
      <w:r w:rsidR="00D04C6F">
        <w:rPr>
          <w:rFonts w:ascii="Times New Roman" w:hAnsi="Times New Roman"/>
          <w:sz w:val="28"/>
          <w:szCs w:val="28"/>
          <w:lang w:val="uk-UA"/>
        </w:rPr>
        <w:t>4.10</w:t>
      </w:r>
      <w:r w:rsidR="00D04C6F" w:rsidRPr="00BA2DF8">
        <w:rPr>
          <w:rFonts w:ascii="Times New Roman" w:hAnsi="Times New Roman"/>
          <w:sz w:val="28"/>
          <w:szCs w:val="28"/>
        </w:rPr>
        <w:t>)</w:t>
      </w:r>
    </w:p>
    <w:p w:rsidR="00D04C6F" w:rsidRDefault="00D04C6F" w:rsidP="00091E27">
      <w:pPr>
        <w:spacing w:after="0" w:line="360" w:lineRule="auto"/>
        <w:ind w:firstLine="709"/>
        <w:jc w:val="both"/>
        <w:rPr>
          <w:rFonts w:ascii="Times New Roman" w:hAnsi="Times New Roman"/>
          <w:sz w:val="28"/>
          <w:szCs w:val="28"/>
          <w:lang w:val="uk-UA"/>
        </w:rPr>
      </w:pPr>
    </w:p>
    <w:p w:rsidR="00091E27"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Виходячи із встановленої ціни, прибуток становитиме за рік:</w:t>
      </w:r>
    </w:p>
    <w:p w:rsidR="00D04C6F" w:rsidRPr="00BA2DF8" w:rsidRDefault="00D04C6F" w:rsidP="00091E27">
      <w:pPr>
        <w:spacing w:after="0" w:line="360" w:lineRule="auto"/>
        <w:ind w:firstLine="709"/>
        <w:jc w:val="both"/>
        <w:rPr>
          <w:rFonts w:ascii="Times New Roman" w:hAnsi="Times New Roman"/>
          <w:sz w:val="28"/>
          <w:szCs w:val="28"/>
          <w:lang w:val="uk-UA"/>
        </w:rPr>
      </w:pPr>
    </w:p>
    <w:p w:rsidR="00091E27" w:rsidRDefault="00091E27" w:rsidP="00D04C6F">
      <w:pPr>
        <w:spacing w:after="0" w:line="360" w:lineRule="auto"/>
        <w:ind w:firstLine="709"/>
        <w:jc w:val="right"/>
        <w:rPr>
          <w:rFonts w:ascii="Times New Roman" w:hAnsi="Times New Roman"/>
          <w:sz w:val="28"/>
          <w:szCs w:val="28"/>
          <w:lang w:val="uk-UA"/>
        </w:rPr>
      </w:pPr>
      <w:r w:rsidRPr="00BA2DF8">
        <w:rPr>
          <w:rFonts w:ascii="Times New Roman" w:hAnsi="Times New Roman"/>
          <w:position w:val="-14"/>
          <w:sz w:val="28"/>
          <w:szCs w:val="28"/>
        </w:rPr>
        <w:object w:dxaOrig="5080" w:dyaOrig="380">
          <v:shape id="_x0000_i1055" type="#_x0000_t75" style="width:255.25pt;height:18.3pt" o:ole="">
            <v:imagedata r:id="rId166" o:title=""/>
          </v:shape>
          <o:OLEObject Type="Embed" ProgID="Equation.3" ShapeID="_x0000_i1055" DrawAspect="Content" ObjectID="_1440941840" r:id="rId167"/>
        </w:object>
      </w:r>
      <w:r w:rsidR="00D04C6F">
        <w:rPr>
          <w:rFonts w:ascii="Times New Roman" w:hAnsi="Times New Roman"/>
          <w:sz w:val="28"/>
          <w:szCs w:val="28"/>
          <w:lang w:val="uk-UA"/>
        </w:rPr>
        <w:t xml:space="preserve">                   </w:t>
      </w:r>
      <w:r w:rsidR="00D04C6F" w:rsidRPr="00BA2DF8">
        <w:rPr>
          <w:rFonts w:ascii="Times New Roman" w:hAnsi="Times New Roman"/>
          <w:sz w:val="28"/>
          <w:szCs w:val="28"/>
        </w:rPr>
        <w:t>(</w:t>
      </w:r>
      <w:r w:rsidR="00D04C6F">
        <w:rPr>
          <w:rFonts w:ascii="Times New Roman" w:hAnsi="Times New Roman"/>
          <w:sz w:val="28"/>
          <w:szCs w:val="28"/>
          <w:lang w:val="uk-UA"/>
        </w:rPr>
        <w:t>4.11</w:t>
      </w:r>
      <w:r w:rsidR="00D04C6F" w:rsidRPr="00BA2DF8">
        <w:rPr>
          <w:rFonts w:ascii="Times New Roman" w:hAnsi="Times New Roman"/>
          <w:sz w:val="28"/>
          <w:szCs w:val="28"/>
        </w:rPr>
        <w:t>)</w:t>
      </w:r>
    </w:p>
    <w:p w:rsidR="00D04C6F" w:rsidRPr="00D04C6F" w:rsidRDefault="00D04C6F" w:rsidP="00D04C6F">
      <w:pPr>
        <w:spacing w:after="0" w:line="360" w:lineRule="auto"/>
        <w:ind w:firstLine="709"/>
        <w:jc w:val="center"/>
        <w:rPr>
          <w:rFonts w:ascii="Times New Roman" w:hAnsi="Times New Roman"/>
          <w:sz w:val="28"/>
          <w:szCs w:val="28"/>
          <w:lang w:val="uk-UA"/>
        </w:rPr>
      </w:pPr>
    </w:p>
    <w:p w:rsidR="00091E27" w:rsidRPr="00BA2DF8"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Дана величина – 3397,0 тис грн. становитиме економічний ефект у виробника (Евир) за умови реалізації повного обсягу виробленої продукції.</w:t>
      </w:r>
    </w:p>
    <w:p w:rsidR="00091E27" w:rsidRDefault="00091E27" w:rsidP="00091E27">
      <w:pPr>
        <w:spacing w:after="0" w:line="360" w:lineRule="auto"/>
        <w:ind w:firstLine="709"/>
        <w:rPr>
          <w:rFonts w:ascii="Times New Roman" w:hAnsi="Times New Roman"/>
          <w:b/>
          <w:sz w:val="28"/>
          <w:szCs w:val="28"/>
          <w:lang w:val="uk-UA"/>
        </w:rPr>
      </w:pPr>
    </w:p>
    <w:p w:rsidR="00091E27" w:rsidRPr="00BA2DF8" w:rsidRDefault="00091E27" w:rsidP="00091E27">
      <w:pPr>
        <w:spacing w:after="0" w:line="360" w:lineRule="auto"/>
        <w:ind w:firstLine="709"/>
        <w:rPr>
          <w:rFonts w:ascii="Times New Roman" w:hAnsi="Times New Roman"/>
          <w:b/>
          <w:sz w:val="28"/>
          <w:szCs w:val="28"/>
          <w:lang w:val="uk-UA"/>
        </w:rPr>
      </w:pPr>
      <w:r>
        <w:rPr>
          <w:rFonts w:ascii="Times New Roman" w:hAnsi="Times New Roman"/>
          <w:b/>
          <w:sz w:val="28"/>
          <w:szCs w:val="28"/>
          <w:lang w:val="uk-UA"/>
        </w:rPr>
        <w:t>4.2.</w:t>
      </w:r>
      <w:r w:rsidRPr="00BA2DF8">
        <w:rPr>
          <w:rFonts w:ascii="Times New Roman" w:hAnsi="Times New Roman"/>
          <w:b/>
          <w:sz w:val="28"/>
          <w:szCs w:val="28"/>
          <w:lang w:val="uk-UA"/>
        </w:rPr>
        <w:t>2</w:t>
      </w:r>
      <w:r>
        <w:rPr>
          <w:rFonts w:ascii="Times New Roman" w:hAnsi="Times New Roman"/>
          <w:b/>
          <w:sz w:val="28"/>
          <w:szCs w:val="28"/>
          <w:lang w:val="uk-UA"/>
        </w:rPr>
        <w:t>.</w:t>
      </w:r>
      <w:r w:rsidRPr="00BA2DF8">
        <w:rPr>
          <w:rFonts w:ascii="Times New Roman" w:hAnsi="Times New Roman"/>
          <w:b/>
          <w:sz w:val="28"/>
          <w:szCs w:val="28"/>
          <w:lang w:val="uk-UA"/>
        </w:rPr>
        <w:t xml:space="preserve"> Визначення економічного ефекту у споживача</w:t>
      </w:r>
    </w:p>
    <w:p w:rsidR="0067721F" w:rsidRDefault="0067721F" w:rsidP="00D04C6F">
      <w:pPr>
        <w:spacing w:after="0" w:line="360" w:lineRule="auto"/>
        <w:ind w:firstLine="709"/>
        <w:jc w:val="both"/>
        <w:rPr>
          <w:rFonts w:ascii="Times New Roman" w:hAnsi="Times New Roman"/>
          <w:sz w:val="28"/>
          <w:szCs w:val="28"/>
          <w:lang w:val="uk-UA"/>
        </w:rPr>
      </w:pPr>
    </w:p>
    <w:p w:rsidR="00091E27" w:rsidRPr="00BA2DF8" w:rsidRDefault="00091E27" w:rsidP="00D04C6F">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 xml:space="preserve">З метою оцінки економічної ефективності у споживача нової продукції проведемо порівняльне дослідження ціни на кожний вид покриття та експлуатаційні витрати, результати дослідження оформимо таблицями </w:t>
      </w:r>
      <w:r>
        <w:rPr>
          <w:rFonts w:ascii="Times New Roman" w:hAnsi="Times New Roman"/>
          <w:sz w:val="28"/>
          <w:szCs w:val="28"/>
          <w:lang w:val="uk-UA"/>
        </w:rPr>
        <w:t>4.</w:t>
      </w:r>
      <w:r w:rsidR="00D04C6F">
        <w:rPr>
          <w:rFonts w:ascii="Times New Roman" w:hAnsi="Times New Roman"/>
          <w:sz w:val="28"/>
          <w:szCs w:val="28"/>
          <w:lang w:val="uk-UA"/>
        </w:rPr>
        <w:t>5</w:t>
      </w:r>
      <w:r>
        <w:rPr>
          <w:rFonts w:ascii="Times New Roman" w:hAnsi="Times New Roman"/>
          <w:sz w:val="28"/>
          <w:szCs w:val="28"/>
          <w:lang w:val="uk-UA"/>
        </w:rPr>
        <w:t xml:space="preserve"> </w:t>
      </w:r>
      <w:r w:rsidRPr="00BA2DF8">
        <w:rPr>
          <w:rFonts w:ascii="Times New Roman" w:hAnsi="Times New Roman"/>
          <w:sz w:val="28"/>
          <w:szCs w:val="28"/>
          <w:lang w:val="uk-UA"/>
        </w:rPr>
        <w:t xml:space="preserve">та </w:t>
      </w:r>
      <w:r>
        <w:rPr>
          <w:rFonts w:ascii="Times New Roman" w:hAnsi="Times New Roman"/>
          <w:sz w:val="28"/>
          <w:szCs w:val="28"/>
          <w:lang w:val="uk-UA"/>
        </w:rPr>
        <w:t>4.1</w:t>
      </w:r>
      <w:r w:rsidR="00D04C6F">
        <w:rPr>
          <w:rFonts w:ascii="Times New Roman" w:hAnsi="Times New Roman"/>
          <w:sz w:val="28"/>
          <w:szCs w:val="28"/>
          <w:lang w:val="uk-UA"/>
        </w:rPr>
        <w:t>5</w:t>
      </w:r>
      <w:r w:rsidRPr="00BA2DF8">
        <w:rPr>
          <w:rFonts w:ascii="Times New Roman" w:hAnsi="Times New Roman"/>
          <w:sz w:val="28"/>
          <w:szCs w:val="28"/>
          <w:lang w:val="uk-UA"/>
        </w:rPr>
        <w:t>.</w:t>
      </w:r>
    </w:p>
    <w:p w:rsidR="00091E27" w:rsidRDefault="00091E27" w:rsidP="00D04C6F">
      <w:pPr>
        <w:spacing w:after="0" w:line="360" w:lineRule="auto"/>
        <w:ind w:firstLine="709"/>
        <w:jc w:val="right"/>
        <w:rPr>
          <w:rFonts w:ascii="Times New Roman" w:hAnsi="Times New Roman"/>
          <w:sz w:val="28"/>
          <w:szCs w:val="28"/>
          <w:lang w:val="uk-UA"/>
        </w:rPr>
      </w:pPr>
      <w:r w:rsidRPr="00BA2DF8">
        <w:rPr>
          <w:rFonts w:ascii="Times New Roman" w:hAnsi="Times New Roman"/>
          <w:sz w:val="28"/>
          <w:szCs w:val="28"/>
          <w:lang w:val="uk-UA"/>
        </w:rPr>
        <w:t xml:space="preserve">Таблиця </w:t>
      </w:r>
      <w:r>
        <w:rPr>
          <w:rFonts w:ascii="Times New Roman" w:hAnsi="Times New Roman"/>
          <w:sz w:val="28"/>
          <w:szCs w:val="28"/>
          <w:lang w:val="uk-UA"/>
        </w:rPr>
        <w:t>4.</w:t>
      </w:r>
      <w:r w:rsidR="00D04C6F">
        <w:rPr>
          <w:rFonts w:ascii="Times New Roman" w:hAnsi="Times New Roman"/>
          <w:sz w:val="28"/>
          <w:szCs w:val="28"/>
          <w:lang w:val="uk-UA"/>
        </w:rPr>
        <w:t>5</w:t>
      </w:r>
    </w:p>
    <w:p w:rsidR="00091E27" w:rsidRPr="00BA2DF8" w:rsidRDefault="00091E27" w:rsidP="00D04C6F">
      <w:pPr>
        <w:spacing w:after="0" w:line="360" w:lineRule="auto"/>
        <w:ind w:firstLine="709"/>
        <w:jc w:val="center"/>
        <w:rPr>
          <w:rFonts w:ascii="Times New Roman" w:hAnsi="Times New Roman"/>
          <w:sz w:val="28"/>
          <w:szCs w:val="28"/>
          <w:lang w:val="uk-UA"/>
        </w:rPr>
      </w:pPr>
      <w:r w:rsidRPr="00BA2DF8">
        <w:rPr>
          <w:rFonts w:ascii="Times New Roman" w:hAnsi="Times New Roman"/>
          <w:sz w:val="28"/>
          <w:szCs w:val="28"/>
          <w:lang w:val="uk-UA"/>
        </w:rPr>
        <w:t>Порівняльний аналіз цін на вогнезахисне покриття</w:t>
      </w:r>
    </w:p>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6"/>
        <w:gridCol w:w="1913"/>
        <w:gridCol w:w="2385"/>
        <w:gridCol w:w="3023"/>
      </w:tblGrid>
      <w:tr w:rsidR="00091E27" w:rsidRPr="00BA2DF8" w:rsidTr="00D04C6F">
        <w:tc>
          <w:tcPr>
            <w:tcW w:w="2046" w:type="dxa"/>
            <w:shd w:val="clear" w:color="auto" w:fill="auto"/>
          </w:tcPr>
          <w:p w:rsidR="00091E27" w:rsidRPr="00BA2DF8" w:rsidRDefault="00091E27" w:rsidP="00091E27">
            <w:pPr>
              <w:widowControl w:val="0"/>
              <w:autoSpaceDE w:val="0"/>
              <w:autoSpaceDN w:val="0"/>
              <w:spacing w:line="360" w:lineRule="auto"/>
              <w:jc w:val="both"/>
              <w:rPr>
                <w:rFonts w:ascii="Times New Roman" w:hAnsi="Times New Roman"/>
                <w:sz w:val="28"/>
                <w:szCs w:val="28"/>
                <w:lang w:val="uk-UA"/>
              </w:rPr>
            </w:pPr>
            <w:r w:rsidRPr="00BA2DF8">
              <w:rPr>
                <w:rFonts w:ascii="Times New Roman" w:hAnsi="Times New Roman"/>
                <w:sz w:val="28"/>
                <w:szCs w:val="28"/>
                <w:lang w:val="uk-UA"/>
              </w:rPr>
              <w:t xml:space="preserve">Найменування </w:t>
            </w:r>
          </w:p>
        </w:tc>
        <w:tc>
          <w:tcPr>
            <w:tcW w:w="1913" w:type="dxa"/>
            <w:shd w:val="clear" w:color="auto" w:fill="auto"/>
            <w:vAlign w:val="center"/>
          </w:tcPr>
          <w:p w:rsidR="00091E27" w:rsidRPr="00BA2DF8" w:rsidRDefault="00091E27" w:rsidP="00091E27">
            <w:pPr>
              <w:widowControl w:val="0"/>
              <w:autoSpaceDE w:val="0"/>
              <w:autoSpaceDN w:val="0"/>
              <w:spacing w:line="360" w:lineRule="auto"/>
              <w:jc w:val="center"/>
              <w:rPr>
                <w:rFonts w:ascii="Times New Roman" w:hAnsi="Times New Roman"/>
                <w:sz w:val="28"/>
                <w:szCs w:val="28"/>
                <w:lang w:val="uk-UA"/>
              </w:rPr>
            </w:pPr>
            <w:r>
              <w:rPr>
                <w:rFonts w:ascii="Times New Roman" w:hAnsi="Times New Roman"/>
                <w:sz w:val="28"/>
                <w:szCs w:val="28"/>
                <w:lang w:val="uk-UA"/>
              </w:rPr>
              <w:t>ВВП</w:t>
            </w:r>
          </w:p>
        </w:tc>
        <w:tc>
          <w:tcPr>
            <w:tcW w:w="2385" w:type="dxa"/>
            <w:shd w:val="clear" w:color="auto" w:fill="auto"/>
            <w:vAlign w:val="center"/>
          </w:tcPr>
          <w:p w:rsidR="00091E27" w:rsidRPr="00BA2DF8" w:rsidRDefault="00091E27" w:rsidP="00091E27">
            <w:pPr>
              <w:widowControl w:val="0"/>
              <w:autoSpaceDE w:val="0"/>
              <w:autoSpaceDN w:val="0"/>
              <w:spacing w:line="360" w:lineRule="auto"/>
              <w:jc w:val="center"/>
              <w:rPr>
                <w:rFonts w:ascii="Times New Roman" w:hAnsi="Times New Roman"/>
                <w:sz w:val="28"/>
                <w:szCs w:val="28"/>
                <w:lang w:val="uk-UA"/>
              </w:rPr>
            </w:pPr>
            <w:r w:rsidRPr="00BA2DF8">
              <w:rPr>
                <w:rFonts w:ascii="Times New Roman" w:hAnsi="Times New Roman"/>
                <w:sz w:val="28"/>
                <w:szCs w:val="28"/>
                <w:lang w:val="uk-UA"/>
              </w:rPr>
              <w:t>Ендотерм ХТ-150</w:t>
            </w:r>
          </w:p>
        </w:tc>
        <w:tc>
          <w:tcPr>
            <w:tcW w:w="3023" w:type="dxa"/>
            <w:shd w:val="clear" w:color="auto" w:fill="auto"/>
            <w:vAlign w:val="center"/>
          </w:tcPr>
          <w:p w:rsidR="00091E27" w:rsidRPr="00BA2DF8" w:rsidRDefault="00091E27" w:rsidP="00091E27">
            <w:pPr>
              <w:widowControl w:val="0"/>
              <w:autoSpaceDE w:val="0"/>
              <w:autoSpaceDN w:val="0"/>
              <w:spacing w:line="360" w:lineRule="auto"/>
              <w:jc w:val="center"/>
              <w:rPr>
                <w:rFonts w:ascii="Times New Roman" w:hAnsi="Times New Roman"/>
                <w:sz w:val="28"/>
                <w:szCs w:val="28"/>
                <w:lang w:val="uk-UA"/>
              </w:rPr>
            </w:pPr>
            <w:r w:rsidRPr="00BA2DF8">
              <w:rPr>
                <w:rFonts w:ascii="Times New Roman" w:hAnsi="Times New Roman"/>
                <w:sz w:val="28"/>
                <w:szCs w:val="28"/>
                <w:lang w:val="uk-UA"/>
              </w:rPr>
              <w:t>Економія на ціні (</w:t>
            </w:r>
            <w:r w:rsidRPr="00BA2DF8">
              <w:rPr>
                <w:rFonts w:ascii="Times New Roman" w:hAnsi="Times New Roman"/>
                <w:position w:val="-10"/>
                <w:sz w:val="28"/>
                <w:szCs w:val="28"/>
                <w:lang w:val="uk-UA"/>
              </w:rPr>
              <w:object w:dxaOrig="420" w:dyaOrig="320">
                <v:shape id="_x0000_i1056" type="#_x0000_t75" style="width:20.5pt;height:16.05pt" o:ole="">
                  <v:imagedata r:id="rId168" o:title=""/>
                </v:shape>
                <o:OLEObject Type="Embed" ProgID="Equation.3" ShapeID="_x0000_i1056" DrawAspect="Content" ObjectID="_1440941841" r:id="rId169"/>
              </w:object>
            </w:r>
            <w:r w:rsidRPr="00BA2DF8">
              <w:rPr>
                <w:rFonts w:ascii="Times New Roman" w:hAnsi="Times New Roman"/>
                <w:sz w:val="28"/>
                <w:szCs w:val="28"/>
                <w:lang w:val="uk-UA"/>
              </w:rPr>
              <w:t>)</w:t>
            </w:r>
          </w:p>
        </w:tc>
      </w:tr>
      <w:tr w:rsidR="00091E27" w:rsidRPr="00BA2DF8" w:rsidTr="00D04C6F">
        <w:tc>
          <w:tcPr>
            <w:tcW w:w="2046" w:type="dxa"/>
            <w:shd w:val="clear" w:color="auto" w:fill="auto"/>
          </w:tcPr>
          <w:p w:rsidR="00091E27" w:rsidRPr="00BA2DF8" w:rsidRDefault="00091E27" w:rsidP="00091E27">
            <w:pPr>
              <w:widowControl w:val="0"/>
              <w:autoSpaceDE w:val="0"/>
              <w:autoSpaceDN w:val="0"/>
              <w:spacing w:line="360" w:lineRule="auto"/>
              <w:jc w:val="both"/>
              <w:rPr>
                <w:rFonts w:ascii="Times New Roman" w:hAnsi="Times New Roman"/>
                <w:sz w:val="28"/>
                <w:szCs w:val="28"/>
                <w:lang w:val="uk-UA"/>
              </w:rPr>
            </w:pPr>
            <w:r w:rsidRPr="00BA2DF8">
              <w:rPr>
                <w:rFonts w:ascii="Times New Roman" w:hAnsi="Times New Roman"/>
                <w:sz w:val="28"/>
                <w:szCs w:val="28"/>
                <w:lang w:val="uk-UA"/>
              </w:rPr>
              <w:t>Ціна, грн./кг</w:t>
            </w:r>
          </w:p>
        </w:tc>
        <w:tc>
          <w:tcPr>
            <w:tcW w:w="1913" w:type="dxa"/>
            <w:shd w:val="clear" w:color="auto" w:fill="auto"/>
            <w:vAlign w:val="center"/>
          </w:tcPr>
          <w:p w:rsidR="00091E27" w:rsidRPr="00BA2DF8" w:rsidRDefault="00091E27" w:rsidP="00091E27">
            <w:pPr>
              <w:widowControl w:val="0"/>
              <w:autoSpaceDE w:val="0"/>
              <w:autoSpaceDN w:val="0"/>
              <w:spacing w:line="360" w:lineRule="auto"/>
              <w:jc w:val="center"/>
              <w:rPr>
                <w:rFonts w:ascii="Times New Roman" w:hAnsi="Times New Roman"/>
                <w:sz w:val="28"/>
                <w:szCs w:val="28"/>
                <w:lang w:val="uk-UA"/>
              </w:rPr>
            </w:pPr>
            <w:r w:rsidRPr="00BA2DF8">
              <w:rPr>
                <w:rFonts w:ascii="Times New Roman" w:hAnsi="Times New Roman"/>
                <w:sz w:val="28"/>
                <w:szCs w:val="28"/>
                <w:lang w:val="uk-UA"/>
              </w:rPr>
              <w:t>65,43</w:t>
            </w:r>
          </w:p>
        </w:tc>
        <w:tc>
          <w:tcPr>
            <w:tcW w:w="2385" w:type="dxa"/>
            <w:shd w:val="clear" w:color="auto" w:fill="auto"/>
            <w:vAlign w:val="center"/>
          </w:tcPr>
          <w:p w:rsidR="00091E27" w:rsidRPr="00BA2DF8" w:rsidRDefault="00091E27" w:rsidP="00091E27">
            <w:pPr>
              <w:widowControl w:val="0"/>
              <w:autoSpaceDE w:val="0"/>
              <w:autoSpaceDN w:val="0"/>
              <w:spacing w:line="360" w:lineRule="auto"/>
              <w:jc w:val="center"/>
              <w:rPr>
                <w:rFonts w:ascii="Times New Roman" w:hAnsi="Times New Roman"/>
                <w:sz w:val="28"/>
                <w:szCs w:val="28"/>
                <w:lang w:val="uk-UA"/>
              </w:rPr>
            </w:pPr>
            <w:r w:rsidRPr="00BA2DF8">
              <w:rPr>
                <w:rFonts w:ascii="Times New Roman" w:hAnsi="Times New Roman"/>
                <w:sz w:val="28"/>
                <w:szCs w:val="28"/>
                <w:lang w:val="uk-UA"/>
              </w:rPr>
              <w:t>68,00</w:t>
            </w:r>
          </w:p>
        </w:tc>
        <w:tc>
          <w:tcPr>
            <w:tcW w:w="3023" w:type="dxa"/>
            <w:shd w:val="clear" w:color="auto" w:fill="auto"/>
            <w:vAlign w:val="center"/>
          </w:tcPr>
          <w:p w:rsidR="00091E27" w:rsidRPr="00BA2DF8" w:rsidRDefault="00091E27" w:rsidP="00091E27">
            <w:pPr>
              <w:widowControl w:val="0"/>
              <w:autoSpaceDE w:val="0"/>
              <w:autoSpaceDN w:val="0"/>
              <w:spacing w:line="360" w:lineRule="auto"/>
              <w:jc w:val="center"/>
              <w:rPr>
                <w:rFonts w:ascii="Times New Roman" w:hAnsi="Times New Roman"/>
                <w:sz w:val="28"/>
                <w:szCs w:val="28"/>
                <w:lang w:val="uk-UA"/>
              </w:rPr>
            </w:pPr>
            <w:r w:rsidRPr="00BA2DF8">
              <w:rPr>
                <w:rFonts w:ascii="Times New Roman" w:hAnsi="Times New Roman"/>
                <w:sz w:val="28"/>
                <w:szCs w:val="28"/>
                <w:lang w:val="uk-UA"/>
              </w:rPr>
              <w:t>2,57</w:t>
            </w:r>
          </w:p>
        </w:tc>
      </w:tr>
    </w:tbl>
    <w:p w:rsidR="00D04C6F" w:rsidRDefault="00D04C6F" w:rsidP="00091E27">
      <w:pPr>
        <w:spacing w:after="0" w:line="360" w:lineRule="auto"/>
        <w:ind w:firstLine="709"/>
        <w:jc w:val="both"/>
        <w:rPr>
          <w:rFonts w:ascii="Times New Roman" w:hAnsi="Times New Roman"/>
          <w:sz w:val="28"/>
          <w:szCs w:val="28"/>
          <w:lang w:val="uk-UA"/>
        </w:rPr>
      </w:pPr>
    </w:p>
    <w:p w:rsidR="00D04C6F" w:rsidRPr="00786E92" w:rsidRDefault="00091E27" w:rsidP="00091E27">
      <w:pPr>
        <w:spacing w:after="0" w:line="360" w:lineRule="auto"/>
        <w:ind w:firstLine="709"/>
        <w:jc w:val="both"/>
        <w:rPr>
          <w:rFonts w:ascii="Times New Roman" w:hAnsi="Times New Roman"/>
          <w:sz w:val="28"/>
          <w:szCs w:val="28"/>
        </w:rPr>
      </w:pPr>
      <w:r w:rsidRPr="00BA2DF8">
        <w:rPr>
          <w:rFonts w:ascii="Times New Roman" w:hAnsi="Times New Roman"/>
          <w:sz w:val="28"/>
          <w:szCs w:val="28"/>
          <w:lang w:val="uk-UA"/>
        </w:rPr>
        <w:t>Визначивши</w:t>
      </w:r>
      <w:r>
        <w:rPr>
          <w:rFonts w:ascii="Times New Roman" w:hAnsi="Times New Roman"/>
          <w:sz w:val="28"/>
          <w:szCs w:val="28"/>
          <w:lang w:val="uk-UA"/>
        </w:rPr>
        <w:t>сь</w:t>
      </w:r>
      <w:r w:rsidRPr="00BA2DF8">
        <w:rPr>
          <w:rFonts w:ascii="Times New Roman" w:hAnsi="Times New Roman"/>
          <w:sz w:val="28"/>
          <w:szCs w:val="28"/>
          <w:lang w:val="uk-UA"/>
        </w:rPr>
        <w:t xml:space="preserve"> з економією споживача на ціні, проведемо розрахунок витрат, пов</w:t>
      </w:r>
      <w:r w:rsidRPr="00BA2DF8">
        <w:rPr>
          <w:rFonts w:ascii="Times New Roman" w:hAnsi="Times New Roman"/>
          <w:sz w:val="28"/>
          <w:szCs w:val="28"/>
        </w:rPr>
        <w:t xml:space="preserve">’язаних </w:t>
      </w:r>
      <w:r>
        <w:rPr>
          <w:rFonts w:ascii="Times New Roman" w:hAnsi="Times New Roman"/>
          <w:sz w:val="28"/>
          <w:szCs w:val="28"/>
          <w:lang w:val="uk-UA"/>
        </w:rPr>
        <w:t>і</w:t>
      </w:r>
      <w:r w:rsidRPr="00BA2DF8">
        <w:rPr>
          <w:rFonts w:ascii="Times New Roman" w:hAnsi="Times New Roman"/>
          <w:sz w:val="28"/>
          <w:szCs w:val="28"/>
        </w:rPr>
        <w:t xml:space="preserve">з </w:t>
      </w:r>
      <w:r w:rsidRPr="00BA2DF8">
        <w:rPr>
          <w:rFonts w:ascii="Times New Roman" w:hAnsi="Times New Roman"/>
          <w:sz w:val="28"/>
          <w:szCs w:val="28"/>
          <w:lang w:val="uk-UA"/>
        </w:rPr>
        <w:t xml:space="preserve">експлуатацією. </w:t>
      </w:r>
    </w:p>
    <w:p w:rsidR="00091E27"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 xml:space="preserve">В табл. </w:t>
      </w:r>
      <w:r w:rsidR="00D04C6F">
        <w:rPr>
          <w:rFonts w:ascii="Times New Roman" w:hAnsi="Times New Roman"/>
          <w:sz w:val="28"/>
          <w:szCs w:val="28"/>
          <w:lang w:val="uk-UA"/>
        </w:rPr>
        <w:t>4.</w:t>
      </w:r>
      <w:r w:rsidRPr="00BA2DF8">
        <w:rPr>
          <w:rFonts w:ascii="Times New Roman" w:hAnsi="Times New Roman"/>
          <w:sz w:val="28"/>
          <w:szCs w:val="28"/>
          <w:lang w:val="uk-UA"/>
        </w:rPr>
        <w:t xml:space="preserve">1 вказано, що вогнегасна ефективність при товщині покриття 1мм </w:t>
      </w:r>
      <w:r>
        <w:rPr>
          <w:rFonts w:ascii="Times New Roman" w:hAnsi="Times New Roman"/>
          <w:sz w:val="28"/>
          <w:szCs w:val="28"/>
          <w:lang w:val="uk-UA"/>
        </w:rPr>
        <w:t>ВВП</w:t>
      </w:r>
      <w:r w:rsidRPr="00BA2DF8">
        <w:rPr>
          <w:rFonts w:ascii="Times New Roman" w:hAnsi="Times New Roman"/>
          <w:sz w:val="28"/>
          <w:szCs w:val="28"/>
          <w:lang w:val="uk-UA"/>
        </w:rPr>
        <w:t xml:space="preserve"> становить </w:t>
      </w:r>
      <w:r w:rsidRPr="00A93109">
        <w:rPr>
          <w:rFonts w:ascii="Times New Roman" w:hAnsi="Times New Roman"/>
          <w:sz w:val="28"/>
          <w:szCs w:val="28"/>
          <w:lang w:val="uk-UA"/>
        </w:rPr>
        <w:t>3</w:t>
      </w:r>
      <w:r w:rsidR="00D04C6F">
        <w:rPr>
          <w:rFonts w:ascii="Times New Roman" w:hAnsi="Times New Roman"/>
          <w:sz w:val="28"/>
          <w:szCs w:val="28"/>
          <w:lang w:val="uk-UA"/>
        </w:rPr>
        <w:t>7</w:t>
      </w:r>
      <w:r w:rsidRPr="00BA2DF8">
        <w:rPr>
          <w:rFonts w:ascii="Times New Roman" w:hAnsi="Times New Roman"/>
          <w:sz w:val="28"/>
          <w:szCs w:val="28"/>
          <w:lang w:val="uk-UA"/>
        </w:rPr>
        <w:t xml:space="preserve"> хв., а Ендотерм – 35хв.</w:t>
      </w:r>
    </w:p>
    <w:p w:rsidR="00091E27" w:rsidRPr="00BA2DF8"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 xml:space="preserve">Витрати матеріалу </w:t>
      </w:r>
      <w:r w:rsidRPr="00BA2DF8">
        <w:rPr>
          <w:rFonts w:ascii="Times New Roman" w:hAnsi="Times New Roman"/>
          <w:sz w:val="28"/>
          <w:szCs w:val="28"/>
        </w:rPr>
        <w:t xml:space="preserve">для </w:t>
      </w:r>
      <w:r w:rsidRPr="00BA2DF8">
        <w:rPr>
          <w:rFonts w:ascii="Times New Roman" w:hAnsi="Times New Roman"/>
          <w:sz w:val="28"/>
          <w:szCs w:val="28"/>
          <w:lang w:val="uk-UA"/>
        </w:rPr>
        <w:t xml:space="preserve">отримання </w:t>
      </w:r>
      <w:r w:rsidRPr="00BA2DF8">
        <w:rPr>
          <w:rFonts w:ascii="Times New Roman" w:hAnsi="Times New Roman"/>
          <w:sz w:val="28"/>
          <w:szCs w:val="28"/>
        </w:rPr>
        <w:t>покр</w:t>
      </w:r>
      <w:r w:rsidRPr="00BA2DF8">
        <w:rPr>
          <w:rFonts w:ascii="Times New Roman" w:hAnsi="Times New Roman"/>
          <w:sz w:val="28"/>
          <w:szCs w:val="28"/>
          <w:lang w:val="uk-UA"/>
        </w:rPr>
        <w:t>и</w:t>
      </w:r>
      <w:r w:rsidRPr="00BA2DF8">
        <w:rPr>
          <w:rFonts w:ascii="Times New Roman" w:hAnsi="Times New Roman"/>
          <w:sz w:val="28"/>
          <w:szCs w:val="28"/>
        </w:rPr>
        <w:t>т</w:t>
      </w:r>
      <w:r w:rsidRPr="00BA2DF8">
        <w:rPr>
          <w:rFonts w:ascii="Times New Roman" w:hAnsi="Times New Roman"/>
          <w:sz w:val="28"/>
          <w:szCs w:val="28"/>
          <w:lang w:val="uk-UA"/>
        </w:rPr>
        <w:t>т</w:t>
      </w:r>
      <w:r w:rsidRPr="00BA2DF8">
        <w:rPr>
          <w:rFonts w:ascii="Times New Roman" w:hAnsi="Times New Roman"/>
          <w:sz w:val="28"/>
          <w:szCs w:val="28"/>
        </w:rPr>
        <w:t xml:space="preserve">я </w:t>
      </w:r>
      <w:r w:rsidRPr="00BA2DF8">
        <w:rPr>
          <w:rFonts w:ascii="Times New Roman" w:hAnsi="Times New Roman"/>
          <w:sz w:val="28"/>
          <w:szCs w:val="28"/>
          <w:lang w:val="uk-UA"/>
        </w:rPr>
        <w:t xml:space="preserve">товщиною </w:t>
      </w:r>
      <w:r w:rsidRPr="00BA2DF8">
        <w:rPr>
          <w:rFonts w:ascii="Times New Roman" w:hAnsi="Times New Roman"/>
          <w:sz w:val="28"/>
          <w:szCs w:val="28"/>
        </w:rPr>
        <w:t>1 мм</w:t>
      </w:r>
      <w:r w:rsidRPr="00BA2DF8">
        <w:rPr>
          <w:rFonts w:ascii="Times New Roman" w:hAnsi="Times New Roman"/>
          <w:sz w:val="28"/>
          <w:szCs w:val="28"/>
          <w:lang w:val="uk-UA"/>
        </w:rPr>
        <w:t xml:space="preserve"> становлять по </w:t>
      </w:r>
      <w:r>
        <w:rPr>
          <w:rFonts w:ascii="Times New Roman" w:hAnsi="Times New Roman"/>
          <w:sz w:val="28"/>
          <w:szCs w:val="28"/>
          <w:lang w:val="uk-UA"/>
        </w:rPr>
        <w:t>ВВП</w:t>
      </w:r>
      <w:r w:rsidRPr="00BA2DF8">
        <w:rPr>
          <w:rFonts w:ascii="Times New Roman" w:hAnsi="Times New Roman"/>
          <w:sz w:val="28"/>
          <w:szCs w:val="28"/>
        </w:rPr>
        <w:t xml:space="preserve"> </w:t>
      </w:r>
      <w:r w:rsidRPr="00BA2DF8">
        <w:rPr>
          <w:rFonts w:ascii="Times New Roman" w:hAnsi="Times New Roman"/>
          <w:sz w:val="28"/>
          <w:szCs w:val="28"/>
          <w:lang w:val="uk-UA"/>
        </w:rPr>
        <w:t xml:space="preserve">1,2 </w:t>
      </w:r>
      <w:r w:rsidRPr="00BA2DF8">
        <w:rPr>
          <w:rFonts w:ascii="Times New Roman" w:hAnsi="Times New Roman"/>
          <w:sz w:val="28"/>
          <w:szCs w:val="28"/>
        </w:rPr>
        <w:t>кг/м</w:t>
      </w:r>
      <w:r w:rsidRPr="00BA2DF8">
        <w:rPr>
          <w:rFonts w:ascii="Times New Roman" w:hAnsi="Times New Roman"/>
          <w:sz w:val="28"/>
          <w:szCs w:val="28"/>
          <w:vertAlign w:val="superscript"/>
        </w:rPr>
        <w:t>2</w:t>
      </w:r>
      <w:r>
        <w:rPr>
          <w:rFonts w:ascii="Times New Roman" w:hAnsi="Times New Roman"/>
          <w:sz w:val="28"/>
          <w:szCs w:val="28"/>
          <w:lang w:val="uk-UA"/>
        </w:rPr>
        <w:t xml:space="preserve">, </w:t>
      </w:r>
      <w:r w:rsidRPr="00BA2DF8">
        <w:rPr>
          <w:rFonts w:ascii="Times New Roman" w:hAnsi="Times New Roman"/>
          <w:sz w:val="28"/>
          <w:szCs w:val="28"/>
          <w:lang w:val="uk-UA"/>
        </w:rPr>
        <w:t xml:space="preserve">а по Ендотерму </w:t>
      </w:r>
      <w:r>
        <w:rPr>
          <w:rFonts w:ascii="Times New Roman" w:hAnsi="Times New Roman"/>
          <w:sz w:val="28"/>
          <w:szCs w:val="28"/>
          <w:lang w:val="uk-UA"/>
        </w:rPr>
        <w:t>−</w:t>
      </w:r>
      <w:r w:rsidRPr="00BA2DF8">
        <w:rPr>
          <w:rFonts w:ascii="Times New Roman" w:hAnsi="Times New Roman"/>
          <w:sz w:val="28"/>
          <w:szCs w:val="28"/>
          <w:lang w:val="uk-UA"/>
        </w:rPr>
        <w:t xml:space="preserve"> 2,2</w:t>
      </w:r>
      <w:r w:rsidRPr="00BA2DF8">
        <w:rPr>
          <w:rFonts w:ascii="Times New Roman" w:hAnsi="Times New Roman"/>
          <w:sz w:val="28"/>
          <w:szCs w:val="28"/>
        </w:rPr>
        <w:t xml:space="preserve"> кг/м</w:t>
      </w:r>
      <w:r w:rsidRPr="00BA2DF8">
        <w:rPr>
          <w:rFonts w:ascii="Times New Roman" w:hAnsi="Times New Roman"/>
          <w:sz w:val="28"/>
          <w:szCs w:val="28"/>
          <w:vertAlign w:val="superscript"/>
        </w:rPr>
        <w:t>2</w:t>
      </w:r>
    </w:p>
    <w:p w:rsidR="00091E27" w:rsidRPr="00786E92" w:rsidRDefault="00091E27" w:rsidP="00091E27">
      <w:pPr>
        <w:spacing w:after="0" w:line="360" w:lineRule="auto"/>
        <w:ind w:firstLine="709"/>
        <w:jc w:val="both"/>
        <w:rPr>
          <w:rFonts w:ascii="Times New Roman" w:hAnsi="Times New Roman"/>
          <w:sz w:val="28"/>
          <w:szCs w:val="28"/>
        </w:rPr>
      </w:pPr>
      <w:r w:rsidRPr="00BA2DF8">
        <w:rPr>
          <w:rFonts w:ascii="Times New Roman" w:hAnsi="Times New Roman"/>
          <w:sz w:val="28"/>
          <w:szCs w:val="28"/>
          <w:lang w:val="uk-UA"/>
        </w:rPr>
        <w:t>Визначимо витрати на створення покриття товщиною 1мм та площею 1</w:t>
      </w:r>
      <w:r w:rsidR="00D04C6F">
        <w:rPr>
          <w:rFonts w:ascii="Times New Roman" w:hAnsi="Times New Roman"/>
          <w:sz w:val="28"/>
          <w:szCs w:val="28"/>
          <w:lang w:val="en-US"/>
        </w:rPr>
        <w:t> </w:t>
      </w:r>
      <w:r w:rsidRPr="00BA2DF8">
        <w:rPr>
          <w:rFonts w:ascii="Times New Roman" w:hAnsi="Times New Roman"/>
          <w:sz w:val="28"/>
          <w:szCs w:val="28"/>
        </w:rPr>
        <w:t>м</w:t>
      </w:r>
      <w:r w:rsidRPr="00BA2DF8">
        <w:rPr>
          <w:rFonts w:ascii="Times New Roman" w:hAnsi="Times New Roman"/>
          <w:sz w:val="28"/>
          <w:szCs w:val="28"/>
          <w:vertAlign w:val="superscript"/>
        </w:rPr>
        <w:t>2</w:t>
      </w:r>
      <w:r w:rsidRPr="00BA2DF8">
        <w:rPr>
          <w:rFonts w:ascii="Times New Roman" w:hAnsi="Times New Roman"/>
          <w:sz w:val="28"/>
          <w:szCs w:val="28"/>
          <w:lang w:val="uk-UA"/>
        </w:rPr>
        <w:t xml:space="preserve"> для кожного з видів покриття:</w:t>
      </w:r>
    </w:p>
    <w:p w:rsidR="00D04C6F" w:rsidRPr="00786E92" w:rsidRDefault="00D04C6F" w:rsidP="00091E27">
      <w:pPr>
        <w:spacing w:after="0" w:line="360" w:lineRule="auto"/>
        <w:ind w:firstLine="709"/>
        <w:jc w:val="both"/>
        <w:rPr>
          <w:rFonts w:ascii="Times New Roman" w:hAnsi="Times New Roman"/>
          <w:sz w:val="28"/>
          <w:szCs w:val="28"/>
        </w:rPr>
      </w:pPr>
    </w:p>
    <w:p w:rsidR="00091E27" w:rsidRPr="00BA2DF8" w:rsidRDefault="00091E27" w:rsidP="00D04C6F">
      <w:pPr>
        <w:spacing w:after="0" w:line="360" w:lineRule="auto"/>
        <w:ind w:firstLine="709"/>
        <w:jc w:val="right"/>
        <w:rPr>
          <w:rFonts w:ascii="Times New Roman" w:hAnsi="Times New Roman"/>
          <w:sz w:val="28"/>
          <w:szCs w:val="28"/>
          <w:lang w:val="uk-UA"/>
        </w:rPr>
      </w:pPr>
      <w:r>
        <w:rPr>
          <w:rFonts w:ascii="Times New Roman" w:hAnsi="Times New Roman"/>
          <w:sz w:val="28"/>
          <w:szCs w:val="28"/>
          <w:lang w:val="uk-UA"/>
        </w:rPr>
        <w:t>ВВП</w:t>
      </w:r>
      <w:r w:rsidRPr="00BA2DF8">
        <w:rPr>
          <w:rFonts w:ascii="Times New Roman" w:hAnsi="Times New Roman"/>
          <w:sz w:val="28"/>
          <w:szCs w:val="28"/>
          <w:lang w:val="uk-UA"/>
        </w:rPr>
        <w:t xml:space="preserve">: </w:t>
      </w:r>
      <w:r w:rsidRPr="00BA2DF8">
        <w:rPr>
          <w:rFonts w:ascii="Times New Roman" w:hAnsi="Times New Roman"/>
          <w:position w:val="-10"/>
          <w:sz w:val="28"/>
          <w:szCs w:val="28"/>
          <w:lang w:val="uk-UA"/>
        </w:rPr>
        <w:object w:dxaOrig="2799" w:dyaOrig="360">
          <v:shape id="_x0000_i1057" type="#_x0000_t75" style="width:140.5pt;height:17.55pt" o:ole="">
            <v:imagedata r:id="rId170" o:title=""/>
          </v:shape>
          <o:OLEObject Type="Embed" ProgID="Equation.3" ShapeID="_x0000_i1057" DrawAspect="Content" ObjectID="_1440941842" r:id="rId171"/>
        </w:object>
      </w:r>
      <w:r w:rsidR="00D04C6F">
        <w:rPr>
          <w:rFonts w:ascii="Times New Roman" w:hAnsi="Times New Roman"/>
          <w:sz w:val="28"/>
          <w:szCs w:val="28"/>
          <w:lang w:val="uk-UA"/>
        </w:rPr>
        <w:t xml:space="preserve">                                 </w:t>
      </w:r>
      <w:r w:rsidR="00D04C6F" w:rsidRPr="00BA2DF8">
        <w:rPr>
          <w:rFonts w:ascii="Times New Roman" w:hAnsi="Times New Roman"/>
          <w:sz w:val="28"/>
          <w:szCs w:val="28"/>
        </w:rPr>
        <w:t>(</w:t>
      </w:r>
      <w:r w:rsidR="00D04C6F">
        <w:rPr>
          <w:rFonts w:ascii="Times New Roman" w:hAnsi="Times New Roman"/>
          <w:sz w:val="28"/>
          <w:szCs w:val="28"/>
          <w:lang w:val="uk-UA"/>
        </w:rPr>
        <w:t>4.12</w:t>
      </w:r>
      <w:r w:rsidR="00D04C6F" w:rsidRPr="00BA2DF8">
        <w:rPr>
          <w:rFonts w:ascii="Times New Roman" w:hAnsi="Times New Roman"/>
          <w:sz w:val="28"/>
          <w:szCs w:val="28"/>
        </w:rPr>
        <w:t>)</w:t>
      </w:r>
    </w:p>
    <w:p w:rsidR="00091E27" w:rsidRPr="00BA2DF8"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lastRenderedPageBreak/>
        <w:t xml:space="preserve">Якщо ціна на </w:t>
      </w:r>
      <w:r>
        <w:rPr>
          <w:rFonts w:ascii="Times New Roman" w:hAnsi="Times New Roman"/>
          <w:sz w:val="28"/>
          <w:szCs w:val="28"/>
          <w:lang w:val="uk-UA"/>
        </w:rPr>
        <w:t>ВВП</w:t>
      </w:r>
      <w:r w:rsidRPr="00BA2DF8">
        <w:rPr>
          <w:rFonts w:ascii="Times New Roman" w:hAnsi="Times New Roman"/>
          <w:sz w:val="28"/>
          <w:szCs w:val="28"/>
          <w:lang w:val="uk-UA"/>
        </w:rPr>
        <w:t xml:space="preserve"> не буде знижуватися, то витрати у споживача при нанесенні покриття товщиною 1мм становитиме:</w:t>
      </w:r>
    </w:p>
    <w:p w:rsidR="00091E27" w:rsidRPr="00BA2DF8" w:rsidRDefault="00091E27" w:rsidP="00D04C6F">
      <w:pPr>
        <w:spacing w:after="0" w:line="360" w:lineRule="auto"/>
        <w:ind w:firstLine="709"/>
        <w:jc w:val="center"/>
        <w:rPr>
          <w:rFonts w:ascii="Times New Roman" w:hAnsi="Times New Roman"/>
          <w:sz w:val="28"/>
          <w:szCs w:val="28"/>
          <w:lang w:val="uk-UA"/>
        </w:rPr>
      </w:pPr>
      <w:r w:rsidRPr="00BA2DF8">
        <w:rPr>
          <w:rFonts w:ascii="Times New Roman" w:hAnsi="Times New Roman"/>
          <w:position w:val="-10"/>
          <w:sz w:val="28"/>
          <w:szCs w:val="28"/>
          <w:lang w:val="uk-UA"/>
        </w:rPr>
        <w:object w:dxaOrig="2799" w:dyaOrig="360">
          <v:shape id="_x0000_i1058" type="#_x0000_t75" style="width:140.5pt;height:17.55pt" o:ole="">
            <v:imagedata r:id="rId172" o:title=""/>
          </v:shape>
          <o:OLEObject Type="Embed" ProgID="Equation.3" ShapeID="_x0000_i1058" DrawAspect="Content" ObjectID="_1440941843" r:id="rId173"/>
        </w:object>
      </w:r>
    </w:p>
    <w:p w:rsidR="00091E27" w:rsidRPr="00BA2DF8" w:rsidRDefault="00091E27" w:rsidP="00091E27">
      <w:pPr>
        <w:spacing w:after="0" w:line="360" w:lineRule="auto"/>
        <w:ind w:firstLine="709"/>
        <w:jc w:val="both"/>
        <w:rPr>
          <w:rFonts w:ascii="Times New Roman" w:hAnsi="Times New Roman"/>
          <w:lang w:val="uk-UA"/>
        </w:rPr>
      </w:pPr>
      <w:r w:rsidRPr="00BA2DF8">
        <w:rPr>
          <w:rFonts w:ascii="Times New Roman" w:hAnsi="Times New Roman"/>
          <w:sz w:val="28"/>
          <w:szCs w:val="28"/>
          <w:lang w:val="uk-UA"/>
        </w:rPr>
        <w:t>Ендотерм ХТ-150</w:t>
      </w:r>
      <w:r w:rsidRPr="00BA2DF8">
        <w:rPr>
          <w:rFonts w:ascii="Times New Roman" w:hAnsi="Times New Roman"/>
          <w:lang w:val="uk-UA"/>
        </w:rPr>
        <w:t xml:space="preserve">: </w:t>
      </w:r>
      <w:r w:rsidRPr="00BA2DF8">
        <w:rPr>
          <w:rFonts w:ascii="Times New Roman" w:hAnsi="Times New Roman"/>
          <w:position w:val="-10"/>
          <w:lang w:val="uk-UA"/>
        </w:rPr>
        <w:object w:dxaOrig="3260" w:dyaOrig="360">
          <v:shape id="_x0000_i1059" type="#_x0000_t75" style="width:161.55pt;height:17.55pt" o:ole="">
            <v:imagedata r:id="rId174" o:title=""/>
          </v:shape>
          <o:OLEObject Type="Embed" ProgID="Equation.3" ShapeID="_x0000_i1059" DrawAspect="Content" ObjectID="_1440941844" r:id="rId175"/>
        </w:object>
      </w:r>
    </w:p>
    <w:p w:rsidR="00091E27" w:rsidRPr="00BA2DF8"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Таким чином, мінімальна економія у споживача (</w:t>
      </w:r>
      <w:r w:rsidRPr="00BA2DF8">
        <w:rPr>
          <w:rFonts w:ascii="Times New Roman" w:hAnsi="Times New Roman"/>
          <w:position w:val="-12"/>
          <w:sz w:val="28"/>
          <w:szCs w:val="28"/>
          <w:lang w:val="uk-UA"/>
        </w:rPr>
        <w:object w:dxaOrig="580" w:dyaOrig="380">
          <v:shape id="_x0000_i1060" type="#_x0000_t75" style="width:29.25pt;height:18.15pt" o:ole="">
            <v:imagedata r:id="rId176" o:title=""/>
          </v:shape>
          <o:OLEObject Type="Embed" ProgID="Equation.3" ShapeID="_x0000_i1060" DrawAspect="Content" ObjectID="_1440941845" r:id="rId177"/>
        </w:object>
      </w:r>
      <w:r w:rsidRPr="00BA2DF8">
        <w:rPr>
          <w:rFonts w:ascii="Times New Roman" w:hAnsi="Times New Roman"/>
          <w:sz w:val="28"/>
          <w:szCs w:val="28"/>
          <w:lang w:val="uk-UA"/>
        </w:rPr>
        <w:t xml:space="preserve"> )на 1</w:t>
      </w:r>
      <w:r w:rsidR="00D04C6F" w:rsidRPr="00D04C6F">
        <w:rPr>
          <w:rFonts w:ascii="Times New Roman" w:hAnsi="Times New Roman"/>
          <w:sz w:val="28"/>
          <w:szCs w:val="28"/>
        </w:rPr>
        <w:t xml:space="preserve"> </w:t>
      </w:r>
      <w:r w:rsidR="00D04C6F">
        <w:rPr>
          <w:rFonts w:ascii="Times New Roman" w:hAnsi="Times New Roman"/>
          <w:sz w:val="28"/>
          <w:szCs w:val="28"/>
        </w:rPr>
        <w:t>м</w:t>
      </w:r>
      <w:r w:rsidR="00D04C6F" w:rsidRPr="00D04C6F">
        <w:rPr>
          <w:rFonts w:ascii="Times New Roman" w:hAnsi="Times New Roman"/>
          <w:sz w:val="28"/>
          <w:szCs w:val="28"/>
          <w:vertAlign w:val="superscript"/>
        </w:rPr>
        <w:t>2</w:t>
      </w:r>
      <w:r w:rsidRPr="00BA2DF8">
        <w:rPr>
          <w:rFonts w:ascii="Times New Roman" w:hAnsi="Times New Roman"/>
          <w:sz w:val="28"/>
          <w:szCs w:val="28"/>
          <w:lang w:val="uk-UA"/>
        </w:rPr>
        <w:t xml:space="preserve">  при використанні </w:t>
      </w:r>
      <w:r>
        <w:rPr>
          <w:rFonts w:ascii="Times New Roman" w:hAnsi="Times New Roman"/>
          <w:sz w:val="28"/>
          <w:szCs w:val="28"/>
          <w:lang w:val="uk-UA"/>
        </w:rPr>
        <w:t>ВВП</w:t>
      </w:r>
      <w:r w:rsidRPr="00BA2DF8">
        <w:rPr>
          <w:rFonts w:ascii="Times New Roman" w:hAnsi="Times New Roman"/>
          <w:sz w:val="28"/>
          <w:szCs w:val="28"/>
          <w:lang w:val="uk-UA"/>
        </w:rPr>
        <w:t xml:space="preserve"> (економія на матеріалах) становитиме:</w:t>
      </w:r>
    </w:p>
    <w:p w:rsidR="00091E27" w:rsidRPr="00BA2DF8" w:rsidRDefault="00091E27" w:rsidP="00D04C6F">
      <w:pPr>
        <w:spacing w:after="0" w:line="360" w:lineRule="auto"/>
        <w:ind w:firstLine="709"/>
        <w:jc w:val="center"/>
        <w:rPr>
          <w:rFonts w:ascii="Times New Roman" w:hAnsi="Times New Roman"/>
          <w:sz w:val="28"/>
          <w:szCs w:val="28"/>
          <w:lang w:val="uk-UA"/>
        </w:rPr>
      </w:pPr>
      <w:r w:rsidRPr="00BA2DF8">
        <w:rPr>
          <w:rFonts w:ascii="Times New Roman" w:hAnsi="Times New Roman"/>
          <w:position w:val="-12"/>
          <w:sz w:val="28"/>
          <w:szCs w:val="28"/>
          <w:lang w:val="uk-UA"/>
        </w:rPr>
        <w:object w:dxaOrig="3519" w:dyaOrig="380">
          <v:shape id="_x0000_i1061" type="#_x0000_t75" style="width:176.8pt;height:18.15pt" o:ole="">
            <v:imagedata r:id="rId178" o:title=""/>
          </v:shape>
          <o:OLEObject Type="Embed" ProgID="Equation.3" ShapeID="_x0000_i1061" DrawAspect="Content" ObjectID="_1440941846" r:id="rId179"/>
        </w:object>
      </w:r>
      <w:r w:rsidRPr="00BA2DF8">
        <w:rPr>
          <w:rFonts w:ascii="Times New Roman" w:hAnsi="Times New Roman"/>
          <w:sz w:val="28"/>
          <w:szCs w:val="28"/>
          <w:lang w:val="uk-UA"/>
        </w:rPr>
        <w:t>;</w:t>
      </w:r>
      <w:r w:rsidR="00D04C6F">
        <w:rPr>
          <w:rFonts w:ascii="Times New Roman" w:hAnsi="Times New Roman"/>
          <w:sz w:val="28"/>
          <w:szCs w:val="28"/>
          <w:lang w:val="uk-UA"/>
        </w:rPr>
        <w:t xml:space="preserve"> </w:t>
      </w:r>
    </w:p>
    <w:p w:rsidR="00091E27" w:rsidRPr="00BA2DF8"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Максимальна економія:</w:t>
      </w:r>
    </w:p>
    <w:p w:rsidR="00091E27" w:rsidRPr="00BA2DF8" w:rsidRDefault="00091E27" w:rsidP="00D04C6F">
      <w:pPr>
        <w:spacing w:after="0" w:line="360" w:lineRule="auto"/>
        <w:ind w:firstLine="709"/>
        <w:jc w:val="center"/>
        <w:rPr>
          <w:rFonts w:ascii="Times New Roman" w:hAnsi="Times New Roman"/>
          <w:sz w:val="28"/>
          <w:szCs w:val="28"/>
          <w:lang w:val="uk-UA"/>
        </w:rPr>
      </w:pPr>
      <w:r w:rsidRPr="00BA2DF8">
        <w:rPr>
          <w:rFonts w:ascii="Times New Roman" w:hAnsi="Times New Roman"/>
          <w:position w:val="-12"/>
          <w:sz w:val="28"/>
          <w:szCs w:val="28"/>
          <w:lang w:val="uk-UA"/>
        </w:rPr>
        <w:object w:dxaOrig="3640" w:dyaOrig="380">
          <v:shape id="_x0000_i1062" type="#_x0000_t75" style="width:182.65pt;height:18.15pt" o:ole="">
            <v:imagedata r:id="rId180" o:title=""/>
          </v:shape>
          <o:OLEObject Type="Embed" ProgID="Equation.3" ShapeID="_x0000_i1062" DrawAspect="Content" ObjectID="_1440941847" r:id="rId181"/>
        </w:object>
      </w:r>
    </w:p>
    <w:p w:rsidR="00091E27" w:rsidRPr="00BA2DF8"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Далі порівняємо трудомісткість в</w:t>
      </w:r>
      <w:r>
        <w:rPr>
          <w:rFonts w:ascii="Times New Roman" w:hAnsi="Times New Roman"/>
          <w:sz w:val="28"/>
          <w:szCs w:val="28"/>
          <w:lang w:val="uk-UA"/>
        </w:rPr>
        <w:t>икористання вказаних матеріалів</w:t>
      </w:r>
      <w:r w:rsidRPr="00BA2DF8">
        <w:rPr>
          <w:rFonts w:ascii="Times New Roman" w:hAnsi="Times New Roman"/>
          <w:sz w:val="28"/>
          <w:szCs w:val="28"/>
          <w:lang w:val="uk-UA"/>
        </w:rPr>
        <w:t xml:space="preserve"> та визначимо економічний ефект у споживача за рахунок скорочення трудомісткості використання </w:t>
      </w:r>
      <w:r>
        <w:rPr>
          <w:rFonts w:ascii="Times New Roman" w:hAnsi="Times New Roman"/>
          <w:sz w:val="28"/>
          <w:szCs w:val="28"/>
          <w:lang w:val="uk-UA"/>
        </w:rPr>
        <w:t>ВВП</w:t>
      </w:r>
      <w:r w:rsidRPr="00BA2DF8">
        <w:rPr>
          <w:rFonts w:ascii="Times New Roman" w:hAnsi="Times New Roman"/>
          <w:sz w:val="28"/>
          <w:szCs w:val="28"/>
          <w:lang w:val="uk-UA"/>
        </w:rPr>
        <w:t xml:space="preserve"> </w:t>
      </w:r>
      <w:r>
        <w:rPr>
          <w:rFonts w:ascii="Times New Roman" w:hAnsi="Times New Roman"/>
          <w:sz w:val="28"/>
          <w:szCs w:val="28"/>
          <w:lang w:val="uk-UA"/>
        </w:rPr>
        <w:t>−</w:t>
      </w:r>
      <w:r w:rsidRPr="00BA2DF8">
        <w:rPr>
          <w:rFonts w:ascii="Times New Roman" w:hAnsi="Times New Roman"/>
          <w:sz w:val="28"/>
          <w:szCs w:val="28"/>
          <w:lang w:val="uk-UA"/>
        </w:rPr>
        <w:t xml:space="preserve"> </w:t>
      </w:r>
      <w:r w:rsidRPr="00BA2DF8">
        <w:rPr>
          <w:rFonts w:ascii="Times New Roman" w:hAnsi="Times New Roman"/>
          <w:position w:val="-12"/>
          <w:sz w:val="28"/>
          <w:szCs w:val="28"/>
        </w:rPr>
        <w:object w:dxaOrig="580" w:dyaOrig="380">
          <v:shape id="_x0000_i1063" type="#_x0000_t75" style="width:28.1pt;height:18.15pt" o:ole="">
            <v:imagedata r:id="rId182" o:title=""/>
          </v:shape>
          <o:OLEObject Type="Embed" ProgID="Equation.3" ShapeID="_x0000_i1063" DrawAspect="Content" ObjectID="_1440941848" r:id="rId183"/>
        </w:object>
      </w:r>
      <w:r w:rsidRPr="00BA2DF8">
        <w:rPr>
          <w:rFonts w:ascii="Times New Roman" w:hAnsi="Times New Roman"/>
          <w:sz w:val="28"/>
          <w:szCs w:val="28"/>
          <w:lang w:val="uk-UA"/>
        </w:rPr>
        <w:t xml:space="preserve">. Вихідні дані для розрахунку представлено в табл. </w:t>
      </w:r>
      <w:r>
        <w:rPr>
          <w:rFonts w:ascii="Times New Roman" w:hAnsi="Times New Roman"/>
          <w:sz w:val="28"/>
          <w:szCs w:val="28"/>
          <w:lang w:val="uk-UA"/>
        </w:rPr>
        <w:t>4.</w:t>
      </w:r>
      <w:r w:rsidR="00D04C6F">
        <w:rPr>
          <w:rFonts w:ascii="Times New Roman" w:hAnsi="Times New Roman"/>
          <w:sz w:val="28"/>
          <w:szCs w:val="28"/>
          <w:lang w:val="uk-UA"/>
        </w:rPr>
        <w:t>6</w:t>
      </w:r>
      <w:r w:rsidRPr="00BA2DF8">
        <w:rPr>
          <w:rFonts w:ascii="Times New Roman" w:hAnsi="Times New Roman"/>
          <w:sz w:val="28"/>
          <w:szCs w:val="28"/>
          <w:lang w:val="uk-UA"/>
        </w:rPr>
        <w:t>.</w:t>
      </w:r>
    </w:p>
    <w:p w:rsidR="00091E27" w:rsidRDefault="00091E27" w:rsidP="00091E27">
      <w:pPr>
        <w:spacing w:after="0" w:line="360" w:lineRule="auto"/>
        <w:ind w:firstLine="709"/>
        <w:jc w:val="right"/>
        <w:rPr>
          <w:rFonts w:ascii="Times New Roman" w:hAnsi="Times New Roman"/>
          <w:sz w:val="28"/>
          <w:szCs w:val="28"/>
          <w:lang w:val="uk-UA"/>
        </w:rPr>
      </w:pPr>
      <w:r w:rsidRPr="00BA2DF8">
        <w:rPr>
          <w:rFonts w:ascii="Times New Roman" w:hAnsi="Times New Roman"/>
          <w:sz w:val="28"/>
          <w:szCs w:val="28"/>
          <w:lang w:val="uk-UA"/>
        </w:rPr>
        <w:t xml:space="preserve">Таблиця </w:t>
      </w:r>
      <w:r>
        <w:rPr>
          <w:rFonts w:ascii="Times New Roman" w:hAnsi="Times New Roman"/>
          <w:sz w:val="28"/>
          <w:szCs w:val="28"/>
          <w:lang w:val="uk-UA"/>
        </w:rPr>
        <w:t>4.</w:t>
      </w:r>
      <w:r w:rsidR="00D04C6F">
        <w:rPr>
          <w:rFonts w:ascii="Times New Roman" w:hAnsi="Times New Roman"/>
          <w:sz w:val="28"/>
          <w:szCs w:val="28"/>
          <w:lang w:val="uk-UA"/>
        </w:rPr>
        <w:t>6</w:t>
      </w:r>
      <w:r w:rsidRPr="00BA2DF8">
        <w:rPr>
          <w:rFonts w:ascii="Times New Roman" w:hAnsi="Times New Roman"/>
          <w:sz w:val="28"/>
          <w:szCs w:val="28"/>
          <w:lang w:val="uk-UA"/>
        </w:rPr>
        <w:t xml:space="preserve"> </w:t>
      </w:r>
    </w:p>
    <w:p w:rsidR="00091E27" w:rsidRPr="00BA2DF8" w:rsidRDefault="00091E27" w:rsidP="00091E27">
      <w:pPr>
        <w:spacing w:after="0" w:line="360" w:lineRule="auto"/>
        <w:ind w:firstLine="709"/>
        <w:jc w:val="center"/>
        <w:rPr>
          <w:rFonts w:ascii="Times New Roman" w:hAnsi="Times New Roman"/>
          <w:sz w:val="28"/>
          <w:szCs w:val="28"/>
          <w:lang w:val="uk-UA"/>
        </w:rPr>
      </w:pPr>
      <w:r w:rsidRPr="00BA2DF8">
        <w:rPr>
          <w:rFonts w:ascii="Times New Roman" w:hAnsi="Times New Roman"/>
          <w:sz w:val="28"/>
          <w:szCs w:val="28"/>
          <w:lang w:val="uk-UA"/>
        </w:rPr>
        <w:t>Трудомісткість нанесення покриття*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1341"/>
        <w:gridCol w:w="1728"/>
        <w:gridCol w:w="2128"/>
        <w:gridCol w:w="2463"/>
      </w:tblGrid>
      <w:tr w:rsidR="00091E27" w:rsidRPr="00D04C6F" w:rsidTr="00D04C6F">
        <w:trPr>
          <w:trHeight w:val="540"/>
        </w:trPr>
        <w:tc>
          <w:tcPr>
            <w:tcW w:w="1911" w:type="dxa"/>
            <w:vMerge w:val="restart"/>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Операції</w:t>
            </w:r>
          </w:p>
        </w:tc>
        <w:tc>
          <w:tcPr>
            <w:tcW w:w="1341" w:type="dxa"/>
            <w:vMerge w:val="restart"/>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Од. виміру</w:t>
            </w:r>
          </w:p>
        </w:tc>
        <w:tc>
          <w:tcPr>
            <w:tcW w:w="1728" w:type="dxa"/>
            <w:vMerge w:val="restart"/>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Норми часу, люд-год</w:t>
            </w:r>
          </w:p>
        </w:tc>
        <w:tc>
          <w:tcPr>
            <w:tcW w:w="4591" w:type="dxa"/>
            <w:gridSpan w:val="2"/>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Всього</w:t>
            </w:r>
          </w:p>
        </w:tc>
      </w:tr>
      <w:tr w:rsidR="00091E27" w:rsidRPr="00D04C6F" w:rsidTr="00A8389C">
        <w:trPr>
          <w:trHeight w:val="757"/>
        </w:trPr>
        <w:tc>
          <w:tcPr>
            <w:tcW w:w="1911" w:type="dxa"/>
            <w:vMerge/>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p>
        </w:tc>
        <w:tc>
          <w:tcPr>
            <w:tcW w:w="1341" w:type="dxa"/>
            <w:vMerge/>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p>
        </w:tc>
        <w:tc>
          <w:tcPr>
            <w:tcW w:w="1728" w:type="dxa"/>
            <w:vMerge/>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p>
        </w:tc>
        <w:tc>
          <w:tcPr>
            <w:tcW w:w="2128"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трудовитрати, люд-год</w:t>
            </w:r>
          </w:p>
        </w:tc>
        <w:tc>
          <w:tcPr>
            <w:tcW w:w="2463"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заробітна плата, грн.</w:t>
            </w:r>
          </w:p>
        </w:tc>
      </w:tr>
      <w:tr w:rsidR="00D04C6F" w:rsidRPr="00D04C6F" w:rsidTr="00A8389C">
        <w:trPr>
          <w:trHeight w:val="346"/>
        </w:trPr>
        <w:tc>
          <w:tcPr>
            <w:tcW w:w="1911" w:type="dxa"/>
            <w:shd w:val="clear" w:color="auto" w:fill="auto"/>
            <w:vAlign w:val="center"/>
          </w:tcPr>
          <w:p w:rsidR="00D04C6F" w:rsidRPr="00D04C6F" w:rsidRDefault="00D04C6F" w:rsidP="00D04C6F">
            <w:pPr>
              <w:widowControl w:val="0"/>
              <w:autoSpaceDE w:val="0"/>
              <w:autoSpaceDN w:val="0"/>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341" w:type="dxa"/>
            <w:shd w:val="clear" w:color="auto" w:fill="auto"/>
            <w:vAlign w:val="center"/>
          </w:tcPr>
          <w:p w:rsidR="00D04C6F" w:rsidRPr="00D04C6F" w:rsidRDefault="00D04C6F" w:rsidP="00D04C6F">
            <w:pPr>
              <w:widowControl w:val="0"/>
              <w:autoSpaceDE w:val="0"/>
              <w:autoSpaceDN w:val="0"/>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728" w:type="dxa"/>
            <w:shd w:val="clear" w:color="auto" w:fill="auto"/>
            <w:vAlign w:val="center"/>
          </w:tcPr>
          <w:p w:rsidR="00D04C6F" w:rsidRPr="00D04C6F" w:rsidRDefault="00D04C6F" w:rsidP="00D04C6F">
            <w:pPr>
              <w:widowControl w:val="0"/>
              <w:autoSpaceDE w:val="0"/>
              <w:autoSpaceDN w:val="0"/>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2128" w:type="dxa"/>
            <w:shd w:val="clear" w:color="auto" w:fill="auto"/>
            <w:vAlign w:val="center"/>
          </w:tcPr>
          <w:p w:rsidR="00D04C6F" w:rsidRPr="00D04C6F" w:rsidRDefault="00D04C6F" w:rsidP="00D04C6F">
            <w:pPr>
              <w:widowControl w:val="0"/>
              <w:autoSpaceDE w:val="0"/>
              <w:autoSpaceDN w:val="0"/>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2463" w:type="dxa"/>
            <w:shd w:val="clear" w:color="auto" w:fill="auto"/>
            <w:vAlign w:val="center"/>
          </w:tcPr>
          <w:p w:rsidR="00D04C6F" w:rsidRPr="00D04C6F" w:rsidRDefault="00D04C6F" w:rsidP="00D04C6F">
            <w:pPr>
              <w:widowControl w:val="0"/>
              <w:autoSpaceDE w:val="0"/>
              <w:autoSpaceDN w:val="0"/>
              <w:spacing w:after="0" w:line="360" w:lineRule="auto"/>
              <w:jc w:val="center"/>
              <w:rPr>
                <w:rFonts w:ascii="Times New Roman" w:hAnsi="Times New Roman"/>
                <w:sz w:val="28"/>
                <w:szCs w:val="28"/>
                <w:lang w:val="uk-UA"/>
              </w:rPr>
            </w:pPr>
            <w:r>
              <w:rPr>
                <w:rFonts w:ascii="Times New Roman" w:hAnsi="Times New Roman"/>
                <w:sz w:val="28"/>
                <w:szCs w:val="28"/>
                <w:lang w:val="uk-UA"/>
              </w:rPr>
              <w:t>5</w:t>
            </w:r>
          </w:p>
        </w:tc>
      </w:tr>
      <w:tr w:rsidR="00091E27" w:rsidRPr="00D04C6F" w:rsidTr="00A8389C">
        <w:trPr>
          <w:trHeight w:val="281"/>
        </w:trPr>
        <w:tc>
          <w:tcPr>
            <w:tcW w:w="9571" w:type="dxa"/>
            <w:gridSpan w:val="5"/>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ВВП</w:t>
            </w:r>
          </w:p>
        </w:tc>
      </w:tr>
      <w:tr w:rsidR="00091E27" w:rsidRPr="00D04C6F" w:rsidTr="00D04C6F">
        <w:tc>
          <w:tcPr>
            <w:tcW w:w="1911" w:type="dxa"/>
            <w:shd w:val="clear" w:color="auto" w:fill="auto"/>
          </w:tcPr>
          <w:p w:rsidR="00091E27" w:rsidRPr="00D04C6F" w:rsidRDefault="00091E27" w:rsidP="00D04C6F">
            <w:pPr>
              <w:widowControl w:val="0"/>
              <w:autoSpaceDE w:val="0"/>
              <w:autoSpaceDN w:val="0"/>
              <w:spacing w:after="0" w:line="360" w:lineRule="auto"/>
              <w:jc w:val="both"/>
              <w:rPr>
                <w:rFonts w:ascii="Times New Roman" w:hAnsi="Times New Roman"/>
                <w:sz w:val="28"/>
                <w:szCs w:val="28"/>
                <w:lang w:val="uk-UA"/>
              </w:rPr>
            </w:pPr>
            <w:r w:rsidRPr="00D04C6F">
              <w:rPr>
                <w:rFonts w:ascii="Times New Roman" w:hAnsi="Times New Roman"/>
                <w:sz w:val="28"/>
                <w:szCs w:val="28"/>
                <w:lang w:val="uk-UA"/>
              </w:rPr>
              <w:t>Приготування розчину вручну</w:t>
            </w:r>
          </w:p>
        </w:tc>
        <w:tc>
          <w:tcPr>
            <w:tcW w:w="1341"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т</w:t>
            </w:r>
          </w:p>
        </w:tc>
        <w:tc>
          <w:tcPr>
            <w:tcW w:w="1728"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2,26</w:t>
            </w:r>
          </w:p>
        </w:tc>
        <w:tc>
          <w:tcPr>
            <w:tcW w:w="2128"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2,26</w:t>
            </w:r>
          </w:p>
        </w:tc>
        <w:tc>
          <w:tcPr>
            <w:tcW w:w="2463"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38,06</w:t>
            </w:r>
          </w:p>
        </w:tc>
      </w:tr>
      <w:tr w:rsidR="00091E27" w:rsidRPr="00D04C6F" w:rsidTr="00D04C6F">
        <w:tc>
          <w:tcPr>
            <w:tcW w:w="1911" w:type="dxa"/>
            <w:shd w:val="clear" w:color="auto" w:fill="auto"/>
          </w:tcPr>
          <w:p w:rsidR="00091E27" w:rsidRPr="00D04C6F" w:rsidRDefault="00091E27" w:rsidP="00D04C6F">
            <w:pPr>
              <w:widowControl w:val="0"/>
              <w:autoSpaceDE w:val="0"/>
              <w:autoSpaceDN w:val="0"/>
              <w:spacing w:after="0" w:line="360" w:lineRule="auto"/>
              <w:jc w:val="both"/>
              <w:rPr>
                <w:rFonts w:ascii="Times New Roman" w:hAnsi="Times New Roman"/>
                <w:sz w:val="28"/>
                <w:szCs w:val="28"/>
                <w:lang w:val="uk-UA"/>
              </w:rPr>
            </w:pPr>
            <w:r w:rsidRPr="00D04C6F">
              <w:rPr>
                <w:rFonts w:ascii="Times New Roman" w:hAnsi="Times New Roman"/>
                <w:sz w:val="28"/>
                <w:szCs w:val="28"/>
                <w:lang w:val="uk-UA"/>
              </w:rPr>
              <w:t>Очищення поверхні конструкції</w:t>
            </w:r>
          </w:p>
        </w:tc>
        <w:tc>
          <w:tcPr>
            <w:tcW w:w="1341"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100</w:t>
            </w:r>
            <w:r w:rsidRPr="00D04C6F">
              <w:rPr>
                <w:rFonts w:ascii="Times New Roman" w:hAnsi="Times New Roman"/>
                <w:position w:val="-6"/>
                <w:sz w:val="28"/>
                <w:szCs w:val="28"/>
                <w:lang w:val="uk-UA"/>
              </w:rPr>
              <w:object w:dxaOrig="340" w:dyaOrig="320">
                <v:shape id="_x0000_i1064" type="#_x0000_t75" style="width:17pt;height:15.8pt" o:ole="">
                  <v:imagedata r:id="rId184" o:title=""/>
                </v:shape>
                <o:OLEObject Type="Embed" ProgID="Equation.3" ShapeID="_x0000_i1064" DrawAspect="Content" ObjectID="_1440941849" r:id="rId185"/>
              </w:object>
            </w:r>
          </w:p>
        </w:tc>
        <w:tc>
          <w:tcPr>
            <w:tcW w:w="1728"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29,37</w:t>
            </w:r>
          </w:p>
        </w:tc>
        <w:tc>
          <w:tcPr>
            <w:tcW w:w="2128"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29,37</w:t>
            </w:r>
          </w:p>
        </w:tc>
        <w:tc>
          <w:tcPr>
            <w:tcW w:w="2463"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494,59</w:t>
            </w:r>
          </w:p>
        </w:tc>
      </w:tr>
      <w:tr w:rsidR="00091E27" w:rsidRPr="00D04C6F" w:rsidTr="00D04C6F">
        <w:tc>
          <w:tcPr>
            <w:tcW w:w="1911" w:type="dxa"/>
            <w:shd w:val="clear" w:color="auto" w:fill="auto"/>
          </w:tcPr>
          <w:p w:rsidR="00091E27" w:rsidRPr="00D04C6F" w:rsidRDefault="00091E27" w:rsidP="00A8389C">
            <w:pPr>
              <w:widowControl w:val="0"/>
              <w:autoSpaceDE w:val="0"/>
              <w:autoSpaceDN w:val="0"/>
              <w:spacing w:after="0" w:line="360" w:lineRule="auto"/>
              <w:jc w:val="both"/>
              <w:rPr>
                <w:rFonts w:ascii="Times New Roman" w:hAnsi="Times New Roman"/>
                <w:sz w:val="28"/>
                <w:szCs w:val="28"/>
                <w:lang w:val="uk-UA"/>
              </w:rPr>
            </w:pPr>
            <w:r w:rsidRPr="00D04C6F">
              <w:rPr>
                <w:rFonts w:ascii="Times New Roman" w:hAnsi="Times New Roman"/>
                <w:sz w:val="28"/>
                <w:szCs w:val="28"/>
                <w:lang w:val="uk-UA"/>
              </w:rPr>
              <w:t xml:space="preserve">Вогнезахисне фарбування </w:t>
            </w:r>
          </w:p>
        </w:tc>
        <w:tc>
          <w:tcPr>
            <w:tcW w:w="1341"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position w:val="-6"/>
                <w:sz w:val="28"/>
                <w:szCs w:val="28"/>
                <w:lang w:val="uk-UA"/>
              </w:rPr>
              <w:object w:dxaOrig="320" w:dyaOrig="320">
                <v:shape id="_x0000_i1065" type="#_x0000_t75" style="width:15.8pt;height:15.8pt" o:ole="">
                  <v:imagedata r:id="rId186" o:title=""/>
                </v:shape>
                <o:OLEObject Type="Embed" ProgID="Equation.3" ShapeID="_x0000_i1065" DrawAspect="Content" ObjectID="_1440941850" r:id="rId187"/>
              </w:object>
            </w:r>
          </w:p>
        </w:tc>
        <w:tc>
          <w:tcPr>
            <w:tcW w:w="1728"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1,9</w:t>
            </w:r>
          </w:p>
        </w:tc>
        <w:tc>
          <w:tcPr>
            <w:tcW w:w="2128"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1,9</w:t>
            </w:r>
          </w:p>
        </w:tc>
        <w:tc>
          <w:tcPr>
            <w:tcW w:w="2463"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36,50</w:t>
            </w:r>
          </w:p>
        </w:tc>
      </w:tr>
    </w:tbl>
    <w:p w:rsidR="00A8389C" w:rsidRDefault="00A8389C" w:rsidP="00D04C6F">
      <w:pPr>
        <w:jc w:val="right"/>
        <w:rPr>
          <w:rFonts w:ascii="Times New Roman" w:hAnsi="Times New Roman"/>
          <w:sz w:val="28"/>
          <w:szCs w:val="28"/>
          <w:lang w:val="uk-UA"/>
        </w:rPr>
      </w:pPr>
    </w:p>
    <w:p w:rsidR="00D04C6F" w:rsidRPr="00D04C6F" w:rsidRDefault="00D04C6F" w:rsidP="00D04C6F">
      <w:pPr>
        <w:jc w:val="right"/>
        <w:rPr>
          <w:rFonts w:ascii="Times New Roman" w:hAnsi="Times New Roman"/>
          <w:sz w:val="28"/>
          <w:szCs w:val="28"/>
          <w:lang w:val="uk-UA"/>
        </w:rPr>
      </w:pPr>
      <w:r w:rsidRPr="00D04C6F">
        <w:rPr>
          <w:rFonts w:ascii="Times New Roman" w:hAnsi="Times New Roman"/>
          <w:sz w:val="28"/>
          <w:szCs w:val="28"/>
        </w:rPr>
        <w:lastRenderedPageBreak/>
        <w:t>Продовження таблиц</w:t>
      </w:r>
      <w:r w:rsidRPr="00D04C6F">
        <w:rPr>
          <w:rFonts w:ascii="Times New Roman" w:hAnsi="Times New Roman"/>
          <w:sz w:val="28"/>
          <w:szCs w:val="28"/>
          <w:lang w:val="uk-UA"/>
        </w:rPr>
        <w:t>і 4.6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1341"/>
        <w:gridCol w:w="1728"/>
        <w:gridCol w:w="2128"/>
        <w:gridCol w:w="2463"/>
      </w:tblGrid>
      <w:tr w:rsidR="00D04C6F" w:rsidRPr="00D04C6F" w:rsidTr="00D04C6F">
        <w:tc>
          <w:tcPr>
            <w:tcW w:w="1911" w:type="dxa"/>
            <w:shd w:val="clear" w:color="auto" w:fill="auto"/>
          </w:tcPr>
          <w:p w:rsidR="00D04C6F" w:rsidRPr="00D04C6F" w:rsidRDefault="00D04C6F" w:rsidP="00D04C6F">
            <w:pPr>
              <w:widowControl w:val="0"/>
              <w:autoSpaceDE w:val="0"/>
              <w:autoSpaceDN w:val="0"/>
              <w:spacing w:after="0" w:line="360" w:lineRule="auto"/>
              <w:jc w:val="center"/>
              <w:rPr>
                <w:rFonts w:ascii="Times New Roman" w:hAnsi="Times New Roman"/>
                <w:sz w:val="28"/>
                <w:szCs w:val="28"/>
                <w:lang w:val="uk-UA"/>
              </w:rPr>
            </w:pPr>
            <w:r>
              <w:rPr>
                <w:rFonts w:ascii="Times New Roman" w:hAnsi="Times New Roman"/>
                <w:sz w:val="28"/>
                <w:szCs w:val="28"/>
                <w:lang w:val="uk-UA"/>
              </w:rPr>
              <w:t>1</w:t>
            </w:r>
          </w:p>
        </w:tc>
        <w:tc>
          <w:tcPr>
            <w:tcW w:w="1341" w:type="dxa"/>
            <w:shd w:val="clear" w:color="auto" w:fill="auto"/>
            <w:vAlign w:val="center"/>
          </w:tcPr>
          <w:p w:rsidR="00D04C6F" w:rsidRPr="00D04C6F" w:rsidRDefault="00D04C6F" w:rsidP="00D04C6F">
            <w:pPr>
              <w:widowControl w:val="0"/>
              <w:autoSpaceDE w:val="0"/>
              <w:autoSpaceDN w:val="0"/>
              <w:spacing w:after="0" w:line="360" w:lineRule="auto"/>
              <w:jc w:val="center"/>
              <w:rPr>
                <w:rFonts w:ascii="Times New Roman" w:hAnsi="Times New Roman"/>
                <w:sz w:val="28"/>
                <w:szCs w:val="28"/>
                <w:lang w:val="uk-UA"/>
              </w:rPr>
            </w:pPr>
            <w:r>
              <w:rPr>
                <w:rFonts w:ascii="Times New Roman" w:hAnsi="Times New Roman"/>
                <w:sz w:val="28"/>
                <w:szCs w:val="28"/>
                <w:lang w:val="uk-UA"/>
              </w:rPr>
              <w:t>2</w:t>
            </w:r>
          </w:p>
        </w:tc>
        <w:tc>
          <w:tcPr>
            <w:tcW w:w="1728" w:type="dxa"/>
            <w:shd w:val="clear" w:color="auto" w:fill="auto"/>
            <w:vAlign w:val="center"/>
          </w:tcPr>
          <w:p w:rsidR="00D04C6F" w:rsidRPr="00D04C6F" w:rsidRDefault="00D04C6F" w:rsidP="00D04C6F">
            <w:pPr>
              <w:widowControl w:val="0"/>
              <w:autoSpaceDE w:val="0"/>
              <w:autoSpaceDN w:val="0"/>
              <w:spacing w:after="0" w:line="360" w:lineRule="auto"/>
              <w:jc w:val="center"/>
              <w:rPr>
                <w:rFonts w:ascii="Times New Roman" w:hAnsi="Times New Roman"/>
                <w:sz w:val="28"/>
                <w:szCs w:val="28"/>
                <w:lang w:val="uk-UA"/>
              </w:rPr>
            </w:pPr>
            <w:r>
              <w:rPr>
                <w:rFonts w:ascii="Times New Roman" w:hAnsi="Times New Roman"/>
                <w:sz w:val="28"/>
                <w:szCs w:val="28"/>
                <w:lang w:val="uk-UA"/>
              </w:rPr>
              <w:t>3</w:t>
            </w:r>
          </w:p>
        </w:tc>
        <w:tc>
          <w:tcPr>
            <w:tcW w:w="2128" w:type="dxa"/>
            <w:shd w:val="clear" w:color="auto" w:fill="auto"/>
            <w:vAlign w:val="center"/>
          </w:tcPr>
          <w:p w:rsidR="00D04C6F" w:rsidRPr="00D04C6F" w:rsidRDefault="00D04C6F" w:rsidP="00D04C6F">
            <w:pPr>
              <w:widowControl w:val="0"/>
              <w:autoSpaceDE w:val="0"/>
              <w:autoSpaceDN w:val="0"/>
              <w:spacing w:after="0" w:line="360" w:lineRule="auto"/>
              <w:jc w:val="center"/>
              <w:rPr>
                <w:rFonts w:ascii="Times New Roman" w:hAnsi="Times New Roman"/>
                <w:sz w:val="28"/>
                <w:szCs w:val="28"/>
                <w:lang w:val="uk-UA"/>
              </w:rPr>
            </w:pPr>
            <w:r>
              <w:rPr>
                <w:rFonts w:ascii="Times New Roman" w:hAnsi="Times New Roman"/>
                <w:sz w:val="28"/>
                <w:szCs w:val="28"/>
                <w:lang w:val="uk-UA"/>
              </w:rPr>
              <w:t>4</w:t>
            </w:r>
          </w:p>
        </w:tc>
        <w:tc>
          <w:tcPr>
            <w:tcW w:w="2463" w:type="dxa"/>
            <w:shd w:val="clear" w:color="auto" w:fill="auto"/>
            <w:vAlign w:val="center"/>
          </w:tcPr>
          <w:p w:rsidR="00D04C6F" w:rsidRPr="00D04C6F" w:rsidRDefault="00D04C6F" w:rsidP="00D04C6F">
            <w:pPr>
              <w:widowControl w:val="0"/>
              <w:autoSpaceDE w:val="0"/>
              <w:autoSpaceDN w:val="0"/>
              <w:spacing w:after="0" w:line="360" w:lineRule="auto"/>
              <w:jc w:val="center"/>
              <w:rPr>
                <w:rFonts w:ascii="Times New Roman" w:hAnsi="Times New Roman"/>
                <w:sz w:val="28"/>
                <w:szCs w:val="28"/>
                <w:lang w:val="uk-UA"/>
              </w:rPr>
            </w:pPr>
            <w:r>
              <w:rPr>
                <w:rFonts w:ascii="Times New Roman" w:hAnsi="Times New Roman"/>
                <w:sz w:val="28"/>
                <w:szCs w:val="28"/>
                <w:lang w:val="uk-UA"/>
              </w:rPr>
              <w:t>5</w:t>
            </w:r>
          </w:p>
        </w:tc>
      </w:tr>
      <w:tr w:rsidR="00091E27" w:rsidRPr="00D04C6F" w:rsidTr="00091E27">
        <w:tc>
          <w:tcPr>
            <w:tcW w:w="9571" w:type="dxa"/>
            <w:gridSpan w:val="5"/>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Ендотерм ХТ-150</w:t>
            </w:r>
          </w:p>
        </w:tc>
      </w:tr>
      <w:tr w:rsidR="00091E27" w:rsidRPr="00D04C6F" w:rsidTr="00D04C6F">
        <w:tc>
          <w:tcPr>
            <w:tcW w:w="1911" w:type="dxa"/>
            <w:shd w:val="clear" w:color="auto" w:fill="auto"/>
          </w:tcPr>
          <w:p w:rsidR="00091E27" w:rsidRPr="00D04C6F" w:rsidRDefault="00091E27" w:rsidP="00D04C6F">
            <w:pPr>
              <w:widowControl w:val="0"/>
              <w:autoSpaceDE w:val="0"/>
              <w:autoSpaceDN w:val="0"/>
              <w:spacing w:after="0" w:line="360" w:lineRule="auto"/>
              <w:jc w:val="both"/>
              <w:rPr>
                <w:rFonts w:ascii="Times New Roman" w:hAnsi="Times New Roman"/>
                <w:sz w:val="28"/>
                <w:szCs w:val="28"/>
                <w:lang w:val="uk-UA"/>
              </w:rPr>
            </w:pPr>
            <w:r w:rsidRPr="00D04C6F">
              <w:rPr>
                <w:rFonts w:ascii="Times New Roman" w:hAnsi="Times New Roman"/>
                <w:sz w:val="28"/>
                <w:szCs w:val="28"/>
                <w:lang w:val="uk-UA"/>
              </w:rPr>
              <w:t>Приготування розчину вручну</w:t>
            </w:r>
          </w:p>
        </w:tc>
        <w:tc>
          <w:tcPr>
            <w:tcW w:w="1341"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т</w:t>
            </w:r>
          </w:p>
        </w:tc>
        <w:tc>
          <w:tcPr>
            <w:tcW w:w="1728"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2,26</w:t>
            </w:r>
          </w:p>
        </w:tc>
        <w:tc>
          <w:tcPr>
            <w:tcW w:w="2128"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2,26</w:t>
            </w:r>
          </w:p>
        </w:tc>
        <w:tc>
          <w:tcPr>
            <w:tcW w:w="2463"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38,06</w:t>
            </w:r>
          </w:p>
        </w:tc>
      </w:tr>
      <w:tr w:rsidR="00091E27" w:rsidRPr="00D04C6F" w:rsidTr="00D04C6F">
        <w:tc>
          <w:tcPr>
            <w:tcW w:w="1911" w:type="dxa"/>
            <w:shd w:val="clear" w:color="auto" w:fill="auto"/>
          </w:tcPr>
          <w:p w:rsidR="00091E27" w:rsidRPr="00D04C6F" w:rsidRDefault="00091E27" w:rsidP="00D04C6F">
            <w:pPr>
              <w:widowControl w:val="0"/>
              <w:autoSpaceDE w:val="0"/>
              <w:autoSpaceDN w:val="0"/>
              <w:spacing w:after="0" w:line="360" w:lineRule="auto"/>
              <w:jc w:val="both"/>
              <w:rPr>
                <w:rFonts w:ascii="Times New Roman" w:hAnsi="Times New Roman"/>
                <w:sz w:val="28"/>
                <w:szCs w:val="28"/>
                <w:lang w:val="uk-UA"/>
              </w:rPr>
            </w:pPr>
            <w:r w:rsidRPr="00D04C6F">
              <w:rPr>
                <w:rFonts w:ascii="Times New Roman" w:hAnsi="Times New Roman"/>
                <w:sz w:val="28"/>
                <w:szCs w:val="28"/>
                <w:lang w:val="uk-UA"/>
              </w:rPr>
              <w:t>Очищення поверхні конструкції</w:t>
            </w:r>
          </w:p>
        </w:tc>
        <w:tc>
          <w:tcPr>
            <w:tcW w:w="1341"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100</w:t>
            </w:r>
            <w:r w:rsidRPr="00D04C6F">
              <w:rPr>
                <w:rFonts w:ascii="Times New Roman" w:hAnsi="Times New Roman"/>
                <w:position w:val="-6"/>
                <w:sz w:val="28"/>
                <w:szCs w:val="28"/>
                <w:lang w:val="uk-UA"/>
              </w:rPr>
              <w:object w:dxaOrig="340" w:dyaOrig="320">
                <v:shape id="_x0000_i1066" type="#_x0000_t75" style="width:17pt;height:15.8pt" o:ole="">
                  <v:imagedata r:id="rId188" o:title=""/>
                </v:shape>
                <o:OLEObject Type="Embed" ProgID="Equation.3" ShapeID="_x0000_i1066" DrawAspect="Content" ObjectID="_1440941851" r:id="rId189"/>
              </w:object>
            </w:r>
          </w:p>
        </w:tc>
        <w:tc>
          <w:tcPr>
            <w:tcW w:w="1728"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29,37</w:t>
            </w:r>
          </w:p>
        </w:tc>
        <w:tc>
          <w:tcPr>
            <w:tcW w:w="2128"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29,37</w:t>
            </w:r>
          </w:p>
        </w:tc>
        <w:tc>
          <w:tcPr>
            <w:tcW w:w="2463"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494,59</w:t>
            </w:r>
          </w:p>
        </w:tc>
      </w:tr>
      <w:tr w:rsidR="00091E27" w:rsidRPr="00D04C6F" w:rsidTr="00D04C6F">
        <w:tc>
          <w:tcPr>
            <w:tcW w:w="1911" w:type="dxa"/>
            <w:shd w:val="clear" w:color="auto" w:fill="auto"/>
          </w:tcPr>
          <w:p w:rsidR="00091E27" w:rsidRPr="00D04C6F" w:rsidRDefault="00091E27" w:rsidP="00D04C6F">
            <w:pPr>
              <w:widowControl w:val="0"/>
              <w:autoSpaceDE w:val="0"/>
              <w:autoSpaceDN w:val="0"/>
              <w:spacing w:after="0" w:line="360" w:lineRule="auto"/>
              <w:jc w:val="both"/>
              <w:rPr>
                <w:rFonts w:ascii="Times New Roman" w:hAnsi="Times New Roman"/>
                <w:sz w:val="28"/>
                <w:szCs w:val="28"/>
                <w:lang w:val="uk-UA"/>
              </w:rPr>
            </w:pPr>
            <w:r w:rsidRPr="00D04C6F">
              <w:rPr>
                <w:rFonts w:ascii="Times New Roman" w:hAnsi="Times New Roman"/>
                <w:sz w:val="28"/>
                <w:szCs w:val="28"/>
                <w:lang w:val="uk-UA"/>
              </w:rPr>
              <w:t>Вогнезахисне фарбування конструкції</w:t>
            </w:r>
          </w:p>
        </w:tc>
        <w:tc>
          <w:tcPr>
            <w:tcW w:w="1341"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position w:val="-6"/>
                <w:sz w:val="28"/>
                <w:szCs w:val="28"/>
                <w:lang w:val="uk-UA"/>
              </w:rPr>
              <w:object w:dxaOrig="320" w:dyaOrig="320">
                <v:shape id="_x0000_i1067" type="#_x0000_t75" style="width:15.8pt;height:15.8pt" o:ole="">
                  <v:imagedata r:id="rId190" o:title=""/>
                </v:shape>
                <o:OLEObject Type="Embed" ProgID="Equation.3" ShapeID="_x0000_i1067" DrawAspect="Content" ObjectID="_1440941852" r:id="rId191"/>
              </w:object>
            </w:r>
          </w:p>
        </w:tc>
        <w:tc>
          <w:tcPr>
            <w:tcW w:w="1728"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1,9</w:t>
            </w:r>
          </w:p>
        </w:tc>
        <w:tc>
          <w:tcPr>
            <w:tcW w:w="2128"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1,9</w:t>
            </w:r>
          </w:p>
        </w:tc>
        <w:tc>
          <w:tcPr>
            <w:tcW w:w="2463"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36,50</w:t>
            </w:r>
          </w:p>
        </w:tc>
      </w:tr>
      <w:tr w:rsidR="00091E27" w:rsidRPr="00D04C6F" w:rsidTr="00D04C6F">
        <w:tc>
          <w:tcPr>
            <w:tcW w:w="1911" w:type="dxa"/>
            <w:shd w:val="clear" w:color="auto" w:fill="auto"/>
          </w:tcPr>
          <w:p w:rsidR="00091E27" w:rsidRPr="00D04C6F" w:rsidRDefault="00091E27" w:rsidP="00D04C6F">
            <w:pPr>
              <w:widowControl w:val="0"/>
              <w:autoSpaceDE w:val="0"/>
              <w:autoSpaceDN w:val="0"/>
              <w:spacing w:after="0" w:line="360" w:lineRule="auto"/>
              <w:jc w:val="both"/>
              <w:rPr>
                <w:rFonts w:ascii="Times New Roman" w:hAnsi="Times New Roman"/>
                <w:sz w:val="28"/>
                <w:szCs w:val="28"/>
                <w:lang w:val="uk-UA"/>
              </w:rPr>
            </w:pPr>
            <w:r w:rsidRPr="00D04C6F">
              <w:rPr>
                <w:rFonts w:ascii="Times New Roman" w:hAnsi="Times New Roman"/>
                <w:sz w:val="28"/>
                <w:szCs w:val="28"/>
                <w:lang w:val="uk-UA"/>
              </w:rPr>
              <w:t>Нанесення захисного лаку</w:t>
            </w:r>
          </w:p>
        </w:tc>
        <w:tc>
          <w:tcPr>
            <w:tcW w:w="1341"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position w:val="-6"/>
                <w:sz w:val="28"/>
                <w:szCs w:val="28"/>
                <w:lang w:val="uk-UA"/>
              </w:rPr>
              <w:object w:dxaOrig="320" w:dyaOrig="320">
                <v:shape id="_x0000_i1068" type="#_x0000_t75" style="width:15.8pt;height:15.8pt" o:ole="">
                  <v:imagedata r:id="rId192" o:title=""/>
                </v:shape>
                <o:OLEObject Type="Embed" ProgID="Equation.3" ShapeID="_x0000_i1068" DrawAspect="Content" ObjectID="_1440941853" r:id="rId193"/>
              </w:object>
            </w:r>
          </w:p>
        </w:tc>
        <w:tc>
          <w:tcPr>
            <w:tcW w:w="1728"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1,9</w:t>
            </w:r>
          </w:p>
        </w:tc>
        <w:tc>
          <w:tcPr>
            <w:tcW w:w="2128"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1,9</w:t>
            </w:r>
          </w:p>
        </w:tc>
        <w:tc>
          <w:tcPr>
            <w:tcW w:w="2463" w:type="dxa"/>
            <w:shd w:val="clear" w:color="auto" w:fill="auto"/>
            <w:vAlign w:val="center"/>
          </w:tcPr>
          <w:p w:rsidR="00091E27" w:rsidRPr="00D04C6F" w:rsidRDefault="00091E27" w:rsidP="00D04C6F">
            <w:pPr>
              <w:widowControl w:val="0"/>
              <w:autoSpaceDE w:val="0"/>
              <w:autoSpaceDN w:val="0"/>
              <w:spacing w:after="0" w:line="360" w:lineRule="auto"/>
              <w:jc w:val="center"/>
              <w:rPr>
                <w:rFonts w:ascii="Times New Roman" w:hAnsi="Times New Roman"/>
                <w:sz w:val="28"/>
                <w:szCs w:val="28"/>
                <w:lang w:val="uk-UA"/>
              </w:rPr>
            </w:pPr>
            <w:r w:rsidRPr="00D04C6F">
              <w:rPr>
                <w:rFonts w:ascii="Times New Roman" w:hAnsi="Times New Roman"/>
                <w:sz w:val="28"/>
                <w:szCs w:val="28"/>
                <w:lang w:val="uk-UA"/>
              </w:rPr>
              <w:t>36,50</w:t>
            </w:r>
          </w:p>
        </w:tc>
      </w:tr>
    </w:tbl>
    <w:p w:rsidR="00091E27" w:rsidRDefault="00D04C6F" w:rsidP="00D04C6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Примітка:</w:t>
      </w:r>
      <w:r w:rsidR="00091E27" w:rsidRPr="00D04C6F">
        <w:rPr>
          <w:rFonts w:ascii="Times New Roman" w:hAnsi="Times New Roman"/>
          <w:sz w:val="28"/>
          <w:szCs w:val="28"/>
          <w:lang w:val="uk-UA"/>
        </w:rPr>
        <w:t xml:space="preserve"> трудомісткість та заробітна плата прийнята на основі даних програмного комплексу «СМЕТА» за аналогічними або схожими видами робіт станом на 1.02.2012</w:t>
      </w:r>
    </w:p>
    <w:p w:rsidR="00D04C6F" w:rsidRPr="00D04C6F" w:rsidRDefault="00D04C6F" w:rsidP="00D04C6F">
      <w:pPr>
        <w:spacing w:after="0" w:line="360" w:lineRule="auto"/>
        <w:ind w:firstLine="709"/>
        <w:jc w:val="both"/>
        <w:rPr>
          <w:rFonts w:ascii="Times New Roman" w:hAnsi="Times New Roman"/>
          <w:sz w:val="28"/>
          <w:szCs w:val="28"/>
          <w:lang w:val="uk-UA"/>
        </w:rPr>
      </w:pPr>
    </w:p>
    <w:p w:rsidR="00091E27" w:rsidRDefault="00091E27" w:rsidP="00091E27">
      <w:pPr>
        <w:spacing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 xml:space="preserve">Як бачимо з табл. </w:t>
      </w:r>
      <w:r>
        <w:rPr>
          <w:rFonts w:ascii="Times New Roman" w:hAnsi="Times New Roman"/>
          <w:sz w:val="28"/>
          <w:szCs w:val="28"/>
          <w:lang w:val="uk-UA"/>
        </w:rPr>
        <w:t>4.</w:t>
      </w:r>
      <w:r w:rsidR="00D04C6F">
        <w:rPr>
          <w:rFonts w:ascii="Times New Roman" w:hAnsi="Times New Roman"/>
          <w:sz w:val="28"/>
          <w:szCs w:val="28"/>
          <w:lang w:val="uk-UA"/>
        </w:rPr>
        <w:t>6</w:t>
      </w:r>
      <w:r w:rsidRPr="00BA2DF8">
        <w:rPr>
          <w:rFonts w:ascii="Times New Roman" w:hAnsi="Times New Roman"/>
          <w:sz w:val="28"/>
          <w:szCs w:val="28"/>
          <w:lang w:val="uk-UA"/>
        </w:rPr>
        <w:t xml:space="preserve">, трудомісткість використання вогнезахисного покриття Ендотерм ХТ-150 включає додаткову операцію – «Нанесення захисного лаку», що підвищує трудомісткість на 1,9 люд-год та 36,50 грн. в розрахунку на 1 </w:t>
      </w:r>
      <w:r w:rsidRPr="00BA2DF8">
        <w:rPr>
          <w:rFonts w:ascii="Times New Roman" w:hAnsi="Times New Roman"/>
          <w:position w:val="-6"/>
          <w:sz w:val="28"/>
          <w:szCs w:val="28"/>
          <w:lang w:val="uk-UA"/>
        </w:rPr>
        <w:object w:dxaOrig="320" w:dyaOrig="320">
          <v:shape id="_x0000_i1069" type="#_x0000_t75" style="width:15.2pt;height:15.2pt" o:ole="">
            <v:imagedata r:id="rId194" o:title=""/>
          </v:shape>
          <o:OLEObject Type="Embed" ProgID="Equation.3" ShapeID="_x0000_i1069" DrawAspect="Content" ObjectID="_1440941854" r:id="rId195"/>
        </w:object>
      </w:r>
      <w:r w:rsidRPr="00BA2DF8">
        <w:rPr>
          <w:rFonts w:ascii="Times New Roman" w:hAnsi="Times New Roman"/>
          <w:sz w:val="28"/>
          <w:szCs w:val="28"/>
          <w:lang w:val="uk-UA"/>
        </w:rPr>
        <w:t xml:space="preserve">, тобто </w:t>
      </w:r>
      <w:r w:rsidRPr="00BA2DF8">
        <w:rPr>
          <w:rFonts w:ascii="Times New Roman" w:hAnsi="Times New Roman"/>
          <w:position w:val="-12"/>
          <w:sz w:val="28"/>
          <w:szCs w:val="28"/>
        </w:rPr>
        <w:object w:dxaOrig="580" w:dyaOrig="380">
          <v:shape id="_x0000_i1070" type="#_x0000_t75" style="width:28.1pt;height:18.15pt" o:ole="">
            <v:imagedata r:id="rId196" o:title=""/>
          </v:shape>
          <o:OLEObject Type="Embed" ProgID="Equation.3" ShapeID="_x0000_i1070" DrawAspect="Content" ObjectID="_1440941855" r:id="rId197"/>
        </w:object>
      </w:r>
      <w:r w:rsidRPr="00BA2DF8">
        <w:rPr>
          <w:rFonts w:ascii="Times New Roman" w:hAnsi="Times New Roman"/>
          <w:sz w:val="28"/>
          <w:szCs w:val="28"/>
          <w:lang w:val="uk-UA"/>
        </w:rPr>
        <w:t>=36,50 грн/</w:t>
      </w:r>
      <w:r w:rsidRPr="00BA2DF8">
        <w:rPr>
          <w:rFonts w:ascii="Times New Roman" w:hAnsi="Times New Roman"/>
          <w:position w:val="-6"/>
          <w:sz w:val="28"/>
          <w:szCs w:val="28"/>
          <w:lang w:val="uk-UA"/>
        </w:rPr>
        <w:object w:dxaOrig="320" w:dyaOrig="320">
          <v:shape id="_x0000_i1071" type="#_x0000_t75" style="width:15.2pt;height:15.2pt" o:ole="">
            <v:imagedata r:id="rId198" o:title=""/>
          </v:shape>
          <o:OLEObject Type="Embed" ProgID="Equation.3" ShapeID="_x0000_i1071" DrawAspect="Content" ObjectID="_1440941856" r:id="rId199"/>
        </w:object>
      </w:r>
      <w:r w:rsidRPr="00BA2DF8">
        <w:rPr>
          <w:rFonts w:ascii="Times New Roman" w:hAnsi="Times New Roman"/>
          <w:sz w:val="28"/>
          <w:szCs w:val="28"/>
          <w:lang w:val="uk-UA"/>
        </w:rPr>
        <w:t>.</w:t>
      </w:r>
    </w:p>
    <w:p w:rsidR="00091E27" w:rsidRPr="00BA2DF8" w:rsidRDefault="00091E27" w:rsidP="0067721F">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4.2.</w:t>
      </w:r>
      <w:r w:rsidRPr="00BA2DF8">
        <w:rPr>
          <w:rFonts w:ascii="Times New Roman" w:hAnsi="Times New Roman"/>
          <w:b/>
          <w:sz w:val="28"/>
          <w:szCs w:val="28"/>
          <w:lang w:val="uk-UA"/>
        </w:rPr>
        <w:t>3</w:t>
      </w:r>
      <w:r>
        <w:rPr>
          <w:rFonts w:ascii="Times New Roman" w:hAnsi="Times New Roman"/>
          <w:b/>
          <w:sz w:val="28"/>
          <w:szCs w:val="28"/>
          <w:lang w:val="uk-UA"/>
        </w:rPr>
        <w:t>.</w:t>
      </w:r>
      <w:r w:rsidRPr="00BA2DF8">
        <w:rPr>
          <w:rFonts w:ascii="Times New Roman" w:hAnsi="Times New Roman"/>
          <w:b/>
          <w:sz w:val="28"/>
          <w:szCs w:val="28"/>
          <w:lang w:val="uk-UA"/>
        </w:rPr>
        <w:t xml:space="preserve"> Визначення економічного ефекту у користувача</w:t>
      </w:r>
    </w:p>
    <w:p w:rsidR="0067721F" w:rsidRDefault="0067721F" w:rsidP="0067721F">
      <w:pPr>
        <w:spacing w:after="0" w:line="360" w:lineRule="auto"/>
        <w:ind w:firstLine="709"/>
        <w:jc w:val="both"/>
        <w:textAlignment w:val="top"/>
        <w:rPr>
          <w:rFonts w:ascii="Times New Roman" w:hAnsi="Times New Roman"/>
          <w:sz w:val="28"/>
          <w:szCs w:val="28"/>
          <w:lang w:val="uk-UA"/>
        </w:rPr>
      </w:pPr>
    </w:p>
    <w:p w:rsidR="00091E27" w:rsidRPr="00BA2DF8" w:rsidRDefault="00091E27" w:rsidP="0067721F">
      <w:pPr>
        <w:spacing w:after="0" w:line="360" w:lineRule="auto"/>
        <w:ind w:firstLine="709"/>
        <w:jc w:val="both"/>
        <w:textAlignment w:val="top"/>
        <w:rPr>
          <w:rFonts w:ascii="Times New Roman" w:hAnsi="Times New Roman"/>
          <w:sz w:val="28"/>
          <w:szCs w:val="28"/>
          <w:lang w:val="uk-UA"/>
        </w:rPr>
      </w:pPr>
      <w:r w:rsidRPr="00A93109">
        <w:rPr>
          <w:rFonts w:ascii="Times New Roman" w:hAnsi="Times New Roman"/>
          <w:sz w:val="28"/>
          <w:szCs w:val="28"/>
          <w:lang w:val="uk-UA"/>
        </w:rPr>
        <w:t xml:space="preserve">Економічна ефективність запропонованого протипожежного заходу </w:t>
      </w:r>
      <w:r>
        <w:rPr>
          <w:rFonts w:ascii="Times New Roman" w:hAnsi="Times New Roman"/>
          <w:sz w:val="28"/>
          <w:szCs w:val="28"/>
          <w:lang w:val="uk-UA"/>
        </w:rPr>
        <w:t>−</w:t>
      </w:r>
      <w:r w:rsidRPr="00BA2DF8">
        <w:rPr>
          <w:rFonts w:ascii="Times New Roman" w:hAnsi="Times New Roman"/>
          <w:color w:val="333333"/>
          <w:sz w:val="28"/>
          <w:szCs w:val="28"/>
          <w:lang w:val="uk-UA"/>
        </w:rPr>
        <w:t xml:space="preserve"> </w:t>
      </w:r>
      <w:r w:rsidRPr="00BA2DF8">
        <w:rPr>
          <w:rFonts w:ascii="Times New Roman" w:hAnsi="Times New Roman"/>
          <w:sz w:val="28"/>
          <w:szCs w:val="28"/>
          <w:lang w:val="uk-UA"/>
        </w:rPr>
        <w:t xml:space="preserve">використання для покриття будівельних конструкцій розроблених епоксидних вогнезахисних композицій </w:t>
      </w:r>
      <w:r>
        <w:rPr>
          <w:rFonts w:ascii="Times New Roman" w:hAnsi="Times New Roman"/>
          <w:sz w:val="28"/>
          <w:szCs w:val="28"/>
          <w:lang w:val="uk-UA"/>
        </w:rPr>
        <w:t>−</w:t>
      </w:r>
      <w:r w:rsidRPr="00BA2DF8">
        <w:rPr>
          <w:rFonts w:ascii="Times New Roman" w:hAnsi="Times New Roman"/>
          <w:sz w:val="28"/>
          <w:szCs w:val="28"/>
          <w:lang w:val="uk-UA"/>
        </w:rPr>
        <w:t xml:space="preserve"> оцінювалася за методиками ДСТУ 12.1.004-91 «ССБТ. П</w:t>
      </w:r>
      <w:r w:rsidR="00D04C6F">
        <w:rPr>
          <w:rFonts w:ascii="Times New Roman" w:hAnsi="Times New Roman"/>
          <w:sz w:val="28"/>
          <w:szCs w:val="28"/>
          <w:lang w:val="uk-UA"/>
        </w:rPr>
        <w:t>ожежна безпека. Загальні вимоги</w:t>
      </w:r>
      <w:r w:rsidRPr="00BA2DF8">
        <w:rPr>
          <w:rFonts w:ascii="Times New Roman" w:hAnsi="Times New Roman"/>
          <w:sz w:val="28"/>
          <w:szCs w:val="28"/>
          <w:lang w:val="uk-UA"/>
        </w:rPr>
        <w:t>»</w:t>
      </w:r>
      <w:r w:rsidR="00D04C6F">
        <w:rPr>
          <w:rFonts w:ascii="Times New Roman" w:hAnsi="Times New Roman"/>
          <w:sz w:val="28"/>
          <w:szCs w:val="28"/>
          <w:lang w:val="uk-UA"/>
        </w:rPr>
        <w:t xml:space="preserve"> [205]</w:t>
      </w:r>
      <w:r w:rsidRPr="00BA2DF8">
        <w:rPr>
          <w:rFonts w:ascii="Times New Roman" w:hAnsi="Times New Roman"/>
          <w:sz w:val="28"/>
          <w:szCs w:val="28"/>
          <w:lang w:val="uk-UA"/>
        </w:rPr>
        <w:t>.</w:t>
      </w:r>
    </w:p>
    <w:p w:rsidR="00091E27" w:rsidRPr="00BA2DF8" w:rsidRDefault="00091E27" w:rsidP="00091E27">
      <w:pPr>
        <w:spacing w:after="0" w:line="360" w:lineRule="auto"/>
        <w:ind w:firstLine="709"/>
        <w:jc w:val="both"/>
        <w:textAlignment w:val="top"/>
        <w:rPr>
          <w:rFonts w:ascii="Times New Roman" w:hAnsi="Times New Roman"/>
          <w:sz w:val="28"/>
          <w:szCs w:val="28"/>
          <w:lang w:val="uk-UA"/>
        </w:rPr>
      </w:pPr>
      <w:r w:rsidRPr="00BA2DF8">
        <w:rPr>
          <w:rFonts w:ascii="Times New Roman" w:hAnsi="Times New Roman"/>
          <w:sz w:val="28"/>
          <w:szCs w:val="28"/>
          <w:lang w:val="uk-UA"/>
        </w:rPr>
        <w:lastRenderedPageBreak/>
        <w:t>В основі оцінки економічної ефективності протипожежного захисту лежить спосіб порівняння двох варіантів:</w:t>
      </w:r>
    </w:p>
    <w:p w:rsidR="00091E27" w:rsidRPr="00BA2DF8" w:rsidRDefault="00091E27" w:rsidP="00091E27">
      <w:pPr>
        <w:spacing w:after="0" w:line="360" w:lineRule="auto"/>
        <w:ind w:firstLine="709"/>
        <w:jc w:val="both"/>
        <w:textAlignment w:val="top"/>
        <w:rPr>
          <w:rFonts w:ascii="Times New Roman" w:hAnsi="Times New Roman"/>
          <w:sz w:val="28"/>
          <w:szCs w:val="28"/>
          <w:lang w:val="uk-UA"/>
        </w:rPr>
      </w:pPr>
      <w:r w:rsidRPr="00BA2DF8">
        <w:rPr>
          <w:rFonts w:ascii="Times New Roman" w:hAnsi="Times New Roman"/>
          <w:sz w:val="28"/>
          <w:szCs w:val="28"/>
          <w:lang w:val="uk-UA"/>
        </w:rPr>
        <w:t>• захист будівельних конструкцій звичайним вогнезахисним покриттям, наприклад Ендотерм ХТ-150 (базовий варіант);</w:t>
      </w:r>
    </w:p>
    <w:p w:rsidR="00091E27" w:rsidRPr="00BA2DF8" w:rsidRDefault="00091E27" w:rsidP="00091E27">
      <w:pPr>
        <w:spacing w:after="0" w:line="360" w:lineRule="auto"/>
        <w:ind w:firstLine="709"/>
        <w:jc w:val="both"/>
        <w:textAlignment w:val="top"/>
        <w:rPr>
          <w:rFonts w:ascii="Times New Roman" w:hAnsi="Times New Roman"/>
          <w:sz w:val="28"/>
          <w:szCs w:val="28"/>
          <w:lang w:val="uk-UA"/>
        </w:rPr>
      </w:pPr>
      <w:r w:rsidRPr="00BA2DF8">
        <w:rPr>
          <w:rFonts w:ascii="Times New Roman" w:hAnsi="Times New Roman"/>
          <w:sz w:val="28"/>
          <w:szCs w:val="28"/>
          <w:lang w:val="uk-UA"/>
        </w:rPr>
        <w:t>• захист буді</w:t>
      </w:r>
      <w:r>
        <w:rPr>
          <w:rFonts w:ascii="Times New Roman" w:hAnsi="Times New Roman"/>
          <w:sz w:val="28"/>
          <w:szCs w:val="28"/>
          <w:lang w:val="uk-UA"/>
        </w:rPr>
        <w:t>вельних конструкцій вогнезахисним вібростійким покриттям,</w:t>
      </w:r>
      <w:r w:rsidRPr="001A7F0A">
        <w:rPr>
          <w:rFonts w:ascii="Times New Roman" w:hAnsi="Times New Roman"/>
          <w:sz w:val="28"/>
          <w:szCs w:val="28"/>
          <w:lang w:val="uk-UA"/>
        </w:rPr>
        <w:t xml:space="preserve"> </w:t>
      </w:r>
      <w:r>
        <w:rPr>
          <w:rFonts w:ascii="Times New Roman" w:hAnsi="Times New Roman"/>
          <w:sz w:val="28"/>
          <w:szCs w:val="28"/>
          <w:lang w:val="uk-UA"/>
        </w:rPr>
        <w:t>розробленим в роботі</w:t>
      </w:r>
      <w:r w:rsidRPr="00BA2DF8">
        <w:rPr>
          <w:rFonts w:ascii="Times New Roman" w:hAnsi="Times New Roman"/>
          <w:sz w:val="28"/>
          <w:szCs w:val="28"/>
          <w:lang w:val="uk-UA"/>
        </w:rPr>
        <w:t>.</w:t>
      </w:r>
    </w:p>
    <w:p w:rsidR="00091E27" w:rsidRPr="00BA2DF8" w:rsidRDefault="00091E27" w:rsidP="00091E27">
      <w:pPr>
        <w:spacing w:after="0" w:line="360" w:lineRule="auto"/>
        <w:ind w:firstLine="709"/>
        <w:jc w:val="both"/>
        <w:textAlignment w:val="top"/>
        <w:rPr>
          <w:rFonts w:ascii="Times New Roman" w:hAnsi="Times New Roman"/>
          <w:sz w:val="28"/>
          <w:szCs w:val="28"/>
          <w:lang w:val="uk-UA"/>
        </w:rPr>
      </w:pPr>
      <w:r>
        <w:rPr>
          <w:rFonts w:ascii="Times New Roman" w:hAnsi="Times New Roman"/>
          <w:sz w:val="28"/>
          <w:szCs w:val="28"/>
          <w:lang w:val="uk-UA"/>
        </w:rPr>
        <w:t xml:space="preserve"> </w:t>
      </w:r>
      <w:r w:rsidRPr="00BA2DF8">
        <w:rPr>
          <w:rFonts w:ascii="Times New Roman" w:hAnsi="Times New Roman"/>
          <w:sz w:val="28"/>
          <w:szCs w:val="28"/>
          <w:lang w:val="uk-UA"/>
        </w:rPr>
        <w:t>Визначимося із основними поняттями:</w:t>
      </w:r>
    </w:p>
    <w:p w:rsidR="00091E27" w:rsidRPr="00BA2DF8" w:rsidRDefault="00091E27" w:rsidP="00091E27">
      <w:pPr>
        <w:pStyle w:val="HTML"/>
        <w:spacing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 xml:space="preserve">- побічні збитки від пожеж </w:t>
      </w:r>
      <w:r>
        <w:rPr>
          <w:rFonts w:ascii="Times New Roman" w:hAnsi="Times New Roman"/>
          <w:sz w:val="28"/>
          <w:szCs w:val="28"/>
          <w:lang w:val="uk-UA"/>
        </w:rPr>
        <w:t>−</w:t>
      </w:r>
      <w:r w:rsidRPr="00BA2DF8">
        <w:rPr>
          <w:rFonts w:ascii="Times New Roman" w:hAnsi="Times New Roman"/>
          <w:sz w:val="28"/>
          <w:szCs w:val="28"/>
          <w:lang w:val="uk-UA"/>
        </w:rPr>
        <w:t xml:space="preserve"> оцінені у грошовому вираженні витрати на гасіння пожежі (вартість вогнегасних речовин, пально-мастильних матеріалів тощо), ліквідацію її наслідків (враховуючи соціально-економічні та екологічні втрати), у тому числі на відбудову об'єкта; втрати, зумовлені простоєм у виробництві, перервою в роботі, зміною графіка руху транспортних засобів тощо </w:t>
      </w:r>
      <w:r w:rsidR="00D04C6F">
        <w:rPr>
          <w:rFonts w:ascii="Times New Roman" w:hAnsi="Times New Roman"/>
          <w:sz w:val="28"/>
          <w:szCs w:val="28"/>
          <w:lang w:val="uk-UA"/>
        </w:rPr>
        <w:t>[2</w:t>
      </w:r>
      <w:r w:rsidR="005F2360">
        <w:rPr>
          <w:rFonts w:ascii="Times New Roman" w:hAnsi="Times New Roman"/>
          <w:sz w:val="28"/>
          <w:szCs w:val="28"/>
          <w:lang w:val="uk-UA"/>
        </w:rPr>
        <w:t>10</w:t>
      </w:r>
      <w:r w:rsidR="00D04C6F">
        <w:rPr>
          <w:rFonts w:ascii="Times New Roman" w:hAnsi="Times New Roman"/>
          <w:sz w:val="28"/>
          <w:szCs w:val="28"/>
          <w:lang w:val="uk-UA"/>
        </w:rPr>
        <w:t>]</w:t>
      </w:r>
      <w:r w:rsidRPr="00BA2DF8">
        <w:rPr>
          <w:rFonts w:ascii="Times New Roman" w:hAnsi="Times New Roman"/>
          <w:sz w:val="28"/>
          <w:szCs w:val="28"/>
          <w:lang w:val="uk-UA"/>
        </w:rPr>
        <w:t xml:space="preserve">; </w:t>
      </w:r>
    </w:p>
    <w:p w:rsidR="00091E27" w:rsidRPr="00BA2DF8" w:rsidRDefault="00091E27" w:rsidP="00091E27">
      <w:pPr>
        <w:pStyle w:val="HTML"/>
        <w:spacing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 xml:space="preserve">- прямі збитки від пожеж </w:t>
      </w:r>
      <w:r>
        <w:rPr>
          <w:rFonts w:ascii="Times New Roman" w:hAnsi="Times New Roman"/>
          <w:sz w:val="28"/>
          <w:szCs w:val="28"/>
          <w:lang w:val="uk-UA"/>
        </w:rPr>
        <w:t>−</w:t>
      </w:r>
      <w:r w:rsidRPr="00BA2DF8">
        <w:rPr>
          <w:rFonts w:ascii="Times New Roman" w:hAnsi="Times New Roman"/>
          <w:sz w:val="28"/>
          <w:szCs w:val="28"/>
          <w:lang w:val="uk-UA"/>
        </w:rPr>
        <w:t xml:space="preserve">оцінені в грошовому вираженні матеріальні цінності, знищені та/або пошкоджені внаслідок безпосереднього впливу небезпечних факторів пожежі </w:t>
      </w:r>
      <w:r w:rsidR="00D04C6F">
        <w:rPr>
          <w:rFonts w:ascii="Times New Roman" w:hAnsi="Times New Roman"/>
          <w:sz w:val="28"/>
          <w:szCs w:val="28"/>
          <w:lang w:val="uk-UA"/>
        </w:rPr>
        <w:t>[2</w:t>
      </w:r>
      <w:r w:rsidR="005F2360">
        <w:rPr>
          <w:rFonts w:ascii="Times New Roman" w:hAnsi="Times New Roman"/>
          <w:sz w:val="28"/>
          <w:szCs w:val="28"/>
          <w:lang w:val="uk-UA"/>
        </w:rPr>
        <w:t>10</w:t>
      </w:r>
      <w:r w:rsidR="00D04C6F">
        <w:rPr>
          <w:rFonts w:ascii="Times New Roman" w:hAnsi="Times New Roman"/>
          <w:sz w:val="28"/>
          <w:szCs w:val="28"/>
          <w:lang w:val="uk-UA"/>
        </w:rPr>
        <w:t>]</w:t>
      </w:r>
      <w:r w:rsidRPr="00BA2DF8">
        <w:rPr>
          <w:rFonts w:ascii="Times New Roman" w:hAnsi="Times New Roman"/>
          <w:sz w:val="28"/>
          <w:szCs w:val="28"/>
          <w:lang w:val="uk-UA"/>
        </w:rPr>
        <w:t>.</w:t>
      </w:r>
    </w:p>
    <w:p w:rsidR="00091E27" w:rsidRPr="00BA2DF8" w:rsidRDefault="00091E27" w:rsidP="00091E27">
      <w:pPr>
        <w:pStyle w:val="HTML"/>
        <w:spacing w:line="360" w:lineRule="auto"/>
        <w:ind w:firstLine="709"/>
        <w:jc w:val="both"/>
        <w:rPr>
          <w:rFonts w:ascii="Times New Roman" w:hAnsi="Times New Roman"/>
          <w:sz w:val="28"/>
          <w:szCs w:val="28"/>
        </w:rPr>
      </w:pPr>
      <w:r w:rsidRPr="00BA2DF8">
        <w:rPr>
          <w:rFonts w:ascii="Times New Roman" w:hAnsi="Times New Roman"/>
          <w:sz w:val="28"/>
          <w:szCs w:val="28"/>
        </w:rPr>
        <w:t>Матеріальні втрати від пожежі визначаються сумою прямих і побічних збитків за цінами, що діють на час виникнення пожежі. Облік прямих і побічних збитків ведеться окремо. Збитки від пожежі визначаються незалежно від того, підлягають вони відшкодуванню чи ні. Прямі збитки, завдані внаслідок знищення пожежею основних фондів, визначаються за залишковою вартістю з урахуванням останньої переоцінки (за винятком вартості залишків). Побічні збитки визначаються на підставі довідки, складеної згідно з документами бухгалтерського обліку. У разі відсутності документів про побічні збитки їх розмір визначається за методикою, що розробляється відповідним центральним органом виконавчої влади з урахуванням специфіки його діяльності.</w:t>
      </w:r>
    </w:p>
    <w:p w:rsidR="00091E27" w:rsidRPr="00BA2DF8" w:rsidRDefault="00091E27" w:rsidP="00091E27">
      <w:pPr>
        <w:spacing w:after="0" w:line="360" w:lineRule="auto"/>
        <w:ind w:firstLine="709"/>
        <w:jc w:val="both"/>
        <w:textAlignment w:val="top"/>
        <w:rPr>
          <w:rStyle w:val="hps"/>
          <w:rFonts w:ascii="Times New Roman" w:hAnsi="Times New Roman"/>
          <w:sz w:val="28"/>
          <w:szCs w:val="28"/>
          <w:lang w:val="uk-UA"/>
        </w:rPr>
      </w:pPr>
      <w:r w:rsidRPr="00BA2DF8">
        <w:rPr>
          <w:rStyle w:val="hps"/>
          <w:rFonts w:ascii="Times New Roman" w:hAnsi="Times New Roman"/>
          <w:sz w:val="28"/>
          <w:szCs w:val="28"/>
          <w:lang w:val="uk-UA"/>
        </w:rPr>
        <w:t>Визначимо</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основні</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показники</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для</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порівняння</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базового</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та запропонованого</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варіантів.</w:t>
      </w:r>
    </w:p>
    <w:p w:rsidR="00091E27" w:rsidRPr="00BA2DF8" w:rsidRDefault="00091E27" w:rsidP="00091E27">
      <w:pPr>
        <w:spacing w:after="0" w:line="360" w:lineRule="auto"/>
        <w:ind w:firstLine="709"/>
        <w:jc w:val="both"/>
        <w:textAlignment w:val="top"/>
        <w:rPr>
          <w:rStyle w:val="hps"/>
          <w:rFonts w:ascii="Times New Roman" w:hAnsi="Times New Roman"/>
          <w:sz w:val="28"/>
          <w:szCs w:val="28"/>
          <w:lang w:val="uk-UA"/>
        </w:rPr>
      </w:pPr>
      <w:r w:rsidRPr="00BA2DF8">
        <w:rPr>
          <w:rStyle w:val="hps"/>
          <w:rFonts w:ascii="Times New Roman" w:hAnsi="Times New Roman"/>
          <w:sz w:val="28"/>
          <w:szCs w:val="28"/>
          <w:lang w:val="uk-UA"/>
        </w:rPr>
        <w:lastRenderedPageBreak/>
        <w:t>До основних</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 xml:space="preserve">показників </w:t>
      </w:r>
      <w:r>
        <w:rPr>
          <w:rStyle w:val="hps"/>
          <w:rFonts w:ascii="Times New Roman" w:hAnsi="Times New Roman"/>
          <w:sz w:val="28"/>
          <w:szCs w:val="28"/>
          <w:lang w:val="uk-UA"/>
        </w:rPr>
        <w:t>належа</w:t>
      </w:r>
      <w:r w:rsidRPr="00BA2DF8">
        <w:rPr>
          <w:rStyle w:val="hps"/>
          <w:rFonts w:ascii="Times New Roman" w:hAnsi="Times New Roman"/>
          <w:sz w:val="28"/>
          <w:szCs w:val="28"/>
          <w:lang w:val="uk-UA"/>
        </w:rPr>
        <w:t>ть</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 xml:space="preserve">інвестиції, що </w:t>
      </w:r>
      <w:r>
        <w:rPr>
          <w:rStyle w:val="hps"/>
          <w:rFonts w:ascii="Times New Roman" w:hAnsi="Times New Roman"/>
          <w:sz w:val="28"/>
          <w:szCs w:val="28"/>
          <w:lang w:val="uk-UA"/>
        </w:rPr>
        <w:t>вклада</w:t>
      </w:r>
      <w:r w:rsidRPr="00BA2DF8">
        <w:rPr>
          <w:rStyle w:val="hps"/>
          <w:rFonts w:ascii="Times New Roman" w:hAnsi="Times New Roman"/>
          <w:sz w:val="28"/>
          <w:szCs w:val="28"/>
          <w:lang w:val="uk-UA"/>
        </w:rPr>
        <w:t>ються в покриття</w:t>
      </w:r>
      <w:r w:rsidRPr="00BA2DF8">
        <w:rPr>
          <w:rStyle w:val="hpsatn"/>
          <w:rFonts w:ascii="Times New Roman" w:hAnsi="Times New Roman"/>
          <w:sz w:val="28"/>
          <w:szCs w:val="28"/>
          <w:lang w:val="uk-UA"/>
        </w:rPr>
        <w:t xml:space="preserve"> (</w:t>
      </w:r>
      <w:r w:rsidRPr="00BA2DF8">
        <w:rPr>
          <w:rFonts w:ascii="Times New Roman" w:hAnsi="Times New Roman"/>
          <w:sz w:val="28"/>
          <w:szCs w:val="28"/>
          <w:lang w:val="uk-UA"/>
        </w:rPr>
        <w:t xml:space="preserve">К) </w:t>
      </w:r>
      <w:r w:rsidRPr="00BA2DF8">
        <w:rPr>
          <w:rStyle w:val="hps"/>
          <w:rFonts w:ascii="Times New Roman" w:hAnsi="Times New Roman"/>
          <w:sz w:val="28"/>
          <w:szCs w:val="28"/>
          <w:lang w:val="uk-UA"/>
        </w:rPr>
        <w:t>і збиток</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від</w:t>
      </w:r>
      <w:r w:rsidRPr="00BA2DF8">
        <w:rPr>
          <w:rFonts w:ascii="Times New Roman" w:hAnsi="Times New Roman"/>
          <w:sz w:val="28"/>
          <w:szCs w:val="28"/>
          <w:lang w:val="uk-UA"/>
        </w:rPr>
        <w:t xml:space="preserve"> </w:t>
      </w:r>
      <w:r w:rsidRPr="00BA2DF8">
        <w:rPr>
          <w:rStyle w:val="hpsatn"/>
          <w:rFonts w:ascii="Times New Roman" w:hAnsi="Times New Roman"/>
          <w:sz w:val="28"/>
          <w:szCs w:val="28"/>
          <w:lang w:val="uk-UA"/>
        </w:rPr>
        <w:t>пожежі (</w:t>
      </w:r>
      <w:r w:rsidRPr="00BA2DF8">
        <w:rPr>
          <w:rFonts w:ascii="Times New Roman" w:hAnsi="Times New Roman"/>
          <w:sz w:val="28"/>
          <w:szCs w:val="28"/>
          <w:lang w:val="uk-UA"/>
        </w:rPr>
        <w:t xml:space="preserve">У), </w:t>
      </w:r>
      <w:r w:rsidRPr="00BA2DF8">
        <w:rPr>
          <w:rStyle w:val="hps"/>
          <w:rFonts w:ascii="Times New Roman" w:hAnsi="Times New Roman"/>
          <w:sz w:val="28"/>
          <w:szCs w:val="28"/>
          <w:lang w:val="uk-UA"/>
        </w:rPr>
        <w:t>що</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мають місце,</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як</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в</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базовому</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варіанті,</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так</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і</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в</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пропонованому</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варіанті.</w:t>
      </w:r>
      <w:r w:rsidRPr="00BA2DF8">
        <w:rPr>
          <w:rFonts w:ascii="Times New Roman" w:hAnsi="Times New Roman"/>
          <w:sz w:val="28"/>
          <w:szCs w:val="28"/>
          <w:lang w:val="uk-UA"/>
        </w:rPr>
        <w:t xml:space="preserve"> </w:t>
      </w:r>
    </w:p>
    <w:p w:rsidR="00091E27" w:rsidRDefault="00091E27" w:rsidP="00091E27">
      <w:pPr>
        <w:spacing w:after="0" w:line="360" w:lineRule="auto"/>
        <w:ind w:firstLine="709"/>
        <w:jc w:val="both"/>
        <w:textAlignment w:val="top"/>
        <w:rPr>
          <w:rFonts w:ascii="Times New Roman" w:hAnsi="Times New Roman"/>
          <w:sz w:val="28"/>
          <w:szCs w:val="28"/>
          <w:lang w:val="uk-UA"/>
        </w:rPr>
      </w:pPr>
      <w:r w:rsidRPr="00BA2DF8">
        <w:rPr>
          <w:rStyle w:val="hps"/>
          <w:rFonts w:ascii="Times New Roman" w:hAnsi="Times New Roman"/>
          <w:sz w:val="28"/>
          <w:szCs w:val="28"/>
          <w:lang w:val="uk-UA"/>
        </w:rPr>
        <w:t>Оцінимо</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економічну</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ефективність</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в</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розрахунку</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на один</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рік</w:t>
      </w:r>
      <w:r>
        <w:rPr>
          <w:rStyle w:val="hps"/>
          <w:rFonts w:ascii="Times New Roman" w:hAnsi="Times New Roman"/>
          <w:sz w:val="28"/>
          <w:szCs w:val="28"/>
          <w:lang w:val="uk-UA"/>
        </w:rPr>
        <w:t>. Н</w:t>
      </w:r>
      <w:r w:rsidRPr="00BA2DF8">
        <w:rPr>
          <w:rStyle w:val="hps"/>
          <w:rFonts w:ascii="Times New Roman" w:hAnsi="Times New Roman"/>
          <w:sz w:val="28"/>
          <w:szCs w:val="28"/>
          <w:lang w:val="uk-UA"/>
        </w:rPr>
        <w:t>априклад</w:t>
      </w:r>
      <w:r w:rsidRPr="00BA2DF8">
        <w:rPr>
          <w:rFonts w:ascii="Times New Roman" w:hAnsi="Times New Roman"/>
          <w:sz w:val="28"/>
          <w:szCs w:val="28"/>
          <w:lang w:val="uk-UA"/>
        </w:rPr>
        <w:t xml:space="preserve">, для </w:t>
      </w:r>
      <w:r w:rsidRPr="00BA2DF8">
        <w:rPr>
          <w:rStyle w:val="hps"/>
          <w:rFonts w:ascii="Times New Roman" w:hAnsi="Times New Roman"/>
          <w:sz w:val="28"/>
          <w:szCs w:val="28"/>
          <w:lang w:val="uk-UA"/>
        </w:rPr>
        <w:t>покриття</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бетонної підлоги</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у виробничому</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цеху</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загальною</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площею</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1870</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м</w:t>
      </w:r>
      <w:r w:rsidRPr="00BA2DF8">
        <w:rPr>
          <w:rStyle w:val="hps"/>
          <w:rFonts w:ascii="Times New Roman" w:hAnsi="Times New Roman"/>
          <w:sz w:val="28"/>
          <w:szCs w:val="28"/>
          <w:vertAlign w:val="superscript"/>
          <w:lang w:val="uk-UA"/>
        </w:rPr>
        <w:t>2</w:t>
      </w:r>
      <w:r w:rsidRPr="00BA2DF8">
        <w:rPr>
          <w:rStyle w:val="hps"/>
          <w:rFonts w:ascii="Times New Roman" w:hAnsi="Times New Roman"/>
          <w:sz w:val="28"/>
          <w:szCs w:val="28"/>
          <w:lang w:val="uk-UA"/>
        </w:rPr>
        <w:t>,</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товщина</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покриття</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дорівнює</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1</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мм.</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Зведені</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дані представлені</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в</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табл</w:t>
      </w:r>
      <w:r w:rsidRPr="00BA2DF8">
        <w:rPr>
          <w:rFonts w:ascii="Times New Roman" w:hAnsi="Times New Roman"/>
          <w:sz w:val="28"/>
          <w:szCs w:val="28"/>
          <w:lang w:val="uk-UA"/>
        </w:rPr>
        <w:t xml:space="preserve">. </w:t>
      </w:r>
      <w:r>
        <w:rPr>
          <w:rFonts w:ascii="Times New Roman" w:hAnsi="Times New Roman"/>
          <w:sz w:val="28"/>
          <w:szCs w:val="28"/>
          <w:lang w:val="uk-UA"/>
        </w:rPr>
        <w:t>4.</w:t>
      </w:r>
      <w:r w:rsidR="00D04C6F">
        <w:rPr>
          <w:rFonts w:ascii="Times New Roman" w:hAnsi="Times New Roman"/>
          <w:sz w:val="28"/>
          <w:szCs w:val="28"/>
          <w:lang w:val="uk-UA"/>
        </w:rPr>
        <w:t>7</w:t>
      </w:r>
      <w:r w:rsidRPr="00BA2DF8">
        <w:rPr>
          <w:rFonts w:ascii="Times New Roman" w:hAnsi="Times New Roman"/>
          <w:sz w:val="28"/>
          <w:szCs w:val="28"/>
          <w:lang w:val="uk-UA"/>
        </w:rPr>
        <w:t>.</w:t>
      </w:r>
    </w:p>
    <w:p w:rsidR="00091E27" w:rsidRDefault="00091E27" w:rsidP="00091E27">
      <w:pPr>
        <w:spacing w:after="0" w:line="360" w:lineRule="auto"/>
        <w:ind w:firstLine="709"/>
        <w:jc w:val="right"/>
        <w:rPr>
          <w:rFonts w:ascii="Times New Roman" w:hAnsi="Times New Roman"/>
          <w:sz w:val="28"/>
          <w:szCs w:val="28"/>
          <w:lang w:val="uk-UA"/>
        </w:rPr>
      </w:pPr>
      <w:r w:rsidRPr="00BA2DF8">
        <w:rPr>
          <w:rFonts w:ascii="Times New Roman" w:hAnsi="Times New Roman"/>
          <w:sz w:val="28"/>
          <w:szCs w:val="28"/>
        </w:rPr>
        <w:t>Таблиц</w:t>
      </w:r>
      <w:r w:rsidRPr="00BA2DF8">
        <w:rPr>
          <w:rFonts w:ascii="Times New Roman" w:hAnsi="Times New Roman"/>
          <w:sz w:val="28"/>
          <w:szCs w:val="28"/>
          <w:lang w:val="uk-UA"/>
        </w:rPr>
        <w:t xml:space="preserve">я </w:t>
      </w:r>
      <w:r>
        <w:rPr>
          <w:rFonts w:ascii="Times New Roman" w:hAnsi="Times New Roman"/>
          <w:sz w:val="28"/>
          <w:szCs w:val="28"/>
          <w:lang w:val="uk-UA"/>
        </w:rPr>
        <w:t>4.</w:t>
      </w:r>
      <w:r w:rsidR="00D04C6F">
        <w:rPr>
          <w:rFonts w:ascii="Times New Roman" w:hAnsi="Times New Roman"/>
          <w:sz w:val="28"/>
          <w:szCs w:val="28"/>
          <w:lang w:val="uk-UA"/>
        </w:rPr>
        <w:t>7</w:t>
      </w:r>
      <w:r w:rsidRPr="00BA2DF8">
        <w:rPr>
          <w:rFonts w:ascii="Times New Roman" w:hAnsi="Times New Roman"/>
          <w:sz w:val="28"/>
          <w:szCs w:val="28"/>
          <w:lang w:val="uk-UA"/>
        </w:rPr>
        <w:t xml:space="preserve"> </w:t>
      </w:r>
    </w:p>
    <w:p w:rsidR="00091E27" w:rsidRPr="00BA2DF8" w:rsidRDefault="00091E27" w:rsidP="00091E27">
      <w:pPr>
        <w:spacing w:after="0" w:line="360" w:lineRule="auto"/>
        <w:ind w:firstLine="709"/>
        <w:jc w:val="center"/>
        <w:rPr>
          <w:rFonts w:ascii="Times New Roman" w:hAnsi="Times New Roman"/>
          <w:sz w:val="28"/>
          <w:szCs w:val="28"/>
          <w:lang w:val="uk-UA"/>
        </w:rPr>
      </w:pPr>
      <w:r w:rsidRPr="00BA2DF8">
        <w:rPr>
          <w:rFonts w:ascii="Times New Roman" w:hAnsi="Times New Roman"/>
          <w:sz w:val="28"/>
          <w:szCs w:val="28"/>
          <w:lang w:val="uk-UA"/>
        </w:rPr>
        <w:t xml:space="preserve"> Вихідні дані для розрахунку економічної ефективності</w:t>
      </w:r>
    </w:p>
    <w:tbl>
      <w:tblPr>
        <w:tblW w:w="495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0"/>
        <w:gridCol w:w="2567"/>
        <w:gridCol w:w="4334"/>
      </w:tblGrid>
      <w:tr w:rsidR="00091E27" w:rsidRPr="00BA2DF8" w:rsidTr="00091E27">
        <w:trPr>
          <w:trHeight w:val="570"/>
        </w:trPr>
        <w:tc>
          <w:tcPr>
            <w:tcW w:w="1468" w:type="pct"/>
            <w:vMerge w:val="restart"/>
            <w:vAlign w:val="center"/>
          </w:tcPr>
          <w:p w:rsidR="00091E27" w:rsidRPr="00783F4D" w:rsidRDefault="00091E27" w:rsidP="00091E27">
            <w:pPr>
              <w:jc w:val="center"/>
              <w:rPr>
                <w:rFonts w:ascii="Times New Roman" w:hAnsi="Times New Roman"/>
                <w:sz w:val="28"/>
                <w:szCs w:val="28"/>
                <w:lang w:val="uk-UA"/>
              </w:rPr>
            </w:pPr>
            <w:r w:rsidRPr="00BA2DF8">
              <w:rPr>
                <w:rFonts w:ascii="Times New Roman" w:hAnsi="Times New Roman"/>
                <w:sz w:val="28"/>
                <w:szCs w:val="28"/>
              </w:rPr>
              <w:t>Показ</w:t>
            </w:r>
            <w:r>
              <w:rPr>
                <w:rFonts w:ascii="Times New Roman" w:hAnsi="Times New Roman"/>
                <w:sz w:val="28"/>
                <w:szCs w:val="28"/>
                <w:lang w:val="uk-UA"/>
              </w:rPr>
              <w:t>ники</w:t>
            </w:r>
          </w:p>
        </w:tc>
        <w:tc>
          <w:tcPr>
            <w:tcW w:w="1313" w:type="pct"/>
            <w:vAlign w:val="center"/>
          </w:tcPr>
          <w:p w:rsidR="00091E27" w:rsidRPr="00BA2DF8" w:rsidRDefault="00091E27" w:rsidP="00091E27">
            <w:pPr>
              <w:jc w:val="center"/>
              <w:rPr>
                <w:rFonts w:ascii="Times New Roman" w:hAnsi="Times New Roman"/>
                <w:sz w:val="28"/>
                <w:szCs w:val="28"/>
              </w:rPr>
            </w:pPr>
            <w:r w:rsidRPr="00BA2DF8">
              <w:rPr>
                <w:rFonts w:ascii="Times New Roman" w:hAnsi="Times New Roman"/>
                <w:sz w:val="28"/>
                <w:szCs w:val="28"/>
                <w:lang w:val="uk-UA"/>
              </w:rPr>
              <w:t>Базови</w:t>
            </w:r>
            <w:r w:rsidRPr="00BA2DF8">
              <w:rPr>
                <w:rFonts w:ascii="Times New Roman" w:hAnsi="Times New Roman"/>
                <w:sz w:val="28"/>
                <w:szCs w:val="28"/>
              </w:rPr>
              <w:t>й вар</w:t>
            </w:r>
            <w:r w:rsidRPr="00BA2DF8">
              <w:rPr>
                <w:rFonts w:ascii="Times New Roman" w:hAnsi="Times New Roman"/>
                <w:sz w:val="28"/>
                <w:szCs w:val="28"/>
                <w:lang w:val="uk-UA"/>
              </w:rPr>
              <w:t>і</w:t>
            </w:r>
            <w:r w:rsidRPr="00BA2DF8">
              <w:rPr>
                <w:rFonts w:ascii="Times New Roman" w:hAnsi="Times New Roman"/>
                <w:sz w:val="28"/>
                <w:szCs w:val="28"/>
              </w:rPr>
              <w:t>ант</w:t>
            </w:r>
          </w:p>
        </w:tc>
        <w:tc>
          <w:tcPr>
            <w:tcW w:w="2218" w:type="pct"/>
            <w:vAlign w:val="center"/>
          </w:tcPr>
          <w:p w:rsidR="00091E27" w:rsidRPr="00BA2DF8" w:rsidRDefault="00091E27" w:rsidP="00091E27">
            <w:pPr>
              <w:jc w:val="center"/>
              <w:rPr>
                <w:rFonts w:ascii="Times New Roman" w:hAnsi="Times New Roman"/>
                <w:sz w:val="28"/>
                <w:szCs w:val="28"/>
              </w:rPr>
            </w:pPr>
            <w:r w:rsidRPr="00BA2DF8">
              <w:rPr>
                <w:rFonts w:ascii="Times New Roman" w:hAnsi="Times New Roman"/>
                <w:sz w:val="28"/>
                <w:szCs w:val="28"/>
              </w:rPr>
              <w:t>Вар</w:t>
            </w:r>
            <w:r w:rsidRPr="00BA2DF8">
              <w:rPr>
                <w:rFonts w:ascii="Times New Roman" w:hAnsi="Times New Roman"/>
                <w:sz w:val="28"/>
                <w:szCs w:val="28"/>
                <w:lang w:val="uk-UA"/>
              </w:rPr>
              <w:t>і</w:t>
            </w:r>
            <w:r w:rsidRPr="00BA2DF8">
              <w:rPr>
                <w:rFonts w:ascii="Times New Roman" w:hAnsi="Times New Roman"/>
                <w:sz w:val="28"/>
                <w:szCs w:val="28"/>
              </w:rPr>
              <w:t xml:space="preserve">ант, </w:t>
            </w:r>
            <w:r w:rsidRPr="00BA2DF8">
              <w:rPr>
                <w:rFonts w:ascii="Times New Roman" w:hAnsi="Times New Roman"/>
                <w:sz w:val="28"/>
                <w:szCs w:val="28"/>
                <w:lang w:val="uk-UA"/>
              </w:rPr>
              <w:t>що пропонується</w:t>
            </w:r>
            <w:r w:rsidRPr="00BA2DF8">
              <w:rPr>
                <w:rFonts w:ascii="Times New Roman" w:hAnsi="Times New Roman"/>
                <w:sz w:val="28"/>
                <w:szCs w:val="28"/>
              </w:rPr>
              <w:t xml:space="preserve"> </w:t>
            </w:r>
          </w:p>
        </w:tc>
      </w:tr>
      <w:tr w:rsidR="00091E27" w:rsidRPr="00BA2DF8" w:rsidTr="00091E27">
        <w:trPr>
          <w:trHeight w:val="412"/>
        </w:trPr>
        <w:tc>
          <w:tcPr>
            <w:tcW w:w="1468" w:type="pct"/>
            <w:vMerge/>
            <w:vAlign w:val="center"/>
          </w:tcPr>
          <w:p w:rsidR="00091E27" w:rsidRPr="00BA2DF8" w:rsidRDefault="00091E27" w:rsidP="00091E27">
            <w:pPr>
              <w:jc w:val="center"/>
              <w:rPr>
                <w:rFonts w:ascii="Times New Roman" w:hAnsi="Times New Roman"/>
                <w:sz w:val="28"/>
                <w:szCs w:val="28"/>
              </w:rPr>
            </w:pPr>
          </w:p>
        </w:tc>
        <w:tc>
          <w:tcPr>
            <w:tcW w:w="1313" w:type="pct"/>
            <w:vAlign w:val="center"/>
          </w:tcPr>
          <w:p w:rsidR="00091E27" w:rsidRPr="00BA2DF8" w:rsidRDefault="00091E27" w:rsidP="00091E27">
            <w:pPr>
              <w:jc w:val="center"/>
              <w:rPr>
                <w:rFonts w:ascii="Times New Roman" w:hAnsi="Times New Roman"/>
                <w:sz w:val="28"/>
                <w:szCs w:val="28"/>
              </w:rPr>
            </w:pPr>
            <w:r w:rsidRPr="00BA2DF8">
              <w:rPr>
                <w:rFonts w:ascii="Times New Roman" w:hAnsi="Times New Roman"/>
                <w:sz w:val="28"/>
                <w:szCs w:val="28"/>
                <w:lang w:val="uk-UA"/>
              </w:rPr>
              <w:t>Е</w:t>
            </w:r>
            <w:r w:rsidRPr="00BA2DF8">
              <w:rPr>
                <w:rFonts w:ascii="Times New Roman" w:hAnsi="Times New Roman"/>
                <w:sz w:val="28"/>
                <w:szCs w:val="28"/>
              </w:rPr>
              <w:t>ндотерм ХТ-150</w:t>
            </w:r>
          </w:p>
        </w:tc>
        <w:tc>
          <w:tcPr>
            <w:tcW w:w="2218" w:type="pct"/>
            <w:vAlign w:val="center"/>
          </w:tcPr>
          <w:p w:rsidR="00091E27" w:rsidRPr="00BA2DF8" w:rsidRDefault="00091E27" w:rsidP="00091E27">
            <w:pPr>
              <w:jc w:val="center"/>
              <w:rPr>
                <w:rFonts w:ascii="Times New Roman" w:hAnsi="Times New Roman"/>
                <w:sz w:val="28"/>
                <w:szCs w:val="28"/>
              </w:rPr>
            </w:pPr>
            <w:r>
              <w:rPr>
                <w:rFonts w:ascii="Times New Roman" w:hAnsi="Times New Roman"/>
                <w:sz w:val="28"/>
                <w:szCs w:val="28"/>
                <w:lang w:val="uk-UA"/>
              </w:rPr>
              <w:t>ВВП</w:t>
            </w:r>
          </w:p>
        </w:tc>
      </w:tr>
      <w:tr w:rsidR="00091E27" w:rsidRPr="00BA2DF8" w:rsidTr="00091E27">
        <w:trPr>
          <w:trHeight w:val="385"/>
        </w:trPr>
        <w:tc>
          <w:tcPr>
            <w:tcW w:w="1468" w:type="pct"/>
          </w:tcPr>
          <w:p w:rsidR="00091E27" w:rsidRPr="00BA2DF8" w:rsidRDefault="00091E27" w:rsidP="00091E27">
            <w:pPr>
              <w:jc w:val="both"/>
              <w:rPr>
                <w:rFonts w:ascii="Times New Roman" w:hAnsi="Times New Roman"/>
                <w:sz w:val="28"/>
                <w:szCs w:val="28"/>
              </w:rPr>
            </w:pPr>
            <w:r w:rsidRPr="00BA2DF8">
              <w:rPr>
                <w:rFonts w:ascii="Times New Roman" w:hAnsi="Times New Roman"/>
                <w:sz w:val="28"/>
                <w:szCs w:val="28"/>
                <w:lang w:val="uk-UA"/>
              </w:rPr>
              <w:t xml:space="preserve">Вартість </w:t>
            </w:r>
            <w:r w:rsidRPr="00BA2DF8">
              <w:rPr>
                <w:rFonts w:ascii="Times New Roman" w:hAnsi="Times New Roman"/>
                <w:sz w:val="28"/>
                <w:szCs w:val="28"/>
              </w:rPr>
              <w:t>1 кг, грн.</w:t>
            </w:r>
          </w:p>
        </w:tc>
        <w:tc>
          <w:tcPr>
            <w:tcW w:w="1313" w:type="pct"/>
            <w:vAlign w:val="center"/>
          </w:tcPr>
          <w:p w:rsidR="00091E27" w:rsidRPr="00BA2DF8" w:rsidRDefault="00091E27" w:rsidP="00091E27">
            <w:pPr>
              <w:jc w:val="center"/>
              <w:rPr>
                <w:rFonts w:ascii="Times New Roman" w:hAnsi="Times New Roman"/>
                <w:sz w:val="28"/>
                <w:szCs w:val="28"/>
                <w:lang w:val="uk-UA"/>
              </w:rPr>
            </w:pPr>
            <w:r w:rsidRPr="00BA2DF8">
              <w:rPr>
                <w:rFonts w:ascii="Times New Roman" w:hAnsi="Times New Roman"/>
                <w:sz w:val="28"/>
                <w:szCs w:val="28"/>
                <w:lang w:val="uk-UA"/>
              </w:rPr>
              <w:t>68,00</w:t>
            </w:r>
          </w:p>
        </w:tc>
        <w:tc>
          <w:tcPr>
            <w:tcW w:w="2218" w:type="pct"/>
            <w:vAlign w:val="center"/>
          </w:tcPr>
          <w:p w:rsidR="00091E27" w:rsidRPr="00BA2DF8" w:rsidRDefault="00091E27" w:rsidP="00091E27">
            <w:pPr>
              <w:jc w:val="center"/>
              <w:rPr>
                <w:rFonts w:ascii="Times New Roman" w:hAnsi="Times New Roman"/>
                <w:sz w:val="28"/>
                <w:szCs w:val="28"/>
                <w:lang w:val="uk-UA"/>
              </w:rPr>
            </w:pPr>
            <w:r w:rsidRPr="00BA2DF8">
              <w:rPr>
                <w:rFonts w:ascii="Times New Roman" w:hAnsi="Times New Roman"/>
                <w:sz w:val="28"/>
                <w:szCs w:val="28"/>
                <w:lang w:val="uk-UA"/>
              </w:rPr>
              <w:t>65,43</w:t>
            </w:r>
          </w:p>
        </w:tc>
      </w:tr>
      <w:tr w:rsidR="00091E27" w:rsidRPr="00BA2DF8" w:rsidTr="00091E27">
        <w:trPr>
          <w:trHeight w:val="645"/>
        </w:trPr>
        <w:tc>
          <w:tcPr>
            <w:tcW w:w="1468" w:type="pct"/>
          </w:tcPr>
          <w:p w:rsidR="00091E27" w:rsidRPr="00BA2DF8" w:rsidRDefault="00091E27" w:rsidP="00091E27">
            <w:pPr>
              <w:jc w:val="both"/>
              <w:rPr>
                <w:rFonts w:ascii="Times New Roman" w:hAnsi="Times New Roman"/>
                <w:sz w:val="28"/>
                <w:szCs w:val="28"/>
              </w:rPr>
            </w:pPr>
            <w:r w:rsidRPr="00BA2DF8">
              <w:rPr>
                <w:rFonts w:ascii="Times New Roman" w:hAnsi="Times New Roman"/>
                <w:sz w:val="28"/>
                <w:szCs w:val="28"/>
                <w:lang w:val="uk-UA"/>
              </w:rPr>
              <w:t>Вартість покриття</w:t>
            </w:r>
            <w:r w:rsidRPr="00BA2DF8">
              <w:rPr>
                <w:rFonts w:ascii="Times New Roman" w:hAnsi="Times New Roman"/>
                <w:sz w:val="28"/>
                <w:szCs w:val="28"/>
              </w:rPr>
              <w:t xml:space="preserve"> на 1 м</w:t>
            </w:r>
            <w:r w:rsidRPr="00BA2DF8">
              <w:rPr>
                <w:rFonts w:ascii="Times New Roman" w:hAnsi="Times New Roman"/>
                <w:sz w:val="28"/>
                <w:szCs w:val="28"/>
                <w:vertAlign w:val="superscript"/>
              </w:rPr>
              <w:t>2</w:t>
            </w:r>
            <w:r w:rsidRPr="00BA2DF8">
              <w:rPr>
                <w:rFonts w:ascii="Times New Roman" w:hAnsi="Times New Roman"/>
                <w:sz w:val="28"/>
                <w:szCs w:val="28"/>
              </w:rPr>
              <w:t>, грн./м</w:t>
            </w:r>
            <w:r w:rsidRPr="00BA2DF8">
              <w:rPr>
                <w:rFonts w:ascii="Times New Roman" w:hAnsi="Times New Roman"/>
                <w:sz w:val="28"/>
                <w:szCs w:val="28"/>
                <w:vertAlign w:val="superscript"/>
              </w:rPr>
              <w:t>2</w:t>
            </w:r>
          </w:p>
        </w:tc>
        <w:tc>
          <w:tcPr>
            <w:tcW w:w="1313" w:type="pct"/>
            <w:vAlign w:val="center"/>
          </w:tcPr>
          <w:p w:rsidR="00091E27" w:rsidRPr="00BA2DF8" w:rsidRDefault="00091E27" w:rsidP="00091E27">
            <w:pPr>
              <w:jc w:val="center"/>
              <w:rPr>
                <w:rFonts w:ascii="Times New Roman" w:hAnsi="Times New Roman"/>
                <w:sz w:val="28"/>
                <w:szCs w:val="28"/>
                <w:lang w:val="uk-UA"/>
              </w:rPr>
            </w:pPr>
            <w:r w:rsidRPr="00BA2DF8">
              <w:rPr>
                <w:rFonts w:ascii="Times New Roman" w:hAnsi="Times New Roman"/>
                <w:sz w:val="28"/>
                <w:szCs w:val="28"/>
                <w:lang w:val="uk-UA"/>
              </w:rPr>
              <w:t>81,6</w:t>
            </w:r>
          </w:p>
        </w:tc>
        <w:tc>
          <w:tcPr>
            <w:tcW w:w="2218" w:type="pct"/>
            <w:vAlign w:val="center"/>
          </w:tcPr>
          <w:p w:rsidR="00091E27" w:rsidRPr="00BA2DF8" w:rsidRDefault="00091E27" w:rsidP="00091E27">
            <w:pPr>
              <w:jc w:val="center"/>
              <w:rPr>
                <w:rFonts w:ascii="Times New Roman" w:hAnsi="Times New Roman"/>
                <w:sz w:val="28"/>
                <w:szCs w:val="28"/>
                <w:lang w:val="uk-UA"/>
              </w:rPr>
            </w:pPr>
            <w:r w:rsidRPr="00BA2DF8">
              <w:rPr>
                <w:rFonts w:ascii="Times New Roman" w:hAnsi="Times New Roman"/>
                <w:sz w:val="28"/>
                <w:szCs w:val="28"/>
                <w:lang w:val="uk-UA"/>
              </w:rPr>
              <w:t>78,52</w:t>
            </w:r>
          </w:p>
        </w:tc>
      </w:tr>
      <w:tr w:rsidR="00091E27" w:rsidRPr="00BA2DF8" w:rsidTr="00091E27">
        <w:trPr>
          <w:trHeight w:val="665"/>
        </w:trPr>
        <w:tc>
          <w:tcPr>
            <w:tcW w:w="1468" w:type="pct"/>
          </w:tcPr>
          <w:p w:rsidR="00091E27" w:rsidRPr="00BA2DF8" w:rsidRDefault="00091E27" w:rsidP="00091E27">
            <w:pPr>
              <w:jc w:val="both"/>
              <w:rPr>
                <w:rFonts w:ascii="Times New Roman" w:hAnsi="Times New Roman"/>
                <w:sz w:val="28"/>
                <w:szCs w:val="28"/>
              </w:rPr>
            </w:pPr>
            <w:r w:rsidRPr="00BA2DF8">
              <w:rPr>
                <w:rFonts w:ascii="Times New Roman" w:hAnsi="Times New Roman"/>
                <w:sz w:val="28"/>
                <w:szCs w:val="28"/>
                <w:lang w:val="uk-UA"/>
              </w:rPr>
              <w:t>Інвестиції</w:t>
            </w:r>
            <w:r w:rsidRPr="00BA2DF8">
              <w:rPr>
                <w:rFonts w:ascii="Times New Roman" w:hAnsi="Times New Roman"/>
                <w:sz w:val="28"/>
                <w:szCs w:val="28"/>
              </w:rPr>
              <w:t>, т</w:t>
            </w:r>
            <w:r w:rsidRPr="00BA2DF8">
              <w:rPr>
                <w:rFonts w:ascii="Times New Roman" w:hAnsi="Times New Roman"/>
                <w:sz w:val="28"/>
                <w:szCs w:val="28"/>
                <w:lang w:val="uk-UA"/>
              </w:rPr>
              <w:t>и</w:t>
            </w:r>
            <w:r w:rsidRPr="00BA2DF8">
              <w:rPr>
                <w:rFonts w:ascii="Times New Roman" w:hAnsi="Times New Roman"/>
                <w:sz w:val="28"/>
                <w:szCs w:val="28"/>
              </w:rPr>
              <w:t>с. грн. (К)</w:t>
            </w:r>
          </w:p>
        </w:tc>
        <w:tc>
          <w:tcPr>
            <w:tcW w:w="1313" w:type="pct"/>
            <w:vAlign w:val="center"/>
          </w:tcPr>
          <w:p w:rsidR="00091E27" w:rsidRPr="00BA2DF8" w:rsidRDefault="00091E27" w:rsidP="00091E27">
            <w:pPr>
              <w:jc w:val="center"/>
              <w:rPr>
                <w:rFonts w:ascii="Times New Roman" w:hAnsi="Times New Roman"/>
                <w:sz w:val="28"/>
                <w:szCs w:val="28"/>
                <w:lang w:val="uk-UA"/>
              </w:rPr>
            </w:pPr>
            <w:r w:rsidRPr="00BA2DF8">
              <w:rPr>
                <w:rFonts w:ascii="Times New Roman" w:hAnsi="Times New Roman"/>
                <w:sz w:val="28"/>
                <w:szCs w:val="28"/>
                <w:lang w:val="uk-UA"/>
              </w:rPr>
              <w:t>152,592</w:t>
            </w:r>
          </w:p>
        </w:tc>
        <w:tc>
          <w:tcPr>
            <w:tcW w:w="2218" w:type="pct"/>
            <w:vAlign w:val="center"/>
          </w:tcPr>
          <w:p w:rsidR="00091E27" w:rsidRPr="00BA2DF8" w:rsidRDefault="00091E27" w:rsidP="00091E27">
            <w:pPr>
              <w:jc w:val="center"/>
              <w:rPr>
                <w:rFonts w:ascii="Times New Roman" w:hAnsi="Times New Roman"/>
                <w:sz w:val="28"/>
                <w:szCs w:val="28"/>
                <w:lang w:val="uk-UA"/>
              </w:rPr>
            </w:pPr>
            <w:r w:rsidRPr="00BA2DF8">
              <w:rPr>
                <w:rFonts w:ascii="Times New Roman" w:hAnsi="Times New Roman"/>
                <w:sz w:val="28"/>
                <w:szCs w:val="28"/>
                <w:lang w:val="uk-UA"/>
              </w:rPr>
              <w:t>146,832</w:t>
            </w:r>
          </w:p>
        </w:tc>
      </w:tr>
      <w:tr w:rsidR="00091E27" w:rsidRPr="00BA2DF8" w:rsidTr="00091E27">
        <w:trPr>
          <w:trHeight w:val="665"/>
        </w:trPr>
        <w:tc>
          <w:tcPr>
            <w:tcW w:w="1468" w:type="pct"/>
          </w:tcPr>
          <w:p w:rsidR="00091E27" w:rsidRPr="00BA2DF8" w:rsidRDefault="00091E27" w:rsidP="00091E27">
            <w:pPr>
              <w:jc w:val="both"/>
              <w:rPr>
                <w:rFonts w:ascii="Times New Roman" w:hAnsi="Times New Roman"/>
                <w:sz w:val="28"/>
                <w:szCs w:val="28"/>
              </w:rPr>
            </w:pPr>
            <w:r w:rsidRPr="00BA2DF8">
              <w:rPr>
                <w:rFonts w:ascii="Times New Roman" w:hAnsi="Times New Roman"/>
                <w:sz w:val="28"/>
                <w:szCs w:val="28"/>
                <w:lang w:val="uk-UA"/>
              </w:rPr>
              <w:t>Прямий з</w:t>
            </w:r>
            <w:r w:rsidRPr="00BA2DF8">
              <w:rPr>
                <w:rFonts w:ascii="Times New Roman" w:hAnsi="Times New Roman"/>
                <w:sz w:val="28"/>
                <w:szCs w:val="28"/>
              </w:rPr>
              <w:t>биток в</w:t>
            </w:r>
            <w:r w:rsidRPr="00BA2DF8">
              <w:rPr>
                <w:rFonts w:ascii="Times New Roman" w:hAnsi="Times New Roman"/>
                <w:sz w:val="28"/>
                <w:szCs w:val="28"/>
                <w:lang w:val="uk-UA"/>
              </w:rPr>
              <w:t>і</w:t>
            </w:r>
            <w:r w:rsidRPr="00BA2DF8">
              <w:rPr>
                <w:rFonts w:ascii="Times New Roman" w:hAnsi="Times New Roman"/>
                <w:sz w:val="28"/>
                <w:szCs w:val="28"/>
              </w:rPr>
              <w:t>д пожеж</w:t>
            </w:r>
            <w:r w:rsidRPr="00BA2DF8">
              <w:rPr>
                <w:rFonts w:ascii="Times New Roman" w:hAnsi="Times New Roman"/>
                <w:sz w:val="28"/>
                <w:szCs w:val="28"/>
                <w:lang w:val="uk-UA"/>
              </w:rPr>
              <w:t>і (У)</w:t>
            </w:r>
            <w:r w:rsidRPr="00BA2DF8">
              <w:rPr>
                <w:rFonts w:ascii="Times New Roman" w:hAnsi="Times New Roman"/>
                <w:sz w:val="28"/>
                <w:szCs w:val="28"/>
              </w:rPr>
              <w:t>, т</w:t>
            </w:r>
            <w:r w:rsidRPr="00BA2DF8">
              <w:rPr>
                <w:rFonts w:ascii="Times New Roman" w:hAnsi="Times New Roman"/>
                <w:sz w:val="28"/>
                <w:szCs w:val="28"/>
                <w:lang w:val="uk-UA"/>
              </w:rPr>
              <w:t>и</w:t>
            </w:r>
            <w:r w:rsidRPr="00BA2DF8">
              <w:rPr>
                <w:rFonts w:ascii="Times New Roman" w:hAnsi="Times New Roman"/>
                <w:sz w:val="28"/>
                <w:szCs w:val="28"/>
              </w:rPr>
              <w:t>с. грн.</w:t>
            </w:r>
          </w:p>
        </w:tc>
        <w:tc>
          <w:tcPr>
            <w:tcW w:w="1313" w:type="pct"/>
            <w:vAlign w:val="center"/>
          </w:tcPr>
          <w:p w:rsidR="00091E27" w:rsidRPr="00BA2DF8" w:rsidRDefault="00091E27" w:rsidP="00091E27">
            <w:pPr>
              <w:jc w:val="center"/>
              <w:rPr>
                <w:rFonts w:ascii="Times New Roman" w:hAnsi="Times New Roman"/>
                <w:sz w:val="28"/>
                <w:szCs w:val="28"/>
                <w:lang w:val="uk-UA"/>
              </w:rPr>
            </w:pPr>
            <w:r w:rsidRPr="00BA2DF8">
              <w:rPr>
                <w:rFonts w:ascii="Times New Roman" w:hAnsi="Times New Roman"/>
                <w:sz w:val="28"/>
                <w:szCs w:val="28"/>
                <w:lang w:val="uk-UA"/>
              </w:rPr>
              <w:t>3350,0</w:t>
            </w:r>
          </w:p>
        </w:tc>
        <w:tc>
          <w:tcPr>
            <w:tcW w:w="2218" w:type="pct"/>
            <w:vAlign w:val="center"/>
          </w:tcPr>
          <w:p w:rsidR="00091E27" w:rsidRPr="00BA2DF8" w:rsidRDefault="00091E27" w:rsidP="00091E27">
            <w:pPr>
              <w:jc w:val="center"/>
              <w:rPr>
                <w:rFonts w:ascii="Times New Roman" w:hAnsi="Times New Roman"/>
                <w:sz w:val="28"/>
                <w:szCs w:val="28"/>
                <w:lang w:val="uk-UA"/>
              </w:rPr>
            </w:pPr>
            <w:r w:rsidRPr="00BA2DF8">
              <w:rPr>
                <w:rFonts w:ascii="Times New Roman" w:hAnsi="Times New Roman"/>
                <w:sz w:val="28"/>
                <w:szCs w:val="28"/>
                <w:lang w:val="uk-UA"/>
              </w:rPr>
              <w:t>3350,0</w:t>
            </w:r>
          </w:p>
        </w:tc>
      </w:tr>
    </w:tbl>
    <w:p w:rsidR="00091E27" w:rsidRPr="00BA2DF8" w:rsidRDefault="00091E27" w:rsidP="00091E27">
      <w:pPr>
        <w:ind w:firstLine="709"/>
        <w:jc w:val="both"/>
        <w:rPr>
          <w:rFonts w:ascii="Times New Roman" w:hAnsi="Times New Roman"/>
          <w:sz w:val="28"/>
          <w:szCs w:val="28"/>
          <w:lang w:val="uk-UA"/>
        </w:rPr>
      </w:pPr>
    </w:p>
    <w:p w:rsidR="00091E27" w:rsidRPr="00BA2DF8" w:rsidRDefault="00091E27" w:rsidP="00091E27">
      <w:pPr>
        <w:spacing w:after="0" w:line="360" w:lineRule="auto"/>
        <w:ind w:firstLine="709"/>
        <w:jc w:val="both"/>
        <w:rPr>
          <w:rFonts w:ascii="Times New Roman" w:hAnsi="Times New Roman"/>
          <w:color w:val="000000"/>
          <w:sz w:val="28"/>
          <w:szCs w:val="28"/>
        </w:rPr>
      </w:pPr>
      <w:r w:rsidRPr="00BA2DF8">
        <w:rPr>
          <w:rFonts w:ascii="Times New Roman" w:hAnsi="Times New Roman"/>
          <w:color w:val="000000"/>
          <w:sz w:val="28"/>
          <w:szCs w:val="28"/>
        </w:rPr>
        <w:t xml:space="preserve">Річний економічний ефект визначають шляхом порівняння приведених затрат за базовим і новим технічним рішенням. </w:t>
      </w:r>
    </w:p>
    <w:p w:rsidR="00091E27"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t>Розрахунок витрат</w:t>
      </w:r>
      <w:r w:rsidRPr="00BA2DF8">
        <w:rPr>
          <w:rFonts w:ascii="Times New Roman" w:hAnsi="Times New Roman"/>
          <w:sz w:val="28"/>
          <w:szCs w:val="28"/>
        </w:rPr>
        <w:t xml:space="preserve"> </w:t>
      </w:r>
      <w:r w:rsidRPr="00BA2DF8">
        <w:rPr>
          <w:rFonts w:ascii="Times New Roman" w:hAnsi="Times New Roman"/>
          <w:sz w:val="28"/>
          <w:szCs w:val="28"/>
          <w:lang w:val="uk-UA"/>
        </w:rPr>
        <w:t>за</w:t>
      </w:r>
      <w:r w:rsidRPr="00BA2DF8">
        <w:rPr>
          <w:rFonts w:ascii="Times New Roman" w:hAnsi="Times New Roman"/>
          <w:sz w:val="28"/>
          <w:szCs w:val="28"/>
        </w:rPr>
        <w:t xml:space="preserve"> базов</w:t>
      </w:r>
      <w:r w:rsidRPr="00BA2DF8">
        <w:rPr>
          <w:rFonts w:ascii="Times New Roman" w:hAnsi="Times New Roman"/>
          <w:sz w:val="28"/>
          <w:szCs w:val="28"/>
          <w:lang w:val="uk-UA"/>
        </w:rPr>
        <w:t>и</w:t>
      </w:r>
      <w:r w:rsidRPr="00BA2DF8">
        <w:rPr>
          <w:rFonts w:ascii="Times New Roman" w:hAnsi="Times New Roman"/>
          <w:sz w:val="28"/>
          <w:szCs w:val="28"/>
        </w:rPr>
        <w:t>м вар</w:t>
      </w:r>
      <w:r w:rsidRPr="00BA2DF8">
        <w:rPr>
          <w:rFonts w:ascii="Times New Roman" w:hAnsi="Times New Roman"/>
          <w:sz w:val="28"/>
          <w:szCs w:val="28"/>
          <w:lang w:val="uk-UA"/>
        </w:rPr>
        <w:t>і</w:t>
      </w:r>
      <w:r w:rsidRPr="00BA2DF8">
        <w:rPr>
          <w:rFonts w:ascii="Times New Roman" w:hAnsi="Times New Roman"/>
          <w:sz w:val="28"/>
          <w:szCs w:val="28"/>
        </w:rPr>
        <w:t>ант</w:t>
      </w:r>
      <w:r w:rsidRPr="00BA2DF8">
        <w:rPr>
          <w:rFonts w:ascii="Times New Roman" w:hAnsi="Times New Roman"/>
          <w:sz w:val="28"/>
          <w:szCs w:val="28"/>
          <w:lang w:val="uk-UA"/>
        </w:rPr>
        <w:t>ом</w:t>
      </w:r>
      <w:r w:rsidRPr="00BA2DF8">
        <w:rPr>
          <w:rFonts w:ascii="Times New Roman" w:hAnsi="Times New Roman"/>
          <w:sz w:val="28"/>
          <w:szCs w:val="28"/>
        </w:rPr>
        <w:t>:</w:t>
      </w:r>
    </w:p>
    <w:p w:rsidR="00921C12" w:rsidRPr="00921C12" w:rsidRDefault="00921C12" w:rsidP="00091E27">
      <w:pPr>
        <w:spacing w:after="0" w:line="360" w:lineRule="auto"/>
        <w:ind w:firstLine="709"/>
        <w:jc w:val="both"/>
        <w:rPr>
          <w:rFonts w:ascii="Times New Roman" w:hAnsi="Times New Roman"/>
          <w:sz w:val="28"/>
          <w:szCs w:val="28"/>
          <w:lang w:val="uk-UA"/>
        </w:rPr>
      </w:pPr>
    </w:p>
    <w:p w:rsidR="00091E27" w:rsidRPr="00921C12" w:rsidRDefault="00091E27" w:rsidP="00091E27">
      <w:pPr>
        <w:spacing w:after="0" w:line="360" w:lineRule="auto"/>
        <w:ind w:firstLine="709"/>
        <w:jc w:val="right"/>
        <w:rPr>
          <w:rFonts w:ascii="Times New Roman" w:hAnsi="Times New Roman"/>
          <w:sz w:val="28"/>
          <w:szCs w:val="28"/>
          <w:lang w:val="uk-UA"/>
        </w:rPr>
      </w:pPr>
      <w:r w:rsidRPr="00BA2DF8">
        <w:rPr>
          <w:rFonts w:ascii="Times New Roman" w:hAnsi="Times New Roman"/>
          <w:sz w:val="28"/>
          <w:szCs w:val="28"/>
        </w:rPr>
        <w:t>3</w:t>
      </w:r>
      <w:r w:rsidRPr="00BA2DF8">
        <w:rPr>
          <w:rFonts w:ascii="Times New Roman" w:hAnsi="Times New Roman"/>
          <w:sz w:val="28"/>
          <w:szCs w:val="28"/>
          <w:vertAlign w:val="subscript"/>
        </w:rPr>
        <w:t xml:space="preserve">1 </w:t>
      </w:r>
      <w:r w:rsidRPr="00BA2DF8">
        <w:rPr>
          <w:rFonts w:ascii="Times New Roman" w:hAnsi="Times New Roman"/>
          <w:sz w:val="28"/>
          <w:szCs w:val="28"/>
        </w:rPr>
        <w:t>= К</w:t>
      </w:r>
      <w:r w:rsidRPr="00BA2DF8">
        <w:rPr>
          <w:rFonts w:ascii="Times New Roman" w:hAnsi="Times New Roman"/>
          <w:sz w:val="28"/>
          <w:szCs w:val="28"/>
          <w:vertAlign w:val="subscript"/>
        </w:rPr>
        <w:t>1</w:t>
      </w:r>
      <w:r w:rsidRPr="00BA2DF8">
        <w:rPr>
          <w:rFonts w:ascii="Times New Roman" w:hAnsi="Times New Roman"/>
          <w:sz w:val="28"/>
          <w:szCs w:val="28"/>
        </w:rPr>
        <w:t>∙× К</w:t>
      </w:r>
      <w:r w:rsidRPr="00BA2DF8">
        <w:rPr>
          <w:rFonts w:ascii="Times New Roman" w:hAnsi="Times New Roman"/>
          <w:sz w:val="28"/>
          <w:szCs w:val="28"/>
          <w:vertAlign w:val="subscript"/>
        </w:rPr>
        <w:t>б</w:t>
      </w:r>
      <w:r w:rsidRPr="00BA2DF8">
        <w:rPr>
          <w:rFonts w:ascii="Times New Roman" w:hAnsi="Times New Roman"/>
          <w:sz w:val="28"/>
          <w:szCs w:val="28"/>
        </w:rPr>
        <w:t xml:space="preserve"> + У</w:t>
      </w:r>
      <w:r w:rsidRPr="00BA2DF8">
        <w:rPr>
          <w:rFonts w:ascii="Times New Roman" w:hAnsi="Times New Roman"/>
          <w:sz w:val="28"/>
          <w:szCs w:val="28"/>
          <w:vertAlign w:val="subscript"/>
        </w:rPr>
        <w:t>1</w:t>
      </w:r>
      <w:r w:rsidR="00921C12">
        <w:rPr>
          <w:rFonts w:ascii="Times New Roman" w:hAnsi="Times New Roman"/>
          <w:sz w:val="28"/>
          <w:szCs w:val="28"/>
        </w:rPr>
        <w:tab/>
      </w:r>
      <w:r w:rsidR="00921C12">
        <w:rPr>
          <w:rFonts w:ascii="Times New Roman" w:hAnsi="Times New Roman"/>
          <w:sz w:val="28"/>
          <w:szCs w:val="28"/>
        </w:rPr>
        <w:tab/>
      </w:r>
      <w:r w:rsidR="00921C12">
        <w:rPr>
          <w:rFonts w:ascii="Times New Roman" w:hAnsi="Times New Roman"/>
          <w:sz w:val="28"/>
          <w:szCs w:val="28"/>
        </w:rPr>
        <w:tab/>
      </w:r>
      <w:r w:rsidR="00921C12">
        <w:rPr>
          <w:rFonts w:ascii="Times New Roman" w:hAnsi="Times New Roman"/>
          <w:sz w:val="28"/>
          <w:szCs w:val="28"/>
        </w:rPr>
        <w:tab/>
      </w:r>
      <w:r w:rsidR="00921C12">
        <w:rPr>
          <w:rFonts w:ascii="Times New Roman" w:hAnsi="Times New Roman"/>
          <w:sz w:val="28"/>
          <w:szCs w:val="28"/>
        </w:rPr>
        <w:tab/>
      </w:r>
      <w:r w:rsidR="00921C12" w:rsidRPr="00BA2DF8">
        <w:rPr>
          <w:rFonts w:ascii="Times New Roman" w:hAnsi="Times New Roman"/>
          <w:sz w:val="28"/>
          <w:szCs w:val="28"/>
        </w:rPr>
        <w:t>(</w:t>
      </w:r>
      <w:r w:rsidR="00921C12">
        <w:rPr>
          <w:rFonts w:ascii="Times New Roman" w:hAnsi="Times New Roman"/>
          <w:sz w:val="28"/>
          <w:szCs w:val="28"/>
          <w:lang w:val="uk-UA"/>
        </w:rPr>
        <w:t>4.13</w:t>
      </w:r>
      <w:r w:rsidR="00921C12" w:rsidRPr="00BA2DF8">
        <w:rPr>
          <w:rFonts w:ascii="Times New Roman" w:hAnsi="Times New Roman"/>
          <w:sz w:val="28"/>
          <w:szCs w:val="28"/>
        </w:rPr>
        <w:t>)</w:t>
      </w:r>
    </w:p>
    <w:p w:rsidR="00091E27" w:rsidRPr="00BA2DF8" w:rsidRDefault="00921C12" w:rsidP="00921C12">
      <w:pPr>
        <w:spacing w:after="0" w:line="360" w:lineRule="auto"/>
        <w:rPr>
          <w:rFonts w:ascii="Times New Roman" w:hAnsi="Times New Roman"/>
          <w:sz w:val="28"/>
          <w:szCs w:val="28"/>
          <w:lang w:val="uk-UA"/>
        </w:rPr>
      </w:pPr>
      <w:r>
        <w:rPr>
          <w:rFonts w:ascii="Times New Roman" w:hAnsi="Times New Roman"/>
          <w:sz w:val="28"/>
          <w:szCs w:val="28"/>
          <w:lang w:val="uk-UA"/>
        </w:rPr>
        <w:t xml:space="preserve">де: </w:t>
      </w:r>
      <w:r>
        <w:rPr>
          <w:rFonts w:ascii="Times New Roman" w:hAnsi="Times New Roman"/>
          <w:sz w:val="28"/>
          <w:szCs w:val="28"/>
          <w:lang w:val="uk-UA"/>
        </w:rPr>
        <w:tab/>
      </w:r>
      <w:r w:rsidR="00091E27" w:rsidRPr="00BA2DF8">
        <w:rPr>
          <w:rFonts w:ascii="Times New Roman" w:hAnsi="Times New Roman"/>
          <w:sz w:val="28"/>
          <w:szCs w:val="28"/>
        </w:rPr>
        <w:t>К</w:t>
      </w:r>
      <w:r w:rsidR="00091E27" w:rsidRPr="00BA2DF8">
        <w:rPr>
          <w:rFonts w:ascii="Times New Roman" w:hAnsi="Times New Roman"/>
          <w:sz w:val="28"/>
          <w:szCs w:val="28"/>
          <w:vertAlign w:val="subscript"/>
        </w:rPr>
        <w:t>б</w:t>
      </w:r>
      <w:r w:rsidR="00091E27" w:rsidRPr="00BA2DF8">
        <w:rPr>
          <w:rFonts w:ascii="Times New Roman" w:hAnsi="Times New Roman"/>
          <w:sz w:val="28"/>
          <w:szCs w:val="28"/>
        </w:rPr>
        <w:t xml:space="preserve"> = 0,</w:t>
      </w:r>
      <w:r w:rsidR="00091E27" w:rsidRPr="00BA2DF8">
        <w:rPr>
          <w:rFonts w:ascii="Times New Roman" w:hAnsi="Times New Roman"/>
          <w:sz w:val="28"/>
          <w:szCs w:val="28"/>
          <w:lang w:val="uk-UA"/>
        </w:rPr>
        <w:t>25</w:t>
      </w:r>
    </w:p>
    <w:p w:rsidR="00091E27" w:rsidRPr="00BA2DF8" w:rsidRDefault="00091E27" w:rsidP="00091E27">
      <w:pPr>
        <w:spacing w:after="0" w:line="360" w:lineRule="auto"/>
        <w:ind w:firstLine="709"/>
        <w:jc w:val="both"/>
        <w:rPr>
          <w:rFonts w:ascii="Times New Roman" w:hAnsi="Times New Roman"/>
          <w:sz w:val="28"/>
          <w:szCs w:val="28"/>
        </w:rPr>
      </w:pPr>
      <w:r w:rsidRPr="00BA2DF8">
        <w:rPr>
          <w:rFonts w:ascii="Times New Roman" w:hAnsi="Times New Roman"/>
          <w:sz w:val="28"/>
          <w:szCs w:val="28"/>
        </w:rPr>
        <w:t>К</w:t>
      </w:r>
      <w:r w:rsidRPr="00BA2DF8">
        <w:rPr>
          <w:rFonts w:ascii="Times New Roman" w:hAnsi="Times New Roman"/>
          <w:sz w:val="28"/>
          <w:szCs w:val="28"/>
          <w:vertAlign w:val="subscript"/>
        </w:rPr>
        <w:t>1</w:t>
      </w:r>
      <w:r w:rsidRPr="00BA2DF8">
        <w:rPr>
          <w:rFonts w:ascii="Times New Roman" w:hAnsi="Times New Roman"/>
          <w:sz w:val="28"/>
          <w:szCs w:val="28"/>
        </w:rPr>
        <w:t xml:space="preserve"> = </w:t>
      </w:r>
      <w:r w:rsidRPr="00BA2DF8">
        <w:rPr>
          <w:rFonts w:ascii="Times New Roman" w:hAnsi="Times New Roman"/>
          <w:sz w:val="28"/>
          <w:szCs w:val="28"/>
          <w:lang w:val="uk-UA"/>
        </w:rPr>
        <w:t>152,592 тис</w:t>
      </w:r>
      <w:r w:rsidRPr="00BA2DF8">
        <w:rPr>
          <w:rFonts w:ascii="Times New Roman" w:hAnsi="Times New Roman"/>
          <w:sz w:val="28"/>
          <w:szCs w:val="28"/>
        </w:rPr>
        <w:t>. грн</w:t>
      </w:r>
    </w:p>
    <w:p w:rsidR="00091E27" w:rsidRPr="00BA2DF8" w:rsidRDefault="00091E27" w:rsidP="00091E27">
      <w:pPr>
        <w:spacing w:after="0" w:line="360" w:lineRule="auto"/>
        <w:ind w:firstLine="709"/>
        <w:jc w:val="both"/>
        <w:rPr>
          <w:rFonts w:ascii="Times New Roman" w:hAnsi="Times New Roman"/>
          <w:sz w:val="28"/>
          <w:szCs w:val="28"/>
        </w:rPr>
      </w:pPr>
      <w:r w:rsidRPr="00BA2DF8">
        <w:rPr>
          <w:rFonts w:ascii="Times New Roman" w:hAnsi="Times New Roman"/>
          <w:sz w:val="28"/>
          <w:szCs w:val="28"/>
        </w:rPr>
        <w:t>У</w:t>
      </w:r>
      <w:r w:rsidRPr="00BA2DF8">
        <w:rPr>
          <w:rFonts w:ascii="Times New Roman" w:hAnsi="Times New Roman"/>
          <w:sz w:val="28"/>
          <w:szCs w:val="28"/>
          <w:vertAlign w:val="subscript"/>
        </w:rPr>
        <w:t>1</w:t>
      </w:r>
      <w:r w:rsidRPr="00BA2DF8">
        <w:rPr>
          <w:rFonts w:ascii="Times New Roman" w:hAnsi="Times New Roman"/>
          <w:sz w:val="28"/>
          <w:szCs w:val="28"/>
        </w:rPr>
        <w:t>= 3350,00 т</w:t>
      </w:r>
      <w:r w:rsidRPr="00BA2DF8">
        <w:rPr>
          <w:rFonts w:ascii="Times New Roman" w:hAnsi="Times New Roman"/>
          <w:sz w:val="28"/>
          <w:szCs w:val="28"/>
          <w:lang w:val="uk-UA"/>
        </w:rPr>
        <w:t>и</w:t>
      </w:r>
      <w:r w:rsidRPr="00BA2DF8">
        <w:rPr>
          <w:rFonts w:ascii="Times New Roman" w:hAnsi="Times New Roman"/>
          <w:sz w:val="28"/>
          <w:szCs w:val="28"/>
        </w:rPr>
        <w:t>с. грн</w:t>
      </w:r>
    </w:p>
    <w:p w:rsidR="00091E27" w:rsidRPr="00BA2DF8" w:rsidRDefault="00091E27" w:rsidP="00091E27">
      <w:pPr>
        <w:spacing w:after="0" w:line="360" w:lineRule="auto"/>
        <w:ind w:firstLine="709"/>
        <w:jc w:val="both"/>
        <w:rPr>
          <w:rFonts w:ascii="Times New Roman" w:hAnsi="Times New Roman"/>
          <w:sz w:val="28"/>
          <w:szCs w:val="28"/>
        </w:rPr>
      </w:pPr>
      <w:r w:rsidRPr="00BA2DF8">
        <w:rPr>
          <w:rFonts w:ascii="Times New Roman" w:hAnsi="Times New Roman"/>
          <w:sz w:val="28"/>
          <w:szCs w:val="28"/>
        </w:rPr>
        <w:t>3</w:t>
      </w:r>
      <w:r w:rsidRPr="00BA2DF8">
        <w:rPr>
          <w:rFonts w:ascii="Times New Roman" w:hAnsi="Times New Roman"/>
          <w:sz w:val="28"/>
          <w:szCs w:val="28"/>
          <w:vertAlign w:val="subscript"/>
        </w:rPr>
        <w:t>1</w:t>
      </w:r>
      <w:r w:rsidRPr="00BA2DF8">
        <w:rPr>
          <w:rFonts w:ascii="Times New Roman" w:hAnsi="Times New Roman"/>
          <w:sz w:val="28"/>
          <w:szCs w:val="28"/>
        </w:rPr>
        <w:t xml:space="preserve"> = </w:t>
      </w:r>
      <w:r w:rsidRPr="00BA2DF8">
        <w:rPr>
          <w:rFonts w:ascii="Times New Roman" w:hAnsi="Times New Roman"/>
          <w:sz w:val="28"/>
          <w:szCs w:val="28"/>
          <w:lang w:val="uk-UA"/>
        </w:rPr>
        <w:t>152,592</w:t>
      </w:r>
      <w:r w:rsidRPr="00BA2DF8">
        <w:rPr>
          <w:rFonts w:ascii="Times New Roman" w:hAnsi="Times New Roman"/>
          <w:sz w:val="28"/>
          <w:szCs w:val="28"/>
        </w:rPr>
        <w:t>×0,</w:t>
      </w:r>
      <w:r w:rsidRPr="00BA2DF8">
        <w:rPr>
          <w:rFonts w:ascii="Times New Roman" w:hAnsi="Times New Roman"/>
          <w:sz w:val="28"/>
          <w:szCs w:val="28"/>
          <w:lang w:val="uk-UA"/>
        </w:rPr>
        <w:t>25</w:t>
      </w:r>
      <w:r w:rsidRPr="00BA2DF8">
        <w:rPr>
          <w:rFonts w:ascii="Times New Roman" w:hAnsi="Times New Roman"/>
          <w:sz w:val="28"/>
          <w:szCs w:val="28"/>
        </w:rPr>
        <w:t xml:space="preserve"> + 3350,00 = </w:t>
      </w:r>
      <w:r w:rsidRPr="00BA2DF8">
        <w:rPr>
          <w:rFonts w:ascii="Times New Roman" w:hAnsi="Times New Roman"/>
          <w:sz w:val="28"/>
          <w:szCs w:val="28"/>
          <w:lang w:val="uk-UA"/>
        </w:rPr>
        <w:t>3388,148</w:t>
      </w:r>
      <w:r w:rsidRPr="00BA2DF8">
        <w:rPr>
          <w:rFonts w:ascii="Times New Roman" w:hAnsi="Times New Roman"/>
          <w:sz w:val="28"/>
          <w:szCs w:val="28"/>
        </w:rPr>
        <w:t xml:space="preserve"> т</w:t>
      </w:r>
      <w:r w:rsidRPr="00BA2DF8">
        <w:rPr>
          <w:rFonts w:ascii="Times New Roman" w:hAnsi="Times New Roman"/>
          <w:sz w:val="28"/>
          <w:szCs w:val="28"/>
          <w:lang w:val="uk-UA"/>
        </w:rPr>
        <w:t>и</w:t>
      </w:r>
      <w:r w:rsidRPr="00BA2DF8">
        <w:rPr>
          <w:rFonts w:ascii="Times New Roman" w:hAnsi="Times New Roman"/>
          <w:sz w:val="28"/>
          <w:szCs w:val="28"/>
        </w:rPr>
        <w:t>с. грн</w:t>
      </w:r>
    </w:p>
    <w:p w:rsidR="00921C12" w:rsidRDefault="00921C12" w:rsidP="00091E27">
      <w:pPr>
        <w:spacing w:after="0" w:line="360" w:lineRule="auto"/>
        <w:ind w:firstLine="709"/>
        <w:jc w:val="both"/>
        <w:rPr>
          <w:rFonts w:ascii="Times New Roman" w:hAnsi="Times New Roman"/>
          <w:sz w:val="28"/>
          <w:szCs w:val="28"/>
          <w:lang w:val="uk-UA"/>
        </w:rPr>
      </w:pPr>
    </w:p>
    <w:p w:rsidR="00921C12" w:rsidRDefault="00921C12" w:rsidP="00091E27">
      <w:pPr>
        <w:spacing w:after="0" w:line="360" w:lineRule="auto"/>
        <w:ind w:firstLine="709"/>
        <w:jc w:val="both"/>
        <w:rPr>
          <w:rFonts w:ascii="Times New Roman" w:hAnsi="Times New Roman"/>
          <w:sz w:val="28"/>
          <w:szCs w:val="28"/>
          <w:lang w:val="uk-UA"/>
        </w:rPr>
      </w:pPr>
    </w:p>
    <w:p w:rsidR="00091E27"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lang w:val="uk-UA"/>
        </w:rPr>
        <w:lastRenderedPageBreak/>
        <w:t>Розрахунок витрат</w:t>
      </w:r>
      <w:r w:rsidRPr="00BA2DF8">
        <w:rPr>
          <w:rFonts w:ascii="Times New Roman" w:hAnsi="Times New Roman"/>
          <w:sz w:val="28"/>
          <w:szCs w:val="28"/>
        </w:rPr>
        <w:t xml:space="preserve"> </w:t>
      </w:r>
      <w:r w:rsidRPr="00BA2DF8">
        <w:rPr>
          <w:rFonts w:ascii="Times New Roman" w:hAnsi="Times New Roman"/>
          <w:sz w:val="28"/>
          <w:szCs w:val="28"/>
          <w:lang w:val="uk-UA"/>
        </w:rPr>
        <w:t>за</w:t>
      </w:r>
      <w:r w:rsidRPr="00BA2DF8">
        <w:rPr>
          <w:rFonts w:ascii="Times New Roman" w:hAnsi="Times New Roman"/>
          <w:sz w:val="28"/>
          <w:szCs w:val="28"/>
        </w:rPr>
        <w:t xml:space="preserve"> </w:t>
      </w:r>
      <w:r w:rsidRPr="00BA2DF8">
        <w:rPr>
          <w:rFonts w:ascii="Times New Roman" w:hAnsi="Times New Roman"/>
          <w:sz w:val="28"/>
          <w:szCs w:val="28"/>
          <w:lang w:val="uk-UA"/>
        </w:rPr>
        <w:t>проектним варіантом</w:t>
      </w:r>
      <w:r w:rsidRPr="00BA2DF8">
        <w:rPr>
          <w:rFonts w:ascii="Times New Roman" w:hAnsi="Times New Roman"/>
          <w:sz w:val="28"/>
          <w:szCs w:val="28"/>
        </w:rPr>
        <w:t>:</w:t>
      </w:r>
    </w:p>
    <w:p w:rsidR="00921C12" w:rsidRPr="00921C12" w:rsidRDefault="00921C12" w:rsidP="00091E27">
      <w:pPr>
        <w:spacing w:after="0" w:line="360" w:lineRule="auto"/>
        <w:ind w:firstLine="709"/>
        <w:jc w:val="both"/>
        <w:rPr>
          <w:rFonts w:ascii="Times New Roman" w:hAnsi="Times New Roman"/>
          <w:sz w:val="28"/>
          <w:szCs w:val="28"/>
          <w:lang w:val="uk-UA"/>
        </w:rPr>
      </w:pPr>
    </w:p>
    <w:p w:rsidR="00091E27" w:rsidRPr="00BA2DF8" w:rsidRDefault="00091E27" w:rsidP="00091E27">
      <w:pPr>
        <w:spacing w:after="0" w:line="360" w:lineRule="auto"/>
        <w:ind w:firstLine="709"/>
        <w:jc w:val="right"/>
        <w:rPr>
          <w:rFonts w:ascii="Times New Roman" w:hAnsi="Times New Roman"/>
          <w:sz w:val="28"/>
          <w:szCs w:val="28"/>
          <w:lang w:val="uk-UA"/>
        </w:rPr>
      </w:pPr>
      <w:r w:rsidRPr="00BA2DF8">
        <w:rPr>
          <w:rFonts w:ascii="Times New Roman" w:hAnsi="Times New Roman"/>
          <w:sz w:val="28"/>
          <w:szCs w:val="28"/>
        </w:rPr>
        <w:t>3</w:t>
      </w:r>
      <w:r w:rsidRPr="00BA2DF8">
        <w:rPr>
          <w:rFonts w:ascii="Times New Roman" w:hAnsi="Times New Roman"/>
          <w:sz w:val="28"/>
          <w:szCs w:val="28"/>
          <w:vertAlign w:val="subscript"/>
        </w:rPr>
        <w:t>2</w:t>
      </w:r>
      <w:r w:rsidRPr="00BA2DF8">
        <w:rPr>
          <w:rFonts w:ascii="Times New Roman" w:hAnsi="Times New Roman"/>
          <w:sz w:val="28"/>
          <w:szCs w:val="28"/>
        </w:rPr>
        <w:t>= К</w:t>
      </w:r>
      <w:r w:rsidRPr="00BA2DF8">
        <w:rPr>
          <w:rFonts w:ascii="Times New Roman" w:hAnsi="Times New Roman"/>
          <w:sz w:val="28"/>
          <w:szCs w:val="28"/>
          <w:vertAlign w:val="subscript"/>
        </w:rPr>
        <w:t>2</w:t>
      </w:r>
      <w:r w:rsidRPr="00BA2DF8">
        <w:rPr>
          <w:rFonts w:ascii="Times New Roman" w:hAnsi="Times New Roman"/>
          <w:sz w:val="28"/>
          <w:szCs w:val="28"/>
        </w:rPr>
        <w:t>∙× К</w:t>
      </w:r>
      <w:r w:rsidRPr="00BA2DF8">
        <w:rPr>
          <w:rFonts w:ascii="Times New Roman" w:hAnsi="Times New Roman"/>
          <w:sz w:val="28"/>
          <w:szCs w:val="28"/>
          <w:vertAlign w:val="subscript"/>
        </w:rPr>
        <w:t>б</w:t>
      </w:r>
      <w:r w:rsidRPr="00BA2DF8">
        <w:rPr>
          <w:rFonts w:ascii="Times New Roman" w:hAnsi="Times New Roman"/>
          <w:sz w:val="28"/>
          <w:szCs w:val="28"/>
        </w:rPr>
        <w:t xml:space="preserve"> + У</w:t>
      </w:r>
      <w:r w:rsidRPr="00BA2DF8">
        <w:rPr>
          <w:rFonts w:ascii="Times New Roman" w:hAnsi="Times New Roman"/>
          <w:sz w:val="28"/>
          <w:szCs w:val="28"/>
          <w:vertAlign w:val="subscript"/>
        </w:rPr>
        <w:t>2</w:t>
      </w:r>
      <w:r w:rsidRPr="00BA2DF8">
        <w:rPr>
          <w:rFonts w:ascii="Times New Roman" w:hAnsi="Times New Roman"/>
          <w:sz w:val="28"/>
          <w:szCs w:val="28"/>
        </w:rPr>
        <w:tab/>
      </w:r>
      <w:r w:rsidRPr="00BA2DF8">
        <w:rPr>
          <w:rFonts w:ascii="Times New Roman" w:hAnsi="Times New Roman"/>
          <w:sz w:val="28"/>
          <w:szCs w:val="28"/>
        </w:rPr>
        <w:tab/>
      </w:r>
      <w:r w:rsidRPr="00BA2DF8">
        <w:rPr>
          <w:rFonts w:ascii="Times New Roman" w:hAnsi="Times New Roman"/>
          <w:sz w:val="28"/>
          <w:szCs w:val="28"/>
        </w:rPr>
        <w:tab/>
      </w:r>
      <w:r w:rsidRPr="00BA2DF8">
        <w:rPr>
          <w:rFonts w:ascii="Times New Roman" w:hAnsi="Times New Roman"/>
          <w:sz w:val="28"/>
          <w:szCs w:val="28"/>
        </w:rPr>
        <w:tab/>
      </w:r>
      <w:r w:rsidRPr="00BA2DF8">
        <w:rPr>
          <w:rFonts w:ascii="Times New Roman" w:hAnsi="Times New Roman"/>
          <w:sz w:val="28"/>
          <w:szCs w:val="28"/>
        </w:rPr>
        <w:tab/>
        <w:t>(</w:t>
      </w:r>
      <w:r w:rsidR="00921C12">
        <w:rPr>
          <w:rFonts w:ascii="Times New Roman" w:hAnsi="Times New Roman"/>
          <w:sz w:val="28"/>
          <w:szCs w:val="28"/>
          <w:lang w:val="uk-UA"/>
        </w:rPr>
        <w:t>4.14</w:t>
      </w:r>
      <w:r w:rsidRPr="00BA2DF8">
        <w:rPr>
          <w:rFonts w:ascii="Times New Roman" w:hAnsi="Times New Roman"/>
          <w:sz w:val="28"/>
          <w:szCs w:val="28"/>
        </w:rPr>
        <w:t>)</w:t>
      </w:r>
    </w:p>
    <w:p w:rsidR="00091E27" w:rsidRPr="00BA2DF8" w:rsidRDefault="00921C12" w:rsidP="00921C12">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де: </w:t>
      </w:r>
      <w:r>
        <w:rPr>
          <w:rFonts w:ascii="Times New Roman" w:hAnsi="Times New Roman"/>
          <w:sz w:val="28"/>
          <w:szCs w:val="28"/>
          <w:lang w:val="uk-UA"/>
        </w:rPr>
        <w:tab/>
      </w:r>
      <w:r w:rsidR="00091E27" w:rsidRPr="00BA2DF8">
        <w:rPr>
          <w:rFonts w:ascii="Times New Roman" w:hAnsi="Times New Roman"/>
          <w:sz w:val="28"/>
          <w:szCs w:val="28"/>
        </w:rPr>
        <w:t>К</w:t>
      </w:r>
      <w:r w:rsidR="00091E27" w:rsidRPr="00BA2DF8">
        <w:rPr>
          <w:rFonts w:ascii="Times New Roman" w:hAnsi="Times New Roman"/>
          <w:sz w:val="28"/>
          <w:szCs w:val="28"/>
          <w:vertAlign w:val="subscript"/>
        </w:rPr>
        <w:t xml:space="preserve">б </w:t>
      </w:r>
      <w:r w:rsidR="00091E27" w:rsidRPr="00BA2DF8">
        <w:rPr>
          <w:rFonts w:ascii="Times New Roman" w:hAnsi="Times New Roman"/>
          <w:sz w:val="28"/>
          <w:szCs w:val="28"/>
        </w:rPr>
        <w:t>= 0,</w:t>
      </w:r>
      <w:r w:rsidR="00091E27" w:rsidRPr="00BA2DF8">
        <w:rPr>
          <w:rFonts w:ascii="Times New Roman" w:hAnsi="Times New Roman"/>
          <w:sz w:val="28"/>
          <w:szCs w:val="28"/>
          <w:lang w:val="uk-UA"/>
        </w:rPr>
        <w:t>25</w:t>
      </w:r>
    </w:p>
    <w:p w:rsidR="00091E27" w:rsidRPr="00BA2DF8" w:rsidRDefault="00091E27" w:rsidP="00091E27">
      <w:pPr>
        <w:spacing w:after="0" w:line="360" w:lineRule="auto"/>
        <w:ind w:firstLine="709"/>
        <w:jc w:val="both"/>
        <w:rPr>
          <w:rFonts w:ascii="Times New Roman" w:hAnsi="Times New Roman"/>
          <w:sz w:val="28"/>
          <w:szCs w:val="28"/>
        </w:rPr>
      </w:pPr>
      <w:r w:rsidRPr="00BA2DF8">
        <w:rPr>
          <w:rFonts w:ascii="Times New Roman" w:hAnsi="Times New Roman"/>
          <w:sz w:val="28"/>
          <w:szCs w:val="28"/>
        </w:rPr>
        <w:t>К</w:t>
      </w:r>
      <w:r w:rsidRPr="00BA2DF8">
        <w:rPr>
          <w:rFonts w:ascii="Times New Roman" w:hAnsi="Times New Roman"/>
          <w:sz w:val="28"/>
          <w:szCs w:val="28"/>
          <w:vertAlign w:val="subscript"/>
          <w:lang w:val="uk-UA"/>
        </w:rPr>
        <w:t>2</w:t>
      </w:r>
      <w:r w:rsidRPr="00BA2DF8">
        <w:rPr>
          <w:rFonts w:ascii="Times New Roman" w:hAnsi="Times New Roman"/>
          <w:sz w:val="28"/>
          <w:szCs w:val="28"/>
        </w:rPr>
        <w:t xml:space="preserve"> = </w:t>
      </w:r>
      <w:r w:rsidRPr="00BA2DF8">
        <w:rPr>
          <w:rFonts w:ascii="Times New Roman" w:hAnsi="Times New Roman"/>
          <w:sz w:val="28"/>
          <w:szCs w:val="28"/>
          <w:lang w:val="uk-UA"/>
        </w:rPr>
        <w:t xml:space="preserve">146,832 </w:t>
      </w:r>
      <w:r w:rsidRPr="00BA2DF8">
        <w:rPr>
          <w:rFonts w:ascii="Times New Roman" w:hAnsi="Times New Roman"/>
          <w:sz w:val="28"/>
          <w:szCs w:val="28"/>
        </w:rPr>
        <w:t>т</w:t>
      </w:r>
      <w:r w:rsidRPr="00BA2DF8">
        <w:rPr>
          <w:rFonts w:ascii="Times New Roman" w:hAnsi="Times New Roman"/>
          <w:sz w:val="28"/>
          <w:szCs w:val="28"/>
          <w:lang w:val="uk-UA"/>
        </w:rPr>
        <w:t>и</w:t>
      </w:r>
      <w:r w:rsidRPr="00BA2DF8">
        <w:rPr>
          <w:rFonts w:ascii="Times New Roman" w:hAnsi="Times New Roman"/>
          <w:sz w:val="28"/>
          <w:szCs w:val="28"/>
        </w:rPr>
        <w:t>с. грн</w:t>
      </w:r>
    </w:p>
    <w:p w:rsidR="00091E27" w:rsidRPr="00BA2DF8" w:rsidRDefault="00091E27" w:rsidP="00091E27">
      <w:pPr>
        <w:spacing w:after="0" w:line="360" w:lineRule="auto"/>
        <w:ind w:firstLine="709"/>
        <w:jc w:val="both"/>
        <w:rPr>
          <w:rFonts w:ascii="Times New Roman" w:hAnsi="Times New Roman"/>
          <w:sz w:val="28"/>
          <w:szCs w:val="28"/>
        </w:rPr>
      </w:pPr>
      <w:r w:rsidRPr="00BA2DF8">
        <w:rPr>
          <w:rFonts w:ascii="Times New Roman" w:hAnsi="Times New Roman"/>
          <w:sz w:val="28"/>
          <w:szCs w:val="28"/>
        </w:rPr>
        <w:t>У</w:t>
      </w:r>
      <w:r w:rsidRPr="00BA2DF8">
        <w:rPr>
          <w:rFonts w:ascii="Times New Roman" w:hAnsi="Times New Roman"/>
          <w:sz w:val="28"/>
          <w:szCs w:val="28"/>
          <w:vertAlign w:val="subscript"/>
          <w:lang w:val="uk-UA"/>
        </w:rPr>
        <w:t>2</w:t>
      </w:r>
      <w:r w:rsidRPr="00BA2DF8">
        <w:rPr>
          <w:rFonts w:ascii="Times New Roman" w:hAnsi="Times New Roman"/>
          <w:sz w:val="28"/>
          <w:szCs w:val="28"/>
        </w:rPr>
        <w:t xml:space="preserve">= </w:t>
      </w:r>
      <w:r w:rsidRPr="00BA2DF8">
        <w:rPr>
          <w:rFonts w:ascii="Times New Roman" w:hAnsi="Times New Roman"/>
          <w:sz w:val="28"/>
          <w:szCs w:val="28"/>
          <w:lang w:val="uk-UA"/>
        </w:rPr>
        <w:t>3350,0</w:t>
      </w:r>
      <w:r w:rsidRPr="00BA2DF8">
        <w:rPr>
          <w:rFonts w:ascii="Times New Roman" w:hAnsi="Times New Roman"/>
          <w:sz w:val="28"/>
          <w:szCs w:val="28"/>
        </w:rPr>
        <w:t xml:space="preserve"> т</w:t>
      </w:r>
      <w:r w:rsidRPr="00BA2DF8">
        <w:rPr>
          <w:rFonts w:ascii="Times New Roman" w:hAnsi="Times New Roman"/>
          <w:sz w:val="28"/>
          <w:szCs w:val="28"/>
          <w:lang w:val="uk-UA"/>
        </w:rPr>
        <w:t>и</w:t>
      </w:r>
      <w:r w:rsidRPr="00BA2DF8">
        <w:rPr>
          <w:rFonts w:ascii="Times New Roman" w:hAnsi="Times New Roman"/>
          <w:sz w:val="28"/>
          <w:szCs w:val="28"/>
        </w:rPr>
        <w:t>с. грн</w:t>
      </w:r>
    </w:p>
    <w:p w:rsidR="00091E27" w:rsidRPr="00B60794" w:rsidRDefault="00091E27" w:rsidP="00091E27">
      <w:pPr>
        <w:spacing w:after="0" w:line="360" w:lineRule="auto"/>
        <w:ind w:firstLine="709"/>
        <w:jc w:val="both"/>
        <w:rPr>
          <w:rFonts w:ascii="Times New Roman" w:hAnsi="Times New Roman"/>
          <w:sz w:val="28"/>
          <w:szCs w:val="28"/>
          <w:lang w:val="uk-UA"/>
        </w:rPr>
      </w:pPr>
      <w:r w:rsidRPr="00BA2DF8">
        <w:rPr>
          <w:rFonts w:ascii="Times New Roman" w:hAnsi="Times New Roman"/>
          <w:sz w:val="28"/>
          <w:szCs w:val="28"/>
        </w:rPr>
        <w:t>3</w:t>
      </w:r>
      <w:r w:rsidRPr="00BA2DF8">
        <w:rPr>
          <w:rFonts w:ascii="Times New Roman" w:hAnsi="Times New Roman"/>
          <w:sz w:val="28"/>
          <w:szCs w:val="28"/>
          <w:vertAlign w:val="subscript"/>
          <w:lang w:val="uk-UA"/>
        </w:rPr>
        <w:t>2</w:t>
      </w:r>
      <w:r w:rsidRPr="00BA2DF8">
        <w:rPr>
          <w:rFonts w:ascii="Times New Roman" w:hAnsi="Times New Roman"/>
          <w:sz w:val="28"/>
          <w:szCs w:val="28"/>
        </w:rPr>
        <w:t xml:space="preserve"> = </w:t>
      </w:r>
      <w:r w:rsidRPr="00BA2DF8">
        <w:rPr>
          <w:rFonts w:ascii="Times New Roman" w:hAnsi="Times New Roman"/>
          <w:sz w:val="28"/>
          <w:szCs w:val="28"/>
          <w:lang w:val="uk-UA"/>
        </w:rPr>
        <w:t>146,832</w:t>
      </w:r>
      <w:r w:rsidRPr="00BA2DF8">
        <w:rPr>
          <w:rFonts w:ascii="Times New Roman" w:hAnsi="Times New Roman"/>
          <w:sz w:val="28"/>
          <w:szCs w:val="28"/>
        </w:rPr>
        <w:t>×0,</w:t>
      </w:r>
      <w:r w:rsidRPr="00BA2DF8">
        <w:rPr>
          <w:rFonts w:ascii="Times New Roman" w:hAnsi="Times New Roman"/>
          <w:sz w:val="28"/>
          <w:szCs w:val="28"/>
          <w:lang w:val="uk-UA"/>
        </w:rPr>
        <w:t>25</w:t>
      </w:r>
      <w:r w:rsidRPr="00BA2DF8">
        <w:rPr>
          <w:rFonts w:ascii="Times New Roman" w:hAnsi="Times New Roman"/>
          <w:sz w:val="28"/>
          <w:szCs w:val="28"/>
        </w:rPr>
        <w:t xml:space="preserve"> + </w:t>
      </w:r>
      <w:r w:rsidRPr="00BA2DF8">
        <w:rPr>
          <w:rFonts w:ascii="Times New Roman" w:hAnsi="Times New Roman"/>
          <w:sz w:val="28"/>
          <w:szCs w:val="28"/>
          <w:lang w:val="uk-UA"/>
        </w:rPr>
        <w:t>3350,00</w:t>
      </w:r>
      <w:r w:rsidRPr="00BA2DF8">
        <w:rPr>
          <w:rFonts w:ascii="Times New Roman" w:hAnsi="Times New Roman"/>
          <w:sz w:val="28"/>
          <w:szCs w:val="28"/>
        </w:rPr>
        <w:t xml:space="preserve"> = </w:t>
      </w:r>
      <w:r w:rsidRPr="00BA2DF8">
        <w:rPr>
          <w:rFonts w:ascii="Times New Roman" w:hAnsi="Times New Roman"/>
          <w:sz w:val="28"/>
          <w:szCs w:val="28"/>
          <w:lang w:val="uk-UA"/>
        </w:rPr>
        <w:t>3386,708</w:t>
      </w:r>
      <w:r w:rsidRPr="00BA2DF8">
        <w:rPr>
          <w:rFonts w:ascii="Times New Roman" w:hAnsi="Times New Roman"/>
          <w:sz w:val="28"/>
          <w:szCs w:val="28"/>
        </w:rPr>
        <w:t xml:space="preserve"> т</w:t>
      </w:r>
      <w:r w:rsidRPr="00BA2DF8">
        <w:rPr>
          <w:rFonts w:ascii="Times New Roman" w:hAnsi="Times New Roman"/>
          <w:sz w:val="28"/>
          <w:szCs w:val="28"/>
          <w:lang w:val="uk-UA"/>
        </w:rPr>
        <w:t>и</w:t>
      </w:r>
      <w:r w:rsidRPr="00BA2DF8">
        <w:rPr>
          <w:rFonts w:ascii="Times New Roman" w:hAnsi="Times New Roman"/>
          <w:sz w:val="28"/>
          <w:szCs w:val="28"/>
        </w:rPr>
        <w:t xml:space="preserve">с. </w:t>
      </w:r>
      <w:r>
        <w:rPr>
          <w:rFonts w:ascii="Times New Roman" w:hAnsi="Times New Roman"/>
          <w:sz w:val="28"/>
          <w:szCs w:val="28"/>
          <w:lang w:val="uk-UA"/>
        </w:rPr>
        <w:t>г</w:t>
      </w:r>
      <w:r w:rsidRPr="00BA2DF8">
        <w:rPr>
          <w:rFonts w:ascii="Times New Roman" w:hAnsi="Times New Roman"/>
          <w:sz w:val="28"/>
          <w:szCs w:val="28"/>
        </w:rPr>
        <w:t>рн</w:t>
      </w:r>
      <w:r>
        <w:rPr>
          <w:rFonts w:ascii="Times New Roman" w:hAnsi="Times New Roman"/>
          <w:sz w:val="28"/>
          <w:szCs w:val="28"/>
          <w:lang w:val="uk-UA"/>
        </w:rPr>
        <w:t>.</w:t>
      </w:r>
    </w:p>
    <w:p w:rsidR="00921C12" w:rsidRDefault="00921C12" w:rsidP="00091E27">
      <w:pPr>
        <w:spacing w:after="0" w:line="360" w:lineRule="auto"/>
        <w:ind w:firstLine="708"/>
        <w:jc w:val="both"/>
        <w:textAlignment w:val="top"/>
        <w:rPr>
          <w:rStyle w:val="hps"/>
          <w:rFonts w:ascii="Times New Roman" w:hAnsi="Times New Roman"/>
          <w:sz w:val="28"/>
          <w:szCs w:val="28"/>
          <w:lang w:val="uk-UA"/>
        </w:rPr>
      </w:pPr>
    </w:p>
    <w:p w:rsidR="00091E27" w:rsidRPr="00BA2DF8" w:rsidRDefault="00091E27" w:rsidP="00091E27">
      <w:pPr>
        <w:spacing w:after="0" w:line="360" w:lineRule="auto"/>
        <w:ind w:firstLine="708"/>
        <w:jc w:val="both"/>
        <w:textAlignment w:val="top"/>
        <w:rPr>
          <w:rFonts w:ascii="Times New Roman" w:hAnsi="Times New Roman"/>
          <w:sz w:val="28"/>
          <w:szCs w:val="28"/>
        </w:rPr>
      </w:pPr>
      <w:r w:rsidRPr="00BA2DF8">
        <w:rPr>
          <w:rStyle w:val="hps"/>
          <w:rFonts w:ascii="Times New Roman" w:hAnsi="Times New Roman"/>
          <w:sz w:val="28"/>
          <w:szCs w:val="28"/>
          <w:lang w:val="uk-UA"/>
        </w:rPr>
        <w:t>Визначаємо</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величину</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економічної</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ефективності від</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запропонованого</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варіанту</w:t>
      </w:r>
      <w:r w:rsidRPr="00BA2DF8">
        <w:rPr>
          <w:rFonts w:ascii="Times New Roman" w:hAnsi="Times New Roman"/>
          <w:sz w:val="28"/>
          <w:szCs w:val="28"/>
          <w:lang w:val="uk-UA"/>
        </w:rPr>
        <w:t>:</w:t>
      </w:r>
    </w:p>
    <w:p w:rsidR="00091E27" w:rsidRPr="00BA2DF8" w:rsidRDefault="00091E27" w:rsidP="00091E27">
      <w:pPr>
        <w:spacing w:after="0" w:line="360" w:lineRule="auto"/>
        <w:ind w:firstLine="709"/>
        <w:jc w:val="right"/>
        <w:rPr>
          <w:rFonts w:ascii="Times New Roman" w:hAnsi="Times New Roman"/>
          <w:sz w:val="28"/>
          <w:szCs w:val="28"/>
        </w:rPr>
      </w:pPr>
      <w:r w:rsidRPr="00BA2DF8">
        <w:rPr>
          <w:rFonts w:ascii="Times New Roman" w:hAnsi="Times New Roman"/>
          <w:sz w:val="28"/>
          <w:szCs w:val="28"/>
        </w:rPr>
        <w:t>Е = 3</w:t>
      </w:r>
      <w:r w:rsidRPr="00BA2DF8">
        <w:rPr>
          <w:rFonts w:ascii="Times New Roman" w:hAnsi="Times New Roman"/>
          <w:sz w:val="28"/>
          <w:szCs w:val="28"/>
          <w:vertAlign w:val="subscript"/>
        </w:rPr>
        <w:t>1</w:t>
      </w:r>
      <w:r w:rsidRPr="00BA2DF8">
        <w:rPr>
          <w:rFonts w:ascii="Times New Roman" w:hAnsi="Times New Roman"/>
          <w:sz w:val="28"/>
          <w:szCs w:val="28"/>
        </w:rPr>
        <w:t xml:space="preserve"> - 3</w:t>
      </w:r>
      <w:r w:rsidRPr="00BA2DF8">
        <w:rPr>
          <w:rFonts w:ascii="Times New Roman" w:hAnsi="Times New Roman"/>
          <w:sz w:val="28"/>
          <w:szCs w:val="28"/>
          <w:vertAlign w:val="subscript"/>
        </w:rPr>
        <w:t>2</w:t>
      </w:r>
      <w:r w:rsidRPr="00BA2DF8">
        <w:rPr>
          <w:rFonts w:ascii="Times New Roman" w:hAnsi="Times New Roman"/>
          <w:sz w:val="28"/>
          <w:szCs w:val="28"/>
        </w:rPr>
        <w:tab/>
      </w:r>
      <w:r w:rsidRPr="00BA2DF8">
        <w:rPr>
          <w:rFonts w:ascii="Times New Roman" w:hAnsi="Times New Roman"/>
          <w:sz w:val="28"/>
          <w:szCs w:val="28"/>
        </w:rPr>
        <w:tab/>
      </w:r>
      <w:r w:rsidRPr="00BA2DF8">
        <w:rPr>
          <w:rFonts w:ascii="Times New Roman" w:hAnsi="Times New Roman"/>
          <w:sz w:val="28"/>
          <w:szCs w:val="28"/>
        </w:rPr>
        <w:tab/>
      </w:r>
      <w:r w:rsidRPr="00BA2DF8">
        <w:rPr>
          <w:rFonts w:ascii="Times New Roman" w:hAnsi="Times New Roman"/>
          <w:sz w:val="28"/>
          <w:szCs w:val="28"/>
        </w:rPr>
        <w:tab/>
      </w:r>
      <w:r w:rsidRPr="00BA2DF8">
        <w:rPr>
          <w:rFonts w:ascii="Times New Roman" w:hAnsi="Times New Roman"/>
          <w:sz w:val="28"/>
          <w:szCs w:val="28"/>
        </w:rPr>
        <w:tab/>
      </w:r>
      <w:r w:rsidRPr="00BA2DF8">
        <w:rPr>
          <w:rFonts w:ascii="Times New Roman" w:hAnsi="Times New Roman"/>
          <w:sz w:val="28"/>
          <w:szCs w:val="28"/>
        </w:rPr>
        <w:tab/>
        <w:t>(</w:t>
      </w:r>
      <w:r w:rsidR="00921C12">
        <w:rPr>
          <w:rFonts w:ascii="Times New Roman" w:hAnsi="Times New Roman"/>
          <w:sz w:val="28"/>
          <w:szCs w:val="28"/>
          <w:lang w:val="uk-UA"/>
        </w:rPr>
        <w:t>4.15</w:t>
      </w:r>
      <w:r w:rsidRPr="00BA2DF8">
        <w:rPr>
          <w:rFonts w:ascii="Times New Roman" w:hAnsi="Times New Roman"/>
          <w:sz w:val="28"/>
          <w:szCs w:val="28"/>
        </w:rPr>
        <w:t>)</w:t>
      </w:r>
    </w:p>
    <w:p w:rsidR="00091E27" w:rsidRPr="00BA2DF8" w:rsidRDefault="00091E27" w:rsidP="00091E27">
      <w:pPr>
        <w:spacing w:after="0" w:line="360" w:lineRule="auto"/>
        <w:ind w:firstLine="709"/>
        <w:jc w:val="both"/>
        <w:rPr>
          <w:rFonts w:ascii="Times New Roman" w:hAnsi="Times New Roman"/>
          <w:sz w:val="28"/>
          <w:szCs w:val="28"/>
        </w:rPr>
      </w:pPr>
      <w:r w:rsidRPr="00BA2DF8">
        <w:rPr>
          <w:rFonts w:ascii="Times New Roman" w:hAnsi="Times New Roman"/>
          <w:sz w:val="28"/>
          <w:szCs w:val="28"/>
        </w:rPr>
        <w:t xml:space="preserve">Е = </w:t>
      </w:r>
      <w:r w:rsidRPr="00BA2DF8">
        <w:rPr>
          <w:rFonts w:ascii="Times New Roman" w:hAnsi="Times New Roman"/>
          <w:sz w:val="28"/>
          <w:szCs w:val="28"/>
          <w:lang w:val="uk-UA"/>
        </w:rPr>
        <w:t>3388,148</w:t>
      </w:r>
      <w:r w:rsidRPr="00BA2DF8">
        <w:rPr>
          <w:rFonts w:ascii="Times New Roman" w:hAnsi="Times New Roman"/>
          <w:sz w:val="28"/>
          <w:szCs w:val="28"/>
        </w:rPr>
        <w:t xml:space="preserve"> – </w:t>
      </w:r>
      <w:r w:rsidRPr="00BA2DF8">
        <w:rPr>
          <w:rFonts w:ascii="Times New Roman" w:hAnsi="Times New Roman"/>
          <w:sz w:val="28"/>
          <w:szCs w:val="28"/>
          <w:lang w:val="uk-UA"/>
        </w:rPr>
        <w:t>3386,708</w:t>
      </w:r>
      <w:r w:rsidRPr="00BA2DF8">
        <w:rPr>
          <w:rFonts w:ascii="Times New Roman" w:hAnsi="Times New Roman"/>
          <w:sz w:val="28"/>
          <w:szCs w:val="28"/>
        </w:rPr>
        <w:t xml:space="preserve"> = </w:t>
      </w:r>
      <w:r w:rsidRPr="00BA2DF8">
        <w:rPr>
          <w:rFonts w:ascii="Times New Roman" w:hAnsi="Times New Roman"/>
          <w:sz w:val="28"/>
          <w:szCs w:val="28"/>
          <w:lang w:val="uk-UA"/>
        </w:rPr>
        <w:t>1,44</w:t>
      </w:r>
      <w:r w:rsidRPr="00BA2DF8">
        <w:rPr>
          <w:rFonts w:ascii="Times New Roman" w:hAnsi="Times New Roman"/>
          <w:sz w:val="28"/>
          <w:szCs w:val="28"/>
        </w:rPr>
        <w:t>т</w:t>
      </w:r>
      <w:r w:rsidRPr="00BA2DF8">
        <w:rPr>
          <w:rFonts w:ascii="Times New Roman" w:hAnsi="Times New Roman"/>
          <w:sz w:val="28"/>
          <w:szCs w:val="28"/>
          <w:lang w:val="uk-UA"/>
        </w:rPr>
        <w:t>и</w:t>
      </w:r>
      <w:r w:rsidRPr="00BA2DF8">
        <w:rPr>
          <w:rFonts w:ascii="Times New Roman" w:hAnsi="Times New Roman"/>
          <w:sz w:val="28"/>
          <w:szCs w:val="28"/>
        </w:rPr>
        <w:t>с. грн</w:t>
      </w:r>
    </w:p>
    <w:p w:rsidR="00921C12" w:rsidRDefault="00921C12" w:rsidP="00091E27">
      <w:pPr>
        <w:pStyle w:val="HTML"/>
        <w:spacing w:line="360" w:lineRule="auto"/>
        <w:ind w:firstLine="680"/>
        <w:jc w:val="both"/>
        <w:rPr>
          <w:rStyle w:val="hps"/>
          <w:rFonts w:ascii="Times New Roman" w:hAnsi="Times New Roman"/>
          <w:sz w:val="28"/>
          <w:szCs w:val="28"/>
          <w:lang w:val="uk-UA"/>
        </w:rPr>
      </w:pPr>
    </w:p>
    <w:p w:rsidR="00091E27" w:rsidRPr="00BA2DF8" w:rsidRDefault="00091E27" w:rsidP="00091E27">
      <w:pPr>
        <w:pStyle w:val="HTML"/>
        <w:spacing w:line="360" w:lineRule="auto"/>
        <w:ind w:firstLine="680"/>
        <w:jc w:val="both"/>
        <w:rPr>
          <w:rFonts w:ascii="Times New Roman" w:hAnsi="Times New Roman"/>
          <w:bCs/>
          <w:sz w:val="28"/>
          <w:szCs w:val="28"/>
          <w:lang w:val="uk-UA"/>
        </w:rPr>
      </w:pPr>
      <w:r w:rsidRPr="00BA2DF8">
        <w:rPr>
          <w:rStyle w:val="hps"/>
          <w:rFonts w:ascii="Times New Roman" w:hAnsi="Times New Roman"/>
          <w:sz w:val="28"/>
          <w:szCs w:val="28"/>
          <w:lang w:val="uk-UA"/>
        </w:rPr>
        <w:t>Далі</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проведемо</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розрахунок</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збитку</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при</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застосуванні</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покриттів</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зі зниженою</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горючістю</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і</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поліпшеною</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вогнезахисної</w:t>
      </w:r>
      <w:r w:rsidRPr="00BA2DF8">
        <w:rPr>
          <w:rFonts w:ascii="Times New Roman" w:hAnsi="Times New Roman"/>
          <w:sz w:val="28"/>
          <w:szCs w:val="28"/>
          <w:lang w:val="uk-UA"/>
        </w:rPr>
        <w:t xml:space="preserve"> </w:t>
      </w:r>
      <w:r w:rsidRPr="00BA2DF8">
        <w:rPr>
          <w:rStyle w:val="hps"/>
          <w:rFonts w:ascii="Times New Roman" w:hAnsi="Times New Roman"/>
          <w:sz w:val="28"/>
          <w:szCs w:val="28"/>
          <w:lang w:val="uk-UA"/>
        </w:rPr>
        <w:t xml:space="preserve">ефективністю. Використаємо </w:t>
      </w:r>
      <w:r w:rsidRPr="00BA2DF8">
        <w:rPr>
          <w:rFonts w:ascii="Times New Roman" w:hAnsi="Times New Roman"/>
          <w:bCs/>
          <w:sz w:val="28"/>
          <w:szCs w:val="28"/>
        </w:rPr>
        <w:t>методик</w:t>
      </w:r>
      <w:r w:rsidRPr="00BA2DF8">
        <w:rPr>
          <w:rFonts w:ascii="Times New Roman" w:hAnsi="Times New Roman"/>
          <w:bCs/>
          <w:sz w:val="28"/>
          <w:szCs w:val="28"/>
          <w:lang w:val="uk-UA"/>
        </w:rPr>
        <w:t>у оцін</w:t>
      </w:r>
      <w:r w:rsidRPr="00BA2DF8">
        <w:rPr>
          <w:rFonts w:ascii="Times New Roman" w:hAnsi="Times New Roman"/>
          <w:bCs/>
          <w:sz w:val="28"/>
          <w:szCs w:val="28"/>
        </w:rPr>
        <w:t>ки збитків від наслідків надзвичайних ситуацій техногенного і природного характеру</w:t>
      </w:r>
      <w:r w:rsidRPr="00BA2DF8">
        <w:rPr>
          <w:rFonts w:ascii="Times New Roman" w:hAnsi="Times New Roman"/>
          <w:bCs/>
          <w:sz w:val="28"/>
          <w:szCs w:val="28"/>
          <w:lang w:val="uk-UA"/>
        </w:rPr>
        <w:t>, що затверджена Постановою КМУ №</w:t>
      </w:r>
      <w:r w:rsidR="00921C12">
        <w:rPr>
          <w:rFonts w:ascii="Times New Roman" w:hAnsi="Times New Roman"/>
          <w:bCs/>
          <w:sz w:val="28"/>
          <w:szCs w:val="28"/>
          <w:lang w:val="uk-UA"/>
        </w:rPr>
        <w:t> </w:t>
      </w:r>
      <w:r w:rsidRPr="00BA2DF8">
        <w:rPr>
          <w:rFonts w:ascii="Times New Roman" w:hAnsi="Times New Roman"/>
          <w:bCs/>
          <w:sz w:val="28"/>
          <w:szCs w:val="28"/>
          <w:lang w:val="uk-UA"/>
        </w:rPr>
        <w:t>175 від 15 лютого 2002 р</w:t>
      </w:r>
      <w:r w:rsidR="00921C12">
        <w:rPr>
          <w:rFonts w:ascii="Times New Roman" w:hAnsi="Times New Roman"/>
          <w:bCs/>
          <w:sz w:val="28"/>
          <w:szCs w:val="28"/>
          <w:lang w:val="uk-UA"/>
        </w:rPr>
        <w:t xml:space="preserve"> </w:t>
      </w:r>
      <w:r w:rsidR="00921C12">
        <w:rPr>
          <w:rFonts w:ascii="Times New Roman" w:hAnsi="Times New Roman"/>
          <w:sz w:val="28"/>
          <w:szCs w:val="28"/>
          <w:lang w:val="uk-UA"/>
        </w:rPr>
        <w:t>[2</w:t>
      </w:r>
      <w:r w:rsidR="005F2360">
        <w:rPr>
          <w:rFonts w:ascii="Times New Roman" w:hAnsi="Times New Roman"/>
          <w:sz w:val="28"/>
          <w:szCs w:val="28"/>
          <w:lang w:val="uk-UA"/>
        </w:rPr>
        <w:t>11</w:t>
      </w:r>
      <w:r w:rsidR="00921C12">
        <w:rPr>
          <w:rFonts w:ascii="Times New Roman" w:hAnsi="Times New Roman"/>
          <w:sz w:val="28"/>
          <w:szCs w:val="28"/>
          <w:lang w:val="uk-UA"/>
        </w:rPr>
        <w:t>]</w:t>
      </w:r>
      <w:r w:rsidRPr="00BA2DF8">
        <w:rPr>
          <w:rFonts w:ascii="Times New Roman" w:hAnsi="Times New Roman"/>
          <w:bCs/>
          <w:sz w:val="28"/>
          <w:szCs w:val="28"/>
          <w:lang w:val="uk-UA"/>
        </w:rPr>
        <w:t xml:space="preserve">. </w:t>
      </w:r>
    </w:p>
    <w:p w:rsidR="00091E27" w:rsidRPr="00BA2DF8" w:rsidRDefault="00091E27" w:rsidP="00091E27">
      <w:pPr>
        <w:pStyle w:val="HTML"/>
        <w:spacing w:line="360" w:lineRule="auto"/>
        <w:ind w:firstLine="680"/>
        <w:jc w:val="both"/>
        <w:rPr>
          <w:rFonts w:ascii="Times New Roman" w:hAnsi="Times New Roman"/>
          <w:sz w:val="28"/>
          <w:szCs w:val="28"/>
          <w:lang w:val="uk-UA"/>
        </w:rPr>
      </w:pPr>
      <w:r w:rsidRPr="00BA2DF8">
        <w:rPr>
          <w:rFonts w:ascii="Times New Roman" w:hAnsi="Times New Roman"/>
          <w:sz w:val="28"/>
          <w:szCs w:val="28"/>
          <w:lang w:val="uk-UA"/>
        </w:rPr>
        <w:t>Згідно</w:t>
      </w:r>
      <w:r w:rsidR="00921C12">
        <w:rPr>
          <w:rFonts w:ascii="Times New Roman" w:hAnsi="Times New Roman"/>
          <w:sz w:val="28"/>
          <w:szCs w:val="28"/>
          <w:lang w:val="uk-UA"/>
        </w:rPr>
        <w:t xml:space="preserve"> з</w:t>
      </w:r>
      <w:r w:rsidRPr="00BA2DF8">
        <w:rPr>
          <w:rFonts w:ascii="Times New Roman" w:hAnsi="Times New Roman"/>
          <w:sz w:val="28"/>
          <w:szCs w:val="28"/>
          <w:lang w:val="uk-UA"/>
        </w:rPr>
        <w:t xml:space="preserve"> </w:t>
      </w:r>
      <w:r w:rsidR="00921C12">
        <w:rPr>
          <w:rFonts w:ascii="Times New Roman" w:hAnsi="Times New Roman"/>
          <w:sz w:val="28"/>
          <w:szCs w:val="28"/>
          <w:lang w:val="uk-UA"/>
        </w:rPr>
        <w:t>[2</w:t>
      </w:r>
      <w:r w:rsidR="005F2360">
        <w:rPr>
          <w:rFonts w:ascii="Times New Roman" w:hAnsi="Times New Roman"/>
          <w:sz w:val="28"/>
          <w:szCs w:val="28"/>
          <w:lang w:val="uk-UA"/>
        </w:rPr>
        <w:t>11</w:t>
      </w:r>
      <w:r w:rsidR="00921C12">
        <w:rPr>
          <w:rFonts w:ascii="Times New Roman" w:hAnsi="Times New Roman"/>
          <w:sz w:val="28"/>
          <w:szCs w:val="28"/>
          <w:lang w:val="uk-UA"/>
        </w:rPr>
        <w:t xml:space="preserve">] </w:t>
      </w:r>
      <w:r w:rsidRPr="00BA2DF8">
        <w:rPr>
          <w:rFonts w:ascii="Times New Roman" w:hAnsi="Times New Roman"/>
          <w:sz w:val="28"/>
          <w:szCs w:val="28"/>
          <w:lang w:val="uk-UA"/>
        </w:rPr>
        <w:t xml:space="preserve">постанови КМУ </w:t>
      </w:r>
      <w:r w:rsidRPr="00BA2DF8">
        <w:rPr>
          <w:rFonts w:ascii="Times New Roman" w:hAnsi="Times New Roman"/>
          <w:bCs/>
          <w:sz w:val="28"/>
          <w:szCs w:val="28"/>
          <w:lang w:val="uk-UA"/>
        </w:rPr>
        <w:t xml:space="preserve">від 15 лютого 2002 р. </w:t>
      </w:r>
      <w:r w:rsidRPr="00BA2DF8">
        <w:rPr>
          <w:rFonts w:ascii="Times New Roman" w:hAnsi="Times New Roman"/>
          <w:bCs/>
          <w:sz w:val="28"/>
          <w:szCs w:val="28"/>
        </w:rPr>
        <w:t>N</w:t>
      </w:r>
      <w:r w:rsidRPr="00BA2DF8">
        <w:rPr>
          <w:rFonts w:ascii="Times New Roman" w:hAnsi="Times New Roman"/>
          <w:bCs/>
          <w:sz w:val="28"/>
          <w:szCs w:val="28"/>
          <w:lang w:val="uk-UA"/>
        </w:rPr>
        <w:t xml:space="preserve"> 175</w:t>
      </w:r>
      <w:r w:rsidRPr="00BA2DF8">
        <w:rPr>
          <w:rFonts w:ascii="Times New Roman" w:hAnsi="Times New Roman"/>
          <w:b/>
          <w:bCs/>
          <w:sz w:val="28"/>
          <w:szCs w:val="28"/>
          <w:lang w:val="uk-UA"/>
        </w:rPr>
        <w:t xml:space="preserve"> </w:t>
      </w:r>
      <w:r w:rsidRPr="00BA2DF8">
        <w:rPr>
          <w:rFonts w:ascii="Times New Roman" w:hAnsi="Times New Roman"/>
          <w:sz w:val="28"/>
          <w:szCs w:val="28"/>
          <w:lang w:val="uk-UA"/>
        </w:rPr>
        <w:t xml:space="preserve">«Про затвердження Методики оцінки збитків від наслідків надзвичайних ситуацій (НС) техногенного і природного характеру» усі збитки поділяються на види залежно від завданої фактичної шкоди, зокрема від: </w:t>
      </w:r>
    </w:p>
    <w:p w:rsidR="00091E27" w:rsidRPr="00BA2DF8" w:rsidRDefault="00091E27" w:rsidP="00091E27">
      <w:pPr>
        <w:pStyle w:val="HTML"/>
        <w:numPr>
          <w:ilvl w:val="0"/>
          <w:numId w:val="19"/>
        </w:numPr>
        <w:spacing w:line="360" w:lineRule="auto"/>
        <w:ind w:left="993"/>
        <w:jc w:val="both"/>
        <w:rPr>
          <w:rFonts w:ascii="Times New Roman" w:hAnsi="Times New Roman"/>
          <w:sz w:val="28"/>
          <w:szCs w:val="28"/>
        </w:rPr>
      </w:pPr>
      <w:r w:rsidRPr="00BA2DF8">
        <w:rPr>
          <w:rFonts w:ascii="Times New Roman" w:hAnsi="Times New Roman"/>
          <w:sz w:val="28"/>
          <w:szCs w:val="28"/>
        </w:rPr>
        <w:t xml:space="preserve">втрати життя та </w:t>
      </w:r>
      <w:r>
        <w:rPr>
          <w:rFonts w:ascii="Times New Roman" w:hAnsi="Times New Roman"/>
          <w:sz w:val="28"/>
          <w:szCs w:val="28"/>
        </w:rPr>
        <w:t>здоров'</w:t>
      </w:r>
      <w:r w:rsidRPr="00BA2DF8">
        <w:rPr>
          <w:rFonts w:ascii="Times New Roman" w:hAnsi="Times New Roman"/>
          <w:sz w:val="28"/>
          <w:szCs w:val="28"/>
        </w:rPr>
        <w:t xml:space="preserve">я населення (Нр); </w:t>
      </w:r>
    </w:p>
    <w:p w:rsidR="00091E27" w:rsidRPr="00BA2DF8" w:rsidRDefault="00091E27" w:rsidP="00091E27">
      <w:pPr>
        <w:pStyle w:val="HTML"/>
        <w:numPr>
          <w:ilvl w:val="0"/>
          <w:numId w:val="19"/>
        </w:numPr>
        <w:spacing w:line="360" w:lineRule="auto"/>
        <w:ind w:left="993"/>
        <w:jc w:val="both"/>
        <w:rPr>
          <w:rFonts w:ascii="Times New Roman" w:hAnsi="Times New Roman"/>
          <w:sz w:val="28"/>
          <w:szCs w:val="28"/>
        </w:rPr>
      </w:pPr>
      <w:r w:rsidRPr="00BA2DF8">
        <w:rPr>
          <w:rFonts w:ascii="Times New Roman" w:hAnsi="Times New Roman"/>
          <w:sz w:val="28"/>
          <w:szCs w:val="28"/>
        </w:rPr>
        <w:t xml:space="preserve">руйнування та пошкодження основних фондів, знищення майна та продукції (Мр); </w:t>
      </w:r>
    </w:p>
    <w:p w:rsidR="00091E27" w:rsidRPr="00BA2DF8" w:rsidRDefault="00091E27" w:rsidP="00091E27">
      <w:pPr>
        <w:pStyle w:val="HTML"/>
        <w:numPr>
          <w:ilvl w:val="0"/>
          <w:numId w:val="19"/>
        </w:numPr>
        <w:spacing w:line="360" w:lineRule="auto"/>
        <w:ind w:left="993"/>
        <w:jc w:val="both"/>
        <w:rPr>
          <w:rFonts w:ascii="Times New Roman" w:hAnsi="Times New Roman"/>
          <w:sz w:val="28"/>
          <w:szCs w:val="28"/>
          <w:lang w:val="uk-UA"/>
        </w:rPr>
      </w:pPr>
      <w:r w:rsidRPr="00BA2DF8">
        <w:rPr>
          <w:rFonts w:ascii="Times New Roman" w:hAnsi="Times New Roman"/>
          <w:sz w:val="28"/>
          <w:szCs w:val="28"/>
        </w:rPr>
        <w:t xml:space="preserve">невироблення продукції внаслідок припинення виробництва (Мп); </w:t>
      </w:r>
    </w:p>
    <w:p w:rsidR="00091E27" w:rsidRPr="00BA2DF8" w:rsidRDefault="00091E27" w:rsidP="00091E27">
      <w:pPr>
        <w:pStyle w:val="HTML"/>
        <w:numPr>
          <w:ilvl w:val="0"/>
          <w:numId w:val="19"/>
        </w:numPr>
        <w:spacing w:line="360" w:lineRule="auto"/>
        <w:ind w:left="993"/>
        <w:jc w:val="both"/>
        <w:rPr>
          <w:rFonts w:ascii="Times New Roman" w:hAnsi="Times New Roman"/>
          <w:sz w:val="28"/>
          <w:szCs w:val="28"/>
          <w:lang w:val="uk-UA"/>
        </w:rPr>
      </w:pPr>
      <w:r w:rsidRPr="00BA2DF8">
        <w:rPr>
          <w:rFonts w:ascii="Times New Roman" w:hAnsi="Times New Roman"/>
          <w:sz w:val="28"/>
          <w:szCs w:val="28"/>
        </w:rPr>
        <w:t xml:space="preserve">вилучення або порушення сільськогосподарських угідь (Рс/г); </w:t>
      </w:r>
    </w:p>
    <w:p w:rsidR="00091E27" w:rsidRPr="00BA2DF8" w:rsidRDefault="00091E27" w:rsidP="00091E27">
      <w:pPr>
        <w:pStyle w:val="HTML"/>
        <w:numPr>
          <w:ilvl w:val="0"/>
          <w:numId w:val="19"/>
        </w:numPr>
        <w:spacing w:line="360" w:lineRule="auto"/>
        <w:ind w:left="993"/>
        <w:rPr>
          <w:rFonts w:ascii="Times New Roman" w:hAnsi="Times New Roman"/>
          <w:sz w:val="28"/>
          <w:szCs w:val="28"/>
        </w:rPr>
      </w:pPr>
      <w:r w:rsidRPr="00BA2DF8">
        <w:rPr>
          <w:rFonts w:ascii="Times New Roman" w:hAnsi="Times New Roman"/>
          <w:sz w:val="28"/>
          <w:szCs w:val="28"/>
        </w:rPr>
        <w:t xml:space="preserve">втрат тваринництва (Мтв); </w:t>
      </w:r>
    </w:p>
    <w:p w:rsidR="00091E27" w:rsidRPr="00BA2DF8" w:rsidRDefault="00091E27" w:rsidP="00091E27">
      <w:pPr>
        <w:pStyle w:val="HTML"/>
        <w:numPr>
          <w:ilvl w:val="0"/>
          <w:numId w:val="19"/>
        </w:numPr>
        <w:spacing w:line="360" w:lineRule="auto"/>
        <w:ind w:left="993"/>
        <w:rPr>
          <w:rFonts w:ascii="Times New Roman" w:hAnsi="Times New Roman"/>
          <w:sz w:val="28"/>
          <w:szCs w:val="28"/>
        </w:rPr>
      </w:pPr>
      <w:r w:rsidRPr="00BA2DF8">
        <w:rPr>
          <w:rFonts w:ascii="Times New Roman" w:hAnsi="Times New Roman"/>
          <w:sz w:val="28"/>
          <w:szCs w:val="28"/>
        </w:rPr>
        <w:t xml:space="preserve">втрати деревини та інших лісових ресурсів (Рл/г); </w:t>
      </w:r>
    </w:p>
    <w:p w:rsidR="00091E27" w:rsidRPr="00BA2DF8" w:rsidRDefault="00091E27" w:rsidP="00091E27">
      <w:pPr>
        <w:pStyle w:val="HTML"/>
        <w:numPr>
          <w:ilvl w:val="0"/>
          <w:numId w:val="19"/>
        </w:numPr>
        <w:spacing w:line="360" w:lineRule="auto"/>
        <w:ind w:left="993"/>
        <w:rPr>
          <w:rFonts w:ascii="Times New Roman" w:hAnsi="Times New Roman"/>
          <w:sz w:val="28"/>
          <w:szCs w:val="28"/>
        </w:rPr>
      </w:pPr>
      <w:r w:rsidRPr="00BA2DF8">
        <w:rPr>
          <w:rFonts w:ascii="Times New Roman" w:hAnsi="Times New Roman"/>
          <w:sz w:val="28"/>
          <w:szCs w:val="28"/>
        </w:rPr>
        <w:t xml:space="preserve">втрат рибного господарства (Рр/г); </w:t>
      </w:r>
    </w:p>
    <w:p w:rsidR="00091E27" w:rsidRPr="00BA2DF8" w:rsidRDefault="00091E27" w:rsidP="00091E27">
      <w:pPr>
        <w:pStyle w:val="HTML"/>
        <w:numPr>
          <w:ilvl w:val="0"/>
          <w:numId w:val="19"/>
        </w:numPr>
        <w:spacing w:line="360" w:lineRule="auto"/>
        <w:ind w:left="993"/>
        <w:rPr>
          <w:rFonts w:ascii="Times New Roman" w:hAnsi="Times New Roman"/>
          <w:sz w:val="28"/>
          <w:szCs w:val="28"/>
        </w:rPr>
      </w:pPr>
      <w:r w:rsidRPr="00BA2DF8">
        <w:rPr>
          <w:rFonts w:ascii="Times New Roman" w:hAnsi="Times New Roman"/>
          <w:sz w:val="28"/>
          <w:szCs w:val="28"/>
        </w:rPr>
        <w:lastRenderedPageBreak/>
        <w:t xml:space="preserve">знищення або погіршення якості рекреаційних зон (Ррек); </w:t>
      </w:r>
    </w:p>
    <w:p w:rsidR="00091E27" w:rsidRPr="00BA2DF8" w:rsidRDefault="00091E27" w:rsidP="00091E27">
      <w:pPr>
        <w:pStyle w:val="HTML"/>
        <w:numPr>
          <w:ilvl w:val="0"/>
          <w:numId w:val="19"/>
        </w:numPr>
        <w:spacing w:line="360" w:lineRule="auto"/>
        <w:ind w:left="993"/>
        <w:rPr>
          <w:rFonts w:ascii="Times New Roman" w:hAnsi="Times New Roman"/>
          <w:sz w:val="28"/>
          <w:szCs w:val="28"/>
        </w:rPr>
      </w:pPr>
      <w:r w:rsidRPr="00BA2DF8">
        <w:rPr>
          <w:rFonts w:ascii="Times New Roman" w:hAnsi="Times New Roman"/>
          <w:sz w:val="28"/>
          <w:szCs w:val="28"/>
        </w:rPr>
        <w:t xml:space="preserve">забруднення атмосферного повітря (Аф); </w:t>
      </w:r>
    </w:p>
    <w:p w:rsidR="00091E27" w:rsidRPr="00BA2DF8" w:rsidRDefault="00091E27" w:rsidP="00091E27">
      <w:pPr>
        <w:pStyle w:val="HTML"/>
        <w:numPr>
          <w:ilvl w:val="0"/>
          <w:numId w:val="19"/>
        </w:numPr>
        <w:spacing w:line="360" w:lineRule="auto"/>
        <w:ind w:left="993"/>
        <w:rPr>
          <w:rFonts w:ascii="Times New Roman" w:hAnsi="Times New Roman"/>
          <w:sz w:val="28"/>
          <w:szCs w:val="28"/>
        </w:rPr>
      </w:pPr>
      <w:r w:rsidRPr="00BA2DF8">
        <w:rPr>
          <w:rFonts w:ascii="Times New Roman" w:hAnsi="Times New Roman"/>
          <w:sz w:val="28"/>
          <w:szCs w:val="28"/>
        </w:rPr>
        <w:t xml:space="preserve">забруднення поверхневих і підземних вод та джерел, внутрішніх морських вод і територіального моря (Вф); </w:t>
      </w:r>
    </w:p>
    <w:p w:rsidR="00091E27" w:rsidRPr="00BA2DF8" w:rsidRDefault="00091E27" w:rsidP="00091E27">
      <w:pPr>
        <w:pStyle w:val="HTML"/>
        <w:numPr>
          <w:ilvl w:val="0"/>
          <w:numId w:val="19"/>
        </w:numPr>
        <w:spacing w:line="360" w:lineRule="auto"/>
        <w:ind w:left="993"/>
        <w:rPr>
          <w:rFonts w:ascii="Times New Roman" w:hAnsi="Times New Roman"/>
          <w:sz w:val="28"/>
          <w:szCs w:val="28"/>
        </w:rPr>
      </w:pPr>
      <w:r w:rsidRPr="00BA2DF8">
        <w:rPr>
          <w:rFonts w:ascii="Times New Roman" w:hAnsi="Times New Roman"/>
          <w:sz w:val="28"/>
          <w:szCs w:val="28"/>
        </w:rPr>
        <w:t xml:space="preserve">забруднення земель несільськогосподарського призначення (Зф); </w:t>
      </w:r>
    </w:p>
    <w:p w:rsidR="00091E27" w:rsidRPr="00BA2DF8" w:rsidRDefault="00091E27" w:rsidP="00091E27">
      <w:pPr>
        <w:pStyle w:val="HTML"/>
        <w:numPr>
          <w:ilvl w:val="0"/>
          <w:numId w:val="19"/>
        </w:numPr>
        <w:spacing w:line="360" w:lineRule="auto"/>
        <w:ind w:left="993"/>
        <w:rPr>
          <w:rFonts w:ascii="Times New Roman" w:hAnsi="Times New Roman"/>
          <w:sz w:val="28"/>
          <w:szCs w:val="28"/>
        </w:rPr>
      </w:pPr>
      <w:r w:rsidRPr="00BA2DF8">
        <w:rPr>
          <w:rFonts w:ascii="Times New Roman" w:hAnsi="Times New Roman"/>
          <w:sz w:val="28"/>
          <w:szCs w:val="28"/>
        </w:rPr>
        <w:t>а також збитки, заподіяні природно-заповідному фонду</w:t>
      </w:r>
      <w:r>
        <w:rPr>
          <w:rFonts w:ascii="Times New Roman" w:hAnsi="Times New Roman"/>
          <w:sz w:val="28"/>
          <w:szCs w:val="28"/>
          <w:lang w:val="uk-UA"/>
        </w:rPr>
        <w:t xml:space="preserve"> </w:t>
      </w:r>
      <w:r w:rsidRPr="00BA2DF8">
        <w:rPr>
          <w:rFonts w:ascii="Times New Roman" w:hAnsi="Times New Roman"/>
          <w:sz w:val="28"/>
          <w:szCs w:val="28"/>
        </w:rPr>
        <w:t xml:space="preserve">(Рпзф). </w:t>
      </w:r>
    </w:p>
    <w:p w:rsidR="00091E27" w:rsidRPr="00BA2DF8" w:rsidRDefault="00091E27" w:rsidP="00091E27">
      <w:pPr>
        <w:pStyle w:val="HTML"/>
        <w:spacing w:line="360" w:lineRule="auto"/>
        <w:ind w:firstLine="680"/>
        <w:jc w:val="both"/>
        <w:rPr>
          <w:rFonts w:ascii="Times New Roman" w:hAnsi="Times New Roman"/>
          <w:sz w:val="28"/>
          <w:szCs w:val="28"/>
          <w:lang w:val="uk-UA"/>
        </w:rPr>
      </w:pPr>
      <w:r w:rsidRPr="00BA2DF8">
        <w:rPr>
          <w:rFonts w:ascii="Times New Roman" w:hAnsi="Times New Roman"/>
          <w:sz w:val="28"/>
          <w:szCs w:val="28"/>
        </w:rPr>
        <w:t xml:space="preserve"> Відповідно до територіального поширення та обсягів заподіяних або очікуваних економічних збитків, кількості людей, які загинули, за класифікаційними ознаками визначаються чотири рівні НС </w:t>
      </w:r>
      <w:r>
        <w:rPr>
          <w:rFonts w:ascii="Times New Roman" w:hAnsi="Times New Roman"/>
          <w:sz w:val="28"/>
          <w:szCs w:val="28"/>
        </w:rPr>
        <w:t>−</w:t>
      </w:r>
      <w:r w:rsidRPr="00BA2DF8">
        <w:rPr>
          <w:rFonts w:ascii="Times New Roman" w:hAnsi="Times New Roman"/>
          <w:sz w:val="28"/>
          <w:szCs w:val="28"/>
        </w:rPr>
        <w:t xml:space="preserve"> державний, регіональний, місцевий та об'єктовий. </w:t>
      </w:r>
    </w:p>
    <w:p w:rsidR="00091E27" w:rsidRDefault="00091E27" w:rsidP="00091E27">
      <w:pPr>
        <w:pStyle w:val="HTML"/>
        <w:spacing w:line="360" w:lineRule="auto"/>
        <w:ind w:firstLine="680"/>
        <w:rPr>
          <w:rFonts w:ascii="Times New Roman" w:hAnsi="Times New Roman"/>
          <w:sz w:val="28"/>
          <w:szCs w:val="28"/>
          <w:lang w:val="uk-UA"/>
        </w:rPr>
      </w:pPr>
      <w:r w:rsidRPr="00BA2DF8">
        <w:rPr>
          <w:rFonts w:ascii="Times New Roman" w:hAnsi="Times New Roman"/>
          <w:sz w:val="28"/>
          <w:szCs w:val="28"/>
          <w:lang w:val="uk-UA"/>
        </w:rPr>
        <w:t>Для об</w:t>
      </w:r>
      <w:r w:rsidRPr="00BA2DF8">
        <w:rPr>
          <w:rFonts w:ascii="Times New Roman" w:hAnsi="Times New Roman"/>
          <w:sz w:val="28"/>
          <w:szCs w:val="28"/>
        </w:rPr>
        <w:t>’</w:t>
      </w:r>
      <w:r w:rsidRPr="00BA2DF8">
        <w:rPr>
          <w:rFonts w:ascii="Times New Roman" w:hAnsi="Times New Roman"/>
          <w:sz w:val="28"/>
          <w:szCs w:val="28"/>
          <w:lang w:val="uk-UA"/>
        </w:rPr>
        <w:t>єктового рівня обов</w:t>
      </w:r>
      <w:r w:rsidRPr="00BA2DF8">
        <w:rPr>
          <w:rFonts w:ascii="Times New Roman" w:hAnsi="Times New Roman"/>
          <w:sz w:val="28"/>
          <w:szCs w:val="28"/>
        </w:rPr>
        <w:t>’</w:t>
      </w:r>
      <w:r w:rsidRPr="00BA2DF8">
        <w:rPr>
          <w:rFonts w:ascii="Times New Roman" w:hAnsi="Times New Roman"/>
          <w:sz w:val="28"/>
          <w:szCs w:val="28"/>
          <w:lang w:val="uk-UA"/>
        </w:rPr>
        <w:t>язковим є розрахунок таких видів витрат при п</w:t>
      </w:r>
      <w:r w:rsidRPr="00BA2DF8">
        <w:rPr>
          <w:rFonts w:ascii="Times New Roman" w:hAnsi="Times New Roman"/>
          <w:sz w:val="28"/>
          <w:szCs w:val="28"/>
        </w:rPr>
        <w:t>ожеж</w:t>
      </w:r>
      <w:r w:rsidRPr="00BA2DF8">
        <w:rPr>
          <w:rFonts w:ascii="Times New Roman" w:hAnsi="Times New Roman"/>
          <w:sz w:val="28"/>
          <w:szCs w:val="28"/>
          <w:lang w:val="uk-UA"/>
        </w:rPr>
        <w:t>ах</w:t>
      </w:r>
      <w:r w:rsidRPr="00BA2DF8">
        <w:rPr>
          <w:rFonts w:ascii="Times New Roman" w:hAnsi="Times New Roman"/>
          <w:sz w:val="28"/>
          <w:szCs w:val="28"/>
        </w:rPr>
        <w:t xml:space="preserve"> та вибух</w:t>
      </w:r>
      <w:r w:rsidRPr="00BA2DF8">
        <w:rPr>
          <w:rFonts w:ascii="Times New Roman" w:hAnsi="Times New Roman"/>
          <w:sz w:val="28"/>
          <w:szCs w:val="28"/>
          <w:lang w:val="uk-UA"/>
        </w:rPr>
        <w:t>ах:</w:t>
      </w:r>
      <w:r w:rsidRPr="00BA2DF8">
        <w:rPr>
          <w:rFonts w:ascii="Times New Roman" w:hAnsi="Times New Roman"/>
          <w:sz w:val="28"/>
          <w:szCs w:val="28"/>
        </w:rPr>
        <w:t xml:space="preserve"> Нр</w:t>
      </w:r>
      <w:r w:rsidRPr="00BA2DF8">
        <w:rPr>
          <w:rFonts w:ascii="Times New Roman" w:hAnsi="Times New Roman"/>
          <w:sz w:val="28"/>
          <w:szCs w:val="28"/>
          <w:lang w:val="uk-UA"/>
        </w:rPr>
        <w:t>,</w:t>
      </w:r>
      <w:r w:rsidRPr="00BA2DF8">
        <w:rPr>
          <w:rFonts w:ascii="Times New Roman" w:hAnsi="Times New Roman"/>
          <w:sz w:val="28"/>
          <w:szCs w:val="28"/>
        </w:rPr>
        <w:t xml:space="preserve"> Мр</w:t>
      </w:r>
      <w:r w:rsidRPr="00BA2DF8">
        <w:rPr>
          <w:rFonts w:ascii="Times New Roman" w:hAnsi="Times New Roman"/>
          <w:sz w:val="28"/>
          <w:szCs w:val="28"/>
          <w:lang w:val="uk-UA"/>
        </w:rPr>
        <w:t>,</w:t>
      </w:r>
      <w:r w:rsidRPr="00BA2DF8">
        <w:rPr>
          <w:rFonts w:ascii="Times New Roman" w:hAnsi="Times New Roman"/>
          <w:sz w:val="28"/>
          <w:szCs w:val="28"/>
        </w:rPr>
        <w:t xml:space="preserve"> Мп</w:t>
      </w:r>
      <w:r w:rsidRPr="00BA2DF8">
        <w:rPr>
          <w:rFonts w:ascii="Times New Roman" w:hAnsi="Times New Roman"/>
          <w:sz w:val="28"/>
          <w:szCs w:val="28"/>
          <w:lang w:val="uk-UA"/>
        </w:rPr>
        <w:t>, що в сумі й будуть складати НС.</w:t>
      </w:r>
    </w:p>
    <w:p w:rsidR="00137A35" w:rsidRPr="00BA2DF8" w:rsidRDefault="00137A35" w:rsidP="00091E27">
      <w:pPr>
        <w:pStyle w:val="HTML"/>
        <w:spacing w:line="360" w:lineRule="auto"/>
        <w:ind w:firstLine="680"/>
        <w:rPr>
          <w:rFonts w:ascii="Times New Roman" w:hAnsi="Times New Roman"/>
          <w:sz w:val="28"/>
          <w:szCs w:val="28"/>
          <w:lang w:val="uk-UA"/>
        </w:rPr>
      </w:pPr>
    </w:p>
    <w:p w:rsidR="00091E27" w:rsidRPr="00BA2DF8" w:rsidRDefault="00091E27" w:rsidP="00091E27">
      <w:pPr>
        <w:pStyle w:val="HTML"/>
        <w:spacing w:line="360" w:lineRule="auto"/>
        <w:ind w:firstLine="680"/>
        <w:jc w:val="right"/>
        <w:rPr>
          <w:rFonts w:ascii="Times New Roman" w:hAnsi="Times New Roman"/>
          <w:sz w:val="28"/>
          <w:szCs w:val="28"/>
          <w:lang w:val="uk-UA"/>
        </w:rPr>
      </w:pPr>
      <w:r w:rsidRPr="00BA2DF8">
        <w:rPr>
          <w:rFonts w:ascii="Times New Roman" w:hAnsi="Times New Roman"/>
          <w:sz w:val="28"/>
          <w:szCs w:val="28"/>
          <w:lang w:val="uk-UA"/>
        </w:rPr>
        <w:t xml:space="preserve">Нс = Нр + Мр + Мп </w:t>
      </w:r>
      <w:r w:rsidRPr="00BA2DF8">
        <w:rPr>
          <w:rFonts w:ascii="Times New Roman" w:hAnsi="Times New Roman"/>
          <w:sz w:val="28"/>
          <w:szCs w:val="28"/>
          <w:lang w:val="uk-UA"/>
        </w:rPr>
        <w:tab/>
      </w:r>
      <w:r w:rsidRPr="00BA2DF8">
        <w:rPr>
          <w:rFonts w:ascii="Times New Roman" w:hAnsi="Times New Roman"/>
          <w:sz w:val="28"/>
          <w:szCs w:val="28"/>
          <w:lang w:val="uk-UA"/>
        </w:rPr>
        <w:tab/>
      </w:r>
      <w:r w:rsidRPr="00BA2DF8">
        <w:rPr>
          <w:rFonts w:ascii="Times New Roman" w:hAnsi="Times New Roman"/>
          <w:sz w:val="28"/>
          <w:szCs w:val="28"/>
          <w:lang w:val="uk-UA"/>
        </w:rPr>
        <w:tab/>
        <w:t>(</w:t>
      </w:r>
      <w:r w:rsidR="00137A35">
        <w:rPr>
          <w:rFonts w:ascii="Times New Roman" w:hAnsi="Times New Roman"/>
          <w:sz w:val="28"/>
          <w:szCs w:val="28"/>
          <w:lang w:val="uk-UA"/>
        </w:rPr>
        <w:t>4.16</w:t>
      </w:r>
      <w:r w:rsidRPr="00BA2DF8">
        <w:rPr>
          <w:rFonts w:ascii="Times New Roman" w:hAnsi="Times New Roman"/>
          <w:sz w:val="28"/>
          <w:szCs w:val="28"/>
          <w:lang w:val="uk-UA"/>
        </w:rPr>
        <w:t>)</w:t>
      </w:r>
    </w:p>
    <w:p w:rsidR="00137A35" w:rsidRDefault="00137A35" w:rsidP="00091E27">
      <w:pPr>
        <w:pStyle w:val="HTML"/>
        <w:spacing w:line="360" w:lineRule="auto"/>
        <w:ind w:firstLine="680"/>
        <w:rPr>
          <w:rFonts w:ascii="Times New Roman" w:hAnsi="Times New Roman"/>
          <w:sz w:val="28"/>
          <w:szCs w:val="28"/>
          <w:lang w:val="uk-UA"/>
        </w:rPr>
      </w:pPr>
    </w:p>
    <w:p w:rsidR="00091E27" w:rsidRPr="00BA2DF8" w:rsidRDefault="00091E27" w:rsidP="00091E27">
      <w:pPr>
        <w:pStyle w:val="HTML"/>
        <w:spacing w:line="360" w:lineRule="auto"/>
        <w:ind w:firstLine="680"/>
        <w:rPr>
          <w:rFonts w:ascii="Times New Roman" w:hAnsi="Times New Roman"/>
          <w:sz w:val="28"/>
          <w:szCs w:val="28"/>
          <w:lang w:val="uk-UA"/>
        </w:rPr>
      </w:pPr>
      <w:r w:rsidRPr="00BA2DF8">
        <w:rPr>
          <w:rFonts w:ascii="Times New Roman" w:hAnsi="Times New Roman"/>
          <w:sz w:val="28"/>
          <w:szCs w:val="28"/>
          <w:lang w:val="uk-UA"/>
        </w:rPr>
        <w:t xml:space="preserve">Розмір збитків від втрати життя та здоров'я населення (Нр) визначається за такою формулою: </w:t>
      </w:r>
    </w:p>
    <w:p w:rsidR="00091E27" w:rsidRPr="00BA2DF8" w:rsidRDefault="00091E27" w:rsidP="00091E27">
      <w:pPr>
        <w:pStyle w:val="HTML"/>
        <w:spacing w:line="360" w:lineRule="auto"/>
        <w:ind w:firstLine="680"/>
        <w:rPr>
          <w:rFonts w:ascii="Times New Roman" w:hAnsi="Times New Roman"/>
          <w:sz w:val="28"/>
          <w:szCs w:val="28"/>
          <w:lang w:val="uk-UA"/>
        </w:rPr>
      </w:pPr>
      <w:r w:rsidRPr="00BA2DF8">
        <w:rPr>
          <w:rFonts w:ascii="Times New Roman" w:hAnsi="Times New Roman"/>
          <w:sz w:val="28"/>
          <w:szCs w:val="28"/>
          <w:lang w:val="uk-UA"/>
        </w:rPr>
        <w:t xml:space="preserve"> Нр = ∑ Втрр + ∑ Вдп + ∑ Ввтг, (12) </w:t>
      </w:r>
    </w:p>
    <w:p w:rsidR="00091E27" w:rsidRPr="00BA2DF8" w:rsidRDefault="00091E27" w:rsidP="00091E27">
      <w:pPr>
        <w:pStyle w:val="HTML"/>
        <w:spacing w:line="360" w:lineRule="auto"/>
        <w:ind w:firstLine="680"/>
        <w:rPr>
          <w:rFonts w:ascii="Times New Roman" w:hAnsi="Times New Roman"/>
          <w:sz w:val="28"/>
          <w:szCs w:val="28"/>
          <w:lang w:val="uk-UA"/>
        </w:rPr>
      </w:pPr>
      <w:r w:rsidRPr="00BA2DF8">
        <w:rPr>
          <w:rFonts w:ascii="Times New Roman" w:hAnsi="Times New Roman"/>
          <w:sz w:val="28"/>
          <w:szCs w:val="28"/>
          <w:lang w:val="uk-UA"/>
        </w:rPr>
        <w:t xml:space="preserve">де </w:t>
      </w:r>
      <w:r w:rsidRPr="00BA2DF8">
        <w:rPr>
          <w:rFonts w:ascii="Times New Roman" w:hAnsi="Times New Roman"/>
          <w:sz w:val="28"/>
          <w:szCs w:val="28"/>
        </w:rPr>
        <w:t>S</w:t>
      </w:r>
      <w:r w:rsidRPr="00BA2DF8">
        <w:rPr>
          <w:rFonts w:ascii="Times New Roman" w:hAnsi="Times New Roman"/>
          <w:sz w:val="28"/>
          <w:szCs w:val="28"/>
          <w:lang w:val="uk-UA"/>
        </w:rPr>
        <w:t xml:space="preserve"> Втрр </w:t>
      </w:r>
      <w:r>
        <w:rPr>
          <w:rFonts w:ascii="Times New Roman" w:hAnsi="Times New Roman"/>
          <w:sz w:val="28"/>
          <w:szCs w:val="28"/>
          <w:lang w:val="uk-UA"/>
        </w:rPr>
        <w:t>−</w:t>
      </w:r>
      <w:r w:rsidRPr="00BA2DF8">
        <w:rPr>
          <w:rFonts w:ascii="Times New Roman" w:hAnsi="Times New Roman"/>
          <w:sz w:val="28"/>
          <w:szCs w:val="28"/>
          <w:lang w:val="uk-UA"/>
        </w:rPr>
        <w:t xml:space="preserve"> втрати від вибуття трудових ресурсів з виробництва; </w:t>
      </w:r>
    </w:p>
    <w:p w:rsidR="00091E27" w:rsidRPr="00BA2DF8" w:rsidRDefault="00091E27" w:rsidP="00091E27">
      <w:pPr>
        <w:pStyle w:val="HTML"/>
        <w:spacing w:line="360" w:lineRule="auto"/>
        <w:ind w:firstLine="680"/>
        <w:rPr>
          <w:rFonts w:ascii="Times New Roman" w:hAnsi="Times New Roman"/>
          <w:sz w:val="28"/>
          <w:szCs w:val="28"/>
        </w:rPr>
      </w:pPr>
      <w:r w:rsidRPr="00BA2DF8">
        <w:rPr>
          <w:rFonts w:ascii="Times New Roman" w:hAnsi="Times New Roman"/>
          <w:sz w:val="28"/>
          <w:szCs w:val="28"/>
          <w:lang w:val="uk-UA"/>
        </w:rPr>
        <w:t xml:space="preserve"> </w:t>
      </w:r>
      <w:r w:rsidRPr="00BA2DF8">
        <w:rPr>
          <w:rFonts w:ascii="Times New Roman" w:hAnsi="Times New Roman"/>
          <w:sz w:val="28"/>
          <w:szCs w:val="28"/>
        </w:rPr>
        <w:t xml:space="preserve">S Вдп </w:t>
      </w:r>
      <w:r>
        <w:rPr>
          <w:rFonts w:ascii="Times New Roman" w:hAnsi="Times New Roman"/>
          <w:sz w:val="28"/>
          <w:szCs w:val="28"/>
        </w:rPr>
        <w:t>−</w:t>
      </w:r>
      <w:r w:rsidRPr="00BA2DF8">
        <w:rPr>
          <w:rFonts w:ascii="Times New Roman" w:hAnsi="Times New Roman"/>
          <w:sz w:val="28"/>
          <w:szCs w:val="28"/>
        </w:rPr>
        <w:t xml:space="preserve"> витрати на виплату допомоги на поховання; </w:t>
      </w:r>
    </w:p>
    <w:p w:rsidR="00091E27" w:rsidRPr="00BA2DF8" w:rsidRDefault="00091E27" w:rsidP="00091E27">
      <w:pPr>
        <w:pStyle w:val="HTML"/>
        <w:spacing w:line="360" w:lineRule="auto"/>
        <w:ind w:firstLine="680"/>
        <w:rPr>
          <w:rFonts w:ascii="Times New Roman" w:hAnsi="Times New Roman"/>
          <w:sz w:val="28"/>
          <w:szCs w:val="28"/>
        </w:rPr>
      </w:pPr>
      <w:r w:rsidRPr="00BA2DF8">
        <w:rPr>
          <w:rFonts w:ascii="Times New Roman" w:hAnsi="Times New Roman"/>
          <w:sz w:val="28"/>
          <w:szCs w:val="28"/>
        </w:rPr>
        <w:t xml:space="preserve"> S Ввтг </w:t>
      </w:r>
      <w:r>
        <w:rPr>
          <w:rFonts w:ascii="Times New Roman" w:hAnsi="Times New Roman"/>
          <w:sz w:val="28"/>
          <w:szCs w:val="28"/>
        </w:rPr>
        <w:t>−</w:t>
      </w:r>
      <w:r w:rsidRPr="00BA2DF8">
        <w:rPr>
          <w:rFonts w:ascii="Times New Roman" w:hAnsi="Times New Roman"/>
          <w:sz w:val="28"/>
          <w:szCs w:val="28"/>
        </w:rPr>
        <w:t xml:space="preserve"> витрати на виплату пенсій у разі втрати годувальника; </w:t>
      </w:r>
    </w:p>
    <w:p w:rsidR="00091E27" w:rsidRPr="00BA2DF8" w:rsidRDefault="00091E27" w:rsidP="00091E27">
      <w:pPr>
        <w:pStyle w:val="HTML"/>
        <w:spacing w:line="360" w:lineRule="auto"/>
        <w:ind w:firstLine="680"/>
        <w:rPr>
          <w:rFonts w:ascii="Times New Roman" w:hAnsi="Times New Roman"/>
          <w:sz w:val="28"/>
          <w:szCs w:val="28"/>
        </w:rPr>
      </w:pPr>
      <w:r w:rsidRPr="00BA2DF8">
        <w:rPr>
          <w:rFonts w:ascii="Times New Roman" w:hAnsi="Times New Roman"/>
          <w:sz w:val="28"/>
          <w:szCs w:val="28"/>
        </w:rPr>
        <w:t xml:space="preserve"> а) втрати від вибуття трудових ресурсів з виробництва розраховуються за такою формулою: </w:t>
      </w:r>
    </w:p>
    <w:p w:rsidR="00091E27" w:rsidRPr="00BA2DF8" w:rsidRDefault="00091E27" w:rsidP="00091E27">
      <w:pPr>
        <w:pStyle w:val="HTML"/>
        <w:spacing w:line="360" w:lineRule="auto"/>
        <w:ind w:firstLine="680"/>
        <w:rPr>
          <w:rFonts w:ascii="Times New Roman" w:hAnsi="Times New Roman"/>
          <w:sz w:val="28"/>
          <w:szCs w:val="28"/>
        </w:rPr>
      </w:pPr>
      <w:r w:rsidRPr="00BA2DF8">
        <w:rPr>
          <w:rFonts w:ascii="Times New Roman" w:hAnsi="Times New Roman"/>
          <w:sz w:val="28"/>
          <w:szCs w:val="28"/>
        </w:rPr>
        <w:t xml:space="preserve"> ∑ Втрр = МлN + МтN + МіN + МзN, (</w:t>
      </w:r>
      <w:r w:rsidRPr="00BA2DF8">
        <w:rPr>
          <w:rFonts w:ascii="Times New Roman" w:hAnsi="Times New Roman"/>
          <w:sz w:val="28"/>
          <w:szCs w:val="28"/>
          <w:lang w:val="uk-UA"/>
        </w:rPr>
        <w:t>1</w:t>
      </w:r>
      <w:r w:rsidRPr="00BA2DF8">
        <w:rPr>
          <w:rFonts w:ascii="Times New Roman" w:hAnsi="Times New Roman"/>
          <w:sz w:val="28"/>
          <w:szCs w:val="28"/>
        </w:rPr>
        <w:t xml:space="preserve">3) </w:t>
      </w:r>
    </w:p>
    <w:p w:rsidR="00091E27" w:rsidRPr="00BA2DF8" w:rsidRDefault="00091E27" w:rsidP="00091E27">
      <w:pPr>
        <w:pStyle w:val="HTML"/>
        <w:spacing w:line="360" w:lineRule="auto"/>
        <w:ind w:firstLine="680"/>
        <w:rPr>
          <w:rFonts w:ascii="Times New Roman" w:hAnsi="Times New Roman"/>
          <w:sz w:val="28"/>
          <w:szCs w:val="28"/>
          <w:lang w:val="uk-UA"/>
        </w:rPr>
      </w:pPr>
      <w:r w:rsidRPr="00BA2DF8">
        <w:rPr>
          <w:rFonts w:ascii="Times New Roman" w:hAnsi="Times New Roman"/>
          <w:sz w:val="28"/>
          <w:szCs w:val="28"/>
        </w:rPr>
        <w:t xml:space="preserve">де Мл - втрати від легкого нещасного випадку; </w:t>
      </w:r>
    </w:p>
    <w:p w:rsidR="00091E27" w:rsidRPr="00BA2DF8" w:rsidRDefault="00091E27" w:rsidP="00091E27">
      <w:pPr>
        <w:pStyle w:val="HTML"/>
        <w:spacing w:line="360" w:lineRule="auto"/>
        <w:ind w:firstLine="680"/>
        <w:rPr>
          <w:rFonts w:ascii="Times New Roman" w:hAnsi="Times New Roman"/>
          <w:sz w:val="28"/>
          <w:szCs w:val="28"/>
          <w:lang w:val="uk-UA"/>
        </w:rPr>
      </w:pPr>
      <w:r w:rsidRPr="00BA2DF8">
        <w:rPr>
          <w:rFonts w:ascii="Times New Roman" w:hAnsi="Times New Roman"/>
          <w:sz w:val="28"/>
          <w:szCs w:val="28"/>
          <w:lang w:val="uk-UA"/>
        </w:rPr>
        <w:t xml:space="preserve"> Мт - втрати від тяжкого нещасного випадку; </w:t>
      </w:r>
    </w:p>
    <w:p w:rsidR="00091E27" w:rsidRPr="00BA2DF8" w:rsidRDefault="00091E27" w:rsidP="00091E27">
      <w:pPr>
        <w:pStyle w:val="HTML"/>
        <w:spacing w:line="360" w:lineRule="auto"/>
        <w:ind w:firstLine="680"/>
        <w:rPr>
          <w:rFonts w:ascii="Times New Roman" w:hAnsi="Times New Roman"/>
          <w:sz w:val="28"/>
          <w:szCs w:val="28"/>
          <w:lang w:val="uk-UA"/>
        </w:rPr>
      </w:pPr>
      <w:r w:rsidRPr="00BA2DF8">
        <w:rPr>
          <w:rFonts w:ascii="Times New Roman" w:hAnsi="Times New Roman"/>
          <w:sz w:val="28"/>
          <w:szCs w:val="28"/>
          <w:lang w:val="uk-UA"/>
        </w:rPr>
        <w:t xml:space="preserve"> Мі - втрати від отримання людиною інвалідності; </w:t>
      </w:r>
    </w:p>
    <w:p w:rsidR="00091E27" w:rsidRPr="00BA2DF8" w:rsidRDefault="00091E27" w:rsidP="00091E27">
      <w:pPr>
        <w:pStyle w:val="HTML"/>
        <w:spacing w:line="360" w:lineRule="auto"/>
        <w:ind w:firstLine="680"/>
        <w:rPr>
          <w:rFonts w:ascii="Times New Roman" w:hAnsi="Times New Roman"/>
          <w:sz w:val="28"/>
          <w:szCs w:val="28"/>
          <w:lang w:val="uk-UA"/>
        </w:rPr>
      </w:pPr>
      <w:r w:rsidRPr="00BA2DF8">
        <w:rPr>
          <w:rFonts w:ascii="Times New Roman" w:hAnsi="Times New Roman"/>
          <w:sz w:val="28"/>
          <w:szCs w:val="28"/>
          <w:lang w:val="uk-UA"/>
        </w:rPr>
        <w:t xml:space="preserve"> Мз - втрати від загибелі людини; </w:t>
      </w:r>
    </w:p>
    <w:p w:rsidR="00091E27" w:rsidRPr="00BA2DF8" w:rsidRDefault="00091E27" w:rsidP="00091E27">
      <w:pPr>
        <w:pStyle w:val="HTML"/>
        <w:spacing w:line="360" w:lineRule="auto"/>
        <w:ind w:firstLine="680"/>
        <w:rPr>
          <w:rFonts w:ascii="Times New Roman" w:hAnsi="Times New Roman"/>
          <w:sz w:val="28"/>
          <w:szCs w:val="28"/>
          <w:lang w:val="uk-UA"/>
        </w:rPr>
      </w:pPr>
      <w:r w:rsidRPr="00BA2DF8">
        <w:rPr>
          <w:rFonts w:ascii="Times New Roman" w:hAnsi="Times New Roman"/>
          <w:sz w:val="28"/>
          <w:szCs w:val="28"/>
          <w:lang w:val="uk-UA"/>
        </w:rPr>
        <w:t xml:space="preserve"> </w:t>
      </w:r>
      <w:r w:rsidRPr="00BA2DF8">
        <w:rPr>
          <w:rFonts w:ascii="Times New Roman" w:hAnsi="Times New Roman"/>
          <w:sz w:val="28"/>
          <w:szCs w:val="28"/>
        </w:rPr>
        <w:t>N</w:t>
      </w:r>
      <w:r w:rsidRPr="00BA2DF8">
        <w:rPr>
          <w:rFonts w:ascii="Times New Roman" w:hAnsi="Times New Roman"/>
          <w:sz w:val="28"/>
          <w:szCs w:val="28"/>
          <w:lang w:val="uk-UA"/>
        </w:rPr>
        <w:t xml:space="preserve"> - кількість постраждалих від конкретного виду нещасного випадку. </w:t>
      </w:r>
    </w:p>
    <w:p w:rsidR="00137A35" w:rsidRDefault="00137A35" w:rsidP="00091E27">
      <w:pPr>
        <w:pStyle w:val="HTML"/>
        <w:spacing w:line="360" w:lineRule="auto"/>
        <w:ind w:firstLine="680"/>
        <w:rPr>
          <w:rFonts w:ascii="Times New Roman" w:hAnsi="Times New Roman"/>
          <w:sz w:val="28"/>
          <w:szCs w:val="28"/>
          <w:lang w:val="uk-UA"/>
        </w:rPr>
      </w:pPr>
    </w:p>
    <w:p w:rsidR="00091E27" w:rsidRPr="00BA2DF8" w:rsidRDefault="00091E27" w:rsidP="00091E27">
      <w:pPr>
        <w:pStyle w:val="HTML"/>
        <w:spacing w:line="360" w:lineRule="auto"/>
        <w:ind w:firstLine="680"/>
        <w:rPr>
          <w:rFonts w:ascii="Times New Roman" w:hAnsi="Times New Roman"/>
          <w:sz w:val="28"/>
          <w:szCs w:val="28"/>
          <w:lang w:val="uk-UA"/>
        </w:rPr>
      </w:pPr>
      <w:r w:rsidRPr="00BA2DF8">
        <w:rPr>
          <w:rFonts w:ascii="Times New Roman" w:hAnsi="Times New Roman"/>
          <w:sz w:val="28"/>
          <w:szCs w:val="28"/>
          <w:lang w:val="uk-UA"/>
        </w:rPr>
        <w:lastRenderedPageBreak/>
        <w:t>Базовий варіант (використання Ендотерм -150 ХТ):</w:t>
      </w:r>
    </w:p>
    <w:p w:rsidR="00091E27" w:rsidRPr="00BA2DF8" w:rsidRDefault="00091E27" w:rsidP="00091E27">
      <w:pPr>
        <w:pStyle w:val="HTML"/>
        <w:spacing w:line="360" w:lineRule="auto"/>
        <w:ind w:firstLine="680"/>
        <w:rPr>
          <w:rFonts w:ascii="Times New Roman" w:hAnsi="Times New Roman"/>
          <w:sz w:val="28"/>
          <w:szCs w:val="28"/>
          <w:lang w:val="uk-UA"/>
        </w:rPr>
      </w:pPr>
      <w:r w:rsidRPr="00BA2DF8">
        <w:rPr>
          <w:rFonts w:ascii="Times New Roman" w:hAnsi="Times New Roman"/>
          <w:position w:val="-14"/>
          <w:sz w:val="28"/>
          <w:szCs w:val="28"/>
          <w:lang w:val="uk-UA"/>
        </w:rPr>
        <w:object w:dxaOrig="6120" w:dyaOrig="400">
          <v:shape id="_x0000_i1072" type="#_x0000_t75" style="width:306.15pt;height:19.9pt" o:ole="">
            <v:imagedata r:id="rId200" o:title=""/>
          </v:shape>
          <o:OLEObject Type="Embed" ProgID="Equation.3" ShapeID="_x0000_i1072" DrawAspect="Content" ObjectID="_1440941857" r:id="rId201"/>
        </w:object>
      </w:r>
    </w:p>
    <w:p w:rsidR="00091E27" w:rsidRPr="00BA2DF8" w:rsidRDefault="00091E27" w:rsidP="00091E27">
      <w:pPr>
        <w:spacing w:after="0" w:line="360" w:lineRule="auto"/>
        <w:ind w:firstLine="680"/>
        <w:rPr>
          <w:rFonts w:ascii="Times New Roman" w:hAnsi="Times New Roman"/>
          <w:sz w:val="28"/>
          <w:szCs w:val="28"/>
          <w:lang w:val="uk-UA"/>
        </w:rPr>
      </w:pPr>
      <w:r w:rsidRPr="00BA2DF8">
        <w:rPr>
          <w:rFonts w:ascii="Times New Roman" w:hAnsi="Times New Roman"/>
          <w:sz w:val="28"/>
          <w:szCs w:val="28"/>
          <w:lang w:val="uk-UA"/>
        </w:rPr>
        <w:t xml:space="preserve">Проектний варіант (використання </w:t>
      </w:r>
      <w:r>
        <w:rPr>
          <w:rFonts w:ascii="Times New Roman" w:hAnsi="Times New Roman"/>
          <w:sz w:val="28"/>
          <w:szCs w:val="28"/>
          <w:lang w:val="uk-UA"/>
        </w:rPr>
        <w:t>ВВП</w:t>
      </w:r>
      <w:r w:rsidRPr="00BA2DF8">
        <w:rPr>
          <w:rFonts w:ascii="Times New Roman" w:hAnsi="Times New Roman"/>
          <w:sz w:val="28"/>
          <w:szCs w:val="28"/>
          <w:lang w:val="uk-UA"/>
        </w:rPr>
        <w:t>):</w:t>
      </w:r>
    </w:p>
    <w:p w:rsidR="00091E27" w:rsidRPr="00BA2DF8" w:rsidRDefault="00091E27" w:rsidP="00091E27">
      <w:pPr>
        <w:spacing w:after="0" w:line="360" w:lineRule="auto"/>
        <w:ind w:firstLine="680"/>
        <w:rPr>
          <w:rFonts w:ascii="Times New Roman" w:hAnsi="Times New Roman"/>
          <w:sz w:val="28"/>
          <w:szCs w:val="28"/>
          <w:lang w:val="uk-UA"/>
        </w:rPr>
      </w:pPr>
      <w:r w:rsidRPr="00BA2DF8">
        <w:rPr>
          <w:rFonts w:ascii="Times New Roman" w:hAnsi="Times New Roman"/>
          <w:position w:val="-14"/>
          <w:sz w:val="28"/>
          <w:szCs w:val="28"/>
          <w:lang w:val="uk-UA"/>
        </w:rPr>
        <w:object w:dxaOrig="6100" w:dyaOrig="400">
          <v:shape id="_x0000_i1073" type="#_x0000_t75" style="width:305pt;height:19.9pt" o:ole="">
            <v:imagedata r:id="rId202" o:title=""/>
          </v:shape>
          <o:OLEObject Type="Embed" ProgID="Equation.3" ShapeID="_x0000_i1073" DrawAspect="Content" ObjectID="_1440941858" r:id="rId203"/>
        </w:object>
      </w:r>
    </w:p>
    <w:p w:rsidR="00091E27" w:rsidRDefault="00091E27" w:rsidP="00091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rPr>
          <w:rFonts w:ascii="Times New Roman" w:hAnsi="Times New Roman"/>
          <w:color w:val="000000"/>
          <w:sz w:val="28"/>
          <w:szCs w:val="28"/>
          <w:lang w:val="uk-UA"/>
        </w:rPr>
      </w:pPr>
      <w:r w:rsidRPr="00BA2DF8">
        <w:rPr>
          <w:rFonts w:ascii="Times New Roman" w:hAnsi="Times New Roman"/>
          <w:color w:val="000000"/>
          <w:sz w:val="28"/>
          <w:szCs w:val="28"/>
          <w:lang w:val="uk-UA"/>
        </w:rPr>
        <w:t>В</w:t>
      </w:r>
      <w:r w:rsidRPr="00BA2DF8">
        <w:rPr>
          <w:rFonts w:ascii="Times New Roman" w:hAnsi="Times New Roman"/>
          <w:color w:val="000000"/>
          <w:sz w:val="28"/>
          <w:szCs w:val="28"/>
        </w:rPr>
        <w:t xml:space="preserve">итрати на виплату допомоги на поховання </w:t>
      </w:r>
      <w:r w:rsidRPr="00BA2DF8">
        <w:rPr>
          <w:rFonts w:ascii="Times New Roman" w:hAnsi="Times New Roman"/>
          <w:color w:val="000000"/>
          <w:sz w:val="28"/>
          <w:szCs w:val="28"/>
          <w:lang w:val="uk-UA"/>
        </w:rPr>
        <w:t>(</w:t>
      </w:r>
      <w:r w:rsidRPr="00BA2DF8">
        <w:rPr>
          <w:rFonts w:ascii="Times New Roman" w:hAnsi="Times New Roman"/>
          <w:sz w:val="28"/>
          <w:szCs w:val="28"/>
        </w:rPr>
        <w:t>∑</w:t>
      </w:r>
      <w:r w:rsidRPr="00BA2DF8">
        <w:rPr>
          <w:rFonts w:ascii="Times New Roman" w:hAnsi="Times New Roman"/>
          <w:color w:val="000000"/>
          <w:sz w:val="28"/>
          <w:szCs w:val="28"/>
        </w:rPr>
        <w:t xml:space="preserve"> Вдп </w:t>
      </w:r>
      <w:r w:rsidRPr="00BA2DF8">
        <w:rPr>
          <w:rFonts w:ascii="Times New Roman" w:hAnsi="Times New Roman"/>
          <w:color w:val="000000"/>
          <w:sz w:val="28"/>
          <w:szCs w:val="28"/>
          <w:lang w:val="uk-UA"/>
        </w:rPr>
        <w:t xml:space="preserve">) </w:t>
      </w:r>
      <w:r w:rsidRPr="00BA2DF8">
        <w:rPr>
          <w:rFonts w:ascii="Times New Roman" w:hAnsi="Times New Roman"/>
          <w:color w:val="000000"/>
          <w:sz w:val="28"/>
          <w:szCs w:val="28"/>
        </w:rPr>
        <w:t xml:space="preserve">розраховуються за такою формулою: </w:t>
      </w:r>
    </w:p>
    <w:p w:rsidR="00137A35" w:rsidRPr="00137A35" w:rsidRDefault="00137A35" w:rsidP="00091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rPr>
          <w:rFonts w:ascii="Times New Roman" w:hAnsi="Times New Roman"/>
          <w:color w:val="000000"/>
          <w:sz w:val="28"/>
          <w:szCs w:val="28"/>
          <w:lang w:val="uk-UA"/>
        </w:rPr>
      </w:pPr>
    </w:p>
    <w:p w:rsidR="00091E27" w:rsidRPr="00BA2DF8" w:rsidRDefault="00091E27" w:rsidP="00091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680"/>
        <w:jc w:val="right"/>
        <w:rPr>
          <w:rFonts w:ascii="Times New Roman" w:hAnsi="Times New Roman"/>
          <w:color w:val="000000"/>
          <w:sz w:val="28"/>
          <w:szCs w:val="28"/>
          <w:lang w:val="uk-UA"/>
        </w:rPr>
      </w:pPr>
      <w:r w:rsidRPr="00BA2DF8">
        <w:rPr>
          <w:rFonts w:ascii="Times New Roman" w:hAnsi="Times New Roman"/>
          <w:color w:val="000000"/>
          <w:sz w:val="28"/>
          <w:szCs w:val="28"/>
        </w:rPr>
        <w:t xml:space="preserve"> </w:t>
      </w:r>
      <w:r w:rsidRPr="00BA2DF8">
        <w:rPr>
          <w:rFonts w:ascii="Times New Roman" w:hAnsi="Times New Roman"/>
          <w:sz w:val="28"/>
          <w:szCs w:val="28"/>
        </w:rPr>
        <w:t>∑</w:t>
      </w:r>
      <w:r w:rsidRPr="00BA2DF8">
        <w:rPr>
          <w:rFonts w:ascii="Times New Roman" w:hAnsi="Times New Roman"/>
          <w:color w:val="000000"/>
          <w:sz w:val="28"/>
          <w:szCs w:val="28"/>
        </w:rPr>
        <w:t xml:space="preserve"> Вдп = 12 х Мдп х Nз, </w:t>
      </w:r>
      <w:r w:rsidRPr="00BA2DF8">
        <w:rPr>
          <w:rFonts w:ascii="Times New Roman" w:hAnsi="Times New Roman"/>
          <w:color w:val="000000"/>
          <w:sz w:val="28"/>
          <w:szCs w:val="28"/>
          <w:lang w:val="uk-UA"/>
        </w:rPr>
        <w:tab/>
      </w:r>
      <w:r w:rsidRPr="00BA2DF8">
        <w:rPr>
          <w:rFonts w:ascii="Times New Roman" w:hAnsi="Times New Roman"/>
          <w:color w:val="000000"/>
          <w:sz w:val="28"/>
          <w:szCs w:val="28"/>
          <w:lang w:val="uk-UA"/>
        </w:rPr>
        <w:tab/>
      </w:r>
      <w:r w:rsidRPr="00BA2DF8">
        <w:rPr>
          <w:rFonts w:ascii="Times New Roman" w:hAnsi="Times New Roman"/>
          <w:color w:val="000000"/>
          <w:sz w:val="28"/>
          <w:szCs w:val="28"/>
          <w:lang w:val="uk-UA"/>
        </w:rPr>
        <w:tab/>
      </w:r>
      <w:r w:rsidRPr="00BA2DF8">
        <w:rPr>
          <w:rFonts w:ascii="Times New Roman" w:hAnsi="Times New Roman"/>
          <w:color w:val="000000"/>
          <w:sz w:val="28"/>
          <w:szCs w:val="28"/>
          <w:lang w:val="uk-UA"/>
        </w:rPr>
        <w:tab/>
      </w:r>
      <w:r w:rsidRPr="00BA2DF8">
        <w:rPr>
          <w:rFonts w:ascii="Times New Roman" w:hAnsi="Times New Roman"/>
          <w:color w:val="000000"/>
          <w:sz w:val="28"/>
          <w:szCs w:val="28"/>
        </w:rPr>
        <w:t>(</w:t>
      </w:r>
      <w:r w:rsidR="00137A35">
        <w:rPr>
          <w:rFonts w:ascii="Times New Roman" w:hAnsi="Times New Roman"/>
          <w:sz w:val="28"/>
          <w:szCs w:val="28"/>
          <w:lang w:val="uk-UA"/>
        </w:rPr>
        <w:t>4.17</w:t>
      </w:r>
      <w:r w:rsidRPr="00BA2DF8">
        <w:rPr>
          <w:rFonts w:ascii="Times New Roman" w:hAnsi="Times New Roman"/>
          <w:color w:val="000000"/>
          <w:sz w:val="28"/>
          <w:szCs w:val="28"/>
        </w:rPr>
        <w:t xml:space="preserve">) </w:t>
      </w:r>
    </w:p>
    <w:p w:rsidR="00091E27" w:rsidRPr="00BA2DF8" w:rsidRDefault="00137A35" w:rsidP="00137A3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olor w:val="000000"/>
          <w:sz w:val="28"/>
          <w:szCs w:val="28"/>
          <w:lang w:val="uk-UA"/>
        </w:rPr>
      </w:pPr>
      <w:r>
        <w:rPr>
          <w:rFonts w:ascii="Times New Roman" w:hAnsi="Times New Roman"/>
          <w:color w:val="000000"/>
          <w:sz w:val="28"/>
          <w:szCs w:val="28"/>
          <w:lang w:val="uk-UA"/>
        </w:rPr>
        <w:t>д</w:t>
      </w:r>
      <w:r w:rsidR="00091E27" w:rsidRPr="00BA2DF8">
        <w:rPr>
          <w:rFonts w:ascii="Times New Roman" w:hAnsi="Times New Roman"/>
          <w:color w:val="000000"/>
          <w:sz w:val="28"/>
          <w:szCs w:val="28"/>
        </w:rPr>
        <w:t>е</w:t>
      </w:r>
      <w:r>
        <w:rPr>
          <w:rFonts w:ascii="Times New Roman" w:hAnsi="Times New Roman"/>
          <w:color w:val="000000"/>
          <w:sz w:val="28"/>
          <w:szCs w:val="28"/>
          <w:lang w:val="uk-UA"/>
        </w:rPr>
        <w:t>:</w:t>
      </w:r>
      <w:r w:rsidR="00091E27" w:rsidRPr="00BA2DF8">
        <w:rPr>
          <w:rFonts w:ascii="Times New Roman" w:hAnsi="Times New Roman"/>
          <w:color w:val="000000"/>
          <w:sz w:val="28"/>
          <w:szCs w:val="28"/>
        </w:rPr>
        <w:t xml:space="preserve"> </w:t>
      </w:r>
      <w:r>
        <w:rPr>
          <w:rFonts w:ascii="Times New Roman" w:hAnsi="Times New Roman"/>
          <w:color w:val="000000"/>
          <w:sz w:val="28"/>
          <w:szCs w:val="28"/>
          <w:lang w:val="uk-UA"/>
        </w:rPr>
        <w:tab/>
      </w:r>
      <w:r w:rsidR="00091E27" w:rsidRPr="00BA2DF8">
        <w:rPr>
          <w:rFonts w:ascii="Times New Roman" w:hAnsi="Times New Roman"/>
          <w:color w:val="000000"/>
          <w:sz w:val="28"/>
          <w:szCs w:val="28"/>
        </w:rPr>
        <w:t xml:space="preserve">Мдп - 0,15* тис. гривень/людину - допомога на поховання (за даними органів соціального забезпечення); </w:t>
      </w:r>
    </w:p>
    <w:p w:rsidR="00091E27" w:rsidRPr="00BA2DF8" w:rsidRDefault="00091E27" w:rsidP="00091E27">
      <w:pPr>
        <w:spacing w:after="0" w:line="360" w:lineRule="auto"/>
        <w:ind w:firstLine="680"/>
        <w:jc w:val="both"/>
        <w:rPr>
          <w:rFonts w:ascii="Times New Roman" w:hAnsi="Times New Roman"/>
          <w:color w:val="000000"/>
          <w:sz w:val="28"/>
          <w:szCs w:val="28"/>
          <w:lang w:val="uk-UA"/>
        </w:rPr>
      </w:pPr>
      <w:r w:rsidRPr="00BA2DF8">
        <w:rPr>
          <w:rFonts w:ascii="Times New Roman" w:hAnsi="Times New Roman"/>
          <w:color w:val="000000"/>
          <w:sz w:val="28"/>
          <w:szCs w:val="28"/>
        </w:rPr>
        <w:t>Nз - кількість загиблих</w:t>
      </w:r>
      <w:r w:rsidRPr="00BA2DF8">
        <w:rPr>
          <w:rFonts w:ascii="Times New Roman" w:hAnsi="Times New Roman"/>
          <w:color w:val="000000"/>
          <w:sz w:val="28"/>
          <w:szCs w:val="28"/>
          <w:lang w:val="uk-UA"/>
        </w:rPr>
        <w:t>.</w:t>
      </w:r>
    </w:p>
    <w:p w:rsidR="00137A35" w:rsidRDefault="00137A35" w:rsidP="00091E27">
      <w:pPr>
        <w:pStyle w:val="HTML"/>
        <w:spacing w:line="360" w:lineRule="auto"/>
        <w:ind w:firstLine="680"/>
        <w:jc w:val="both"/>
        <w:rPr>
          <w:rFonts w:ascii="Times New Roman" w:hAnsi="Times New Roman"/>
          <w:sz w:val="28"/>
          <w:szCs w:val="28"/>
          <w:lang w:val="uk-UA"/>
        </w:rPr>
      </w:pPr>
    </w:p>
    <w:p w:rsidR="00091E27" w:rsidRPr="00BA2DF8" w:rsidRDefault="00091E27" w:rsidP="00091E27">
      <w:pPr>
        <w:pStyle w:val="HTML"/>
        <w:spacing w:line="360" w:lineRule="auto"/>
        <w:ind w:firstLine="680"/>
        <w:jc w:val="both"/>
        <w:rPr>
          <w:rFonts w:ascii="Times New Roman" w:hAnsi="Times New Roman"/>
          <w:sz w:val="28"/>
          <w:szCs w:val="28"/>
          <w:lang w:val="uk-UA"/>
        </w:rPr>
      </w:pPr>
      <w:r w:rsidRPr="00BA2DF8">
        <w:rPr>
          <w:rFonts w:ascii="Times New Roman" w:hAnsi="Times New Roman"/>
          <w:sz w:val="28"/>
          <w:szCs w:val="28"/>
          <w:lang w:val="uk-UA"/>
        </w:rPr>
        <w:t>Базовий варіант (використання Ендотерм -150 ХТ):</w:t>
      </w:r>
    </w:p>
    <w:p w:rsidR="00091E27" w:rsidRPr="00BA2DF8" w:rsidRDefault="00091E27" w:rsidP="00091E27">
      <w:pPr>
        <w:pStyle w:val="HTML"/>
        <w:spacing w:line="360" w:lineRule="auto"/>
        <w:ind w:firstLine="680"/>
        <w:jc w:val="both"/>
        <w:rPr>
          <w:rFonts w:ascii="Times New Roman" w:hAnsi="Times New Roman"/>
          <w:sz w:val="28"/>
          <w:szCs w:val="28"/>
          <w:lang w:val="uk-UA"/>
        </w:rPr>
      </w:pPr>
      <w:r w:rsidRPr="00BA2DF8">
        <w:rPr>
          <w:rFonts w:ascii="Times New Roman" w:hAnsi="Times New Roman"/>
          <w:position w:val="-14"/>
          <w:sz w:val="28"/>
          <w:szCs w:val="28"/>
          <w:lang w:val="uk-UA"/>
        </w:rPr>
        <w:object w:dxaOrig="3680" w:dyaOrig="400">
          <v:shape id="_x0000_i1074" type="#_x0000_t75" style="width:185pt;height:19.9pt" o:ole="">
            <v:imagedata r:id="rId204" o:title=""/>
          </v:shape>
          <o:OLEObject Type="Embed" ProgID="Equation.3" ShapeID="_x0000_i1074" DrawAspect="Content" ObjectID="_1440941859" r:id="rId205"/>
        </w:object>
      </w:r>
    </w:p>
    <w:p w:rsidR="00091E27" w:rsidRPr="00BA2DF8" w:rsidRDefault="00091E27" w:rsidP="00091E27">
      <w:pPr>
        <w:spacing w:after="0" w:line="360" w:lineRule="auto"/>
        <w:ind w:firstLine="680"/>
        <w:jc w:val="both"/>
        <w:rPr>
          <w:rFonts w:ascii="Times New Roman" w:hAnsi="Times New Roman"/>
          <w:sz w:val="28"/>
          <w:szCs w:val="28"/>
          <w:lang w:val="uk-UA"/>
        </w:rPr>
      </w:pPr>
      <w:r w:rsidRPr="00BA2DF8">
        <w:rPr>
          <w:rFonts w:ascii="Times New Roman" w:hAnsi="Times New Roman"/>
          <w:sz w:val="28"/>
          <w:szCs w:val="28"/>
          <w:lang w:val="uk-UA"/>
        </w:rPr>
        <w:t xml:space="preserve">Проектний варіант (використання </w:t>
      </w:r>
      <w:r>
        <w:rPr>
          <w:rFonts w:ascii="Times New Roman" w:hAnsi="Times New Roman"/>
          <w:sz w:val="28"/>
          <w:szCs w:val="28"/>
          <w:lang w:val="uk-UA"/>
        </w:rPr>
        <w:t>ВВП</w:t>
      </w:r>
      <w:r w:rsidRPr="00BA2DF8">
        <w:rPr>
          <w:rFonts w:ascii="Times New Roman" w:hAnsi="Times New Roman"/>
          <w:sz w:val="28"/>
          <w:szCs w:val="28"/>
          <w:lang w:val="uk-UA"/>
        </w:rPr>
        <w:t>):</w:t>
      </w:r>
    </w:p>
    <w:p w:rsidR="00091E27" w:rsidRPr="00BA2DF8" w:rsidRDefault="00091E27" w:rsidP="00091E27">
      <w:pPr>
        <w:spacing w:after="0" w:line="360" w:lineRule="auto"/>
        <w:ind w:firstLine="680"/>
        <w:jc w:val="both"/>
        <w:rPr>
          <w:rFonts w:ascii="Times New Roman" w:hAnsi="Times New Roman"/>
          <w:sz w:val="28"/>
          <w:szCs w:val="28"/>
          <w:lang w:val="uk-UA"/>
        </w:rPr>
      </w:pPr>
      <w:r w:rsidRPr="00BA2DF8">
        <w:rPr>
          <w:rFonts w:ascii="Times New Roman" w:hAnsi="Times New Roman"/>
          <w:position w:val="-14"/>
          <w:sz w:val="28"/>
          <w:szCs w:val="28"/>
          <w:lang w:val="uk-UA"/>
        </w:rPr>
        <w:object w:dxaOrig="3580" w:dyaOrig="400">
          <v:shape id="_x0000_i1075" type="#_x0000_t75" style="width:179.7pt;height:19.9pt" o:ole="">
            <v:imagedata r:id="rId206" o:title=""/>
          </v:shape>
          <o:OLEObject Type="Embed" ProgID="Equation.3" ShapeID="_x0000_i1075" DrawAspect="Content" ObjectID="_1440941860" r:id="rId207"/>
        </w:object>
      </w:r>
    </w:p>
    <w:p w:rsidR="00091E27" w:rsidRDefault="00091E27" w:rsidP="00137A35">
      <w:pPr>
        <w:pStyle w:val="HTML"/>
        <w:spacing w:line="360" w:lineRule="auto"/>
        <w:ind w:firstLine="680"/>
        <w:jc w:val="both"/>
        <w:rPr>
          <w:rFonts w:ascii="Times New Roman" w:hAnsi="Times New Roman"/>
          <w:sz w:val="28"/>
          <w:szCs w:val="28"/>
          <w:lang w:val="uk-UA"/>
        </w:rPr>
      </w:pPr>
      <w:r w:rsidRPr="00BA2DF8">
        <w:rPr>
          <w:rFonts w:ascii="Times New Roman" w:hAnsi="Times New Roman"/>
          <w:sz w:val="28"/>
          <w:szCs w:val="28"/>
          <w:lang w:val="uk-UA"/>
        </w:rPr>
        <w:t>В</w:t>
      </w:r>
      <w:r w:rsidRPr="00BA2DF8">
        <w:rPr>
          <w:rFonts w:ascii="Times New Roman" w:hAnsi="Times New Roman"/>
          <w:sz w:val="28"/>
          <w:szCs w:val="28"/>
        </w:rPr>
        <w:t xml:space="preserve">итрати на виплату пенсій у разі втрати годувальника розраховуються на кожну дитину за такою формулою: </w:t>
      </w:r>
    </w:p>
    <w:p w:rsidR="00137A35" w:rsidRPr="00137A35" w:rsidRDefault="00137A35" w:rsidP="00137A35">
      <w:pPr>
        <w:pStyle w:val="HTML"/>
        <w:spacing w:line="360" w:lineRule="auto"/>
        <w:ind w:firstLine="680"/>
        <w:jc w:val="both"/>
        <w:rPr>
          <w:rFonts w:ascii="Times New Roman" w:hAnsi="Times New Roman"/>
          <w:sz w:val="28"/>
          <w:szCs w:val="28"/>
          <w:lang w:val="uk-UA"/>
        </w:rPr>
      </w:pPr>
    </w:p>
    <w:p w:rsidR="00091E27" w:rsidRPr="00BA2DF8" w:rsidRDefault="00091E27" w:rsidP="00137A35">
      <w:pPr>
        <w:pStyle w:val="HTML"/>
        <w:spacing w:line="360" w:lineRule="auto"/>
        <w:ind w:firstLine="680"/>
        <w:jc w:val="right"/>
        <w:rPr>
          <w:rFonts w:ascii="Times New Roman" w:hAnsi="Times New Roman"/>
          <w:sz w:val="28"/>
          <w:szCs w:val="28"/>
          <w:lang w:val="uk-UA"/>
        </w:rPr>
      </w:pPr>
      <w:r w:rsidRPr="00BA2DF8">
        <w:rPr>
          <w:rFonts w:ascii="Times New Roman" w:hAnsi="Times New Roman"/>
          <w:sz w:val="28"/>
          <w:szCs w:val="28"/>
        </w:rPr>
        <w:t xml:space="preserve"> ∑ Ввтг = 12 х Мвтг х (18-Вд),</w:t>
      </w:r>
      <w:r w:rsidRPr="00BA2DF8">
        <w:rPr>
          <w:rFonts w:ascii="Times New Roman" w:hAnsi="Times New Roman"/>
          <w:sz w:val="28"/>
          <w:szCs w:val="28"/>
          <w:lang w:val="uk-UA"/>
        </w:rPr>
        <w:tab/>
      </w:r>
      <w:r w:rsidRPr="00BA2DF8">
        <w:rPr>
          <w:rFonts w:ascii="Times New Roman" w:hAnsi="Times New Roman"/>
          <w:sz w:val="28"/>
          <w:szCs w:val="28"/>
          <w:lang w:val="uk-UA"/>
        </w:rPr>
        <w:tab/>
      </w:r>
      <w:r w:rsidRPr="00BA2DF8">
        <w:rPr>
          <w:rFonts w:ascii="Times New Roman" w:hAnsi="Times New Roman"/>
          <w:sz w:val="28"/>
          <w:szCs w:val="28"/>
          <w:lang w:val="uk-UA"/>
        </w:rPr>
        <w:tab/>
      </w:r>
      <w:r w:rsidRPr="00BA2DF8">
        <w:rPr>
          <w:rFonts w:ascii="Times New Roman" w:hAnsi="Times New Roman"/>
          <w:sz w:val="28"/>
          <w:szCs w:val="28"/>
        </w:rPr>
        <w:t xml:space="preserve"> (</w:t>
      </w:r>
      <w:r w:rsidR="00137A35">
        <w:rPr>
          <w:rFonts w:ascii="Times New Roman" w:hAnsi="Times New Roman"/>
          <w:sz w:val="28"/>
          <w:szCs w:val="28"/>
          <w:lang w:val="uk-UA"/>
        </w:rPr>
        <w:t>4.18</w:t>
      </w:r>
      <w:r w:rsidRPr="00BA2DF8">
        <w:rPr>
          <w:rFonts w:ascii="Times New Roman" w:hAnsi="Times New Roman"/>
          <w:sz w:val="28"/>
          <w:szCs w:val="28"/>
        </w:rPr>
        <w:t xml:space="preserve">) </w:t>
      </w:r>
    </w:p>
    <w:p w:rsidR="00091E27" w:rsidRPr="00BA2DF8" w:rsidRDefault="00137A35" w:rsidP="00137A35">
      <w:pPr>
        <w:pStyle w:val="HTML"/>
        <w:tabs>
          <w:tab w:val="clear" w:pos="916"/>
          <w:tab w:val="left" w:pos="709"/>
        </w:tabs>
        <w:spacing w:line="360" w:lineRule="auto"/>
        <w:jc w:val="both"/>
        <w:rPr>
          <w:rFonts w:ascii="Times New Roman" w:hAnsi="Times New Roman"/>
          <w:sz w:val="28"/>
          <w:szCs w:val="28"/>
          <w:lang w:val="uk-UA"/>
        </w:rPr>
      </w:pPr>
      <w:r>
        <w:rPr>
          <w:rFonts w:ascii="Times New Roman" w:hAnsi="Times New Roman"/>
          <w:sz w:val="28"/>
          <w:szCs w:val="28"/>
          <w:lang w:val="uk-UA"/>
        </w:rPr>
        <w:t>д</w:t>
      </w:r>
      <w:r w:rsidR="00091E27" w:rsidRPr="00BA2DF8">
        <w:rPr>
          <w:rFonts w:ascii="Times New Roman" w:hAnsi="Times New Roman"/>
          <w:sz w:val="28"/>
          <w:szCs w:val="28"/>
        </w:rPr>
        <w:t>е</w:t>
      </w:r>
      <w:r>
        <w:rPr>
          <w:rFonts w:ascii="Times New Roman" w:hAnsi="Times New Roman"/>
          <w:sz w:val="28"/>
          <w:szCs w:val="28"/>
          <w:lang w:val="uk-UA"/>
        </w:rPr>
        <w:t>:</w:t>
      </w:r>
      <w:r w:rsidR="00091E27" w:rsidRPr="00BA2DF8">
        <w:rPr>
          <w:rFonts w:ascii="Times New Roman" w:hAnsi="Times New Roman"/>
          <w:sz w:val="28"/>
          <w:szCs w:val="28"/>
        </w:rPr>
        <w:t xml:space="preserve"> </w:t>
      </w:r>
      <w:r>
        <w:rPr>
          <w:rFonts w:ascii="Times New Roman" w:hAnsi="Times New Roman"/>
          <w:sz w:val="28"/>
          <w:szCs w:val="28"/>
          <w:lang w:val="uk-UA"/>
        </w:rPr>
        <w:tab/>
      </w:r>
      <w:r w:rsidR="00091E27" w:rsidRPr="00BA2DF8">
        <w:rPr>
          <w:rFonts w:ascii="Times New Roman" w:hAnsi="Times New Roman"/>
          <w:sz w:val="28"/>
          <w:szCs w:val="28"/>
        </w:rPr>
        <w:t xml:space="preserve">12 - кількість місяців у році; </w:t>
      </w:r>
    </w:p>
    <w:p w:rsidR="00091E27" w:rsidRPr="00BA2DF8" w:rsidRDefault="00091E27" w:rsidP="00137A35">
      <w:pPr>
        <w:pStyle w:val="HTML"/>
        <w:spacing w:line="360" w:lineRule="auto"/>
        <w:ind w:firstLine="680"/>
        <w:jc w:val="both"/>
        <w:rPr>
          <w:rFonts w:ascii="Times New Roman" w:hAnsi="Times New Roman"/>
          <w:sz w:val="28"/>
          <w:szCs w:val="28"/>
          <w:lang w:val="uk-UA"/>
        </w:rPr>
      </w:pPr>
      <w:r w:rsidRPr="00BA2DF8">
        <w:rPr>
          <w:rFonts w:ascii="Times New Roman" w:hAnsi="Times New Roman"/>
          <w:sz w:val="28"/>
          <w:szCs w:val="28"/>
        </w:rPr>
        <w:t xml:space="preserve"> Мвтг </w:t>
      </w:r>
      <w:r>
        <w:rPr>
          <w:rFonts w:ascii="Times New Roman" w:hAnsi="Times New Roman"/>
          <w:sz w:val="28"/>
          <w:szCs w:val="28"/>
        </w:rPr>
        <w:t>−</w:t>
      </w:r>
      <w:r w:rsidRPr="00BA2DF8">
        <w:rPr>
          <w:rFonts w:ascii="Times New Roman" w:hAnsi="Times New Roman"/>
          <w:sz w:val="28"/>
          <w:szCs w:val="28"/>
        </w:rPr>
        <w:t xml:space="preserve"> 0,037* тис. гривень </w:t>
      </w:r>
      <w:r>
        <w:rPr>
          <w:rFonts w:ascii="Times New Roman" w:hAnsi="Times New Roman"/>
          <w:sz w:val="28"/>
          <w:szCs w:val="28"/>
        </w:rPr>
        <w:t>−</w:t>
      </w:r>
      <w:r w:rsidRPr="00BA2DF8">
        <w:rPr>
          <w:rFonts w:ascii="Times New Roman" w:hAnsi="Times New Roman"/>
          <w:sz w:val="28"/>
          <w:szCs w:val="28"/>
        </w:rPr>
        <w:t xml:space="preserve"> розмір щомісячної пенсії на дитину до досягнення нею повноліття </w:t>
      </w:r>
      <w:r>
        <w:rPr>
          <w:rFonts w:ascii="Times New Roman" w:hAnsi="Times New Roman"/>
          <w:sz w:val="28"/>
          <w:szCs w:val="28"/>
        </w:rPr>
        <w:t>−</w:t>
      </w:r>
      <w:r w:rsidRPr="00BA2DF8">
        <w:rPr>
          <w:rFonts w:ascii="Times New Roman" w:hAnsi="Times New Roman"/>
          <w:sz w:val="28"/>
          <w:szCs w:val="28"/>
        </w:rPr>
        <w:t xml:space="preserve"> 18 років (за даними органів соціального забезпечення); </w:t>
      </w:r>
    </w:p>
    <w:p w:rsidR="00091E27" w:rsidRPr="00BA2DF8" w:rsidRDefault="00091E27" w:rsidP="00091E27">
      <w:pPr>
        <w:pStyle w:val="HTML"/>
        <w:spacing w:line="360" w:lineRule="auto"/>
        <w:ind w:firstLine="680"/>
        <w:jc w:val="both"/>
        <w:rPr>
          <w:rFonts w:ascii="Times New Roman" w:hAnsi="Times New Roman"/>
          <w:sz w:val="28"/>
          <w:szCs w:val="28"/>
          <w:lang w:val="uk-UA"/>
        </w:rPr>
      </w:pPr>
      <w:r w:rsidRPr="00BA2DF8">
        <w:rPr>
          <w:rFonts w:ascii="Times New Roman" w:hAnsi="Times New Roman"/>
          <w:sz w:val="28"/>
          <w:szCs w:val="28"/>
        </w:rPr>
        <w:t xml:space="preserve"> Вд </w:t>
      </w:r>
      <w:r>
        <w:rPr>
          <w:rFonts w:ascii="Times New Roman" w:hAnsi="Times New Roman"/>
          <w:sz w:val="28"/>
          <w:szCs w:val="28"/>
        </w:rPr>
        <w:t>−</w:t>
      </w:r>
      <w:r w:rsidRPr="00BA2DF8">
        <w:rPr>
          <w:rFonts w:ascii="Times New Roman" w:hAnsi="Times New Roman"/>
          <w:sz w:val="28"/>
          <w:szCs w:val="28"/>
        </w:rPr>
        <w:t xml:space="preserve"> вік дит</w:t>
      </w:r>
      <w:r w:rsidR="00137A35">
        <w:rPr>
          <w:rFonts w:ascii="Times New Roman" w:hAnsi="Times New Roman"/>
          <w:sz w:val="28"/>
          <w:szCs w:val="28"/>
        </w:rPr>
        <w:t>ини</w:t>
      </w:r>
      <w:r w:rsidR="00137A35">
        <w:rPr>
          <w:rFonts w:ascii="Times New Roman" w:hAnsi="Times New Roman"/>
          <w:sz w:val="28"/>
          <w:szCs w:val="28"/>
          <w:lang w:val="uk-UA"/>
        </w:rPr>
        <w:t xml:space="preserve"> п</w:t>
      </w:r>
      <w:r w:rsidRPr="00BA2DF8">
        <w:rPr>
          <w:rFonts w:ascii="Times New Roman" w:hAnsi="Times New Roman"/>
          <w:sz w:val="28"/>
          <w:szCs w:val="28"/>
          <w:lang w:val="uk-UA"/>
        </w:rPr>
        <w:t xml:space="preserve">риймаємо рівними 0, </w:t>
      </w:r>
      <w:r>
        <w:rPr>
          <w:rFonts w:ascii="Times New Roman" w:hAnsi="Times New Roman"/>
          <w:sz w:val="28"/>
          <w:szCs w:val="28"/>
          <w:lang w:val="uk-UA"/>
        </w:rPr>
        <w:t xml:space="preserve">оскільки </w:t>
      </w:r>
      <w:r w:rsidRPr="00BA2DF8">
        <w:rPr>
          <w:rFonts w:ascii="Times New Roman" w:hAnsi="Times New Roman"/>
          <w:sz w:val="28"/>
          <w:szCs w:val="28"/>
          <w:lang w:val="uk-UA"/>
        </w:rPr>
        <w:t xml:space="preserve"> вони будуть залежними від конкретного об</w:t>
      </w:r>
      <w:r w:rsidRPr="00BA2DF8">
        <w:rPr>
          <w:rFonts w:ascii="Times New Roman" w:hAnsi="Times New Roman"/>
          <w:sz w:val="28"/>
          <w:szCs w:val="28"/>
        </w:rPr>
        <w:t>’</w:t>
      </w:r>
      <w:r w:rsidRPr="00BA2DF8">
        <w:rPr>
          <w:rFonts w:ascii="Times New Roman" w:hAnsi="Times New Roman"/>
          <w:sz w:val="28"/>
          <w:szCs w:val="28"/>
          <w:lang w:val="uk-UA"/>
        </w:rPr>
        <w:t>єкту.</w:t>
      </w:r>
    </w:p>
    <w:p w:rsidR="00137A35" w:rsidRDefault="00137A35" w:rsidP="00091E27">
      <w:pPr>
        <w:pStyle w:val="HTML"/>
        <w:spacing w:line="360" w:lineRule="auto"/>
        <w:ind w:firstLine="680"/>
        <w:rPr>
          <w:rFonts w:ascii="Times New Roman" w:hAnsi="Times New Roman"/>
          <w:sz w:val="28"/>
          <w:szCs w:val="28"/>
          <w:lang w:val="uk-UA"/>
        </w:rPr>
      </w:pPr>
    </w:p>
    <w:p w:rsidR="00091E27" w:rsidRPr="00BA2DF8" w:rsidRDefault="00091E27" w:rsidP="00091E27">
      <w:pPr>
        <w:pStyle w:val="HTML"/>
        <w:spacing w:line="360" w:lineRule="auto"/>
        <w:ind w:firstLine="680"/>
        <w:rPr>
          <w:rFonts w:ascii="Times New Roman" w:hAnsi="Times New Roman"/>
          <w:sz w:val="28"/>
          <w:szCs w:val="28"/>
          <w:lang w:val="uk-UA"/>
        </w:rPr>
      </w:pPr>
      <w:r w:rsidRPr="00BA2DF8">
        <w:rPr>
          <w:rFonts w:ascii="Times New Roman" w:hAnsi="Times New Roman"/>
          <w:sz w:val="28"/>
          <w:szCs w:val="28"/>
          <w:lang w:val="uk-UA"/>
        </w:rPr>
        <w:t>Таким чином, р</w:t>
      </w:r>
      <w:r w:rsidRPr="00BA2DF8">
        <w:rPr>
          <w:rFonts w:ascii="Times New Roman" w:hAnsi="Times New Roman"/>
          <w:sz w:val="28"/>
          <w:szCs w:val="28"/>
        </w:rPr>
        <w:t xml:space="preserve">озмір збитків від втрати життя та здоров'я населення </w:t>
      </w:r>
      <w:r w:rsidRPr="00BA2DF8">
        <w:rPr>
          <w:rFonts w:ascii="Times New Roman" w:hAnsi="Times New Roman"/>
          <w:sz w:val="28"/>
          <w:szCs w:val="28"/>
          <w:lang w:val="uk-UA"/>
        </w:rPr>
        <w:t>(Нр) становитиме</w:t>
      </w:r>
      <w:r w:rsidRPr="00BA2DF8">
        <w:rPr>
          <w:rFonts w:ascii="Times New Roman" w:hAnsi="Times New Roman"/>
          <w:sz w:val="28"/>
          <w:szCs w:val="28"/>
        </w:rPr>
        <w:t xml:space="preserve">: </w:t>
      </w:r>
    </w:p>
    <w:p w:rsidR="00091E27" w:rsidRPr="00BA2DF8" w:rsidRDefault="00091E27" w:rsidP="00091E27">
      <w:pPr>
        <w:pStyle w:val="HTML"/>
        <w:spacing w:line="360" w:lineRule="auto"/>
        <w:ind w:firstLine="680"/>
        <w:jc w:val="both"/>
        <w:rPr>
          <w:rFonts w:ascii="Times New Roman" w:hAnsi="Times New Roman"/>
          <w:sz w:val="28"/>
          <w:szCs w:val="28"/>
          <w:lang w:val="uk-UA"/>
        </w:rPr>
      </w:pPr>
      <w:r w:rsidRPr="00BA2DF8">
        <w:rPr>
          <w:rFonts w:ascii="Times New Roman" w:hAnsi="Times New Roman"/>
          <w:sz w:val="28"/>
          <w:szCs w:val="28"/>
          <w:lang w:val="uk-UA"/>
        </w:rPr>
        <w:lastRenderedPageBreak/>
        <w:t>Базовий варіант (використання Ендотерм -150 ХТ):</w:t>
      </w:r>
    </w:p>
    <w:p w:rsidR="00091E27" w:rsidRPr="00BA2DF8" w:rsidRDefault="00091E27" w:rsidP="00091E27">
      <w:pPr>
        <w:pStyle w:val="HTML"/>
        <w:spacing w:line="360" w:lineRule="auto"/>
        <w:ind w:firstLine="680"/>
        <w:jc w:val="both"/>
        <w:rPr>
          <w:rFonts w:ascii="Times New Roman" w:hAnsi="Times New Roman"/>
          <w:sz w:val="28"/>
          <w:szCs w:val="28"/>
          <w:lang w:val="uk-UA"/>
        </w:rPr>
      </w:pPr>
      <w:r w:rsidRPr="00BA2DF8">
        <w:rPr>
          <w:rFonts w:ascii="Times New Roman" w:hAnsi="Times New Roman"/>
          <w:sz w:val="28"/>
          <w:szCs w:val="28"/>
        </w:rPr>
        <w:t xml:space="preserve"> Нр =</w:t>
      </w:r>
      <w:r w:rsidRPr="00BA2DF8">
        <w:rPr>
          <w:rFonts w:ascii="Times New Roman" w:hAnsi="Times New Roman"/>
          <w:sz w:val="28"/>
          <w:szCs w:val="28"/>
          <w:lang w:val="uk-UA"/>
        </w:rPr>
        <w:t xml:space="preserve"> 675,6 + 18,0 + 0 = 693,6 тис.грн.</w:t>
      </w:r>
    </w:p>
    <w:p w:rsidR="00091E27" w:rsidRPr="00BA2DF8" w:rsidRDefault="00091E27" w:rsidP="00091E27">
      <w:pPr>
        <w:spacing w:after="0" w:line="360" w:lineRule="auto"/>
        <w:ind w:firstLine="680"/>
        <w:jc w:val="both"/>
        <w:rPr>
          <w:rFonts w:ascii="Times New Roman" w:hAnsi="Times New Roman"/>
          <w:sz w:val="28"/>
          <w:szCs w:val="28"/>
          <w:lang w:val="uk-UA"/>
        </w:rPr>
      </w:pPr>
      <w:r w:rsidRPr="00BA2DF8">
        <w:rPr>
          <w:rFonts w:ascii="Times New Roman" w:hAnsi="Times New Roman"/>
          <w:sz w:val="28"/>
          <w:szCs w:val="28"/>
          <w:lang w:val="uk-UA"/>
        </w:rPr>
        <w:t xml:space="preserve">Проектний варіант (використання </w:t>
      </w:r>
      <w:r>
        <w:rPr>
          <w:rFonts w:ascii="Times New Roman" w:hAnsi="Times New Roman"/>
          <w:sz w:val="28"/>
          <w:szCs w:val="28"/>
          <w:lang w:val="uk-UA"/>
        </w:rPr>
        <w:t>ВВП</w:t>
      </w:r>
      <w:r w:rsidRPr="00BA2DF8">
        <w:rPr>
          <w:rFonts w:ascii="Times New Roman" w:hAnsi="Times New Roman"/>
          <w:sz w:val="28"/>
          <w:szCs w:val="28"/>
          <w:lang w:val="uk-UA"/>
        </w:rPr>
        <w:t>):</w:t>
      </w:r>
    </w:p>
    <w:p w:rsidR="00091E27" w:rsidRPr="00BA2DF8" w:rsidRDefault="00091E27" w:rsidP="00091E27">
      <w:pPr>
        <w:pStyle w:val="HTML"/>
        <w:spacing w:line="360" w:lineRule="auto"/>
        <w:ind w:firstLine="680"/>
        <w:jc w:val="both"/>
        <w:rPr>
          <w:rFonts w:ascii="Times New Roman" w:hAnsi="Times New Roman"/>
          <w:sz w:val="28"/>
          <w:szCs w:val="28"/>
          <w:lang w:val="uk-UA"/>
        </w:rPr>
      </w:pPr>
      <w:r w:rsidRPr="00BA2DF8">
        <w:rPr>
          <w:rFonts w:ascii="Times New Roman" w:hAnsi="Times New Roman"/>
          <w:sz w:val="28"/>
          <w:szCs w:val="28"/>
        </w:rPr>
        <w:t>Нр =</w:t>
      </w:r>
      <w:r w:rsidRPr="00BA2DF8">
        <w:rPr>
          <w:rFonts w:ascii="Times New Roman" w:hAnsi="Times New Roman"/>
          <w:sz w:val="28"/>
          <w:szCs w:val="28"/>
          <w:lang w:val="uk-UA"/>
        </w:rPr>
        <w:t>416,98 + 12,6 + 0 = 429,58 тис.грн.</w:t>
      </w:r>
    </w:p>
    <w:p w:rsidR="00091E27" w:rsidRDefault="00091E27" w:rsidP="00091E27">
      <w:pPr>
        <w:pStyle w:val="HTML"/>
        <w:spacing w:line="360" w:lineRule="auto"/>
        <w:ind w:firstLine="680"/>
        <w:jc w:val="both"/>
        <w:rPr>
          <w:rFonts w:ascii="Times New Roman" w:hAnsi="Times New Roman"/>
          <w:sz w:val="28"/>
          <w:szCs w:val="28"/>
          <w:lang w:val="uk-UA"/>
        </w:rPr>
      </w:pPr>
      <w:r w:rsidRPr="00BA2DF8">
        <w:rPr>
          <w:rFonts w:ascii="Times New Roman" w:hAnsi="Times New Roman"/>
          <w:sz w:val="28"/>
          <w:szCs w:val="28"/>
        </w:rPr>
        <w:t xml:space="preserve">Збитки від руйнування та пошкодження основних фондів, знищення майна та продукції розраховуються за такою формулою: </w:t>
      </w:r>
    </w:p>
    <w:p w:rsidR="00137A35" w:rsidRPr="00137A35" w:rsidRDefault="00137A35" w:rsidP="00091E27">
      <w:pPr>
        <w:pStyle w:val="HTML"/>
        <w:spacing w:line="360" w:lineRule="auto"/>
        <w:ind w:firstLine="680"/>
        <w:jc w:val="both"/>
        <w:rPr>
          <w:rFonts w:ascii="Times New Roman" w:hAnsi="Times New Roman"/>
          <w:sz w:val="28"/>
          <w:szCs w:val="28"/>
          <w:lang w:val="uk-UA"/>
        </w:rPr>
      </w:pPr>
    </w:p>
    <w:p w:rsidR="00091E27" w:rsidRPr="00BA2DF8" w:rsidRDefault="00091E27" w:rsidP="00091E27">
      <w:pPr>
        <w:pStyle w:val="HTML"/>
        <w:spacing w:line="360" w:lineRule="auto"/>
        <w:ind w:firstLine="680"/>
        <w:jc w:val="right"/>
        <w:rPr>
          <w:rFonts w:ascii="Times New Roman" w:hAnsi="Times New Roman"/>
          <w:sz w:val="28"/>
          <w:szCs w:val="28"/>
          <w:lang w:val="uk-UA"/>
        </w:rPr>
      </w:pPr>
      <w:r w:rsidRPr="00BA2DF8">
        <w:rPr>
          <w:rFonts w:ascii="Times New Roman" w:hAnsi="Times New Roman"/>
          <w:sz w:val="28"/>
          <w:szCs w:val="28"/>
          <w:lang w:val="uk-UA"/>
        </w:rPr>
        <w:t xml:space="preserve">Мр = Фв + Фг + Пр + Прс + Сн + Мдг, </w:t>
      </w:r>
      <w:r w:rsidRPr="00BA2DF8">
        <w:rPr>
          <w:rFonts w:ascii="Times New Roman" w:hAnsi="Times New Roman"/>
          <w:sz w:val="28"/>
          <w:szCs w:val="28"/>
          <w:lang w:val="uk-UA"/>
        </w:rPr>
        <w:tab/>
      </w:r>
      <w:r w:rsidRPr="00BA2DF8">
        <w:rPr>
          <w:rFonts w:ascii="Times New Roman" w:hAnsi="Times New Roman"/>
          <w:sz w:val="28"/>
          <w:szCs w:val="28"/>
          <w:lang w:val="uk-UA"/>
        </w:rPr>
        <w:tab/>
      </w:r>
      <w:r w:rsidRPr="00BA2DF8">
        <w:rPr>
          <w:rFonts w:ascii="Times New Roman" w:hAnsi="Times New Roman"/>
          <w:sz w:val="28"/>
          <w:szCs w:val="28"/>
          <w:lang w:val="uk-UA"/>
        </w:rPr>
        <w:tab/>
        <w:t>(</w:t>
      </w:r>
      <w:r w:rsidR="00137A35">
        <w:rPr>
          <w:rFonts w:ascii="Times New Roman" w:hAnsi="Times New Roman"/>
          <w:sz w:val="28"/>
          <w:szCs w:val="28"/>
          <w:lang w:val="uk-UA"/>
        </w:rPr>
        <w:t>4.19</w:t>
      </w:r>
      <w:r w:rsidRPr="00BA2DF8">
        <w:rPr>
          <w:rFonts w:ascii="Times New Roman" w:hAnsi="Times New Roman"/>
          <w:sz w:val="28"/>
          <w:szCs w:val="28"/>
          <w:lang w:val="uk-UA"/>
        </w:rPr>
        <w:t>)</w:t>
      </w:r>
    </w:p>
    <w:p w:rsidR="00091E27" w:rsidRPr="00BA2DF8" w:rsidRDefault="00137A35" w:rsidP="00137A35">
      <w:pPr>
        <w:pStyle w:val="HTML"/>
        <w:spacing w:line="360" w:lineRule="auto"/>
        <w:ind w:left="680" w:hanging="680"/>
        <w:jc w:val="both"/>
        <w:rPr>
          <w:rFonts w:ascii="Times New Roman" w:hAnsi="Times New Roman"/>
          <w:sz w:val="28"/>
          <w:szCs w:val="28"/>
          <w:lang w:val="uk-UA"/>
        </w:rPr>
      </w:pPr>
      <w:r>
        <w:rPr>
          <w:rFonts w:ascii="Times New Roman" w:hAnsi="Times New Roman"/>
          <w:sz w:val="28"/>
          <w:szCs w:val="28"/>
          <w:lang w:val="uk-UA"/>
        </w:rPr>
        <w:t>д</w:t>
      </w:r>
      <w:r w:rsidR="00091E27" w:rsidRPr="00BA2DF8">
        <w:rPr>
          <w:rFonts w:ascii="Times New Roman" w:hAnsi="Times New Roman"/>
          <w:sz w:val="28"/>
          <w:szCs w:val="28"/>
        </w:rPr>
        <w:t>е</w:t>
      </w:r>
      <w:r>
        <w:rPr>
          <w:rFonts w:ascii="Times New Roman" w:hAnsi="Times New Roman"/>
          <w:sz w:val="28"/>
          <w:szCs w:val="28"/>
          <w:lang w:val="uk-UA"/>
        </w:rPr>
        <w:t>:</w:t>
      </w:r>
      <w:r w:rsidR="00091E27" w:rsidRPr="00BA2DF8">
        <w:rPr>
          <w:rFonts w:ascii="Times New Roman" w:hAnsi="Times New Roman"/>
          <w:sz w:val="28"/>
          <w:szCs w:val="28"/>
        </w:rPr>
        <w:t xml:space="preserve"> </w:t>
      </w:r>
      <w:r>
        <w:rPr>
          <w:rFonts w:ascii="Times New Roman" w:hAnsi="Times New Roman"/>
          <w:sz w:val="28"/>
          <w:szCs w:val="28"/>
          <w:lang w:val="uk-UA"/>
        </w:rPr>
        <w:tab/>
      </w:r>
      <w:r w:rsidR="00091E27" w:rsidRPr="00BA2DF8">
        <w:rPr>
          <w:rFonts w:ascii="Times New Roman" w:hAnsi="Times New Roman"/>
          <w:sz w:val="28"/>
          <w:szCs w:val="28"/>
        </w:rPr>
        <w:t xml:space="preserve">Фв - збитки від руйнування та пошкодження основних фондів виробничого призначення; </w:t>
      </w:r>
    </w:p>
    <w:p w:rsidR="00091E27" w:rsidRPr="00BA2DF8" w:rsidRDefault="00091E27" w:rsidP="00137A35">
      <w:pPr>
        <w:pStyle w:val="HTML"/>
        <w:spacing w:line="360" w:lineRule="auto"/>
        <w:ind w:left="680"/>
        <w:jc w:val="both"/>
        <w:rPr>
          <w:rFonts w:ascii="Times New Roman" w:hAnsi="Times New Roman"/>
          <w:sz w:val="28"/>
          <w:szCs w:val="28"/>
        </w:rPr>
      </w:pPr>
      <w:r w:rsidRPr="00BA2DF8">
        <w:rPr>
          <w:rFonts w:ascii="Times New Roman" w:hAnsi="Times New Roman"/>
          <w:sz w:val="28"/>
          <w:szCs w:val="28"/>
        </w:rPr>
        <w:t xml:space="preserve">Фг - збитки від руйнування та пошкодження основних фондів невиробничого призначення; </w:t>
      </w:r>
    </w:p>
    <w:p w:rsidR="00091E27" w:rsidRPr="00BA2DF8" w:rsidRDefault="00091E27" w:rsidP="00137A35">
      <w:pPr>
        <w:pStyle w:val="HTML"/>
        <w:spacing w:line="360" w:lineRule="auto"/>
        <w:ind w:left="680"/>
        <w:jc w:val="both"/>
        <w:rPr>
          <w:rFonts w:ascii="Times New Roman" w:hAnsi="Times New Roman"/>
          <w:sz w:val="28"/>
          <w:szCs w:val="28"/>
          <w:lang w:val="uk-UA"/>
        </w:rPr>
      </w:pPr>
      <w:r w:rsidRPr="00BA2DF8">
        <w:rPr>
          <w:rFonts w:ascii="Times New Roman" w:hAnsi="Times New Roman"/>
          <w:sz w:val="28"/>
          <w:szCs w:val="28"/>
        </w:rPr>
        <w:t xml:space="preserve">Пр - збитки від втрат готової промислової та сільськогосподарської продукції; </w:t>
      </w:r>
    </w:p>
    <w:p w:rsidR="00091E27" w:rsidRPr="00BA2DF8" w:rsidRDefault="00091E27" w:rsidP="00091E27">
      <w:pPr>
        <w:pStyle w:val="HTML"/>
        <w:spacing w:line="360" w:lineRule="auto"/>
        <w:ind w:firstLine="680"/>
        <w:jc w:val="both"/>
        <w:rPr>
          <w:rFonts w:ascii="Times New Roman" w:hAnsi="Times New Roman"/>
          <w:sz w:val="28"/>
          <w:szCs w:val="28"/>
          <w:lang w:val="uk-UA"/>
        </w:rPr>
      </w:pPr>
      <w:r w:rsidRPr="00BA2DF8">
        <w:rPr>
          <w:rFonts w:ascii="Times New Roman" w:hAnsi="Times New Roman"/>
          <w:sz w:val="28"/>
          <w:szCs w:val="28"/>
        </w:rPr>
        <w:t xml:space="preserve">Прс - збитки від втрат незібраної сільськогосподарської продукції; </w:t>
      </w:r>
    </w:p>
    <w:p w:rsidR="00091E27" w:rsidRPr="00BA2DF8" w:rsidRDefault="00091E27" w:rsidP="00137A35">
      <w:pPr>
        <w:pStyle w:val="HTML"/>
        <w:spacing w:line="360" w:lineRule="auto"/>
        <w:ind w:left="680"/>
        <w:jc w:val="both"/>
        <w:rPr>
          <w:rFonts w:ascii="Times New Roman" w:hAnsi="Times New Roman"/>
          <w:sz w:val="28"/>
          <w:szCs w:val="28"/>
        </w:rPr>
      </w:pPr>
      <w:r w:rsidRPr="00BA2DF8">
        <w:rPr>
          <w:rFonts w:ascii="Times New Roman" w:hAnsi="Times New Roman"/>
          <w:sz w:val="28"/>
          <w:szCs w:val="28"/>
        </w:rPr>
        <w:t xml:space="preserve">Сн - збитки від втрат запасів сировини, напівфабрикатів та проміжної продукції; </w:t>
      </w:r>
    </w:p>
    <w:p w:rsidR="00091E27" w:rsidRPr="00137A35" w:rsidRDefault="00091E27" w:rsidP="00091E27">
      <w:pPr>
        <w:pStyle w:val="HTML"/>
        <w:spacing w:line="360" w:lineRule="auto"/>
        <w:ind w:firstLine="680"/>
        <w:jc w:val="both"/>
        <w:rPr>
          <w:rFonts w:ascii="Times New Roman" w:hAnsi="Times New Roman"/>
          <w:sz w:val="28"/>
          <w:szCs w:val="28"/>
          <w:lang w:val="uk-UA"/>
        </w:rPr>
      </w:pPr>
      <w:r w:rsidRPr="00BA2DF8">
        <w:rPr>
          <w:rFonts w:ascii="Times New Roman" w:hAnsi="Times New Roman"/>
          <w:sz w:val="28"/>
          <w:szCs w:val="28"/>
        </w:rPr>
        <w:t>Мдг - збитки від втрат майна громадян та організацій</w:t>
      </w:r>
      <w:r w:rsidR="00137A35">
        <w:rPr>
          <w:rFonts w:ascii="Times New Roman" w:hAnsi="Times New Roman"/>
          <w:sz w:val="28"/>
          <w:szCs w:val="28"/>
          <w:lang w:val="uk-UA"/>
        </w:rPr>
        <w:t>.</w:t>
      </w:r>
    </w:p>
    <w:p w:rsidR="00137A35" w:rsidRDefault="00137A35" w:rsidP="00091E27">
      <w:pPr>
        <w:spacing w:after="0" w:line="360" w:lineRule="auto"/>
        <w:ind w:firstLine="680"/>
        <w:jc w:val="both"/>
        <w:rPr>
          <w:rFonts w:ascii="Times New Roman" w:hAnsi="Times New Roman"/>
          <w:sz w:val="28"/>
          <w:szCs w:val="28"/>
          <w:lang w:val="uk-UA"/>
        </w:rPr>
      </w:pPr>
    </w:p>
    <w:p w:rsidR="00091E27" w:rsidRDefault="00091E27" w:rsidP="00091E27">
      <w:pPr>
        <w:spacing w:after="0" w:line="360" w:lineRule="auto"/>
        <w:ind w:firstLine="680"/>
        <w:jc w:val="both"/>
        <w:rPr>
          <w:rFonts w:ascii="Times New Roman" w:hAnsi="Times New Roman"/>
          <w:sz w:val="28"/>
          <w:szCs w:val="28"/>
          <w:lang w:val="uk-UA"/>
        </w:rPr>
      </w:pPr>
      <w:r w:rsidRPr="00BA2DF8">
        <w:rPr>
          <w:rFonts w:ascii="Times New Roman" w:hAnsi="Times New Roman"/>
          <w:sz w:val="28"/>
          <w:szCs w:val="28"/>
          <w:lang w:val="uk-UA"/>
        </w:rPr>
        <w:t>Враховуючи складність розрахунків, Фв приймаємо на рівні прямих збитків із</w:t>
      </w:r>
      <w:r>
        <w:rPr>
          <w:rFonts w:ascii="Times New Roman" w:hAnsi="Times New Roman"/>
          <w:sz w:val="28"/>
          <w:szCs w:val="28"/>
          <w:lang w:val="uk-UA"/>
        </w:rPr>
        <w:t xml:space="preserve"> </w:t>
      </w:r>
      <w:r w:rsidRPr="00BA2DF8">
        <w:rPr>
          <w:rFonts w:ascii="Times New Roman" w:hAnsi="Times New Roman"/>
          <w:sz w:val="28"/>
          <w:szCs w:val="28"/>
          <w:lang w:val="uk-UA"/>
        </w:rPr>
        <w:t>поправочним коефіцієнтом 1,7 для виробничих приміщень</w:t>
      </w:r>
      <w:r w:rsidR="00137A35">
        <w:rPr>
          <w:rFonts w:ascii="Times New Roman" w:hAnsi="Times New Roman"/>
          <w:sz w:val="28"/>
          <w:szCs w:val="28"/>
          <w:lang w:val="uk-UA"/>
        </w:rPr>
        <w:t>:</w:t>
      </w:r>
    </w:p>
    <w:p w:rsidR="00137A35" w:rsidRPr="00BA2DF8" w:rsidRDefault="00137A35" w:rsidP="00091E27">
      <w:pPr>
        <w:spacing w:after="0" w:line="360" w:lineRule="auto"/>
        <w:ind w:firstLine="680"/>
        <w:jc w:val="both"/>
        <w:rPr>
          <w:rFonts w:ascii="Times New Roman" w:hAnsi="Times New Roman"/>
          <w:sz w:val="28"/>
          <w:szCs w:val="28"/>
          <w:lang w:val="uk-UA"/>
        </w:rPr>
      </w:pPr>
    </w:p>
    <w:p w:rsidR="00091E27" w:rsidRPr="00BA2DF8" w:rsidRDefault="00091E27" w:rsidP="00137A35">
      <w:pPr>
        <w:spacing w:after="0" w:line="360" w:lineRule="auto"/>
        <w:ind w:firstLine="680"/>
        <w:jc w:val="right"/>
        <w:rPr>
          <w:rFonts w:ascii="Times New Roman" w:hAnsi="Times New Roman"/>
          <w:sz w:val="28"/>
          <w:szCs w:val="28"/>
          <w:lang w:val="uk-UA"/>
        </w:rPr>
      </w:pPr>
      <w:r w:rsidRPr="00BA2DF8">
        <w:rPr>
          <w:rFonts w:ascii="Times New Roman" w:hAnsi="Times New Roman"/>
          <w:sz w:val="28"/>
          <w:szCs w:val="28"/>
        </w:rPr>
        <w:t>Мр = Фв×</w:t>
      </w:r>
      <w:r w:rsidRPr="00BA2DF8">
        <w:rPr>
          <w:rFonts w:ascii="Times New Roman" w:hAnsi="Times New Roman"/>
          <w:sz w:val="28"/>
          <w:szCs w:val="28"/>
          <w:lang w:val="uk-UA"/>
        </w:rPr>
        <w:t>1,7</w:t>
      </w:r>
      <w:r w:rsidR="00137A35">
        <w:rPr>
          <w:rFonts w:ascii="Times New Roman" w:hAnsi="Times New Roman"/>
          <w:sz w:val="28"/>
          <w:szCs w:val="28"/>
          <w:lang w:val="uk-UA"/>
        </w:rPr>
        <w:t xml:space="preserve">                                                    </w:t>
      </w:r>
      <w:r w:rsidR="00137A35" w:rsidRPr="00BA2DF8">
        <w:rPr>
          <w:rFonts w:ascii="Times New Roman" w:hAnsi="Times New Roman"/>
          <w:sz w:val="28"/>
          <w:szCs w:val="28"/>
          <w:lang w:val="uk-UA"/>
        </w:rPr>
        <w:t>(</w:t>
      </w:r>
      <w:r w:rsidR="00137A35">
        <w:rPr>
          <w:rFonts w:ascii="Times New Roman" w:hAnsi="Times New Roman"/>
          <w:sz w:val="28"/>
          <w:szCs w:val="28"/>
          <w:lang w:val="uk-UA"/>
        </w:rPr>
        <w:t>4.20</w:t>
      </w:r>
      <w:r w:rsidR="00137A35" w:rsidRPr="00BA2DF8">
        <w:rPr>
          <w:rFonts w:ascii="Times New Roman" w:hAnsi="Times New Roman"/>
          <w:sz w:val="28"/>
          <w:szCs w:val="28"/>
          <w:lang w:val="uk-UA"/>
        </w:rPr>
        <w:t>)</w:t>
      </w:r>
    </w:p>
    <w:p w:rsidR="00137A35" w:rsidRDefault="00137A35" w:rsidP="00091E27">
      <w:pPr>
        <w:spacing w:after="0" w:line="360" w:lineRule="auto"/>
        <w:ind w:firstLine="680"/>
        <w:jc w:val="both"/>
        <w:rPr>
          <w:rFonts w:ascii="Times New Roman" w:hAnsi="Times New Roman"/>
          <w:sz w:val="28"/>
          <w:szCs w:val="28"/>
          <w:lang w:val="uk-UA"/>
        </w:rPr>
      </w:pPr>
    </w:p>
    <w:p w:rsidR="00091E27" w:rsidRPr="00BA2DF8" w:rsidRDefault="00091E27" w:rsidP="00091E27">
      <w:pPr>
        <w:spacing w:after="0" w:line="360" w:lineRule="auto"/>
        <w:ind w:firstLine="680"/>
        <w:jc w:val="both"/>
        <w:rPr>
          <w:rFonts w:ascii="Times New Roman" w:hAnsi="Times New Roman"/>
          <w:sz w:val="28"/>
          <w:szCs w:val="28"/>
          <w:lang w:val="uk-UA"/>
        </w:rPr>
      </w:pPr>
      <w:r w:rsidRPr="00BA2DF8">
        <w:rPr>
          <w:rFonts w:ascii="Times New Roman" w:hAnsi="Times New Roman"/>
          <w:sz w:val="28"/>
          <w:szCs w:val="28"/>
          <w:lang w:val="uk-UA"/>
        </w:rPr>
        <w:t>Дана величина буде однакова для базового та проектного варіантів і становитиме:</w:t>
      </w:r>
    </w:p>
    <w:p w:rsidR="00091E27" w:rsidRPr="00BA2DF8" w:rsidRDefault="00091E27" w:rsidP="00137A35">
      <w:pPr>
        <w:spacing w:after="0" w:line="360" w:lineRule="auto"/>
        <w:ind w:firstLine="680"/>
        <w:jc w:val="center"/>
        <w:rPr>
          <w:rFonts w:ascii="Times New Roman" w:hAnsi="Times New Roman"/>
          <w:sz w:val="28"/>
          <w:szCs w:val="28"/>
          <w:lang w:val="uk-UA"/>
        </w:rPr>
      </w:pPr>
      <w:r w:rsidRPr="00BA2DF8">
        <w:rPr>
          <w:rFonts w:ascii="Times New Roman" w:hAnsi="Times New Roman"/>
          <w:position w:val="-10"/>
          <w:sz w:val="28"/>
          <w:szCs w:val="28"/>
          <w:lang w:val="uk-UA"/>
        </w:rPr>
        <w:object w:dxaOrig="3500" w:dyaOrig="320">
          <v:shape id="_x0000_i1076" type="#_x0000_t75" style="width:174.45pt;height:15.2pt" o:ole="">
            <v:imagedata r:id="rId208" o:title=""/>
          </v:shape>
          <o:OLEObject Type="Embed" ProgID="Equation.3" ShapeID="_x0000_i1076" DrawAspect="Content" ObjectID="_1440941861" r:id="rId209"/>
        </w:object>
      </w:r>
    </w:p>
    <w:p w:rsidR="00091E27" w:rsidRPr="00BA2DF8" w:rsidRDefault="00091E27" w:rsidP="00091E27">
      <w:pPr>
        <w:spacing w:after="0" w:line="360" w:lineRule="auto"/>
        <w:ind w:firstLine="680"/>
        <w:jc w:val="both"/>
        <w:rPr>
          <w:rFonts w:ascii="Times New Roman" w:hAnsi="Times New Roman"/>
          <w:sz w:val="28"/>
          <w:szCs w:val="28"/>
          <w:lang w:val="uk-UA"/>
        </w:rPr>
      </w:pPr>
      <w:r w:rsidRPr="00BA2DF8">
        <w:rPr>
          <w:rFonts w:ascii="Times New Roman" w:hAnsi="Times New Roman"/>
          <w:color w:val="000000"/>
          <w:sz w:val="28"/>
          <w:szCs w:val="28"/>
        </w:rPr>
        <w:t>Розрахунок збитків від невироблення продукції внаслідок припинення виробництва (Мп) окремо не розглядається, тому що для їх визначення пови</w:t>
      </w:r>
      <w:r>
        <w:rPr>
          <w:rFonts w:ascii="Times New Roman" w:hAnsi="Times New Roman"/>
          <w:color w:val="000000"/>
          <w:sz w:val="28"/>
          <w:szCs w:val="28"/>
        </w:rPr>
        <w:t xml:space="preserve">нна бути проведена експертиза. </w:t>
      </w:r>
      <w:r>
        <w:rPr>
          <w:rFonts w:ascii="Times New Roman" w:hAnsi="Times New Roman"/>
          <w:color w:val="000000"/>
          <w:sz w:val="28"/>
          <w:szCs w:val="28"/>
          <w:lang w:val="uk-UA"/>
        </w:rPr>
        <w:t>У</w:t>
      </w:r>
      <w:r w:rsidRPr="00BA2DF8">
        <w:rPr>
          <w:rFonts w:ascii="Times New Roman" w:hAnsi="Times New Roman"/>
          <w:color w:val="000000"/>
          <w:sz w:val="28"/>
          <w:szCs w:val="28"/>
        </w:rPr>
        <w:t xml:space="preserve"> цьому разі експертне оцінювання може </w:t>
      </w:r>
      <w:r w:rsidRPr="00BA2DF8">
        <w:rPr>
          <w:rFonts w:ascii="Times New Roman" w:hAnsi="Times New Roman"/>
          <w:color w:val="000000"/>
          <w:sz w:val="28"/>
          <w:szCs w:val="28"/>
        </w:rPr>
        <w:lastRenderedPageBreak/>
        <w:t xml:space="preserve">здійснюватися на основі середньорічних обсягів виробництва, коли термін вимушеного припинення виробництва в цілому чи окремих циклів порівнюється із середніми значеннями нормального функціонування за аналогічний період (у разі сезонних робіт </w:t>
      </w:r>
      <w:r>
        <w:rPr>
          <w:rFonts w:ascii="Times New Roman" w:hAnsi="Times New Roman"/>
          <w:color w:val="000000"/>
          <w:sz w:val="28"/>
          <w:szCs w:val="28"/>
        </w:rPr>
        <w:t>−</w:t>
      </w:r>
      <w:r w:rsidRPr="00BA2DF8">
        <w:rPr>
          <w:rFonts w:ascii="Times New Roman" w:hAnsi="Times New Roman"/>
          <w:color w:val="000000"/>
          <w:sz w:val="28"/>
          <w:szCs w:val="28"/>
        </w:rPr>
        <w:t xml:space="preserve"> за відповідний сезонний період). Збитком у </w:t>
      </w:r>
      <w:r>
        <w:rPr>
          <w:rFonts w:ascii="Times New Roman" w:hAnsi="Times New Roman"/>
          <w:color w:val="000000"/>
          <w:sz w:val="28"/>
          <w:szCs w:val="28"/>
          <w:lang w:val="uk-UA"/>
        </w:rPr>
        <w:t>такому випадку</w:t>
      </w:r>
      <w:r w:rsidRPr="00BA2DF8">
        <w:rPr>
          <w:rFonts w:ascii="Times New Roman" w:hAnsi="Times New Roman"/>
          <w:color w:val="000000"/>
          <w:sz w:val="28"/>
          <w:szCs w:val="28"/>
        </w:rPr>
        <w:t xml:space="preserve"> буде розмір неотриманого прибутку від реалізації продукції за узгодженими цінами базового періоду. Якщо виробництво здійснювалося частково, збитком стане прибуток, що розраховується від вартості невиробленої продукції.</w:t>
      </w:r>
      <w:r w:rsidRPr="00BA2DF8">
        <w:rPr>
          <w:rFonts w:ascii="Times New Roman" w:hAnsi="Times New Roman"/>
          <w:color w:val="000000"/>
          <w:sz w:val="28"/>
          <w:szCs w:val="28"/>
          <w:lang w:val="uk-UA"/>
        </w:rPr>
        <w:t xml:space="preserve"> Приймаємо на рівні 0.</w:t>
      </w:r>
    </w:p>
    <w:p w:rsidR="00091E27" w:rsidRPr="00BA2DF8" w:rsidRDefault="00091E27" w:rsidP="00091E27">
      <w:pPr>
        <w:spacing w:after="0" w:line="360" w:lineRule="auto"/>
        <w:ind w:firstLine="680"/>
        <w:textAlignment w:val="top"/>
        <w:rPr>
          <w:rFonts w:ascii="Times New Roman" w:hAnsi="Times New Roman"/>
          <w:sz w:val="28"/>
          <w:szCs w:val="28"/>
          <w:lang w:val="uk-UA"/>
        </w:rPr>
      </w:pPr>
      <w:r w:rsidRPr="00BA2DF8">
        <w:rPr>
          <w:rFonts w:ascii="Times New Roman" w:hAnsi="Times New Roman"/>
          <w:sz w:val="28"/>
          <w:szCs w:val="28"/>
          <w:lang w:val="uk-UA"/>
        </w:rPr>
        <w:t>Загальний збиток НС становитиме:</w:t>
      </w:r>
    </w:p>
    <w:p w:rsidR="00091E27" w:rsidRPr="00BA2DF8" w:rsidRDefault="00091E27" w:rsidP="00091E27">
      <w:pPr>
        <w:pStyle w:val="HTML"/>
        <w:spacing w:line="360" w:lineRule="auto"/>
        <w:ind w:firstLine="680"/>
        <w:jc w:val="both"/>
        <w:rPr>
          <w:rFonts w:ascii="Times New Roman" w:hAnsi="Times New Roman"/>
          <w:sz w:val="28"/>
          <w:szCs w:val="28"/>
          <w:lang w:val="uk-UA"/>
        </w:rPr>
      </w:pPr>
      <w:r w:rsidRPr="00BA2DF8">
        <w:rPr>
          <w:rFonts w:ascii="Times New Roman" w:hAnsi="Times New Roman"/>
          <w:sz w:val="28"/>
          <w:szCs w:val="28"/>
          <w:lang w:val="uk-UA"/>
        </w:rPr>
        <w:t>Базовий варіант (використання Ендотерм -150 ХТ):</w:t>
      </w:r>
    </w:p>
    <w:p w:rsidR="00091E27" w:rsidRPr="00BA2DF8" w:rsidRDefault="00091E27" w:rsidP="00091E27">
      <w:pPr>
        <w:pStyle w:val="HTML"/>
        <w:spacing w:line="360" w:lineRule="auto"/>
        <w:ind w:firstLine="680"/>
        <w:jc w:val="both"/>
        <w:rPr>
          <w:rFonts w:ascii="Times New Roman" w:hAnsi="Times New Roman"/>
          <w:sz w:val="28"/>
          <w:szCs w:val="28"/>
          <w:lang w:val="uk-UA"/>
        </w:rPr>
      </w:pPr>
      <w:r w:rsidRPr="00BA2DF8">
        <w:rPr>
          <w:rFonts w:ascii="Times New Roman" w:hAnsi="Times New Roman"/>
          <w:sz w:val="28"/>
          <w:szCs w:val="28"/>
          <w:lang w:val="uk-UA"/>
        </w:rPr>
        <w:t>НС = 693,6 + 5695,0 + 0 = 6388,6 тис.грн.</w:t>
      </w:r>
    </w:p>
    <w:p w:rsidR="00091E27" w:rsidRPr="00BA2DF8" w:rsidRDefault="00091E27" w:rsidP="00091E27">
      <w:pPr>
        <w:spacing w:after="0" w:line="360" w:lineRule="auto"/>
        <w:ind w:firstLine="680"/>
        <w:jc w:val="both"/>
        <w:rPr>
          <w:rFonts w:ascii="Times New Roman" w:hAnsi="Times New Roman"/>
          <w:sz w:val="28"/>
          <w:szCs w:val="28"/>
          <w:lang w:val="uk-UA"/>
        </w:rPr>
      </w:pPr>
      <w:r w:rsidRPr="00BA2DF8">
        <w:rPr>
          <w:rFonts w:ascii="Times New Roman" w:hAnsi="Times New Roman"/>
          <w:sz w:val="28"/>
          <w:szCs w:val="28"/>
          <w:lang w:val="uk-UA"/>
        </w:rPr>
        <w:t xml:space="preserve">Проектний варіант (використання </w:t>
      </w:r>
      <w:r>
        <w:rPr>
          <w:rFonts w:ascii="Times New Roman" w:hAnsi="Times New Roman"/>
          <w:sz w:val="28"/>
          <w:szCs w:val="28"/>
          <w:lang w:val="uk-UA"/>
        </w:rPr>
        <w:t>ВВП</w:t>
      </w:r>
      <w:r w:rsidRPr="00BA2DF8">
        <w:rPr>
          <w:rFonts w:ascii="Times New Roman" w:hAnsi="Times New Roman"/>
          <w:sz w:val="28"/>
          <w:szCs w:val="28"/>
          <w:lang w:val="uk-UA"/>
        </w:rPr>
        <w:t>):</w:t>
      </w:r>
    </w:p>
    <w:p w:rsidR="00091E27" w:rsidRPr="00BA2DF8" w:rsidRDefault="00091E27" w:rsidP="00091E27">
      <w:pPr>
        <w:pStyle w:val="HTML"/>
        <w:spacing w:line="360" w:lineRule="auto"/>
        <w:ind w:firstLine="680"/>
        <w:jc w:val="both"/>
        <w:rPr>
          <w:rFonts w:ascii="Times New Roman" w:hAnsi="Times New Roman"/>
          <w:sz w:val="28"/>
          <w:szCs w:val="28"/>
          <w:lang w:val="uk-UA"/>
        </w:rPr>
      </w:pPr>
      <w:r w:rsidRPr="00BA2DF8">
        <w:rPr>
          <w:rFonts w:ascii="Times New Roman" w:hAnsi="Times New Roman"/>
          <w:sz w:val="28"/>
          <w:szCs w:val="28"/>
          <w:lang w:val="uk-UA"/>
        </w:rPr>
        <w:t>НС = 429,58 + 5695,0 + 0 = 6124,58 тис.грн.</w:t>
      </w:r>
    </w:p>
    <w:p w:rsidR="00091E27" w:rsidRPr="00BA2DF8" w:rsidRDefault="00091E27" w:rsidP="00091E27">
      <w:pPr>
        <w:pStyle w:val="HTML"/>
        <w:spacing w:line="360" w:lineRule="auto"/>
        <w:ind w:firstLine="680"/>
        <w:jc w:val="both"/>
        <w:rPr>
          <w:rFonts w:ascii="Times New Roman" w:hAnsi="Times New Roman"/>
          <w:sz w:val="28"/>
          <w:szCs w:val="28"/>
          <w:lang w:val="uk-UA"/>
        </w:rPr>
      </w:pPr>
      <w:r w:rsidRPr="00BA2DF8">
        <w:rPr>
          <w:rFonts w:ascii="Times New Roman" w:hAnsi="Times New Roman"/>
          <w:sz w:val="28"/>
          <w:szCs w:val="28"/>
          <w:lang w:val="uk-UA"/>
        </w:rPr>
        <w:t>Економічний ефект становитиме різницю:</w:t>
      </w:r>
    </w:p>
    <w:p w:rsidR="00091E27" w:rsidRPr="00BA2DF8" w:rsidRDefault="00091E27" w:rsidP="00091E27">
      <w:pPr>
        <w:pStyle w:val="HTML"/>
        <w:spacing w:line="360" w:lineRule="auto"/>
        <w:ind w:firstLine="680"/>
        <w:jc w:val="both"/>
        <w:rPr>
          <w:rFonts w:ascii="Times New Roman" w:hAnsi="Times New Roman"/>
          <w:sz w:val="28"/>
          <w:szCs w:val="28"/>
          <w:lang w:val="uk-UA"/>
        </w:rPr>
      </w:pPr>
      <w:r w:rsidRPr="00BA2DF8">
        <w:rPr>
          <w:rFonts w:ascii="Times New Roman" w:hAnsi="Times New Roman"/>
          <w:sz w:val="28"/>
          <w:szCs w:val="28"/>
          <w:lang w:val="uk-UA"/>
        </w:rPr>
        <w:t>6388,6 – 6124,58 = 264,02 тис.грн.</w:t>
      </w:r>
    </w:p>
    <w:p w:rsidR="00091E27" w:rsidRPr="00BA2DF8" w:rsidRDefault="00091E27" w:rsidP="00091E27">
      <w:pPr>
        <w:spacing w:after="0" w:line="360" w:lineRule="auto"/>
        <w:ind w:firstLine="680"/>
        <w:jc w:val="both"/>
        <w:textAlignment w:val="top"/>
        <w:rPr>
          <w:rFonts w:ascii="Times New Roman" w:hAnsi="Times New Roman"/>
          <w:sz w:val="28"/>
          <w:szCs w:val="28"/>
          <w:lang w:val="uk-UA"/>
        </w:rPr>
      </w:pPr>
      <w:r w:rsidRPr="00BA2DF8">
        <w:rPr>
          <w:rFonts w:ascii="Times New Roman" w:hAnsi="Times New Roman"/>
          <w:sz w:val="28"/>
          <w:szCs w:val="28"/>
          <w:lang w:val="uk-UA"/>
        </w:rPr>
        <w:t xml:space="preserve">Проведені розрахунки щодо економічного обґрунтування за всіма стадіями інноваційної продукції – виготовлення, використання та споживання – свідчать про доцільність нового вогнезахисного покриття </w:t>
      </w:r>
      <w:r>
        <w:rPr>
          <w:rFonts w:ascii="Times New Roman" w:hAnsi="Times New Roman"/>
          <w:sz w:val="28"/>
          <w:szCs w:val="28"/>
          <w:lang w:val="uk-UA"/>
        </w:rPr>
        <w:t>ВВП</w:t>
      </w:r>
      <w:r w:rsidRPr="00BA2DF8">
        <w:rPr>
          <w:rFonts w:ascii="Times New Roman" w:hAnsi="Times New Roman"/>
          <w:sz w:val="28"/>
          <w:szCs w:val="28"/>
          <w:lang w:val="uk-UA"/>
        </w:rPr>
        <w:t xml:space="preserve">. </w:t>
      </w:r>
    </w:p>
    <w:p w:rsidR="00091E27" w:rsidRDefault="00091E27" w:rsidP="00EE2946">
      <w:pPr>
        <w:spacing w:after="0" w:line="360" w:lineRule="auto"/>
        <w:ind w:firstLine="708"/>
        <w:jc w:val="both"/>
        <w:rPr>
          <w:rFonts w:ascii="Times New Roman" w:hAnsi="Times New Roman"/>
          <w:sz w:val="28"/>
          <w:szCs w:val="28"/>
          <w:lang w:val="uk-UA"/>
        </w:rPr>
      </w:pPr>
    </w:p>
    <w:p w:rsidR="00EE2946" w:rsidRDefault="00EE2946" w:rsidP="00EE2946">
      <w:pPr>
        <w:spacing w:after="0" w:line="360" w:lineRule="auto"/>
        <w:ind w:firstLine="708"/>
        <w:jc w:val="both"/>
        <w:rPr>
          <w:rFonts w:ascii="Times New Roman" w:hAnsi="Times New Roman"/>
          <w:b/>
          <w:sz w:val="28"/>
          <w:szCs w:val="28"/>
          <w:lang w:val="uk-UA"/>
        </w:rPr>
      </w:pPr>
      <w:r w:rsidRPr="00680389">
        <w:rPr>
          <w:rFonts w:ascii="Times New Roman" w:hAnsi="Times New Roman"/>
          <w:b/>
          <w:sz w:val="28"/>
          <w:szCs w:val="28"/>
          <w:lang w:val="uk-UA"/>
        </w:rPr>
        <w:t>Висновки до розділу 4.</w:t>
      </w:r>
    </w:p>
    <w:p w:rsidR="00EE2946" w:rsidRPr="009C3014" w:rsidRDefault="00EE2946" w:rsidP="00EE2946">
      <w:pPr>
        <w:spacing w:after="0" w:line="360" w:lineRule="auto"/>
        <w:ind w:firstLine="680"/>
        <w:jc w:val="both"/>
        <w:textAlignment w:val="top"/>
        <w:rPr>
          <w:rFonts w:ascii="Times New Roman" w:hAnsi="Times New Roman"/>
          <w:sz w:val="28"/>
          <w:szCs w:val="28"/>
          <w:lang w:val="uk-UA"/>
        </w:rPr>
      </w:pPr>
      <w:r>
        <w:rPr>
          <w:rFonts w:ascii="Times New Roman" w:hAnsi="Times New Roman"/>
          <w:sz w:val="28"/>
          <w:szCs w:val="28"/>
          <w:lang w:val="uk-UA"/>
        </w:rPr>
        <w:t xml:space="preserve">1. </w:t>
      </w:r>
      <w:r w:rsidRPr="009C3014">
        <w:rPr>
          <w:rFonts w:ascii="Times New Roman" w:hAnsi="Times New Roman"/>
          <w:sz w:val="28"/>
          <w:szCs w:val="28"/>
          <w:lang w:val="uk-UA"/>
        </w:rPr>
        <w:t xml:space="preserve">Розроблено технічну документацію на отримане ВВП -  технічні умови та технологічну інструкцію по приготуванню і застосуванню вогнезахисного  вібростійкого покриття. </w:t>
      </w:r>
    </w:p>
    <w:p w:rsidR="00137A35" w:rsidRDefault="00EE2946" w:rsidP="00137A35">
      <w:pPr>
        <w:spacing w:after="0" w:line="360" w:lineRule="auto"/>
        <w:ind w:firstLine="680"/>
        <w:jc w:val="both"/>
        <w:textAlignment w:val="top"/>
        <w:rPr>
          <w:rFonts w:ascii="Times New Roman" w:hAnsi="Times New Roman"/>
          <w:sz w:val="28"/>
          <w:szCs w:val="28"/>
          <w:lang w:val="uk-UA"/>
        </w:rPr>
      </w:pPr>
      <w:r>
        <w:rPr>
          <w:rFonts w:ascii="Times New Roman" w:hAnsi="Times New Roman"/>
          <w:sz w:val="28"/>
          <w:szCs w:val="28"/>
          <w:lang w:val="uk-UA"/>
        </w:rPr>
        <w:t xml:space="preserve">2. </w:t>
      </w:r>
      <w:r w:rsidRPr="009C3014">
        <w:rPr>
          <w:rFonts w:ascii="Times New Roman" w:hAnsi="Times New Roman"/>
          <w:sz w:val="28"/>
          <w:szCs w:val="28"/>
          <w:lang w:val="uk-UA"/>
        </w:rPr>
        <w:t>Проведені розрахунки щодо економічного обґрунтування за всіма стадіями інноваційної продукції – виготовлення, використання та споживання – свідчать про доцільність нового вогнезахисного</w:t>
      </w:r>
      <w:r>
        <w:rPr>
          <w:rFonts w:ascii="Times New Roman" w:hAnsi="Times New Roman"/>
          <w:sz w:val="28"/>
          <w:szCs w:val="28"/>
          <w:lang w:val="uk-UA"/>
        </w:rPr>
        <w:t xml:space="preserve"> вібростійкого</w:t>
      </w:r>
      <w:r w:rsidRPr="009C3014">
        <w:rPr>
          <w:rFonts w:ascii="Times New Roman" w:hAnsi="Times New Roman"/>
          <w:sz w:val="28"/>
          <w:szCs w:val="28"/>
          <w:lang w:val="uk-UA"/>
        </w:rPr>
        <w:t xml:space="preserve"> покриття. </w:t>
      </w:r>
    </w:p>
    <w:p w:rsidR="00C8625F" w:rsidRDefault="00C8625F" w:rsidP="00137A35">
      <w:pPr>
        <w:spacing w:after="0" w:line="360" w:lineRule="auto"/>
        <w:ind w:firstLine="680"/>
        <w:jc w:val="center"/>
        <w:textAlignment w:val="top"/>
        <w:rPr>
          <w:rFonts w:ascii="Times New Roman" w:hAnsi="Times New Roman"/>
          <w:b/>
          <w:caps/>
          <w:sz w:val="28"/>
          <w:szCs w:val="28"/>
          <w:lang w:val="uk-UA"/>
        </w:rPr>
      </w:pPr>
    </w:p>
    <w:p w:rsidR="00C8625F" w:rsidRDefault="00C8625F" w:rsidP="00137A35">
      <w:pPr>
        <w:spacing w:after="0" w:line="360" w:lineRule="auto"/>
        <w:ind w:firstLine="680"/>
        <w:jc w:val="center"/>
        <w:textAlignment w:val="top"/>
        <w:rPr>
          <w:rFonts w:ascii="Times New Roman" w:hAnsi="Times New Roman"/>
          <w:b/>
          <w:caps/>
          <w:sz w:val="28"/>
          <w:szCs w:val="28"/>
          <w:lang w:val="uk-UA"/>
        </w:rPr>
      </w:pPr>
    </w:p>
    <w:p w:rsidR="00C8625F" w:rsidRDefault="00C8625F" w:rsidP="00137A35">
      <w:pPr>
        <w:spacing w:after="0" w:line="360" w:lineRule="auto"/>
        <w:ind w:firstLine="680"/>
        <w:jc w:val="center"/>
        <w:textAlignment w:val="top"/>
        <w:rPr>
          <w:rFonts w:ascii="Times New Roman" w:hAnsi="Times New Roman"/>
          <w:b/>
          <w:caps/>
          <w:sz w:val="28"/>
          <w:szCs w:val="28"/>
          <w:lang w:val="uk-UA"/>
        </w:rPr>
      </w:pPr>
    </w:p>
    <w:p w:rsidR="00C8625F" w:rsidRDefault="00C8625F" w:rsidP="00137A35">
      <w:pPr>
        <w:spacing w:after="0" w:line="360" w:lineRule="auto"/>
        <w:ind w:firstLine="680"/>
        <w:jc w:val="center"/>
        <w:textAlignment w:val="top"/>
        <w:rPr>
          <w:rFonts w:ascii="Times New Roman" w:hAnsi="Times New Roman"/>
          <w:b/>
          <w:caps/>
          <w:sz w:val="28"/>
          <w:szCs w:val="28"/>
          <w:lang w:val="uk-UA"/>
        </w:rPr>
      </w:pPr>
    </w:p>
    <w:p w:rsidR="00EE2946" w:rsidRPr="00BA2DF8" w:rsidRDefault="00EE2946" w:rsidP="00137A35">
      <w:pPr>
        <w:spacing w:after="0" w:line="360" w:lineRule="auto"/>
        <w:ind w:firstLine="680"/>
        <w:jc w:val="center"/>
        <w:textAlignment w:val="top"/>
        <w:rPr>
          <w:rFonts w:ascii="Times New Roman" w:hAnsi="Times New Roman"/>
          <w:b/>
          <w:sz w:val="28"/>
          <w:szCs w:val="28"/>
          <w:lang w:val="uk-UA"/>
        </w:rPr>
      </w:pPr>
      <w:r>
        <w:rPr>
          <w:rFonts w:ascii="Times New Roman" w:hAnsi="Times New Roman"/>
          <w:b/>
          <w:caps/>
          <w:sz w:val="28"/>
          <w:szCs w:val="28"/>
          <w:lang w:val="uk-UA"/>
        </w:rPr>
        <w:lastRenderedPageBreak/>
        <w:t xml:space="preserve">Загальні </w:t>
      </w:r>
      <w:r w:rsidRPr="00BA2DF8">
        <w:rPr>
          <w:rFonts w:ascii="Times New Roman" w:hAnsi="Times New Roman"/>
          <w:b/>
          <w:caps/>
          <w:sz w:val="28"/>
          <w:szCs w:val="28"/>
          <w:lang w:val="uk-UA"/>
        </w:rPr>
        <w:t>Висновки</w:t>
      </w:r>
    </w:p>
    <w:p w:rsidR="00984D62" w:rsidRPr="00984D62" w:rsidRDefault="00984D62" w:rsidP="00984D62">
      <w:pPr>
        <w:pStyle w:val="a6"/>
        <w:ind w:firstLine="709"/>
        <w:jc w:val="both"/>
        <w:rPr>
          <w:szCs w:val="28"/>
        </w:rPr>
      </w:pPr>
      <w:r w:rsidRPr="00984D62">
        <w:rPr>
          <w:szCs w:val="28"/>
        </w:rPr>
        <w:t>В результаті проведеного в дисертаційній роботі комплексу експериментальних та теоретичних досліджень вирішено актуальне наукове завдання, яке полягає у підвищенні вогнестійкості металевих будівельних конструкцій в умовах вібрації за рахунок застосування вогнезахисного вібростійкого покриття на основі епоксиполімерів. Найбільш істотні наукові результати і висновки дисертаційної роботи полягають у такому:</w:t>
      </w:r>
    </w:p>
    <w:p w:rsidR="00984D62" w:rsidRPr="00984D62" w:rsidRDefault="00984D62" w:rsidP="00984D62">
      <w:pPr>
        <w:spacing w:after="0" w:line="360" w:lineRule="auto"/>
        <w:ind w:firstLine="680"/>
        <w:jc w:val="both"/>
        <w:textAlignment w:val="top"/>
        <w:rPr>
          <w:rFonts w:ascii="Times New Roman" w:hAnsi="Times New Roman"/>
          <w:sz w:val="28"/>
          <w:szCs w:val="28"/>
        </w:rPr>
      </w:pPr>
      <w:r w:rsidRPr="00984D62">
        <w:rPr>
          <w:rFonts w:ascii="Times New Roman" w:hAnsi="Times New Roman"/>
          <w:sz w:val="28"/>
          <w:szCs w:val="28"/>
        </w:rPr>
        <w:t xml:space="preserve">1. Проведений аналіз стану наукових розробок в галузі вогнезахисних засобів показав, що при прикладенні вібраційних навантажень до конструкцій структура покриттів повністю або частково руйнується на поверхні, що </w:t>
      </w:r>
      <w:r w:rsidRPr="00984D62">
        <w:rPr>
          <w:rFonts w:ascii="Times New Roman" w:hAnsi="Times New Roman"/>
          <w:sz w:val="28"/>
          <w:szCs w:val="28"/>
          <w:lang w:val="uk-UA"/>
        </w:rPr>
        <w:t>захищається</w:t>
      </w:r>
      <w:r w:rsidRPr="00984D62">
        <w:rPr>
          <w:rFonts w:ascii="Times New Roman" w:hAnsi="Times New Roman"/>
          <w:sz w:val="28"/>
          <w:szCs w:val="28"/>
        </w:rPr>
        <w:t xml:space="preserve">. Цим самим конструкції стають незахищеними від впливу високих температур при пожежі. </w:t>
      </w:r>
    </w:p>
    <w:p w:rsidR="00984D62" w:rsidRPr="00984D62" w:rsidRDefault="00984D62" w:rsidP="00984D62">
      <w:pPr>
        <w:pStyle w:val="a6"/>
        <w:ind w:firstLine="709"/>
        <w:jc w:val="both"/>
        <w:rPr>
          <w:szCs w:val="28"/>
        </w:rPr>
      </w:pPr>
      <w:r w:rsidRPr="00984D62">
        <w:rPr>
          <w:szCs w:val="28"/>
        </w:rPr>
        <w:t xml:space="preserve">2. Теоретичними дослідженнями було обґрунтовано, що одним із найбільш перспективних шляхів створення вогнезахисний вібростійких покриттів є використання модифікованих епоксидних матеріалів. </w:t>
      </w:r>
    </w:p>
    <w:p w:rsidR="00984D62" w:rsidRPr="00984D62" w:rsidRDefault="00984D62" w:rsidP="00984D62">
      <w:pPr>
        <w:pStyle w:val="a6"/>
        <w:ind w:firstLine="709"/>
        <w:jc w:val="both"/>
        <w:rPr>
          <w:szCs w:val="28"/>
        </w:rPr>
      </w:pPr>
      <w:r w:rsidRPr="00984D62">
        <w:rPr>
          <w:szCs w:val="28"/>
        </w:rPr>
        <w:t xml:space="preserve">3. Експериментальні дослідження вібропоглинальних властивостей ВВП показали, що найбільші значення tgδ = 0,45-0,47 у високоеластичному стані спостерігаються для наповнених антипіреном матеріалах на основі суміші ЕД-20:Л-803, з практичної точки зору цей склад може бути використаний як основа для вібропоглинаючих матеріалів, які можуть використовуватись як при знижених (-20 </w:t>
      </w:r>
      <w:r w:rsidRPr="00984D62">
        <w:rPr>
          <w:szCs w:val="28"/>
          <w:vertAlign w:val="superscript"/>
        </w:rPr>
        <w:t>о</w:t>
      </w:r>
      <w:r w:rsidRPr="00984D62">
        <w:rPr>
          <w:szCs w:val="28"/>
        </w:rPr>
        <w:t xml:space="preserve">С), так і помірних температурах (+60 </w:t>
      </w:r>
      <w:r w:rsidRPr="00984D62">
        <w:rPr>
          <w:szCs w:val="28"/>
          <w:vertAlign w:val="superscript"/>
        </w:rPr>
        <w:t>о</w:t>
      </w:r>
      <w:r w:rsidRPr="00984D62">
        <w:rPr>
          <w:szCs w:val="28"/>
        </w:rPr>
        <w:t xml:space="preserve">С).    </w:t>
      </w:r>
    </w:p>
    <w:p w:rsidR="00984D62" w:rsidRPr="00984D62" w:rsidRDefault="00984D62" w:rsidP="00984D62">
      <w:pPr>
        <w:pStyle w:val="a6"/>
        <w:ind w:firstLine="709"/>
        <w:jc w:val="both"/>
        <w:rPr>
          <w:color w:val="000000"/>
          <w:szCs w:val="28"/>
        </w:rPr>
      </w:pPr>
      <w:r w:rsidRPr="00984D62">
        <w:rPr>
          <w:szCs w:val="28"/>
        </w:rPr>
        <w:t xml:space="preserve">4. </w:t>
      </w:r>
      <w:r w:rsidRPr="00984D62">
        <w:rPr>
          <w:color w:val="000000"/>
          <w:szCs w:val="28"/>
        </w:rPr>
        <w:t>У дисертації встановлено</w:t>
      </w:r>
      <w:r w:rsidRPr="00984D62">
        <w:rPr>
          <w:szCs w:val="28"/>
        </w:rPr>
        <w:t xml:space="preserve"> раціональні склади, які забезпечують отримання</w:t>
      </w:r>
      <w:r w:rsidRPr="00984D62">
        <w:rPr>
          <w:color w:val="000000"/>
          <w:szCs w:val="28"/>
        </w:rPr>
        <w:t xml:space="preserve"> матеріалів пониженої горючості (КІ 33%), що мають коефіцієнт спучування (18-20) і міцний коксовий шар (135-205 г/см</w:t>
      </w:r>
      <w:r w:rsidRPr="00984D62">
        <w:rPr>
          <w:color w:val="000000"/>
          <w:szCs w:val="28"/>
          <w:vertAlign w:val="superscript"/>
        </w:rPr>
        <w:t>2</w:t>
      </w:r>
      <w:r w:rsidRPr="00984D62">
        <w:rPr>
          <w:color w:val="000000"/>
          <w:szCs w:val="28"/>
        </w:rPr>
        <w:t>). Встановлено залежності зміни кисневого індексу, коефіцієнту спучування і міцності спученого шару покриття при різному вмісті наповнювачів (поліфосфату амонію і інтеркальованого графіту), які дозволяють регулювати характеристики розроблюваних вогнезахисних вібростійких покриттів.</w:t>
      </w:r>
    </w:p>
    <w:p w:rsidR="00984D62" w:rsidRPr="00984D62" w:rsidRDefault="00984D62" w:rsidP="00984D62">
      <w:pPr>
        <w:pStyle w:val="a6"/>
        <w:ind w:firstLine="709"/>
        <w:jc w:val="both"/>
        <w:rPr>
          <w:color w:val="000000"/>
          <w:szCs w:val="28"/>
        </w:rPr>
      </w:pPr>
      <w:r w:rsidRPr="00984D62">
        <w:rPr>
          <w:szCs w:val="28"/>
        </w:rPr>
        <w:t xml:space="preserve">5. Проведені методом математичного планування експерименту дослідження дозволили встановити закономірності </w:t>
      </w:r>
      <w:r w:rsidRPr="00984D62">
        <w:rPr>
          <w:color w:val="000000"/>
          <w:szCs w:val="28"/>
        </w:rPr>
        <w:t xml:space="preserve">впливу співвідношення </w:t>
      </w:r>
      <w:r w:rsidRPr="00984D62">
        <w:rPr>
          <w:color w:val="000000"/>
          <w:szCs w:val="28"/>
        </w:rPr>
        <w:lastRenderedPageBreak/>
        <w:t>компонентів у матриці на горючість (КІ), коефіцієнт спучування (Кс) і міцність спученого шару (F)</w:t>
      </w:r>
      <w:r w:rsidRPr="00984D62">
        <w:rPr>
          <w:color w:val="FF0000"/>
          <w:szCs w:val="28"/>
        </w:rPr>
        <w:t xml:space="preserve"> </w:t>
      </w:r>
      <w:r w:rsidRPr="00984D62">
        <w:rPr>
          <w:color w:val="000000"/>
          <w:szCs w:val="28"/>
        </w:rPr>
        <w:t>розробленого покриття і використовувати їх при регулюванні характеристик нових вогнезахисних вібростійких покриттів.</w:t>
      </w:r>
    </w:p>
    <w:p w:rsidR="00984D62" w:rsidRPr="00984D62" w:rsidRDefault="00984D62" w:rsidP="00984D62">
      <w:pPr>
        <w:pStyle w:val="a6"/>
        <w:ind w:firstLine="709"/>
        <w:jc w:val="both"/>
        <w:rPr>
          <w:szCs w:val="28"/>
        </w:rPr>
      </w:pPr>
      <w:r w:rsidRPr="00984D62">
        <w:rPr>
          <w:szCs w:val="28"/>
        </w:rPr>
        <w:t>6. Експериментально встановлено, що додавання наповнювача поліфосфату амонію в матрицю дозволяє знизити температуру термоокислювальної деструкції на 50 – 60ºС, збільшити коксовий залишок на 10-20% і знизити швидкість розкладання у 1,5 – 2 рази, що призводить до зниження горючості розробленого покриття.</w:t>
      </w:r>
    </w:p>
    <w:p w:rsidR="00984D62" w:rsidRPr="00984D62" w:rsidRDefault="00984D62" w:rsidP="00984D62">
      <w:pPr>
        <w:pStyle w:val="a6"/>
        <w:ind w:firstLine="709"/>
        <w:jc w:val="both"/>
        <w:rPr>
          <w:szCs w:val="28"/>
        </w:rPr>
      </w:pPr>
      <w:r w:rsidRPr="00984D62">
        <w:rPr>
          <w:szCs w:val="28"/>
        </w:rPr>
        <w:t>7. За результатами досліджень показано, що при термоокислювальних перетвореннях покриття ВВП характеризується зниженням міграції ціаністого водню, оксидів азоту та формальдегіду завдяки чому за показником токсичності Н</w:t>
      </w:r>
      <w:r w:rsidRPr="00984D62">
        <w:rPr>
          <w:szCs w:val="28"/>
          <w:vertAlign w:val="subscript"/>
        </w:rPr>
        <w:t>CL50</w:t>
      </w:r>
      <w:r w:rsidRPr="00984D62">
        <w:rPr>
          <w:szCs w:val="28"/>
        </w:rPr>
        <w:t xml:space="preserve"> належить до класу помірно небезпечних матеріалів і може застосовуватись на шляхах евакуації у всіх  будинках.</w:t>
      </w:r>
    </w:p>
    <w:p w:rsidR="00984D62" w:rsidRPr="00984D62" w:rsidRDefault="00984D62" w:rsidP="00984D62">
      <w:pPr>
        <w:pStyle w:val="a6"/>
        <w:ind w:firstLine="709"/>
        <w:jc w:val="both"/>
        <w:rPr>
          <w:szCs w:val="28"/>
        </w:rPr>
      </w:pPr>
      <w:r w:rsidRPr="00984D62">
        <w:rPr>
          <w:szCs w:val="28"/>
        </w:rPr>
        <w:t xml:space="preserve">8. Експериментально встановлено, що що час прогріву сталевих пластин до критичної температури 500 </w:t>
      </w:r>
      <w:r w:rsidRPr="00984D62">
        <w:rPr>
          <w:szCs w:val="28"/>
          <w:vertAlign w:val="superscript"/>
        </w:rPr>
        <w:t>0</w:t>
      </w:r>
      <w:r w:rsidRPr="00984D62">
        <w:rPr>
          <w:szCs w:val="28"/>
        </w:rPr>
        <w:t>С ВВП товщиною 1 мм складає 37 хв, що перевищує часу прогріву сталевих пластин до критичної температури   засобу «Ендотерм ХТ-150» на 7%, а покриття «Протерм Стіл» на 18%. При цьому міцність і адгезія пінококсу у розробленого складу більша, ніж у порівнюваних вогнезахисних покриттів.</w:t>
      </w:r>
    </w:p>
    <w:p w:rsidR="00984D62" w:rsidRPr="00984D62" w:rsidRDefault="00984D62" w:rsidP="00984D62">
      <w:pPr>
        <w:pStyle w:val="a6"/>
        <w:ind w:firstLine="709"/>
        <w:jc w:val="both"/>
        <w:rPr>
          <w:szCs w:val="28"/>
        </w:rPr>
      </w:pPr>
      <w:r w:rsidRPr="00984D62">
        <w:rPr>
          <w:szCs w:val="28"/>
        </w:rPr>
        <w:t xml:space="preserve">9.  </w:t>
      </w:r>
      <w:r w:rsidRPr="00984D62">
        <w:rPr>
          <w:bCs/>
          <w:szCs w:val="28"/>
        </w:rPr>
        <w:t xml:space="preserve">Отримані в роботі нові положення та науково обгруновані результати, які обумовлюють підвищення вогнестійкості металевих будівельних конструкцій  за рахунок застосування вогнезахисного вібростійкого покриття на основі епоксиполімерів і дозволяють застосовувати  дане покриття в умовах вібрації, що підтверджено актами впровадження на ТОВ «Захист-центр» м. Київ, </w:t>
      </w:r>
      <w:r w:rsidRPr="00984D62">
        <w:rPr>
          <w:szCs w:val="28"/>
        </w:rPr>
        <w:t xml:space="preserve">ТОВ «ВП Інвестспецкомплекс» та ТОВ «ЛЗ «Аврора» м. Черкаси. </w:t>
      </w:r>
      <w:r w:rsidRPr="00984D62">
        <w:rPr>
          <w:bCs/>
          <w:szCs w:val="28"/>
          <w:lang w:eastAsia="x-none"/>
        </w:rPr>
        <w:t xml:space="preserve">Висновки за результатами досліджень використані при розробці </w:t>
      </w:r>
      <w:r w:rsidRPr="00984D62">
        <w:rPr>
          <w:szCs w:val="28"/>
        </w:rPr>
        <w:t>технічних ум</w:t>
      </w:r>
      <w:r w:rsidR="00C30922">
        <w:rPr>
          <w:szCs w:val="28"/>
        </w:rPr>
        <w:t>ов на дослідну партію.</w:t>
      </w:r>
      <w:r w:rsidRPr="00984D62">
        <w:rPr>
          <w:szCs w:val="28"/>
        </w:rPr>
        <w:t xml:space="preserve"> Технічні умови погоджено в Державній інспекції техногенної безпеки України 14.01.2013р. ТУ У 26.6-02071174.040-2012 «Вогнезахисне вібростійке покриття «ВВП».</w:t>
      </w:r>
    </w:p>
    <w:p w:rsidR="00680F16" w:rsidRDefault="00680F16" w:rsidP="00AE54F3">
      <w:pPr>
        <w:spacing w:after="0" w:line="360" w:lineRule="auto"/>
        <w:jc w:val="center"/>
        <w:rPr>
          <w:rFonts w:ascii="Times New Roman" w:hAnsi="Times New Roman"/>
          <w:sz w:val="28"/>
          <w:szCs w:val="28"/>
          <w:lang w:val="uk-UA"/>
        </w:rPr>
      </w:pPr>
    </w:p>
    <w:p w:rsidR="00AE54F3" w:rsidRPr="00AE54F3" w:rsidRDefault="00AE54F3" w:rsidP="00AE54F3">
      <w:pPr>
        <w:spacing w:after="0" w:line="360" w:lineRule="auto"/>
        <w:jc w:val="center"/>
        <w:rPr>
          <w:rFonts w:ascii="Times New Roman" w:hAnsi="Times New Roman"/>
          <w:sz w:val="28"/>
          <w:szCs w:val="28"/>
          <w:lang w:val="uk-UA"/>
        </w:rPr>
      </w:pPr>
      <w:r>
        <w:rPr>
          <w:rFonts w:ascii="Times New Roman" w:hAnsi="Times New Roman"/>
          <w:sz w:val="28"/>
          <w:szCs w:val="28"/>
          <w:lang w:val="uk-UA"/>
        </w:rPr>
        <w:lastRenderedPageBreak/>
        <w:t>Сп</w:t>
      </w:r>
      <w:r w:rsidR="009D170B">
        <w:rPr>
          <w:rFonts w:ascii="Times New Roman" w:hAnsi="Times New Roman"/>
          <w:sz w:val="28"/>
          <w:szCs w:val="28"/>
          <w:lang w:val="uk-UA"/>
        </w:rPr>
        <w:t>и</w:t>
      </w:r>
      <w:r>
        <w:rPr>
          <w:rFonts w:ascii="Times New Roman" w:hAnsi="Times New Roman"/>
          <w:sz w:val="28"/>
          <w:szCs w:val="28"/>
          <w:lang w:val="uk-UA"/>
        </w:rPr>
        <w:t>сок використаних джерел</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Про пожежну безпеку: закон України від 17 грудня 1993 р. № 3745-XII // Відомості Верховної Ради України. – 1994. – № 5. – С. 21.</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Файбишенко В. К. Металлические конструкции : уч.</w:t>
      </w:r>
      <w:r w:rsidRPr="00AE54F3">
        <w:rPr>
          <w:rFonts w:ascii="Times New Roman" w:hAnsi="Times New Roman"/>
          <w:sz w:val="28"/>
          <w:szCs w:val="28"/>
        </w:rPr>
        <w:t xml:space="preserve"> пособ. для вузов</w:t>
      </w:r>
      <w:r w:rsidRPr="00AE54F3">
        <w:rPr>
          <w:rFonts w:ascii="Times New Roman" w:hAnsi="Times New Roman"/>
          <w:sz w:val="28"/>
          <w:szCs w:val="28"/>
          <w:lang w:val="uk-UA"/>
        </w:rPr>
        <w:t xml:space="preserve"> / Вячеслав Константинович Файбишенко. – М. : Стройиздат, 1984. – 336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Развитие металлических конструкций. Работы школы Н. С. Стрелецкого / [под ред. В.  В. Кузнецова]. – М. : Стройиздат, 1987. – 575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Бартелеми Б. Огнестойкость строительных конструкций / Б. Бартелеми, Ж. Крюппа : пер. с франц. М. В. Предтеченского. – М. : Стройиздат, 1985. – 216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Пожарная опасность строительных материалов / [Баратов А. Н., Андрианов Р. А., Корольченко А. Я. и др.</w:t>
      </w:r>
      <w:r w:rsidRPr="00AE54F3">
        <w:rPr>
          <w:rFonts w:ascii="Times New Roman" w:hAnsi="Times New Roman"/>
          <w:sz w:val="28"/>
          <w:szCs w:val="28"/>
        </w:rPr>
        <w:t>] ; под ред. А. Н. Батарова. –</w:t>
      </w:r>
      <w:r w:rsidRPr="00AE54F3">
        <w:rPr>
          <w:rFonts w:ascii="Times New Roman" w:hAnsi="Times New Roman"/>
          <w:sz w:val="28"/>
          <w:szCs w:val="28"/>
          <w:lang w:val="uk-UA"/>
        </w:rPr>
        <w:t xml:space="preserve"> М.</w:t>
      </w:r>
      <w:r w:rsidRPr="00AE54F3">
        <w:rPr>
          <w:rFonts w:ascii="Times New Roman" w:hAnsi="Times New Roman"/>
          <w:sz w:val="28"/>
          <w:szCs w:val="28"/>
        </w:rPr>
        <w:t xml:space="preserve"> </w:t>
      </w:r>
      <w:r w:rsidRPr="00AE54F3">
        <w:rPr>
          <w:rFonts w:ascii="Times New Roman" w:hAnsi="Times New Roman"/>
          <w:sz w:val="28"/>
          <w:szCs w:val="28"/>
          <w:lang w:val="uk-UA"/>
        </w:rPr>
        <w:t>: Стройиздат, 1988.</w:t>
      </w:r>
      <w:r w:rsidRPr="00AE54F3">
        <w:rPr>
          <w:rFonts w:ascii="Times New Roman" w:hAnsi="Times New Roman"/>
          <w:sz w:val="28"/>
          <w:szCs w:val="28"/>
        </w:rPr>
        <w:t xml:space="preserve"> –</w:t>
      </w:r>
      <w:r w:rsidRPr="00AE54F3">
        <w:rPr>
          <w:rFonts w:ascii="Times New Roman" w:hAnsi="Times New Roman"/>
          <w:sz w:val="28"/>
          <w:szCs w:val="28"/>
          <w:lang w:val="uk-UA"/>
        </w:rPr>
        <w:t xml:space="preserve"> 380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Герке Л. Е. Противопожарная защита общественных зданий из легких металлических конструкций / Герке Л. Е., Романенков И. Г., Поздняков В. И. – М. : ЦНТИ Госгражданстрой, 1988. – 58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Зайцев А. М. Расчет огнестойкости элементов строительных конструкций / Зайцев А. М., Крикунов Г. Н., Яковлев А. И. – Воронеж : Изд-во ВГУ, 1982. – 116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Зенков Н. И. Строительные материалы и поведение их в условиях пожара : учеб. </w:t>
      </w:r>
      <w:r w:rsidRPr="00AE54F3">
        <w:rPr>
          <w:rFonts w:ascii="Times New Roman" w:hAnsi="Times New Roman"/>
          <w:sz w:val="28"/>
          <w:szCs w:val="28"/>
        </w:rPr>
        <w:t>[</w:t>
      </w:r>
      <w:r w:rsidRPr="00AE54F3">
        <w:rPr>
          <w:rFonts w:ascii="Times New Roman" w:hAnsi="Times New Roman"/>
          <w:sz w:val="28"/>
          <w:szCs w:val="28"/>
          <w:lang w:val="uk-UA"/>
        </w:rPr>
        <w:t>для слуш</w:t>
      </w:r>
      <w:r w:rsidRPr="00AE54F3">
        <w:rPr>
          <w:rFonts w:ascii="Times New Roman" w:hAnsi="Times New Roman"/>
          <w:sz w:val="28"/>
          <w:szCs w:val="28"/>
        </w:rPr>
        <w:t>.</w:t>
      </w:r>
      <w:r w:rsidRPr="00AE54F3">
        <w:rPr>
          <w:rFonts w:ascii="Times New Roman" w:hAnsi="Times New Roman"/>
          <w:sz w:val="28"/>
          <w:szCs w:val="28"/>
          <w:lang w:val="uk-UA"/>
        </w:rPr>
        <w:t xml:space="preserve"> вузов по спец. "Инженер противопожарной техники и безопасности"</w:t>
      </w:r>
      <w:r w:rsidRPr="00AE54F3">
        <w:rPr>
          <w:rFonts w:ascii="Times New Roman" w:hAnsi="Times New Roman"/>
          <w:sz w:val="28"/>
          <w:szCs w:val="28"/>
        </w:rPr>
        <w:t>]</w:t>
      </w:r>
      <w:r w:rsidRPr="00AE54F3">
        <w:rPr>
          <w:rFonts w:ascii="Times New Roman" w:hAnsi="Times New Roman"/>
          <w:sz w:val="28"/>
          <w:szCs w:val="28"/>
          <w:lang w:val="uk-UA"/>
        </w:rPr>
        <w:t xml:space="preserve"> / Зенков Н. И. – М. : ВИПТШ МВД СССР, 1974. – 176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Ильин Н. А. Техническая экспертиза зданий, поврежденных пожаром</w:t>
      </w:r>
      <w:r w:rsidRPr="00AE54F3">
        <w:rPr>
          <w:rFonts w:ascii="Times New Roman" w:hAnsi="Times New Roman"/>
          <w:sz w:val="28"/>
          <w:szCs w:val="28"/>
        </w:rPr>
        <w:t xml:space="preserve"> / Николай Алексеевич Ильин</w:t>
      </w:r>
      <w:r w:rsidRPr="00AE54F3">
        <w:rPr>
          <w:rFonts w:ascii="Times New Roman" w:hAnsi="Times New Roman"/>
          <w:sz w:val="28"/>
          <w:szCs w:val="28"/>
          <w:lang w:val="uk-UA"/>
        </w:rPr>
        <w:t>. – М. : Стройиздат, 1983. – 200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Инструкция по расчету фактических пределов огнестойкости железобетонных строительных конструкций на основе применения ЭВМ. – М. : ВНИИПО МВД СССР, 1975. – 220 с.  </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International Standart ISO 1182-79. Fire tests building matherials. Noncombustibility test.</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lastRenderedPageBreak/>
        <w:t>International Standart ISO 834. Fire- resistance tests. Elements of building construction.</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Klaes Holt. The Basis for Fire Technical Dimentioning of Glued Laminated and Other Wooden Structure, Timber Structures and Their Use in Construction. – Papers of Symposium held in Helsinki, 19–20 May, 1975.</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Романенков И. Г. Огнестойкость строительных конструкций из эффективных материалов / И. Г. Романенков, В. Н. Зигерн-Корн. – М. : Стройиздат, 1984. – 240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Милованов А. Ф. Стойкость железобетонных конструкций при пожаре / Анатолий Федорович Милованов. – М. : Стройиздат, 1998. – 304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Страхов В. Л. Огнезащита строительных конструкций : современные средства и методы оптимального проектирования / В. Л. Страхов, А. Н. Гаращенко // Строительные материалы. – 2002. – № 6. – С. 2–5.</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Филимонов В. П. Тенденции развития рынка материалов для пассивной огнезащиты / В. П. Филимонов // Пожаровзрывобезопасность. – 2003. – № 4. – С. 49–55.</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Повышение огнестойкости строительных конструкций / А. С. Беликов, Г. Н. Крикунов, В. А. Шаломов [и др.] : сб. науч. трудов Приднепр. гос. академ. стр-ва и арх-ры ; вып. 2. – Ч. 1. – 1997. – С. 44–47.</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Беликов А. С. Огнестойкость и повышение огнестойкости металлических конструкций / А. С. Беликов // Вісник ПДАБА. – 2000. – № 3. – С. 57–61.</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Романенков И. Г. Огнезащита металлических и деревянных конструкций / И. Г. Романенков // Обеспечение огнестойкости зданий и сооружений при применении новых современных материалов и конструкций. – 1988. – С. 77–82.</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Пассивная защита строительных конструкций и материалов / Ю. В. Кривцов, И. Р. Ладыгина, О. Н. Буллах </w:t>
      </w:r>
      <w:r w:rsidRPr="00AE54F3">
        <w:rPr>
          <w:rFonts w:ascii="Times New Roman" w:hAnsi="Times New Roman"/>
          <w:sz w:val="28"/>
          <w:szCs w:val="28"/>
        </w:rPr>
        <w:t>[</w:t>
      </w:r>
      <w:r w:rsidRPr="00AE54F3">
        <w:rPr>
          <w:rFonts w:ascii="Times New Roman" w:hAnsi="Times New Roman"/>
          <w:sz w:val="28"/>
          <w:szCs w:val="28"/>
          <w:lang w:val="uk-UA"/>
        </w:rPr>
        <w:t>и др.]</w:t>
      </w:r>
      <w:r w:rsidRPr="00AE54F3">
        <w:rPr>
          <w:rFonts w:ascii="Times New Roman" w:hAnsi="Times New Roman"/>
          <w:sz w:val="28"/>
          <w:szCs w:val="28"/>
        </w:rPr>
        <w:t xml:space="preserve"> // Ежемесячный научно-технический и производственный журнал</w:t>
      </w:r>
      <w:r w:rsidRPr="00AE54F3">
        <w:rPr>
          <w:rFonts w:ascii="Times New Roman" w:hAnsi="Times New Roman"/>
          <w:sz w:val="28"/>
          <w:szCs w:val="28"/>
          <w:lang w:val="uk-UA"/>
        </w:rPr>
        <w:t xml:space="preserve">. – 1996. – № 494. – С. 4–7. </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Сивенков А. Б. Средства огнезащиты деревянных и металлических конструкций / А. Б. Сивенков // Противопожарные и аварийно-спасательные средства. – 2004. – № 3. – С. 54.</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lastRenderedPageBreak/>
        <w:t>Шарафиев Р. Г. Огнезащитные покрытия металлических конструкций / Р. Г. Шарафиев, Ф. Н. Сулейманов, И. Р. Сулейманов // Интеллектика. Логистика. Системология : сб. науч. трудов ЧНЦ РАЕН ; вып. 10. – 2003. – С. 103–111.</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Покровский Ю. В. Гипсокартонные листы – огнезащитная облицовка несущих металлических конструкций производственных зданий и сооружений / Ю. В. Покровский, В. А. Трушин // Промышленное строительство. – 1984. – № 1. – С. 29–32.</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Plaques de platre // Face risqué. – 2003. – № 396. – Р. 46.</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Способы и средства огнезащиты. – М. : ВНИИПО, 1995. – 57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Зависимость огнестойкости деревянных конструкций от толщины огнезащитного покрытия / </w:t>
      </w:r>
      <w:r w:rsidRPr="00AE54F3">
        <w:rPr>
          <w:rFonts w:ascii="Times New Roman" w:hAnsi="Times New Roman"/>
          <w:sz w:val="28"/>
          <w:szCs w:val="28"/>
        </w:rPr>
        <w:t>А. С. </w:t>
      </w:r>
      <w:r w:rsidRPr="00AE54F3">
        <w:rPr>
          <w:rFonts w:ascii="Times New Roman" w:hAnsi="Times New Roman"/>
          <w:sz w:val="28"/>
          <w:szCs w:val="28"/>
          <w:lang w:val="uk-UA"/>
        </w:rPr>
        <w:t>Беликов, Г. Н. Крикунов, В. Н. Довгаль [</w:t>
      </w:r>
      <w:r w:rsidRPr="00AE54F3">
        <w:rPr>
          <w:rFonts w:ascii="Times New Roman" w:hAnsi="Times New Roman"/>
          <w:sz w:val="28"/>
          <w:szCs w:val="28"/>
        </w:rPr>
        <w:t>и др.</w:t>
      </w:r>
      <w:r w:rsidRPr="00AE54F3">
        <w:rPr>
          <w:rFonts w:ascii="Times New Roman" w:hAnsi="Times New Roman"/>
          <w:sz w:val="28"/>
          <w:szCs w:val="28"/>
          <w:lang w:val="uk-UA"/>
        </w:rPr>
        <w:t>] : сб. науч. трудов Приднепр. гос. академ. стр-ва и арх-ры. Основания и фундаменты. Строительные материалы и изделия ; вып. 2. – Днепропетровск : ПГАСА, 1997. – Ч. 1. – С. 52–55.</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Smith T. Coatings for Steel protection / Fire prot. – 1984. – 47. – N562.</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Изменение температуры в процессе горения деревянных образцов, обработанных огнезащитным покрытием / А. С. Беликов, Г. Н. Крикунов, В. Г. Чалый [</w:t>
      </w:r>
      <w:r w:rsidRPr="00AE54F3">
        <w:rPr>
          <w:rFonts w:ascii="Times New Roman" w:hAnsi="Times New Roman"/>
          <w:sz w:val="28"/>
          <w:szCs w:val="28"/>
        </w:rPr>
        <w:t>и др.</w:t>
      </w:r>
      <w:r w:rsidRPr="00AE54F3">
        <w:rPr>
          <w:rFonts w:ascii="Times New Roman" w:hAnsi="Times New Roman"/>
          <w:sz w:val="28"/>
          <w:szCs w:val="28"/>
          <w:lang w:val="uk-UA"/>
        </w:rPr>
        <w:t>] : сб. науч. трудов Приднепр. гос. академ. стр-ва и арх-ры. Охрана труда и экология строительства. Актуальные задачи и современные пути решения ; вып. 2. – Днепропетровск, 1997. – Ч. 1. – С. 49–52.</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Stenton D. Five protection for Structural Steel // Civ.Eng. – 1986, May. – N5. – P. 18–22.</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Беликов А. С. Применение жидкостекольных композиций в качестве огнезащитных покрытий / А. С. Беликов // Вопросы химии и химической технологии. – 2000. – № 1. – С.104–107.</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Покрытие по стали фосфатное огнезащитное на основе минеральных волокон. Технические требования : ГОСТ 25665-83. – [Дата введения 1984-01-01]. – М. : Государственный комитет СССР по делам строительства, 1983. – 6 с. – (Государственный стандарт Союза ССР).</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lastRenderedPageBreak/>
        <w:t xml:space="preserve">Огнезащитные материалы на основе кремнийорганосиликата : тезисы докладов </w:t>
      </w:r>
      <w:r w:rsidRPr="00AE54F3">
        <w:rPr>
          <w:rFonts w:ascii="Times New Roman" w:hAnsi="Times New Roman"/>
          <w:sz w:val="28"/>
          <w:szCs w:val="28"/>
        </w:rPr>
        <w:t>5-й</w:t>
      </w:r>
      <w:r w:rsidRPr="00AE54F3">
        <w:rPr>
          <w:rFonts w:ascii="Times New Roman" w:hAnsi="Times New Roman"/>
          <w:sz w:val="28"/>
          <w:szCs w:val="28"/>
          <w:lang w:val="uk-UA"/>
        </w:rPr>
        <w:t xml:space="preserve"> Междунар. конф. ["Полимерные материалы пониженной горючести"], (Волгоград, 1–2 окт., 2003 г.). – Волгоград : Политехник, 2003. – С. 69–70.</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Оптимизация состава и механизм действия огнезащитного покрытия на основе жидкого стекла : материалы 41-го Междунар. семинара ["Прогнозирование в материаловедении"]. – Одесса : Астромпринт, 2002. – С. 84–85.</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Fireproofing coating: заявка Великобритания, МПК С.09 D 5/18. Firespray International Ltd. Shaw Andrew John. №0129622.7.</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Water-based fire retarding coating composition: заявка 2385856 Великобритания, МПК С 09 D 5/18 1/02 1/04. Hubdean Ltd. Green Guy Robin Mitchell, McGiveron James Kevin. №0300920.6.</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Гвоздева О. Огнезащитные составы на основе жидкого стекла и расширяющегося графита / О. Гвоздева // Строительные материалы. – 2004. – № 4. – С. 33–35.</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Пат. 1738800 Российская Федерация, А1, кл. С 04 В 35/54, 1989 г.</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Еремина Н. В. Жидкостекольная огнезащитная композиция на основе механически активированного глинозема / Н. В. Еремина, Е. Г. Авакумов, В. Ю. Зелинский // Стекло и керамика. – 2005. – № 2. – С. 28–30.</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Вахитова Л. Н. Огнезащитные составы для металлоконструкций. Краткий обзор рынка Украины / Л. Н. Вахитова, К. В. Калафат // Будівництво України. – 2005. – № 4. – С. 25–29.</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Вахитова Л. Н. Сухая строительная смесь. Экологический способ эффективной огнезащиты строительных конструкций / Л. Н. Вахитова, К. В. Калафат, В. В. Назаркевич // Обозрение капитального строительства. – 2005. – № 1. – С.20–22.</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Шналь Т. Н. Свойства и оптимизация составов вспучивающихся покрытий для огнезащиты металлических конструкций : дисс. ... кандидата техн. наук : 05.26.01 / Тарас Николаевич Шналь. – Львов, 1995. – 250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lastRenderedPageBreak/>
        <w:t>Крикунов Г. Н. К вопросу повышения огнестойкости деревянных конструкций, обработанных жидким стеклом / Г. Н. Крикунов, А. С. Беликов, В. Ф. Залунин. – Павлоград, 1994. – 56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Крикунов Г. Н. Кинетика изменения процесса горения древесины в зависимости от толщины огнезащитного покрытия / Г. Н. Крикунов, А. С. Беликов, В. Ф. Залунин : зб. наук. праць. – К., 1994. – С. 70–76.</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Орловський Ю. І. Підвищення вогнестікості конструкцій будівель та споруд вогнезахисними покриттями / Ю. І. Орловський, Т. М. Шналь, Ю. Е. Павлюк // Пожежна безпека : зб. наук. праць. – Львів : ЛІПБ, УкрНДІПБ МВС України, 2002. – № 2. – С. 50–55.</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Рикошинский А. Огнестойкость материалов и конструкций для строительства складских комплексов / А. Рикошинский // Склад и техника. – 2006. – № 9.</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Трушин В. А. Способ</w:t>
      </w:r>
      <w:r w:rsidRPr="00AE54F3">
        <w:rPr>
          <w:rFonts w:ascii="Times New Roman" w:hAnsi="Times New Roman"/>
          <w:sz w:val="28"/>
          <w:szCs w:val="28"/>
        </w:rPr>
        <w:t>ы</w:t>
      </w:r>
      <w:r w:rsidRPr="00AE54F3">
        <w:rPr>
          <w:rFonts w:ascii="Times New Roman" w:hAnsi="Times New Roman"/>
          <w:sz w:val="28"/>
          <w:szCs w:val="28"/>
          <w:lang w:val="uk-UA"/>
        </w:rPr>
        <w:t xml:space="preserve"> повышения огнестойкости строительных конструкций промышленных зданий и сооружений / В. А. Трушин, В. С. Матлис, И. И. Кузьмичев // Пожарная профилактика. – М. : ВНИИПО. – 1982. – С. 142–151.</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Баженов С. В. Тонкослойные вспучивающиеся покрытия для огнезащиты металлоконструкций. Запросы рынка и тенденции развития / С. В. Баженов // Противопожарные и аварийно-спасательные средства. – 2004. – № 1. – С. 24–29.</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Краска огнезащитная "ВУП-2" : ТУ 2316-002-48357289-2001. </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Огнезащитная краска "Defender M" : ТУ 2316-002-76044141-06. </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Краска огнезащитная "Огнелат" : ТУ 1523-019-36740853-2004.</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Эмаль огнезащитная "КО-1273" : ТУ 6-27-73-94.</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Огнестойкая гидроизоляционная мастика "ХТ-7200" : ТУ 2316-004-13526353-03.</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Комплексное решение проблемы защиты металлоконструкций от воздействия коррозии и огня / Л. Н. Вахитова, П. А. Фещенко, М. Л. Лапушкин [и др.] // Промышленная окраска. – 2006. – № 6. – С. 7–12.</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lastRenderedPageBreak/>
        <w:t xml:space="preserve"> Страхов В. Л. Огнезащита строительных конструкций / Страхов В. Л., Крутое А. М., Давыкин Н. Ф. ; под ред. Ю. А. Кошмарова. – М. : ТИМР, 2000. – 433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Беликов А. С. Снижение горючести и повышение огнестойкости деревянных конструкций за счет применения огнезащитных покрытий (на примере предприятий угольной промышленности) : дисс. … доктора техн. наук : 21.06.02 / Беликов Анатолий Серафимович. – Харьков, 2001. – 461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Шналь Т. Н. Свойства и оптимизация составов вспучивающихся покрытий для огнезащиты металлических конструкций : дисс. … кандидата техн. наук :  26.05.01 / Шналь Тарас Николаевич. – Львов, 1995. – 250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Романенков В. Г. Эффективные защитные материалы и составы для металлических конструкций / В. Г. Романенков, В. В. Жуков, Ф. А. Левитес. – М. : ВНИИПС, 1988. – 336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Огнезащитный состав для металлоконструкций : материалы IV Междунар. конф. ВолгГТУ ["Полимерные материалы пониженной горючести"]. – Волгоград, 2000. – 196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Пат. 2028348 Российская Федерация, C09D161/30, C09D161/24, C09D5/18, C09D161/30, C09D161:10. Огнезащитный вспучивающийся состав / Амбарцумян Р. Г., Кутько С. Д. ; заявитель и патентообладатель Проектный и науч.-исслед. ин-т "Ростовский Промстройниипроект". – № 92000900/05 ; заявл. 15.10.1992 ; опубл. 09.02.1995, Бюл. № 4.</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Пат. 2174527 Российская Федерация, C09D5/18, C09D131/04, C09D133/00. Огнезащитная вспучивающаяся краска / Потапова Е. В. ; заявитель и патентообладатель Закрытое акционерное общество "Экземпляр",</w:t>
      </w:r>
      <w:r w:rsidRPr="00AE54F3">
        <w:t xml:space="preserve"> </w:t>
      </w:r>
      <w:r w:rsidRPr="00AE54F3">
        <w:rPr>
          <w:rFonts w:ascii="Times New Roman" w:hAnsi="Times New Roman"/>
          <w:sz w:val="28"/>
          <w:szCs w:val="28"/>
          <w:lang w:val="uk-UA"/>
        </w:rPr>
        <w:t>Потапова Е. В., Вайсман В. Б., Китаев Д. А, Пищугина Т. В. – № 2001106493/04 ; заявл.</w:t>
      </w:r>
      <w:r w:rsidRPr="00AE54F3">
        <w:t xml:space="preserve"> </w:t>
      </w:r>
      <w:r w:rsidRPr="00AE54F3">
        <w:rPr>
          <w:rFonts w:ascii="Times New Roman" w:hAnsi="Times New Roman"/>
          <w:sz w:val="28"/>
          <w:szCs w:val="28"/>
          <w:lang w:val="uk-UA"/>
        </w:rPr>
        <w:t>13.03.2001 ; опубл. 10.10.2001, Бюл. № 2.</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Пат. 2103300 Российская Федерация, C09D111/00, C09D5/18. Полимерная композиция для огнезащитного вспенивающегося покрытия / Бондаренко А. Н., Васин В. П., Гибов К. М., Евтихиева Н. Ю. ; заявитель и патентообладатель </w:t>
      </w:r>
      <w:r w:rsidRPr="00AE54F3">
        <w:rPr>
          <w:rFonts w:ascii="Times New Roman" w:hAnsi="Times New Roman"/>
          <w:sz w:val="28"/>
          <w:szCs w:val="28"/>
          <w:lang w:val="uk-UA"/>
        </w:rPr>
        <w:lastRenderedPageBreak/>
        <w:t>Открытое акционерное общество "Научно-исследовательский институт стали". – № 95111314/04 ; заявл. 30.06.1995 ; опубл. 27.01.1998, Бюл. № 17.</w:t>
      </w:r>
    </w:p>
    <w:p w:rsidR="00AE54F3" w:rsidRPr="00AE54F3" w:rsidRDefault="00AE54F3" w:rsidP="00B24BBA">
      <w:pPr>
        <w:pStyle w:val="a5"/>
        <w:numPr>
          <w:ilvl w:val="0"/>
          <w:numId w:val="20"/>
        </w:numPr>
        <w:spacing w:after="0" w:line="360" w:lineRule="auto"/>
        <w:ind w:left="0"/>
        <w:jc w:val="both"/>
        <w:rPr>
          <w:rFonts w:ascii="Times New Roman" w:hAnsi="Times New Roman"/>
          <w:caps/>
          <w:sz w:val="28"/>
          <w:szCs w:val="28"/>
          <w:lang w:val="uk-UA"/>
        </w:rPr>
      </w:pPr>
      <w:r w:rsidRPr="00AE54F3">
        <w:rPr>
          <w:rFonts w:ascii="Times New Roman" w:hAnsi="Times New Roman"/>
          <w:sz w:val="28"/>
          <w:szCs w:val="28"/>
          <w:lang w:val="uk-UA"/>
        </w:rPr>
        <w:t>Пат. 2130953 Российская Федерация, C08L9/02, C08L61/10, C08L63/00, C08K13/02, C09D5/18C08K13/02, C08K3:04, C08K5:10, C08K5:18. Состав для получения огнезащитного материала / Годунов И. А., Авдеев В. В., Кузнецов Н. Г., Яковлев Н. Н., Овчинников В. Н., Сорокина Н. Е., Тверезовская О. А., Серебряников Н. И., Воронин В. П., Горюнов И. Т., Саков Б. А., Ломакин Б. В. ; заявитель и патентообладатель Общество с ограниченной ответственностью "ГРАЭН". – № 97116244/04 ; заявл. 29.09.1997 ; опубл. 27.05.1999, Бюл. № 13.</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Покрытие по древесине вспучивающееся огнезащитное ВПД. Технические требования : ГОСТ 25130-82. – </w:t>
      </w:r>
      <w:r w:rsidRPr="00AE54F3">
        <w:rPr>
          <w:rFonts w:ascii="Times New Roman" w:hAnsi="Times New Roman"/>
          <w:sz w:val="28"/>
          <w:szCs w:val="28"/>
        </w:rPr>
        <w:t>[</w:t>
      </w:r>
      <w:r w:rsidRPr="00AE54F3">
        <w:rPr>
          <w:rFonts w:ascii="Times New Roman" w:hAnsi="Times New Roman"/>
          <w:sz w:val="28"/>
          <w:szCs w:val="28"/>
          <w:lang w:val="uk-UA"/>
        </w:rPr>
        <w:t>Дата введения 1982-01-07</w:t>
      </w:r>
      <w:r w:rsidRPr="00AE54F3">
        <w:rPr>
          <w:rFonts w:ascii="Times New Roman" w:hAnsi="Times New Roman"/>
          <w:sz w:val="28"/>
          <w:szCs w:val="28"/>
        </w:rPr>
        <w:t xml:space="preserve">]. – </w:t>
      </w:r>
      <w:r w:rsidRPr="00AE54F3">
        <w:rPr>
          <w:rFonts w:ascii="Times New Roman" w:hAnsi="Times New Roman"/>
          <w:sz w:val="28"/>
          <w:szCs w:val="28"/>
          <w:lang w:val="uk-UA"/>
        </w:rPr>
        <w:t>М. : Стройиздат, 1982. – 4 с. – (Государственный стандарт Союза ССР).</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Левитес Ф. А. Модификация огнезащитного вспучивающегося покрытия ВПМ-2 / Ф. А. Левитес // Огнестойкость строительных конструкций. – М. : ВНИИПО, 1984. – С. 39–49.</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Применение комплексного огнезащитного вспучивающегося покрытия ВПМ-3 для повышения предела огнестойкости стальных строительных конструкций : Руководство. – М. : ВНИИПО, 1985. – 59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Паста огнезащитная вспучивающаяся в/э ВПМ-2 : ТУ 6-10-1626-85.</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Романенков И. Г. Огнезащита строительных конструкций / И. Г. Романенков, Ф. А. Левитес. – М. : Стройиздат, 1991. – 320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Хрулев В. М. Применение полимеров для защиты древесины от возгорания / Хрулев В. М., Рыков В. И., Итыгилов А. А. – Улан-Удэ : Бурятское изд-во, 1977. – 57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Изменение прочности в процессе горения древесины под огнезащитным покрытием / А. С. Беликов, Г. Н. Крикунов, В. Н. Довгаль [</w:t>
      </w:r>
      <w:r w:rsidRPr="00AE54F3">
        <w:rPr>
          <w:rFonts w:ascii="Times New Roman" w:hAnsi="Times New Roman"/>
          <w:sz w:val="28"/>
          <w:szCs w:val="28"/>
        </w:rPr>
        <w:t>и др.</w:t>
      </w:r>
      <w:r w:rsidRPr="00AE54F3">
        <w:rPr>
          <w:rFonts w:ascii="Times New Roman" w:hAnsi="Times New Roman"/>
          <w:sz w:val="28"/>
          <w:szCs w:val="28"/>
          <w:lang w:val="uk-UA"/>
        </w:rPr>
        <w:t>] : сб. науч. трудов Приднепр. гос. академ. стр-ва и арх-ры. Основания и фундаменты. Строительные материалы и изделия ; вып. 2. – Днепропетровск : ПГАСА, 1997. – Ч. 1. – С. 90–93.</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rPr>
      </w:pPr>
      <w:r w:rsidRPr="00AE54F3">
        <w:rPr>
          <w:rFonts w:ascii="Times New Roman" w:hAnsi="Times New Roman"/>
          <w:sz w:val="28"/>
          <w:szCs w:val="28"/>
          <w:lang w:val="uk-UA"/>
        </w:rPr>
        <w:lastRenderedPageBreak/>
        <w:t>Пассивная огнезащита строительных конструкций / Ю. В. Кривцов, И. Р. Ладыгина, О. Н. Булах [</w:t>
      </w:r>
      <w:r w:rsidRPr="00AE54F3">
        <w:rPr>
          <w:rFonts w:ascii="Times New Roman" w:hAnsi="Times New Roman"/>
          <w:sz w:val="28"/>
          <w:szCs w:val="28"/>
        </w:rPr>
        <w:t>и др.</w:t>
      </w:r>
      <w:r w:rsidRPr="00AE54F3">
        <w:rPr>
          <w:rFonts w:ascii="Times New Roman" w:hAnsi="Times New Roman"/>
          <w:sz w:val="28"/>
          <w:szCs w:val="28"/>
          <w:lang w:val="uk-UA"/>
        </w:rPr>
        <w:t>]</w:t>
      </w:r>
      <w:r w:rsidRPr="00AE54F3">
        <w:rPr>
          <w:rFonts w:ascii="Times New Roman" w:hAnsi="Times New Roman"/>
          <w:sz w:val="28"/>
          <w:szCs w:val="28"/>
        </w:rPr>
        <w:t xml:space="preserve"> // Строительные материалы. – 1996. – №</w:t>
      </w:r>
      <w:r w:rsidRPr="00AE54F3">
        <w:rPr>
          <w:rFonts w:ascii="Times New Roman" w:hAnsi="Times New Roman"/>
          <w:sz w:val="28"/>
          <w:szCs w:val="28"/>
          <w:lang w:val="uk-UA"/>
        </w:rPr>
        <w:t> </w:t>
      </w:r>
      <w:r w:rsidRPr="00AE54F3">
        <w:rPr>
          <w:rFonts w:ascii="Times New Roman" w:hAnsi="Times New Roman"/>
          <w:sz w:val="28"/>
          <w:szCs w:val="28"/>
        </w:rPr>
        <w:t>2. – С. 4–5.</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Романенков Н. Г. Огнестойкость строительных конструкций и эффективность материалов / Н. Г. Романенков, В. Н. Зигерн-Корн. – М. : Стройиздат, 1984. – 241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Руководство по выполнению огнезащитных и теплоизоляционных штукатурок механизированным способом. – М. : ЦНИИОМТП, 1977. – 46 с.</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Жартовский В. М. Современное состояние разработок в области огнезащитных покрытий / В. М. Жартовский, С. Ю. Рагимов  // Проблемы огнезащиты строительных конструкций. – Львов :ЛПУ, 1994. – С. 31–32.</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Пушкаренко А. С. Вимоги до вогнезахисних покриттів / А. С. Пушкаренко, Є. Ю. Шевченко, Є. В. Доронін // Пожежна безпека. – 2001. – С. 344–346.</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Таубкин С. И. Огнезащитные вспучивающиеся краски ; </w:t>
      </w:r>
      <w:r w:rsidRPr="00AE54F3">
        <w:rPr>
          <w:rFonts w:ascii="Times New Roman" w:hAnsi="Times New Roman"/>
          <w:sz w:val="28"/>
          <w:szCs w:val="28"/>
        </w:rPr>
        <w:t>вып. 10–11</w:t>
      </w:r>
      <w:r w:rsidRPr="00AE54F3">
        <w:rPr>
          <w:rFonts w:ascii="Times New Roman" w:hAnsi="Times New Roman"/>
          <w:sz w:val="28"/>
          <w:szCs w:val="28"/>
          <w:lang w:val="uk-UA"/>
        </w:rPr>
        <w:t xml:space="preserve"> / С. И. Таубкин, М. Н. Калганова, Ф. А. Левитес // Пожарная профилактика. – М. : Стройиздат, 1976. – С. 36–44.</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Звіт №6 Центру пожежної статистики Міжнародного технічного комітету по запобіганню та гасінню пожеж – CTIF.</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А. с. 1782964 СССР, МПК</w:t>
      </w:r>
      <w:r w:rsidRPr="00AE54F3">
        <w:rPr>
          <w:rFonts w:ascii="Times New Roman" w:hAnsi="Times New Roman"/>
          <w:sz w:val="28"/>
          <w:szCs w:val="28"/>
          <w:vertAlign w:val="superscript"/>
          <w:lang w:val="uk-UA"/>
        </w:rPr>
        <w:t>5</w:t>
      </w:r>
      <w:r w:rsidRPr="00AE54F3">
        <w:rPr>
          <w:rFonts w:ascii="Times New Roman" w:hAnsi="Times New Roman"/>
          <w:sz w:val="28"/>
          <w:szCs w:val="28"/>
          <w:lang w:val="uk-UA"/>
        </w:rPr>
        <w:t xml:space="preserve"> C04B28/24. Состав для изготовления огнезащитного покрытия / А. С. Беликов, Г. Н. Крикунов, С. Н. Станкевич, В. Ф. Волошин, Д. А. Кавац (СССР). – № 4893562/33 ; заявл. 25.12.1990 ; опубл. 23.12.1992, Бюл. № 47. </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А. с. 1805118 СССР, СО4 В28/26. Композиция для приготовления огнезащитного состава / А. С. Беликов, Г. Н. Крикунов, С. Н. Станкевич (СССР). – № 4861497/33 ; заявл. 12.06.90 ; опубл. 14.12.93, Бюл. № 12.</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Применение огнезащитной композиции ВЗП-7 для защиты деревянных конструкций / А. С. Беликов, Г. Н. Крикунов, В. А. Шаломов [</w:t>
      </w:r>
      <w:r w:rsidRPr="00AE54F3">
        <w:rPr>
          <w:rFonts w:ascii="Times New Roman" w:hAnsi="Times New Roman"/>
          <w:sz w:val="28"/>
          <w:szCs w:val="28"/>
        </w:rPr>
        <w:t>и др.</w:t>
      </w:r>
      <w:r w:rsidRPr="00AE54F3">
        <w:rPr>
          <w:rFonts w:ascii="Times New Roman" w:hAnsi="Times New Roman"/>
          <w:sz w:val="28"/>
          <w:szCs w:val="28"/>
          <w:lang w:val="uk-UA"/>
        </w:rPr>
        <w:t>] // Будінформ. Спеціальний випуск. Управління проектами та розвиток виробництва 2000. – Днепропетровск : ПГАСиА, 1999. – С. 84–86.</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lastRenderedPageBreak/>
        <w:t>Применение огнезащитной композиции в качестве огнезащитного покрытия металлических строительных конструкций / А. С. Беликов, В. А. Шаломов, В. Г. Чалый [</w:t>
      </w:r>
      <w:r w:rsidRPr="00AE54F3">
        <w:rPr>
          <w:rFonts w:ascii="Times New Roman" w:hAnsi="Times New Roman"/>
          <w:sz w:val="28"/>
          <w:szCs w:val="28"/>
        </w:rPr>
        <w:t>и др.</w:t>
      </w:r>
      <w:r w:rsidRPr="00AE54F3">
        <w:rPr>
          <w:rFonts w:ascii="Times New Roman" w:hAnsi="Times New Roman"/>
          <w:sz w:val="28"/>
          <w:szCs w:val="28"/>
          <w:lang w:val="uk-UA"/>
        </w:rPr>
        <w:t>] // Придніпровський науковий вісник. Технічні науки. – Дніпропетровськ : Наука і освіта, 1998. – № 124 (191). – С. 55–57.</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Беликов А. С. Обоснование и выбор рациональных составов огнезащитной композиции / </w:t>
      </w:r>
      <w:r w:rsidRPr="00AE54F3">
        <w:rPr>
          <w:rFonts w:ascii="Times New Roman" w:hAnsi="Times New Roman"/>
          <w:sz w:val="28"/>
          <w:szCs w:val="28"/>
        </w:rPr>
        <w:t>А. С. </w:t>
      </w:r>
      <w:r w:rsidRPr="00AE54F3">
        <w:rPr>
          <w:rFonts w:ascii="Times New Roman" w:hAnsi="Times New Roman"/>
          <w:sz w:val="28"/>
          <w:szCs w:val="28"/>
          <w:lang w:val="uk-UA"/>
        </w:rPr>
        <w:t>Беликов, Н. Ю. Шлыков, В. Н. Довгаль : сб. науч. трудов Приднепр. гос. академии стр-ва и арх-ры. – Днепропетровск, 1998. – С. 89–92.</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Беликов А. С. Огнезащитное покрытие ВЗП-3 / А. С. Беликов, Н. Ю. Шлыков, В. А. Шаломов : сб. науч. трудов Приднепр. гос. академии стр-ва и арх-ры ; вып. 2. – Днепропетровск, 1998. – Ч. 1. – С. 75–78.</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Крикунов Г. Н. О повышении огнестойкости деревянных строительных конструкций / Г. Н. Крикунов, А. С. Беликов, Е. Е. Красавина : зб. наук. праць "Наукові дослідження для будівництва". – Киев, 1994. – С. 68–70.</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Пат. 7850А Украины МПК СО4 В7/14. Вогнезахисна композиція / Крикунов Г. Н., Беликов А. С., Залунин В. Ф. (Украина). – № 94076407/33 ; заявл. 26.07.94 ; опубл. 26.12.95, Бюл. № 4.</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Пат. 7852А Украины МПК СО4 В7/14. Склад для виготовлення вогнетривкого покриття / Крикунов Г. Н., Беликов А. С., Залунин В. Ф. (Украина). – № 94076408/33 ; заявл. 26.07.94 ; опубл. 26.12.95, Бюл. № 4.</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Пат. 7853А Украины МПК СО4 В7/14. Композиція для підвищення вогнетривкості конструкцій / Беликов А. С., Крикунов Г. Н., Залунин В. Ф. (Украина). – № 94076409/33 ; заявл. 26.07.94 ; опубл. 26.12.95, Бюл. № 4.</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Пат. 7855А Украины МПК СО4 В7/14. Огнезащитный состав / Крикунов Г. Н., Беликов А. С., Залунин В. Ф. (Украина). – № 94076406 ; заявл. 26.04.94 ; опубл. 26.12.95, Бюл. № 4.</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Пат. 15355А Украины МПК 5 СО4 В14/22. Вогнезахисний склад / Беликов А. С., Крикунов Г. Н., Довгаль В. Н. и др. (Украина). – № 95083929 ; заявл. 28.08.95 ; опубл. 30.06.97, Бюл. № 3.</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Пат. 15356А Украины МПК 5 СО4 В14/22, СО4 В20/10, ЕО4 В1/94. Композиція для одержання вогнезахисного покриття / Беликов А. С., </w:t>
      </w:r>
      <w:r w:rsidRPr="00AE54F3">
        <w:rPr>
          <w:rFonts w:ascii="Times New Roman" w:hAnsi="Times New Roman"/>
          <w:sz w:val="28"/>
          <w:szCs w:val="28"/>
          <w:lang w:val="uk-UA"/>
        </w:rPr>
        <w:lastRenderedPageBreak/>
        <w:t>Крикунов Г. Н., Довгаль В. Н. и др. (Украина). – № 95083929 ; заявл. 28.08.95 ; опубл. 30.06.97, Бюл. №3.</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Пат. 22317А Украины МПК 5 СО4 В7/14. Композиція для підвищення вогнестійкості конструкцій / Беликов А. С., Крикунов Г. Н., Шлыков Н. Ю. (Украина). – №9611454 ; заявл. 04.11.96 ; опубл. 30.06.98, Бюл. № 3.</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Пат. 22318А Украины МПК 5 СО4 В7/14. Композиція для підвищення вогнестійкості конструкцій / Беликов А. С., Крикунов Г. Н., Шлыков Н. Ю. (Украина). – № 9611455 ; заявл. 04.11.96 ; опубл. 03.02.98, Бюл. № 3.</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Пат. 22319А Украины МПК 5 СО4 В7/14. Композиція для одержання вогнезахисного покриття / Беликов А. С., Крикунов Г. Н., Шлыков Н. Ю. (Украина). – № 9611450 ; заявл. 04.11.96 ; опубл. 30.06.98, Бюл. № 3.</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Пат. 22320А Украины МПК 5 СО4 В7/14. Склад для виготовлення вогнезахисного покриття / Беликов А. С., Крикунов Г. Н., Шлыков Н. Ю. (Украина). – № 9611456 ; заявл. 04.11.96 ; опубл. 30.06.98, Бюл. № 3.</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Пат. 22321А Украины МПК 5 СО4 В7/14. Вогнезахисний склад / Беликов А. С., Крикунов Г. Н., Шлыков Н. Ю. (Украина). – № 9611452 ; заявл. 04.11.96 ; опубл. 30.06.98, Бюл. № 3.</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Пат. 22322А Украины МПК 5 СО4 В7/14. Вогнезахисний склад / Крикунов Г. Н., Беликов А. С., Шлыков Н. Ю. (Украина). – № 9611451 ; заявл. 04.11.96 ; опубл. 30.06.98, Бюл. № 3.</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Романчук А. Анализ национальных и международных требований к огнезащите судостроительных материалов / А. Романчук, В. Мартыненко, А. Рожковский : зб. наук. праць УДМТУ. – Миколаїв : УДМТУ, 2001. – № 1 (373). – С. 39–47.</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Состав для покрытия огнезащитного вспучивающегося "Эндотерм ХТ-150" : ТУ У 13481691.01-97.</w:t>
      </w:r>
    </w:p>
    <w:p w:rsidR="00AE54F3" w:rsidRPr="00AE54F3" w:rsidRDefault="00AE54F3" w:rsidP="00B24BBA">
      <w:pPr>
        <w:pStyle w:val="a5"/>
        <w:numPr>
          <w:ilvl w:val="0"/>
          <w:numId w:val="20"/>
        </w:numPr>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Шналь Т. Н. Оптимизация состава и механизм действия огнезащитного покрытия на основе жидкого стекла / Т. Н. Шналь, Ю. Е. Павлюк, Р. В. Пархоменко : материалы 41-го Междунар. семинара ["Прогнозирование в </w:t>
      </w:r>
      <w:r w:rsidRPr="00AE54F3">
        <w:rPr>
          <w:rFonts w:ascii="Times New Roman" w:hAnsi="Times New Roman"/>
          <w:sz w:val="28"/>
          <w:szCs w:val="28"/>
          <w:lang w:val="uk-UA"/>
        </w:rPr>
        <w:lastRenderedPageBreak/>
        <w:t>материаловедении"], (Одесса, 25–26 апр. 2002 г.). – Одесса : Астромпринт,  2002. – С. 84–85.</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Grosby. Fiske. Forster. N.F.P.A. Handbook of fire protection. – Boston, April 1958. – 140 р.</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Чалый В. Г. Разработка огнезащитной композиции с использованием отходов промышленности для повышения огнестойкости строительных конструкций и перевода горючих материалов в группу трудногорючих : дисс. ... кандидата техн. наук : 05.26.03 / Чалый Валерий Григорьевич. – Днепропетровск, 1998. – 200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Baba S., Hagura H / Effect matherial properties on the deformation of Steel Frame on Fire // Proc. Jap. Soc. Civ. Eng. – 1985. – N 356. – 144 р.</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Чернодринская М. Новотерм современен огнезащитен материал / М. Чернодринская, Н. Николов  // Огнеборец. – 1987. – 43. – № 3. – С. 14–15.</w:t>
      </w:r>
    </w:p>
    <w:p w:rsidR="00AE54F3" w:rsidRPr="00AE54F3" w:rsidRDefault="00AE54F3" w:rsidP="00B24BBA">
      <w:pPr>
        <w:pStyle w:val="a5"/>
        <w:numPr>
          <w:ilvl w:val="0"/>
          <w:numId w:val="20"/>
        </w:numPr>
        <w:tabs>
          <w:tab w:val="left" w:pos="54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Пожаровзрывоопасность веществ и материалов и средства их тушения : справочник / </w:t>
      </w:r>
      <w:r w:rsidRPr="00AE54F3">
        <w:rPr>
          <w:rFonts w:ascii="Times New Roman" w:hAnsi="Times New Roman"/>
          <w:sz w:val="28"/>
          <w:szCs w:val="28"/>
        </w:rPr>
        <w:t>[составит.</w:t>
      </w:r>
      <w:r w:rsidRPr="00AE54F3">
        <w:rPr>
          <w:rFonts w:ascii="Times New Roman" w:hAnsi="Times New Roman"/>
          <w:sz w:val="28"/>
          <w:szCs w:val="28"/>
          <w:lang w:val="uk-UA"/>
        </w:rPr>
        <w:t xml:space="preserve"> А. Н. Баратов, А. Я. Корольченко, Г. Н. Кравчук и др.</w:t>
      </w:r>
      <w:r w:rsidRPr="00AE54F3">
        <w:rPr>
          <w:rFonts w:ascii="Times New Roman" w:hAnsi="Times New Roman"/>
          <w:sz w:val="28"/>
          <w:szCs w:val="28"/>
        </w:rPr>
        <w:t>].</w:t>
      </w:r>
      <w:r w:rsidRPr="00AE54F3">
        <w:rPr>
          <w:rFonts w:ascii="Times New Roman" w:hAnsi="Times New Roman"/>
          <w:sz w:val="28"/>
          <w:szCs w:val="28"/>
          <w:lang w:val="uk-UA"/>
        </w:rPr>
        <w:t xml:space="preserve"> – М. : Химия, 1990. – 496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Беликов А. С. Оценка огнезащитной способности покрытия ВЗП-З по потере массы и потере сечения древесины / А. С. Беликов, Н. Ю. Шлыков, В. А. Шаломов : сб. науч. трудов Приднепровской гос. академии стр-ва и арх-ры. – Днепропетровск, 1998. – С. 120–122.</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Машляковский Л. Н. Органические покрытия пониженной горючести / Машляковский Л. Н., Лыков А. Д., Репкин В. Ю. – Л. : Химия, 1989. – 184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Нанокомпозитные полимерные материалы на основе органоглин с повышенной огнестойкостью / </w:t>
      </w:r>
      <w:r w:rsidRPr="00AE54F3">
        <w:rPr>
          <w:rFonts w:ascii="Times New Roman" w:hAnsi="Times New Roman"/>
          <w:sz w:val="28"/>
          <w:szCs w:val="28"/>
        </w:rPr>
        <w:t>[</w:t>
      </w:r>
      <w:r w:rsidRPr="00AE54F3">
        <w:rPr>
          <w:rFonts w:ascii="Times New Roman" w:hAnsi="Times New Roman"/>
          <w:sz w:val="28"/>
          <w:szCs w:val="28"/>
          <w:lang w:val="uk-UA"/>
        </w:rPr>
        <w:t>Микитаев </w:t>
      </w:r>
      <w:r w:rsidRPr="00AE54F3">
        <w:rPr>
          <w:rFonts w:ascii="Times New Roman" w:hAnsi="Times New Roman"/>
          <w:sz w:val="28"/>
          <w:szCs w:val="28"/>
        </w:rPr>
        <w:t>А. К.</w:t>
      </w:r>
      <w:r w:rsidRPr="00AE54F3">
        <w:rPr>
          <w:rFonts w:ascii="Times New Roman" w:hAnsi="Times New Roman"/>
          <w:sz w:val="28"/>
          <w:szCs w:val="28"/>
          <w:lang w:val="uk-UA"/>
        </w:rPr>
        <w:t>, Каладжян А. А., Леднев О. Б. и др.] // Электронный журнал "Исследовано в России". – 2004. – № 129. – С. 1365–1390.</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Антонов А. В. Горение коксообразующих полимерных систем / А. В. Антонов, И. С. Решетников, Н. А. Халтуринский // Успехи химии. – 1999. – Т. 68. – № 7. – С. 663–673.</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lastRenderedPageBreak/>
        <w:t>Халтуринский Н. А. Высокотемпературный пиролиз термопластичных полимеров / Н. А. Халтуринский, А. А. Берлин // Успехи химии. – 1983. – Т. 52. – № 12. – С. 2019–2038.</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Бесшапочникова В. И. Исследование влияния фосфорсодержащих замедлителей горения на структуру, свойства и пиролиз ПАН волокна / В. И. Бесшапочникова // Химия и химическая технология. – 2005. – Т. 48. – № 2. – С. 67–71.</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Никитина И. И. // Термический анализ и фазовое равновесие /  И. И. Никитина, А. А. Канн, Н. Г. Пальцева [</w:t>
      </w:r>
      <w:r w:rsidRPr="00AE54F3">
        <w:rPr>
          <w:rFonts w:ascii="Times New Roman" w:hAnsi="Times New Roman"/>
          <w:sz w:val="28"/>
          <w:szCs w:val="28"/>
        </w:rPr>
        <w:t>и др.</w:t>
      </w:r>
      <w:r w:rsidRPr="00AE54F3">
        <w:rPr>
          <w:rFonts w:ascii="Times New Roman" w:hAnsi="Times New Roman"/>
          <w:sz w:val="28"/>
          <w:szCs w:val="28"/>
          <w:lang w:val="uk-UA"/>
        </w:rPr>
        <w:t>]. – Пермь, 1983. – С. 86–90.</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Влияние дисперсных минеральных наполнителей на величину кислородного индекса и процессы термоокислительной деструкции эпоксиполимеров / Р. А. Яковлева, Н. В. Дмитриева, Ю. В. Попов [</w:t>
      </w:r>
      <w:r w:rsidRPr="00AE54F3">
        <w:rPr>
          <w:rFonts w:ascii="Times New Roman" w:hAnsi="Times New Roman"/>
          <w:sz w:val="28"/>
          <w:szCs w:val="28"/>
        </w:rPr>
        <w:t>и др.</w:t>
      </w:r>
      <w:r w:rsidRPr="00AE54F3">
        <w:rPr>
          <w:rFonts w:ascii="Times New Roman" w:hAnsi="Times New Roman"/>
          <w:sz w:val="28"/>
          <w:szCs w:val="28"/>
          <w:lang w:val="uk-UA"/>
        </w:rPr>
        <w:t>] // Проблемы пожарной безопасности. – Харьков : Фолио. – 2005. – № 17. – С. 204–209.</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Шуклин С. Г. Влияние углерод- металлсодержащих тубуленов на структуру пенококсов / С. Г. Шуклин, В. И. Кодолов // Химия и химическая технология. – 2003. – Т. 46. – №.1. – С. 77–81.</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Вибропоглощающие полимерные материалы </w:t>
      </w:r>
      <w:r w:rsidRPr="00AE54F3">
        <w:rPr>
          <w:rFonts w:ascii="Times New Roman" w:hAnsi="Times New Roman"/>
          <w:sz w:val="28"/>
          <w:szCs w:val="28"/>
        </w:rPr>
        <w:t>[</w:t>
      </w:r>
      <w:r w:rsidRPr="00AE54F3">
        <w:rPr>
          <w:rFonts w:ascii="Times New Roman" w:hAnsi="Times New Roman"/>
          <w:sz w:val="28"/>
          <w:szCs w:val="28"/>
          <w:lang w:val="uk-UA"/>
        </w:rPr>
        <w:t>Електронний ресурс</w:t>
      </w:r>
      <w:r w:rsidRPr="00AE54F3">
        <w:rPr>
          <w:rFonts w:ascii="Times New Roman" w:hAnsi="Times New Roman"/>
          <w:sz w:val="28"/>
          <w:szCs w:val="28"/>
        </w:rPr>
        <w:t xml:space="preserve">] : популярное материаловедение. – Режим доступу до журн. : </w:t>
      </w:r>
      <w:r w:rsidRPr="00AE54F3">
        <w:rPr>
          <w:rFonts w:ascii="Times New Roman" w:hAnsi="Times New Roman"/>
          <w:sz w:val="28"/>
          <w:szCs w:val="28"/>
          <w:lang w:val="uk-UA"/>
        </w:rPr>
        <w:t>www.museion.ru/1.7/vibropoglosh.html</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Чернин И. З. Эпоксидные полимеры и композиции / Чернин И. З., Смехов Ф. М., Жердев Ю. В. – М. : Химия, 1982. – 232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Воробьев В. А. Горючесть полимерных строительных материалов / Воробьев В. А., Адрианов Р. А., Ушков В. А. – М. : Стройиздат, 1978. – 224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Асеева Р. М. Горение полимерных материалов </w:t>
      </w:r>
      <w:r w:rsidRPr="00AE54F3">
        <w:rPr>
          <w:rFonts w:ascii="Times New Roman" w:hAnsi="Times New Roman"/>
          <w:sz w:val="28"/>
          <w:szCs w:val="28"/>
        </w:rPr>
        <w:t>[монография]</w:t>
      </w:r>
      <w:r w:rsidRPr="00AE54F3">
        <w:rPr>
          <w:rFonts w:ascii="Times New Roman" w:hAnsi="Times New Roman"/>
          <w:sz w:val="28"/>
          <w:szCs w:val="28"/>
          <w:lang w:val="uk-UA"/>
        </w:rPr>
        <w:t>/ Р. М. Асеева, Г. Е. Заиков. – М. : Наука, 1981. – 280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Мадорский С. Термическое разложение органических полимеров ; пер. с англ. Д. Г. Вальковского, Я. С. Выгодского, С. П. Круковского ; под ред. докт. хим. наук С. Р. Рафикова / С. Мадорский. – М. : Мир, 1967. – 328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Заиков Г. Е. Антипирены для полимерной промышленности / Г. Е. Заиков, М. И. Арцис // Химическая промышленность. – 2000. – № 5. – С. 50.</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lastRenderedPageBreak/>
        <w:t>Кицко–Вальчик Е. Изучение самозатухающих ненасыщенных полиэфирных смол.</w:t>
      </w:r>
      <w:r w:rsidRPr="00AE54F3">
        <w:t xml:space="preserve"> </w:t>
      </w:r>
      <w:r w:rsidRPr="00AE54F3">
        <w:rPr>
          <w:rFonts w:ascii="Times New Roman" w:hAnsi="Times New Roman"/>
          <w:sz w:val="28"/>
          <w:szCs w:val="28"/>
          <w:lang w:val="uk-UA"/>
        </w:rPr>
        <w:t>Краткий обзор промышленных и новых достижений / Ева Кицко–Вальчик // Пластические массы. – 2002. – № 5. – С. 4–9.</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Идрисова С. Ш. Новые модификаторы-антипирены эпоксидных смол / С. Ш. Идрисова // Пластические массы. – 2002. – № 2. – С. 21–22.</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Protection of plastics with flame-retardants // Spec. Chem. – 2001. – № 1. – С. 18.</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Кодолов В. И. Горючесть и огнестойкость полимерных материалов / Владимир Иванович Кодолов. – М. : Изд-во "Химия", 1976. – 160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Nanocomposites. File 2. En nenartiges Flamunsctchutzsystem fur Polymer // Bayer G. GAK. Grumni, Kunstst. – 2001. – № 5. – Р. 321–325.</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Boryniec Stefan, Rpzygocky Wladislav. Procesy spalania polimerow. Cz. 3. Opoznanie spalania materialow polimerawych // Polimery.1999. – № 10. – Р. 656–665.</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Вплив інгібіторів горіння на пожежну небезпеку та експлуатаційні властивості епоксиполімерів / Р. А. Яковлєва, І. О. Харченко, Ю. В. Попов [та ін.] // Проблемы пожарной безопасности. – Харьков : АГЗУ, 2005. – № 17. – С. 186–199.</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Булгаков В. К. Моделирование горения полимерных материалов :</w:t>
      </w:r>
      <w:r w:rsidRPr="00AE54F3">
        <w:rPr>
          <w:rFonts w:ascii="Times New Roman" w:hAnsi="Times New Roman"/>
          <w:sz w:val="28"/>
          <w:szCs w:val="28"/>
        </w:rPr>
        <w:t xml:space="preserve"> </w:t>
      </w:r>
      <w:r w:rsidRPr="00AE54F3">
        <w:rPr>
          <w:rFonts w:ascii="Times New Roman" w:hAnsi="Times New Roman"/>
          <w:sz w:val="28"/>
          <w:szCs w:val="28"/>
          <w:lang w:val="uk-UA"/>
        </w:rPr>
        <w:t>[</w:t>
      </w:r>
      <w:r w:rsidRPr="00AE54F3">
        <w:rPr>
          <w:rFonts w:ascii="Times New Roman" w:hAnsi="Times New Roman"/>
          <w:sz w:val="28"/>
          <w:szCs w:val="28"/>
        </w:rPr>
        <w:t>монография</w:t>
      </w:r>
      <w:r w:rsidRPr="00AE54F3">
        <w:rPr>
          <w:rFonts w:ascii="Times New Roman" w:hAnsi="Times New Roman"/>
          <w:sz w:val="28"/>
          <w:szCs w:val="28"/>
          <w:lang w:val="uk-UA"/>
        </w:rPr>
        <w:t>] / Булгаков В. К., Кодолов В. И., Липанов А. М. – М. : Химия, 1990. – 240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Епоксидні композиційні матеріали для протипожежного захисту виробів різного призначення / Р. А. Яковлєва, Т. М. Обіженко, В. А. Андронов [та ін.] // Проблемы пожарной безопасности. – Харьков, 2003. – С. 94–100.</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Яковлева Р. А. Влияние добавок на процессы термоокислительной деструкции наполненных эпоксиполимеров / Р. А. Яковлева, А. Н. Григоренко, А. М. Безуглый // Вісник КНУТД : зб. наук. праць ; вип. 5 (25). – Київ, 2005. – № 5. – Т. 2. – С. 192–196.</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Принципы создания композиционных полимерных материалов / [Берлин Ал. Ал., Вольфсон С. А., Ошмян В. Г., Ениколопов Н. С.] ; под ред. Л. И. Галицкой. – М. :Химия, 1990. – 240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lastRenderedPageBreak/>
        <w:t>Современные представления о горении полимеров и механизм действия ингибиторов : материалы 4-й Междунар. конф. ["Полимерные материалы пониженной горючести"]. – Волгоград : Политехник, 2000. – С. 123–142.</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eastAsia="Times New Roman" w:hAnsi="Times New Roman"/>
          <w:sz w:val="28"/>
          <w:szCs w:val="28"/>
          <w:lang w:eastAsia="ru-RU"/>
        </w:rPr>
        <w:t>Берлин Ал. Ал. Горение полимеров и полимеры пониженной горючести / Ал. Ал. Берлин // Соросовский образовательный журнал. – 1996. – № 9. – С. 57–63.</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Грасси Н. Деструкция и стабилизация полимеров / Н. Грасси, Дж. Скотт ; пер. с англ. С. Маслова. – М. : Мир, 1988. – 496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Попов Ю. В. Влияние строения бромсодержащих олигомеров и отвердителей на КИ эпоксиполимеров / Ю. В. Попов, В. М. Кузнецова, Б. М. Ткачук // Пластические массы. – 1985. – № 2. – С. 60–61.</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Благонравова А. А. Лаковые эпоксидные смолы : [</w:t>
      </w:r>
      <w:r w:rsidRPr="00AE54F3">
        <w:rPr>
          <w:rFonts w:ascii="Times New Roman" w:hAnsi="Times New Roman"/>
          <w:sz w:val="28"/>
          <w:szCs w:val="28"/>
        </w:rPr>
        <w:t>монография</w:t>
      </w:r>
      <w:r w:rsidRPr="00AE54F3">
        <w:rPr>
          <w:rFonts w:ascii="Times New Roman" w:hAnsi="Times New Roman"/>
          <w:sz w:val="28"/>
          <w:szCs w:val="28"/>
          <w:lang w:val="uk-UA"/>
        </w:rPr>
        <w:t>] / А. А. Благонравова, А. И. Непомнящий. – М. : Химия, 1970. – 248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Белая Э. С. Огнестойкие материалы на основе эпоксидных смол / Э. С. Белая, Ж. И. Степанищенко // Химическая промышленность. Серия Эпоксидные смолы и материалы на их основе. Обзорная информация НИИТЭХИМ.– М. : НИИТЭХИМ, 1979. – 27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Снижение пожарной опасности противокоррозионных покрытий / [Козлов А. А., Фомичева Н. А., Малашкин С. Е. и др.]. – М. : НИИТЭХИМ, 1989. – 29 с. – (Противокоррозион. защита : обзор. информация).</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Термостарение галогенсодержащих эластичных эпоксиполимеров пониженной горючести / В. Ф. Строганов, И. С. Степанова, И. В. Амосова [и др.] // Пластические массы. – 1984. – № 5. – С. 27–29.</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Влияние красного фосфора на свойства эпоксидного компаунда / Б. Н. Тянтова, А. П. Суслов, А. М. Котунова [и др.] // Пластические массы. – 1988. – № 3. – С. 46–48.</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Кодолов В. И. Замедлители горения полимерных материалов / Владимир Иванович Кодолов. – М. : Химия, 1980. – 274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lastRenderedPageBreak/>
        <w:t>Влияние фосфазеновых соединений на горючесть эпоксидных смол : труды науч. конф. молодых ученых // Ин-т хим. наук АН Каз. ССР. – Алма-Ата. – 1982. – С. 232–241.</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Полимерные материалы с пониженной горючестью / [Копылов В. В., Новиков С. Н., Оксентьевич Л. А. и др.] ; под ред. А. Н. Праведникова. – М. : Химия, 1986. – 224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Горючесть металлосодержащих эпоксидных материалов / Г. Б. Айвазян, Н. А. Халтуринский, А. А. Акопян [и др.] // Армянский химический журнал. – 1983. – № 5. – Т. 36. – С. 332–335.</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Изменение горючести эпоксидных композиций введением ацетатов металлов переменной валентности / Г. Б. Айвазян, А. Г. Гальченко, Н. А. Халтуринский [и др.] // Огнезащитные полимерные материалы, проблемы оценки их свойств. – Таллин, 1981. – С. 108–109.</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Влияние металлов переменной валентности на термическую деструкцию эпоксидных смол / Т. С. Захарина, Н. А. Халтуринский, Л. В. Кармирова [и др.] // Высокомолекулярные соединения. – 1980. – № 9. – Т. 22. – С. 690–692.</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Огнестойкие эпоксидные композиции / Э. Г. Дарбонян, М. С. Мацоян, А.</w:t>
      </w:r>
      <w:r w:rsidRPr="00AE54F3">
        <w:rPr>
          <w:rFonts w:ascii="Times New Roman" w:hAnsi="Times New Roman"/>
          <w:sz w:val="28"/>
          <w:szCs w:val="28"/>
          <w:lang w:val="en-US"/>
        </w:rPr>
        <w:t> </w:t>
      </w:r>
      <w:r w:rsidRPr="00AE54F3">
        <w:rPr>
          <w:rFonts w:ascii="Times New Roman" w:hAnsi="Times New Roman"/>
          <w:sz w:val="28"/>
          <w:szCs w:val="28"/>
          <w:lang w:val="uk-UA"/>
        </w:rPr>
        <w:t>А.</w:t>
      </w:r>
      <w:r w:rsidRPr="00AE54F3">
        <w:rPr>
          <w:rFonts w:ascii="Times New Roman" w:hAnsi="Times New Roman"/>
          <w:sz w:val="28"/>
          <w:szCs w:val="28"/>
          <w:lang w:val="en-US"/>
        </w:rPr>
        <w:t> </w:t>
      </w:r>
      <w:r w:rsidRPr="00AE54F3">
        <w:rPr>
          <w:rFonts w:ascii="Times New Roman" w:hAnsi="Times New Roman"/>
          <w:sz w:val="28"/>
          <w:szCs w:val="28"/>
          <w:lang w:val="uk-UA"/>
        </w:rPr>
        <w:t xml:space="preserve">Сданян [и др.] // Армянский химический журнал. – 1983. – </w:t>
      </w:r>
      <w:r w:rsidRPr="00AE54F3">
        <w:rPr>
          <w:rFonts w:ascii="Times New Roman" w:hAnsi="Times New Roman"/>
          <w:sz w:val="28"/>
          <w:szCs w:val="28"/>
        </w:rPr>
        <w:t xml:space="preserve">№ 4. – </w:t>
      </w:r>
      <w:r w:rsidRPr="00AE54F3">
        <w:rPr>
          <w:rFonts w:ascii="Times New Roman" w:hAnsi="Times New Roman"/>
          <w:sz w:val="28"/>
          <w:szCs w:val="28"/>
          <w:lang w:val="uk-UA"/>
        </w:rPr>
        <w:t>Т. 36. – С. 263–269.</w:t>
      </w:r>
    </w:p>
    <w:p w:rsidR="005C3837" w:rsidRPr="005C3837" w:rsidRDefault="005C3837" w:rsidP="005C3837">
      <w:pPr>
        <w:pStyle w:val="a5"/>
        <w:numPr>
          <w:ilvl w:val="0"/>
          <w:numId w:val="20"/>
        </w:numPr>
        <w:tabs>
          <w:tab w:val="left" w:pos="360"/>
        </w:tabs>
        <w:spacing w:after="0" w:line="360" w:lineRule="auto"/>
        <w:ind w:left="0"/>
        <w:jc w:val="both"/>
        <w:rPr>
          <w:rFonts w:ascii="Times New Roman" w:hAnsi="Times New Roman"/>
          <w:sz w:val="28"/>
          <w:szCs w:val="28"/>
          <w:lang w:val="uk-UA"/>
        </w:rPr>
      </w:pPr>
      <w:r w:rsidRPr="005C3837">
        <w:rPr>
          <w:rFonts w:ascii="Times New Roman" w:hAnsi="Times New Roman"/>
          <w:sz w:val="28"/>
          <w:szCs w:val="28"/>
          <w:lang w:val="uk-UA"/>
        </w:rPr>
        <w:t xml:space="preserve">Т.Г. Сичкарь Влияние наполнителей и пластификаторов на теплофизические и механические свойства компаундов на основе эпоксиноволачной смолы УП-643 </w:t>
      </w:r>
      <w:r w:rsidRPr="00125CA2">
        <w:rPr>
          <w:rFonts w:ascii="Times New Roman" w:hAnsi="Times New Roman"/>
          <w:sz w:val="28"/>
          <w:szCs w:val="28"/>
          <w:lang w:val="uk-UA"/>
        </w:rPr>
        <w:t>/</w:t>
      </w:r>
      <w:r w:rsidRPr="005C3837">
        <w:rPr>
          <w:rFonts w:ascii="Times New Roman" w:hAnsi="Times New Roman"/>
          <w:sz w:val="28"/>
          <w:szCs w:val="28"/>
          <w:lang w:val="uk-UA"/>
        </w:rPr>
        <w:t xml:space="preserve"> Т.Г. Сичкарь, Н.И. Шут, С.Б. Шагалов </w:t>
      </w:r>
      <w:r w:rsidRPr="008D22B8">
        <w:rPr>
          <w:rFonts w:ascii="Times New Roman" w:hAnsi="Times New Roman"/>
          <w:sz w:val="28"/>
          <w:szCs w:val="28"/>
          <w:lang w:val="uk-UA"/>
        </w:rPr>
        <w:t>//</w:t>
      </w:r>
      <w:r w:rsidRPr="005C3837">
        <w:rPr>
          <w:rFonts w:ascii="Times New Roman" w:hAnsi="Times New Roman"/>
          <w:sz w:val="28"/>
          <w:szCs w:val="28"/>
          <w:lang w:val="uk-UA"/>
        </w:rPr>
        <w:t xml:space="preserve"> Электротехн. пром. Сер. Электротехн. Материалы. </w:t>
      </w:r>
      <w:r w:rsidRPr="006B2E96">
        <w:rPr>
          <w:rFonts w:ascii="Times New Roman" w:hAnsi="Times New Roman"/>
          <w:sz w:val="28"/>
          <w:szCs w:val="28"/>
          <w:lang w:val="uk-UA"/>
        </w:rPr>
        <w:t xml:space="preserve">– </w:t>
      </w:r>
      <w:r w:rsidRPr="005C3837">
        <w:rPr>
          <w:rFonts w:ascii="Times New Roman" w:hAnsi="Times New Roman"/>
          <w:sz w:val="28"/>
          <w:szCs w:val="28"/>
          <w:lang w:val="uk-UA"/>
        </w:rPr>
        <w:t>1982</w:t>
      </w:r>
      <w:r w:rsidRPr="006B2E96">
        <w:rPr>
          <w:rFonts w:ascii="Times New Roman" w:hAnsi="Times New Roman"/>
          <w:sz w:val="28"/>
          <w:szCs w:val="28"/>
          <w:lang w:val="uk-UA"/>
        </w:rPr>
        <w:t>. – №</w:t>
      </w:r>
      <w:r w:rsidRPr="005C3837">
        <w:rPr>
          <w:rFonts w:ascii="Times New Roman" w:hAnsi="Times New Roman"/>
          <w:sz w:val="28"/>
          <w:szCs w:val="28"/>
          <w:lang w:val="uk-UA"/>
        </w:rPr>
        <w:t>5(142)</w:t>
      </w:r>
      <w:r w:rsidRPr="006B2E96">
        <w:rPr>
          <w:rFonts w:ascii="Times New Roman" w:hAnsi="Times New Roman"/>
          <w:sz w:val="28"/>
          <w:szCs w:val="28"/>
          <w:lang w:val="uk-UA"/>
        </w:rPr>
        <w:t>. – С</w:t>
      </w:r>
      <w:r>
        <w:rPr>
          <w:rFonts w:ascii="Times New Roman" w:hAnsi="Times New Roman"/>
          <w:sz w:val="28"/>
          <w:szCs w:val="28"/>
          <w:lang w:val="uk-UA"/>
        </w:rPr>
        <w:t>.</w:t>
      </w:r>
      <w:r w:rsidRPr="005C3837">
        <w:rPr>
          <w:rFonts w:ascii="Times New Roman" w:hAnsi="Times New Roman"/>
          <w:sz w:val="28"/>
          <w:szCs w:val="28"/>
          <w:lang w:val="uk-UA"/>
        </w:rPr>
        <w:t>3</w:t>
      </w:r>
      <w:r w:rsidRPr="006B2E96">
        <w:rPr>
          <w:rFonts w:ascii="Times New Roman" w:hAnsi="Times New Roman"/>
          <w:sz w:val="28"/>
          <w:szCs w:val="28"/>
          <w:lang w:val="uk-UA"/>
        </w:rPr>
        <w:t>-</w:t>
      </w:r>
      <w:r w:rsidRPr="005C3837">
        <w:rPr>
          <w:rFonts w:ascii="Times New Roman" w:hAnsi="Times New Roman"/>
          <w:sz w:val="28"/>
          <w:szCs w:val="28"/>
          <w:lang w:val="uk-UA"/>
        </w:rPr>
        <w:t>5</w:t>
      </w:r>
      <w:r>
        <w:rPr>
          <w:rFonts w:ascii="Times New Roman" w:hAnsi="Times New Roman"/>
          <w:sz w:val="28"/>
          <w:szCs w:val="28"/>
          <w:lang w:val="uk-UA"/>
        </w:rPr>
        <w:t>.</w:t>
      </w:r>
    </w:p>
    <w:p w:rsidR="005C3837" w:rsidRPr="005C3837" w:rsidRDefault="005C3837" w:rsidP="005C3837">
      <w:pPr>
        <w:pStyle w:val="a5"/>
        <w:numPr>
          <w:ilvl w:val="0"/>
          <w:numId w:val="20"/>
        </w:numPr>
        <w:tabs>
          <w:tab w:val="left" w:pos="360"/>
        </w:tabs>
        <w:spacing w:after="0" w:line="360" w:lineRule="auto"/>
        <w:ind w:left="0"/>
        <w:jc w:val="both"/>
        <w:rPr>
          <w:rFonts w:ascii="Times New Roman" w:hAnsi="Times New Roman"/>
          <w:sz w:val="28"/>
          <w:szCs w:val="28"/>
          <w:lang w:val="uk-UA"/>
        </w:rPr>
      </w:pPr>
      <w:r w:rsidRPr="005C3837">
        <w:rPr>
          <w:rFonts w:ascii="Times New Roman" w:hAnsi="Times New Roman"/>
          <w:sz w:val="28"/>
          <w:szCs w:val="28"/>
          <w:lang w:val="uk-UA"/>
        </w:rPr>
        <w:t xml:space="preserve">Г.М. Бартенев Релаксационные переходы в эпоксидных полимерах </w:t>
      </w:r>
      <w:r w:rsidRPr="00125CA2">
        <w:rPr>
          <w:rFonts w:ascii="Times New Roman" w:hAnsi="Times New Roman"/>
          <w:sz w:val="28"/>
          <w:szCs w:val="28"/>
          <w:lang w:val="uk-UA"/>
        </w:rPr>
        <w:t>/</w:t>
      </w:r>
      <w:r w:rsidRPr="005C3837">
        <w:rPr>
          <w:rFonts w:ascii="Times New Roman" w:hAnsi="Times New Roman"/>
          <w:sz w:val="28"/>
          <w:szCs w:val="28"/>
          <w:lang w:val="uk-UA"/>
        </w:rPr>
        <w:t xml:space="preserve"> Г.М. Бартенев, Н.И. Шут, В.П. Дущенко, Т.Г. Сичкарь </w:t>
      </w:r>
      <w:r w:rsidRPr="00125CA2">
        <w:rPr>
          <w:rFonts w:ascii="Times New Roman" w:hAnsi="Times New Roman"/>
          <w:sz w:val="28"/>
          <w:szCs w:val="28"/>
          <w:lang w:val="uk-UA"/>
        </w:rPr>
        <w:t>//</w:t>
      </w:r>
      <w:r w:rsidRPr="005C3837">
        <w:rPr>
          <w:rFonts w:ascii="Times New Roman" w:hAnsi="Times New Roman"/>
          <w:sz w:val="28"/>
          <w:szCs w:val="28"/>
          <w:lang w:val="uk-UA"/>
        </w:rPr>
        <w:t xml:space="preserve"> Высокомолек.соед. </w:t>
      </w:r>
      <w:r w:rsidRPr="006B2E96">
        <w:rPr>
          <w:rFonts w:ascii="Times New Roman" w:hAnsi="Times New Roman"/>
          <w:sz w:val="28"/>
          <w:szCs w:val="28"/>
          <w:lang w:val="uk-UA"/>
        </w:rPr>
        <w:t>–</w:t>
      </w:r>
      <w:r w:rsidRPr="005C3837">
        <w:rPr>
          <w:rFonts w:ascii="Times New Roman" w:hAnsi="Times New Roman"/>
          <w:sz w:val="28"/>
          <w:szCs w:val="28"/>
          <w:lang w:val="uk-UA"/>
        </w:rPr>
        <w:t xml:space="preserve">1986. </w:t>
      </w:r>
      <w:r w:rsidRPr="006B2E96">
        <w:rPr>
          <w:rFonts w:ascii="Times New Roman" w:hAnsi="Times New Roman"/>
          <w:sz w:val="28"/>
          <w:szCs w:val="28"/>
          <w:lang w:val="uk-UA"/>
        </w:rPr>
        <w:t>–</w:t>
      </w:r>
      <w:r w:rsidRPr="005C3837">
        <w:rPr>
          <w:rFonts w:ascii="Times New Roman" w:hAnsi="Times New Roman"/>
          <w:sz w:val="28"/>
          <w:szCs w:val="28"/>
          <w:lang w:val="uk-UA"/>
        </w:rPr>
        <w:t xml:space="preserve">№3. </w:t>
      </w:r>
      <w:r w:rsidRPr="006B2E96">
        <w:rPr>
          <w:rFonts w:ascii="Times New Roman" w:hAnsi="Times New Roman"/>
          <w:sz w:val="28"/>
          <w:szCs w:val="28"/>
          <w:lang w:val="uk-UA"/>
        </w:rPr>
        <w:t>–</w:t>
      </w:r>
      <w:r w:rsidRPr="005C3837">
        <w:rPr>
          <w:rFonts w:ascii="Times New Roman" w:hAnsi="Times New Roman"/>
          <w:sz w:val="28"/>
          <w:szCs w:val="28"/>
          <w:lang w:val="uk-UA"/>
        </w:rPr>
        <w:t xml:space="preserve"> С. 627-633.</w:t>
      </w:r>
    </w:p>
    <w:p w:rsidR="005C3837" w:rsidRPr="005C3837" w:rsidRDefault="005C3837" w:rsidP="005C3837">
      <w:pPr>
        <w:pStyle w:val="a5"/>
        <w:numPr>
          <w:ilvl w:val="0"/>
          <w:numId w:val="20"/>
        </w:numPr>
        <w:tabs>
          <w:tab w:val="left" w:pos="360"/>
        </w:tabs>
        <w:spacing w:after="0" w:line="360" w:lineRule="auto"/>
        <w:ind w:left="0"/>
        <w:jc w:val="both"/>
        <w:rPr>
          <w:rFonts w:ascii="Times New Roman" w:hAnsi="Times New Roman"/>
          <w:sz w:val="28"/>
          <w:szCs w:val="28"/>
          <w:lang w:val="uk-UA"/>
        </w:rPr>
      </w:pPr>
      <w:r w:rsidRPr="005C3837">
        <w:rPr>
          <w:rFonts w:ascii="Times New Roman" w:hAnsi="Times New Roman"/>
          <w:sz w:val="28"/>
          <w:szCs w:val="28"/>
          <w:lang w:val="uk-UA"/>
        </w:rPr>
        <w:t xml:space="preserve">Н.И. Шут Влияние реакционноспособных олигомеров на структуру и те-плофизические свойства эпоксидных полимеров </w:t>
      </w:r>
      <w:r w:rsidRPr="00125CA2">
        <w:rPr>
          <w:rFonts w:ascii="Times New Roman" w:hAnsi="Times New Roman"/>
          <w:sz w:val="28"/>
          <w:szCs w:val="28"/>
          <w:lang w:val="uk-UA"/>
        </w:rPr>
        <w:t>/</w:t>
      </w:r>
      <w:r w:rsidRPr="005C3837">
        <w:rPr>
          <w:rFonts w:ascii="Times New Roman" w:hAnsi="Times New Roman"/>
          <w:sz w:val="28"/>
          <w:szCs w:val="28"/>
          <w:lang w:val="uk-UA"/>
        </w:rPr>
        <w:t xml:space="preserve"> Н.И. Шут, Т.Г. Сичкарь, Г.Д. Даниленко, М.К. Пактер и др. </w:t>
      </w:r>
      <w:r w:rsidRPr="008D22B8">
        <w:rPr>
          <w:rFonts w:ascii="Times New Roman" w:hAnsi="Times New Roman"/>
          <w:sz w:val="28"/>
          <w:szCs w:val="28"/>
          <w:lang w:val="uk-UA"/>
        </w:rPr>
        <w:t>//</w:t>
      </w:r>
      <w:r w:rsidRPr="005C3837">
        <w:rPr>
          <w:rFonts w:ascii="Times New Roman" w:hAnsi="Times New Roman"/>
          <w:sz w:val="28"/>
          <w:szCs w:val="28"/>
          <w:lang w:val="uk-UA"/>
        </w:rPr>
        <w:t xml:space="preserve"> Пластические массы. </w:t>
      </w:r>
      <w:r w:rsidRPr="006B2E96">
        <w:rPr>
          <w:rFonts w:ascii="Times New Roman" w:hAnsi="Times New Roman"/>
          <w:sz w:val="28"/>
          <w:szCs w:val="28"/>
          <w:lang w:val="uk-UA"/>
        </w:rPr>
        <w:t>–</w:t>
      </w:r>
      <w:r w:rsidRPr="005C3837">
        <w:rPr>
          <w:rFonts w:ascii="Times New Roman" w:hAnsi="Times New Roman"/>
          <w:sz w:val="28"/>
          <w:szCs w:val="28"/>
          <w:lang w:val="uk-UA"/>
        </w:rPr>
        <w:t xml:space="preserve">1988. </w:t>
      </w:r>
      <w:r w:rsidRPr="006B2E96">
        <w:rPr>
          <w:rFonts w:ascii="Times New Roman" w:hAnsi="Times New Roman"/>
          <w:sz w:val="28"/>
          <w:szCs w:val="28"/>
          <w:lang w:val="uk-UA"/>
        </w:rPr>
        <w:t>–</w:t>
      </w:r>
      <w:r w:rsidRPr="005C3837">
        <w:rPr>
          <w:rFonts w:ascii="Times New Roman" w:hAnsi="Times New Roman"/>
          <w:sz w:val="28"/>
          <w:szCs w:val="28"/>
          <w:lang w:val="uk-UA"/>
        </w:rPr>
        <w:t xml:space="preserve"> №12. </w:t>
      </w:r>
      <w:r w:rsidRPr="006B2E96">
        <w:rPr>
          <w:rFonts w:ascii="Times New Roman" w:hAnsi="Times New Roman"/>
          <w:sz w:val="28"/>
          <w:szCs w:val="28"/>
          <w:lang w:val="uk-UA"/>
        </w:rPr>
        <w:t>–</w:t>
      </w:r>
      <w:r w:rsidRPr="005C3837">
        <w:rPr>
          <w:rFonts w:ascii="Times New Roman" w:hAnsi="Times New Roman"/>
          <w:sz w:val="28"/>
          <w:szCs w:val="28"/>
          <w:lang w:val="uk-UA"/>
        </w:rPr>
        <w:t xml:space="preserve"> С.31-33.</w:t>
      </w:r>
    </w:p>
    <w:p w:rsidR="005C3837" w:rsidRPr="005C3837" w:rsidRDefault="005C3837" w:rsidP="005C3837">
      <w:pPr>
        <w:pStyle w:val="a5"/>
        <w:numPr>
          <w:ilvl w:val="0"/>
          <w:numId w:val="20"/>
        </w:numPr>
        <w:tabs>
          <w:tab w:val="left" w:pos="360"/>
        </w:tabs>
        <w:spacing w:after="0" w:line="360" w:lineRule="auto"/>
        <w:ind w:left="0"/>
        <w:jc w:val="both"/>
        <w:rPr>
          <w:rFonts w:ascii="Times New Roman" w:hAnsi="Times New Roman"/>
          <w:sz w:val="28"/>
          <w:szCs w:val="28"/>
          <w:lang w:val="uk-UA"/>
        </w:rPr>
      </w:pPr>
      <w:r w:rsidRPr="005C3837">
        <w:rPr>
          <w:rFonts w:ascii="Times New Roman" w:hAnsi="Times New Roman"/>
          <w:sz w:val="28"/>
          <w:szCs w:val="28"/>
          <w:lang w:val="uk-UA"/>
        </w:rPr>
        <w:lastRenderedPageBreak/>
        <w:t xml:space="preserve">М.В. Лазоренко Низко- и высокотемпературная релаксация эпоксидиановых полимеров </w:t>
      </w:r>
      <w:r w:rsidRPr="00125CA2">
        <w:rPr>
          <w:rFonts w:ascii="Times New Roman" w:hAnsi="Times New Roman"/>
          <w:sz w:val="28"/>
          <w:szCs w:val="28"/>
          <w:lang w:val="uk-UA"/>
        </w:rPr>
        <w:t>/</w:t>
      </w:r>
      <w:r w:rsidRPr="005C3837">
        <w:rPr>
          <w:rFonts w:ascii="Times New Roman" w:hAnsi="Times New Roman"/>
          <w:sz w:val="28"/>
          <w:szCs w:val="28"/>
          <w:lang w:val="uk-UA"/>
        </w:rPr>
        <w:t xml:space="preserve"> М.В. Лазоренко, Н.И. Шут, Т.Г. Сичкарь, Ю.В. Емельянов и др. Пластические массы.</w:t>
      </w:r>
      <w:r w:rsidRPr="00125CA2">
        <w:rPr>
          <w:rFonts w:ascii="Times New Roman" w:hAnsi="Times New Roman"/>
          <w:sz w:val="28"/>
          <w:szCs w:val="28"/>
          <w:lang w:val="uk-UA"/>
        </w:rPr>
        <w:t>–</w:t>
      </w:r>
      <w:r w:rsidRPr="005C3837">
        <w:rPr>
          <w:rFonts w:ascii="Times New Roman" w:hAnsi="Times New Roman"/>
          <w:sz w:val="28"/>
          <w:szCs w:val="28"/>
          <w:lang w:val="uk-UA"/>
        </w:rPr>
        <w:t xml:space="preserve">1989. </w:t>
      </w:r>
      <w:r w:rsidRPr="00125CA2">
        <w:rPr>
          <w:rFonts w:ascii="Times New Roman" w:hAnsi="Times New Roman"/>
          <w:sz w:val="28"/>
          <w:szCs w:val="28"/>
          <w:lang w:val="uk-UA"/>
        </w:rPr>
        <w:t>–</w:t>
      </w:r>
      <w:r w:rsidRPr="005C3837">
        <w:rPr>
          <w:rFonts w:ascii="Times New Roman" w:hAnsi="Times New Roman"/>
          <w:sz w:val="28"/>
          <w:szCs w:val="28"/>
          <w:lang w:val="uk-UA"/>
        </w:rPr>
        <w:t xml:space="preserve"> №10. </w:t>
      </w:r>
      <w:r w:rsidRPr="00125CA2">
        <w:rPr>
          <w:rFonts w:ascii="Times New Roman" w:hAnsi="Times New Roman"/>
          <w:sz w:val="28"/>
          <w:szCs w:val="28"/>
          <w:lang w:val="uk-UA"/>
        </w:rPr>
        <w:t>–</w:t>
      </w:r>
      <w:r w:rsidRPr="005C3837">
        <w:rPr>
          <w:rFonts w:ascii="Times New Roman" w:hAnsi="Times New Roman"/>
          <w:sz w:val="28"/>
          <w:szCs w:val="28"/>
          <w:lang w:val="uk-UA"/>
        </w:rPr>
        <w:t xml:space="preserve"> С. 57-60. </w:t>
      </w:r>
    </w:p>
    <w:p w:rsidR="005C3837" w:rsidRPr="00125CA2" w:rsidRDefault="005C3837" w:rsidP="005C3837">
      <w:pPr>
        <w:pStyle w:val="a5"/>
        <w:numPr>
          <w:ilvl w:val="0"/>
          <w:numId w:val="20"/>
        </w:numPr>
        <w:tabs>
          <w:tab w:val="left" w:pos="360"/>
        </w:tabs>
        <w:spacing w:after="0" w:line="360" w:lineRule="auto"/>
        <w:ind w:left="0"/>
        <w:jc w:val="both"/>
        <w:rPr>
          <w:rFonts w:ascii="Times New Roman" w:hAnsi="Times New Roman"/>
          <w:sz w:val="28"/>
          <w:szCs w:val="28"/>
          <w:lang w:val="uk-UA"/>
        </w:rPr>
      </w:pPr>
      <w:r w:rsidRPr="005C3837">
        <w:rPr>
          <w:rFonts w:ascii="Times New Roman" w:hAnsi="Times New Roman"/>
          <w:sz w:val="28"/>
          <w:szCs w:val="28"/>
          <w:lang w:val="uk-UA"/>
        </w:rPr>
        <w:t xml:space="preserve">М.І. Шут </w:t>
      </w:r>
      <w:r w:rsidRPr="00125CA2">
        <w:rPr>
          <w:rFonts w:ascii="Times New Roman" w:hAnsi="Times New Roman"/>
          <w:sz w:val="28"/>
          <w:szCs w:val="28"/>
          <w:lang w:val="uk-UA"/>
        </w:rPr>
        <w:t>Механічні властивості нанокомпозиту на основі епоксидного полімеру ЕД-20</w:t>
      </w:r>
      <w:r w:rsidRPr="005C3837">
        <w:rPr>
          <w:rFonts w:ascii="Times New Roman" w:hAnsi="Times New Roman"/>
          <w:sz w:val="28"/>
          <w:szCs w:val="28"/>
          <w:lang w:val="uk-UA"/>
        </w:rPr>
        <w:t xml:space="preserve"> </w:t>
      </w:r>
      <w:r w:rsidRPr="00125CA2">
        <w:rPr>
          <w:rFonts w:ascii="Times New Roman" w:hAnsi="Times New Roman"/>
          <w:sz w:val="28"/>
          <w:szCs w:val="28"/>
          <w:lang w:val="uk-UA"/>
        </w:rPr>
        <w:t>/</w:t>
      </w:r>
      <w:r w:rsidRPr="005C3837">
        <w:rPr>
          <w:rFonts w:ascii="Times New Roman" w:hAnsi="Times New Roman"/>
          <w:sz w:val="28"/>
          <w:szCs w:val="28"/>
          <w:lang w:val="uk-UA"/>
        </w:rPr>
        <w:t xml:space="preserve"> М.І.Шут, П.М.Малежик, Т.Г.Січкар, А.М.Шут та ін.. </w:t>
      </w:r>
      <w:r w:rsidRPr="008D22B8">
        <w:rPr>
          <w:rFonts w:ascii="Times New Roman" w:hAnsi="Times New Roman"/>
          <w:sz w:val="28"/>
          <w:szCs w:val="28"/>
          <w:lang w:val="uk-UA"/>
        </w:rPr>
        <w:t>//</w:t>
      </w:r>
      <w:r w:rsidRPr="005C3837">
        <w:rPr>
          <w:rFonts w:ascii="Times New Roman" w:hAnsi="Times New Roman"/>
          <w:sz w:val="28"/>
          <w:szCs w:val="28"/>
          <w:lang w:val="uk-UA"/>
        </w:rPr>
        <w:t xml:space="preserve"> Фізика конденсованих високомолекулярних систем. Наукові записки Рівненського державного гуманітарного університету. – Рівне, 2011. –  Випуск 14– С.55-59</w:t>
      </w:r>
    </w:p>
    <w:p w:rsidR="00765CF6" w:rsidRPr="00FD3830" w:rsidRDefault="00765CF6" w:rsidP="00765CF6">
      <w:pPr>
        <w:pStyle w:val="15"/>
        <w:numPr>
          <w:ilvl w:val="0"/>
          <w:numId w:val="20"/>
        </w:numPr>
        <w:tabs>
          <w:tab w:val="left" w:pos="360"/>
        </w:tabs>
        <w:spacing w:after="0" w:line="360" w:lineRule="auto"/>
        <w:ind w:left="0"/>
        <w:jc w:val="both"/>
        <w:rPr>
          <w:rFonts w:ascii="Times New Roman" w:hAnsi="Times New Roman"/>
          <w:sz w:val="28"/>
          <w:szCs w:val="28"/>
          <w:lang w:val="uk-UA"/>
        </w:rPr>
      </w:pPr>
      <w:r w:rsidRPr="00FD3830">
        <w:rPr>
          <w:rFonts w:ascii="Times New Roman" w:hAnsi="Times New Roman"/>
          <w:sz w:val="28"/>
          <w:szCs w:val="28"/>
          <w:lang w:val="uk-UA"/>
        </w:rPr>
        <w:t>Перепечко И. И.  Акустические методы исследования полимеров / Игорь Иванович Перепечко. – М. : Химия, 1973. – 296 с.</w:t>
      </w:r>
    </w:p>
    <w:p w:rsidR="00765CF6" w:rsidRPr="00FD3830" w:rsidRDefault="00765CF6" w:rsidP="00765CF6">
      <w:pPr>
        <w:pStyle w:val="15"/>
        <w:numPr>
          <w:ilvl w:val="0"/>
          <w:numId w:val="20"/>
        </w:numPr>
        <w:tabs>
          <w:tab w:val="left" w:pos="360"/>
        </w:tabs>
        <w:spacing w:after="0" w:line="360" w:lineRule="auto"/>
        <w:ind w:left="0"/>
        <w:jc w:val="both"/>
        <w:rPr>
          <w:rFonts w:ascii="Times New Roman" w:hAnsi="Times New Roman"/>
          <w:sz w:val="28"/>
          <w:szCs w:val="28"/>
          <w:lang w:val="uk-UA"/>
        </w:rPr>
      </w:pPr>
      <w:r w:rsidRPr="00FD3830">
        <w:rPr>
          <w:rFonts w:ascii="Times New Roman" w:hAnsi="Times New Roman"/>
          <w:sz w:val="28"/>
          <w:szCs w:val="28"/>
          <w:lang w:val="uk-UA"/>
        </w:rPr>
        <w:t>Бартенев Г. М. Структура и релаксационные свойства эластомеров / Георгий Михайлович Бартенев. – М. : Химия, 1979. – 288 с.</w:t>
      </w:r>
    </w:p>
    <w:p w:rsidR="00765CF6" w:rsidRPr="00B22C5D" w:rsidRDefault="00765CF6" w:rsidP="00765CF6">
      <w:pPr>
        <w:pStyle w:val="15"/>
        <w:numPr>
          <w:ilvl w:val="0"/>
          <w:numId w:val="20"/>
        </w:numPr>
        <w:tabs>
          <w:tab w:val="left" w:pos="360"/>
        </w:tabs>
        <w:spacing w:after="0" w:line="360" w:lineRule="auto"/>
        <w:ind w:left="0"/>
        <w:jc w:val="both"/>
        <w:rPr>
          <w:rFonts w:ascii="Times New Roman" w:hAnsi="Times New Roman"/>
          <w:sz w:val="28"/>
          <w:szCs w:val="28"/>
          <w:lang w:val="uk-UA"/>
        </w:rPr>
      </w:pPr>
      <w:r w:rsidRPr="00B22C5D">
        <w:rPr>
          <w:rFonts w:ascii="Times New Roman" w:hAnsi="Times New Roman"/>
          <w:sz w:val="28"/>
          <w:szCs w:val="28"/>
          <w:lang w:val="uk-UA"/>
        </w:rPr>
        <w:t>Релаксационные переходы в эпоксидных полимерах / Г. М. Бартенев, Н. И. Шут, В. П. Дущенко [и др.] // Высокомолекулярные соединения. – 1986. – Том 28 (А). – № 3. – С. 627–633.</w:t>
      </w:r>
    </w:p>
    <w:p w:rsidR="00765CF6" w:rsidRPr="00E71E8E" w:rsidRDefault="00765CF6" w:rsidP="00765CF6">
      <w:pPr>
        <w:pStyle w:val="15"/>
        <w:numPr>
          <w:ilvl w:val="0"/>
          <w:numId w:val="20"/>
        </w:numPr>
        <w:tabs>
          <w:tab w:val="left" w:pos="360"/>
        </w:tabs>
        <w:spacing w:after="0" w:line="360" w:lineRule="auto"/>
        <w:ind w:left="0"/>
        <w:jc w:val="both"/>
        <w:rPr>
          <w:rFonts w:ascii="Times New Roman" w:hAnsi="Times New Roman"/>
          <w:sz w:val="28"/>
          <w:szCs w:val="28"/>
          <w:lang w:val="uk-UA"/>
        </w:rPr>
      </w:pPr>
      <w:r w:rsidRPr="00E71E8E">
        <w:rPr>
          <w:rFonts w:ascii="Times New Roman" w:hAnsi="Times New Roman"/>
          <w:sz w:val="28"/>
          <w:szCs w:val="28"/>
          <w:lang w:val="uk-UA"/>
        </w:rPr>
        <w:t>Shut N. I. Relaxation properties of an epoxy polymer plastified with maleic anhidride / N.</w:t>
      </w:r>
      <w:r>
        <w:rPr>
          <w:rFonts w:ascii="Times New Roman" w:hAnsi="Times New Roman"/>
          <w:sz w:val="28"/>
          <w:szCs w:val="28"/>
          <w:lang w:val="uk-UA"/>
        </w:rPr>
        <w:t> </w:t>
      </w:r>
      <w:r w:rsidRPr="00E71E8E">
        <w:rPr>
          <w:rFonts w:ascii="Times New Roman" w:hAnsi="Times New Roman"/>
          <w:sz w:val="28"/>
          <w:szCs w:val="28"/>
          <w:lang w:val="uk-UA"/>
        </w:rPr>
        <w:t>I.</w:t>
      </w:r>
      <w:r>
        <w:rPr>
          <w:rFonts w:ascii="Times New Roman" w:hAnsi="Times New Roman"/>
          <w:sz w:val="28"/>
          <w:szCs w:val="28"/>
          <w:lang w:val="uk-UA"/>
        </w:rPr>
        <w:t> </w:t>
      </w:r>
      <w:r w:rsidRPr="00E71E8E">
        <w:rPr>
          <w:rFonts w:ascii="Times New Roman" w:hAnsi="Times New Roman"/>
          <w:sz w:val="28"/>
          <w:szCs w:val="28"/>
          <w:lang w:val="uk-UA"/>
        </w:rPr>
        <w:t>Shut, G.</w:t>
      </w:r>
      <w:r>
        <w:rPr>
          <w:rFonts w:ascii="Times New Roman" w:hAnsi="Times New Roman"/>
          <w:sz w:val="28"/>
          <w:szCs w:val="28"/>
          <w:lang w:val="uk-UA"/>
        </w:rPr>
        <w:t> </w:t>
      </w:r>
      <w:r w:rsidRPr="00E71E8E">
        <w:rPr>
          <w:rFonts w:ascii="Times New Roman" w:hAnsi="Times New Roman"/>
          <w:sz w:val="28"/>
          <w:szCs w:val="28"/>
          <w:lang w:val="uk-UA"/>
        </w:rPr>
        <w:t>M</w:t>
      </w:r>
      <w:r>
        <w:rPr>
          <w:rFonts w:ascii="Times New Roman" w:hAnsi="Times New Roman"/>
          <w:sz w:val="28"/>
          <w:szCs w:val="28"/>
          <w:lang w:val="uk-UA"/>
        </w:rPr>
        <w:t>. </w:t>
      </w:r>
      <w:r w:rsidRPr="00E71E8E">
        <w:rPr>
          <w:rFonts w:ascii="Times New Roman" w:hAnsi="Times New Roman"/>
          <w:sz w:val="28"/>
          <w:szCs w:val="28"/>
          <w:lang w:val="uk-UA"/>
        </w:rPr>
        <w:t>Bartenev, T.</w:t>
      </w:r>
      <w:r>
        <w:rPr>
          <w:rFonts w:ascii="Times New Roman" w:hAnsi="Times New Roman"/>
          <w:sz w:val="28"/>
          <w:szCs w:val="28"/>
          <w:lang w:val="uk-UA"/>
        </w:rPr>
        <w:t> </w:t>
      </w:r>
      <w:r w:rsidRPr="00E71E8E">
        <w:rPr>
          <w:rFonts w:ascii="Times New Roman" w:hAnsi="Times New Roman"/>
          <w:sz w:val="28"/>
          <w:szCs w:val="28"/>
          <w:lang w:val="uk-UA"/>
        </w:rPr>
        <w:t>G.</w:t>
      </w:r>
      <w:r>
        <w:rPr>
          <w:rFonts w:ascii="Times New Roman" w:hAnsi="Times New Roman"/>
          <w:sz w:val="28"/>
          <w:szCs w:val="28"/>
          <w:lang w:val="uk-UA"/>
        </w:rPr>
        <w:t> </w:t>
      </w:r>
      <w:r w:rsidRPr="00E71E8E">
        <w:rPr>
          <w:rFonts w:ascii="Times New Roman" w:hAnsi="Times New Roman"/>
          <w:sz w:val="28"/>
          <w:szCs w:val="28"/>
          <w:lang w:val="uk-UA"/>
        </w:rPr>
        <w:t>Sichkar // Acta Polymerica. – 1991. – V. 42. – № 8. – P. 384–388.</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Нашиф А. Демпфирование колебаний / Нашиф А., Джоунс Д., Хендерсон Дж. ; пер. с англ. Л. Г. Корнейчук. – М. : Мир, 1988. – 448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Мэнсон Дж. Полимерные смеси и композиты / Дж. Мэнсон, Л. Сперлинг ; пер. с англ. А. П. Коробко, А. В. Вакулы. – М. : Химия, 1979. – 440 с.     </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Тагер А. А. Физико-химия полимеров : учеб. пособ. [для хим. фак. ун-тов]  / Анна  Александровна Тагер. – [4-е изд., перераб. и доп.]. – М. : Научный мир, 2007. – 576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Яковлева Р. А. Вібропоглинальні матеріали на основі модифікованих епоксиамінних композицій / Р. А. Яковлева // Хімічна промисловість України. – 1997. – № 3. – С. 46–49.</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Филипович А. Ю. Особенности модификации эпоксиднх полимеров олигоциклокарбонатом / А. Ю. Филипович,  С. Н. Остапюк, Н. А. Бусько [и др.] // Полимерний журнал. – 2009. – № 3. – С. 251–255.</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lastRenderedPageBreak/>
        <w:t>Шут М. І. Використання методу релаксаційної спектрометрії в курсі загальної фізики /  М. І. Шут, А. В. Касперський. – К. : КДПІ,  1990. – 40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Perez J. Исследование полимерных материалов методом механической спектрометрии / J. Perez // Высокомолекулярные соединения. – 1988. – Т. 40 (Б). – № 1. – С. 102–135.</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Бартенев Г. М. Физика полимеров / Г. М. Бартенев, С. Я. Френкель. – Ленинград : Химия, 1990. – 432с.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Тейтельбаум Б. Я. Термомеханический анализ полимеров / Бенцион Яковлевич Тейтельбаум. – М. : Наука, 1979. – 236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Оценка термоокислительной деструкции и горючести реакционноспособных олигомеров / А. И. Березовский, И. Г. Маладыка, Н. В. Саенко, Р. А. Быков [и др.] // Пожарная безопасность : теория и практика. – 2011. – № 7. – С. 16–20.</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Kybat Y. Characterization of interfacial interaction in high  dansity polyethylene filled with glass spheres using dynamic-mechanical analysis / Kybat Y., Rigdahl M., Welander M., J. Appl // Polymer Sci. – 1990. – V. 39. – No.5. – P. 1527–1539.</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Структурный аспект межфазной адгезии в углепластиках / Г. В. Козлов, А. И. Буря, В. З. Алоев [и др.] // Физическая мезомеханика. – 2005. – Т. 8. – № 2. – С. 35–38.</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Вплив інтеркальованих графітів на вогнезахисні властивості спучуваних епоксидних покриттів / О. Ю. Спіріна, Р. А. Яковлєва, Ю. В. Попов [та ін.] // Пожежна безпека : теорія і практика : зб. наук. праць. – Черкаси, 2009. – № 4. – С. 107–111.</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Влияние ко-интеркалированных соединений графита на показатели огнезащитных свойств вспучивающихся огнезащитных композиций / Р. А. Яковлева, Е. Ю. Спирина, Ю. В. Попов [и др.] // Науковий вісник будівництва ; вип. 59. – Харків : ХДТУБА. – 2010. – С. 259–263.</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Безуглий О. М. Підвищення ефективності спучуючих вогнезахисних складів на основі епоксиполімерів : дис. … кандидата техн. наук : 21.06.02 / Безуглий Олексій Михайлович. – Харків, 2009. – 205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lastRenderedPageBreak/>
        <w:t>Машляковский Л. Н. Органические покрытия пониженной горючести / Машляковский Л. Н., Лыков А. Д., Репкин В. Ю. – Л. : Химия, 1989. – 184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Спіріна-Смілка О. Ю. Розробка епоксидних полімерних композиційних матеріалів низькотемпературного отвердіння для вогнезахисті будівельних конструкцій : дис. … кандидата техн. наук : 21.06.02 / Спіріна-Смілка Олена Юріївна. – Харків, 2011. – 228 с. </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Винарский М. С. Планирование эксперимента в технологических исследованиях / М. С. Винарский, М. В. Лурье. – К. : Техніка, 1975. – 168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Современный эксперимент : подготовка, проведение, анализ результатов : учеб. [для высш. учеб. завед.] / [Блохин В. Г., Глудкин О. П., Гуров А. И., Ханин М. А.]. – М. : Радио и связь, 1997. – 232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Ахназарова С. Л. Оптимизация эксперимента в химии и химической технологии : учеб. пособ. для вузов / С. Л. Ахназарова, В. В. Кафаров. – М. : Высшая школа, 1978. – 320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Хамканов К. М. Основы планирования эксперимента : метод. пособ. [для студ. спец. 190800 "Метрология и метрологическое обеспечение" и 072000 "Стандартизация и сертификация"] / К. М. Хамканов. – Улан-Уде :  Изд-во ВСГТУ, 2001. – 94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Влияние фосфорсодержащих антипиренов на процессы коксообразования при горении полимерных композиционных материалов / С. Е. Артеменко, Л. Г. Панова, В. И. Бесшапошникова [и др.] // Высокомолекулярные соединения ; вып. 6. – 1991. – Т. 33 (А). – С. 1180–1187.</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Пат. 6102995 США, МПК7 В 32 В 5/16. Вспучивающиеся системы с высокими характеристиками для придания тепло- и пламя стойкости термически нестабильным подложкам / Hutchinqs David A,. Qureshi Shahid P., Foucht Millard E., Sampson Richard D., Mc Vay Ted M. (США). – №09/035898 ; заявл. 06.03.1998 ; опубл. 15.08.2000.</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 Пат. 2224775 Россия, МПК7 С 09 D 5/18. Огнезащитная вспучивающая краска / Заваткин С. С., Фалора В. Н., Владиславлева Е. Ю. (Украина). – №20031109227/04 ; заявл. 17.04.2003 ; опубл. 27.02.2004, Бюл. № 7.</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lastRenderedPageBreak/>
        <w:t>Ипатьев А. В. О снижении дымообразующей способности современных материалов, применяемых для отделки помещений : материалы VI науч.-практ. конф. ["Пожарная безопасность – 2003"]. – Харьков, 2003. – C. 93– 95.</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Чернин И. З. Эпоксидные полимеры и композиции / Чернин И. З., Смехов Ф. М., Жердев Ю. В. – М. : Химия, 1982. – 232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Тужиков С. И. Фосфорсодержащие эпоксидные смолы / Тужиков С. И., Ляпичев В. Е. // Химия и технология элементоорганических полупродуктов и полимеров. – Волгоград, 1981. – С. 182–185.</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Мурашко Е. А. Огнегасящее и карбонизирующее действие фосфорсодержащего антипирена в эпоксидных смолах / Е. А. Мурашко, Г. Ф. Левчик, С. В. Левчик : тезисы докладов 9-й конф. ["Деструкция и стабилизация полимеров"]. – Москва, 2001. – С. 129.</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Кулев Д. Х. Полимерные материалы с пониженной горючестью и дымообразующей способностью // Пластические массы. – 1985. – №10. – С. 51–52.</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Пожарная безопасность. Общие требования : ГОСТ 12.1.004-91 (1999). – [Дата введения 1992-07-01]. – М. : Система стандартов безопасности труда. – (Межгосударственный стандарт).</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Взрывобезопасность. Общие требования : ГОСТ 12.1.010-76 ССБТ. – [Дата введения 1978-01-01]. – М. : ИПК Изд-во стандартов, 1976. – 7 с. – (Межгосударственный стандарт).</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Патент 84988 Україна, МПК С08L63/00. Епоксидна композиція зі зниженим димоутворенням / Григоренко О. М., Яковлєва Р. А., Попов Ю. В., Новак С. В., Довбиш А. В., Саєнко Н. В. ; заявник та патентовласник Харк. держ. техн. ун-т будівництва та архітектури. – № 200705094 ; заявл. 10.12.2008 ; опубл. 10.12.2008, Бюл. № 23.</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Григоренко А. Н. Повышение эффективности противопожарной защиты древесины с использованием эпоксидных композиций с пониженным дымообразованием : дисс. … кандидата техн. наук : 21.06.02 / Григоренко Александр Николаевич. – Харьков, 2007. – 203 с. </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lastRenderedPageBreak/>
        <w:t>Дремина Ю. А. Исследование кинетики осаждения, растворения оксида меди (II) и адсорбции ионов меди на оксидных сорбентах (CuO, FeOOH, SiO2) : дисс. ... кандидата хим. наук : 02.00.01 / Дремина Юлия Алексеевна. – Москва, 2007. – 220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Берлин Ал. Ал. Горение полимеров и полимеры пониженной горючести / Ал. Ал. Берлин // Соросовский образовательный журнал. – 1996. – № 9. – С. 57–63.</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Иличкин B. C. Токсичность продуктов горения полимерных материалов. Принципы и методы определения / Иличкин В. С. – Санкт-Петербург : Химия, 1993. – 136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Леонова Д. И. Сравнительный анализ токсичности основных групп антипиренов (обзор литературы) / Д. И. Леонова // Актуальные  проблемы  транспортной  медицины. – 2008. – № 3 (13). – С. 117–128.</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Влияние антипиренов на показатели пожарной опасности эпоксиполимерных материалов / Р. А. Яковлева, Е. Ю. Спирина-Смилка, Н. В. Саенко [и др.] // Проблемы пожарной безопасности : сб. науч. трудов ; вып. 29. – Харьков : УГЗУ, 2011. – С. 175–181.</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Аналітичні дослідження методів визначення токсичності продуктів горіння речовин та матеріалів / Л. М. Шафран, О. Д. Гудович, І. О. Харченко [та ін.] // Науковий вісник УкрНДІПБ. – 2004. – № 1 (9). – С. 38–54.</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Третьякова Е. В. Токсикокинетика окиси углерода в продуктах горения полимеров / Е. В. Третьякова, Н. Г. Селиваненко, Л. М. Шафран // Гігієна населених місць ; вип. 44. – 2004. – С. 193–199.</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Третьякова Е. В. Проблема гипоксии в токсикологи горения / Е. В. Третьякова // Актуальные проблемы транспортной медицины. – 2006. – № 4 (6). – С. 78–85.</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Влияние физико-химических свойств наполнителей на процессы термоокислительной деструкции эпоксиполимеров / Р. А. Яковлева, Ю. В. Попов, Е. Ю. Спирина [и др.] // Науковий вісник будівництва ; вип. 50. – Харків : ХДТУБА. – 2008. – С. 112–117.</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lastRenderedPageBreak/>
        <w:t>Влияние интеркалированных и ко-интеркалированных соединений графита на стойкость к термоокислительной деструкции эпоксиполимерных композиционных материалов / Р. А. Яковлева, Е. Ю. Спирина, Ю. В. Попов [и др.] // Вісник КНУТД : зб. наук. праць. – 2010. – № 5. – Т. 3. – С. 253–263.</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Асеева Р. М. Горение полимерных материалов / Р. М. Асеева, Г. Е. Заиков. – М. : Изд-во "Наука", 1981. – 280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Смирнов Ю. Н. Структурно-кинетический эффект сложноэфирного пластификатора при отверждении эпоксидных олигомеров ароматическими аминами // Высокомолекулярные соединения / Ю. Н. Смирнов, Э. А. Джавадян, Ф. М. Голодкова. – 1998. – Том 40. – № 6. – 1031–1034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Куличихин С. Г. Реокинетика процессов отверждения эпоксидных олигомеров / С. Г. Куличихин // Проблемы тепло- и массопереноса в топочных устройствах, газогенераторах и химических реакторах. – Минск, 1983. – С. 88–89.</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Кинлок Э. Адгезия и адгезивы : наука и технология / Энтони Кинлок ; пер. с англ. А. Б. Зильбермана ; под ред. Л. М. Притыкина. – М. : Мир, 1991. – 484</w:t>
      </w:r>
      <w:r w:rsidR="003409DB">
        <w:rPr>
          <w:rFonts w:ascii="Times New Roman" w:hAnsi="Times New Roman"/>
          <w:sz w:val="28"/>
          <w:szCs w:val="28"/>
          <w:lang w:val="uk-UA"/>
        </w:rPr>
        <w:t> </w:t>
      </w:r>
      <w:r w:rsidRPr="00AE54F3">
        <w:rPr>
          <w:rFonts w:ascii="Times New Roman" w:hAnsi="Times New Roman"/>
          <w:sz w:val="28"/>
          <w:szCs w:val="28"/>
          <w:lang w:val="uk-UA"/>
        </w:rPr>
        <w:t>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Липатов Ю. С. Коллоидная химия полимеров [монография] / Юрий Сергеевич Липатов. – К. : Наукова думка, 1984. – 344 с.</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Захист від пожежі. Вогнезахисне обробляння будівельних конструкцій. Загальні вимоги та методи контролювання : ДСТУ-Н-П Б В.1.1-29:2010. – [Чинний від 2011-09-01]. – К. : Мінрегіонбуд України, 2011. – 14 с. – (Національний стандарт України).</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 xml:space="preserve">Спіріна-Смілка О. Ю. Розробка епоксидних полімерних композиційних матеріалів низькотемпературного отвердіння для вогнезахисті будівельних конструкцій : дис. кандидата техн. наук : 21.06.02 / Спіріна-Смілка Олена Юріївна. – Харків, 2011. – 228 с. </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Оценка пожарной опасности и токсичности эпоксиполимеров пониженной горючести / Р. А. Яковлева, В. В. Нехаев, Ю. В. Попов [и др.] : тезисы докладов V Междунар. конф. ["Полимерные материалы пониженной горючести"], (Волгоград, 1–2 окт. 2003 г.). – Волгоград, 2003. – С. 77–78.</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lastRenderedPageBreak/>
        <w:t>Аналітичні дослідження методів визначення токсичності продуктів горіння речовин та матеріалів / Л. М. Шафран, О. Д. Гудович, І. О. Харченко [та ін.] // Науковий вісник УкрНДІПБ. – 2004. – № 1 (9). – С. 38–54.</w:t>
      </w:r>
    </w:p>
    <w:p w:rsidR="00AE54F3" w:rsidRPr="00AE54F3" w:rsidRDefault="00AE54F3" w:rsidP="00B24BBA">
      <w:pPr>
        <w:pStyle w:val="a5"/>
        <w:numPr>
          <w:ilvl w:val="0"/>
          <w:numId w:val="20"/>
        </w:numPr>
        <w:tabs>
          <w:tab w:val="left" w:pos="360"/>
        </w:tabs>
        <w:spacing w:after="0" w:line="360" w:lineRule="auto"/>
        <w:ind w:left="0"/>
        <w:jc w:val="both"/>
        <w:rPr>
          <w:rFonts w:ascii="Times New Roman" w:hAnsi="Times New Roman"/>
          <w:sz w:val="28"/>
          <w:szCs w:val="28"/>
          <w:lang w:val="uk-UA"/>
        </w:rPr>
      </w:pPr>
      <w:r w:rsidRPr="00AE54F3">
        <w:rPr>
          <w:rFonts w:ascii="Times New Roman" w:hAnsi="Times New Roman"/>
          <w:sz w:val="28"/>
          <w:szCs w:val="28"/>
          <w:lang w:val="uk-UA"/>
        </w:rPr>
        <w:t>Влияние антипиренов на показатели пожарной опасности эпоксиполимерных материалов / Р. А. Яковлева, Е. Ю. Спирина-Cмилка, Н. В. Саенко [и др.] // Проблемы пожарной безопасности : сб. науч. трудов ; вып. 29. – Харьков : УГЗУ, 2011. – С. 175–181.</w:t>
      </w:r>
    </w:p>
    <w:p w:rsidR="003409DB" w:rsidRDefault="00AE54F3" w:rsidP="005F2360">
      <w:pPr>
        <w:pStyle w:val="a5"/>
        <w:numPr>
          <w:ilvl w:val="0"/>
          <w:numId w:val="20"/>
        </w:numPr>
        <w:tabs>
          <w:tab w:val="left" w:pos="360"/>
        </w:tabs>
        <w:spacing w:after="0" w:line="360" w:lineRule="auto"/>
        <w:ind w:left="0"/>
        <w:jc w:val="both"/>
        <w:rPr>
          <w:rFonts w:ascii="Times New Roman" w:hAnsi="Times New Roman"/>
          <w:sz w:val="28"/>
          <w:szCs w:val="28"/>
          <w:lang w:val="uk-UA"/>
        </w:rPr>
      </w:pPr>
      <w:r w:rsidRPr="003409DB">
        <w:rPr>
          <w:rFonts w:ascii="Times New Roman" w:hAnsi="Times New Roman"/>
          <w:sz w:val="28"/>
          <w:szCs w:val="28"/>
          <w:lang w:val="uk-UA"/>
        </w:rPr>
        <w:t>Токсикометрия в комплексной оценке пожарной опасности огнебиозащитных эпоксиполимеров / Р. А. Яковлева, Н. В. Саенко, О. Ю. Журавлев [и др.] : труды 5-й Московской Междунар. конф. ["Теория и практика технологий производства изделий из композиционных материалов и новых металлических сплавов (ТПКММ)"], (Москва, 24–27 апр. 2007 г.). – М. : Изд-во "Знание", 2008. – С. 582–586.</w:t>
      </w:r>
      <w:r w:rsidR="003409DB" w:rsidRPr="003409DB">
        <w:rPr>
          <w:rFonts w:ascii="Times New Roman" w:hAnsi="Times New Roman"/>
          <w:sz w:val="28"/>
          <w:szCs w:val="28"/>
          <w:lang w:val="uk-UA"/>
        </w:rPr>
        <w:t xml:space="preserve"> </w:t>
      </w:r>
    </w:p>
    <w:p w:rsidR="003409DB" w:rsidRPr="003409DB" w:rsidRDefault="003409DB" w:rsidP="005F2360">
      <w:pPr>
        <w:pStyle w:val="a5"/>
        <w:numPr>
          <w:ilvl w:val="0"/>
          <w:numId w:val="20"/>
        </w:numPr>
        <w:tabs>
          <w:tab w:val="left" w:pos="360"/>
        </w:tabs>
        <w:spacing w:after="0" w:line="360" w:lineRule="auto"/>
        <w:ind w:left="0"/>
        <w:jc w:val="both"/>
        <w:rPr>
          <w:rFonts w:ascii="Times New Roman" w:hAnsi="Times New Roman"/>
          <w:sz w:val="28"/>
          <w:szCs w:val="28"/>
          <w:lang w:val="uk-UA"/>
        </w:rPr>
      </w:pPr>
      <w:r w:rsidRPr="003409DB">
        <w:rPr>
          <w:rFonts w:ascii="Times New Roman" w:hAnsi="Times New Roman"/>
          <w:sz w:val="28"/>
          <w:szCs w:val="28"/>
          <w:lang w:val="uk-UA"/>
        </w:rPr>
        <w:t xml:space="preserve">ССБТ. Пожежна безпека. Загальні вимоги : ДСТУ 12.1.004-91. – [Чинний]. – режим доступу: </w:t>
      </w:r>
      <w:hyperlink r:id="rId210" w:tgtFrame="_blank" w:history="1">
        <w:r w:rsidRPr="005F2360">
          <w:rPr>
            <w:rFonts w:ascii="Times New Roman" w:hAnsi="Times New Roman"/>
            <w:sz w:val="28"/>
            <w:szCs w:val="28"/>
            <w:lang w:val="uk-UA"/>
          </w:rPr>
          <w:t>http://www.mst.org.ua/uploads/Gost_2009.xls</w:t>
        </w:r>
      </w:hyperlink>
      <w:r w:rsidRPr="003409DB">
        <w:rPr>
          <w:rFonts w:ascii="Times New Roman" w:hAnsi="Times New Roman"/>
          <w:sz w:val="28"/>
          <w:szCs w:val="28"/>
          <w:lang w:val="uk-UA"/>
        </w:rPr>
        <w:t xml:space="preserve"> (Національний стандарт України).</w:t>
      </w:r>
    </w:p>
    <w:p w:rsidR="008357F2" w:rsidRPr="003409DB" w:rsidRDefault="00B7107A" w:rsidP="005F2360">
      <w:pPr>
        <w:pStyle w:val="a5"/>
        <w:numPr>
          <w:ilvl w:val="0"/>
          <w:numId w:val="20"/>
        </w:numPr>
        <w:tabs>
          <w:tab w:val="left" w:pos="360"/>
        </w:tabs>
        <w:spacing w:after="0" w:line="360" w:lineRule="auto"/>
        <w:ind w:left="0"/>
        <w:jc w:val="both"/>
        <w:rPr>
          <w:rFonts w:ascii="Times New Roman" w:hAnsi="Times New Roman"/>
          <w:sz w:val="28"/>
          <w:szCs w:val="28"/>
          <w:lang w:val="uk-UA"/>
        </w:rPr>
      </w:pPr>
      <w:r w:rsidRPr="003409DB">
        <w:rPr>
          <w:rFonts w:ascii="Times New Roman" w:hAnsi="Times New Roman"/>
          <w:sz w:val="28"/>
          <w:szCs w:val="28"/>
          <w:lang w:val="uk-UA"/>
        </w:rPr>
        <w:t>«Про затвердження Методики оцінки збитків від наслідків надзвичайних ситуацій (НС) техногенного і природного характеру»</w:t>
      </w:r>
      <w:r w:rsidR="003409DB" w:rsidRPr="003409DB">
        <w:rPr>
          <w:rFonts w:ascii="Times New Roman" w:hAnsi="Times New Roman"/>
          <w:sz w:val="28"/>
          <w:szCs w:val="28"/>
          <w:lang w:val="uk-UA"/>
        </w:rPr>
        <w:t xml:space="preserve"> /</w:t>
      </w:r>
      <w:r w:rsidRPr="003409DB">
        <w:rPr>
          <w:rFonts w:ascii="Times New Roman" w:hAnsi="Times New Roman"/>
          <w:sz w:val="28"/>
          <w:szCs w:val="28"/>
          <w:lang w:val="uk-UA"/>
        </w:rPr>
        <w:t xml:space="preserve"> Постанова КМУ </w:t>
      </w:r>
      <w:r w:rsidRPr="005F2360">
        <w:rPr>
          <w:rFonts w:ascii="Times New Roman" w:hAnsi="Times New Roman"/>
          <w:sz w:val="28"/>
          <w:szCs w:val="28"/>
          <w:lang w:val="uk-UA"/>
        </w:rPr>
        <w:t>від 15 лютого 2002 р. N 175</w:t>
      </w:r>
      <w:r w:rsidR="003409DB" w:rsidRPr="005F2360">
        <w:rPr>
          <w:rFonts w:ascii="Times New Roman" w:hAnsi="Times New Roman"/>
          <w:sz w:val="28"/>
          <w:szCs w:val="28"/>
          <w:lang w:val="uk-UA"/>
        </w:rPr>
        <w:t xml:space="preserve"> (175-2002-п) //</w:t>
      </w:r>
      <w:r w:rsidRPr="005F2360">
        <w:rPr>
          <w:rFonts w:ascii="Times New Roman" w:hAnsi="Times New Roman"/>
          <w:sz w:val="28"/>
          <w:szCs w:val="28"/>
          <w:lang w:val="uk-UA"/>
        </w:rPr>
        <w:t xml:space="preserve"> </w:t>
      </w:r>
      <w:r w:rsidR="003409DB" w:rsidRPr="005F2360">
        <w:rPr>
          <w:rFonts w:ascii="Times New Roman" w:hAnsi="Times New Roman"/>
          <w:sz w:val="28"/>
          <w:szCs w:val="28"/>
          <w:lang w:val="uk-UA"/>
        </w:rPr>
        <w:t xml:space="preserve">Офіційний вісник України. </w:t>
      </w:r>
      <w:r w:rsidR="003409DB" w:rsidRPr="003409DB">
        <w:rPr>
          <w:rFonts w:ascii="Times New Roman" w:hAnsi="Times New Roman"/>
          <w:sz w:val="28"/>
          <w:szCs w:val="28"/>
          <w:lang w:val="uk-UA"/>
        </w:rPr>
        <w:t>–</w:t>
      </w:r>
      <w:r w:rsidR="003409DB" w:rsidRPr="005F2360">
        <w:rPr>
          <w:rFonts w:ascii="Times New Roman" w:hAnsi="Times New Roman"/>
          <w:sz w:val="28"/>
          <w:szCs w:val="28"/>
          <w:lang w:val="uk-UA"/>
        </w:rPr>
        <w:t xml:space="preserve"> 2002 </w:t>
      </w:r>
      <w:r w:rsidR="004578A4" w:rsidRPr="005F2360">
        <w:rPr>
          <w:rFonts w:ascii="Times New Roman" w:hAnsi="Times New Roman"/>
          <w:sz w:val="28"/>
          <w:szCs w:val="28"/>
          <w:lang w:val="uk-UA"/>
        </w:rPr>
        <w:t>.</w:t>
      </w:r>
      <w:r w:rsidR="004578A4" w:rsidRPr="004578A4">
        <w:rPr>
          <w:rFonts w:ascii="Times New Roman" w:hAnsi="Times New Roman"/>
          <w:sz w:val="28"/>
          <w:szCs w:val="28"/>
          <w:lang w:val="uk-UA"/>
        </w:rPr>
        <w:t xml:space="preserve"> </w:t>
      </w:r>
      <w:r w:rsidR="004578A4" w:rsidRPr="003409DB">
        <w:rPr>
          <w:rFonts w:ascii="Times New Roman" w:hAnsi="Times New Roman"/>
          <w:sz w:val="28"/>
          <w:szCs w:val="28"/>
          <w:lang w:val="uk-UA"/>
        </w:rPr>
        <w:t>–</w:t>
      </w:r>
      <w:r w:rsidR="003409DB" w:rsidRPr="005F2360">
        <w:rPr>
          <w:rFonts w:ascii="Times New Roman" w:hAnsi="Times New Roman"/>
          <w:sz w:val="28"/>
          <w:szCs w:val="28"/>
          <w:lang w:val="uk-UA"/>
        </w:rPr>
        <w:t xml:space="preserve"> N 18</w:t>
      </w:r>
      <w:r w:rsidR="004578A4" w:rsidRPr="005F2360">
        <w:rPr>
          <w:rFonts w:ascii="Times New Roman" w:hAnsi="Times New Roman"/>
          <w:sz w:val="28"/>
          <w:szCs w:val="28"/>
          <w:lang w:val="uk-UA"/>
        </w:rPr>
        <w:t xml:space="preserve">. </w:t>
      </w:r>
      <w:r w:rsidR="004578A4" w:rsidRPr="003409DB">
        <w:rPr>
          <w:rFonts w:ascii="Times New Roman" w:hAnsi="Times New Roman"/>
          <w:sz w:val="28"/>
          <w:szCs w:val="28"/>
          <w:lang w:val="uk-UA"/>
        </w:rPr>
        <w:t>–</w:t>
      </w:r>
      <w:r w:rsidR="003409DB" w:rsidRPr="005F2360">
        <w:rPr>
          <w:rFonts w:ascii="Times New Roman" w:hAnsi="Times New Roman"/>
          <w:sz w:val="28"/>
          <w:szCs w:val="28"/>
          <w:lang w:val="uk-UA"/>
        </w:rPr>
        <w:t xml:space="preserve"> ст.</w:t>
      </w:r>
      <w:r w:rsidR="007B57EE" w:rsidRPr="005F2360">
        <w:rPr>
          <w:rFonts w:ascii="Times New Roman" w:hAnsi="Times New Roman"/>
          <w:sz w:val="28"/>
          <w:szCs w:val="28"/>
          <w:lang w:val="uk-UA"/>
        </w:rPr>
        <w:t xml:space="preserve">356. </w:t>
      </w:r>
      <w:r w:rsidR="007B57EE" w:rsidRPr="003409DB">
        <w:rPr>
          <w:rFonts w:ascii="Times New Roman" w:hAnsi="Times New Roman"/>
          <w:sz w:val="28"/>
          <w:szCs w:val="28"/>
          <w:lang w:val="uk-UA"/>
        </w:rPr>
        <w:t>–</w:t>
      </w:r>
      <w:r w:rsidR="007B57EE">
        <w:rPr>
          <w:rFonts w:ascii="Times New Roman" w:hAnsi="Times New Roman"/>
          <w:sz w:val="28"/>
          <w:szCs w:val="28"/>
          <w:lang w:val="uk-UA"/>
        </w:rPr>
        <w:t xml:space="preserve"> 170 с.</w:t>
      </w:r>
    </w:p>
    <w:p w:rsidR="00880944" w:rsidRPr="005F2360" w:rsidRDefault="00880944" w:rsidP="00807A01">
      <w:pPr>
        <w:pStyle w:val="a5"/>
        <w:tabs>
          <w:tab w:val="left" w:pos="360"/>
        </w:tabs>
        <w:spacing w:after="0" w:line="360" w:lineRule="auto"/>
        <w:ind w:left="0"/>
        <w:jc w:val="both"/>
        <w:rPr>
          <w:rFonts w:ascii="Times New Roman" w:hAnsi="Times New Roman"/>
          <w:sz w:val="28"/>
          <w:szCs w:val="28"/>
          <w:lang w:val="uk-UA"/>
        </w:rPr>
      </w:pPr>
    </w:p>
    <w:p w:rsidR="003409DB" w:rsidRPr="003409DB" w:rsidRDefault="003409DB">
      <w:pPr>
        <w:pStyle w:val="a6"/>
        <w:ind w:firstLine="709"/>
        <w:jc w:val="both"/>
        <w:rPr>
          <w:szCs w:val="28"/>
        </w:rPr>
      </w:pPr>
    </w:p>
    <w:sectPr w:rsidR="003409DB" w:rsidRPr="003409DB" w:rsidSect="00D0712A">
      <w:headerReference w:type="even" r:id="rId211"/>
      <w:headerReference w:type="default" r:id="rId212"/>
      <w:type w:val="nextColumn"/>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14E4" w:rsidRDefault="00CA14E4">
      <w:pPr>
        <w:spacing w:after="0" w:line="240" w:lineRule="auto"/>
      </w:pPr>
      <w:r>
        <w:separator/>
      </w:r>
    </w:p>
  </w:endnote>
  <w:endnote w:type="continuationSeparator" w:id="0">
    <w:p w:rsidR="00CA14E4" w:rsidRDefault="00CA14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ISOCPEUR">
    <w:panose1 w:val="020B0604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14E4" w:rsidRDefault="00CA14E4">
      <w:pPr>
        <w:spacing w:after="0" w:line="240" w:lineRule="auto"/>
      </w:pPr>
      <w:r>
        <w:separator/>
      </w:r>
    </w:p>
  </w:footnote>
  <w:footnote w:type="continuationSeparator" w:id="0">
    <w:p w:rsidR="00CA14E4" w:rsidRDefault="00CA14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794396"/>
      <w:docPartObj>
        <w:docPartGallery w:val="Page Numbers (Top of Page)"/>
        <w:docPartUnique/>
      </w:docPartObj>
    </w:sdtPr>
    <w:sdtEndPr/>
    <w:sdtContent>
      <w:p w:rsidR="0039046A" w:rsidRDefault="0039046A">
        <w:pPr>
          <w:pStyle w:val="af4"/>
          <w:jc w:val="right"/>
        </w:pPr>
        <w:r>
          <w:fldChar w:fldCharType="begin"/>
        </w:r>
        <w:r>
          <w:instrText>PAGE   \* MERGEFORMAT</w:instrText>
        </w:r>
        <w:r>
          <w:fldChar w:fldCharType="separate"/>
        </w:r>
        <w:r w:rsidR="00FC5EE8" w:rsidRPr="00FC5EE8">
          <w:rPr>
            <w:noProof/>
            <w:lang w:val="ru-RU"/>
          </w:rPr>
          <w:t>123</w:t>
        </w:r>
        <w:r>
          <w:fldChar w:fldCharType="end"/>
        </w:r>
      </w:p>
    </w:sdtContent>
  </w:sdt>
  <w:p w:rsidR="0039046A" w:rsidRDefault="0039046A">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46A" w:rsidRDefault="0039046A">
    <w:pPr>
      <w:pStyle w:val="af4"/>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39046A" w:rsidRDefault="0039046A">
    <w:pPr>
      <w:pStyle w:val="af4"/>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904955"/>
      <w:docPartObj>
        <w:docPartGallery w:val="Page Numbers (Top of Page)"/>
        <w:docPartUnique/>
      </w:docPartObj>
    </w:sdtPr>
    <w:sdtEndPr/>
    <w:sdtContent>
      <w:p w:rsidR="0039046A" w:rsidRDefault="0039046A" w:rsidP="00516F65">
        <w:pPr>
          <w:pStyle w:val="af4"/>
          <w:jc w:val="right"/>
        </w:pPr>
        <w:r>
          <w:fldChar w:fldCharType="begin"/>
        </w:r>
        <w:r>
          <w:instrText>PAGE   \* MERGEFORMAT</w:instrText>
        </w:r>
        <w:r>
          <w:fldChar w:fldCharType="separate"/>
        </w:r>
        <w:r w:rsidR="00FC5EE8" w:rsidRPr="00FC5EE8">
          <w:rPr>
            <w:noProof/>
            <w:lang w:val="ru-RU"/>
          </w:rPr>
          <w:t>136</w:t>
        </w:r>
        <w:r>
          <w:fldChar w:fldCharType="end"/>
        </w:r>
      </w:p>
    </w:sdtContent>
  </w:sdt>
  <w:p w:rsidR="0039046A" w:rsidRDefault="0039046A">
    <w:pPr>
      <w:pStyle w:val="af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E003A"/>
    <w:multiLevelType w:val="multilevel"/>
    <w:tmpl w:val="A322C8E0"/>
    <w:lvl w:ilvl="0">
      <w:start w:val="1"/>
      <w:numFmt w:val="decimal"/>
      <w:lvlText w:val="%1."/>
      <w:lvlJc w:val="left"/>
      <w:pPr>
        <w:ind w:left="450" w:hanging="45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1">
    <w:nsid w:val="07296E29"/>
    <w:multiLevelType w:val="multilevel"/>
    <w:tmpl w:val="95EAB374"/>
    <w:lvl w:ilvl="0">
      <w:start w:val="1"/>
      <w:numFmt w:val="decimal"/>
      <w:lvlText w:val="%1."/>
      <w:lvlJc w:val="left"/>
      <w:pPr>
        <w:ind w:left="450" w:hanging="45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b/>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
    <w:nsid w:val="0B630907"/>
    <w:multiLevelType w:val="multilevel"/>
    <w:tmpl w:val="F32C9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C84842"/>
    <w:multiLevelType w:val="multilevel"/>
    <w:tmpl w:val="C1F423C8"/>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A641AF8"/>
    <w:multiLevelType w:val="hybridMultilevel"/>
    <w:tmpl w:val="BBC61D32"/>
    <w:lvl w:ilvl="0" w:tplc="07FE1CFC">
      <w:start w:val="1"/>
      <w:numFmt w:val="decimal"/>
      <w:lvlText w:val="%1."/>
      <w:lvlJc w:val="left"/>
      <w:pPr>
        <w:ind w:left="360" w:hanging="360"/>
      </w:pPr>
      <w:rPr>
        <w:rFonts w:hint="default"/>
        <w:b w:val="0"/>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F56B7F"/>
    <w:multiLevelType w:val="hybridMultilevel"/>
    <w:tmpl w:val="F53E11F4"/>
    <w:lvl w:ilvl="0" w:tplc="FFFFFFFF">
      <w:start w:val="1"/>
      <w:numFmt w:val="bullet"/>
      <w:pStyle w:val="a"/>
      <w:lvlText w:val=""/>
      <w:lvlJc w:val="left"/>
      <w:pPr>
        <w:tabs>
          <w:tab w:val="num" w:pos="1429"/>
        </w:tabs>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6">
    <w:nsid w:val="1D6C6213"/>
    <w:multiLevelType w:val="singleLevel"/>
    <w:tmpl w:val="3F14435C"/>
    <w:lvl w:ilvl="0">
      <w:start w:val="1"/>
      <w:numFmt w:val="decimal"/>
      <w:pStyle w:val="a0"/>
      <w:lvlText w:val="%1."/>
      <w:lvlJc w:val="left"/>
      <w:pPr>
        <w:tabs>
          <w:tab w:val="num" w:pos="720"/>
        </w:tabs>
        <w:ind w:left="720" w:hanging="360"/>
      </w:pPr>
      <w:rPr>
        <w:b w:val="0"/>
      </w:rPr>
    </w:lvl>
  </w:abstractNum>
  <w:abstractNum w:abstractNumId="7">
    <w:nsid w:val="20AE731F"/>
    <w:multiLevelType w:val="hybridMultilevel"/>
    <w:tmpl w:val="9A46E716"/>
    <w:lvl w:ilvl="0" w:tplc="E1E24ABC">
      <w:numFmt w:val="bullet"/>
      <w:lvlText w:val="-"/>
      <w:lvlJc w:val="left"/>
      <w:pPr>
        <w:ind w:left="108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5352858"/>
    <w:multiLevelType w:val="multilevel"/>
    <w:tmpl w:val="05E206FC"/>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7E1149C"/>
    <w:multiLevelType w:val="hybridMultilevel"/>
    <w:tmpl w:val="CE8439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844792B"/>
    <w:multiLevelType w:val="multilevel"/>
    <w:tmpl w:val="BA001B6C"/>
    <w:lvl w:ilvl="0">
      <w:start w:val="1"/>
      <w:numFmt w:val="decimal"/>
      <w:lvlText w:val="%1."/>
      <w:lvlJc w:val="left"/>
      <w:pPr>
        <w:ind w:left="1068" w:hanging="360"/>
      </w:pPr>
      <w:rPr>
        <w:rFonts w:hint="default"/>
        <w:color w:val="auto"/>
      </w:rPr>
    </w:lvl>
    <w:lvl w:ilvl="1">
      <w:start w:val="2"/>
      <w:numFmt w:val="decimal"/>
      <w:isLgl/>
      <w:lvlText w:val="%1.%2."/>
      <w:lvlJc w:val="left"/>
      <w:pPr>
        <w:ind w:left="2452" w:hanging="1740"/>
      </w:pPr>
      <w:rPr>
        <w:rFonts w:ascii="Times New Roman" w:hAnsi="Times New Roman" w:hint="default"/>
        <w:b/>
        <w:color w:val="auto"/>
        <w:sz w:val="28"/>
      </w:rPr>
    </w:lvl>
    <w:lvl w:ilvl="2">
      <w:start w:val="5"/>
      <w:numFmt w:val="decimal"/>
      <w:isLgl/>
      <w:lvlText w:val="%1.%2.%3."/>
      <w:lvlJc w:val="left"/>
      <w:pPr>
        <w:ind w:left="2456" w:hanging="1740"/>
      </w:pPr>
      <w:rPr>
        <w:rFonts w:ascii="Times New Roman" w:hAnsi="Times New Roman" w:hint="default"/>
        <w:b/>
        <w:color w:val="auto"/>
        <w:sz w:val="28"/>
      </w:rPr>
    </w:lvl>
    <w:lvl w:ilvl="3">
      <w:start w:val="4"/>
      <w:numFmt w:val="decimal"/>
      <w:isLgl/>
      <w:lvlText w:val="%1.%2.%3.%4."/>
      <w:lvlJc w:val="left"/>
      <w:pPr>
        <w:ind w:left="3158" w:hanging="1740"/>
      </w:pPr>
      <w:rPr>
        <w:rFonts w:ascii="Times New Roman" w:hAnsi="Times New Roman" w:hint="default"/>
        <w:b/>
        <w:color w:val="auto"/>
        <w:sz w:val="28"/>
      </w:rPr>
    </w:lvl>
    <w:lvl w:ilvl="4">
      <w:start w:val="1"/>
      <w:numFmt w:val="decimal"/>
      <w:isLgl/>
      <w:lvlText w:val="%1.%2.%3.%4.%5."/>
      <w:lvlJc w:val="left"/>
      <w:pPr>
        <w:ind w:left="2464" w:hanging="1740"/>
      </w:pPr>
      <w:rPr>
        <w:rFonts w:ascii="Times New Roman" w:hAnsi="Times New Roman" w:hint="default"/>
        <w:b/>
        <w:color w:val="auto"/>
        <w:sz w:val="28"/>
      </w:rPr>
    </w:lvl>
    <w:lvl w:ilvl="5">
      <w:start w:val="1"/>
      <w:numFmt w:val="decimal"/>
      <w:isLgl/>
      <w:lvlText w:val="%1.%2.%3.%4.%5.%6."/>
      <w:lvlJc w:val="left"/>
      <w:pPr>
        <w:ind w:left="2468" w:hanging="1740"/>
      </w:pPr>
      <w:rPr>
        <w:rFonts w:ascii="Times New Roman" w:hAnsi="Times New Roman" w:hint="default"/>
        <w:b/>
        <w:color w:val="auto"/>
        <w:sz w:val="28"/>
      </w:rPr>
    </w:lvl>
    <w:lvl w:ilvl="6">
      <w:start w:val="1"/>
      <w:numFmt w:val="decimal"/>
      <w:isLgl/>
      <w:lvlText w:val="%1.%2.%3.%4.%5.%6.%7."/>
      <w:lvlJc w:val="left"/>
      <w:pPr>
        <w:ind w:left="2532" w:hanging="1800"/>
      </w:pPr>
      <w:rPr>
        <w:rFonts w:ascii="Times New Roman" w:hAnsi="Times New Roman" w:hint="default"/>
        <w:b/>
        <w:color w:val="auto"/>
        <w:sz w:val="28"/>
      </w:rPr>
    </w:lvl>
    <w:lvl w:ilvl="7">
      <w:start w:val="1"/>
      <w:numFmt w:val="decimal"/>
      <w:isLgl/>
      <w:lvlText w:val="%1.%2.%3.%4.%5.%6.%7.%8."/>
      <w:lvlJc w:val="left"/>
      <w:pPr>
        <w:ind w:left="2536" w:hanging="1800"/>
      </w:pPr>
      <w:rPr>
        <w:rFonts w:ascii="Times New Roman" w:hAnsi="Times New Roman" w:hint="default"/>
        <w:b/>
        <w:color w:val="auto"/>
        <w:sz w:val="28"/>
      </w:rPr>
    </w:lvl>
    <w:lvl w:ilvl="8">
      <w:start w:val="1"/>
      <w:numFmt w:val="decimal"/>
      <w:isLgl/>
      <w:lvlText w:val="%1.%2.%3.%4.%5.%6.%7.%8.%9."/>
      <w:lvlJc w:val="left"/>
      <w:pPr>
        <w:ind w:left="2900" w:hanging="2160"/>
      </w:pPr>
      <w:rPr>
        <w:rFonts w:ascii="Times New Roman" w:hAnsi="Times New Roman" w:hint="default"/>
        <w:b/>
        <w:color w:val="auto"/>
        <w:sz w:val="28"/>
      </w:rPr>
    </w:lvl>
  </w:abstractNum>
  <w:abstractNum w:abstractNumId="11">
    <w:nsid w:val="29BE2286"/>
    <w:multiLevelType w:val="hybridMultilevel"/>
    <w:tmpl w:val="6922D534"/>
    <w:lvl w:ilvl="0" w:tplc="CD54B28A">
      <w:start w:val="1"/>
      <w:numFmt w:val="bullet"/>
      <w:lvlText w:val="•"/>
      <w:lvlJc w:val="left"/>
      <w:pPr>
        <w:tabs>
          <w:tab w:val="num" w:pos="720"/>
        </w:tabs>
        <w:ind w:left="720" w:hanging="360"/>
      </w:pPr>
      <w:rPr>
        <w:rFonts w:ascii="Arial" w:hAnsi="Arial" w:hint="default"/>
      </w:rPr>
    </w:lvl>
    <w:lvl w:ilvl="1" w:tplc="C4EC226E" w:tentative="1">
      <w:start w:val="1"/>
      <w:numFmt w:val="bullet"/>
      <w:lvlText w:val="•"/>
      <w:lvlJc w:val="left"/>
      <w:pPr>
        <w:tabs>
          <w:tab w:val="num" w:pos="1440"/>
        </w:tabs>
        <w:ind w:left="1440" w:hanging="360"/>
      </w:pPr>
      <w:rPr>
        <w:rFonts w:ascii="Arial" w:hAnsi="Arial" w:hint="default"/>
      </w:rPr>
    </w:lvl>
    <w:lvl w:ilvl="2" w:tplc="2780C784" w:tentative="1">
      <w:start w:val="1"/>
      <w:numFmt w:val="bullet"/>
      <w:lvlText w:val="•"/>
      <w:lvlJc w:val="left"/>
      <w:pPr>
        <w:tabs>
          <w:tab w:val="num" w:pos="2160"/>
        </w:tabs>
        <w:ind w:left="2160" w:hanging="360"/>
      </w:pPr>
      <w:rPr>
        <w:rFonts w:ascii="Arial" w:hAnsi="Arial" w:hint="default"/>
      </w:rPr>
    </w:lvl>
    <w:lvl w:ilvl="3" w:tplc="A2004C96" w:tentative="1">
      <w:start w:val="1"/>
      <w:numFmt w:val="bullet"/>
      <w:lvlText w:val="•"/>
      <w:lvlJc w:val="left"/>
      <w:pPr>
        <w:tabs>
          <w:tab w:val="num" w:pos="2880"/>
        </w:tabs>
        <w:ind w:left="2880" w:hanging="360"/>
      </w:pPr>
      <w:rPr>
        <w:rFonts w:ascii="Arial" w:hAnsi="Arial" w:hint="default"/>
      </w:rPr>
    </w:lvl>
    <w:lvl w:ilvl="4" w:tplc="9CCCC310" w:tentative="1">
      <w:start w:val="1"/>
      <w:numFmt w:val="bullet"/>
      <w:lvlText w:val="•"/>
      <w:lvlJc w:val="left"/>
      <w:pPr>
        <w:tabs>
          <w:tab w:val="num" w:pos="3600"/>
        </w:tabs>
        <w:ind w:left="3600" w:hanging="360"/>
      </w:pPr>
      <w:rPr>
        <w:rFonts w:ascii="Arial" w:hAnsi="Arial" w:hint="default"/>
      </w:rPr>
    </w:lvl>
    <w:lvl w:ilvl="5" w:tplc="AE10401E" w:tentative="1">
      <w:start w:val="1"/>
      <w:numFmt w:val="bullet"/>
      <w:lvlText w:val="•"/>
      <w:lvlJc w:val="left"/>
      <w:pPr>
        <w:tabs>
          <w:tab w:val="num" w:pos="4320"/>
        </w:tabs>
        <w:ind w:left="4320" w:hanging="360"/>
      </w:pPr>
      <w:rPr>
        <w:rFonts w:ascii="Arial" w:hAnsi="Arial" w:hint="default"/>
      </w:rPr>
    </w:lvl>
    <w:lvl w:ilvl="6" w:tplc="11A2CCC2" w:tentative="1">
      <w:start w:val="1"/>
      <w:numFmt w:val="bullet"/>
      <w:lvlText w:val="•"/>
      <w:lvlJc w:val="left"/>
      <w:pPr>
        <w:tabs>
          <w:tab w:val="num" w:pos="5040"/>
        </w:tabs>
        <w:ind w:left="5040" w:hanging="360"/>
      </w:pPr>
      <w:rPr>
        <w:rFonts w:ascii="Arial" w:hAnsi="Arial" w:hint="default"/>
      </w:rPr>
    </w:lvl>
    <w:lvl w:ilvl="7" w:tplc="DC04412E" w:tentative="1">
      <w:start w:val="1"/>
      <w:numFmt w:val="bullet"/>
      <w:lvlText w:val="•"/>
      <w:lvlJc w:val="left"/>
      <w:pPr>
        <w:tabs>
          <w:tab w:val="num" w:pos="5760"/>
        </w:tabs>
        <w:ind w:left="5760" w:hanging="360"/>
      </w:pPr>
      <w:rPr>
        <w:rFonts w:ascii="Arial" w:hAnsi="Arial" w:hint="default"/>
      </w:rPr>
    </w:lvl>
    <w:lvl w:ilvl="8" w:tplc="F848940C" w:tentative="1">
      <w:start w:val="1"/>
      <w:numFmt w:val="bullet"/>
      <w:lvlText w:val="•"/>
      <w:lvlJc w:val="left"/>
      <w:pPr>
        <w:tabs>
          <w:tab w:val="num" w:pos="6480"/>
        </w:tabs>
        <w:ind w:left="6480" w:hanging="360"/>
      </w:pPr>
      <w:rPr>
        <w:rFonts w:ascii="Arial" w:hAnsi="Arial" w:hint="default"/>
      </w:rPr>
    </w:lvl>
  </w:abstractNum>
  <w:abstractNum w:abstractNumId="12">
    <w:nsid w:val="347D6E7D"/>
    <w:multiLevelType w:val="hybridMultilevel"/>
    <w:tmpl w:val="238AAB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BB30CF1"/>
    <w:multiLevelType w:val="hybridMultilevel"/>
    <w:tmpl w:val="52D66846"/>
    <w:lvl w:ilvl="0" w:tplc="56B4C83C">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46D77BFF"/>
    <w:multiLevelType w:val="hybridMultilevel"/>
    <w:tmpl w:val="8ED63EBE"/>
    <w:lvl w:ilvl="0" w:tplc="45C86AEE">
      <w:start w:val="1"/>
      <w:numFmt w:val="bullet"/>
      <w:lvlText w:val=""/>
      <w:lvlJc w:val="left"/>
      <w:pPr>
        <w:ind w:left="927" w:hanging="360"/>
      </w:pPr>
      <w:rPr>
        <w:rFonts w:ascii="Symbol" w:hAnsi="Symbol" w:hint="default"/>
        <w:color w:val="auto"/>
      </w:rPr>
    </w:lvl>
    <w:lvl w:ilvl="1" w:tplc="04190019">
      <w:start w:val="1"/>
      <w:numFmt w:val="lowerLetter"/>
      <w:lvlText w:val="%2."/>
      <w:lvlJc w:val="left"/>
      <w:pPr>
        <w:ind w:left="1495"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A154A17"/>
    <w:multiLevelType w:val="hybridMultilevel"/>
    <w:tmpl w:val="4058F8BE"/>
    <w:lvl w:ilvl="0" w:tplc="56520D3A">
      <w:start w:val="1"/>
      <w:numFmt w:val="decimal"/>
      <w:lvlText w:val="%1."/>
      <w:lvlJc w:val="left"/>
      <w:pPr>
        <w:tabs>
          <w:tab w:val="num" w:pos="5180"/>
        </w:tabs>
        <w:ind w:left="5180" w:hanging="360"/>
      </w:pPr>
      <w:rPr>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2571DFC"/>
    <w:multiLevelType w:val="hybridMultilevel"/>
    <w:tmpl w:val="299A45AA"/>
    <w:lvl w:ilvl="0" w:tplc="E774D018">
      <w:numFmt w:val="bullet"/>
      <w:lvlText w:val="-"/>
      <w:lvlJc w:val="left"/>
      <w:pPr>
        <w:ind w:left="1400" w:hanging="360"/>
      </w:pPr>
      <w:rPr>
        <w:rFonts w:ascii="Times New Roman" w:eastAsia="Calibri" w:hAnsi="Times New Roman" w:cs="Times New Roman"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
    <w:nsid w:val="52861B68"/>
    <w:multiLevelType w:val="multilevel"/>
    <w:tmpl w:val="35566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2331763"/>
    <w:multiLevelType w:val="hybridMultilevel"/>
    <w:tmpl w:val="E2EC29D0"/>
    <w:lvl w:ilvl="0" w:tplc="1714AE5E">
      <w:start w:val="4"/>
      <w:numFmt w:val="bullet"/>
      <w:lvlText w:val="-"/>
      <w:lvlJc w:val="left"/>
      <w:pPr>
        <w:ind w:left="1302" w:hanging="360"/>
      </w:pPr>
      <w:rPr>
        <w:rFonts w:ascii="Times New Roman" w:eastAsia="Times New Roman" w:hAnsi="Times New Roman" w:cs="Times New Roman" w:hint="default"/>
      </w:rPr>
    </w:lvl>
    <w:lvl w:ilvl="1" w:tplc="04190003" w:tentative="1">
      <w:start w:val="1"/>
      <w:numFmt w:val="bullet"/>
      <w:lvlText w:val="o"/>
      <w:lvlJc w:val="left"/>
      <w:pPr>
        <w:ind w:left="2022" w:hanging="360"/>
      </w:pPr>
      <w:rPr>
        <w:rFonts w:ascii="Courier New" w:hAnsi="Courier New" w:cs="Courier New" w:hint="default"/>
      </w:rPr>
    </w:lvl>
    <w:lvl w:ilvl="2" w:tplc="04190005" w:tentative="1">
      <w:start w:val="1"/>
      <w:numFmt w:val="bullet"/>
      <w:lvlText w:val=""/>
      <w:lvlJc w:val="left"/>
      <w:pPr>
        <w:ind w:left="2742" w:hanging="360"/>
      </w:pPr>
      <w:rPr>
        <w:rFonts w:ascii="Wingdings" w:hAnsi="Wingdings" w:hint="default"/>
      </w:rPr>
    </w:lvl>
    <w:lvl w:ilvl="3" w:tplc="04190001" w:tentative="1">
      <w:start w:val="1"/>
      <w:numFmt w:val="bullet"/>
      <w:lvlText w:val=""/>
      <w:lvlJc w:val="left"/>
      <w:pPr>
        <w:ind w:left="3462" w:hanging="360"/>
      </w:pPr>
      <w:rPr>
        <w:rFonts w:ascii="Symbol" w:hAnsi="Symbol" w:hint="default"/>
      </w:rPr>
    </w:lvl>
    <w:lvl w:ilvl="4" w:tplc="04190003" w:tentative="1">
      <w:start w:val="1"/>
      <w:numFmt w:val="bullet"/>
      <w:lvlText w:val="o"/>
      <w:lvlJc w:val="left"/>
      <w:pPr>
        <w:ind w:left="4182" w:hanging="360"/>
      </w:pPr>
      <w:rPr>
        <w:rFonts w:ascii="Courier New" w:hAnsi="Courier New" w:cs="Courier New" w:hint="default"/>
      </w:rPr>
    </w:lvl>
    <w:lvl w:ilvl="5" w:tplc="04190005" w:tentative="1">
      <w:start w:val="1"/>
      <w:numFmt w:val="bullet"/>
      <w:lvlText w:val=""/>
      <w:lvlJc w:val="left"/>
      <w:pPr>
        <w:ind w:left="4902" w:hanging="360"/>
      </w:pPr>
      <w:rPr>
        <w:rFonts w:ascii="Wingdings" w:hAnsi="Wingdings" w:hint="default"/>
      </w:rPr>
    </w:lvl>
    <w:lvl w:ilvl="6" w:tplc="04190001" w:tentative="1">
      <w:start w:val="1"/>
      <w:numFmt w:val="bullet"/>
      <w:lvlText w:val=""/>
      <w:lvlJc w:val="left"/>
      <w:pPr>
        <w:ind w:left="5622" w:hanging="360"/>
      </w:pPr>
      <w:rPr>
        <w:rFonts w:ascii="Symbol" w:hAnsi="Symbol" w:hint="default"/>
      </w:rPr>
    </w:lvl>
    <w:lvl w:ilvl="7" w:tplc="04190003" w:tentative="1">
      <w:start w:val="1"/>
      <w:numFmt w:val="bullet"/>
      <w:lvlText w:val="o"/>
      <w:lvlJc w:val="left"/>
      <w:pPr>
        <w:ind w:left="6342" w:hanging="360"/>
      </w:pPr>
      <w:rPr>
        <w:rFonts w:ascii="Courier New" w:hAnsi="Courier New" w:cs="Courier New" w:hint="default"/>
      </w:rPr>
    </w:lvl>
    <w:lvl w:ilvl="8" w:tplc="04190005" w:tentative="1">
      <w:start w:val="1"/>
      <w:numFmt w:val="bullet"/>
      <w:lvlText w:val=""/>
      <w:lvlJc w:val="left"/>
      <w:pPr>
        <w:ind w:left="7062" w:hanging="360"/>
      </w:pPr>
      <w:rPr>
        <w:rFonts w:ascii="Wingdings" w:hAnsi="Wingdings" w:hint="default"/>
      </w:rPr>
    </w:lvl>
  </w:abstractNum>
  <w:abstractNum w:abstractNumId="19">
    <w:nsid w:val="62EA0902"/>
    <w:multiLevelType w:val="hybridMultilevel"/>
    <w:tmpl w:val="9B62A9BE"/>
    <w:lvl w:ilvl="0" w:tplc="8AA442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6A83018D"/>
    <w:multiLevelType w:val="multilevel"/>
    <w:tmpl w:val="594E9E90"/>
    <w:lvl w:ilvl="0">
      <w:start w:val="1"/>
      <w:numFmt w:val="decimal"/>
      <w:lvlText w:val="%1"/>
      <w:lvlJc w:val="left"/>
      <w:pPr>
        <w:ind w:left="375" w:hanging="375"/>
      </w:pPr>
      <w:rPr>
        <w:rFonts w:hint="default"/>
      </w:rPr>
    </w:lvl>
    <w:lvl w:ilvl="1">
      <w:start w:val="2"/>
      <w:numFmt w:val="decimal"/>
      <w:lvlText w:val="%1.%2"/>
      <w:lvlJc w:val="left"/>
      <w:pPr>
        <w:ind w:left="517"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6F432719"/>
    <w:multiLevelType w:val="hybridMultilevel"/>
    <w:tmpl w:val="9DAC65A2"/>
    <w:lvl w:ilvl="0" w:tplc="1D56B768">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70B2DAA"/>
    <w:multiLevelType w:val="multilevel"/>
    <w:tmpl w:val="331C0F7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78C03CA5"/>
    <w:multiLevelType w:val="hybridMultilevel"/>
    <w:tmpl w:val="8DBE3A6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94B11EF"/>
    <w:multiLevelType w:val="hybridMultilevel"/>
    <w:tmpl w:val="12AA7E04"/>
    <w:lvl w:ilvl="0" w:tplc="6B122DF8">
      <w:numFmt w:val="bullet"/>
      <w:lvlText w:val="-"/>
      <w:lvlJc w:val="left"/>
      <w:pPr>
        <w:ind w:left="1302" w:hanging="360"/>
      </w:pPr>
      <w:rPr>
        <w:rFonts w:ascii="Times New Roman" w:eastAsia="Times New Roman" w:hAnsi="Times New Roman" w:cs="Times New Roman" w:hint="default"/>
      </w:rPr>
    </w:lvl>
    <w:lvl w:ilvl="1" w:tplc="04190003" w:tentative="1">
      <w:start w:val="1"/>
      <w:numFmt w:val="bullet"/>
      <w:lvlText w:val="o"/>
      <w:lvlJc w:val="left"/>
      <w:pPr>
        <w:ind w:left="2022" w:hanging="360"/>
      </w:pPr>
      <w:rPr>
        <w:rFonts w:ascii="Courier New" w:hAnsi="Courier New" w:cs="Courier New" w:hint="default"/>
      </w:rPr>
    </w:lvl>
    <w:lvl w:ilvl="2" w:tplc="04190005" w:tentative="1">
      <w:start w:val="1"/>
      <w:numFmt w:val="bullet"/>
      <w:lvlText w:val=""/>
      <w:lvlJc w:val="left"/>
      <w:pPr>
        <w:ind w:left="2742" w:hanging="360"/>
      </w:pPr>
      <w:rPr>
        <w:rFonts w:ascii="Wingdings" w:hAnsi="Wingdings" w:hint="default"/>
      </w:rPr>
    </w:lvl>
    <w:lvl w:ilvl="3" w:tplc="04190001" w:tentative="1">
      <w:start w:val="1"/>
      <w:numFmt w:val="bullet"/>
      <w:lvlText w:val=""/>
      <w:lvlJc w:val="left"/>
      <w:pPr>
        <w:ind w:left="3462" w:hanging="360"/>
      </w:pPr>
      <w:rPr>
        <w:rFonts w:ascii="Symbol" w:hAnsi="Symbol" w:hint="default"/>
      </w:rPr>
    </w:lvl>
    <w:lvl w:ilvl="4" w:tplc="04190003" w:tentative="1">
      <w:start w:val="1"/>
      <w:numFmt w:val="bullet"/>
      <w:lvlText w:val="o"/>
      <w:lvlJc w:val="left"/>
      <w:pPr>
        <w:ind w:left="4182" w:hanging="360"/>
      </w:pPr>
      <w:rPr>
        <w:rFonts w:ascii="Courier New" w:hAnsi="Courier New" w:cs="Courier New" w:hint="default"/>
      </w:rPr>
    </w:lvl>
    <w:lvl w:ilvl="5" w:tplc="04190005" w:tentative="1">
      <w:start w:val="1"/>
      <w:numFmt w:val="bullet"/>
      <w:lvlText w:val=""/>
      <w:lvlJc w:val="left"/>
      <w:pPr>
        <w:ind w:left="4902" w:hanging="360"/>
      </w:pPr>
      <w:rPr>
        <w:rFonts w:ascii="Wingdings" w:hAnsi="Wingdings" w:hint="default"/>
      </w:rPr>
    </w:lvl>
    <w:lvl w:ilvl="6" w:tplc="04190001" w:tentative="1">
      <w:start w:val="1"/>
      <w:numFmt w:val="bullet"/>
      <w:lvlText w:val=""/>
      <w:lvlJc w:val="left"/>
      <w:pPr>
        <w:ind w:left="5622" w:hanging="360"/>
      </w:pPr>
      <w:rPr>
        <w:rFonts w:ascii="Symbol" w:hAnsi="Symbol" w:hint="default"/>
      </w:rPr>
    </w:lvl>
    <w:lvl w:ilvl="7" w:tplc="04190003" w:tentative="1">
      <w:start w:val="1"/>
      <w:numFmt w:val="bullet"/>
      <w:lvlText w:val="o"/>
      <w:lvlJc w:val="left"/>
      <w:pPr>
        <w:ind w:left="6342" w:hanging="360"/>
      </w:pPr>
      <w:rPr>
        <w:rFonts w:ascii="Courier New" w:hAnsi="Courier New" w:cs="Courier New" w:hint="default"/>
      </w:rPr>
    </w:lvl>
    <w:lvl w:ilvl="8" w:tplc="04190005" w:tentative="1">
      <w:start w:val="1"/>
      <w:numFmt w:val="bullet"/>
      <w:lvlText w:val=""/>
      <w:lvlJc w:val="left"/>
      <w:pPr>
        <w:ind w:left="7062" w:hanging="360"/>
      </w:pPr>
      <w:rPr>
        <w:rFonts w:ascii="Wingdings" w:hAnsi="Wingdings" w:hint="default"/>
      </w:rPr>
    </w:lvl>
  </w:abstractNum>
  <w:abstractNum w:abstractNumId="25">
    <w:nsid w:val="7A7B0712"/>
    <w:multiLevelType w:val="multilevel"/>
    <w:tmpl w:val="DE2E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C286BA8"/>
    <w:multiLevelType w:val="hybridMultilevel"/>
    <w:tmpl w:val="06D0DA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D83711A"/>
    <w:multiLevelType w:val="hybridMultilevel"/>
    <w:tmpl w:val="8DE06A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
  </w:num>
  <w:num w:numId="3">
    <w:abstractNumId w:val="24"/>
  </w:num>
  <w:num w:numId="4">
    <w:abstractNumId w:val="21"/>
  </w:num>
  <w:num w:numId="5">
    <w:abstractNumId w:val="20"/>
  </w:num>
  <w:num w:numId="6">
    <w:abstractNumId w:val="0"/>
  </w:num>
  <w:num w:numId="7">
    <w:abstractNumId w:val="14"/>
  </w:num>
  <w:num w:numId="8">
    <w:abstractNumId w:val="3"/>
  </w:num>
  <w:num w:numId="9">
    <w:abstractNumId w:val="10"/>
  </w:num>
  <w:num w:numId="10">
    <w:abstractNumId w:val="18"/>
  </w:num>
  <w:num w:numId="11">
    <w:abstractNumId w:val="11"/>
  </w:num>
  <w:num w:numId="12">
    <w:abstractNumId w:val="5"/>
  </w:num>
  <w:num w:numId="13">
    <w:abstractNumId w:val="13"/>
  </w:num>
  <w:num w:numId="14">
    <w:abstractNumId w:val="9"/>
  </w:num>
  <w:num w:numId="15">
    <w:abstractNumId w:val="26"/>
  </w:num>
  <w:num w:numId="16">
    <w:abstractNumId w:val="19"/>
  </w:num>
  <w:num w:numId="17">
    <w:abstractNumId w:val="27"/>
  </w:num>
  <w:num w:numId="18">
    <w:abstractNumId w:val="12"/>
  </w:num>
  <w:num w:numId="19">
    <w:abstractNumId w:val="16"/>
  </w:num>
  <w:num w:numId="20">
    <w:abstractNumId w:val="4"/>
  </w:num>
  <w:num w:numId="21">
    <w:abstractNumId w:val="6"/>
  </w:num>
  <w:num w:numId="22">
    <w:abstractNumId w:val="23"/>
  </w:num>
  <w:num w:numId="23">
    <w:abstractNumId w:val="7"/>
  </w:num>
  <w:num w:numId="24">
    <w:abstractNumId w:val="18"/>
  </w:num>
  <w:num w:numId="25">
    <w:abstractNumId w:val="8"/>
  </w:num>
  <w:num w:numId="26">
    <w:abstractNumId w:val="25"/>
  </w:num>
  <w:num w:numId="27">
    <w:abstractNumId w:val="2"/>
  </w:num>
  <w:num w:numId="28">
    <w:abstractNumId w:val="17"/>
  </w:num>
  <w:num w:numId="29">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59C"/>
    <w:rsid w:val="000022D0"/>
    <w:rsid w:val="00006255"/>
    <w:rsid w:val="00006785"/>
    <w:rsid w:val="00006CF7"/>
    <w:rsid w:val="0001529D"/>
    <w:rsid w:val="000155D9"/>
    <w:rsid w:val="00016EA6"/>
    <w:rsid w:val="000312E5"/>
    <w:rsid w:val="000353F2"/>
    <w:rsid w:val="00037EBD"/>
    <w:rsid w:val="00040375"/>
    <w:rsid w:val="00043C73"/>
    <w:rsid w:val="00047C23"/>
    <w:rsid w:val="00050918"/>
    <w:rsid w:val="000512D8"/>
    <w:rsid w:val="00051E0E"/>
    <w:rsid w:val="00052E00"/>
    <w:rsid w:val="0005324B"/>
    <w:rsid w:val="00053EC9"/>
    <w:rsid w:val="00066645"/>
    <w:rsid w:val="0007259A"/>
    <w:rsid w:val="00091046"/>
    <w:rsid w:val="000919FF"/>
    <w:rsid w:val="00091E27"/>
    <w:rsid w:val="000955D6"/>
    <w:rsid w:val="000A0C70"/>
    <w:rsid w:val="000A1047"/>
    <w:rsid w:val="000B3477"/>
    <w:rsid w:val="000B3D46"/>
    <w:rsid w:val="000B4EEF"/>
    <w:rsid w:val="000C060B"/>
    <w:rsid w:val="000C591A"/>
    <w:rsid w:val="000C6663"/>
    <w:rsid w:val="000C752A"/>
    <w:rsid w:val="000D191B"/>
    <w:rsid w:val="000D51DC"/>
    <w:rsid w:val="000D5A61"/>
    <w:rsid w:val="000E35C9"/>
    <w:rsid w:val="000E3E8C"/>
    <w:rsid w:val="000E4270"/>
    <w:rsid w:val="000E5EE4"/>
    <w:rsid w:val="000F4DD8"/>
    <w:rsid w:val="000F72B2"/>
    <w:rsid w:val="000F788E"/>
    <w:rsid w:val="001018EE"/>
    <w:rsid w:val="00104456"/>
    <w:rsid w:val="00104B03"/>
    <w:rsid w:val="0011266C"/>
    <w:rsid w:val="00116F45"/>
    <w:rsid w:val="0012336B"/>
    <w:rsid w:val="001234C8"/>
    <w:rsid w:val="0013791C"/>
    <w:rsid w:val="00137A35"/>
    <w:rsid w:val="00140781"/>
    <w:rsid w:val="001419B2"/>
    <w:rsid w:val="0014304D"/>
    <w:rsid w:val="001442D7"/>
    <w:rsid w:val="00144D2B"/>
    <w:rsid w:val="001514CC"/>
    <w:rsid w:val="001548F4"/>
    <w:rsid w:val="00165D06"/>
    <w:rsid w:val="00167FE0"/>
    <w:rsid w:val="00174C44"/>
    <w:rsid w:val="00180E26"/>
    <w:rsid w:val="001855FC"/>
    <w:rsid w:val="00194D72"/>
    <w:rsid w:val="001A3360"/>
    <w:rsid w:val="001A52EE"/>
    <w:rsid w:val="001A5941"/>
    <w:rsid w:val="001B0E00"/>
    <w:rsid w:val="001B17AD"/>
    <w:rsid w:val="001B3DA6"/>
    <w:rsid w:val="001B3E48"/>
    <w:rsid w:val="001C02B2"/>
    <w:rsid w:val="001C1AA6"/>
    <w:rsid w:val="001C214D"/>
    <w:rsid w:val="001C3AC6"/>
    <w:rsid w:val="001C5F79"/>
    <w:rsid w:val="001C5F7D"/>
    <w:rsid w:val="001D0A91"/>
    <w:rsid w:val="001D35CC"/>
    <w:rsid w:val="001D4AB2"/>
    <w:rsid w:val="001D7269"/>
    <w:rsid w:val="001E3A22"/>
    <w:rsid w:val="001F02E7"/>
    <w:rsid w:val="001F2608"/>
    <w:rsid w:val="001F6382"/>
    <w:rsid w:val="00210BB1"/>
    <w:rsid w:val="00212D5B"/>
    <w:rsid w:val="002208E6"/>
    <w:rsid w:val="00230168"/>
    <w:rsid w:val="00230AE3"/>
    <w:rsid w:val="002402DF"/>
    <w:rsid w:val="00240FCE"/>
    <w:rsid w:val="002422E7"/>
    <w:rsid w:val="002441BE"/>
    <w:rsid w:val="00255C27"/>
    <w:rsid w:val="00256593"/>
    <w:rsid w:val="00256CE8"/>
    <w:rsid w:val="0026057C"/>
    <w:rsid w:val="00260E0F"/>
    <w:rsid w:val="00262FAD"/>
    <w:rsid w:val="0026333C"/>
    <w:rsid w:val="00265521"/>
    <w:rsid w:val="0027571A"/>
    <w:rsid w:val="0027618A"/>
    <w:rsid w:val="00280FFC"/>
    <w:rsid w:val="00282292"/>
    <w:rsid w:val="00283DE8"/>
    <w:rsid w:val="00291644"/>
    <w:rsid w:val="00291715"/>
    <w:rsid w:val="00292268"/>
    <w:rsid w:val="002932C6"/>
    <w:rsid w:val="002A15AC"/>
    <w:rsid w:val="002A475E"/>
    <w:rsid w:val="002A6180"/>
    <w:rsid w:val="002B1F83"/>
    <w:rsid w:val="002B283E"/>
    <w:rsid w:val="002B2A06"/>
    <w:rsid w:val="002B2E77"/>
    <w:rsid w:val="002B39FD"/>
    <w:rsid w:val="002C3BBD"/>
    <w:rsid w:val="002C47C7"/>
    <w:rsid w:val="002C666C"/>
    <w:rsid w:val="002E0387"/>
    <w:rsid w:val="002E4732"/>
    <w:rsid w:val="002E5ACB"/>
    <w:rsid w:val="002F0EDF"/>
    <w:rsid w:val="002F2C78"/>
    <w:rsid w:val="002F38CE"/>
    <w:rsid w:val="00300D89"/>
    <w:rsid w:val="003055DB"/>
    <w:rsid w:val="00310E20"/>
    <w:rsid w:val="003120FB"/>
    <w:rsid w:val="00315B15"/>
    <w:rsid w:val="003215CB"/>
    <w:rsid w:val="0032316D"/>
    <w:rsid w:val="00330B76"/>
    <w:rsid w:val="003326F4"/>
    <w:rsid w:val="003378D2"/>
    <w:rsid w:val="003403D9"/>
    <w:rsid w:val="003409DB"/>
    <w:rsid w:val="00341212"/>
    <w:rsid w:val="0034129B"/>
    <w:rsid w:val="00343F0E"/>
    <w:rsid w:val="00346CB3"/>
    <w:rsid w:val="003472B2"/>
    <w:rsid w:val="00351B44"/>
    <w:rsid w:val="00366D95"/>
    <w:rsid w:val="00375487"/>
    <w:rsid w:val="00375F74"/>
    <w:rsid w:val="00377201"/>
    <w:rsid w:val="00377BF0"/>
    <w:rsid w:val="00381C18"/>
    <w:rsid w:val="003831CA"/>
    <w:rsid w:val="00385C0E"/>
    <w:rsid w:val="0039046A"/>
    <w:rsid w:val="00392073"/>
    <w:rsid w:val="00393DFC"/>
    <w:rsid w:val="00395CDB"/>
    <w:rsid w:val="003A0F56"/>
    <w:rsid w:val="003A1240"/>
    <w:rsid w:val="003B4BBB"/>
    <w:rsid w:val="003B5346"/>
    <w:rsid w:val="003C2487"/>
    <w:rsid w:val="003C58FF"/>
    <w:rsid w:val="003D1FBC"/>
    <w:rsid w:val="003D63F7"/>
    <w:rsid w:val="003E001C"/>
    <w:rsid w:val="003E03B6"/>
    <w:rsid w:val="003E1038"/>
    <w:rsid w:val="003E24F7"/>
    <w:rsid w:val="003E2671"/>
    <w:rsid w:val="003E3D18"/>
    <w:rsid w:val="003F0448"/>
    <w:rsid w:val="003F1A83"/>
    <w:rsid w:val="003F29BE"/>
    <w:rsid w:val="003F37BA"/>
    <w:rsid w:val="003F4579"/>
    <w:rsid w:val="00403B73"/>
    <w:rsid w:val="004125F3"/>
    <w:rsid w:val="00420489"/>
    <w:rsid w:val="0044736A"/>
    <w:rsid w:val="00447423"/>
    <w:rsid w:val="0045737C"/>
    <w:rsid w:val="004578A4"/>
    <w:rsid w:val="00464761"/>
    <w:rsid w:val="00465180"/>
    <w:rsid w:val="004707FD"/>
    <w:rsid w:val="00472301"/>
    <w:rsid w:val="0047269F"/>
    <w:rsid w:val="0047532F"/>
    <w:rsid w:val="00476382"/>
    <w:rsid w:val="00481A53"/>
    <w:rsid w:val="00482984"/>
    <w:rsid w:val="004864EF"/>
    <w:rsid w:val="00487BEB"/>
    <w:rsid w:val="00491542"/>
    <w:rsid w:val="00491E6A"/>
    <w:rsid w:val="00497CBB"/>
    <w:rsid w:val="004A19E9"/>
    <w:rsid w:val="004A2AF5"/>
    <w:rsid w:val="004A63A2"/>
    <w:rsid w:val="004C11A4"/>
    <w:rsid w:val="004C3CF6"/>
    <w:rsid w:val="004C41CA"/>
    <w:rsid w:val="004D07B0"/>
    <w:rsid w:val="004D1E61"/>
    <w:rsid w:val="004E3E0C"/>
    <w:rsid w:val="004F25C0"/>
    <w:rsid w:val="004F5B06"/>
    <w:rsid w:val="004F6D63"/>
    <w:rsid w:val="0050112C"/>
    <w:rsid w:val="00502C07"/>
    <w:rsid w:val="00505CA7"/>
    <w:rsid w:val="00506BC9"/>
    <w:rsid w:val="00511633"/>
    <w:rsid w:val="00513C4F"/>
    <w:rsid w:val="00516F65"/>
    <w:rsid w:val="00522F46"/>
    <w:rsid w:val="005250ED"/>
    <w:rsid w:val="00525215"/>
    <w:rsid w:val="00531B7E"/>
    <w:rsid w:val="0053447F"/>
    <w:rsid w:val="00535BFC"/>
    <w:rsid w:val="005441D3"/>
    <w:rsid w:val="005460E9"/>
    <w:rsid w:val="00550425"/>
    <w:rsid w:val="00553552"/>
    <w:rsid w:val="00566A1F"/>
    <w:rsid w:val="005702CD"/>
    <w:rsid w:val="00572B93"/>
    <w:rsid w:val="005750FC"/>
    <w:rsid w:val="00577A48"/>
    <w:rsid w:val="00577B4D"/>
    <w:rsid w:val="00582FEE"/>
    <w:rsid w:val="005864BA"/>
    <w:rsid w:val="00586D43"/>
    <w:rsid w:val="005962DE"/>
    <w:rsid w:val="00597B31"/>
    <w:rsid w:val="005A6BAC"/>
    <w:rsid w:val="005B3138"/>
    <w:rsid w:val="005B6DC1"/>
    <w:rsid w:val="005B7CFA"/>
    <w:rsid w:val="005C1BC7"/>
    <w:rsid w:val="005C2D61"/>
    <w:rsid w:val="005C3837"/>
    <w:rsid w:val="005D0111"/>
    <w:rsid w:val="005D09D3"/>
    <w:rsid w:val="005D2262"/>
    <w:rsid w:val="005D7ADE"/>
    <w:rsid w:val="005E14F7"/>
    <w:rsid w:val="005E26C7"/>
    <w:rsid w:val="005E6743"/>
    <w:rsid w:val="005E6DCA"/>
    <w:rsid w:val="005F0B70"/>
    <w:rsid w:val="005F1F20"/>
    <w:rsid w:val="005F2360"/>
    <w:rsid w:val="006015DB"/>
    <w:rsid w:val="0060321E"/>
    <w:rsid w:val="006035D7"/>
    <w:rsid w:val="00604717"/>
    <w:rsid w:val="006054D7"/>
    <w:rsid w:val="006128EC"/>
    <w:rsid w:val="0061441C"/>
    <w:rsid w:val="00616E02"/>
    <w:rsid w:val="00622363"/>
    <w:rsid w:val="00623515"/>
    <w:rsid w:val="006325CB"/>
    <w:rsid w:val="006343C0"/>
    <w:rsid w:val="00635D3A"/>
    <w:rsid w:val="00636EDC"/>
    <w:rsid w:val="0063723C"/>
    <w:rsid w:val="0064138A"/>
    <w:rsid w:val="00657ECC"/>
    <w:rsid w:val="00660CD6"/>
    <w:rsid w:val="00663A20"/>
    <w:rsid w:val="00664A38"/>
    <w:rsid w:val="006662F7"/>
    <w:rsid w:val="00673C21"/>
    <w:rsid w:val="006741C7"/>
    <w:rsid w:val="0067721F"/>
    <w:rsid w:val="00680F16"/>
    <w:rsid w:val="006874E8"/>
    <w:rsid w:val="00695B83"/>
    <w:rsid w:val="0069798B"/>
    <w:rsid w:val="00697A94"/>
    <w:rsid w:val="00697E62"/>
    <w:rsid w:val="006A33B6"/>
    <w:rsid w:val="006A51FB"/>
    <w:rsid w:val="006C50CC"/>
    <w:rsid w:val="006D7DBE"/>
    <w:rsid w:val="006E2CFC"/>
    <w:rsid w:val="006F0D53"/>
    <w:rsid w:val="006F47AE"/>
    <w:rsid w:val="00704D56"/>
    <w:rsid w:val="00712910"/>
    <w:rsid w:val="0072288B"/>
    <w:rsid w:val="00723765"/>
    <w:rsid w:val="00727E81"/>
    <w:rsid w:val="00731B4B"/>
    <w:rsid w:val="007331CE"/>
    <w:rsid w:val="00733930"/>
    <w:rsid w:val="00737F00"/>
    <w:rsid w:val="00754799"/>
    <w:rsid w:val="00757982"/>
    <w:rsid w:val="00764EC1"/>
    <w:rsid w:val="007655AB"/>
    <w:rsid w:val="00765CF6"/>
    <w:rsid w:val="0076664C"/>
    <w:rsid w:val="00767D73"/>
    <w:rsid w:val="00771C01"/>
    <w:rsid w:val="00773255"/>
    <w:rsid w:val="00773543"/>
    <w:rsid w:val="00773E69"/>
    <w:rsid w:val="007760F4"/>
    <w:rsid w:val="007774AE"/>
    <w:rsid w:val="00777ADB"/>
    <w:rsid w:val="00781D94"/>
    <w:rsid w:val="007847B3"/>
    <w:rsid w:val="007862BA"/>
    <w:rsid w:val="00786E92"/>
    <w:rsid w:val="00787091"/>
    <w:rsid w:val="0079034B"/>
    <w:rsid w:val="00790C13"/>
    <w:rsid w:val="0079113C"/>
    <w:rsid w:val="00794DD7"/>
    <w:rsid w:val="0079710F"/>
    <w:rsid w:val="00797423"/>
    <w:rsid w:val="007A1A0C"/>
    <w:rsid w:val="007A5314"/>
    <w:rsid w:val="007A5DA5"/>
    <w:rsid w:val="007B57EE"/>
    <w:rsid w:val="007B6655"/>
    <w:rsid w:val="007B7041"/>
    <w:rsid w:val="007C0E7B"/>
    <w:rsid w:val="007C2A3C"/>
    <w:rsid w:val="007C3625"/>
    <w:rsid w:val="007C4FEF"/>
    <w:rsid w:val="007C5AA7"/>
    <w:rsid w:val="007C65CB"/>
    <w:rsid w:val="007D0289"/>
    <w:rsid w:val="007D346B"/>
    <w:rsid w:val="007D38C9"/>
    <w:rsid w:val="007E1ADB"/>
    <w:rsid w:val="007F01E9"/>
    <w:rsid w:val="007F08B8"/>
    <w:rsid w:val="007F1733"/>
    <w:rsid w:val="007F17ED"/>
    <w:rsid w:val="007F488C"/>
    <w:rsid w:val="007F7F2A"/>
    <w:rsid w:val="00800BEC"/>
    <w:rsid w:val="0080248F"/>
    <w:rsid w:val="00802A18"/>
    <w:rsid w:val="008041D0"/>
    <w:rsid w:val="008044A3"/>
    <w:rsid w:val="00807A01"/>
    <w:rsid w:val="00812EA1"/>
    <w:rsid w:val="00815F9E"/>
    <w:rsid w:val="00821E20"/>
    <w:rsid w:val="0082664E"/>
    <w:rsid w:val="0083199C"/>
    <w:rsid w:val="00831B0A"/>
    <w:rsid w:val="0083465F"/>
    <w:rsid w:val="008357F2"/>
    <w:rsid w:val="00836669"/>
    <w:rsid w:val="00840844"/>
    <w:rsid w:val="00842339"/>
    <w:rsid w:val="00843ABC"/>
    <w:rsid w:val="008457A1"/>
    <w:rsid w:val="008470A4"/>
    <w:rsid w:val="0085266B"/>
    <w:rsid w:val="00856C93"/>
    <w:rsid w:val="00860130"/>
    <w:rsid w:val="008612A6"/>
    <w:rsid w:val="008727C9"/>
    <w:rsid w:val="0088038E"/>
    <w:rsid w:val="00880944"/>
    <w:rsid w:val="00882EAC"/>
    <w:rsid w:val="0088736D"/>
    <w:rsid w:val="0088747D"/>
    <w:rsid w:val="00887BB9"/>
    <w:rsid w:val="00890A53"/>
    <w:rsid w:val="00893709"/>
    <w:rsid w:val="008A2CD9"/>
    <w:rsid w:val="008A30C6"/>
    <w:rsid w:val="008B0559"/>
    <w:rsid w:val="008B1065"/>
    <w:rsid w:val="008B6539"/>
    <w:rsid w:val="008B7F2B"/>
    <w:rsid w:val="008B7FFE"/>
    <w:rsid w:val="008C2F7A"/>
    <w:rsid w:val="008E6A75"/>
    <w:rsid w:val="008F3960"/>
    <w:rsid w:val="008F52F4"/>
    <w:rsid w:val="008F6551"/>
    <w:rsid w:val="008F7096"/>
    <w:rsid w:val="00900F11"/>
    <w:rsid w:val="009063DA"/>
    <w:rsid w:val="009115B5"/>
    <w:rsid w:val="00912515"/>
    <w:rsid w:val="009131EB"/>
    <w:rsid w:val="00913D7D"/>
    <w:rsid w:val="00913E3D"/>
    <w:rsid w:val="0091495F"/>
    <w:rsid w:val="00917B7A"/>
    <w:rsid w:val="0092169A"/>
    <w:rsid w:val="00921C12"/>
    <w:rsid w:val="00923C53"/>
    <w:rsid w:val="009253BA"/>
    <w:rsid w:val="009272ED"/>
    <w:rsid w:val="0093064C"/>
    <w:rsid w:val="00930AC3"/>
    <w:rsid w:val="009340E4"/>
    <w:rsid w:val="00941A12"/>
    <w:rsid w:val="00942EAA"/>
    <w:rsid w:val="009431FD"/>
    <w:rsid w:val="009451F6"/>
    <w:rsid w:val="00945334"/>
    <w:rsid w:val="009455A5"/>
    <w:rsid w:val="00950ED0"/>
    <w:rsid w:val="009511A5"/>
    <w:rsid w:val="0095530A"/>
    <w:rsid w:val="00967C98"/>
    <w:rsid w:val="00970652"/>
    <w:rsid w:val="009776A1"/>
    <w:rsid w:val="0098065B"/>
    <w:rsid w:val="00984BDB"/>
    <w:rsid w:val="00984D62"/>
    <w:rsid w:val="00985426"/>
    <w:rsid w:val="00986126"/>
    <w:rsid w:val="0099021F"/>
    <w:rsid w:val="0099223D"/>
    <w:rsid w:val="00992A32"/>
    <w:rsid w:val="009955CC"/>
    <w:rsid w:val="009A1CE1"/>
    <w:rsid w:val="009A2C6B"/>
    <w:rsid w:val="009A35B2"/>
    <w:rsid w:val="009A5B38"/>
    <w:rsid w:val="009A77C8"/>
    <w:rsid w:val="009B21BD"/>
    <w:rsid w:val="009B2302"/>
    <w:rsid w:val="009C0AAA"/>
    <w:rsid w:val="009C21A2"/>
    <w:rsid w:val="009C21F0"/>
    <w:rsid w:val="009C3EA7"/>
    <w:rsid w:val="009D170B"/>
    <w:rsid w:val="009D2F7D"/>
    <w:rsid w:val="009D34A8"/>
    <w:rsid w:val="009D4A0D"/>
    <w:rsid w:val="009D5186"/>
    <w:rsid w:val="009D5EC4"/>
    <w:rsid w:val="009D6704"/>
    <w:rsid w:val="009E2744"/>
    <w:rsid w:val="009E336E"/>
    <w:rsid w:val="009E6A3C"/>
    <w:rsid w:val="009F3853"/>
    <w:rsid w:val="009F627D"/>
    <w:rsid w:val="009F6952"/>
    <w:rsid w:val="00A005C2"/>
    <w:rsid w:val="00A10C7F"/>
    <w:rsid w:val="00A14864"/>
    <w:rsid w:val="00A17067"/>
    <w:rsid w:val="00A2118B"/>
    <w:rsid w:val="00A21C16"/>
    <w:rsid w:val="00A21F8E"/>
    <w:rsid w:val="00A2530C"/>
    <w:rsid w:val="00A276A5"/>
    <w:rsid w:val="00A3097E"/>
    <w:rsid w:val="00A41BCA"/>
    <w:rsid w:val="00A45316"/>
    <w:rsid w:val="00A5389B"/>
    <w:rsid w:val="00A54176"/>
    <w:rsid w:val="00A547DC"/>
    <w:rsid w:val="00A55BA1"/>
    <w:rsid w:val="00A642C8"/>
    <w:rsid w:val="00A7226C"/>
    <w:rsid w:val="00A74EE6"/>
    <w:rsid w:val="00A77ABA"/>
    <w:rsid w:val="00A801B2"/>
    <w:rsid w:val="00A81105"/>
    <w:rsid w:val="00A8389C"/>
    <w:rsid w:val="00A84F75"/>
    <w:rsid w:val="00A8642C"/>
    <w:rsid w:val="00A96685"/>
    <w:rsid w:val="00AA34D6"/>
    <w:rsid w:val="00AA42CE"/>
    <w:rsid w:val="00AA510B"/>
    <w:rsid w:val="00AA6238"/>
    <w:rsid w:val="00AB05F0"/>
    <w:rsid w:val="00AB223E"/>
    <w:rsid w:val="00AB38A0"/>
    <w:rsid w:val="00AC5AAA"/>
    <w:rsid w:val="00AC7BC5"/>
    <w:rsid w:val="00AD7C29"/>
    <w:rsid w:val="00AE54F3"/>
    <w:rsid w:val="00AF4B08"/>
    <w:rsid w:val="00AF5B93"/>
    <w:rsid w:val="00B12178"/>
    <w:rsid w:val="00B211BF"/>
    <w:rsid w:val="00B24BBA"/>
    <w:rsid w:val="00B25814"/>
    <w:rsid w:val="00B26ECD"/>
    <w:rsid w:val="00B31D2A"/>
    <w:rsid w:val="00B322CF"/>
    <w:rsid w:val="00B338B0"/>
    <w:rsid w:val="00B345C4"/>
    <w:rsid w:val="00B351D3"/>
    <w:rsid w:val="00B408AF"/>
    <w:rsid w:val="00B410E1"/>
    <w:rsid w:val="00B461CC"/>
    <w:rsid w:val="00B50901"/>
    <w:rsid w:val="00B6260D"/>
    <w:rsid w:val="00B6598F"/>
    <w:rsid w:val="00B7107A"/>
    <w:rsid w:val="00B71A67"/>
    <w:rsid w:val="00B739CA"/>
    <w:rsid w:val="00B80818"/>
    <w:rsid w:val="00B907DF"/>
    <w:rsid w:val="00B90E6F"/>
    <w:rsid w:val="00B93EDF"/>
    <w:rsid w:val="00BA0E0F"/>
    <w:rsid w:val="00BA1C17"/>
    <w:rsid w:val="00BA49C4"/>
    <w:rsid w:val="00BA5C29"/>
    <w:rsid w:val="00BA6C80"/>
    <w:rsid w:val="00BB3176"/>
    <w:rsid w:val="00BC00B1"/>
    <w:rsid w:val="00BC191E"/>
    <w:rsid w:val="00BC301F"/>
    <w:rsid w:val="00BD4DD1"/>
    <w:rsid w:val="00BD628B"/>
    <w:rsid w:val="00BE5BF0"/>
    <w:rsid w:val="00BF6C15"/>
    <w:rsid w:val="00C0131F"/>
    <w:rsid w:val="00C01417"/>
    <w:rsid w:val="00C05044"/>
    <w:rsid w:val="00C0723F"/>
    <w:rsid w:val="00C122C5"/>
    <w:rsid w:val="00C12F8D"/>
    <w:rsid w:val="00C176AC"/>
    <w:rsid w:val="00C21B43"/>
    <w:rsid w:val="00C30391"/>
    <w:rsid w:val="00C30922"/>
    <w:rsid w:val="00C35E17"/>
    <w:rsid w:val="00C431F0"/>
    <w:rsid w:val="00C45A59"/>
    <w:rsid w:val="00C46D69"/>
    <w:rsid w:val="00C5056D"/>
    <w:rsid w:val="00C50BB2"/>
    <w:rsid w:val="00C55D46"/>
    <w:rsid w:val="00C57B71"/>
    <w:rsid w:val="00C60BDF"/>
    <w:rsid w:val="00C640E1"/>
    <w:rsid w:val="00C656B5"/>
    <w:rsid w:val="00C66876"/>
    <w:rsid w:val="00C736B0"/>
    <w:rsid w:val="00C75486"/>
    <w:rsid w:val="00C8021C"/>
    <w:rsid w:val="00C80392"/>
    <w:rsid w:val="00C8089D"/>
    <w:rsid w:val="00C85FEA"/>
    <w:rsid w:val="00C8625F"/>
    <w:rsid w:val="00C87857"/>
    <w:rsid w:val="00C93E42"/>
    <w:rsid w:val="00C94DEC"/>
    <w:rsid w:val="00C95ABA"/>
    <w:rsid w:val="00CA14E4"/>
    <w:rsid w:val="00CA3457"/>
    <w:rsid w:val="00CA42D5"/>
    <w:rsid w:val="00CA661D"/>
    <w:rsid w:val="00CB5059"/>
    <w:rsid w:val="00CB5C56"/>
    <w:rsid w:val="00CC5397"/>
    <w:rsid w:val="00CD624C"/>
    <w:rsid w:val="00CE0A79"/>
    <w:rsid w:val="00CE57E3"/>
    <w:rsid w:val="00CE7520"/>
    <w:rsid w:val="00CF0BD7"/>
    <w:rsid w:val="00CF3923"/>
    <w:rsid w:val="00D01066"/>
    <w:rsid w:val="00D02893"/>
    <w:rsid w:val="00D04C6F"/>
    <w:rsid w:val="00D0712A"/>
    <w:rsid w:val="00D07724"/>
    <w:rsid w:val="00D07866"/>
    <w:rsid w:val="00D13CC8"/>
    <w:rsid w:val="00D14452"/>
    <w:rsid w:val="00D15282"/>
    <w:rsid w:val="00D20669"/>
    <w:rsid w:val="00D21CEE"/>
    <w:rsid w:val="00D21D52"/>
    <w:rsid w:val="00D27EDC"/>
    <w:rsid w:val="00D349BB"/>
    <w:rsid w:val="00D35F5E"/>
    <w:rsid w:val="00D37B60"/>
    <w:rsid w:val="00D450AD"/>
    <w:rsid w:val="00D505D8"/>
    <w:rsid w:val="00D64320"/>
    <w:rsid w:val="00D64BB4"/>
    <w:rsid w:val="00D66E5E"/>
    <w:rsid w:val="00D6781D"/>
    <w:rsid w:val="00D71362"/>
    <w:rsid w:val="00D73578"/>
    <w:rsid w:val="00D73A3B"/>
    <w:rsid w:val="00D73A74"/>
    <w:rsid w:val="00D7476A"/>
    <w:rsid w:val="00D75B24"/>
    <w:rsid w:val="00D7672D"/>
    <w:rsid w:val="00D878A0"/>
    <w:rsid w:val="00D918AB"/>
    <w:rsid w:val="00D92580"/>
    <w:rsid w:val="00D97F1E"/>
    <w:rsid w:val="00DA07CD"/>
    <w:rsid w:val="00DA290A"/>
    <w:rsid w:val="00DA5912"/>
    <w:rsid w:val="00DB1D87"/>
    <w:rsid w:val="00DB2858"/>
    <w:rsid w:val="00DC0FCF"/>
    <w:rsid w:val="00DC39C2"/>
    <w:rsid w:val="00DC41B0"/>
    <w:rsid w:val="00DC424E"/>
    <w:rsid w:val="00DC61FD"/>
    <w:rsid w:val="00DD1508"/>
    <w:rsid w:val="00DD32A5"/>
    <w:rsid w:val="00DD59CD"/>
    <w:rsid w:val="00DD720E"/>
    <w:rsid w:val="00DE33D8"/>
    <w:rsid w:val="00DE401C"/>
    <w:rsid w:val="00DE54BD"/>
    <w:rsid w:val="00DE5BE2"/>
    <w:rsid w:val="00DF0781"/>
    <w:rsid w:val="00DF173A"/>
    <w:rsid w:val="00DF5D1A"/>
    <w:rsid w:val="00DF79E0"/>
    <w:rsid w:val="00E01955"/>
    <w:rsid w:val="00E04665"/>
    <w:rsid w:val="00E05FBF"/>
    <w:rsid w:val="00E065F6"/>
    <w:rsid w:val="00E07552"/>
    <w:rsid w:val="00E11810"/>
    <w:rsid w:val="00E12598"/>
    <w:rsid w:val="00E144FF"/>
    <w:rsid w:val="00E20818"/>
    <w:rsid w:val="00E208FF"/>
    <w:rsid w:val="00E20BB2"/>
    <w:rsid w:val="00E31ED2"/>
    <w:rsid w:val="00E35EFB"/>
    <w:rsid w:val="00E3724C"/>
    <w:rsid w:val="00E40012"/>
    <w:rsid w:val="00E419FD"/>
    <w:rsid w:val="00E43FB7"/>
    <w:rsid w:val="00E526B4"/>
    <w:rsid w:val="00E545B8"/>
    <w:rsid w:val="00E54EB1"/>
    <w:rsid w:val="00E606AF"/>
    <w:rsid w:val="00E76A4A"/>
    <w:rsid w:val="00E81B47"/>
    <w:rsid w:val="00E845D6"/>
    <w:rsid w:val="00E86740"/>
    <w:rsid w:val="00E87406"/>
    <w:rsid w:val="00E93B69"/>
    <w:rsid w:val="00E973B2"/>
    <w:rsid w:val="00EC1D2E"/>
    <w:rsid w:val="00EC35DB"/>
    <w:rsid w:val="00EC3D3E"/>
    <w:rsid w:val="00EC749E"/>
    <w:rsid w:val="00ED0371"/>
    <w:rsid w:val="00ED23F7"/>
    <w:rsid w:val="00EE2946"/>
    <w:rsid w:val="00EE2FC0"/>
    <w:rsid w:val="00EF00FF"/>
    <w:rsid w:val="00EF0543"/>
    <w:rsid w:val="00F03E51"/>
    <w:rsid w:val="00F07DCA"/>
    <w:rsid w:val="00F10E91"/>
    <w:rsid w:val="00F1123C"/>
    <w:rsid w:val="00F22F45"/>
    <w:rsid w:val="00F23E36"/>
    <w:rsid w:val="00F24D30"/>
    <w:rsid w:val="00F317A7"/>
    <w:rsid w:val="00F320B6"/>
    <w:rsid w:val="00F3235B"/>
    <w:rsid w:val="00F4583E"/>
    <w:rsid w:val="00F47A68"/>
    <w:rsid w:val="00F50FD3"/>
    <w:rsid w:val="00F5159C"/>
    <w:rsid w:val="00F5673A"/>
    <w:rsid w:val="00F56DD4"/>
    <w:rsid w:val="00F56F73"/>
    <w:rsid w:val="00F56FCB"/>
    <w:rsid w:val="00F62781"/>
    <w:rsid w:val="00F637E8"/>
    <w:rsid w:val="00F66286"/>
    <w:rsid w:val="00F7664D"/>
    <w:rsid w:val="00F77488"/>
    <w:rsid w:val="00F8134E"/>
    <w:rsid w:val="00F85214"/>
    <w:rsid w:val="00F931A0"/>
    <w:rsid w:val="00F93EF6"/>
    <w:rsid w:val="00F95486"/>
    <w:rsid w:val="00FA12CF"/>
    <w:rsid w:val="00FA7A04"/>
    <w:rsid w:val="00FB1098"/>
    <w:rsid w:val="00FB25D1"/>
    <w:rsid w:val="00FC0A44"/>
    <w:rsid w:val="00FC125C"/>
    <w:rsid w:val="00FC30EA"/>
    <w:rsid w:val="00FC4D19"/>
    <w:rsid w:val="00FC5DED"/>
    <w:rsid w:val="00FC5EE8"/>
    <w:rsid w:val="00FD0FD1"/>
    <w:rsid w:val="00FD5AFA"/>
    <w:rsid w:val="00FD718C"/>
    <w:rsid w:val="00FE3C3B"/>
    <w:rsid w:val="00FE43D1"/>
    <w:rsid w:val="00FE4795"/>
    <w:rsid w:val="00FE7B88"/>
    <w:rsid w:val="00FF0948"/>
    <w:rsid w:val="00FF43C4"/>
    <w:rsid w:val="00FF43D5"/>
    <w:rsid w:val="00FF7E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13E3D"/>
    <w:pPr>
      <w:spacing w:after="200" w:line="276" w:lineRule="auto"/>
    </w:pPr>
    <w:rPr>
      <w:sz w:val="22"/>
      <w:szCs w:val="22"/>
      <w:lang w:eastAsia="en-US"/>
    </w:rPr>
  </w:style>
  <w:style w:type="paragraph" w:styleId="1">
    <w:name w:val="heading 1"/>
    <w:basedOn w:val="a1"/>
    <w:next w:val="a1"/>
    <w:link w:val="10"/>
    <w:qFormat/>
    <w:rsid w:val="00EE2946"/>
    <w:pPr>
      <w:keepNext/>
      <w:widowControl w:val="0"/>
      <w:autoSpaceDE w:val="0"/>
      <w:autoSpaceDN w:val="0"/>
      <w:adjustRightInd w:val="0"/>
      <w:spacing w:before="240" w:after="60" w:line="240" w:lineRule="auto"/>
      <w:outlineLvl w:val="0"/>
    </w:pPr>
    <w:rPr>
      <w:rFonts w:ascii="Cambria" w:eastAsia="Times New Roman" w:hAnsi="Cambria"/>
      <w:b/>
      <w:bCs/>
      <w:kern w:val="32"/>
      <w:sz w:val="32"/>
      <w:szCs w:val="32"/>
      <w:lang w:val="uk-UA" w:eastAsia="ru-RU"/>
    </w:rPr>
  </w:style>
  <w:style w:type="paragraph" w:styleId="2">
    <w:name w:val="heading 2"/>
    <w:basedOn w:val="a1"/>
    <w:next w:val="a1"/>
    <w:link w:val="20"/>
    <w:qFormat/>
    <w:rsid w:val="0005324B"/>
    <w:pPr>
      <w:keepNext/>
      <w:spacing w:before="240" w:after="60" w:line="240" w:lineRule="auto"/>
      <w:outlineLvl w:val="1"/>
    </w:pPr>
    <w:rPr>
      <w:rFonts w:ascii="Arial" w:eastAsia="Times New Roman" w:hAnsi="Arial"/>
      <w:b/>
      <w:i/>
      <w:sz w:val="24"/>
      <w:szCs w:val="20"/>
      <w:lang w:val="uk-UA" w:eastAsia="ru-RU"/>
    </w:rPr>
  </w:style>
  <w:style w:type="paragraph" w:styleId="3">
    <w:name w:val="heading 3"/>
    <w:basedOn w:val="a1"/>
    <w:next w:val="a1"/>
    <w:link w:val="30"/>
    <w:uiPriority w:val="9"/>
    <w:semiHidden/>
    <w:unhideWhenUsed/>
    <w:qFormat/>
    <w:rsid w:val="00F93EF6"/>
    <w:pPr>
      <w:keepNext/>
      <w:spacing w:before="240" w:after="60"/>
      <w:outlineLvl w:val="2"/>
    </w:pPr>
    <w:rPr>
      <w:rFonts w:ascii="Cambria" w:eastAsia="Times New Roman" w:hAnsi="Cambria"/>
      <w:b/>
      <w:bCs/>
      <w:sz w:val="26"/>
      <w:szCs w:val="26"/>
    </w:rPr>
  </w:style>
  <w:style w:type="paragraph" w:styleId="4">
    <w:name w:val="heading 4"/>
    <w:basedOn w:val="a1"/>
    <w:next w:val="a1"/>
    <w:link w:val="40"/>
    <w:uiPriority w:val="9"/>
    <w:semiHidden/>
    <w:unhideWhenUsed/>
    <w:qFormat/>
    <w:rsid w:val="00EE2946"/>
    <w:pPr>
      <w:keepNext/>
      <w:spacing w:before="240" w:after="60"/>
      <w:outlineLvl w:val="3"/>
    </w:pPr>
    <w:rPr>
      <w:rFonts w:eastAsia="Times New Roman"/>
      <w:b/>
      <w:bCs/>
      <w:sz w:val="28"/>
      <w:szCs w:val="28"/>
    </w:rPr>
  </w:style>
  <w:style w:type="paragraph" w:styleId="5">
    <w:name w:val="heading 5"/>
    <w:basedOn w:val="a1"/>
    <w:next w:val="a1"/>
    <w:link w:val="50"/>
    <w:uiPriority w:val="9"/>
    <w:semiHidden/>
    <w:unhideWhenUsed/>
    <w:qFormat/>
    <w:rsid w:val="00EE2946"/>
    <w:pPr>
      <w:spacing w:before="240" w:after="60"/>
      <w:outlineLvl w:val="4"/>
    </w:pPr>
    <w:rPr>
      <w:rFonts w:eastAsia="Times New Roman"/>
      <w:b/>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F5159C"/>
    <w:pPr>
      <w:ind w:left="720"/>
      <w:contextualSpacing/>
    </w:pPr>
  </w:style>
  <w:style w:type="paragraph" w:styleId="a6">
    <w:name w:val="Body Text Indent"/>
    <w:basedOn w:val="a1"/>
    <w:link w:val="a7"/>
    <w:rsid w:val="00F77488"/>
    <w:pPr>
      <w:spacing w:after="0" w:line="360" w:lineRule="auto"/>
      <w:ind w:firstLine="567"/>
    </w:pPr>
    <w:rPr>
      <w:rFonts w:ascii="Times New Roman" w:eastAsia="Times New Roman" w:hAnsi="Times New Roman"/>
      <w:sz w:val="28"/>
      <w:szCs w:val="20"/>
      <w:lang w:val="uk-UA" w:eastAsia="ru-RU"/>
    </w:rPr>
  </w:style>
  <w:style w:type="character" w:customStyle="1" w:styleId="a7">
    <w:name w:val="Основной текст с отступом Знак"/>
    <w:link w:val="a6"/>
    <w:rsid w:val="00F77488"/>
    <w:rPr>
      <w:rFonts w:ascii="Times New Roman" w:eastAsia="Times New Roman" w:hAnsi="Times New Roman" w:cs="Times New Roman"/>
      <w:sz w:val="28"/>
      <w:szCs w:val="20"/>
      <w:lang w:val="uk-UA" w:eastAsia="ru-RU"/>
    </w:rPr>
  </w:style>
  <w:style w:type="paragraph" w:styleId="a8">
    <w:name w:val="Plain Text"/>
    <w:basedOn w:val="a1"/>
    <w:link w:val="a9"/>
    <w:rsid w:val="00F77488"/>
    <w:pPr>
      <w:spacing w:after="0" w:line="240" w:lineRule="auto"/>
    </w:pPr>
    <w:rPr>
      <w:rFonts w:ascii="Courier New" w:eastAsia="Times New Roman" w:hAnsi="Courier New" w:cs="Courier New"/>
      <w:sz w:val="20"/>
      <w:szCs w:val="20"/>
      <w:lang w:eastAsia="ru-RU"/>
    </w:rPr>
  </w:style>
  <w:style w:type="character" w:customStyle="1" w:styleId="a9">
    <w:name w:val="Текст Знак"/>
    <w:link w:val="a8"/>
    <w:rsid w:val="00F77488"/>
    <w:rPr>
      <w:rFonts w:ascii="Courier New" w:eastAsia="Times New Roman" w:hAnsi="Courier New" w:cs="Courier New"/>
      <w:sz w:val="20"/>
      <w:szCs w:val="20"/>
      <w:lang w:eastAsia="ru-RU"/>
    </w:rPr>
  </w:style>
  <w:style w:type="paragraph" w:styleId="aa">
    <w:name w:val="Balloon Text"/>
    <w:basedOn w:val="a1"/>
    <w:link w:val="ab"/>
    <w:semiHidden/>
    <w:unhideWhenUsed/>
    <w:rsid w:val="003055DB"/>
    <w:pPr>
      <w:spacing w:after="0" w:line="240" w:lineRule="auto"/>
    </w:pPr>
    <w:rPr>
      <w:rFonts w:ascii="Tahoma" w:hAnsi="Tahoma" w:cs="Tahoma"/>
      <w:sz w:val="16"/>
      <w:szCs w:val="16"/>
    </w:rPr>
  </w:style>
  <w:style w:type="character" w:customStyle="1" w:styleId="ab">
    <w:name w:val="Текст выноски Знак"/>
    <w:link w:val="aa"/>
    <w:semiHidden/>
    <w:rsid w:val="003055DB"/>
    <w:rPr>
      <w:rFonts w:ascii="Tahoma" w:hAnsi="Tahoma" w:cs="Tahoma"/>
      <w:sz w:val="16"/>
      <w:szCs w:val="16"/>
      <w:lang w:eastAsia="en-US"/>
    </w:rPr>
  </w:style>
  <w:style w:type="character" w:customStyle="1" w:styleId="20">
    <w:name w:val="Заголовок 2 Знак"/>
    <w:link w:val="2"/>
    <w:rsid w:val="0005324B"/>
    <w:rPr>
      <w:rFonts w:ascii="Arial" w:eastAsia="Times New Roman" w:hAnsi="Arial"/>
      <w:b/>
      <w:i/>
      <w:sz w:val="24"/>
      <w:lang w:val="uk-UA"/>
    </w:rPr>
  </w:style>
  <w:style w:type="paragraph" w:styleId="ac">
    <w:name w:val="Body Text"/>
    <w:basedOn w:val="a1"/>
    <w:link w:val="ad"/>
    <w:unhideWhenUsed/>
    <w:rsid w:val="006325CB"/>
    <w:pPr>
      <w:spacing w:after="120"/>
    </w:pPr>
  </w:style>
  <w:style w:type="character" w:customStyle="1" w:styleId="ad">
    <w:name w:val="Основной текст Знак"/>
    <w:link w:val="ac"/>
    <w:rsid w:val="006325CB"/>
    <w:rPr>
      <w:sz w:val="22"/>
      <w:szCs w:val="22"/>
      <w:lang w:eastAsia="en-US"/>
    </w:rPr>
  </w:style>
  <w:style w:type="paragraph" w:customStyle="1" w:styleId="ae">
    <w:name w:val="Таблица"/>
    <w:basedOn w:val="a1"/>
    <w:rsid w:val="006C50CC"/>
    <w:pPr>
      <w:spacing w:after="0" w:line="240" w:lineRule="auto"/>
      <w:jc w:val="both"/>
    </w:pPr>
    <w:rPr>
      <w:rFonts w:ascii="Times New Roman" w:eastAsia="Times New Roman" w:hAnsi="Times New Roman"/>
      <w:sz w:val="28"/>
      <w:szCs w:val="28"/>
    </w:rPr>
  </w:style>
  <w:style w:type="character" w:customStyle="1" w:styleId="af">
    <w:name w:val="Основной текст_"/>
    <w:link w:val="11"/>
    <w:rsid w:val="005962DE"/>
    <w:rPr>
      <w:rFonts w:ascii="Times New Roman" w:eastAsia="Times New Roman" w:hAnsi="Times New Roman"/>
      <w:sz w:val="28"/>
      <w:szCs w:val="28"/>
      <w:shd w:val="clear" w:color="auto" w:fill="FFFFFF"/>
    </w:rPr>
  </w:style>
  <w:style w:type="character" w:customStyle="1" w:styleId="21">
    <w:name w:val="Основной текст (2)_"/>
    <w:link w:val="22"/>
    <w:rsid w:val="005962DE"/>
    <w:rPr>
      <w:rFonts w:ascii="Times New Roman" w:eastAsia="Times New Roman" w:hAnsi="Times New Roman"/>
      <w:w w:val="200"/>
      <w:sz w:val="11"/>
      <w:szCs w:val="11"/>
      <w:shd w:val="clear" w:color="auto" w:fill="FFFFFF"/>
    </w:rPr>
  </w:style>
  <w:style w:type="character" w:customStyle="1" w:styleId="22pt">
    <w:name w:val="Основной текст (2) + Интервал 2 pt"/>
    <w:rsid w:val="005962DE"/>
    <w:rPr>
      <w:rFonts w:ascii="Times New Roman" w:eastAsia="Times New Roman" w:hAnsi="Times New Roman" w:cs="Times New Roman"/>
      <w:b w:val="0"/>
      <w:bCs w:val="0"/>
      <w:i w:val="0"/>
      <w:iCs w:val="0"/>
      <w:smallCaps w:val="0"/>
      <w:strike w:val="0"/>
      <w:spacing w:val="40"/>
      <w:w w:val="200"/>
      <w:sz w:val="11"/>
      <w:szCs w:val="11"/>
    </w:rPr>
  </w:style>
  <w:style w:type="paragraph" w:customStyle="1" w:styleId="11">
    <w:name w:val="Основной текст1"/>
    <w:basedOn w:val="a1"/>
    <w:link w:val="af"/>
    <w:rsid w:val="005962DE"/>
    <w:pPr>
      <w:shd w:val="clear" w:color="auto" w:fill="FFFFFF"/>
      <w:spacing w:after="0" w:line="482" w:lineRule="exact"/>
      <w:ind w:hanging="720"/>
      <w:jc w:val="right"/>
    </w:pPr>
    <w:rPr>
      <w:rFonts w:ascii="Times New Roman" w:eastAsia="Times New Roman" w:hAnsi="Times New Roman"/>
      <w:sz w:val="28"/>
      <w:szCs w:val="28"/>
      <w:lang w:eastAsia="ru-RU"/>
    </w:rPr>
  </w:style>
  <w:style w:type="paragraph" w:customStyle="1" w:styleId="22">
    <w:name w:val="Основной текст (2)"/>
    <w:basedOn w:val="a1"/>
    <w:link w:val="21"/>
    <w:rsid w:val="005962DE"/>
    <w:pPr>
      <w:shd w:val="clear" w:color="auto" w:fill="FFFFFF"/>
      <w:spacing w:after="300" w:line="0" w:lineRule="atLeast"/>
      <w:jc w:val="right"/>
    </w:pPr>
    <w:rPr>
      <w:rFonts w:ascii="Times New Roman" w:eastAsia="Times New Roman" w:hAnsi="Times New Roman"/>
      <w:w w:val="200"/>
      <w:sz w:val="11"/>
      <w:szCs w:val="11"/>
      <w:lang w:eastAsia="ru-RU"/>
    </w:rPr>
  </w:style>
  <w:style w:type="paragraph" w:styleId="31">
    <w:name w:val="Body Text Indent 3"/>
    <w:basedOn w:val="a1"/>
    <w:link w:val="32"/>
    <w:rsid w:val="009340E4"/>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link w:val="31"/>
    <w:rsid w:val="009340E4"/>
    <w:rPr>
      <w:rFonts w:ascii="Times New Roman" w:eastAsia="Times New Roman" w:hAnsi="Times New Roman"/>
      <w:sz w:val="16"/>
      <w:szCs w:val="16"/>
    </w:rPr>
  </w:style>
  <w:style w:type="paragraph" w:customStyle="1" w:styleId="af0">
    <w:name w:val="Заголовок таблицы"/>
    <w:basedOn w:val="a1"/>
    <w:rsid w:val="00800BEC"/>
    <w:pPr>
      <w:spacing w:after="120" w:line="360" w:lineRule="auto"/>
      <w:jc w:val="center"/>
    </w:pPr>
    <w:rPr>
      <w:rFonts w:ascii="Times New Roman" w:eastAsia="Times New Roman" w:hAnsi="Times New Roman"/>
      <w:sz w:val="28"/>
      <w:szCs w:val="24"/>
    </w:rPr>
  </w:style>
  <w:style w:type="paragraph" w:customStyle="1" w:styleId="af1">
    <w:name w:val="Формула"/>
    <w:basedOn w:val="a1"/>
    <w:autoRedefine/>
    <w:rsid w:val="00800BEC"/>
    <w:pPr>
      <w:tabs>
        <w:tab w:val="center" w:pos="851"/>
        <w:tab w:val="right" w:pos="9066"/>
      </w:tabs>
      <w:spacing w:after="0" w:line="360" w:lineRule="auto"/>
      <w:jc w:val="both"/>
    </w:pPr>
    <w:rPr>
      <w:rFonts w:ascii="Times New Roman" w:eastAsia="Times New Roman" w:hAnsi="Times New Roman"/>
      <w:sz w:val="28"/>
      <w:szCs w:val="24"/>
    </w:rPr>
  </w:style>
  <w:style w:type="paragraph" w:customStyle="1" w:styleId="af2">
    <w:name w:val="Название таблицы"/>
    <w:basedOn w:val="a1"/>
    <w:rsid w:val="00800BEC"/>
    <w:pPr>
      <w:spacing w:after="120" w:line="240" w:lineRule="auto"/>
      <w:jc w:val="right"/>
    </w:pPr>
    <w:rPr>
      <w:rFonts w:ascii="Times New Roman" w:eastAsia="Times New Roman" w:hAnsi="Times New Roman"/>
      <w:sz w:val="28"/>
      <w:szCs w:val="28"/>
    </w:rPr>
  </w:style>
  <w:style w:type="paragraph" w:customStyle="1" w:styleId="af3">
    <w:name w:val="Где"/>
    <w:basedOn w:val="a1"/>
    <w:rsid w:val="00800BEC"/>
    <w:pPr>
      <w:tabs>
        <w:tab w:val="left" w:pos="558"/>
        <w:tab w:val="left" w:pos="1134"/>
        <w:tab w:val="left" w:pos="1418"/>
      </w:tabs>
      <w:spacing w:after="120" w:line="360" w:lineRule="auto"/>
      <w:ind w:left="558" w:hanging="558"/>
    </w:pPr>
    <w:rPr>
      <w:rFonts w:ascii="Times New Roman" w:eastAsia="Times New Roman" w:hAnsi="Times New Roman"/>
      <w:sz w:val="28"/>
      <w:szCs w:val="24"/>
    </w:rPr>
  </w:style>
  <w:style w:type="paragraph" w:styleId="af4">
    <w:name w:val="header"/>
    <w:basedOn w:val="a1"/>
    <w:link w:val="af5"/>
    <w:uiPriority w:val="99"/>
    <w:rsid w:val="000F4DD8"/>
    <w:pPr>
      <w:tabs>
        <w:tab w:val="center" w:pos="4153"/>
        <w:tab w:val="right" w:pos="8306"/>
      </w:tabs>
      <w:spacing w:after="0" w:line="240" w:lineRule="auto"/>
    </w:pPr>
    <w:rPr>
      <w:rFonts w:ascii="Times New Roman" w:eastAsia="Times New Roman" w:hAnsi="Times New Roman"/>
      <w:sz w:val="20"/>
      <w:szCs w:val="20"/>
      <w:lang w:val="uk-UA" w:eastAsia="ru-RU"/>
    </w:rPr>
  </w:style>
  <w:style w:type="character" w:customStyle="1" w:styleId="af5">
    <w:name w:val="Верхний колонтитул Знак"/>
    <w:link w:val="af4"/>
    <w:uiPriority w:val="99"/>
    <w:rsid w:val="000F4DD8"/>
    <w:rPr>
      <w:rFonts w:ascii="Times New Roman" w:eastAsia="Times New Roman" w:hAnsi="Times New Roman"/>
      <w:lang w:val="uk-UA"/>
    </w:rPr>
  </w:style>
  <w:style w:type="paragraph" w:styleId="af6">
    <w:name w:val="footnote text"/>
    <w:basedOn w:val="a1"/>
    <w:link w:val="af7"/>
    <w:semiHidden/>
    <w:rsid w:val="000F4DD8"/>
    <w:pPr>
      <w:spacing w:after="0" w:line="240" w:lineRule="auto"/>
    </w:pPr>
    <w:rPr>
      <w:rFonts w:ascii="Times New Roman" w:eastAsia="Times New Roman" w:hAnsi="Times New Roman"/>
      <w:sz w:val="20"/>
      <w:szCs w:val="20"/>
      <w:lang w:eastAsia="ru-RU"/>
    </w:rPr>
  </w:style>
  <w:style w:type="character" w:customStyle="1" w:styleId="af7">
    <w:name w:val="Текст сноски Знак"/>
    <w:link w:val="af6"/>
    <w:semiHidden/>
    <w:rsid w:val="000F4DD8"/>
    <w:rPr>
      <w:rFonts w:ascii="Times New Roman" w:eastAsia="Times New Roman" w:hAnsi="Times New Roman"/>
    </w:rPr>
  </w:style>
  <w:style w:type="paragraph" w:customStyle="1" w:styleId="xl26">
    <w:name w:val="xl26"/>
    <w:basedOn w:val="a1"/>
    <w:rsid w:val="000F4DD8"/>
    <w:pPr>
      <w:pBdr>
        <w:left w:val="single" w:sz="4" w:space="0" w:color="auto"/>
      </w:pBdr>
      <w:spacing w:before="100" w:beforeAutospacing="1" w:after="100" w:afterAutospacing="1" w:line="240" w:lineRule="auto"/>
      <w:jc w:val="center"/>
    </w:pPr>
    <w:rPr>
      <w:rFonts w:ascii="Times New Roman CYR" w:eastAsia="Arial Unicode MS" w:hAnsi="Times New Roman CYR" w:cs="Arial Unicode MS"/>
      <w:sz w:val="20"/>
      <w:szCs w:val="20"/>
      <w:lang w:eastAsia="ru-RU"/>
    </w:rPr>
  </w:style>
  <w:style w:type="paragraph" w:styleId="23">
    <w:name w:val="Body Text Indent 2"/>
    <w:basedOn w:val="a1"/>
    <w:link w:val="24"/>
    <w:unhideWhenUsed/>
    <w:rsid w:val="00A74EE6"/>
    <w:pPr>
      <w:spacing w:after="120" w:line="480" w:lineRule="auto"/>
      <w:ind w:left="283"/>
    </w:pPr>
  </w:style>
  <w:style w:type="character" w:customStyle="1" w:styleId="24">
    <w:name w:val="Основной текст с отступом 2 Знак"/>
    <w:link w:val="23"/>
    <w:rsid w:val="00A74EE6"/>
    <w:rPr>
      <w:sz w:val="22"/>
      <w:szCs w:val="22"/>
      <w:lang w:eastAsia="en-US"/>
    </w:rPr>
  </w:style>
  <w:style w:type="paragraph" w:customStyle="1" w:styleId="25">
    <w:name w:val="Нормальн2ый"/>
    <w:basedOn w:val="a1"/>
    <w:link w:val="26"/>
    <w:rsid w:val="00A74EE6"/>
    <w:pPr>
      <w:spacing w:after="0" w:line="240" w:lineRule="auto"/>
      <w:jc w:val="both"/>
    </w:pPr>
    <w:rPr>
      <w:rFonts w:ascii="Times New Roman" w:eastAsia="Times New Roman" w:hAnsi="Times New Roman"/>
      <w:sz w:val="28"/>
      <w:szCs w:val="20"/>
      <w:lang w:eastAsia="ru-RU"/>
    </w:rPr>
  </w:style>
  <w:style w:type="paragraph" w:customStyle="1" w:styleId="13">
    <w:name w:val="Обычный + 13 пт"/>
    <w:aliases w:val="Черный"/>
    <w:basedOn w:val="a1"/>
    <w:link w:val="130"/>
    <w:rsid w:val="00A74EE6"/>
    <w:pPr>
      <w:spacing w:after="0" w:line="240" w:lineRule="auto"/>
      <w:jc w:val="both"/>
    </w:pPr>
    <w:rPr>
      <w:rFonts w:ascii="Times New Roman" w:eastAsia="Times New Roman" w:hAnsi="Times New Roman"/>
      <w:color w:val="000000"/>
      <w:sz w:val="26"/>
      <w:szCs w:val="26"/>
      <w:lang w:val="uk-UA" w:eastAsia="ru-RU"/>
    </w:rPr>
  </w:style>
  <w:style w:type="character" w:customStyle="1" w:styleId="130">
    <w:name w:val="Обычный + 13 пт Знак"/>
    <w:aliases w:val="Черный Знак"/>
    <w:link w:val="13"/>
    <w:rsid w:val="00A74EE6"/>
    <w:rPr>
      <w:rFonts w:ascii="Times New Roman" w:eastAsia="Times New Roman" w:hAnsi="Times New Roman"/>
      <w:color w:val="000000"/>
      <w:sz w:val="26"/>
      <w:szCs w:val="26"/>
      <w:lang w:val="uk-UA"/>
    </w:rPr>
  </w:style>
  <w:style w:type="character" w:customStyle="1" w:styleId="26">
    <w:name w:val="Нормальн2ый Знак"/>
    <w:link w:val="25"/>
    <w:rsid w:val="00A74EE6"/>
    <w:rPr>
      <w:rFonts w:ascii="Times New Roman" w:eastAsia="Times New Roman" w:hAnsi="Times New Roman"/>
      <w:sz w:val="28"/>
    </w:rPr>
  </w:style>
  <w:style w:type="character" w:customStyle="1" w:styleId="30">
    <w:name w:val="Заголовок 3 Знак"/>
    <w:link w:val="3"/>
    <w:uiPriority w:val="9"/>
    <w:semiHidden/>
    <w:rsid w:val="00F93EF6"/>
    <w:rPr>
      <w:rFonts w:ascii="Cambria" w:eastAsia="Times New Roman" w:hAnsi="Cambria" w:cs="Times New Roman"/>
      <w:b/>
      <w:bCs/>
      <w:sz w:val="26"/>
      <w:szCs w:val="26"/>
      <w:lang w:eastAsia="en-US"/>
    </w:rPr>
  </w:style>
  <w:style w:type="paragraph" w:styleId="33">
    <w:name w:val="Body Text 3"/>
    <w:basedOn w:val="a1"/>
    <w:link w:val="34"/>
    <w:uiPriority w:val="99"/>
    <w:semiHidden/>
    <w:unhideWhenUsed/>
    <w:rsid w:val="00F93EF6"/>
    <w:pPr>
      <w:spacing w:after="120"/>
    </w:pPr>
    <w:rPr>
      <w:sz w:val="16"/>
      <w:szCs w:val="16"/>
    </w:rPr>
  </w:style>
  <w:style w:type="character" w:customStyle="1" w:styleId="34">
    <w:name w:val="Основной текст 3 Знак"/>
    <w:link w:val="33"/>
    <w:uiPriority w:val="99"/>
    <w:semiHidden/>
    <w:rsid w:val="00F93EF6"/>
    <w:rPr>
      <w:sz w:val="16"/>
      <w:szCs w:val="16"/>
      <w:lang w:eastAsia="en-US"/>
    </w:rPr>
  </w:style>
  <w:style w:type="character" w:styleId="af8">
    <w:name w:val="page number"/>
    <w:rsid w:val="00F93EF6"/>
  </w:style>
  <w:style w:type="paragraph" w:styleId="af9">
    <w:name w:val="caption"/>
    <w:basedOn w:val="a1"/>
    <w:next w:val="a1"/>
    <w:qFormat/>
    <w:rsid w:val="00F93EF6"/>
    <w:pPr>
      <w:spacing w:after="0" w:line="240" w:lineRule="auto"/>
      <w:jc w:val="both"/>
    </w:pPr>
    <w:rPr>
      <w:rFonts w:ascii="Times New Roman" w:eastAsia="Times New Roman" w:hAnsi="Times New Roman"/>
      <w:i/>
      <w:sz w:val="24"/>
      <w:szCs w:val="20"/>
      <w:lang w:val="uk-UA" w:eastAsia="ru-RU"/>
    </w:rPr>
  </w:style>
  <w:style w:type="character" w:styleId="afa">
    <w:name w:val="Emphasis"/>
    <w:uiPriority w:val="20"/>
    <w:qFormat/>
    <w:rsid w:val="00F93EF6"/>
    <w:rPr>
      <w:i/>
      <w:iCs/>
    </w:rPr>
  </w:style>
  <w:style w:type="paragraph" w:styleId="27">
    <w:name w:val="Body Text 2"/>
    <w:basedOn w:val="a1"/>
    <w:link w:val="28"/>
    <w:uiPriority w:val="99"/>
    <w:unhideWhenUsed/>
    <w:rsid w:val="00D66E5E"/>
    <w:pPr>
      <w:spacing w:after="120" w:line="480" w:lineRule="auto"/>
    </w:pPr>
  </w:style>
  <w:style w:type="character" w:customStyle="1" w:styleId="28">
    <w:name w:val="Основной текст 2 Знак"/>
    <w:link w:val="27"/>
    <w:uiPriority w:val="99"/>
    <w:rsid w:val="00D66E5E"/>
    <w:rPr>
      <w:sz w:val="22"/>
      <w:szCs w:val="22"/>
      <w:lang w:eastAsia="en-US"/>
    </w:rPr>
  </w:style>
  <w:style w:type="table" w:styleId="afb">
    <w:name w:val="Table Grid"/>
    <w:basedOn w:val="a3"/>
    <w:rsid w:val="00D505D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footer"/>
    <w:basedOn w:val="a1"/>
    <w:link w:val="afd"/>
    <w:unhideWhenUsed/>
    <w:rsid w:val="00DE33D8"/>
    <w:pPr>
      <w:tabs>
        <w:tab w:val="center" w:pos="4677"/>
        <w:tab w:val="right" w:pos="9355"/>
      </w:tabs>
    </w:pPr>
  </w:style>
  <w:style w:type="character" w:customStyle="1" w:styleId="afd">
    <w:name w:val="Нижний колонтитул Знак"/>
    <w:link w:val="afc"/>
    <w:rsid w:val="00DE33D8"/>
    <w:rPr>
      <w:sz w:val="22"/>
      <w:szCs w:val="22"/>
      <w:lang w:eastAsia="en-US"/>
    </w:rPr>
  </w:style>
  <w:style w:type="character" w:styleId="afe">
    <w:name w:val="Strong"/>
    <w:uiPriority w:val="22"/>
    <w:qFormat/>
    <w:rsid w:val="002C666C"/>
    <w:rPr>
      <w:b/>
      <w:bCs/>
    </w:rPr>
  </w:style>
  <w:style w:type="paragraph" w:customStyle="1" w:styleId="a">
    <w:name w:val="Маркер"/>
    <w:basedOn w:val="a1"/>
    <w:rsid w:val="002C666C"/>
    <w:pPr>
      <w:numPr>
        <w:numId w:val="12"/>
      </w:numPr>
      <w:tabs>
        <w:tab w:val="left" w:pos="1134"/>
      </w:tabs>
      <w:spacing w:after="120" w:line="360" w:lineRule="auto"/>
      <w:jc w:val="both"/>
    </w:pPr>
    <w:rPr>
      <w:rFonts w:ascii="Times New Roman" w:eastAsia="Times New Roman" w:hAnsi="Times New Roman"/>
      <w:sz w:val="28"/>
      <w:szCs w:val="28"/>
      <w:lang w:eastAsia="ru-RU"/>
    </w:rPr>
  </w:style>
  <w:style w:type="paragraph" w:customStyle="1" w:styleId="Noeeu1">
    <w:name w:val="Noeeu1"/>
    <w:basedOn w:val="a1"/>
    <w:rsid w:val="002C666C"/>
    <w:pPr>
      <w:spacing w:after="0" w:line="240" w:lineRule="auto"/>
      <w:jc w:val="both"/>
    </w:pPr>
    <w:rPr>
      <w:rFonts w:ascii="Times New Roman" w:eastAsia="Times New Roman" w:hAnsi="Times New Roman"/>
      <w:sz w:val="28"/>
      <w:szCs w:val="28"/>
      <w:lang w:eastAsia="ru-RU"/>
    </w:rPr>
  </w:style>
  <w:style w:type="character" w:styleId="aff">
    <w:name w:val="Placeholder Text"/>
    <w:uiPriority w:val="99"/>
    <w:semiHidden/>
    <w:rsid w:val="002C666C"/>
    <w:rPr>
      <w:color w:val="808080"/>
    </w:rPr>
  </w:style>
  <w:style w:type="paragraph" w:styleId="aff0">
    <w:name w:val="Normal (Web)"/>
    <w:basedOn w:val="a1"/>
    <w:unhideWhenUsed/>
    <w:rsid w:val="003472B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2"/>
    <w:link w:val="1"/>
    <w:rsid w:val="00EE2946"/>
    <w:rPr>
      <w:rFonts w:ascii="Cambria" w:eastAsia="Times New Roman" w:hAnsi="Cambria"/>
      <w:b/>
      <w:bCs/>
      <w:kern w:val="32"/>
      <w:sz w:val="32"/>
      <w:szCs w:val="32"/>
      <w:lang w:val="uk-UA"/>
    </w:rPr>
  </w:style>
  <w:style w:type="character" w:customStyle="1" w:styleId="40">
    <w:name w:val="Заголовок 4 Знак"/>
    <w:basedOn w:val="a2"/>
    <w:link w:val="4"/>
    <w:uiPriority w:val="9"/>
    <w:semiHidden/>
    <w:rsid w:val="00EE2946"/>
    <w:rPr>
      <w:rFonts w:eastAsia="Times New Roman"/>
      <w:b/>
      <w:bCs/>
      <w:sz w:val="28"/>
      <w:szCs w:val="28"/>
      <w:lang w:eastAsia="en-US"/>
    </w:rPr>
  </w:style>
  <w:style w:type="character" w:customStyle="1" w:styleId="50">
    <w:name w:val="Заголовок 5 Знак"/>
    <w:basedOn w:val="a2"/>
    <w:link w:val="5"/>
    <w:uiPriority w:val="9"/>
    <w:semiHidden/>
    <w:rsid w:val="00EE2946"/>
    <w:rPr>
      <w:rFonts w:eastAsia="Times New Roman"/>
      <w:b/>
      <w:bCs/>
      <w:i/>
      <w:iCs/>
      <w:sz w:val="26"/>
      <w:szCs w:val="26"/>
      <w:lang w:eastAsia="en-US"/>
    </w:rPr>
  </w:style>
  <w:style w:type="paragraph" w:customStyle="1" w:styleId="aff1">
    <w:name w:val="Абзац основной"/>
    <w:basedOn w:val="a1"/>
    <w:rsid w:val="00EE2946"/>
    <w:pPr>
      <w:spacing w:after="120" w:line="360" w:lineRule="auto"/>
      <w:ind w:firstLine="720"/>
      <w:jc w:val="both"/>
    </w:pPr>
    <w:rPr>
      <w:rFonts w:ascii="Times New Roman" w:eastAsia="Times New Roman" w:hAnsi="Times New Roman"/>
      <w:sz w:val="28"/>
      <w:szCs w:val="28"/>
    </w:rPr>
  </w:style>
  <w:style w:type="character" w:customStyle="1" w:styleId="sm2black">
    <w:name w:val="sm2black"/>
    <w:rsid w:val="00EE2946"/>
  </w:style>
  <w:style w:type="paragraph" w:customStyle="1" w:styleId="aff2">
    <w:name w:val="Чертежный"/>
    <w:rsid w:val="00EE2946"/>
    <w:pPr>
      <w:jc w:val="both"/>
    </w:pPr>
    <w:rPr>
      <w:rFonts w:ascii="ISOCPEUR" w:eastAsia="Times New Roman" w:hAnsi="ISOCPEUR"/>
      <w:i/>
      <w:sz w:val="28"/>
      <w:lang w:val="uk-UA"/>
    </w:rPr>
  </w:style>
  <w:style w:type="character" w:customStyle="1" w:styleId="8">
    <w:name w:val="Знак Знак8"/>
    <w:rsid w:val="00EE2946"/>
    <w:rPr>
      <w:rFonts w:ascii="Cambria" w:hAnsi="Cambria"/>
      <w:b/>
      <w:bCs/>
      <w:kern w:val="32"/>
      <w:sz w:val="32"/>
      <w:szCs w:val="32"/>
      <w:lang w:val="uk-UA" w:eastAsia="ru-RU" w:bidi="ar-SA"/>
    </w:rPr>
  </w:style>
  <w:style w:type="paragraph" w:styleId="aff3">
    <w:name w:val="Revision"/>
    <w:hidden/>
    <w:uiPriority w:val="99"/>
    <w:semiHidden/>
    <w:rsid w:val="00EE2946"/>
    <w:rPr>
      <w:rFonts w:ascii="Times New Roman" w:eastAsia="Times New Roman" w:hAnsi="Times New Roman"/>
      <w:sz w:val="24"/>
      <w:szCs w:val="24"/>
    </w:rPr>
  </w:style>
  <w:style w:type="character" w:styleId="aff4">
    <w:name w:val="line number"/>
    <w:unhideWhenUsed/>
    <w:rsid w:val="00EE2946"/>
  </w:style>
  <w:style w:type="character" w:styleId="aff5">
    <w:name w:val="annotation reference"/>
    <w:semiHidden/>
    <w:unhideWhenUsed/>
    <w:rsid w:val="00EE2946"/>
    <w:rPr>
      <w:sz w:val="16"/>
      <w:szCs w:val="16"/>
    </w:rPr>
  </w:style>
  <w:style w:type="paragraph" w:styleId="aff6">
    <w:name w:val="annotation text"/>
    <w:basedOn w:val="a1"/>
    <w:link w:val="aff7"/>
    <w:semiHidden/>
    <w:unhideWhenUsed/>
    <w:rsid w:val="00EE2946"/>
    <w:pPr>
      <w:widowControl w:val="0"/>
      <w:autoSpaceDE w:val="0"/>
      <w:autoSpaceDN w:val="0"/>
      <w:adjustRightInd w:val="0"/>
      <w:spacing w:after="0" w:line="240" w:lineRule="auto"/>
    </w:pPr>
    <w:rPr>
      <w:rFonts w:ascii="Times New Roman" w:hAnsi="Times New Roman"/>
      <w:sz w:val="28"/>
      <w:szCs w:val="28"/>
      <w:lang w:val="uk-UA" w:eastAsia="ru-RU"/>
    </w:rPr>
  </w:style>
  <w:style w:type="character" w:customStyle="1" w:styleId="aff7">
    <w:name w:val="Текст примечания Знак"/>
    <w:basedOn w:val="a2"/>
    <w:link w:val="aff6"/>
    <w:semiHidden/>
    <w:rsid w:val="00EE2946"/>
    <w:rPr>
      <w:rFonts w:ascii="Times New Roman" w:hAnsi="Times New Roman"/>
      <w:sz w:val="28"/>
      <w:szCs w:val="28"/>
      <w:lang w:val="uk-UA"/>
    </w:rPr>
  </w:style>
  <w:style w:type="character" w:customStyle="1" w:styleId="6">
    <w:name w:val="Знак Знак6"/>
    <w:semiHidden/>
    <w:rsid w:val="00EE2946"/>
    <w:rPr>
      <w:rFonts w:eastAsia="Calibri"/>
      <w:sz w:val="28"/>
      <w:szCs w:val="28"/>
      <w:lang w:val="uk-UA" w:eastAsia="ru-RU" w:bidi="ar-SA"/>
    </w:rPr>
  </w:style>
  <w:style w:type="paragraph" w:styleId="aff8">
    <w:name w:val="annotation subject"/>
    <w:basedOn w:val="aff6"/>
    <w:next w:val="aff6"/>
    <w:link w:val="aff9"/>
    <w:semiHidden/>
    <w:unhideWhenUsed/>
    <w:rsid w:val="00EE2946"/>
    <w:rPr>
      <w:b/>
      <w:bCs/>
    </w:rPr>
  </w:style>
  <w:style w:type="character" w:customStyle="1" w:styleId="aff9">
    <w:name w:val="Тема примечания Знак"/>
    <w:basedOn w:val="aff7"/>
    <w:link w:val="aff8"/>
    <w:semiHidden/>
    <w:rsid w:val="00EE2946"/>
    <w:rPr>
      <w:rFonts w:ascii="Times New Roman" w:hAnsi="Times New Roman"/>
      <w:b/>
      <w:bCs/>
      <w:sz w:val="28"/>
      <w:szCs w:val="28"/>
      <w:lang w:val="uk-UA"/>
    </w:rPr>
  </w:style>
  <w:style w:type="character" w:customStyle="1" w:styleId="51">
    <w:name w:val="Знак Знак5"/>
    <w:semiHidden/>
    <w:rsid w:val="00EE2946"/>
    <w:rPr>
      <w:rFonts w:eastAsia="Calibri"/>
      <w:b/>
      <w:bCs/>
      <w:sz w:val="28"/>
      <w:szCs w:val="28"/>
      <w:lang w:val="uk-UA" w:eastAsia="ru-RU" w:bidi="ar-SA"/>
    </w:rPr>
  </w:style>
  <w:style w:type="character" w:customStyle="1" w:styleId="41">
    <w:name w:val="Знак Знак4"/>
    <w:semiHidden/>
    <w:rsid w:val="00EE2946"/>
    <w:rPr>
      <w:rFonts w:ascii="Tahoma" w:eastAsia="Calibri" w:hAnsi="Tahoma" w:cs="Tahoma"/>
      <w:sz w:val="16"/>
      <w:szCs w:val="16"/>
      <w:lang w:val="uk-UA" w:eastAsia="ru-RU" w:bidi="ar-SA"/>
    </w:rPr>
  </w:style>
  <w:style w:type="paragraph" w:styleId="affa">
    <w:name w:val="Document Map"/>
    <w:basedOn w:val="a1"/>
    <w:link w:val="affb"/>
    <w:semiHidden/>
    <w:unhideWhenUsed/>
    <w:rsid w:val="00EE2946"/>
    <w:pPr>
      <w:widowControl w:val="0"/>
      <w:autoSpaceDE w:val="0"/>
      <w:autoSpaceDN w:val="0"/>
      <w:adjustRightInd w:val="0"/>
      <w:spacing w:after="0" w:line="240" w:lineRule="auto"/>
    </w:pPr>
    <w:rPr>
      <w:rFonts w:ascii="Tahoma" w:hAnsi="Tahoma" w:cs="Tahoma"/>
      <w:sz w:val="16"/>
      <w:szCs w:val="16"/>
      <w:lang w:val="uk-UA" w:eastAsia="ru-RU"/>
    </w:rPr>
  </w:style>
  <w:style w:type="character" w:customStyle="1" w:styleId="affb">
    <w:name w:val="Схема документа Знак"/>
    <w:basedOn w:val="a2"/>
    <w:link w:val="affa"/>
    <w:semiHidden/>
    <w:rsid w:val="00EE2946"/>
    <w:rPr>
      <w:rFonts w:ascii="Tahoma" w:hAnsi="Tahoma" w:cs="Tahoma"/>
      <w:sz w:val="16"/>
      <w:szCs w:val="16"/>
      <w:lang w:val="uk-UA"/>
    </w:rPr>
  </w:style>
  <w:style w:type="character" w:customStyle="1" w:styleId="35">
    <w:name w:val="Знак Знак3"/>
    <w:semiHidden/>
    <w:rsid w:val="00EE2946"/>
    <w:rPr>
      <w:rFonts w:ascii="Tahoma" w:eastAsia="Calibri" w:hAnsi="Tahoma" w:cs="Tahoma"/>
      <w:sz w:val="16"/>
      <w:szCs w:val="16"/>
      <w:lang w:val="uk-UA" w:eastAsia="ru-RU" w:bidi="ar-SA"/>
    </w:rPr>
  </w:style>
  <w:style w:type="paragraph" w:styleId="affc">
    <w:name w:val="No Spacing"/>
    <w:qFormat/>
    <w:rsid w:val="00EE2946"/>
    <w:pPr>
      <w:widowControl w:val="0"/>
      <w:autoSpaceDE w:val="0"/>
      <w:autoSpaceDN w:val="0"/>
      <w:adjustRightInd w:val="0"/>
    </w:pPr>
    <w:rPr>
      <w:rFonts w:ascii="Times New Roman" w:hAnsi="Times New Roman"/>
    </w:rPr>
  </w:style>
  <w:style w:type="character" w:customStyle="1" w:styleId="29">
    <w:name w:val="Знак Знак2"/>
    <w:semiHidden/>
    <w:rsid w:val="00EE2946"/>
    <w:rPr>
      <w:rFonts w:eastAsia="Calibri"/>
      <w:sz w:val="28"/>
      <w:szCs w:val="28"/>
      <w:lang w:val="uk-UA" w:eastAsia="ru-RU" w:bidi="ar-SA"/>
    </w:rPr>
  </w:style>
  <w:style w:type="character" w:customStyle="1" w:styleId="12">
    <w:name w:val="Знак Знак1"/>
    <w:semiHidden/>
    <w:rsid w:val="00EE2946"/>
    <w:rPr>
      <w:rFonts w:eastAsia="Calibri"/>
      <w:sz w:val="28"/>
      <w:szCs w:val="28"/>
      <w:lang w:val="uk-UA" w:eastAsia="ru-RU" w:bidi="ar-SA"/>
    </w:rPr>
  </w:style>
  <w:style w:type="paragraph" w:customStyle="1" w:styleId="14">
    <w:name w:val="Обычный1"/>
    <w:rsid w:val="00EE2946"/>
    <w:pPr>
      <w:widowControl w:val="0"/>
      <w:spacing w:line="260" w:lineRule="auto"/>
      <w:ind w:left="360" w:firstLine="300"/>
      <w:jc w:val="both"/>
    </w:pPr>
    <w:rPr>
      <w:rFonts w:ascii="Times New Roman" w:eastAsia="Times New Roman" w:hAnsi="Times New Roman"/>
      <w:snapToGrid w:val="0"/>
      <w:sz w:val="18"/>
    </w:rPr>
  </w:style>
  <w:style w:type="character" w:customStyle="1" w:styleId="affd">
    <w:name w:val="Знак Знак"/>
    <w:rsid w:val="00EE2946"/>
    <w:rPr>
      <w:rFonts w:ascii="Courier New" w:hAnsi="Courier New"/>
      <w:lang w:val="ru-RU" w:eastAsia="ru-RU" w:bidi="ar-SA"/>
    </w:rPr>
  </w:style>
  <w:style w:type="character" w:customStyle="1" w:styleId="7">
    <w:name w:val="Знак Знак7"/>
    <w:rsid w:val="00EE2946"/>
    <w:rPr>
      <w:rFonts w:ascii="Cambria" w:hAnsi="Cambria"/>
      <w:b/>
      <w:bCs/>
      <w:i/>
      <w:iCs/>
      <w:sz w:val="28"/>
      <w:szCs w:val="28"/>
      <w:lang w:val="uk-UA" w:eastAsia="ru-RU" w:bidi="ar-SA"/>
    </w:rPr>
  </w:style>
  <w:style w:type="character" w:customStyle="1" w:styleId="apple-style-span">
    <w:name w:val="apple-style-span"/>
    <w:rsid w:val="00EE2946"/>
  </w:style>
  <w:style w:type="character" w:styleId="affe">
    <w:name w:val="Hyperlink"/>
    <w:uiPriority w:val="99"/>
    <w:unhideWhenUsed/>
    <w:rsid w:val="00EE2946"/>
    <w:rPr>
      <w:color w:val="0000FF"/>
      <w:u w:val="single"/>
    </w:rPr>
  </w:style>
  <w:style w:type="character" w:customStyle="1" w:styleId="apple-converted-space">
    <w:name w:val="apple-converted-space"/>
    <w:rsid w:val="00EE2946"/>
  </w:style>
  <w:style w:type="character" w:customStyle="1" w:styleId="shorttext">
    <w:name w:val="short_text"/>
    <w:rsid w:val="00EE2946"/>
  </w:style>
  <w:style w:type="character" w:customStyle="1" w:styleId="hps">
    <w:name w:val="hps"/>
    <w:rsid w:val="00EE2946"/>
  </w:style>
  <w:style w:type="character" w:customStyle="1" w:styleId="atn">
    <w:name w:val="atn"/>
    <w:rsid w:val="00EE2946"/>
  </w:style>
  <w:style w:type="paragraph" w:styleId="afff">
    <w:name w:val="Title"/>
    <w:basedOn w:val="a1"/>
    <w:link w:val="afff0"/>
    <w:qFormat/>
    <w:rsid w:val="00EE2946"/>
    <w:pPr>
      <w:tabs>
        <w:tab w:val="left" w:pos="360"/>
      </w:tabs>
      <w:spacing w:after="0" w:line="240" w:lineRule="auto"/>
      <w:ind w:left="360" w:hanging="360"/>
      <w:jc w:val="center"/>
    </w:pPr>
    <w:rPr>
      <w:rFonts w:ascii="Times New Roman" w:eastAsia="Times New Roman" w:hAnsi="Times New Roman"/>
      <w:sz w:val="28"/>
      <w:szCs w:val="20"/>
      <w:lang w:val="x-none" w:eastAsia="x-none"/>
    </w:rPr>
  </w:style>
  <w:style w:type="character" w:customStyle="1" w:styleId="afff0">
    <w:name w:val="Название Знак"/>
    <w:basedOn w:val="a2"/>
    <w:link w:val="afff"/>
    <w:rsid w:val="00EE2946"/>
    <w:rPr>
      <w:rFonts w:ascii="Times New Roman" w:eastAsia="Times New Roman" w:hAnsi="Times New Roman"/>
      <w:sz w:val="28"/>
      <w:lang w:val="x-none" w:eastAsia="x-none"/>
    </w:rPr>
  </w:style>
  <w:style w:type="paragraph" w:styleId="HTML">
    <w:name w:val="HTML Preformatted"/>
    <w:basedOn w:val="a1"/>
    <w:link w:val="HTML0"/>
    <w:unhideWhenUsed/>
    <w:rsid w:val="00EE2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0">
    <w:name w:val="Стандартный HTML Знак"/>
    <w:basedOn w:val="a2"/>
    <w:link w:val="HTML"/>
    <w:rsid w:val="00EE2946"/>
    <w:rPr>
      <w:rFonts w:ascii="Courier New" w:eastAsia="Times New Roman" w:hAnsi="Courier New"/>
      <w:lang w:val="x-none" w:eastAsia="x-none"/>
    </w:rPr>
  </w:style>
  <w:style w:type="character" w:customStyle="1" w:styleId="hpsatn">
    <w:name w:val="hps atn"/>
    <w:rsid w:val="00EE2946"/>
  </w:style>
  <w:style w:type="paragraph" w:customStyle="1" w:styleId="310">
    <w:name w:val="Основной текст с отступом 31"/>
    <w:basedOn w:val="a1"/>
    <w:rsid w:val="00AE54F3"/>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val="en-US" w:eastAsia="ru-RU"/>
    </w:rPr>
  </w:style>
  <w:style w:type="paragraph" w:customStyle="1" w:styleId="210">
    <w:name w:val="Основной текст с отступом 21"/>
    <w:basedOn w:val="a1"/>
    <w:rsid w:val="00AE54F3"/>
    <w:pPr>
      <w:tabs>
        <w:tab w:val="left" w:pos="2410"/>
        <w:tab w:val="left" w:pos="2694"/>
      </w:tabs>
      <w:overflowPunct w:val="0"/>
      <w:autoSpaceDE w:val="0"/>
      <w:autoSpaceDN w:val="0"/>
      <w:adjustRightInd w:val="0"/>
      <w:spacing w:after="0" w:line="240" w:lineRule="auto"/>
      <w:ind w:firstLine="397"/>
      <w:jc w:val="both"/>
      <w:textAlignment w:val="baseline"/>
    </w:pPr>
    <w:rPr>
      <w:rFonts w:ascii="Times New Roman" w:eastAsia="Times New Roman" w:hAnsi="Times New Roman"/>
      <w:sz w:val="18"/>
      <w:szCs w:val="20"/>
      <w:lang w:eastAsia="ru-RU"/>
    </w:rPr>
  </w:style>
  <w:style w:type="paragraph" w:customStyle="1" w:styleId="211">
    <w:name w:val="Основной текст 21"/>
    <w:basedOn w:val="a1"/>
    <w:rsid w:val="00AE54F3"/>
    <w:pPr>
      <w:overflowPunct w:val="0"/>
      <w:autoSpaceDE w:val="0"/>
      <w:autoSpaceDN w:val="0"/>
      <w:adjustRightInd w:val="0"/>
      <w:spacing w:after="0" w:line="360" w:lineRule="auto"/>
      <w:ind w:firstLine="709"/>
      <w:jc w:val="both"/>
      <w:textAlignment w:val="baseline"/>
    </w:pPr>
    <w:rPr>
      <w:rFonts w:ascii="Times New Roman" w:eastAsia="Times New Roman" w:hAnsi="Times New Roman"/>
      <w:color w:val="FF0000"/>
      <w:sz w:val="28"/>
      <w:szCs w:val="20"/>
      <w:lang w:eastAsia="ru-RU"/>
    </w:rPr>
  </w:style>
  <w:style w:type="paragraph" w:customStyle="1" w:styleId="a0">
    <w:name w:val="Литература"/>
    <w:basedOn w:val="a1"/>
    <w:autoRedefine/>
    <w:rsid w:val="00AE54F3"/>
    <w:pPr>
      <w:numPr>
        <w:numId w:val="21"/>
      </w:numPr>
      <w:tabs>
        <w:tab w:val="left" w:pos="558"/>
      </w:tabs>
      <w:spacing w:after="0" w:line="360" w:lineRule="auto"/>
      <w:ind w:left="0" w:firstLine="0"/>
      <w:jc w:val="both"/>
    </w:pPr>
    <w:rPr>
      <w:rFonts w:ascii="Times New Roman" w:eastAsia="Times New Roman" w:hAnsi="Times New Roman"/>
      <w:b/>
      <w:sz w:val="28"/>
      <w:szCs w:val="28"/>
    </w:rPr>
  </w:style>
  <w:style w:type="character" w:customStyle="1" w:styleId="st">
    <w:name w:val="st"/>
    <w:basedOn w:val="a2"/>
    <w:rsid w:val="003409DB"/>
  </w:style>
  <w:style w:type="paragraph" w:customStyle="1" w:styleId="15">
    <w:name w:val="Абзац списка1"/>
    <w:basedOn w:val="a1"/>
    <w:rsid w:val="00765CF6"/>
    <w:pPr>
      <w:ind w:left="720"/>
      <w:contextualSpacing/>
    </w:pPr>
    <w:rPr>
      <w:rFonts w:eastAsia="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13E3D"/>
    <w:pPr>
      <w:spacing w:after="200" w:line="276" w:lineRule="auto"/>
    </w:pPr>
    <w:rPr>
      <w:sz w:val="22"/>
      <w:szCs w:val="22"/>
      <w:lang w:eastAsia="en-US"/>
    </w:rPr>
  </w:style>
  <w:style w:type="paragraph" w:styleId="1">
    <w:name w:val="heading 1"/>
    <w:basedOn w:val="a1"/>
    <w:next w:val="a1"/>
    <w:link w:val="10"/>
    <w:qFormat/>
    <w:rsid w:val="00EE2946"/>
    <w:pPr>
      <w:keepNext/>
      <w:widowControl w:val="0"/>
      <w:autoSpaceDE w:val="0"/>
      <w:autoSpaceDN w:val="0"/>
      <w:adjustRightInd w:val="0"/>
      <w:spacing w:before="240" w:after="60" w:line="240" w:lineRule="auto"/>
      <w:outlineLvl w:val="0"/>
    </w:pPr>
    <w:rPr>
      <w:rFonts w:ascii="Cambria" w:eastAsia="Times New Roman" w:hAnsi="Cambria"/>
      <w:b/>
      <w:bCs/>
      <w:kern w:val="32"/>
      <w:sz w:val="32"/>
      <w:szCs w:val="32"/>
      <w:lang w:val="uk-UA" w:eastAsia="ru-RU"/>
    </w:rPr>
  </w:style>
  <w:style w:type="paragraph" w:styleId="2">
    <w:name w:val="heading 2"/>
    <w:basedOn w:val="a1"/>
    <w:next w:val="a1"/>
    <w:link w:val="20"/>
    <w:qFormat/>
    <w:rsid w:val="0005324B"/>
    <w:pPr>
      <w:keepNext/>
      <w:spacing w:before="240" w:after="60" w:line="240" w:lineRule="auto"/>
      <w:outlineLvl w:val="1"/>
    </w:pPr>
    <w:rPr>
      <w:rFonts w:ascii="Arial" w:eastAsia="Times New Roman" w:hAnsi="Arial"/>
      <w:b/>
      <w:i/>
      <w:sz w:val="24"/>
      <w:szCs w:val="20"/>
      <w:lang w:val="uk-UA" w:eastAsia="ru-RU"/>
    </w:rPr>
  </w:style>
  <w:style w:type="paragraph" w:styleId="3">
    <w:name w:val="heading 3"/>
    <w:basedOn w:val="a1"/>
    <w:next w:val="a1"/>
    <w:link w:val="30"/>
    <w:uiPriority w:val="9"/>
    <w:semiHidden/>
    <w:unhideWhenUsed/>
    <w:qFormat/>
    <w:rsid w:val="00F93EF6"/>
    <w:pPr>
      <w:keepNext/>
      <w:spacing w:before="240" w:after="60"/>
      <w:outlineLvl w:val="2"/>
    </w:pPr>
    <w:rPr>
      <w:rFonts w:ascii="Cambria" w:eastAsia="Times New Roman" w:hAnsi="Cambria"/>
      <w:b/>
      <w:bCs/>
      <w:sz w:val="26"/>
      <w:szCs w:val="26"/>
    </w:rPr>
  </w:style>
  <w:style w:type="paragraph" w:styleId="4">
    <w:name w:val="heading 4"/>
    <w:basedOn w:val="a1"/>
    <w:next w:val="a1"/>
    <w:link w:val="40"/>
    <w:uiPriority w:val="9"/>
    <w:semiHidden/>
    <w:unhideWhenUsed/>
    <w:qFormat/>
    <w:rsid w:val="00EE2946"/>
    <w:pPr>
      <w:keepNext/>
      <w:spacing w:before="240" w:after="60"/>
      <w:outlineLvl w:val="3"/>
    </w:pPr>
    <w:rPr>
      <w:rFonts w:eastAsia="Times New Roman"/>
      <w:b/>
      <w:bCs/>
      <w:sz w:val="28"/>
      <w:szCs w:val="28"/>
    </w:rPr>
  </w:style>
  <w:style w:type="paragraph" w:styleId="5">
    <w:name w:val="heading 5"/>
    <w:basedOn w:val="a1"/>
    <w:next w:val="a1"/>
    <w:link w:val="50"/>
    <w:uiPriority w:val="9"/>
    <w:semiHidden/>
    <w:unhideWhenUsed/>
    <w:qFormat/>
    <w:rsid w:val="00EE2946"/>
    <w:pPr>
      <w:spacing w:before="240" w:after="60"/>
      <w:outlineLvl w:val="4"/>
    </w:pPr>
    <w:rPr>
      <w:rFonts w:eastAsia="Times New Roman"/>
      <w:b/>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F5159C"/>
    <w:pPr>
      <w:ind w:left="720"/>
      <w:contextualSpacing/>
    </w:pPr>
  </w:style>
  <w:style w:type="paragraph" w:styleId="a6">
    <w:name w:val="Body Text Indent"/>
    <w:basedOn w:val="a1"/>
    <w:link w:val="a7"/>
    <w:rsid w:val="00F77488"/>
    <w:pPr>
      <w:spacing w:after="0" w:line="360" w:lineRule="auto"/>
      <w:ind w:firstLine="567"/>
    </w:pPr>
    <w:rPr>
      <w:rFonts w:ascii="Times New Roman" w:eastAsia="Times New Roman" w:hAnsi="Times New Roman"/>
      <w:sz w:val="28"/>
      <w:szCs w:val="20"/>
      <w:lang w:val="uk-UA" w:eastAsia="ru-RU"/>
    </w:rPr>
  </w:style>
  <w:style w:type="character" w:customStyle="1" w:styleId="a7">
    <w:name w:val="Основной текст с отступом Знак"/>
    <w:link w:val="a6"/>
    <w:rsid w:val="00F77488"/>
    <w:rPr>
      <w:rFonts w:ascii="Times New Roman" w:eastAsia="Times New Roman" w:hAnsi="Times New Roman" w:cs="Times New Roman"/>
      <w:sz w:val="28"/>
      <w:szCs w:val="20"/>
      <w:lang w:val="uk-UA" w:eastAsia="ru-RU"/>
    </w:rPr>
  </w:style>
  <w:style w:type="paragraph" w:styleId="a8">
    <w:name w:val="Plain Text"/>
    <w:basedOn w:val="a1"/>
    <w:link w:val="a9"/>
    <w:rsid w:val="00F77488"/>
    <w:pPr>
      <w:spacing w:after="0" w:line="240" w:lineRule="auto"/>
    </w:pPr>
    <w:rPr>
      <w:rFonts w:ascii="Courier New" w:eastAsia="Times New Roman" w:hAnsi="Courier New" w:cs="Courier New"/>
      <w:sz w:val="20"/>
      <w:szCs w:val="20"/>
      <w:lang w:eastAsia="ru-RU"/>
    </w:rPr>
  </w:style>
  <w:style w:type="character" w:customStyle="1" w:styleId="a9">
    <w:name w:val="Текст Знак"/>
    <w:link w:val="a8"/>
    <w:rsid w:val="00F77488"/>
    <w:rPr>
      <w:rFonts w:ascii="Courier New" w:eastAsia="Times New Roman" w:hAnsi="Courier New" w:cs="Courier New"/>
      <w:sz w:val="20"/>
      <w:szCs w:val="20"/>
      <w:lang w:eastAsia="ru-RU"/>
    </w:rPr>
  </w:style>
  <w:style w:type="paragraph" w:styleId="aa">
    <w:name w:val="Balloon Text"/>
    <w:basedOn w:val="a1"/>
    <w:link w:val="ab"/>
    <w:semiHidden/>
    <w:unhideWhenUsed/>
    <w:rsid w:val="003055DB"/>
    <w:pPr>
      <w:spacing w:after="0" w:line="240" w:lineRule="auto"/>
    </w:pPr>
    <w:rPr>
      <w:rFonts w:ascii="Tahoma" w:hAnsi="Tahoma" w:cs="Tahoma"/>
      <w:sz w:val="16"/>
      <w:szCs w:val="16"/>
    </w:rPr>
  </w:style>
  <w:style w:type="character" w:customStyle="1" w:styleId="ab">
    <w:name w:val="Текст выноски Знак"/>
    <w:link w:val="aa"/>
    <w:semiHidden/>
    <w:rsid w:val="003055DB"/>
    <w:rPr>
      <w:rFonts w:ascii="Tahoma" w:hAnsi="Tahoma" w:cs="Tahoma"/>
      <w:sz w:val="16"/>
      <w:szCs w:val="16"/>
      <w:lang w:eastAsia="en-US"/>
    </w:rPr>
  </w:style>
  <w:style w:type="character" w:customStyle="1" w:styleId="20">
    <w:name w:val="Заголовок 2 Знак"/>
    <w:link w:val="2"/>
    <w:rsid w:val="0005324B"/>
    <w:rPr>
      <w:rFonts w:ascii="Arial" w:eastAsia="Times New Roman" w:hAnsi="Arial"/>
      <w:b/>
      <w:i/>
      <w:sz w:val="24"/>
      <w:lang w:val="uk-UA"/>
    </w:rPr>
  </w:style>
  <w:style w:type="paragraph" w:styleId="ac">
    <w:name w:val="Body Text"/>
    <w:basedOn w:val="a1"/>
    <w:link w:val="ad"/>
    <w:unhideWhenUsed/>
    <w:rsid w:val="006325CB"/>
    <w:pPr>
      <w:spacing w:after="120"/>
    </w:pPr>
  </w:style>
  <w:style w:type="character" w:customStyle="1" w:styleId="ad">
    <w:name w:val="Основной текст Знак"/>
    <w:link w:val="ac"/>
    <w:rsid w:val="006325CB"/>
    <w:rPr>
      <w:sz w:val="22"/>
      <w:szCs w:val="22"/>
      <w:lang w:eastAsia="en-US"/>
    </w:rPr>
  </w:style>
  <w:style w:type="paragraph" w:customStyle="1" w:styleId="ae">
    <w:name w:val="Таблица"/>
    <w:basedOn w:val="a1"/>
    <w:rsid w:val="006C50CC"/>
    <w:pPr>
      <w:spacing w:after="0" w:line="240" w:lineRule="auto"/>
      <w:jc w:val="both"/>
    </w:pPr>
    <w:rPr>
      <w:rFonts w:ascii="Times New Roman" w:eastAsia="Times New Roman" w:hAnsi="Times New Roman"/>
      <w:sz w:val="28"/>
      <w:szCs w:val="28"/>
    </w:rPr>
  </w:style>
  <w:style w:type="character" w:customStyle="1" w:styleId="af">
    <w:name w:val="Основной текст_"/>
    <w:link w:val="11"/>
    <w:rsid w:val="005962DE"/>
    <w:rPr>
      <w:rFonts w:ascii="Times New Roman" w:eastAsia="Times New Roman" w:hAnsi="Times New Roman"/>
      <w:sz w:val="28"/>
      <w:szCs w:val="28"/>
      <w:shd w:val="clear" w:color="auto" w:fill="FFFFFF"/>
    </w:rPr>
  </w:style>
  <w:style w:type="character" w:customStyle="1" w:styleId="21">
    <w:name w:val="Основной текст (2)_"/>
    <w:link w:val="22"/>
    <w:rsid w:val="005962DE"/>
    <w:rPr>
      <w:rFonts w:ascii="Times New Roman" w:eastAsia="Times New Roman" w:hAnsi="Times New Roman"/>
      <w:w w:val="200"/>
      <w:sz w:val="11"/>
      <w:szCs w:val="11"/>
      <w:shd w:val="clear" w:color="auto" w:fill="FFFFFF"/>
    </w:rPr>
  </w:style>
  <w:style w:type="character" w:customStyle="1" w:styleId="22pt">
    <w:name w:val="Основной текст (2) + Интервал 2 pt"/>
    <w:rsid w:val="005962DE"/>
    <w:rPr>
      <w:rFonts w:ascii="Times New Roman" w:eastAsia="Times New Roman" w:hAnsi="Times New Roman" w:cs="Times New Roman"/>
      <w:b w:val="0"/>
      <w:bCs w:val="0"/>
      <w:i w:val="0"/>
      <w:iCs w:val="0"/>
      <w:smallCaps w:val="0"/>
      <w:strike w:val="0"/>
      <w:spacing w:val="40"/>
      <w:w w:val="200"/>
      <w:sz w:val="11"/>
      <w:szCs w:val="11"/>
    </w:rPr>
  </w:style>
  <w:style w:type="paragraph" w:customStyle="1" w:styleId="11">
    <w:name w:val="Основной текст1"/>
    <w:basedOn w:val="a1"/>
    <w:link w:val="af"/>
    <w:rsid w:val="005962DE"/>
    <w:pPr>
      <w:shd w:val="clear" w:color="auto" w:fill="FFFFFF"/>
      <w:spacing w:after="0" w:line="482" w:lineRule="exact"/>
      <w:ind w:hanging="720"/>
      <w:jc w:val="right"/>
    </w:pPr>
    <w:rPr>
      <w:rFonts w:ascii="Times New Roman" w:eastAsia="Times New Roman" w:hAnsi="Times New Roman"/>
      <w:sz w:val="28"/>
      <w:szCs w:val="28"/>
      <w:lang w:eastAsia="ru-RU"/>
    </w:rPr>
  </w:style>
  <w:style w:type="paragraph" w:customStyle="1" w:styleId="22">
    <w:name w:val="Основной текст (2)"/>
    <w:basedOn w:val="a1"/>
    <w:link w:val="21"/>
    <w:rsid w:val="005962DE"/>
    <w:pPr>
      <w:shd w:val="clear" w:color="auto" w:fill="FFFFFF"/>
      <w:spacing w:after="300" w:line="0" w:lineRule="atLeast"/>
      <w:jc w:val="right"/>
    </w:pPr>
    <w:rPr>
      <w:rFonts w:ascii="Times New Roman" w:eastAsia="Times New Roman" w:hAnsi="Times New Roman"/>
      <w:w w:val="200"/>
      <w:sz w:val="11"/>
      <w:szCs w:val="11"/>
      <w:lang w:eastAsia="ru-RU"/>
    </w:rPr>
  </w:style>
  <w:style w:type="paragraph" w:styleId="31">
    <w:name w:val="Body Text Indent 3"/>
    <w:basedOn w:val="a1"/>
    <w:link w:val="32"/>
    <w:rsid w:val="009340E4"/>
    <w:pPr>
      <w:spacing w:after="120" w:line="240" w:lineRule="auto"/>
      <w:ind w:left="283"/>
    </w:pPr>
    <w:rPr>
      <w:rFonts w:ascii="Times New Roman" w:eastAsia="Times New Roman" w:hAnsi="Times New Roman"/>
      <w:sz w:val="16"/>
      <w:szCs w:val="16"/>
      <w:lang w:eastAsia="ru-RU"/>
    </w:rPr>
  </w:style>
  <w:style w:type="character" w:customStyle="1" w:styleId="32">
    <w:name w:val="Основной текст с отступом 3 Знак"/>
    <w:link w:val="31"/>
    <w:rsid w:val="009340E4"/>
    <w:rPr>
      <w:rFonts w:ascii="Times New Roman" w:eastAsia="Times New Roman" w:hAnsi="Times New Roman"/>
      <w:sz w:val="16"/>
      <w:szCs w:val="16"/>
    </w:rPr>
  </w:style>
  <w:style w:type="paragraph" w:customStyle="1" w:styleId="af0">
    <w:name w:val="Заголовок таблицы"/>
    <w:basedOn w:val="a1"/>
    <w:rsid w:val="00800BEC"/>
    <w:pPr>
      <w:spacing w:after="120" w:line="360" w:lineRule="auto"/>
      <w:jc w:val="center"/>
    </w:pPr>
    <w:rPr>
      <w:rFonts w:ascii="Times New Roman" w:eastAsia="Times New Roman" w:hAnsi="Times New Roman"/>
      <w:sz w:val="28"/>
      <w:szCs w:val="24"/>
    </w:rPr>
  </w:style>
  <w:style w:type="paragraph" w:customStyle="1" w:styleId="af1">
    <w:name w:val="Формула"/>
    <w:basedOn w:val="a1"/>
    <w:autoRedefine/>
    <w:rsid w:val="00800BEC"/>
    <w:pPr>
      <w:tabs>
        <w:tab w:val="center" w:pos="851"/>
        <w:tab w:val="right" w:pos="9066"/>
      </w:tabs>
      <w:spacing w:after="0" w:line="360" w:lineRule="auto"/>
      <w:jc w:val="both"/>
    </w:pPr>
    <w:rPr>
      <w:rFonts w:ascii="Times New Roman" w:eastAsia="Times New Roman" w:hAnsi="Times New Roman"/>
      <w:sz w:val="28"/>
      <w:szCs w:val="24"/>
    </w:rPr>
  </w:style>
  <w:style w:type="paragraph" w:customStyle="1" w:styleId="af2">
    <w:name w:val="Название таблицы"/>
    <w:basedOn w:val="a1"/>
    <w:rsid w:val="00800BEC"/>
    <w:pPr>
      <w:spacing w:after="120" w:line="240" w:lineRule="auto"/>
      <w:jc w:val="right"/>
    </w:pPr>
    <w:rPr>
      <w:rFonts w:ascii="Times New Roman" w:eastAsia="Times New Roman" w:hAnsi="Times New Roman"/>
      <w:sz w:val="28"/>
      <w:szCs w:val="28"/>
    </w:rPr>
  </w:style>
  <w:style w:type="paragraph" w:customStyle="1" w:styleId="af3">
    <w:name w:val="Где"/>
    <w:basedOn w:val="a1"/>
    <w:rsid w:val="00800BEC"/>
    <w:pPr>
      <w:tabs>
        <w:tab w:val="left" w:pos="558"/>
        <w:tab w:val="left" w:pos="1134"/>
        <w:tab w:val="left" w:pos="1418"/>
      </w:tabs>
      <w:spacing w:after="120" w:line="360" w:lineRule="auto"/>
      <w:ind w:left="558" w:hanging="558"/>
    </w:pPr>
    <w:rPr>
      <w:rFonts w:ascii="Times New Roman" w:eastAsia="Times New Roman" w:hAnsi="Times New Roman"/>
      <w:sz w:val="28"/>
      <w:szCs w:val="24"/>
    </w:rPr>
  </w:style>
  <w:style w:type="paragraph" w:styleId="af4">
    <w:name w:val="header"/>
    <w:basedOn w:val="a1"/>
    <w:link w:val="af5"/>
    <w:uiPriority w:val="99"/>
    <w:rsid w:val="000F4DD8"/>
    <w:pPr>
      <w:tabs>
        <w:tab w:val="center" w:pos="4153"/>
        <w:tab w:val="right" w:pos="8306"/>
      </w:tabs>
      <w:spacing w:after="0" w:line="240" w:lineRule="auto"/>
    </w:pPr>
    <w:rPr>
      <w:rFonts w:ascii="Times New Roman" w:eastAsia="Times New Roman" w:hAnsi="Times New Roman"/>
      <w:sz w:val="20"/>
      <w:szCs w:val="20"/>
      <w:lang w:val="uk-UA" w:eastAsia="ru-RU"/>
    </w:rPr>
  </w:style>
  <w:style w:type="character" w:customStyle="1" w:styleId="af5">
    <w:name w:val="Верхний колонтитул Знак"/>
    <w:link w:val="af4"/>
    <w:uiPriority w:val="99"/>
    <w:rsid w:val="000F4DD8"/>
    <w:rPr>
      <w:rFonts w:ascii="Times New Roman" w:eastAsia="Times New Roman" w:hAnsi="Times New Roman"/>
      <w:lang w:val="uk-UA"/>
    </w:rPr>
  </w:style>
  <w:style w:type="paragraph" w:styleId="af6">
    <w:name w:val="footnote text"/>
    <w:basedOn w:val="a1"/>
    <w:link w:val="af7"/>
    <w:semiHidden/>
    <w:rsid w:val="000F4DD8"/>
    <w:pPr>
      <w:spacing w:after="0" w:line="240" w:lineRule="auto"/>
    </w:pPr>
    <w:rPr>
      <w:rFonts w:ascii="Times New Roman" w:eastAsia="Times New Roman" w:hAnsi="Times New Roman"/>
      <w:sz w:val="20"/>
      <w:szCs w:val="20"/>
      <w:lang w:eastAsia="ru-RU"/>
    </w:rPr>
  </w:style>
  <w:style w:type="character" w:customStyle="1" w:styleId="af7">
    <w:name w:val="Текст сноски Знак"/>
    <w:link w:val="af6"/>
    <w:semiHidden/>
    <w:rsid w:val="000F4DD8"/>
    <w:rPr>
      <w:rFonts w:ascii="Times New Roman" w:eastAsia="Times New Roman" w:hAnsi="Times New Roman"/>
    </w:rPr>
  </w:style>
  <w:style w:type="paragraph" w:customStyle="1" w:styleId="xl26">
    <w:name w:val="xl26"/>
    <w:basedOn w:val="a1"/>
    <w:rsid w:val="000F4DD8"/>
    <w:pPr>
      <w:pBdr>
        <w:left w:val="single" w:sz="4" w:space="0" w:color="auto"/>
      </w:pBdr>
      <w:spacing w:before="100" w:beforeAutospacing="1" w:after="100" w:afterAutospacing="1" w:line="240" w:lineRule="auto"/>
      <w:jc w:val="center"/>
    </w:pPr>
    <w:rPr>
      <w:rFonts w:ascii="Times New Roman CYR" w:eastAsia="Arial Unicode MS" w:hAnsi="Times New Roman CYR" w:cs="Arial Unicode MS"/>
      <w:sz w:val="20"/>
      <w:szCs w:val="20"/>
      <w:lang w:eastAsia="ru-RU"/>
    </w:rPr>
  </w:style>
  <w:style w:type="paragraph" w:styleId="23">
    <w:name w:val="Body Text Indent 2"/>
    <w:basedOn w:val="a1"/>
    <w:link w:val="24"/>
    <w:unhideWhenUsed/>
    <w:rsid w:val="00A74EE6"/>
    <w:pPr>
      <w:spacing w:after="120" w:line="480" w:lineRule="auto"/>
      <w:ind w:left="283"/>
    </w:pPr>
  </w:style>
  <w:style w:type="character" w:customStyle="1" w:styleId="24">
    <w:name w:val="Основной текст с отступом 2 Знак"/>
    <w:link w:val="23"/>
    <w:rsid w:val="00A74EE6"/>
    <w:rPr>
      <w:sz w:val="22"/>
      <w:szCs w:val="22"/>
      <w:lang w:eastAsia="en-US"/>
    </w:rPr>
  </w:style>
  <w:style w:type="paragraph" w:customStyle="1" w:styleId="25">
    <w:name w:val="Нормальн2ый"/>
    <w:basedOn w:val="a1"/>
    <w:link w:val="26"/>
    <w:rsid w:val="00A74EE6"/>
    <w:pPr>
      <w:spacing w:after="0" w:line="240" w:lineRule="auto"/>
      <w:jc w:val="both"/>
    </w:pPr>
    <w:rPr>
      <w:rFonts w:ascii="Times New Roman" w:eastAsia="Times New Roman" w:hAnsi="Times New Roman"/>
      <w:sz w:val="28"/>
      <w:szCs w:val="20"/>
      <w:lang w:eastAsia="ru-RU"/>
    </w:rPr>
  </w:style>
  <w:style w:type="paragraph" w:customStyle="1" w:styleId="13">
    <w:name w:val="Обычный + 13 пт"/>
    <w:aliases w:val="Черный"/>
    <w:basedOn w:val="a1"/>
    <w:link w:val="130"/>
    <w:rsid w:val="00A74EE6"/>
    <w:pPr>
      <w:spacing w:after="0" w:line="240" w:lineRule="auto"/>
      <w:jc w:val="both"/>
    </w:pPr>
    <w:rPr>
      <w:rFonts w:ascii="Times New Roman" w:eastAsia="Times New Roman" w:hAnsi="Times New Roman"/>
      <w:color w:val="000000"/>
      <w:sz w:val="26"/>
      <w:szCs w:val="26"/>
      <w:lang w:val="uk-UA" w:eastAsia="ru-RU"/>
    </w:rPr>
  </w:style>
  <w:style w:type="character" w:customStyle="1" w:styleId="130">
    <w:name w:val="Обычный + 13 пт Знак"/>
    <w:aliases w:val="Черный Знак"/>
    <w:link w:val="13"/>
    <w:rsid w:val="00A74EE6"/>
    <w:rPr>
      <w:rFonts w:ascii="Times New Roman" w:eastAsia="Times New Roman" w:hAnsi="Times New Roman"/>
      <w:color w:val="000000"/>
      <w:sz w:val="26"/>
      <w:szCs w:val="26"/>
      <w:lang w:val="uk-UA"/>
    </w:rPr>
  </w:style>
  <w:style w:type="character" w:customStyle="1" w:styleId="26">
    <w:name w:val="Нормальн2ый Знак"/>
    <w:link w:val="25"/>
    <w:rsid w:val="00A74EE6"/>
    <w:rPr>
      <w:rFonts w:ascii="Times New Roman" w:eastAsia="Times New Roman" w:hAnsi="Times New Roman"/>
      <w:sz w:val="28"/>
    </w:rPr>
  </w:style>
  <w:style w:type="character" w:customStyle="1" w:styleId="30">
    <w:name w:val="Заголовок 3 Знак"/>
    <w:link w:val="3"/>
    <w:uiPriority w:val="9"/>
    <w:semiHidden/>
    <w:rsid w:val="00F93EF6"/>
    <w:rPr>
      <w:rFonts w:ascii="Cambria" w:eastAsia="Times New Roman" w:hAnsi="Cambria" w:cs="Times New Roman"/>
      <w:b/>
      <w:bCs/>
      <w:sz w:val="26"/>
      <w:szCs w:val="26"/>
      <w:lang w:eastAsia="en-US"/>
    </w:rPr>
  </w:style>
  <w:style w:type="paragraph" w:styleId="33">
    <w:name w:val="Body Text 3"/>
    <w:basedOn w:val="a1"/>
    <w:link w:val="34"/>
    <w:uiPriority w:val="99"/>
    <w:semiHidden/>
    <w:unhideWhenUsed/>
    <w:rsid w:val="00F93EF6"/>
    <w:pPr>
      <w:spacing w:after="120"/>
    </w:pPr>
    <w:rPr>
      <w:sz w:val="16"/>
      <w:szCs w:val="16"/>
    </w:rPr>
  </w:style>
  <w:style w:type="character" w:customStyle="1" w:styleId="34">
    <w:name w:val="Основной текст 3 Знак"/>
    <w:link w:val="33"/>
    <w:uiPriority w:val="99"/>
    <w:semiHidden/>
    <w:rsid w:val="00F93EF6"/>
    <w:rPr>
      <w:sz w:val="16"/>
      <w:szCs w:val="16"/>
      <w:lang w:eastAsia="en-US"/>
    </w:rPr>
  </w:style>
  <w:style w:type="character" w:styleId="af8">
    <w:name w:val="page number"/>
    <w:rsid w:val="00F93EF6"/>
  </w:style>
  <w:style w:type="paragraph" w:styleId="af9">
    <w:name w:val="caption"/>
    <w:basedOn w:val="a1"/>
    <w:next w:val="a1"/>
    <w:qFormat/>
    <w:rsid w:val="00F93EF6"/>
    <w:pPr>
      <w:spacing w:after="0" w:line="240" w:lineRule="auto"/>
      <w:jc w:val="both"/>
    </w:pPr>
    <w:rPr>
      <w:rFonts w:ascii="Times New Roman" w:eastAsia="Times New Roman" w:hAnsi="Times New Roman"/>
      <w:i/>
      <w:sz w:val="24"/>
      <w:szCs w:val="20"/>
      <w:lang w:val="uk-UA" w:eastAsia="ru-RU"/>
    </w:rPr>
  </w:style>
  <w:style w:type="character" w:styleId="afa">
    <w:name w:val="Emphasis"/>
    <w:uiPriority w:val="20"/>
    <w:qFormat/>
    <w:rsid w:val="00F93EF6"/>
    <w:rPr>
      <w:i/>
      <w:iCs/>
    </w:rPr>
  </w:style>
  <w:style w:type="paragraph" w:styleId="27">
    <w:name w:val="Body Text 2"/>
    <w:basedOn w:val="a1"/>
    <w:link w:val="28"/>
    <w:uiPriority w:val="99"/>
    <w:unhideWhenUsed/>
    <w:rsid w:val="00D66E5E"/>
    <w:pPr>
      <w:spacing w:after="120" w:line="480" w:lineRule="auto"/>
    </w:pPr>
  </w:style>
  <w:style w:type="character" w:customStyle="1" w:styleId="28">
    <w:name w:val="Основной текст 2 Знак"/>
    <w:link w:val="27"/>
    <w:uiPriority w:val="99"/>
    <w:rsid w:val="00D66E5E"/>
    <w:rPr>
      <w:sz w:val="22"/>
      <w:szCs w:val="22"/>
      <w:lang w:eastAsia="en-US"/>
    </w:rPr>
  </w:style>
  <w:style w:type="table" w:styleId="afb">
    <w:name w:val="Table Grid"/>
    <w:basedOn w:val="a3"/>
    <w:rsid w:val="00D505D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footer"/>
    <w:basedOn w:val="a1"/>
    <w:link w:val="afd"/>
    <w:unhideWhenUsed/>
    <w:rsid w:val="00DE33D8"/>
    <w:pPr>
      <w:tabs>
        <w:tab w:val="center" w:pos="4677"/>
        <w:tab w:val="right" w:pos="9355"/>
      </w:tabs>
    </w:pPr>
  </w:style>
  <w:style w:type="character" w:customStyle="1" w:styleId="afd">
    <w:name w:val="Нижний колонтитул Знак"/>
    <w:link w:val="afc"/>
    <w:rsid w:val="00DE33D8"/>
    <w:rPr>
      <w:sz w:val="22"/>
      <w:szCs w:val="22"/>
      <w:lang w:eastAsia="en-US"/>
    </w:rPr>
  </w:style>
  <w:style w:type="character" w:styleId="afe">
    <w:name w:val="Strong"/>
    <w:uiPriority w:val="22"/>
    <w:qFormat/>
    <w:rsid w:val="002C666C"/>
    <w:rPr>
      <w:b/>
      <w:bCs/>
    </w:rPr>
  </w:style>
  <w:style w:type="paragraph" w:customStyle="1" w:styleId="a">
    <w:name w:val="Маркер"/>
    <w:basedOn w:val="a1"/>
    <w:rsid w:val="002C666C"/>
    <w:pPr>
      <w:numPr>
        <w:numId w:val="12"/>
      </w:numPr>
      <w:tabs>
        <w:tab w:val="left" w:pos="1134"/>
      </w:tabs>
      <w:spacing w:after="120" w:line="360" w:lineRule="auto"/>
      <w:jc w:val="both"/>
    </w:pPr>
    <w:rPr>
      <w:rFonts w:ascii="Times New Roman" w:eastAsia="Times New Roman" w:hAnsi="Times New Roman"/>
      <w:sz w:val="28"/>
      <w:szCs w:val="28"/>
      <w:lang w:eastAsia="ru-RU"/>
    </w:rPr>
  </w:style>
  <w:style w:type="paragraph" w:customStyle="1" w:styleId="Noeeu1">
    <w:name w:val="Noeeu1"/>
    <w:basedOn w:val="a1"/>
    <w:rsid w:val="002C666C"/>
    <w:pPr>
      <w:spacing w:after="0" w:line="240" w:lineRule="auto"/>
      <w:jc w:val="both"/>
    </w:pPr>
    <w:rPr>
      <w:rFonts w:ascii="Times New Roman" w:eastAsia="Times New Roman" w:hAnsi="Times New Roman"/>
      <w:sz w:val="28"/>
      <w:szCs w:val="28"/>
      <w:lang w:eastAsia="ru-RU"/>
    </w:rPr>
  </w:style>
  <w:style w:type="character" w:styleId="aff">
    <w:name w:val="Placeholder Text"/>
    <w:uiPriority w:val="99"/>
    <w:semiHidden/>
    <w:rsid w:val="002C666C"/>
    <w:rPr>
      <w:color w:val="808080"/>
    </w:rPr>
  </w:style>
  <w:style w:type="paragraph" w:styleId="aff0">
    <w:name w:val="Normal (Web)"/>
    <w:basedOn w:val="a1"/>
    <w:unhideWhenUsed/>
    <w:rsid w:val="003472B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2"/>
    <w:link w:val="1"/>
    <w:rsid w:val="00EE2946"/>
    <w:rPr>
      <w:rFonts w:ascii="Cambria" w:eastAsia="Times New Roman" w:hAnsi="Cambria"/>
      <w:b/>
      <w:bCs/>
      <w:kern w:val="32"/>
      <w:sz w:val="32"/>
      <w:szCs w:val="32"/>
      <w:lang w:val="uk-UA"/>
    </w:rPr>
  </w:style>
  <w:style w:type="character" w:customStyle="1" w:styleId="40">
    <w:name w:val="Заголовок 4 Знак"/>
    <w:basedOn w:val="a2"/>
    <w:link w:val="4"/>
    <w:uiPriority w:val="9"/>
    <w:semiHidden/>
    <w:rsid w:val="00EE2946"/>
    <w:rPr>
      <w:rFonts w:eastAsia="Times New Roman"/>
      <w:b/>
      <w:bCs/>
      <w:sz w:val="28"/>
      <w:szCs w:val="28"/>
      <w:lang w:eastAsia="en-US"/>
    </w:rPr>
  </w:style>
  <w:style w:type="character" w:customStyle="1" w:styleId="50">
    <w:name w:val="Заголовок 5 Знак"/>
    <w:basedOn w:val="a2"/>
    <w:link w:val="5"/>
    <w:uiPriority w:val="9"/>
    <w:semiHidden/>
    <w:rsid w:val="00EE2946"/>
    <w:rPr>
      <w:rFonts w:eastAsia="Times New Roman"/>
      <w:b/>
      <w:bCs/>
      <w:i/>
      <w:iCs/>
      <w:sz w:val="26"/>
      <w:szCs w:val="26"/>
      <w:lang w:eastAsia="en-US"/>
    </w:rPr>
  </w:style>
  <w:style w:type="paragraph" w:customStyle="1" w:styleId="aff1">
    <w:name w:val="Абзац основной"/>
    <w:basedOn w:val="a1"/>
    <w:rsid w:val="00EE2946"/>
    <w:pPr>
      <w:spacing w:after="120" w:line="360" w:lineRule="auto"/>
      <w:ind w:firstLine="720"/>
      <w:jc w:val="both"/>
    </w:pPr>
    <w:rPr>
      <w:rFonts w:ascii="Times New Roman" w:eastAsia="Times New Roman" w:hAnsi="Times New Roman"/>
      <w:sz w:val="28"/>
      <w:szCs w:val="28"/>
    </w:rPr>
  </w:style>
  <w:style w:type="character" w:customStyle="1" w:styleId="sm2black">
    <w:name w:val="sm2black"/>
    <w:rsid w:val="00EE2946"/>
  </w:style>
  <w:style w:type="paragraph" w:customStyle="1" w:styleId="aff2">
    <w:name w:val="Чертежный"/>
    <w:rsid w:val="00EE2946"/>
    <w:pPr>
      <w:jc w:val="both"/>
    </w:pPr>
    <w:rPr>
      <w:rFonts w:ascii="ISOCPEUR" w:eastAsia="Times New Roman" w:hAnsi="ISOCPEUR"/>
      <w:i/>
      <w:sz w:val="28"/>
      <w:lang w:val="uk-UA"/>
    </w:rPr>
  </w:style>
  <w:style w:type="character" w:customStyle="1" w:styleId="8">
    <w:name w:val="Знак Знак8"/>
    <w:rsid w:val="00EE2946"/>
    <w:rPr>
      <w:rFonts w:ascii="Cambria" w:hAnsi="Cambria"/>
      <w:b/>
      <w:bCs/>
      <w:kern w:val="32"/>
      <w:sz w:val="32"/>
      <w:szCs w:val="32"/>
      <w:lang w:val="uk-UA" w:eastAsia="ru-RU" w:bidi="ar-SA"/>
    </w:rPr>
  </w:style>
  <w:style w:type="paragraph" w:styleId="aff3">
    <w:name w:val="Revision"/>
    <w:hidden/>
    <w:uiPriority w:val="99"/>
    <w:semiHidden/>
    <w:rsid w:val="00EE2946"/>
    <w:rPr>
      <w:rFonts w:ascii="Times New Roman" w:eastAsia="Times New Roman" w:hAnsi="Times New Roman"/>
      <w:sz w:val="24"/>
      <w:szCs w:val="24"/>
    </w:rPr>
  </w:style>
  <w:style w:type="character" w:styleId="aff4">
    <w:name w:val="line number"/>
    <w:unhideWhenUsed/>
    <w:rsid w:val="00EE2946"/>
  </w:style>
  <w:style w:type="character" w:styleId="aff5">
    <w:name w:val="annotation reference"/>
    <w:semiHidden/>
    <w:unhideWhenUsed/>
    <w:rsid w:val="00EE2946"/>
    <w:rPr>
      <w:sz w:val="16"/>
      <w:szCs w:val="16"/>
    </w:rPr>
  </w:style>
  <w:style w:type="paragraph" w:styleId="aff6">
    <w:name w:val="annotation text"/>
    <w:basedOn w:val="a1"/>
    <w:link w:val="aff7"/>
    <w:semiHidden/>
    <w:unhideWhenUsed/>
    <w:rsid w:val="00EE2946"/>
    <w:pPr>
      <w:widowControl w:val="0"/>
      <w:autoSpaceDE w:val="0"/>
      <w:autoSpaceDN w:val="0"/>
      <w:adjustRightInd w:val="0"/>
      <w:spacing w:after="0" w:line="240" w:lineRule="auto"/>
    </w:pPr>
    <w:rPr>
      <w:rFonts w:ascii="Times New Roman" w:hAnsi="Times New Roman"/>
      <w:sz w:val="28"/>
      <w:szCs w:val="28"/>
      <w:lang w:val="uk-UA" w:eastAsia="ru-RU"/>
    </w:rPr>
  </w:style>
  <w:style w:type="character" w:customStyle="1" w:styleId="aff7">
    <w:name w:val="Текст примечания Знак"/>
    <w:basedOn w:val="a2"/>
    <w:link w:val="aff6"/>
    <w:semiHidden/>
    <w:rsid w:val="00EE2946"/>
    <w:rPr>
      <w:rFonts w:ascii="Times New Roman" w:hAnsi="Times New Roman"/>
      <w:sz w:val="28"/>
      <w:szCs w:val="28"/>
      <w:lang w:val="uk-UA"/>
    </w:rPr>
  </w:style>
  <w:style w:type="character" w:customStyle="1" w:styleId="6">
    <w:name w:val="Знак Знак6"/>
    <w:semiHidden/>
    <w:rsid w:val="00EE2946"/>
    <w:rPr>
      <w:rFonts w:eastAsia="Calibri"/>
      <w:sz w:val="28"/>
      <w:szCs w:val="28"/>
      <w:lang w:val="uk-UA" w:eastAsia="ru-RU" w:bidi="ar-SA"/>
    </w:rPr>
  </w:style>
  <w:style w:type="paragraph" w:styleId="aff8">
    <w:name w:val="annotation subject"/>
    <w:basedOn w:val="aff6"/>
    <w:next w:val="aff6"/>
    <w:link w:val="aff9"/>
    <w:semiHidden/>
    <w:unhideWhenUsed/>
    <w:rsid w:val="00EE2946"/>
    <w:rPr>
      <w:b/>
      <w:bCs/>
    </w:rPr>
  </w:style>
  <w:style w:type="character" w:customStyle="1" w:styleId="aff9">
    <w:name w:val="Тема примечания Знак"/>
    <w:basedOn w:val="aff7"/>
    <w:link w:val="aff8"/>
    <w:semiHidden/>
    <w:rsid w:val="00EE2946"/>
    <w:rPr>
      <w:rFonts w:ascii="Times New Roman" w:hAnsi="Times New Roman"/>
      <w:b/>
      <w:bCs/>
      <w:sz w:val="28"/>
      <w:szCs w:val="28"/>
      <w:lang w:val="uk-UA"/>
    </w:rPr>
  </w:style>
  <w:style w:type="character" w:customStyle="1" w:styleId="51">
    <w:name w:val="Знак Знак5"/>
    <w:semiHidden/>
    <w:rsid w:val="00EE2946"/>
    <w:rPr>
      <w:rFonts w:eastAsia="Calibri"/>
      <w:b/>
      <w:bCs/>
      <w:sz w:val="28"/>
      <w:szCs w:val="28"/>
      <w:lang w:val="uk-UA" w:eastAsia="ru-RU" w:bidi="ar-SA"/>
    </w:rPr>
  </w:style>
  <w:style w:type="character" w:customStyle="1" w:styleId="41">
    <w:name w:val="Знак Знак4"/>
    <w:semiHidden/>
    <w:rsid w:val="00EE2946"/>
    <w:rPr>
      <w:rFonts w:ascii="Tahoma" w:eastAsia="Calibri" w:hAnsi="Tahoma" w:cs="Tahoma"/>
      <w:sz w:val="16"/>
      <w:szCs w:val="16"/>
      <w:lang w:val="uk-UA" w:eastAsia="ru-RU" w:bidi="ar-SA"/>
    </w:rPr>
  </w:style>
  <w:style w:type="paragraph" w:styleId="affa">
    <w:name w:val="Document Map"/>
    <w:basedOn w:val="a1"/>
    <w:link w:val="affb"/>
    <w:semiHidden/>
    <w:unhideWhenUsed/>
    <w:rsid w:val="00EE2946"/>
    <w:pPr>
      <w:widowControl w:val="0"/>
      <w:autoSpaceDE w:val="0"/>
      <w:autoSpaceDN w:val="0"/>
      <w:adjustRightInd w:val="0"/>
      <w:spacing w:after="0" w:line="240" w:lineRule="auto"/>
    </w:pPr>
    <w:rPr>
      <w:rFonts w:ascii="Tahoma" w:hAnsi="Tahoma" w:cs="Tahoma"/>
      <w:sz w:val="16"/>
      <w:szCs w:val="16"/>
      <w:lang w:val="uk-UA" w:eastAsia="ru-RU"/>
    </w:rPr>
  </w:style>
  <w:style w:type="character" w:customStyle="1" w:styleId="affb">
    <w:name w:val="Схема документа Знак"/>
    <w:basedOn w:val="a2"/>
    <w:link w:val="affa"/>
    <w:semiHidden/>
    <w:rsid w:val="00EE2946"/>
    <w:rPr>
      <w:rFonts w:ascii="Tahoma" w:hAnsi="Tahoma" w:cs="Tahoma"/>
      <w:sz w:val="16"/>
      <w:szCs w:val="16"/>
      <w:lang w:val="uk-UA"/>
    </w:rPr>
  </w:style>
  <w:style w:type="character" w:customStyle="1" w:styleId="35">
    <w:name w:val="Знак Знак3"/>
    <w:semiHidden/>
    <w:rsid w:val="00EE2946"/>
    <w:rPr>
      <w:rFonts w:ascii="Tahoma" w:eastAsia="Calibri" w:hAnsi="Tahoma" w:cs="Tahoma"/>
      <w:sz w:val="16"/>
      <w:szCs w:val="16"/>
      <w:lang w:val="uk-UA" w:eastAsia="ru-RU" w:bidi="ar-SA"/>
    </w:rPr>
  </w:style>
  <w:style w:type="paragraph" w:styleId="affc">
    <w:name w:val="No Spacing"/>
    <w:qFormat/>
    <w:rsid w:val="00EE2946"/>
    <w:pPr>
      <w:widowControl w:val="0"/>
      <w:autoSpaceDE w:val="0"/>
      <w:autoSpaceDN w:val="0"/>
      <w:adjustRightInd w:val="0"/>
    </w:pPr>
    <w:rPr>
      <w:rFonts w:ascii="Times New Roman" w:hAnsi="Times New Roman"/>
    </w:rPr>
  </w:style>
  <w:style w:type="character" w:customStyle="1" w:styleId="29">
    <w:name w:val="Знак Знак2"/>
    <w:semiHidden/>
    <w:rsid w:val="00EE2946"/>
    <w:rPr>
      <w:rFonts w:eastAsia="Calibri"/>
      <w:sz w:val="28"/>
      <w:szCs w:val="28"/>
      <w:lang w:val="uk-UA" w:eastAsia="ru-RU" w:bidi="ar-SA"/>
    </w:rPr>
  </w:style>
  <w:style w:type="character" w:customStyle="1" w:styleId="12">
    <w:name w:val="Знак Знак1"/>
    <w:semiHidden/>
    <w:rsid w:val="00EE2946"/>
    <w:rPr>
      <w:rFonts w:eastAsia="Calibri"/>
      <w:sz w:val="28"/>
      <w:szCs w:val="28"/>
      <w:lang w:val="uk-UA" w:eastAsia="ru-RU" w:bidi="ar-SA"/>
    </w:rPr>
  </w:style>
  <w:style w:type="paragraph" w:customStyle="1" w:styleId="14">
    <w:name w:val="Обычный1"/>
    <w:rsid w:val="00EE2946"/>
    <w:pPr>
      <w:widowControl w:val="0"/>
      <w:spacing w:line="260" w:lineRule="auto"/>
      <w:ind w:left="360" w:firstLine="300"/>
      <w:jc w:val="both"/>
    </w:pPr>
    <w:rPr>
      <w:rFonts w:ascii="Times New Roman" w:eastAsia="Times New Roman" w:hAnsi="Times New Roman"/>
      <w:snapToGrid w:val="0"/>
      <w:sz w:val="18"/>
    </w:rPr>
  </w:style>
  <w:style w:type="character" w:customStyle="1" w:styleId="affd">
    <w:name w:val="Знак Знак"/>
    <w:rsid w:val="00EE2946"/>
    <w:rPr>
      <w:rFonts w:ascii="Courier New" w:hAnsi="Courier New"/>
      <w:lang w:val="ru-RU" w:eastAsia="ru-RU" w:bidi="ar-SA"/>
    </w:rPr>
  </w:style>
  <w:style w:type="character" w:customStyle="1" w:styleId="7">
    <w:name w:val="Знак Знак7"/>
    <w:rsid w:val="00EE2946"/>
    <w:rPr>
      <w:rFonts w:ascii="Cambria" w:hAnsi="Cambria"/>
      <w:b/>
      <w:bCs/>
      <w:i/>
      <w:iCs/>
      <w:sz w:val="28"/>
      <w:szCs w:val="28"/>
      <w:lang w:val="uk-UA" w:eastAsia="ru-RU" w:bidi="ar-SA"/>
    </w:rPr>
  </w:style>
  <w:style w:type="character" w:customStyle="1" w:styleId="apple-style-span">
    <w:name w:val="apple-style-span"/>
    <w:rsid w:val="00EE2946"/>
  </w:style>
  <w:style w:type="character" w:styleId="affe">
    <w:name w:val="Hyperlink"/>
    <w:uiPriority w:val="99"/>
    <w:unhideWhenUsed/>
    <w:rsid w:val="00EE2946"/>
    <w:rPr>
      <w:color w:val="0000FF"/>
      <w:u w:val="single"/>
    </w:rPr>
  </w:style>
  <w:style w:type="character" w:customStyle="1" w:styleId="apple-converted-space">
    <w:name w:val="apple-converted-space"/>
    <w:rsid w:val="00EE2946"/>
  </w:style>
  <w:style w:type="character" w:customStyle="1" w:styleId="shorttext">
    <w:name w:val="short_text"/>
    <w:rsid w:val="00EE2946"/>
  </w:style>
  <w:style w:type="character" w:customStyle="1" w:styleId="hps">
    <w:name w:val="hps"/>
    <w:rsid w:val="00EE2946"/>
  </w:style>
  <w:style w:type="character" w:customStyle="1" w:styleId="atn">
    <w:name w:val="atn"/>
    <w:rsid w:val="00EE2946"/>
  </w:style>
  <w:style w:type="paragraph" w:styleId="afff">
    <w:name w:val="Title"/>
    <w:basedOn w:val="a1"/>
    <w:link w:val="afff0"/>
    <w:qFormat/>
    <w:rsid w:val="00EE2946"/>
    <w:pPr>
      <w:tabs>
        <w:tab w:val="left" w:pos="360"/>
      </w:tabs>
      <w:spacing w:after="0" w:line="240" w:lineRule="auto"/>
      <w:ind w:left="360" w:hanging="360"/>
      <w:jc w:val="center"/>
    </w:pPr>
    <w:rPr>
      <w:rFonts w:ascii="Times New Roman" w:eastAsia="Times New Roman" w:hAnsi="Times New Roman"/>
      <w:sz w:val="28"/>
      <w:szCs w:val="20"/>
      <w:lang w:val="x-none" w:eastAsia="x-none"/>
    </w:rPr>
  </w:style>
  <w:style w:type="character" w:customStyle="1" w:styleId="afff0">
    <w:name w:val="Название Знак"/>
    <w:basedOn w:val="a2"/>
    <w:link w:val="afff"/>
    <w:rsid w:val="00EE2946"/>
    <w:rPr>
      <w:rFonts w:ascii="Times New Roman" w:eastAsia="Times New Roman" w:hAnsi="Times New Roman"/>
      <w:sz w:val="28"/>
      <w:lang w:val="x-none" w:eastAsia="x-none"/>
    </w:rPr>
  </w:style>
  <w:style w:type="paragraph" w:styleId="HTML">
    <w:name w:val="HTML Preformatted"/>
    <w:basedOn w:val="a1"/>
    <w:link w:val="HTML0"/>
    <w:unhideWhenUsed/>
    <w:rsid w:val="00EE2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0">
    <w:name w:val="Стандартный HTML Знак"/>
    <w:basedOn w:val="a2"/>
    <w:link w:val="HTML"/>
    <w:rsid w:val="00EE2946"/>
    <w:rPr>
      <w:rFonts w:ascii="Courier New" w:eastAsia="Times New Roman" w:hAnsi="Courier New"/>
      <w:lang w:val="x-none" w:eastAsia="x-none"/>
    </w:rPr>
  </w:style>
  <w:style w:type="character" w:customStyle="1" w:styleId="hpsatn">
    <w:name w:val="hps atn"/>
    <w:rsid w:val="00EE2946"/>
  </w:style>
  <w:style w:type="paragraph" w:customStyle="1" w:styleId="310">
    <w:name w:val="Основной текст с отступом 31"/>
    <w:basedOn w:val="a1"/>
    <w:rsid w:val="00AE54F3"/>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val="en-US" w:eastAsia="ru-RU"/>
    </w:rPr>
  </w:style>
  <w:style w:type="paragraph" w:customStyle="1" w:styleId="210">
    <w:name w:val="Основной текст с отступом 21"/>
    <w:basedOn w:val="a1"/>
    <w:rsid w:val="00AE54F3"/>
    <w:pPr>
      <w:tabs>
        <w:tab w:val="left" w:pos="2410"/>
        <w:tab w:val="left" w:pos="2694"/>
      </w:tabs>
      <w:overflowPunct w:val="0"/>
      <w:autoSpaceDE w:val="0"/>
      <w:autoSpaceDN w:val="0"/>
      <w:adjustRightInd w:val="0"/>
      <w:spacing w:after="0" w:line="240" w:lineRule="auto"/>
      <w:ind w:firstLine="397"/>
      <w:jc w:val="both"/>
      <w:textAlignment w:val="baseline"/>
    </w:pPr>
    <w:rPr>
      <w:rFonts w:ascii="Times New Roman" w:eastAsia="Times New Roman" w:hAnsi="Times New Roman"/>
      <w:sz w:val="18"/>
      <w:szCs w:val="20"/>
      <w:lang w:eastAsia="ru-RU"/>
    </w:rPr>
  </w:style>
  <w:style w:type="paragraph" w:customStyle="1" w:styleId="211">
    <w:name w:val="Основной текст 21"/>
    <w:basedOn w:val="a1"/>
    <w:rsid w:val="00AE54F3"/>
    <w:pPr>
      <w:overflowPunct w:val="0"/>
      <w:autoSpaceDE w:val="0"/>
      <w:autoSpaceDN w:val="0"/>
      <w:adjustRightInd w:val="0"/>
      <w:spacing w:after="0" w:line="360" w:lineRule="auto"/>
      <w:ind w:firstLine="709"/>
      <w:jc w:val="both"/>
      <w:textAlignment w:val="baseline"/>
    </w:pPr>
    <w:rPr>
      <w:rFonts w:ascii="Times New Roman" w:eastAsia="Times New Roman" w:hAnsi="Times New Roman"/>
      <w:color w:val="FF0000"/>
      <w:sz w:val="28"/>
      <w:szCs w:val="20"/>
      <w:lang w:eastAsia="ru-RU"/>
    </w:rPr>
  </w:style>
  <w:style w:type="paragraph" w:customStyle="1" w:styleId="a0">
    <w:name w:val="Литература"/>
    <w:basedOn w:val="a1"/>
    <w:autoRedefine/>
    <w:rsid w:val="00AE54F3"/>
    <w:pPr>
      <w:numPr>
        <w:numId w:val="21"/>
      </w:numPr>
      <w:tabs>
        <w:tab w:val="left" w:pos="558"/>
      </w:tabs>
      <w:spacing w:after="0" w:line="360" w:lineRule="auto"/>
      <w:ind w:left="0" w:firstLine="0"/>
      <w:jc w:val="both"/>
    </w:pPr>
    <w:rPr>
      <w:rFonts w:ascii="Times New Roman" w:eastAsia="Times New Roman" w:hAnsi="Times New Roman"/>
      <w:b/>
      <w:sz w:val="28"/>
      <w:szCs w:val="28"/>
    </w:rPr>
  </w:style>
  <w:style w:type="character" w:customStyle="1" w:styleId="st">
    <w:name w:val="st"/>
    <w:basedOn w:val="a2"/>
    <w:rsid w:val="003409DB"/>
  </w:style>
  <w:style w:type="paragraph" w:customStyle="1" w:styleId="15">
    <w:name w:val="Абзац списка1"/>
    <w:basedOn w:val="a1"/>
    <w:rsid w:val="00765CF6"/>
    <w:pPr>
      <w:ind w:left="720"/>
      <w:contextualSpacing/>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281488">
      <w:bodyDiv w:val="1"/>
      <w:marLeft w:val="0"/>
      <w:marRight w:val="0"/>
      <w:marTop w:val="0"/>
      <w:marBottom w:val="0"/>
      <w:divBdr>
        <w:top w:val="none" w:sz="0" w:space="0" w:color="auto"/>
        <w:left w:val="none" w:sz="0" w:space="0" w:color="auto"/>
        <w:bottom w:val="none" w:sz="0" w:space="0" w:color="auto"/>
        <w:right w:val="none" w:sz="0" w:space="0" w:color="auto"/>
      </w:divBdr>
    </w:div>
    <w:div w:id="377630878">
      <w:bodyDiv w:val="1"/>
      <w:marLeft w:val="0"/>
      <w:marRight w:val="0"/>
      <w:marTop w:val="0"/>
      <w:marBottom w:val="0"/>
      <w:divBdr>
        <w:top w:val="none" w:sz="0" w:space="0" w:color="auto"/>
        <w:left w:val="none" w:sz="0" w:space="0" w:color="auto"/>
        <w:bottom w:val="none" w:sz="0" w:space="0" w:color="auto"/>
        <w:right w:val="none" w:sz="0" w:space="0" w:color="auto"/>
      </w:divBdr>
    </w:div>
    <w:div w:id="792556525">
      <w:bodyDiv w:val="1"/>
      <w:marLeft w:val="0"/>
      <w:marRight w:val="0"/>
      <w:marTop w:val="0"/>
      <w:marBottom w:val="0"/>
      <w:divBdr>
        <w:top w:val="none" w:sz="0" w:space="0" w:color="auto"/>
        <w:left w:val="none" w:sz="0" w:space="0" w:color="auto"/>
        <w:bottom w:val="none" w:sz="0" w:space="0" w:color="auto"/>
        <w:right w:val="none" w:sz="0" w:space="0" w:color="auto"/>
      </w:divBdr>
    </w:div>
    <w:div w:id="900289458">
      <w:bodyDiv w:val="1"/>
      <w:marLeft w:val="0"/>
      <w:marRight w:val="0"/>
      <w:marTop w:val="0"/>
      <w:marBottom w:val="0"/>
      <w:divBdr>
        <w:top w:val="none" w:sz="0" w:space="0" w:color="auto"/>
        <w:left w:val="none" w:sz="0" w:space="0" w:color="auto"/>
        <w:bottom w:val="none" w:sz="0" w:space="0" w:color="auto"/>
        <w:right w:val="none" w:sz="0" w:space="0" w:color="auto"/>
      </w:divBdr>
    </w:div>
    <w:div w:id="1003894489">
      <w:bodyDiv w:val="1"/>
      <w:marLeft w:val="0"/>
      <w:marRight w:val="0"/>
      <w:marTop w:val="0"/>
      <w:marBottom w:val="0"/>
      <w:divBdr>
        <w:top w:val="none" w:sz="0" w:space="0" w:color="auto"/>
        <w:left w:val="none" w:sz="0" w:space="0" w:color="auto"/>
        <w:bottom w:val="none" w:sz="0" w:space="0" w:color="auto"/>
        <w:right w:val="none" w:sz="0" w:space="0" w:color="auto"/>
      </w:divBdr>
    </w:div>
    <w:div w:id="1026100192">
      <w:bodyDiv w:val="1"/>
      <w:marLeft w:val="0"/>
      <w:marRight w:val="0"/>
      <w:marTop w:val="0"/>
      <w:marBottom w:val="0"/>
      <w:divBdr>
        <w:top w:val="none" w:sz="0" w:space="0" w:color="auto"/>
        <w:left w:val="none" w:sz="0" w:space="0" w:color="auto"/>
        <w:bottom w:val="none" w:sz="0" w:space="0" w:color="auto"/>
        <w:right w:val="none" w:sz="0" w:space="0" w:color="auto"/>
      </w:divBdr>
    </w:div>
    <w:div w:id="1203903111">
      <w:bodyDiv w:val="1"/>
      <w:marLeft w:val="0"/>
      <w:marRight w:val="0"/>
      <w:marTop w:val="0"/>
      <w:marBottom w:val="0"/>
      <w:divBdr>
        <w:top w:val="none" w:sz="0" w:space="0" w:color="auto"/>
        <w:left w:val="none" w:sz="0" w:space="0" w:color="auto"/>
        <w:bottom w:val="none" w:sz="0" w:space="0" w:color="auto"/>
        <w:right w:val="none" w:sz="0" w:space="0" w:color="auto"/>
      </w:divBdr>
    </w:div>
    <w:div w:id="1221015800">
      <w:bodyDiv w:val="1"/>
      <w:marLeft w:val="0"/>
      <w:marRight w:val="0"/>
      <w:marTop w:val="0"/>
      <w:marBottom w:val="0"/>
      <w:divBdr>
        <w:top w:val="none" w:sz="0" w:space="0" w:color="auto"/>
        <w:left w:val="none" w:sz="0" w:space="0" w:color="auto"/>
        <w:bottom w:val="none" w:sz="0" w:space="0" w:color="auto"/>
        <w:right w:val="none" w:sz="0" w:space="0" w:color="auto"/>
      </w:divBdr>
    </w:div>
    <w:div w:id="1230116408">
      <w:bodyDiv w:val="1"/>
      <w:marLeft w:val="0"/>
      <w:marRight w:val="0"/>
      <w:marTop w:val="0"/>
      <w:marBottom w:val="0"/>
      <w:divBdr>
        <w:top w:val="none" w:sz="0" w:space="0" w:color="auto"/>
        <w:left w:val="none" w:sz="0" w:space="0" w:color="auto"/>
        <w:bottom w:val="none" w:sz="0" w:space="0" w:color="auto"/>
        <w:right w:val="none" w:sz="0" w:space="0" w:color="auto"/>
      </w:divBdr>
    </w:div>
    <w:div w:id="1383990703">
      <w:bodyDiv w:val="1"/>
      <w:marLeft w:val="0"/>
      <w:marRight w:val="0"/>
      <w:marTop w:val="0"/>
      <w:marBottom w:val="0"/>
      <w:divBdr>
        <w:top w:val="none" w:sz="0" w:space="0" w:color="auto"/>
        <w:left w:val="none" w:sz="0" w:space="0" w:color="auto"/>
        <w:bottom w:val="none" w:sz="0" w:space="0" w:color="auto"/>
        <w:right w:val="none" w:sz="0" w:space="0" w:color="auto"/>
      </w:divBdr>
    </w:div>
    <w:div w:id="1443381087">
      <w:bodyDiv w:val="1"/>
      <w:marLeft w:val="0"/>
      <w:marRight w:val="0"/>
      <w:marTop w:val="0"/>
      <w:marBottom w:val="0"/>
      <w:divBdr>
        <w:top w:val="none" w:sz="0" w:space="0" w:color="auto"/>
        <w:left w:val="none" w:sz="0" w:space="0" w:color="auto"/>
        <w:bottom w:val="none" w:sz="0" w:space="0" w:color="auto"/>
        <w:right w:val="none" w:sz="0" w:space="0" w:color="auto"/>
      </w:divBdr>
    </w:div>
    <w:div w:id="1675254829">
      <w:bodyDiv w:val="1"/>
      <w:marLeft w:val="0"/>
      <w:marRight w:val="0"/>
      <w:marTop w:val="0"/>
      <w:marBottom w:val="0"/>
      <w:divBdr>
        <w:top w:val="none" w:sz="0" w:space="0" w:color="auto"/>
        <w:left w:val="none" w:sz="0" w:space="0" w:color="auto"/>
        <w:bottom w:val="none" w:sz="0" w:space="0" w:color="auto"/>
        <w:right w:val="none" w:sz="0" w:space="0" w:color="auto"/>
      </w:divBdr>
    </w:div>
    <w:div w:id="1768038839">
      <w:bodyDiv w:val="1"/>
      <w:marLeft w:val="0"/>
      <w:marRight w:val="0"/>
      <w:marTop w:val="0"/>
      <w:marBottom w:val="0"/>
      <w:divBdr>
        <w:top w:val="none" w:sz="0" w:space="0" w:color="auto"/>
        <w:left w:val="none" w:sz="0" w:space="0" w:color="auto"/>
        <w:bottom w:val="none" w:sz="0" w:space="0" w:color="auto"/>
        <w:right w:val="none" w:sz="0" w:space="0" w:color="auto"/>
      </w:divBdr>
    </w:div>
    <w:div w:id="1962684833">
      <w:bodyDiv w:val="1"/>
      <w:marLeft w:val="0"/>
      <w:marRight w:val="0"/>
      <w:marTop w:val="0"/>
      <w:marBottom w:val="0"/>
      <w:divBdr>
        <w:top w:val="none" w:sz="0" w:space="0" w:color="auto"/>
        <w:left w:val="none" w:sz="0" w:space="0" w:color="auto"/>
        <w:bottom w:val="none" w:sz="0" w:space="0" w:color="auto"/>
        <w:right w:val="none" w:sz="0" w:space="0" w:color="auto"/>
      </w:divBdr>
    </w:div>
    <w:div w:id="197505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9.png"/><Relationship Id="rId42" Type="http://schemas.openxmlformats.org/officeDocument/2006/relationships/image" Target="media/image29.jpeg"/><Relationship Id="rId63" Type="http://schemas.openxmlformats.org/officeDocument/2006/relationships/image" Target="media/image48.wmf"/><Relationship Id="rId84" Type="http://schemas.openxmlformats.org/officeDocument/2006/relationships/image" Target="media/image69.png"/><Relationship Id="rId138" Type="http://schemas.openxmlformats.org/officeDocument/2006/relationships/image" Target="media/image112.wmf"/><Relationship Id="rId159" Type="http://schemas.openxmlformats.org/officeDocument/2006/relationships/oleObject" Target="embeddings/oleObject27.bin"/><Relationship Id="rId170" Type="http://schemas.openxmlformats.org/officeDocument/2006/relationships/image" Target="media/image128.wmf"/><Relationship Id="rId191" Type="http://schemas.openxmlformats.org/officeDocument/2006/relationships/oleObject" Target="embeddings/oleObject43.bin"/><Relationship Id="rId205" Type="http://schemas.openxmlformats.org/officeDocument/2006/relationships/oleObject" Target="embeddings/oleObject50.bin"/><Relationship Id="rId107" Type="http://schemas.openxmlformats.org/officeDocument/2006/relationships/image" Target="media/image92.png"/><Relationship Id="rId11" Type="http://schemas.openxmlformats.org/officeDocument/2006/relationships/image" Target="media/image3.wmf"/><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oleObject" Target="embeddings/oleObject5.bin"/><Relationship Id="rId58" Type="http://schemas.openxmlformats.org/officeDocument/2006/relationships/image" Target="media/image43.wmf"/><Relationship Id="rId74" Type="http://schemas.openxmlformats.org/officeDocument/2006/relationships/image" Target="media/image59.wmf"/><Relationship Id="rId79" Type="http://schemas.openxmlformats.org/officeDocument/2006/relationships/image" Target="media/image64.wmf"/><Relationship Id="rId102" Type="http://schemas.openxmlformats.org/officeDocument/2006/relationships/image" Target="media/image87.png"/><Relationship Id="rId123" Type="http://schemas.openxmlformats.org/officeDocument/2006/relationships/image" Target="media/image106.wmf"/><Relationship Id="rId128" Type="http://schemas.openxmlformats.org/officeDocument/2006/relationships/oleObject" Target="embeddings/oleObject11.bin"/><Relationship Id="rId144" Type="http://schemas.openxmlformats.org/officeDocument/2006/relationships/image" Target="media/image115.wmf"/><Relationship Id="rId149" Type="http://schemas.openxmlformats.org/officeDocument/2006/relationships/oleObject" Target="embeddings/oleObject22.bin"/><Relationship Id="rId5" Type="http://schemas.openxmlformats.org/officeDocument/2006/relationships/settings" Target="settings.xml"/><Relationship Id="rId90" Type="http://schemas.openxmlformats.org/officeDocument/2006/relationships/image" Target="media/image75.png"/><Relationship Id="rId95" Type="http://schemas.openxmlformats.org/officeDocument/2006/relationships/image" Target="media/image80.png"/><Relationship Id="rId160" Type="http://schemas.openxmlformats.org/officeDocument/2006/relationships/image" Target="media/image123.wmf"/><Relationship Id="rId165" Type="http://schemas.openxmlformats.org/officeDocument/2006/relationships/oleObject" Target="embeddings/oleObject30.bin"/><Relationship Id="rId181" Type="http://schemas.openxmlformats.org/officeDocument/2006/relationships/oleObject" Target="embeddings/oleObject38.bin"/><Relationship Id="rId186" Type="http://schemas.openxmlformats.org/officeDocument/2006/relationships/image" Target="media/image136.wmf"/><Relationship Id="rId211"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4.gif"/><Relationship Id="rId43" Type="http://schemas.openxmlformats.org/officeDocument/2006/relationships/image" Target="media/image30.jpeg"/><Relationship Id="rId48" Type="http://schemas.openxmlformats.org/officeDocument/2006/relationships/image" Target="media/image35.wmf"/><Relationship Id="rId64" Type="http://schemas.openxmlformats.org/officeDocument/2006/relationships/image" Target="media/image49.wmf"/><Relationship Id="rId69" Type="http://schemas.openxmlformats.org/officeDocument/2006/relationships/image" Target="media/image54.wmf"/><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0.wmf"/><Relationship Id="rId139" Type="http://schemas.openxmlformats.org/officeDocument/2006/relationships/oleObject" Target="embeddings/oleObject17.bin"/><Relationship Id="rId80" Type="http://schemas.openxmlformats.org/officeDocument/2006/relationships/image" Target="media/image65.wmf"/><Relationship Id="rId85" Type="http://schemas.openxmlformats.org/officeDocument/2006/relationships/image" Target="media/image70.png"/><Relationship Id="rId150" Type="http://schemas.openxmlformats.org/officeDocument/2006/relationships/image" Target="media/image118.wmf"/><Relationship Id="rId155" Type="http://schemas.openxmlformats.org/officeDocument/2006/relationships/oleObject" Target="embeddings/oleObject25.bin"/><Relationship Id="rId171" Type="http://schemas.openxmlformats.org/officeDocument/2006/relationships/oleObject" Target="embeddings/oleObject33.bin"/><Relationship Id="rId176" Type="http://schemas.openxmlformats.org/officeDocument/2006/relationships/image" Target="media/image131.wmf"/><Relationship Id="rId192" Type="http://schemas.openxmlformats.org/officeDocument/2006/relationships/image" Target="media/image139.wmf"/><Relationship Id="rId197" Type="http://schemas.openxmlformats.org/officeDocument/2006/relationships/oleObject" Target="embeddings/oleObject46.bin"/><Relationship Id="rId206" Type="http://schemas.openxmlformats.org/officeDocument/2006/relationships/image" Target="media/image146.wmf"/><Relationship Id="rId201" Type="http://schemas.openxmlformats.org/officeDocument/2006/relationships/oleObject" Target="embeddings/oleObject48.bin"/><Relationship Id="rId12" Type="http://schemas.openxmlformats.org/officeDocument/2006/relationships/oleObject" Target="embeddings/oleObject1.bin"/><Relationship Id="rId17" Type="http://schemas.openxmlformats.org/officeDocument/2006/relationships/image" Target="media/image6.wmf"/><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media/image44.wmf"/><Relationship Id="rId103" Type="http://schemas.openxmlformats.org/officeDocument/2006/relationships/image" Target="media/image88.png"/><Relationship Id="rId108" Type="http://schemas.openxmlformats.org/officeDocument/2006/relationships/image" Target="media/image93.jpeg"/><Relationship Id="rId124" Type="http://schemas.openxmlformats.org/officeDocument/2006/relationships/oleObject" Target="embeddings/oleObject8.bin"/><Relationship Id="rId129" Type="http://schemas.openxmlformats.org/officeDocument/2006/relationships/oleObject" Target="embeddings/oleObject12.bin"/><Relationship Id="rId54" Type="http://schemas.openxmlformats.org/officeDocument/2006/relationships/image" Target="media/image39.wmf"/><Relationship Id="rId70" Type="http://schemas.openxmlformats.org/officeDocument/2006/relationships/image" Target="media/image55.wmf"/><Relationship Id="rId75" Type="http://schemas.openxmlformats.org/officeDocument/2006/relationships/image" Target="media/image60.wmf"/><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13.wmf"/><Relationship Id="rId145" Type="http://schemas.openxmlformats.org/officeDocument/2006/relationships/oleObject" Target="embeddings/oleObject20.bin"/><Relationship Id="rId161" Type="http://schemas.openxmlformats.org/officeDocument/2006/relationships/oleObject" Target="embeddings/oleObject28.bin"/><Relationship Id="rId166" Type="http://schemas.openxmlformats.org/officeDocument/2006/relationships/image" Target="media/image126.wmf"/><Relationship Id="rId182" Type="http://schemas.openxmlformats.org/officeDocument/2006/relationships/image" Target="media/image134.wmf"/><Relationship Id="rId187"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5.png"/><Relationship Id="rId49" Type="http://schemas.openxmlformats.org/officeDocument/2006/relationships/image" Target="media/image36.wmf"/><Relationship Id="rId114" Type="http://schemas.openxmlformats.org/officeDocument/2006/relationships/image" Target="media/image99.jpeg"/><Relationship Id="rId119" Type="http://schemas.openxmlformats.org/officeDocument/2006/relationships/image" Target="media/image104.wmf"/><Relationship Id="rId44" Type="http://schemas.openxmlformats.org/officeDocument/2006/relationships/image" Target="media/image31.jpeg"/><Relationship Id="rId60" Type="http://schemas.openxmlformats.org/officeDocument/2006/relationships/image" Target="media/image45.wmf"/><Relationship Id="rId65" Type="http://schemas.openxmlformats.org/officeDocument/2006/relationships/image" Target="media/image50.wmf"/><Relationship Id="rId81" Type="http://schemas.openxmlformats.org/officeDocument/2006/relationships/image" Target="media/image66.wmf"/><Relationship Id="rId86" Type="http://schemas.openxmlformats.org/officeDocument/2006/relationships/image" Target="media/image71.png"/><Relationship Id="rId130" Type="http://schemas.openxmlformats.org/officeDocument/2006/relationships/image" Target="media/image108.wmf"/><Relationship Id="rId135" Type="http://schemas.openxmlformats.org/officeDocument/2006/relationships/oleObject" Target="embeddings/oleObject15.bin"/><Relationship Id="rId151" Type="http://schemas.openxmlformats.org/officeDocument/2006/relationships/oleObject" Target="embeddings/oleObject23.bin"/><Relationship Id="rId156" Type="http://schemas.openxmlformats.org/officeDocument/2006/relationships/image" Target="media/image121.wmf"/><Relationship Id="rId177" Type="http://schemas.openxmlformats.org/officeDocument/2006/relationships/oleObject" Target="embeddings/oleObject36.bin"/><Relationship Id="rId198" Type="http://schemas.openxmlformats.org/officeDocument/2006/relationships/image" Target="media/image142.wmf"/><Relationship Id="rId172" Type="http://schemas.openxmlformats.org/officeDocument/2006/relationships/image" Target="media/image129.wmf"/><Relationship Id="rId193" Type="http://schemas.openxmlformats.org/officeDocument/2006/relationships/oleObject" Target="embeddings/oleObject44.bin"/><Relationship Id="rId202" Type="http://schemas.openxmlformats.org/officeDocument/2006/relationships/image" Target="media/image144.wmf"/><Relationship Id="rId207" Type="http://schemas.openxmlformats.org/officeDocument/2006/relationships/oleObject" Target="embeddings/oleObject51.bin"/><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image" Target="media/image26.jpeg"/><Relationship Id="rId109" Type="http://schemas.openxmlformats.org/officeDocument/2006/relationships/image" Target="media/image94.jpeg"/><Relationship Id="rId34" Type="http://schemas.openxmlformats.org/officeDocument/2006/relationships/image" Target="media/image21.jpeg"/><Relationship Id="rId50" Type="http://schemas.openxmlformats.org/officeDocument/2006/relationships/oleObject" Target="embeddings/oleObject4.bin"/><Relationship Id="rId55" Type="http://schemas.openxmlformats.org/officeDocument/2006/relationships/image" Target="media/image40.wmf"/><Relationship Id="rId76" Type="http://schemas.openxmlformats.org/officeDocument/2006/relationships/image" Target="media/image61.wmf"/><Relationship Id="rId97" Type="http://schemas.openxmlformats.org/officeDocument/2006/relationships/image" Target="media/image82.png"/><Relationship Id="rId104" Type="http://schemas.openxmlformats.org/officeDocument/2006/relationships/image" Target="media/image89.jpeg"/><Relationship Id="rId120" Type="http://schemas.openxmlformats.org/officeDocument/2006/relationships/oleObject" Target="embeddings/oleObject6.bin"/><Relationship Id="rId125" Type="http://schemas.openxmlformats.org/officeDocument/2006/relationships/image" Target="media/image107.wmf"/><Relationship Id="rId141" Type="http://schemas.openxmlformats.org/officeDocument/2006/relationships/oleObject" Target="embeddings/oleObject18.bin"/><Relationship Id="rId146" Type="http://schemas.openxmlformats.org/officeDocument/2006/relationships/image" Target="media/image116.wmf"/><Relationship Id="rId167" Type="http://schemas.openxmlformats.org/officeDocument/2006/relationships/oleObject" Target="embeddings/oleObject31.bin"/><Relationship Id="rId188" Type="http://schemas.openxmlformats.org/officeDocument/2006/relationships/image" Target="media/image137.wmf"/><Relationship Id="rId7" Type="http://schemas.openxmlformats.org/officeDocument/2006/relationships/footnotes" Target="footnotes.xml"/><Relationship Id="rId71" Type="http://schemas.openxmlformats.org/officeDocument/2006/relationships/image" Target="media/image56.wmf"/><Relationship Id="rId92" Type="http://schemas.openxmlformats.org/officeDocument/2006/relationships/image" Target="media/image77.png"/><Relationship Id="rId162" Type="http://schemas.openxmlformats.org/officeDocument/2006/relationships/image" Target="media/image124.wmf"/><Relationship Id="rId183" Type="http://schemas.openxmlformats.org/officeDocument/2006/relationships/oleObject" Target="embeddings/oleObject39.bin"/><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6.gif"/><Relationship Id="rId24" Type="http://schemas.openxmlformats.org/officeDocument/2006/relationships/header" Target="header1.xml"/><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1.wmf"/><Relationship Id="rId87" Type="http://schemas.openxmlformats.org/officeDocument/2006/relationships/image" Target="media/image72.png"/><Relationship Id="rId110" Type="http://schemas.openxmlformats.org/officeDocument/2006/relationships/image" Target="media/image95.jpeg"/><Relationship Id="rId115" Type="http://schemas.openxmlformats.org/officeDocument/2006/relationships/image" Target="media/image100.jpeg"/><Relationship Id="rId131" Type="http://schemas.openxmlformats.org/officeDocument/2006/relationships/oleObject" Target="embeddings/oleObject13.bin"/><Relationship Id="rId136" Type="http://schemas.openxmlformats.org/officeDocument/2006/relationships/image" Target="media/image111.wmf"/><Relationship Id="rId157" Type="http://schemas.openxmlformats.org/officeDocument/2006/relationships/oleObject" Target="embeddings/oleObject26.bin"/><Relationship Id="rId178" Type="http://schemas.openxmlformats.org/officeDocument/2006/relationships/image" Target="media/image132.wmf"/><Relationship Id="rId61" Type="http://schemas.openxmlformats.org/officeDocument/2006/relationships/image" Target="media/image46.wmf"/><Relationship Id="rId82" Type="http://schemas.openxmlformats.org/officeDocument/2006/relationships/image" Target="media/image67.wmf"/><Relationship Id="rId152" Type="http://schemas.openxmlformats.org/officeDocument/2006/relationships/image" Target="media/image119.wmf"/><Relationship Id="rId173" Type="http://schemas.openxmlformats.org/officeDocument/2006/relationships/oleObject" Target="embeddings/oleObject34.bin"/><Relationship Id="rId194" Type="http://schemas.openxmlformats.org/officeDocument/2006/relationships/image" Target="media/image140.wmf"/><Relationship Id="rId199" Type="http://schemas.openxmlformats.org/officeDocument/2006/relationships/oleObject" Target="embeddings/oleObject47.bin"/><Relationship Id="rId203" Type="http://schemas.openxmlformats.org/officeDocument/2006/relationships/oleObject" Target="embeddings/oleObject49.bin"/><Relationship Id="rId208" Type="http://schemas.openxmlformats.org/officeDocument/2006/relationships/image" Target="media/image147.wmf"/><Relationship Id="rId19" Type="http://schemas.openxmlformats.org/officeDocument/2006/relationships/image" Target="media/image7.png"/><Relationship Id="rId14" Type="http://schemas.openxmlformats.org/officeDocument/2006/relationships/oleObject" Target="embeddings/oleObject2.bin"/><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1.png"/><Relationship Id="rId77" Type="http://schemas.openxmlformats.org/officeDocument/2006/relationships/image" Target="media/image62.wmf"/><Relationship Id="rId100" Type="http://schemas.openxmlformats.org/officeDocument/2006/relationships/image" Target="media/image85.png"/><Relationship Id="rId105" Type="http://schemas.openxmlformats.org/officeDocument/2006/relationships/image" Target="media/image90.jpeg"/><Relationship Id="rId126" Type="http://schemas.openxmlformats.org/officeDocument/2006/relationships/oleObject" Target="embeddings/oleObject9.bin"/><Relationship Id="rId147" Type="http://schemas.openxmlformats.org/officeDocument/2006/relationships/oleObject" Target="embeddings/oleObject21.bin"/><Relationship Id="rId168" Type="http://schemas.openxmlformats.org/officeDocument/2006/relationships/image" Target="media/image127.wmf"/><Relationship Id="rId8" Type="http://schemas.openxmlformats.org/officeDocument/2006/relationships/endnotes" Target="endnotes.xml"/><Relationship Id="rId51" Type="http://schemas.openxmlformats.org/officeDocument/2006/relationships/image" Target="media/image37.wmf"/><Relationship Id="rId72" Type="http://schemas.openxmlformats.org/officeDocument/2006/relationships/image" Target="media/image57.wmf"/><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5.wmf"/><Relationship Id="rId142" Type="http://schemas.openxmlformats.org/officeDocument/2006/relationships/image" Target="media/image114.wmf"/><Relationship Id="rId163" Type="http://schemas.openxmlformats.org/officeDocument/2006/relationships/oleObject" Target="embeddings/oleObject29.bin"/><Relationship Id="rId184" Type="http://schemas.openxmlformats.org/officeDocument/2006/relationships/image" Target="media/image135.wmf"/><Relationship Id="rId189" Type="http://schemas.openxmlformats.org/officeDocument/2006/relationships/oleObject" Target="embeddings/oleObject42.bin"/><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12.emf"/><Relationship Id="rId46" Type="http://schemas.openxmlformats.org/officeDocument/2006/relationships/image" Target="media/image33.jpeg"/><Relationship Id="rId67" Type="http://schemas.openxmlformats.org/officeDocument/2006/relationships/image" Target="media/image52.wmf"/><Relationship Id="rId116" Type="http://schemas.openxmlformats.org/officeDocument/2006/relationships/image" Target="media/image101.png"/><Relationship Id="rId137" Type="http://schemas.openxmlformats.org/officeDocument/2006/relationships/oleObject" Target="embeddings/oleObject16.bin"/><Relationship Id="rId158" Type="http://schemas.openxmlformats.org/officeDocument/2006/relationships/image" Target="media/image122.wmf"/><Relationship Id="rId20" Type="http://schemas.openxmlformats.org/officeDocument/2006/relationships/image" Target="media/image8.png"/><Relationship Id="rId41" Type="http://schemas.openxmlformats.org/officeDocument/2006/relationships/image" Target="media/image28.jpeg"/><Relationship Id="rId62" Type="http://schemas.openxmlformats.org/officeDocument/2006/relationships/image" Target="media/image47.wmf"/><Relationship Id="rId83" Type="http://schemas.openxmlformats.org/officeDocument/2006/relationships/image" Target="media/image68.wmf"/><Relationship Id="rId88" Type="http://schemas.openxmlformats.org/officeDocument/2006/relationships/image" Target="media/image73.png"/><Relationship Id="rId111" Type="http://schemas.openxmlformats.org/officeDocument/2006/relationships/image" Target="media/image96.jpeg"/><Relationship Id="rId132" Type="http://schemas.openxmlformats.org/officeDocument/2006/relationships/image" Target="media/image109.wmf"/><Relationship Id="rId153" Type="http://schemas.openxmlformats.org/officeDocument/2006/relationships/oleObject" Target="embeddings/oleObject24.bin"/><Relationship Id="rId174" Type="http://schemas.openxmlformats.org/officeDocument/2006/relationships/image" Target="media/image130.wmf"/><Relationship Id="rId179" Type="http://schemas.openxmlformats.org/officeDocument/2006/relationships/oleObject" Target="embeddings/oleObject37.bin"/><Relationship Id="rId195" Type="http://schemas.openxmlformats.org/officeDocument/2006/relationships/oleObject" Target="embeddings/oleObject45.bin"/><Relationship Id="rId209" Type="http://schemas.openxmlformats.org/officeDocument/2006/relationships/oleObject" Target="embeddings/oleObject52.bin"/><Relationship Id="rId190" Type="http://schemas.openxmlformats.org/officeDocument/2006/relationships/image" Target="media/image138.wmf"/><Relationship Id="rId204" Type="http://schemas.openxmlformats.org/officeDocument/2006/relationships/image" Target="media/image145.wmf"/><Relationship Id="rId15" Type="http://schemas.openxmlformats.org/officeDocument/2006/relationships/hyperlink" Target="http://znaimo.com.ua/%D0%92%D1%96%D0%B1%D1%80%D0%B0%D1%86%D1%96%D1%8F" TargetMode="External"/><Relationship Id="rId36" Type="http://schemas.openxmlformats.org/officeDocument/2006/relationships/image" Target="media/image23.jpeg"/><Relationship Id="rId57" Type="http://schemas.openxmlformats.org/officeDocument/2006/relationships/image" Target="media/image42.wmf"/><Relationship Id="rId106" Type="http://schemas.openxmlformats.org/officeDocument/2006/relationships/image" Target="media/image91.jpeg"/><Relationship Id="rId127" Type="http://schemas.openxmlformats.org/officeDocument/2006/relationships/oleObject" Target="embeddings/oleObject10.bin"/><Relationship Id="rId10" Type="http://schemas.openxmlformats.org/officeDocument/2006/relationships/image" Target="media/image2.png"/><Relationship Id="rId31" Type="http://schemas.openxmlformats.org/officeDocument/2006/relationships/image" Target="media/image18.jpeg"/><Relationship Id="rId52" Type="http://schemas.openxmlformats.org/officeDocument/2006/relationships/image" Target="media/image38.wmf"/><Relationship Id="rId73" Type="http://schemas.openxmlformats.org/officeDocument/2006/relationships/image" Target="media/image58.wmf"/><Relationship Id="rId78" Type="http://schemas.openxmlformats.org/officeDocument/2006/relationships/image" Target="media/image63.wmf"/><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oleObject" Target="embeddings/oleObject7.bin"/><Relationship Id="rId143" Type="http://schemas.openxmlformats.org/officeDocument/2006/relationships/oleObject" Target="embeddings/oleObject19.bin"/><Relationship Id="rId148" Type="http://schemas.openxmlformats.org/officeDocument/2006/relationships/image" Target="media/image117.wmf"/><Relationship Id="rId164" Type="http://schemas.openxmlformats.org/officeDocument/2006/relationships/image" Target="media/image125.wmf"/><Relationship Id="rId169" Type="http://schemas.openxmlformats.org/officeDocument/2006/relationships/oleObject" Target="embeddings/oleObject32.bin"/><Relationship Id="rId185" Type="http://schemas.openxmlformats.org/officeDocument/2006/relationships/oleObject" Target="embeddings/oleObject40.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133.wmf"/><Relationship Id="rId210" Type="http://schemas.openxmlformats.org/officeDocument/2006/relationships/hyperlink" Target="http://www.mst.org.ua" TargetMode="External"/><Relationship Id="rId26" Type="http://schemas.openxmlformats.org/officeDocument/2006/relationships/image" Target="media/image13.emf"/><Relationship Id="rId47" Type="http://schemas.openxmlformats.org/officeDocument/2006/relationships/image" Target="media/image34.jpeg"/><Relationship Id="rId68" Type="http://schemas.openxmlformats.org/officeDocument/2006/relationships/image" Target="media/image53.wmf"/><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oleObject" Target="embeddings/oleObject14.bin"/><Relationship Id="rId154" Type="http://schemas.openxmlformats.org/officeDocument/2006/relationships/image" Target="media/image120.wmf"/><Relationship Id="rId175" Type="http://schemas.openxmlformats.org/officeDocument/2006/relationships/oleObject" Target="embeddings/oleObject35.bin"/><Relationship Id="rId196" Type="http://schemas.openxmlformats.org/officeDocument/2006/relationships/image" Target="media/image141.wmf"/><Relationship Id="rId200" Type="http://schemas.openxmlformats.org/officeDocument/2006/relationships/image" Target="media/image143.wmf"/><Relationship Id="rId16"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1B490-ADC2-4EAF-815B-250907172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177</Pages>
  <Words>37864</Words>
  <Characters>215828</Characters>
  <Application>Microsoft Office Word</Application>
  <DocSecurity>0</DocSecurity>
  <Lines>1798</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253186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TZN</cp:lastModifiedBy>
  <cp:revision>19</cp:revision>
  <cp:lastPrinted>2013-09-09T09:06:00Z</cp:lastPrinted>
  <dcterms:created xsi:type="dcterms:W3CDTF">2013-09-04T07:15:00Z</dcterms:created>
  <dcterms:modified xsi:type="dcterms:W3CDTF">2013-09-17T13:50:00Z</dcterms:modified>
</cp:coreProperties>
</file>