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МІНІСТЕРСТВО ОСВІТИ І НАУКИ УКРАЇНИ</w:t>
      </w: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СУМСЬКИЙ ДЕРЖАВНИЙ УНІВЕРСИТЕТ</w:t>
      </w: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rPr>
          <w:rFonts w:ascii="Times New Roman" w:hAnsi="Times New Roman" w:cs="Times New Roman"/>
          <w:caps/>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ГАРБУЗ Сергій Вікторович</w:t>
      </w:r>
      <w:r w:rsidRPr="00C01042">
        <w:rPr>
          <w:rFonts w:ascii="Times New Roman" w:hAnsi="Times New Roman" w:cs="Times New Roman"/>
          <w:b/>
          <w:sz w:val="24"/>
          <w:szCs w:val="24"/>
          <w:lang w:val="uk-UA" w:eastAsia="ru-RU"/>
        </w:rPr>
        <w:t xml:space="preserve"> </w:t>
      </w:r>
    </w:p>
    <w:p w:rsidR="00B63CA6" w:rsidRPr="00C01042" w:rsidRDefault="00B63CA6" w:rsidP="00B63CA6">
      <w:pPr>
        <w:widowControl w:val="0"/>
        <w:autoSpaceDE w:val="0"/>
        <w:autoSpaceDN w:val="0"/>
        <w:spacing w:after="0" w:line="240" w:lineRule="auto"/>
        <w:ind w:right="-35"/>
        <w:jc w:val="right"/>
        <w:rPr>
          <w:rFonts w:ascii="Times New Roman" w:hAnsi="Times New Roman" w:cs="Times New Roman"/>
          <w:b/>
          <w:bCs/>
          <w:sz w:val="28"/>
          <w:szCs w:val="28"/>
          <w:lang w:val="uk-UA"/>
        </w:rPr>
      </w:pPr>
    </w:p>
    <w:p w:rsidR="00B63CA6" w:rsidRPr="00C01042" w:rsidRDefault="00B63CA6" w:rsidP="00B63CA6">
      <w:pPr>
        <w:widowControl w:val="0"/>
        <w:autoSpaceDE w:val="0"/>
        <w:autoSpaceDN w:val="0"/>
        <w:spacing w:after="0" w:line="240" w:lineRule="auto"/>
        <w:ind w:right="-35"/>
        <w:jc w:val="right"/>
        <w:rPr>
          <w:rFonts w:ascii="Times New Roman" w:hAnsi="Times New Roman" w:cs="Times New Roman"/>
          <w:caps/>
          <w:sz w:val="28"/>
          <w:szCs w:val="28"/>
          <w:lang w:val="uk-UA"/>
        </w:rPr>
      </w:pPr>
      <w:r w:rsidRPr="00C01042">
        <w:rPr>
          <w:rFonts w:ascii="Times New Roman" w:hAnsi="Times New Roman" w:cs="Times New Roman"/>
          <w:sz w:val="28"/>
          <w:szCs w:val="28"/>
          <w:lang w:val="uk-UA"/>
        </w:rPr>
        <w:t xml:space="preserve">УДК </w:t>
      </w:r>
      <w:r w:rsidRPr="001A54FD">
        <w:rPr>
          <w:rFonts w:ascii="Times New Roman" w:hAnsi="Times New Roman" w:cs="Times New Roman"/>
          <w:sz w:val="28"/>
          <w:szCs w:val="28"/>
          <w:lang w:val="uk-UA"/>
        </w:rPr>
        <w:t>502.172:621.6.033(043.3)</w:t>
      </w:r>
    </w:p>
    <w:p w:rsidR="00B63CA6" w:rsidRPr="00C01042" w:rsidRDefault="00B63CA6" w:rsidP="00B63CA6">
      <w:pPr>
        <w:widowControl w:val="0"/>
        <w:autoSpaceDE w:val="0"/>
        <w:autoSpaceDN w:val="0"/>
        <w:spacing w:after="0" w:line="240" w:lineRule="auto"/>
        <w:ind w:right="-35"/>
        <w:rPr>
          <w:rFonts w:ascii="Times New Roman" w:hAnsi="Times New Roman" w:cs="Times New Roman"/>
          <w:b/>
          <w:bCs/>
          <w:caps/>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b/>
          <w:bCs/>
          <w:caps/>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b/>
          <w:bCs/>
          <w:caps/>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b/>
          <w:bCs/>
          <w:caps/>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b/>
          <w:bCs/>
          <w:caps/>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b/>
          <w:bCs/>
          <w:sz w:val="28"/>
          <w:szCs w:val="28"/>
          <w:shd w:val="clear" w:color="auto" w:fill="FFFFFF"/>
          <w:lang w:val="uk-UA" w:eastAsia="ru-RU"/>
        </w:rPr>
      </w:pPr>
      <w:r w:rsidRPr="00A70571">
        <w:rPr>
          <w:rFonts w:ascii="Times New Roman" w:hAnsi="Times New Roman" w:cs="Times New Roman"/>
          <w:b/>
          <w:bCs/>
          <w:sz w:val="28"/>
          <w:szCs w:val="28"/>
          <w:shd w:val="clear" w:color="auto" w:fill="FFFFFF"/>
          <w:lang w:val="uk-UA" w:eastAsia="ru-RU"/>
        </w:rPr>
        <w:t>ПІДВИЩЕННЯ ЕКОЛОГІЧНОЇ БЕЗПЕКИ ПРОЦЕСУ ВЕНТИЛЯЦІЇ РЕЗЕРВУАРІВ З НАФТОПРОДУКТАМИ</w:t>
      </w: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21.06.01– екологічна безпека</w:t>
      </w:r>
    </w:p>
    <w:p w:rsidR="00B63CA6" w:rsidRPr="00C01042" w:rsidRDefault="00B63CA6" w:rsidP="00B63CA6">
      <w:pPr>
        <w:widowControl w:val="0"/>
        <w:autoSpaceDE w:val="0"/>
        <w:autoSpaceDN w:val="0"/>
        <w:spacing w:after="0" w:line="240" w:lineRule="auto"/>
        <w:ind w:right="-35"/>
        <w:rPr>
          <w:rFonts w:ascii="Times New Roman" w:hAnsi="Times New Roman" w:cs="Times New Roman"/>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 xml:space="preserve">Автореферат </w:t>
      </w: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дисертації на здобуття наукового ступеня</w:t>
      </w:r>
    </w:p>
    <w:p w:rsidR="00B63CA6" w:rsidRPr="00C01042" w:rsidRDefault="00B63CA6" w:rsidP="00B63CA6">
      <w:pPr>
        <w:widowControl w:val="0"/>
        <w:autoSpaceDE w:val="0"/>
        <w:autoSpaceDN w:val="0"/>
        <w:spacing w:after="0" w:line="240" w:lineRule="auto"/>
        <w:ind w:right="-35"/>
        <w:jc w:val="center"/>
        <w:rPr>
          <w:rFonts w:ascii="Times New Roman" w:hAnsi="Times New Roman" w:cs="Times New Roman"/>
          <w:sz w:val="28"/>
          <w:szCs w:val="28"/>
          <w:lang w:val="uk-UA"/>
        </w:rPr>
      </w:pPr>
      <w:r w:rsidRPr="00C01042">
        <w:rPr>
          <w:rFonts w:ascii="Times New Roman" w:hAnsi="Times New Roman" w:cs="Times New Roman"/>
          <w:sz w:val="28"/>
          <w:szCs w:val="28"/>
          <w:lang w:val="uk-UA"/>
        </w:rPr>
        <w:t xml:space="preserve">кандидата технічних наук </w:t>
      </w:r>
    </w:p>
    <w:p w:rsidR="00B63CA6" w:rsidRPr="00C01042" w:rsidRDefault="00B63CA6" w:rsidP="00B63CA6">
      <w:pPr>
        <w:spacing w:after="0" w:line="240" w:lineRule="auto"/>
        <w:ind w:right="-35"/>
        <w:jc w:val="center"/>
        <w:rPr>
          <w:rFonts w:ascii="Times New Roman" w:hAnsi="Times New Roman" w:cs="Times New Roman"/>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                                     </w:t>
      </w: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rPr>
          <w:rFonts w:ascii="Times New Roman" w:hAnsi="Times New Roman" w:cs="Times New Roman"/>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sz w:val="28"/>
          <w:szCs w:val="28"/>
          <w:lang w:val="uk-UA" w:eastAsia="ru-RU"/>
        </w:rPr>
      </w:pPr>
    </w:p>
    <w:p w:rsidR="00B63CA6" w:rsidRPr="00C01042" w:rsidRDefault="00B63CA6" w:rsidP="00B63CA6">
      <w:pPr>
        <w:spacing w:after="0" w:line="240" w:lineRule="auto"/>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Суми – 201</w:t>
      </w:r>
      <w:r>
        <w:rPr>
          <w:rFonts w:ascii="Times New Roman" w:hAnsi="Times New Roman" w:cs="Times New Roman"/>
          <w:sz w:val="28"/>
          <w:szCs w:val="28"/>
          <w:lang w:val="uk-UA" w:eastAsia="ru-RU"/>
        </w:rPr>
        <w:t>8</w:t>
      </w:r>
    </w:p>
    <w:p w:rsidR="00B63CA6" w:rsidRPr="00C65B06" w:rsidRDefault="00B63CA6" w:rsidP="00B63CA6">
      <w:pPr>
        <w:spacing w:after="0" w:line="240" w:lineRule="auto"/>
        <w:contextualSpacing/>
        <w:jc w:val="both"/>
        <w:rPr>
          <w:rFonts w:ascii="Times New Roman" w:hAnsi="Times New Roman" w:cs="Times New Roman"/>
          <w:sz w:val="28"/>
          <w:szCs w:val="28"/>
          <w:lang w:val="uk-UA"/>
        </w:rPr>
      </w:pPr>
      <w:r w:rsidRPr="00C65B06">
        <w:rPr>
          <w:rFonts w:ascii="Times New Roman" w:hAnsi="Times New Roman" w:cs="Times New Roman"/>
          <w:sz w:val="28"/>
          <w:szCs w:val="28"/>
          <w:lang w:val="uk-UA"/>
        </w:rPr>
        <w:lastRenderedPageBreak/>
        <w:t>Дисертація є кваліфікаційною науковою працею на правах рукопису.</w:t>
      </w:r>
    </w:p>
    <w:p w:rsidR="00B63CA6" w:rsidRDefault="00B63CA6" w:rsidP="00B63CA6">
      <w:pPr>
        <w:tabs>
          <w:tab w:val="left" w:pos="567"/>
          <w:tab w:val="left" w:pos="709"/>
        </w:tabs>
        <w:spacing w:after="0" w:line="240" w:lineRule="auto"/>
        <w:ind w:right="-35"/>
        <w:jc w:val="both"/>
        <w:rPr>
          <w:rFonts w:ascii="Times New Roman" w:hAnsi="Times New Roman" w:cs="Times New Roman"/>
          <w:sz w:val="28"/>
          <w:szCs w:val="28"/>
          <w:highlight w:val="yellow"/>
          <w:lang w:val="uk-UA" w:eastAsia="ru-RU"/>
        </w:rPr>
      </w:pP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r w:rsidRPr="00CC5155">
        <w:rPr>
          <w:rFonts w:ascii="Times New Roman" w:hAnsi="Times New Roman" w:cs="Times New Roman"/>
          <w:sz w:val="28"/>
          <w:szCs w:val="28"/>
          <w:lang w:val="uk-UA" w:eastAsia="ru-RU"/>
        </w:rPr>
        <w:t>Робота виконана на кафедрі пожежної та техногенної безпеки об'єктів і технологій Національного університету цивільного захисту України Державної служби України з надзвичайних ситуацій.</w:t>
      </w: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p>
    <w:p w:rsidR="00B63CA6" w:rsidRPr="00C01042" w:rsidRDefault="00B63CA6" w:rsidP="00B63CA6">
      <w:pPr>
        <w:spacing w:after="0" w:line="240" w:lineRule="auto"/>
        <w:rPr>
          <w:rFonts w:ascii="Times New Roman" w:hAnsi="Times New Roman" w:cs="Times New Roman"/>
          <w:sz w:val="24"/>
          <w:szCs w:val="24"/>
          <w:lang w:val="uk-UA" w:eastAsia="ru-RU"/>
        </w:rPr>
      </w:pPr>
    </w:p>
    <w:p w:rsidR="00B63CA6" w:rsidRPr="00C01042" w:rsidRDefault="00B63CA6" w:rsidP="00B63CA6">
      <w:pPr>
        <w:spacing w:after="0" w:line="240" w:lineRule="auto"/>
        <w:ind w:left="3969" w:hanging="3969"/>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Науковий керівник –  </w:t>
      </w:r>
      <w:r w:rsidRPr="00C01042">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кандидат</w:t>
      </w:r>
      <w:r w:rsidRPr="00C0104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меди</w:t>
      </w:r>
      <w:r w:rsidRPr="00C01042">
        <w:rPr>
          <w:rFonts w:ascii="Times New Roman" w:hAnsi="Times New Roman" w:cs="Times New Roman"/>
          <w:sz w:val="28"/>
          <w:szCs w:val="28"/>
          <w:lang w:val="uk-UA" w:eastAsia="ru-RU"/>
        </w:rPr>
        <w:t xml:space="preserve">чних наук, </w:t>
      </w:r>
      <w:r>
        <w:rPr>
          <w:rFonts w:ascii="Times New Roman" w:hAnsi="Times New Roman" w:cs="Times New Roman"/>
          <w:sz w:val="28"/>
          <w:szCs w:val="28"/>
          <w:lang w:val="uk-UA" w:eastAsia="ru-RU"/>
        </w:rPr>
        <w:t>доцент</w:t>
      </w:r>
    </w:p>
    <w:p w:rsidR="00B63CA6" w:rsidRPr="00C01042" w:rsidRDefault="00B63CA6" w:rsidP="00B63CA6">
      <w:pPr>
        <w:spacing w:after="0" w:line="240" w:lineRule="auto"/>
        <w:ind w:left="3969"/>
        <w:jc w:val="both"/>
        <w:rPr>
          <w:rFonts w:ascii="Times New Roman" w:hAnsi="Times New Roman" w:cs="Times New Roman"/>
          <w:sz w:val="28"/>
          <w:szCs w:val="28"/>
          <w:lang w:val="uk-UA" w:eastAsia="ru-RU"/>
        </w:rPr>
      </w:pPr>
      <w:proofErr w:type="spellStart"/>
      <w:r w:rsidRPr="0098005A">
        <w:rPr>
          <w:rFonts w:ascii="Times New Roman" w:hAnsi="Times New Roman" w:cs="Times New Roman"/>
          <w:b/>
          <w:bCs/>
          <w:sz w:val="28"/>
          <w:szCs w:val="28"/>
          <w:lang w:val="uk-UA" w:eastAsia="ru-RU"/>
        </w:rPr>
        <w:t>Халмурадов</w:t>
      </w:r>
      <w:proofErr w:type="spellEnd"/>
      <w:r w:rsidRPr="0098005A">
        <w:rPr>
          <w:rFonts w:ascii="Times New Roman" w:hAnsi="Times New Roman" w:cs="Times New Roman"/>
          <w:b/>
          <w:bCs/>
          <w:sz w:val="28"/>
          <w:szCs w:val="28"/>
          <w:lang w:val="uk-UA" w:eastAsia="ru-RU"/>
        </w:rPr>
        <w:t xml:space="preserve"> Батир </w:t>
      </w:r>
      <w:proofErr w:type="spellStart"/>
      <w:r w:rsidRPr="0098005A">
        <w:rPr>
          <w:rFonts w:ascii="Times New Roman" w:hAnsi="Times New Roman" w:cs="Times New Roman"/>
          <w:b/>
          <w:bCs/>
          <w:sz w:val="28"/>
          <w:szCs w:val="28"/>
          <w:lang w:val="uk-UA" w:eastAsia="ru-RU"/>
        </w:rPr>
        <w:t>Данатарович</w:t>
      </w:r>
      <w:proofErr w:type="spellEnd"/>
      <w:r w:rsidRPr="00C01042">
        <w:rPr>
          <w:rFonts w:ascii="Times New Roman" w:hAnsi="Times New Roman" w:cs="Times New Roman"/>
          <w:sz w:val="28"/>
          <w:szCs w:val="28"/>
          <w:lang w:val="uk-UA" w:eastAsia="ru-RU"/>
        </w:rPr>
        <w:t>,</w:t>
      </w:r>
    </w:p>
    <w:p w:rsidR="00B63CA6" w:rsidRPr="0098005A" w:rsidRDefault="00B63CA6" w:rsidP="00B63CA6">
      <w:pPr>
        <w:spacing w:after="0" w:line="240" w:lineRule="auto"/>
        <w:ind w:left="3969" w:hanging="3969"/>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ab/>
      </w:r>
      <w:r w:rsidRPr="0098005A">
        <w:rPr>
          <w:rFonts w:ascii="Times New Roman" w:hAnsi="Times New Roman" w:cs="Times New Roman"/>
          <w:sz w:val="28"/>
          <w:szCs w:val="28"/>
          <w:lang w:val="uk-UA" w:eastAsia="ru-RU"/>
        </w:rPr>
        <w:t>Національн</w:t>
      </w:r>
      <w:r>
        <w:rPr>
          <w:rFonts w:ascii="Times New Roman" w:hAnsi="Times New Roman" w:cs="Times New Roman"/>
          <w:sz w:val="28"/>
          <w:szCs w:val="28"/>
          <w:lang w:val="uk-UA" w:eastAsia="ru-RU"/>
        </w:rPr>
        <w:t>ий</w:t>
      </w:r>
      <w:r w:rsidRPr="0098005A">
        <w:rPr>
          <w:rFonts w:ascii="Times New Roman" w:hAnsi="Times New Roman" w:cs="Times New Roman"/>
          <w:sz w:val="28"/>
          <w:szCs w:val="28"/>
          <w:lang w:val="uk-UA" w:eastAsia="ru-RU"/>
        </w:rPr>
        <w:t xml:space="preserve"> авіаційн</w:t>
      </w:r>
      <w:r>
        <w:rPr>
          <w:rFonts w:ascii="Times New Roman" w:hAnsi="Times New Roman" w:cs="Times New Roman"/>
          <w:sz w:val="28"/>
          <w:szCs w:val="28"/>
          <w:lang w:val="uk-UA" w:eastAsia="ru-RU"/>
        </w:rPr>
        <w:t>ий університет</w:t>
      </w:r>
    </w:p>
    <w:p w:rsidR="00B63CA6" w:rsidRPr="00C01042" w:rsidRDefault="00B63CA6" w:rsidP="00B63CA6">
      <w:pPr>
        <w:spacing w:after="0" w:line="240" w:lineRule="auto"/>
        <w:ind w:left="3261" w:firstLine="708"/>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Міністерства освіти і науки України,</w:t>
      </w:r>
    </w:p>
    <w:p w:rsidR="00B63CA6" w:rsidRPr="00C01042" w:rsidRDefault="00B63CA6" w:rsidP="00B63CA6">
      <w:pPr>
        <w:spacing w:after="0" w:line="240" w:lineRule="auto"/>
        <w:ind w:left="3969" w:hanging="3969"/>
        <w:jc w:val="both"/>
        <w:rPr>
          <w:rFonts w:ascii="Times New Roman" w:hAnsi="Times New Roman" w:cs="Times New Roman"/>
          <w:spacing w:val="-4"/>
          <w:sz w:val="28"/>
          <w:szCs w:val="28"/>
          <w:lang w:val="uk-UA" w:eastAsia="ru-RU"/>
        </w:rPr>
      </w:pPr>
      <w:r w:rsidRPr="00C01042">
        <w:rPr>
          <w:rFonts w:ascii="Times New Roman" w:hAnsi="Times New Roman" w:cs="Times New Roman"/>
          <w:sz w:val="28"/>
          <w:szCs w:val="28"/>
          <w:lang w:val="uk-UA" w:eastAsia="ru-RU"/>
        </w:rPr>
        <w:tab/>
      </w:r>
      <w:r w:rsidRPr="0098005A">
        <w:rPr>
          <w:rFonts w:ascii="Times New Roman" w:hAnsi="Times New Roman" w:cs="Times New Roman"/>
          <w:sz w:val="28"/>
          <w:szCs w:val="28"/>
          <w:lang w:val="uk-UA" w:eastAsia="ru-RU"/>
        </w:rPr>
        <w:t>доцент кафедри цивільної та промислової безпеки.</w:t>
      </w:r>
    </w:p>
    <w:p w:rsidR="00B63CA6" w:rsidRPr="00C01042" w:rsidRDefault="00B63CA6" w:rsidP="00B63CA6">
      <w:pPr>
        <w:spacing w:after="0" w:line="240" w:lineRule="auto"/>
        <w:ind w:left="2160"/>
        <w:jc w:val="both"/>
        <w:rPr>
          <w:rFonts w:ascii="Times New Roman" w:hAnsi="Times New Roman" w:cs="Times New Roman"/>
          <w:sz w:val="28"/>
          <w:szCs w:val="28"/>
          <w:lang w:val="uk-UA"/>
        </w:rPr>
      </w:pPr>
    </w:p>
    <w:p w:rsidR="00B63CA6" w:rsidRPr="00C01042" w:rsidRDefault="00B63CA6" w:rsidP="00B63CA6">
      <w:pPr>
        <w:spacing w:after="0" w:line="240" w:lineRule="auto"/>
        <w:ind w:left="3969" w:hanging="3969"/>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Офіційні опоненти:</w:t>
      </w:r>
      <w:r w:rsidRPr="00C01042">
        <w:rPr>
          <w:rFonts w:ascii="Times New Roman" w:hAnsi="Times New Roman" w:cs="Times New Roman"/>
          <w:sz w:val="24"/>
          <w:szCs w:val="24"/>
          <w:lang w:val="uk-UA" w:eastAsia="ru-RU"/>
        </w:rPr>
        <w:tab/>
      </w:r>
      <w:r w:rsidRPr="00C01042">
        <w:rPr>
          <w:rFonts w:ascii="Times New Roman" w:hAnsi="Times New Roman" w:cs="Times New Roman"/>
          <w:sz w:val="28"/>
          <w:szCs w:val="28"/>
          <w:lang w:val="uk-UA" w:eastAsia="ru-RU"/>
        </w:rPr>
        <w:t xml:space="preserve">доктор технічних наук, </w:t>
      </w:r>
      <w:r w:rsidR="001A54FD">
        <w:rPr>
          <w:rFonts w:ascii="Times New Roman" w:hAnsi="Times New Roman" w:cs="Times New Roman"/>
          <w:sz w:val="28"/>
          <w:szCs w:val="28"/>
          <w:lang w:val="uk-UA" w:eastAsia="ru-RU"/>
        </w:rPr>
        <w:t>доцент</w:t>
      </w:r>
    </w:p>
    <w:p w:rsidR="00B63CA6" w:rsidRPr="00C01042" w:rsidRDefault="00B63CA6" w:rsidP="00B63CA6">
      <w:pPr>
        <w:spacing w:after="0" w:line="240" w:lineRule="auto"/>
        <w:ind w:left="3969" w:hanging="3969"/>
        <w:rPr>
          <w:rFonts w:ascii="Times New Roman" w:hAnsi="Times New Roman" w:cs="Times New Roman"/>
          <w:b/>
          <w:bCs/>
          <w:sz w:val="28"/>
          <w:szCs w:val="28"/>
          <w:lang w:val="uk-UA" w:eastAsia="ru-RU"/>
        </w:rPr>
      </w:pPr>
      <w:r w:rsidRPr="00C01042">
        <w:rPr>
          <w:rFonts w:ascii="Times New Roman" w:hAnsi="Times New Roman" w:cs="Times New Roman"/>
          <w:b/>
          <w:bCs/>
          <w:sz w:val="28"/>
          <w:szCs w:val="28"/>
          <w:lang w:val="uk-UA" w:eastAsia="ru-RU"/>
        </w:rPr>
        <w:tab/>
      </w:r>
      <w:r>
        <w:rPr>
          <w:rFonts w:ascii="Times New Roman" w:hAnsi="Times New Roman" w:cs="Times New Roman"/>
          <w:b/>
          <w:bCs/>
          <w:sz w:val="28"/>
          <w:szCs w:val="28"/>
          <w:lang w:val="uk-UA" w:eastAsia="ru-RU"/>
        </w:rPr>
        <w:t xml:space="preserve">Третьяков Олег </w:t>
      </w:r>
      <w:proofErr w:type="spellStart"/>
      <w:r>
        <w:rPr>
          <w:rFonts w:ascii="Times New Roman" w:hAnsi="Times New Roman" w:cs="Times New Roman"/>
          <w:b/>
          <w:bCs/>
          <w:sz w:val="28"/>
          <w:szCs w:val="28"/>
          <w:lang w:val="uk-UA" w:eastAsia="ru-RU"/>
        </w:rPr>
        <w:t>Вальтерович</w:t>
      </w:r>
      <w:proofErr w:type="spellEnd"/>
      <w:r w:rsidRPr="00C01042">
        <w:rPr>
          <w:rFonts w:ascii="Times New Roman" w:hAnsi="Times New Roman" w:cs="Times New Roman"/>
          <w:b/>
          <w:bCs/>
          <w:sz w:val="28"/>
          <w:szCs w:val="28"/>
          <w:lang w:val="uk-UA" w:eastAsia="ru-RU"/>
        </w:rPr>
        <w:t>,</w:t>
      </w:r>
    </w:p>
    <w:p w:rsidR="00B63CA6" w:rsidRPr="00C01042" w:rsidRDefault="00B63CA6" w:rsidP="00B63CA6">
      <w:pPr>
        <w:spacing w:after="0" w:line="240" w:lineRule="auto"/>
        <w:ind w:left="3969" w:hanging="3969"/>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ab/>
      </w:r>
      <w:r w:rsidRPr="00B36C77">
        <w:rPr>
          <w:rFonts w:ascii="Times New Roman" w:hAnsi="Times New Roman" w:cs="Times New Roman"/>
          <w:sz w:val="28"/>
          <w:szCs w:val="28"/>
          <w:lang w:val="uk-UA" w:eastAsia="ru-RU"/>
        </w:rPr>
        <w:t>Харківськ</w:t>
      </w:r>
      <w:r>
        <w:rPr>
          <w:rFonts w:ascii="Times New Roman" w:hAnsi="Times New Roman" w:cs="Times New Roman"/>
          <w:sz w:val="28"/>
          <w:szCs w:val="28"/>
          <w:lang w:val="uk-UA" w:eastAsia="ru-RU"/>
        </w:rPr>
        <w:t>ий</w:t>
      </w:r>
      <w:r w:rsidRPr="00B36C77">
        <w:rPr>
          <w:rFonts w:ascii="Times New Roman" w:hAnsi="Times New Roman" w:cs="Times New Roman"/>
          <w:sz w:val="28"/>
          <w:szCs w:val="28"/>
          <w:lang w:val="uk-UA" w:eastAsia="ru-RU"/>
        </w:rPr>
        <w:t xml:space="preserve"> національн</w:t>
      </w:r>
      <w:r>
        <w:rPr>
          <w:rFonts w:ascii="Times New Roman" w:hAnsi="Times New Roman" w:cs="Times New Roman"/>
          <w:sz w:val="28"/>
          <w:szCs w:val="28"/>
          <w:lang w:val="uk-UA" w:eastAsia="ru-RU"/>
        </w:rPr>
        <w:t>ий університет</w:t>
      </w:r>
      <w:r w:rsidRPr="00B36C77">
        <w:rPr>
          <w:rFonts w:ascii="Times New Roman" w:hAnsi="Times New Roman" w:cs="Times New Roman"/>
          <w:sz w:val="28"/>
          <w:szCs w:val="28"/>
          <w:lang w:val="uk-UA" w:eastAsia="ru-RU"/>
        </w:rPr>
        <w:t xml:space="preserve"> міського господарства ім. О. М. </w:t>
      </w:r>
      <w:proofErr w:type="spellStart"/>
      <w:r w:rsidRPr="00B36C77">
        <w:rPr>
          <w:rFonts w:ascii="Times New Roman" w:hAnsi="Times New Roman" w:cs="Times New Roman"/>
          <w:sz w:val="28"/>
          <w:szCs w:val="28"/>
          <w:lang w:val="uk-UA" w:eastAsia="ru-RU"/>
        </w:rPr>
        <w:t>Бекетова</w:t>
      </w:r>
      <w:proofErr w:type="spellEnd"/>
    </w:p>
    <w:p w:rsidR="00B63CA6" w:rsidRPr="00C01042" w:rsidRDefault="00B63CA6" w:rsidP="00B63CA6">
      <w:pPr>
        <w:spacing w:after="0" w:line="240" w:lineRule="auto"/>
        <w:ind w:left="3261" w:firstLine="708"/>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Міністерства освіти і науки України,</w:t>
      </w:r>
    </w:p>
    <w:p w:rsidR="00B63CA6" w:rsidRPr="00C01042" w:rsidRDefault="00B63CA6" w:rsidP="001A54FD">
      <w:pPr>
        <w:spacing w:after="0" w:line="240" w:lineRule="auto"/>
        <w:ind w:left="3969" w:hanging="3969"/>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ab/>
        <w:t>професор кафедри</w:t>
      </w:r>
      <w:r>
        <w:rPr>
          <w:rFonts w:ascii="Times New Roman" w:hAnsi="Times New Roman" w:cs="Times New Roman"/>
          <w:sz w:val="28"/>
          <w:szCs w:val="28"/>
          <w:lang w:val="uk-UA" w:eastAsia="ru-RU"/>
        </w:rPr>
        <w:t xml:space="preserve"> </w:t>
      </w:r>
      <w:r w:rsidR="001A54FD" w:rsidRPr="001A54FD">
        <w:rPr>
          <w:rFonts w:ascii="Times New Roman" w:hAnsi="Times New Roman" w:cs="Times New Roman"/>
          <w:sz w:val="28"/>
          <w:szCs w:val="28"/>
          <w:lang w:val="uk-UA" w:eastAsia="ru-RU"/>
        </w:rPr>
        <w:t>водопостачання, водовідведення та очистки вод</w:t>
      </w:r>
      <w:r w:rsidRPr="00C01042">
        <w:rPr>
          <w:rFonts w:ascii="Times New Roman" w:hAnsi="Times New Roman" w:cs="Times New Roman"/>
          <w:sz w:val="28"/>
          <w:szCs w:val="28"/>
          <w:lang w:val="uk-UA" w:eastAsia="ru-RU"/>
        </w:rPr>
        <w:t>;</w:t>
      </w:r>
    </w:p>
    <w:p w:rsidR="00B63CA6" w:rsidRPr="00C01042" w:rsidRDefault="00B63CA6" w:rsidP="00B63CA6">
      <w:pPr>
        <w:spacing w:after="0" w:line="240" w:lineRule="auto"/>
        <w:ind w:left="3969" w:hanging="3969"/>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ab/>
      </w:r>
    </w:p>
    <w:p w:rsidR="00B63CA6" w:rsidRPr="00C01042" w:rsidRDefault="00B63CA6" w:rsidP="00B63CA6">
      <w:pPr>
        <w:tabs>
          <w:tab w:val="left" w:pos="567"/>
          <w:tab w:val="left" w:pos="709"/>
        </w:tabs>
        <w:spacing w:after="0" w:line="240" w:lineRule="auto"/>
        <w:ind w:left="3969" w:right="-35"/>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доктор</w:t>
      </w:r>
      <w:r w:rsidRPr="00C01042">
        <w:rPr>
          <w:rFonts w:ascii="Times New Roman" w:hAnsi="Times New Roman" w:cs="Times New Roman"/>
          <w:sz w:val="28"/>
          <w:szCs w:val="28"/>
          <w:lang w:val="uk-UA" w:eastAsia="ru-RU"/>
        </w:rPr>
        <w:t xml:space="preserve"> технічних наук, </w:t>
      </w:r>
      <w:r>
        <w:rPr>
          <w:rFonts w:ascii="Times New Roman" w:hAnsi="Times New Roman" w:cs="Times New Roman"/>
          <w:sz w:val="28"/>
          <w:szCs w:val="28"/>
          <w:lang w:val="uk-UA" w:eastAsia="ru-RU"/>
        </w:rPr>
        <w:t>професор</w:t>
      </w:r>
    </w:p>
    <w:p w:rsidR="00B63CA6" w:rsidRPr="00C01042" w:rsidRDefault="00B63CA6" w:rsidP="00B63CA6">
      <w:pPr>
        <w:tabs>
          <w:tab w:val="left" w:pos="567"/>
          <w:tab w:val="left" w:pos="709"/>
        </w:tabs>
        <w:spacing w:after="0" w:line="240" w:lineRule="auto"/>
        <w:ind w:left="3969" w:right="-35"/>
        <w:jc w:val="both"/>
        <w:rPr>
          <w:rFonts w:ascii="Times New Roman" w:hAnsi="Times New Roman" w:cs="Times New Roman"/>
          <w:b/>
          <w:sz w:val="28"/>
          <w:szCs w:val="28"/>
          <w:lang w:val="uk-UA" w:eastAsia="ru-RU"/>
        </w:rPr>
      </w:pPr>
      <w:proofErr w:type="spellStart"/>
      <w:r>
        <w:rPr>
          <w:rFonts w:ascii="Times New Roman" w:hAnsi="Times New Roman" w:cs="Times New Roman"/>
          <w:b/>
          <w:sz w:val="28"/>
          <w:szCs w:val="28"/>
          <w:lang w:val="uk-UA" w:eastAsia="ru-RU"/>
        </w:rPr>
        <w:t>Семчук</w:t>
      </w:r>
      <w:proofErr w:type="spellEnd"/>
      <w:r>
        <w:rPr>
          <w:rFonts w:ascii="Times New Roman" w:hAnsi="Times New Roman" w:cs="Times New Roman"/>
          <w:b/>
          <w:sz w:val="28"/>
          <w:szCs w:val="28"/>
          <w:lang w:val="uk-UA" w:eastAsia="ru-RU"/>
        </w:rPr>
        <w:t xml:space="preserve"> </w:t>
      </w:r>
      <w:r w:rsidRPr="002144E2">
        <w:rPr>
          <w:rFonts w:ascii="Times New Roman" w:hAnsi="Times New Roman" w:cs="Times New Roman"/>
          <w:b/>
          <w:sz w:val="28"/>
          <w:szCs w:val="28"/>
          <w:lang w:val="uk-UA" w:eastAsia="ru-RU"/>
        </w:rPr>
        <w:t>Ярослав Михайлович</w:t>
      </w:r>
      <w:r w:rsidRPr="00C01042">
        <w:rPr>
          <w:rFonts w:ascii="Times New Roman" w:hAnsi="Times New Roman" w:cs="Times New Roman"/>
          <w:b/>
          <w:sz w:val="28"/>
          <w:szCs w:val="28"/>
          <w:lang w:val="uk-UA" w:eastAsia="ru-RU"/>
        </w:rPr>
        <w:t>,</w:t>
      </w:r>
    </w:p>
    <w:p w:rsidR="00B63CA6" w:rsidRDefault="00B63CA6" w:rsidP="00B63CA6">
      <w:pPr>
        <w:tabs>
          <w:tab w:val="left" w:pos="567"/>
          <w:tab w:val="left" w:pos="709"/>
        </w:tabs>
        <w:spacing w:after="0" w:line="240" w:lineRule="auto"/>
        <w:ind w:left="3969" w:right="-35"/>
        <w:jc w:val="both"/>
        <w:rPr>
          <w:rFonts w:ascii="Times New Roman" w:hAnsi="Times New Roman" w:cs="Times New Roman"/>
          <w:sz w:val="28"/>
          <w:szCs w:val="28"/>
          <w:lang w:eastAsia="ru-RU"/>
        </w:rPr>
      </w:pPr>
      <w:proofErr w:type="spellStart"/>
      <w:r w:rsidRPr="002144E2">
        <w:rPr>
          <w:rFonts w:ascii="Times New Roman" w:hAnsi="Times New Roman" w:cs="Times New Roman"/>
          <w:sz w:val="28"/>
          <w:szCs w:val="28"/>
          <w:lang w:eastAsia="ru-RU"/>
        </w:rPr>
        <w:t>Івано-Франківський</w:t>
      </w:r>
      <w:proofErr w:type="spellEnd"/>
      <w:r w:rsidRPr="002144E2">
        <w:rPr>
          <w:rFonts w:ascii="Times New Roman" w:hAnsi="Times New Roman" w:cs="Times New Roman"/>
          <w:sz w:val="28"/>
          <w:szCs w:val="28"/>
          <w:lang w:eastAsia="ru-RU"/>
        </w:rPr>
        <w:t xml:space="preserve"> </w:t>
      </w:r>
      <w:proofErr w:type="spellStart"/>
      <w:r w:rsidRPr="002144E2">
        <w:rPr>
          <w:rFonts w:ascii="Times New Roman" w:hAnsi="Times New Roman" w:cs="Times New Roman"/>
          <w:sz w:val="28"/>
          <w:szCs w:val="28"/>
          <w:lang w:eastAsia="ru-RU"/>
        </w:rPr>
        <w:t>національний</w:t>
      </w:r>
      <w:proofErr w:type="spellEnd"/>
      <w:r w:rsidRPr="002144E2">
        <w:rPr>
          <w:rFonts w:ascii="Times New Roman" w:hAnsi="Times New Roman" w:cs="Times New Roman"/>
          <w:sz w:val="28"/>
          <w:szCs w:val="28"/>
          <w:lang w:eastAsia="ru-RU"/>
        </w:rPr>
        <w:t xml:space="preserve"> </w:t>
      </w:r>
    </w:p>
    <w:p w:rsidR="00B63CA6" w:rsidRDefault="00B63CA6" w:rsidP="00B63CA6">
      <w:pPr>
        <w:tabs>
          <w:tab w:val="left" w:pos="567"/>
          <w:tab w:val="left" w:pos="709"/>
        </w:tabs>
        <w:spacing w:after="0" w:line="240" w:lineRule="auto"/>
        <w:ind w:left="3969" w:right="-35"/>
        <w:jc w:val="both"/>
        <w:rPr>
          <w:rFonts w:ascii="Times New Roman" w:hAnsi="Times New Roman" w:cs="Times New Roman"/>
          <w:sz w:val="28"/>
          <w:szCs w:val="28"/>
          <w:lang w:val="uk-UA" w:eastAsia="ru-RU"/>
        </w:rPr>
      </w:pPr>
      <w:proofErr w:type="spellStart"/>
      <w:r w:rsidRPr="002144E2">
        <w:rPr>
          <w:rFonts w:ascii="Times New Roman" w:hAnsi="Times New Roman" w:cs="Times New Roman"/>
          <w:sz w:val="28"/>
          <w:szCs w:val="28"/>
          <w:lang w:eastAsia="ru-RU"/>
        </w:rPr>
        <w:t>технічний</w:t>
      </w:r>
      <w:proofErr w:type="spellEnd"/>
      <w:r w:rsidRPr="002144E2">
        <w:rPr>
          <w:rFonts w:ascii="Times New Roman" w:hAnsi="Times New Roman" w:cs="Times New Roman"/>
          <w:sz w:val="28"/>
          <w:szCs w:val="28"/>
          <w:lang w:eastAsia="ru-RU"/>
        </w:rPr>
        <w:t xml:space="preserve"> </w:t>
      </w:r>
      <w:proofErr w:type="spellStart"/>
      <w:r w:rsidRPr="002144E2">
        <w:rPr>
          <w:rFonts w:ascii="Times New Roman" w:hAnsi="Times New Roman" w:cs="Times New Roman"/>
          <w:sz w:val="28"/>
          <w:szCs w:val="28"/>
          <w:lang w:eastAsia="ru-RU"/>
        </w:rPr>
        <w:t>університет</w:t>
      </w:r>
      <w:proofErr w:type="spellEnd"/>
      <w:r w:rsidRPr="002144E2">
        <w:rPr>
          <w:rFonts w:ascii="Times New Roman" w:hAnsi="Times New Roman" w:cs="Times New Roman"/>
          <w:sz w:val="28"/>
          <w:szCs w:val="28"/>
          <w:lang w:eastAsia="ru-RU"/>
        </w:rPr>
        <w:t xml:space="preserve"> </w:t>
      </w:r>
      <w:proofErr w:type="spellStart"/>
      <w:r w:rsidRPr="002144E2">
        <w:rPr>
          <w:rFonts w:ascii="Times New Roman" w:hAnsi="Times New Roman" w:cs="Times New Roman"/>
          <w:sz w:val="28"/>
          <w:szCs w:val="28"/>
          <w:lang w:eastAsia="ru-RU"/>
        </w:rPr>
        <w:t>нафти</w:t>
      </w:r>
      <w:proofErr w:type="spellEnd"/>
      <w:r w:rsidRPr="002144E2">
        <w:rPr>
          <w:rFonts w:ascii="Times New Roman" w:hAnsi="Times New Roman" w:cs="Times New Roman"/>
          <w:sz w:val="28"/>
          <w:szCs w:val="28"/>
          <w:lang w:eastAsia="ru-RU"/>
        </w:rPr>
        <w:t xml:space="preserve"> </w:t>
      </w:r>
      <w:proofErr w:type="spellStart"/>
      <w:r w:rsidRPr="002144E2">
        <w:rPr>
          <w:rFonts w:ascii="Times New Roman" w:hAnsi="Times New Roman" w:cs="Times New Roman"/>
          <w:sz w:val="28"/>
          <w:szCs w:val="28"/>
          <w:lang w:eastAsia="ru-RU"/>
        </w:rPr>
        <w:t>і</w:t>
      </w:r>
      <w:proofErr w:type="spellEnd"/>
      <w:r w:rsidRPr="002144E2">
        <w:rPr>
          <w:rFonts w:ascii="Times New Roman" w:hAnsi="Times New Roman" w:cs="Times New Roman"/>
          <w:sz w:val="28"/>
          <w:szCs w:val="28"/>
          <w:lang w:eastAsia="ru-RU"/>
        </w:rPr>
        <w:t xml:space="preserve"> газу</w:t>
      </w:r>
      <w:r w:rsidRPr="002144E2">
        <w:rPr>
          <w:rFonts w:ascii="Times New Roman" w:hAnsi="Times New Roman" w:cs="Times New Roman"/>
          <w:sz w:val="28"/>
          <w:szCs w:val="28"/>
          <w:lang w:val="uk-UA" w:eastAsia="ru-RU"/>
        </w:rPr>
        <w:t xml:space="preserve"> </w:t>
      </w:r>
    </w:p>
    <w:p w:rsidR="00B63CA6" w:rsidRDefault="00B63CA6" w:rsidP="00B63CA6">
      <w:pPr>
        <w:tabs>
          <w:tab w:val="left" w:pos="567"/>
          <w:tab w:val="left" w:pos="709"/>
        </w:tabs>
        <w:spacing w:after="0" w:line="240" w:lineRule="auto"/>
        <w:ind w:left="3969" w:right="-35"/>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Міністерства освіти і науки України, </w:t>
      </w:r>
    </w:p>
    <w:p w:rsidR="00B63CA6" w:rsidRPr="00C01042" w:rsidRDefault="00B63CA6" w:rsidP="00B63CA6">
      <w:pPr>
        <w:tabs>
          <w:tab w:val="left" w:pos="567"/>
          <w:tab w:val="left" w:pos="709"/>
        </w:tabs>
        <w:spacing w:after="0" w:line="240" w:lineRule="auto"/>
        <w:ind w:left="3969" w:right="-35"/>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завідувач кафедри безпеки життєдіяльності</w:t>
      </w:r>
      <w:r w:rsidRPr="00C01042">
        <w:rPr>
          <w:rFonts w:ascii="Times New Roman" w:hAnsi="Times New Roman" w:cs="Times New Roman"/>
          <w:sz w:val="28"/>
          <w:szCs w:val="28"/>
          <w:lang w:val="uk-UA" w:eastAsia="ru-RU"/>
        </w:rPr>
        <w:t>.</w:t>
      </w: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p>
    <w:p w:rsidR="00B63CA6" w:rsidRPr="00C01042"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Захист відбудеться 2</w:t>
      </w:r>
      <w:r w:rsidR="00F676EE">
        <w:rPr>
          <w:rFonts w:ascii="Times New Roman" w:hAnsi="Times New Roman" w:cs="Times New Roman"/>
          <w:sz w:val="28"/>
          <w:szCs w:val="28"/>
          <w:lang w:val="uk-UA" w:eastAsia="ru-RU"/>
        </w:rPr>
        <w:t>9</w:t>
      </w:r>
      <w:r w:rsidRPr="00C0104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черв</w:t>
      </w:r>
      <w:r w:rsidRPr="00C01042">
        <w:rPr>
          <w:rFonts w:ascii="Times New Roman" w:hAnsi="Times New Roman" w:cs="Times New Roman"/>
          <w:sz w:val="28"/>
          <w:szCs w:val="28"/>
          <w:lang w:val="uk-UA" w:eastAsia="ru-RU"/>
        </w:rPr>
        <w:t>ня 201</w:t>
      </w:r>
      <w:r>
        <w:rPr>
          <w:rFonts w:ascii="Times New Roman" w:hAnsi="Times New Roman" w:cs="Times New Roman"/>
          <w:sz w:val="28"/>
          <w:szCs w:val="28"/>
          <w:lang w:val="uk-UA" w:eastAsia="ru-RU"/>
        </w:rPr>
        <w:t>8</w:t>
      </w:r>
      <w:r w:rsidRPr="00C01042">
        <w:rPr>
          <w:rFonts w:ascii="Times New Roman" w:hAnsi="Times New Roman" w:cs="Times New Roman"/>
          <w:sz w:val="28"/>
          <w:szCs w:val="28"/>
          <w:lang w:val="uk-UA" w:eastAsia="ru-RU"/>
        </w:rPr>
        <w:t xml:space="preserve"> р. о</w:t>
      </w:r>
      <w:r w:rsidRPr="001A54FD">
        <w:rPr>
          <w:rFonts w:ascii="Times New Roman" w:hAnsi="Times New Roman" w:cs="Times New Roman"/>
          <w:sz w:val="28"/>
          <w:szCs w:val="28"/>
          <w:lang w:val="uk-UA" w:eastAsia="ru-RU"/>
        </w:rPr>
        <w:t>б</w:t>
      </w:r>
      <w:r w:rsidRPr="00C01042">
        <w:rPr>
          <w:rFonts w:ascii="Times New Roman" w:hAnsi="Times New Roman" w:cs="Times New Roman"/>
          <w:sz w:val="28"/>
          <w:szCs w:val="28"/>
          <w:lang w:val="uk-UA" w:eastAsia="ru-RU"/>
        </w:rPr>
        <w:t xml:space="preserve"> 1</w:t>
      </w:r>
      <w:r w:rsidRPr="001A54FD">
        <w:rPr>
          <w:rFonts w:ascii="Times New Roman" w:hAnsi="Times New Roman" w:cs="Times New Roman"/>
          <w:sz w:val="28"/>
          <w:szCs w:val="28"/>
          <w:lang w:val="uk-UA" w:eastAsia="ru-RU"/>
        </w:rPr>
        <w:t>1</w:t>
      </w:r>
      <w:r w:rsidRPr="00C01042">
        <w:rPr>
          <w:rFonts w:ascii="Times New Roman" w:hAnsi="Times New Roman" w:cs="Times New Roman"/>
          <w:sz w:val="28"/>
          <w:szCs w:val="28"/>
          <w:u w:val="single"/>
          <w:vertAlign w:val="superscript"/>
          <w:lang w:val="uk-UA" w:eastAsia="ru-RU"/>
        </w:rPr>
        <w:t>00</w:t>
      </w:r>
      <w:r w:rsidRPr="00C01042">
        <w:rPr>
          <w:rFonts w:ascii="Times New Roman" w:hAnsi="Times New Roman" w:cs="Times New Roman"/>
          <w:sz w:val="28"/>
          <w:szCs w:val="28"/>
          <w:lang w:val="uk-UA" w:eastAsia="ru-RU"/>
        </w:rPr>
        <w:t xml:space="preserve"> годині на засіданні спеціалізованої вченої ради </w:t>
      </w:r>
      <w:r>
        <w:rPr>
          <w:rFonts w:ascii="Times New Roman" w:hAnsi="Times New Roman" w:cs="Times New Roman"/>
          <w:sz w:val="28"/>
          <w:szCs w:val="28"/>
          <w:lang w:val="uk-UA" w:eastAsia="ru-RU"/>
        </w:rPr>
        <w:t>Д</w:t>
      </w:r>
      <w:r w:rsidRPr="00C01042">
        <w:rPr>
          <w:rFonts w:ascii="Times New Roman" w:hAnsi="Times New Roman" w:cs="Times New Roman"/>
          <w:sz w:val="28"/>
          <w:szCs w:val="28"/>
          <w:lang w:val="uk-UA" w:eastAsia="ru-RU"/>
        </w:rPr>
        <w:t xml:space="preserve"> 55.051.04 у Сумському державному уні</w:t>
      </w:r>
      <w:r>
        <w:rPr>
          <w:rFonts w:ascii="Times New Roman" w:hAnsi="Times New Roman" w:cs="Times New Roman"/>
          <w:sz w:val="28"/>
          <w:szCs w:val="28"/>
          <w:lang w:val="uk-UA" w:eastAsia="ru-RU"/>
        </w:rPr>
        <w:t>верситеті за адресою: 40007, м. </w:t>
      </w:r>
      <w:r w:rsidRPr="00C01042">
        <w:rPr>
          <w:rFonts w:ascii="Times New Roman" w:hAnsi="Times New Roman" w:cs="Times New Roman"/>
          <w:sz w:val="28"/>
          <w:szCs w:val="28"/>
          <w:lang w:val="uk-UA" w:eastAsia="ru-RU"/>
        </w:rPr>
        <w:t xml:space="preserve">Суми, вул. Римського-Корсакова, 2, корп. Ц, </w:t>
      </w:r>
      <w:proofErr w:type="spellStart"/>
      <w:r w:rsidRPr="00C01042">
        <w:rPr>
          <w:rFonts w:ascii="Times New Roman" w:hAnsi="Times New Roman" w:cs="Times New Roman"/>
          <w:sz w:val="28"/>
          <w:szCs w:val="28"/>
          <w:lang w:val="uk-UA" w:eastAsia="ru-RU"/>
        </w:rPr>
        <w:t>ауд</w:t>
      </w:r>
      <w:proofErr w:type="spellEnd"/>
      <w:r w:rsidRPr="00C01042">
        <w:rPr>
          <w:rFonts w:ascii="Times New Roman" w:hAnsi="Times New Roman" w:cs="Times New Roman"/>
          <w:sz w:val="28"/>
          <w:szCs w:val="28"/>
          <w:lang w:val="uk-UA" w:eastAsia="ru-RU"/>
        </w:rPr>
        <w:t>. 204.</w:t>
      </w:r>
    </w:p>
    <w:p w:rsidR="00B63CA6"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p>
    <w:p w:rsidR="00B63CA6" w:rsidRPr="00C65B06" w:rsidRDefault="00B63CA6" w:rsidP="00B63CA6">
      <w:pPr>
        <w:tabs>
          <w:tab w:val="left" w:pos="567"/>
          <w:tab w:val="left" w:pos="709"/>
        </w:tabs>
        <w:spacing w:after="0" w:line="240" w:lineRule="auto"/>
        <w:ind w:right="-35"/>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З дисертацією можна ознайомитись у бібліотеці Сумського державного університету за адресою: 40007, Україна, м. Сум</w:t>
      </w:r>
      <w:r>
        <w:rPr>
          <w:rFonts w:ascii="Times New Roman" w:hAnsi="Times New Roman" w:cs="Times New Roman"/>
          <w:sz w:val="28"/>
          <w:szCs w:val="28"/>
          <w:lang w:val="uk-UA" w:eastAsia="ru-RU"/>
        </w:rPr>
        <w:t xml:space="preserve">и, вул. Римського-Корсакова, 2 </w:t>
      </w:r>
      <w:r w:rsidRPr="00C65B06">
        <w:rPr>
          <w:rFonts w:ascii="Times New Roman" w:hAnsi="Times New Roman" w:cs="Times New Roman"/>
          <w:sz w:val="28"/>
          <w:szCs w:val="28"/>
          <w:lang w:eastAsia="ru-RU"/>
        </w:rPr>
        <w:t xml:space="preserve">та на </w:t>
      </w:r>
      <w:proofErr w:type="spellStart"/>
      <w:r w:rsidRPr="00C65B06">
        <w:rPr>
          <w:rFonts w:ascii="Times New Roman" w:hAnsi="Times New Roman" w:cs="Times New Roman"/>
          <w:sz w:val="28"/>
          <w:szCs w:val="28"/>
          <w:lang w:eastAsia="ru-RU"/>
        </w:rPr>
        <w:t>сайті</w:t>
      </w:r>
      <w:proofErr w:type="spellEnd"/>
      <w:r w:rsidRPr="00C65B06">
        <w:rPr>
          <w:rFonts w:ascii="Times New Roman" w:hAnsi="Times New Roman" w:cs="Times New Roman"/>
          <w:sz w:val="28"/>
          <w:szCs w:val="28"/>
          <w:lang w:eastAsia="ru-RU"/>
        </w:rPr>
        <w:t xml:space="preserve"> </w:t>
      </w:r>
      <w:proofErr w:type="spellStart"/>
      <w:r w:rsidRPr="00C65B06">
        <w:rPr>
          <w:rFonts w:ascii="Times New Roman" w:hAnsi="Times New Roman" w:cs="Times New Roman"/>
          <w:sz w:val="28"/>
          <w:szCs w:val="28"/>
          <w:lang w:eastAsia="ru-RU"/>
        </w:rPr>
        <w:t>спеціалізованої</w:t>
      </w:r>
      <w:proofErr w:type="spellEnd"/>
      <w:r w:rsidRPr="00C65B06">
        <w:rPr>
          <w:rFonts w:ascii="Times New Roman" w:hAnsi="Times New Roman" w:cs="Times New Roman"/>
          <w:sz w:val="28"/>
          <w:szCs w:val="28"/>
          <w:lang w:eastAsia="ru-RU"/>
        </w:rPr>
        <w:t xml:space="preserve"> </w:t>
      </w:r>
      <w:proofErr w:type="spellStart"/>
      <w:r w:rsidRPr="00C65B06">
        <w:rPr>
          <w:rFonts w:ascii="Times New Roman" w:hAnsi="Times New Roman" w:cs="Times New Roman"/>
          <w:sz w:val="28"/>
          <w:szCs w:val="28"/>
          <w:lang w:eastAsia="ru-RU"/>
        </w:rPr>
        <w:t>вченої</w:t>
      </w:r>
      <w:proofErr w:type="spellEnd"/>
      <w:r w:rsidRPr="00C65B06">
        <w:rPr>
          <w:rFonts w:ascii="Times New Roman" w:hAnsi="Times New Roman" w:cs="Times New Roman"/>
          <w:sz w:val="28"/>
          <w:szCs w:val="28"/>
          <w:lang w:eastAsia="ru-RU"/>
        </w:rPr>
        <w:t xml:space="preserve"> ради Д 55.051.04 за </w:t>
      </w:r>
      <w:proofErr w:type="spellStart"/>
      <w:r w:rsidRPr="00C65B06">
        <w:rPr>
          <w:rFonts w:ascii="Times New Roman" w:hAnsi="Times New Roman" w:cs="Times New Roman"/>
          <w:sz w:val="28"/>
          <w:szCs w:val="28"/>
          <w:lang w:eastAsia="ru-RU"/>
        </w:rPr>
        <w:t>електронною</w:t>
      </w:r>
      <w:proofErr w:type="spellEnd"/>
      <w:r w:rsidRPr="00C65B06">
        <w:rPr>
          <w:rFonts w:ascii="Times New Roman" w:hAnsi="Times New Roman" w:cs="Times New Roman"/>
          <w:sz w:val="28"/>
          <w:szCs w:val="28"/>
          <w:lang w:eastAsia="ru-RU"/>
        </w:rPr>
        <w:t xml:space="preserve"> </w:t>
      </w:r>
      <w:proofErr w:type="spellStart"/>
      <w:r w:rsidRPr="00C65B06">
        <w:rPr>
          <w:rFonts w:ascii="Times New Roman" w:hAnsi="Times New Roman" w:cs="Times New Roman"/>
          <w:sz w:val="28"/>
          <w:szCs w:val="28"/>
          <w:lang w:eastAsia="ru-RU"/>
        </w:rPr>
        <w:t>адресою</w:t>
      </w:r>
      <w:proofErr w:type="spellEnd"/>
      <w:r w:rsidRPr="00C65B06">
        <w:rPr>
          <w:rFonts w:ascii="Times New Roman" w:hAnsi="Times New Roman" w:cs="Times New Roman"/>
          <w:sz w:val="28"/>
          <w:szCs w:val="28"/>
          <w:lang w:eastAsia="ru-RU"/>
        </w:rPr>
        <w:t>:</w:t>
      </w:r>
      <w:r w:rsidRPr="00C65B06">
        <w:t xml:space="preserve"> </w:t>
      </w:r>
      <w:r w:rsidRPr="00C65B06">
        <w:rPr>
          <w:rFonts w:ascii="Times New Roman" w:hAnsi="Times New Roman" w:cs="Times New Roman"/>
          <w:sz w:val="28"/>
          <w:szCs w:val="28"/>
          <w:lang w:eastAsia="ru-RU"/>
        </w:rPr>
        <w:t>http://sumdu.edu.ua/ukr/scientific/scientific-council/32-scientific/scientific-council/5367.html</w:t>
      </w:r>
    </w:p>
    <w:p w:rsidR="00B63CA6" w:rsidRPr="00C01042" w:rsidRDefault="00B63CA6" w:rsidP="00B63CA6">
      <w:pPr>
        <w:tabs>
          <w:tab w:val="left" w:pos="567"/>
          <w:tab w:val="left" w:pos="709"/>
        </w:tabs>
        <w:spacing w:after="0" w:line="240" w:lineRule="auto"/>
        <w:ind w:right="-35"/>
        <w:rPr>
          <w:rFonts w:ascii="Times New Roman" w:hAnsi="Times New Roman" w:cs="Times New Roman"/>
          <w:sz w:val="28"/>
          <w:szCs w:val="28"/>
          <w:lang w:val="uk-UA" w:eastAsia="ru-RU"/>
        </w:rPr>
      </w:pPr>
    </w:p>
    <w:p w:rsidR="00B63CA6" w:rsidRPr="00C01042" w:rsidRDefault="00B63CA6" w:rsidP="00B63CA6">
      <w:pPr>
        <w:tabs>
          <w:tab w:val="left" w:pos="567"/>
          <w:tab w:val="left" w:pos="709"/>
        </w:tabs>
        <w:spacing w:after="0" w:line="240" w:lineRule="auto"/>
        <w:ind w:right="-35"/>
        <w:rPr>
          <w:rFonts w:ascii="Times New Roman" w:hAnsi="Times New Roman" w:cs="Times New Roman"/>
          <w:sz w:val="28"/>
          <w:szCs w:val="28"/>
          <w:lang w:val="uk-UA" w:eastAsia="ru-RU"/>
        </w:rPr>
      </w:pPr>
    </w:p>
    <w:p w:rsidR="00B63CA6" w:rsidRPr="003B6D5B" w:rsidRDefault="001A54FD" w:rsidP="00B63CA6">
      <w:pPr>
        <w:tabs>
          <w:tab w:val="left" w:pos="567"/>
          <w:tab w:val="left" w:pos="709"/>
        </w:tabs>
        <w:spacing w:after="0" w:line="240" w:lineRule="auto"/>
        <w:ind w:right="-35"/>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Автореферат розісланий  </w:t>
      </w:r>
      <w:r w:rsidR="00B63CA6" w:rsidRPr="001A54FD">
        <w:rPr>
          <w:rFonts w:ascii="Times New Roman" w:hAnsi="Times New Roman" w:cs="Times New Roman"/>
          <w:sz w:val="28"/>
          <w:szCs w:val="28"/>
          <w:lang w:val="uk-UA" w:eastAsia="ru-RU"/>
        </w:rPr>
        <w:t>2</w:t>
      </w:r>
      <w:r w:rsidR="00B63CA6" w:rsidRPr="001A54FD">
        <w:rPr>
          <w:rFonts w:ascii="Times New Roman" w:hAnsi="Times New Roman" w:cs="Times New Roman"/>
          <w:sz w:val="28"/>
          <w:szCs w:val="28"/>
          <w:lang w:eastAsia="ru-RU"/>
        </w:rPr>
        <w:t>5</w:t>
      </w:r>
      <w:r w:rsidR="00B63CA6" w:rsidRPr="001A54FD">
        <w:rPr>
          <w:rFonts w:ascii="Times New Roman" w:hAnsi="Times New Roman" w:cs="Times New Roman"/>
          <w:sz w:val="28"/>
          <w:szCs w:val="28"/>
          <w:lang w:val="uk-UA" w:eastAsia="ru-RU"/>
        </w:rPr>
        <w:t xml:space="preserve"> </w:t>
      </w:r>
      <w:r w:rsidR="00B63CA6">
        <w:rPr>
          <w:rFonts w:ascii="Times New Roman" w:hAnsi="Times New Roman" w:cs="Times New Roman"/>
          <w:sz w:val="28"/>
          <w:szCs w:val="28"/>
          <w:lang w:val="uk-UA" w:eastAsia="ru-RU"/>
        </w:rPr>
        <w:t>трав</w:t>
      </w:r>
      <w:r w:rsidR="00B63CA6" w:rsidRPr="00C01042">
        <w:rPr>
          <w:rFonts w:ascii="Times New Roman" w:hAnsi="Times New Roman" w:cs="Times New Roman"/>
          <w:sz w:val="28"/>
          <w:szCs w:val="28"/>
          <w:lang w:val="uk-UA" w:eastAsia="ru-RU"/>
        </w:rPr>
        <w:t>ня</w:t>
      </w:r>
      <w:r w:rsidR="00B63CA6">
        <w:rPr>
          <w:rFonts w:ascii="Times New Roman" w:hAnsi="Times New Roman" w:cs="Times New Roman"/>
          <w:sz w:val="28"/>
          <w:szCs w:val="28"/>
          <w:lang w:val="uk-UA" w:eastAsia="ru-RU"/>
        </w:rPr>
        <w:t xml:space="preserve"> 2018 р.</w:t>
      </w:r>
    </w:p>
    <w:p w:rsidR="00B63CA6" w:rsidRPr="00C01042" w:rsidRDefault="00B63CA6" w:rsidP="00B63CA6">
      <w:pPr>
        <w:spacing w:after="0" w:line="240" w:lineRule="auto"/>
        <w:ind w:left="3686" w:firstLine="142"/>
        <w:rPr>
          <w:rFonts w:ascii="Times New Roman" w:hAnsi="Times New Roman" w:cs="Times New Roman"/>
          <w:sz w:val="24"/>
          <w:szCs w:val="24"/>
          <w:lang w:val="uk-UA" w:eastAsia="ru-RU"/>
        </w:rPr>
      </w:pPr>
    </w:p>
    <w:p w:rsidR="00B63CA6" w:rsidRPr="00C01042" w:rsidRDefault="00B63CA6" w:rsidP="00B63CA6">
      <w:pPr>
        <w:spacing w:after="0" w:line="240" w:lineRule="auto"/>
        <w:rPr>
          <w:rFonts w:ascii="Times New Roman" w:hAnsi="Times New Roman" w:cs="Times New Roman"/>
          <w:sz w:val="24"/>
          <w:szCs w:val="24"/>
          <w:lang w:val="uk-UA" w:eastAsia="ru-RU"/>
        </w:rPr>
      </w:pPr>
    </w:p>
    <w:p w:rsidR="00B63CA6" w:rsidRPr="00C01042" w:rsidRDefault="00B63CA6" w:rsidP="00B63CA6">
      <w:pPr>
        <w:spacing w:after="0" w:line="240" w:lineRule="auto"/>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Вчений секретар</w:t>
      </w:r>
    </w:p>
    <w:p w:rsidR="00B63CA6" w:rsidRPr="00C01042" w:rsidRDefault="00B63CA6" w:rsidP="00B63CA6">
      <w:pPr>
        <w:spacing w:after="0" w:line="240" w:lineRule="auto"/>
        <w:rPr>
          <w:rFonts w:ascii="Times New Roman" w:hAnsi="Times New Roman" w:cs="Times New Roman"/>
          <w:b/>
          <w:bCs/>
          <w:caps/>
          <w:sz w:val="28"/>
          <w:szCs w:val="28"/>
          <w:lang w:val="uk-UA" w:eastAsia="ru-RU"/>
        </w:rPr>
        <w:sectPr w:rsidR="00B63CA6" w:rsidRPr="00C01042" w:rsidSect="00F11C9A">
          <w:headerReference w:type="default" r:id="rId7"/>
          <w:pgSz w:w="11906" w:h="16838" w:code="9"/>
          <w:pgMar w:top="851" w:right="851" w:bottom="851" w:left="851" w:header="708" w:footer="708" w:gutter="0"/>
          <w:pgNumType w:start="1"/>
          <w:cols w:space="708"/>
          <w:docGrid w:linePitch="360"/>
        </w:sectPr>
      </w:pPr>
      <w:r>
        <w:rPr>
          <w:rFonts w:ascii="Times New Roman" w:hAnsi="Times New Roman" w:cs="Times New Roman"/>
          <w:sz w:val="28"/>
          <w:szCs w:val="28"/>
          <w:lang w:val="uk-UA" w:eastAsia="ru-RU"/>
        </w:rPr>
        <w:t xml:space="preserve">спеціалізованої вченої ради </w:t>
      </w:r>
      <w:r w:rsidRPr="0067264F">
        <w:rPr>
          <w:rFonts w:ascii="Times New Roman" w:hAnsi="Times New Roman" w:cs="Times New Roman"/>
          <w:sz w:val="28"/>
          <w:szCs w:val="28"/>
          <w:lang w:val="uk-UA" w:eastAsia="ru-RU"/>
        </w:rPr>
        <w:t>Д</w:t>
      </w:r>
      <w:r>
        <w:rPr>
          <w:rFonts w:ascii="Times New Roman" w:hAnsi="Times New Roman" w:cs="Times New Roman"/>
          <w:sz w:val="28"/>
          <w:szCs w:val="28"/>
          <w:lang w:val="uk-UA" w:eastAsia="ru-RU"/>
        </w:rPr>
        <w:t xml:space="preserve"> </w:t>
      </w:r>
      <w:r w:rsidRPr="0067264F">
        <w:rPr>
          <w:rFonts w:ascii="Times New Roman" w:hAnsi="Times New Roman" w:cs="Times New Roman"/>
          <w:sz w:val="28"/>
          <w:szCs w:val="28"/>
          <w:lang w:val="uk-UA" w:eastAsia="ru-RU"/>
        </w:rPr>
        <w:t>55.051.04</w:t>
      </w:r>
      <w:r w:rsidRPr="00C01042">
        <w:rPr>
          <w:rFonts w:ascii="Times New Roman" w:hAnsi="Times New Roman" w:cs="Times New Roman"/>
          <w:sz w:val="28"/>
          <w:szCs w:val="28"/>
          <w:lang w:val="uk-UA" w:eastAsia="ru-RU"/>
        </w:rPr>
        <w:tab/>
      </w:r>
      <w:r w:rsidRPr="00C01042">
        <w:rPr>
          <w:rFonts w:ascii="Times New Roman" w:hAnsi="Times New Roman" w:cs="Times New Roman"/>
          <w:sz w:val="28"/>
          <w:szCs w:val="28"/>
          <w:lang w:val="uk-UA" w:eastAsia="ru-RU"/>
        </w:rPr>
        <w:tab/>
      </w:r>
      <w:r w:rsidRPr="00C01042">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ab/>
      </w:r>
      <w:r w:rsidRPr="00C01042">
        <w:rPr>
          <w:rFonts w:ascii="Times New Roman" w:hAnsi="Times New Roman" w:cs="Times New Roman"/>
          <w:sz w:val="28"/>
          <w:szCs w:val="28"/>
          <w:lang w:val="uk-UA" w:eastAsia="ru-RU"/>
        </w:rPr>
        <w:tab/>
      </w:r>
      <w:r w:rsidRPr="00C01042">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І</w:t>
      </w:r>
      <w:r w:rsidRPr="00C0104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Ю</w:t>
      </w:r>
      <w:r w:rsidRPr="00C01042">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Аблєєва</w:t>
      </w:r>
      <w:proofErr w:type="spellEnd"/>
    </w:p>
    <w:p w:rsidR="00B63CA6" w:rsidRPr="00C01042" w:rsidRDefault="00B63CA6" w:rsidP="00B63CA6">
      <w:pPr>
        <w:tabs>
          <w:tab w:val="left" w:pos="567"/>
          <w:tab w:val="left" w:pos="709"/>
        </w:tabs>
        <w:spacing w:after="0" w:line="240" w:lineRule="auto"/>
        <w:ind w:right="-35"/>
        <w:jc w:val="center"/>
        <w:rPr>
          <w:rFonts w:ascii="Times New Roman" w:hAnsi="Times New Roman" w:cs="Times New Roman"/>
          <w:b/>
          <w:bCs/>
          <w:sz w:val="28"/>
          <w:szCs w:val="28"/>
          <w:lang w:val="uk-UA" w:eastAsia="ru-RU"/>
        </w:rPr>
      </w:pPr>
      <w:r w:rsidRPr="00C01042">
        <w:rPr>
          <w:rFonts w:ascii="Times New Roman" w:hAnsi="Times New Roman" w:cs="Times New Roman"/>
          <w:b/>
          <w:bCs/>
          <w:sz w:val="28"/>
          <w:szCs w:val="28"/>
          <w:lang w:val="uk-UA" w:eastAsia="ru-RU"/>
        </w:rPr>
        <w:lastRenderedPageBreak/>
        <w:t>ЗАГАЛЬНА ХАРАКТЕРИСТИКА РОБОТИ</w:t>
      </w:r>
    </w:p>
    <w:p w:rsidR="00B63CA6" w:rsidRPr="00C01042" w:rsidRDefault="00B63CA6" w:rsidP="00B63CA6">
      <w:pPr>
        <w:tabs>
          <w:tab w:val="left" w:pos="567"/>
          <w:tab w:val="left" w:pos="709"/>
        </w:tabs>
        <w:spacing w:after="0" w:line="240" w:lineRule="auto"/>
        <w:ind w:right="-35"/>
        <w:jc w:val="center"/>
        <w:rPr>
          <w:rFonts w:ascii="Times New Roman" w:hAnsi="Times New Roman" w:cs="Times New Roman"/>
          <w:b/>
          <w:bCs/>
          <w:sz w:val="28"/>
          <w:szCs w:val="28"/>
          <w:lang w:val="uk-UA" w:eastAsia="ru-RU"/>
        </w:rPr>
      </w:pP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C01042">
        <w:rPr>
          <w:rFonts w:ascii="Times New Roman" w:hAnsi="Times New Roman" w:cs="Times New Roman"/>
          <w:b/>
          <w:bCs/>
          <w:sz w:val="28"/>
          <w:szCs w:val="28"/>
          <w:lang w:val="uk-UA" w:eastAsia="ru-RU"/>
        </w:rPr>
        <w:t xml:space="preserve">Актуальність теми. </w:t>
      </w:r>
      <w:r w:rsidRPr="002144E2">
        <w:rPr>
          <w:rFonts w:ascii="Times New Roman" w:hAnsi="Times New Roman" w:cs="Times New Roman"/>
          <w:color w:val="000000"/>
          <w:sz w:val="28"/>
          <w:szCs w:val="28"/>
          <w:lang w:val="uk-UA" w:eastAsia="ru-RU"/>
        </w:rPr>
        <w:t xml:space="preserve">Об'єкти нафтогазового комплексу (НГК) України, зокрема резервуари для зберігання нафтопродуктів, становлять підвищену екологічну небезпеку для навколишнього природного середовища (НПС). Ємності, наповнені нафтопродуктами, навіть за штатної експлуатації, відносяться до джерел неконтрольованих викидів </w:t>
      </w:r>
      <w:proofErr w:type="spellStart"/>
      <w:r w:rsidRPr="002144E2">
        <w:rPr>
          <w:rFonts w:ascii="Times New Roman" w:hAnsi="Times New Roman" w:cs="Times New Roman"/>
          <w:color w:val="000000"/>
          <w:sz w:val="28"/>
          <w:szCs w:val="28"/>
          <w:lang w:val="uk-UA" w:eastAsia="ru-RU"/>
        </w:rPr>
        <w:t>парогазоповітряних</w:t>
      </w:r>
      <w:proofErr w:type="spellEnd"/>
      <w:r w:rsidRPr="002144E2">
        <w:rPr>
          <w:rFonts w:ascii="Times New Roman" w:hAnsi="Times New Roman" w:cs="Times New Roman"/>
          <w:color w:val="000000"/>
          <w:sz w:val="28"/>
          <w:szCs w:val="28"/>
          <w:lang w:val="uk-UA" w:eastAsia="ru-RU"/>
        </w:rPr>
        <w:t xml:space="preserve"> сумішей та проливів нафтопродуктів із подальшим виникненням пожеж і вибухів. Актуальною проблемою на сьогодні є зниження негативного впливу на довкілля та мінімізація ризику для населення під час роботи з такими екологічно небезпечними джерелами техногенного навантаження на довкілля.</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2144E2">
        <w:rPr>
          <w:rFonts w:ascii="Times New Roman" w:hAnsi="Times New Roman" w:cs="Times New Roman"/>
          <w:color w:val="000000"/>
          <w:sz w:val="28"/>
          <w:szCs w:val="28"/>
          <w:lang w:val="uk-UA" w:eastAsia="ru-RU"/>
        </w:rPr>
        <w:t xml:space="preserve">Особливої уваги заслуговує питання забезпечення захисту людей і територій від впливу небезпечних факторів, які можуть виникнути при надзвичайних ситуаціях на складах нафти та нафтопродуктів. Задача підвищення екологічної безпеки при очищенні й ремонті резервуарів актуальна не тільки для нафтової, нафтопереробної й нафтохімічної промисловості, а й для інших галузей народного господарства, що споживають нафтопродукти та мають резервуари для їхнього зберігання. </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2144E2">
        <w:rPr>
          <w:rFonts w:ascii="Times New Roman" w:hAnsi="Times New Roman" w:cs="Times New Roman"/>
          <w:color w:val="000000"/>
          <w:sz w:val="28"/>
          <w:szCs w:val="28"/>
          <w:lang w:val="uk-UA" w:eastAsia="ru-RU"/>
        </w:rPr>
        <w:t xml:space="preserve">У зв’язку з цим виникає необхідність розроблення та обґрунтування науково-практичних підходів до проведення екологічно безпечної </w:t>
      </w:r>
      <w:proofErr w:type="spellStart"/>
      <w:r w:rsidRPr="002144E2">
        <w:rPr>
          <w:rFonts w:ascii="Times New Roman" w:hAnsi="Times New Roman" w:cs="Times New Roman"/>
          <w:color w:val="000000"/>
          <w:sz w:val="28"/>
          <w:szCs w:val="28"/>
          <w:lang w:val="uk-UA" w:eastAsia="ru-RU"/>
        </w:rPr>
        <w:t>передремонтної</w:t>
      </w:r>
      <w:proofErr w:type="spellEnd"/>
      <w:r w:rsidRPr="002144E2">
        <w:rPr>
          <w:rFonts w:ascii="Times New Roman" w:hAnsi="Times New Roman" w:cs="Times New Roman"/>
          <w:color w:val="000000"/>
          <w:sz w:val="28"/>
          <w:szCs w:val="28"/>
          <w:lang w:val="uk-UA" w:eastAsia="ru-RU"/>
        </w:rPr>
        <w:t xml:space="preserve"> підготовки нафтових резервуарів</w:t>
      </w:r>
      <w:r>
        <w:rPr>
          <w:rFonts w:ascii="Times New Roman" w:hAnsi="Times New Roman" w:cs="Times New Roman"/>
          <w:color w:val="000000"/>
          <w:sz w:val="28"/>
          <w:szCs w:val="28"/>
          <w:lang w:val="uk-UA" w:eastAsia="ru-RU"/>
        </w:rPr>
        <w:t>, що дозволить контролювати викиди забруднюючих речовин в атмосферне повітря відповідно до нормативів шкідливого впливу</w:t>
      </w:r>
      <w:r w:rsidRPr="002144E2">
        <w:rPr>
          <w:rFonts w:ascii="Times New Roman" w:hAnsi="Times New Roman" w:cs="Times New Roman"/>
          <w:color w:val="000000"/>
          <w:sz w:val="28"/>
          <w:szCs w:val="28"/>
          <w:lang w:val="uk-UA" w:eastAsia="ru-RU"/>
        </w:rPr>
        <w:t>.</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2144E2">
        <w:rPr>
          <w:rFonts w:ascii="Times New Roman" w:hAnsi="Times New Roman" w:cs="Times New Roman"/>
          <w:color w:val="000000"/>
          <w:sz w:val="28"/>
          <w:szCs w:val="28"/>
          <w:lang w:val="uk-UA" w:eastAsia="ru-RU"/>
        </w:rPr>
        <w:t xml:space="preserve">Вирішенню цієї проблеми присвячені роботи таких вітчизняних та закордонних науковців: В. П. Назаров, А. А. Тарасенко, О. О. </w:t>
      </w:r>
      <w:proofErr w:type="spellStart"/>
      <w:r w:rsidRPr="002144E2">
        <w:rPr>
          <w:rFonts w:ascii="Times New Roman" w:hAnsi="Times New Roman" w:cs="Times New Roman"/>
          <w:color w:val="000000"/>
          <w:sz w:val="28"/>
          <w:szCs w:val="28"/>
          <w:lang w:val="uk-UA" w:eastAsia="ru-RU"/>
        </w:rPr>
        <w:t>Кіршев</w:t>
      </w:r>
      <w:proofErr w:type="spellEnd"/>
      <w:r w:rsidRPr="002144E2">
        <w:rPr>
          <w:rFonts w:ascii="Times New Roman" w:hAnsi="Times New Roman" w:cs="Times New Roman"/>
          <w:color w:val="000000"/>
          <w:sz w:val="28"/>
          <w:szCs w:val="28"/>
          <w:lang w:val="uk-UA" w:eastAsia="ru-RU"/>
        </w:rPr>
        <w:t>, А. А. Коршак, О. М. Ларін, С. Ю. Назаренко.</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2144E2">
        <w:rPr>
          <w:rFonts w:ascii="Times New Roman" w:hAnsi="Times New Roman" w:cs="Times New Roman"/>
          <w:color w:val="000000"/>
          <w:sz w:val="28"/>
          <w:szCs w:val="28"/>
          <w:lang w:val="uk-UA" w:eastAsia="ru-RU"/>
        </w:rPr>
        <w:t xml:space="preserve">Проблема підготовки резервуарів </w:t>
      </w:r>
      <w:r>
        <w:rPr>
          <w:rFonts w:ascii="Times New Roman" w:hAnsi="Times New Roman" w:cs="Times New Roman"/>
          <w:color w:val="000000"/>
          <w:sz w:val="28"/>
          <w:szCs w:val="28"/>
          <w:lang w:val="uk-UA" w:eastAsia="ru-RU"/>
        </w:rPr>
        <w:t>зберігання</w:t>
      </w:r>
      <w:r w:rsidRPr="002144E2">
        <w:rPr>
          <w:rFonts w:ascii="Times New Roman" w:hAnsi="Times New Roman" w:cs="Times New Roman"/>
          <w:color w:val="000000"/>
          <w:sz w:val="28"/>
          <w:szCs w:val="28"/>
          <w:lang w:val="uk-UA" w:eastAsia="ru-RU"/>
        </w:rPr>
        <w:t xml:space="preserve"> нафтопродукт</w:t>
      </w:r>
      <w:r>
        <w:rPr>
          <w:rFonts w:ascii="Times New Roman" w:hAnsi="Times New Roman" w:cs="Times New Roman"/>
          <w:color w:val="000000"/>
          <w:sz w:val="28"/>
          <w:szCs w:val="28"/>
          <w:lang w:val="uk-UA" w:eastAsia="ru-RU"/>
        </w:rPr>
        <w:t>ів</w:t>
      </w:r>
      <w:r w:rsidRPr="002144E2">
        <w:rPr>
          <w:rFonts w:ascii="Times New Roman" w:hAnsi="Times New Roman" w:cs="Times New Roman"/>
          <w:color w:val="000000"/>
          <w:sz w:val="28"/>
          <w:szCs w:val="28"/>
          <w:lang w:val="uk-UA" w:eastAsia="ru-RU"/>
        </w:rPr>
        <w:t xml:space="preserve"> й нафт</w:t>
      </w:r>
      <w:r>
        <w:rPr>
          <w:rFonts w:ascii="Times New Roman" w:hAnsi="Times New Roman" w:cs="Times New Roman"/>
          <w:color w:val="000000"/>
          <w:sz w:val="28"/>
          <w:szCs w:val="28"/>
          <w:lang w:val="uk-UA" w:eastAsia="ru-RU"/>
        </w:rPr>
        <w:t>и</w:t>
      </w:r>
      <w:r w:rsidRPr="002144E2">
        <w:rPr>
          <w:rFonts w:ascii="Times New Roman" w:hAnsi="Times New Roman" w:cs="Times New Roman"/>
          <w:color w:val="000000"/>
          <w:sz w:val="28"/>
          <w:szCs w:val="28"/>
          <w:lang w:val="uk-UA" w:eastAsia="ru-RU"/>
        </w:rPr>
        <w:t xml:space="preserve"> до очищення, ремонту, реконструкції й демонтажу вимагає подальшого глибокого вивчення, про що свідчать пожежі й вибухи на резервуарах у період підготовчих і ремонтних робіт. Розв'язання цього питання дозволить </w:t>
      </w:r>
      <w:r>
        <w:rPr>
          <w:rFonts w:ascii="Times New Roman" w:hAnsi="Times New Roman" w:cs="Times New Roman"/>
          <w:color w:val="000000"/>
          <w:sz w:val="28"/>
          <w:szCs w:val="28"/>
          <w:lang w:val="uk-UA" w:eastAsia="ru-RU"/>
        </w:rPr>
        <w:t>вирішити як екологічні аспекти проблеми – за рахунок зниження техногенного навантаження на довкілля, так і економічні – внаслідок п</w:t>
      </w:r>
      <w:r w:rsidRPr="002144E2">
        <w:rPr>
          <w:rFonts w:ascii="Times New Roman" w:hAnsi="Times New Roman" w:cs="Times New Roman"/>
          <w:color w:val="000000"/>
          <w:sz w:val="28"/>
          <w:szCs w:val="28"/>
          <w:lang w:val="uk-UA" w:eastAsia="ru-RU"/>
        </w:rPr>
        <w:t>одовж</w:t>
      </w:r>
      <w:r>
        <w:rPr>
          <w:rFonts w:ascii="Times New Roman" w:hAnsi="Times New Roman" w:cs="Times New Roman"/>
          <w:color w:val="000000"/>
          <w:sz w:val="28"/>
          <w:szCs w:val="28"/>
          <w:lang w:val="uk-UA" w:eastAsia="ru-RU"/>
        </w:rPr>
        <w:t>ення</w:t>
      </w:r>
      <w:r w:rsidRPr="002144E2">
        <w:rPr>
          <w:rFonts w:ascii="Times New Roman" w:hAnsi="Times New Roman" w:cs="Times New Roman"/>
          <w:color w:val="000000"/>
          <w:sz w:val="28"/>
          <w:szCs w:val="28"/>
          <w:lang w:val="uk-UA" w:eastAsia="ru-RU"/>
        </w:rPr>
        <w:t xml:space="preserve"> строк</w:t>
      </w:r>
      <w:r>
        <w:rPr>
          <w:rFonts w:ascii="Times New Roman" w:hAnsi="Times New Roman" w:cs="Times New Roman"/>
          <w:color w:val="000000"/>
          <w:sz w:val="28"/>
          <w:szCs w:val="28"/>
          <w:lang w:val="uk-UA" w:eastAsia="ru-RU"/>
        </w:rPr>
        <w:t>у</w:t>
      </w:r>
      <w:r w:rsidRPr="002144E2">
        <w:rPr>
          <w:rFonts w:ascii="Times New Roman" w:hAnsi="Times New Roman" w:cs="Times New Roman"/>
          <w:color w:val="000000"/>
          <w:sz w:val="28"/>
          <w:szCs w:val="28"/>
          <w:lang w:val="uk-UA" w:eastAsia="ru-RU"/>
        </w:rPr>
        <w:t xml:space="preserve"> е</w:t>
      </w:r>
      <w:r>
        <w:rPr>
          <w:rFonts w:ascii="Times New Roman" w:hAnsi="Times New Roman" w:cs="Times New Roman"/>
          <w:color w:val="000000"/>
          <w:sz w:val="28"/>
          <w:szCs w:val="28"/>
          <w:lang w:val="uk-UA" w:eastAsia="ru-RU"/>
        </w:rPr>
        <w:t>ксплуатації вже існуючих сховищ</w:t>
      </w:r>
      <w:r w:rsidRPr="002144E2">
        <w:rPr>
          <w:rFonts w:ascii="Times New Roman" w:hAnsi="Times New Roman" w:cs="Times New Roman"/>
          <w:color w:val="000000"/>
          <w:sz w:val="28"/>
          <w:szCs w:val="28"/>
          <w:lang w:val="uk-UA" w:eastAsia="ru-RU"/>
        </w:rPr>
        <w:t>.</w:t>
      </w:r>
    </w:p>
    <w:p w:rsidR="001F6745"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2144E2">
        <w:rPr>
          <w:rFonts w:ascii="Times New Roman" w:hAnsi="Times New Roman" w:cs="Times New Roman"/>
          <w:color w:val="000000"/>
          <w:sz w:val="28"/>
          <w:szCs w:val="28"/>
          <w:lang w:val="uk-UA" w:eastAsia="ru-RU"/>
        </w:rPr>
        <w:t xml:space="preserve">Таким чином, актуальним завданням є </w:t>
      </w:r>
      <w:r>
        <w:rPr>
          <w:rFonts w:ascii="Times New Roman" w:hAnsi="Times New Roman" w:cs="Times New Roman"/>
          <w:color w:val="000000"/>
          <w:sz w:val="28"/>
          <w:szCs w:val="28"/>
          <w:lang w:val="uk-UA" w:eastAsia="ru-RU"/>
        </w:rPr>
        <w:t xml:space="preserve">розробка та обґрунтування екологічно безпечного способу </w:t>
      </w:r>
      <w:r w:rsidR="001A3F88">
        <w:rPr>
          <w:rFonts w:ascii="Times New Roman" w:hAnsi="Times New Roman" w:cs="Times New Roman"/>
          <w:color w:val="000000"/>
          <w:sz w:val="28"/>
          <w:szCs w:val="28"/>
          <w:lang w:val="uk-UA" w:eastAsia="ru-RU"/>
        </w:rPr>
        <w:t>видалення залишків нафтопродуктів з</w:t>
      </w:r>
      <w:r>
        <w:rPr>
          <w:rFonts w:ascii="Times New Roman" w:hAnsi="Times New Roman" w:cs="Times New Roman"/>
          <w:color w:val="000000"/>
          <w:sz w:val="28"/>
          <w:szCs w:val="28"/>
          <w:lang w:val="uk-UA" w:eastAsia="ru-RU"/>
        </w:rPr>
        <w:t xml:space="preserve"> резервуарів</w:t>
      </w:r>
      <w:r w:rsidR="001F6745">
        <w:rPr>
          <w:rFonts w:ascii="Times New Roman" w:hAnsi="Times New Roman" w:cs="Times New Roman"/>
          <w:color w:val="000000"/>
          <w:sz w:val="28"/>
          <w:szCs w:val="28"/>
          <w:lang w:val="uk-UA" w:eastAsia="ru-RU"/>
        </w:rPr>
        <w:t xml:space="preserve">, очищення викидів </w:t>
      </w:r>
      <w:r>
        <w:rPr>
          <w:rFonts w:ascii="Times New Roman" w:hAnsi="Times New Roman" w:cs="Times New Roman"/>
          <w:color w:val="000000"/>
          <w:sz w:val="28"/>
          <w:szCs w:val="28"/>
          <w:lang w:val="uk-UA" w:eastAsia="ru-RU"/>
        </w:rPr>
        <w:t xml:space="preserve">забруднюючих речовин за рахунок </w:t>
      </w:r>
      <w:r w:rsidR="001F6745">
        <w:rPr>
          <w:rFonts w:ascii="Times New Roman" w:hAnsi="Times New Roman" w:cs="Times New Roman"/>
          <w:color w:val="000000"/>
          <w:sz w:val="28"/>
          <w:szCs w:val="28"/>
          <w:lang w:val="uk-UA" w:eastAsia="ru-RU"/>
        </w:rPr>
        <w:t xml:space="preserve">вловлювання парів вуглеводнів, згідно з вимогами нормативів екологічної безпеки атмосферного повітря. </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Зв'язок роботи з науковими програмами, планами, темами.</w:t>
      </w:r>
      <w:r w:rsidRPr="00C01042">
        <w:rPr>
          <w:rFonts w:ascii="Times New Roman" w:hAnsi="Times New Roman" w:cs="Times New Roman"/>
          <w:sz w:val="28"/>
          <w:szCs w:val="28"/>
          <w:lang w:val="uk-UA" w:eastAsia="ru-RU"/>
        </w:rPr>
        <w:t xml:space="preserve"> </w:t>
      </w:r>
      <w:r w:rsidRPr="002144E2">
        <w:rPr>
          <w:rFonts w:ascii="Times New Roman" w:hAnsi="Times New Roman" w:cs="Times New Roman"/>
          <w:sz w:val="28"/>
          <w:szCs w:val="28"/>
          <w:lang w:val="uk-UA" w:eastAsia="ru-RU"/>
        </w:rPr>
        <w:t>Основні завдання дисертаційної роботи щодо постановки задачі екологічних досліджень, методів і засобів їх розв’язання відповідають Постанові Верховної Ради України «Про основні напрями державної політики України в сфері охорони навколишнього середовища, використання природних ресурсів та забезпечення екологічної безпеки», Стратегії екологічної політики України на період до 2020 року та Концепції Загальнодержавної програми поводження з відходами на 2013</w:t>
      </w:r>
      <w:r w:rsidR="001A3F88">
        <w:rPr>
          <w:rFonts w:ascii="Times New Roman" w:hAnsi="Times New Roman" w:cs="Times New Roman"/>
          <w:sz w:val="28"/>
          <w:szCs w:val="28"/>
          <w:lang w:val="uk-UA" w:eastAsia="ru-RU"/>
        </w:rPr>
        <w:t>–</w:t>
      </w:r>
      <w:r w:rsidRPr="002144E2">
        <w:rPr>
          <w:rFonts w:ascii="Times New Roman" w:hAnsi="Times New Roman" w:cs="Times New Roman"/>
          <w:sz w:val="28"/>
          <w:szCs w:val="28"/>
          <w:lang w:val="uk-UA" w:eastAsia="ru-RU"/>
        </w:rPr>
        <w:t>2020 рр.</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2144E2">
        <w:rPr>
          <w:rFonts w:ascii="Times New Roman" w:hAnsi="Times New Roman" w:cs="Times New Roman"/>
          <w:sz w:val="28"/>
          <w:szCs w:val="28"/>
          <w:lang w:val="uk-UA" w:eastAsia="ru-RU"/>
        </w:rPr>
        <w:lastRenderedPageBreak/>
        <w:t>Основні дослідження роботи проводилися у рамках виконання плану науково-дослідних робіт кафедри пожежної і техногенної безпеки об'єктів та технологій Національного університету цивільного захисту України (НУЦЗ України) за тематикою «Дослідження імовірності появи джерел запалювання електричного походження у пароповітряному просторі резервуарів із нафтопродуктами» згідно з науково-технічною програмою Міністерства освіти і науки України (державний реєстраційний номер 0114U002235), в якій автор приймав участь у якості відповідального виконавця.</w:t>
      </w:r>
    </w:p>
    <w:p w:rsidR="003C5B94" w:rsidRPr="003C5B94" w:rsidRDefault="00B63CA6" w:rsidP="003C5B94">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Мета і завдання дослідження. </w:t>
      </w:r>
      <w:r w:rsidR="003C5B94" w:rsidRPr="003C5B94">
        <w:rPr>
          <w:rFonts w:ascii="Times New Roman" w:hAnsi="Times New Roman" w:cs="Times New Roman"/>
          <w:sz w:val="28"/>
          <w:szCs w:val="28"/>
          <w:lang w:val="uk-UA" w:eastAsia="ru-RU"/>
        </w:rPr>
        <w:t xml:space="preserve">Мета роботи полягає у підвищенні рівня екологічної безпеки територій у зоні впливу </w:t>
      </w:r>
      <w:proofErr w:type="spellStart"/>
      <w:r w:rsidR="003C5B94" w:rsidRPr="003C5B94">
        <w:rPr>
          <w:rFonts w:ascii="Times New Roman" w:hAnsi="Times New Roman" w:cs="Times New Roman"/>
          <w:sz w:val="28"/>
          <w:szCs w:val="28"/>
          <w:lang w:val="uk-UA" w:eastAsia="ru-RU"/>
        </w:rPr>
        <w:t>нафтозберігаючих</w:t>
      </w:r>
      <w:proofErr w:type="spellEnd"/>
      <w:r w:rsidR="003C5B94" w:rsidRPr="003C5B94">
        <w:rPr>
          <w:rFonts w:ascii="Times New Roman" w:hAnsi="Times New Roman" w:cs="Times New Roman"/>
          <w:sz w:val="28"/>
          <w:szCs w:val="28"/>
          <w:lang w:val="uk-UA" w:eastAsia="ru-RU"/>
        </w:rPr>
        <w:t xml:space="preserve"> об’єктних комплексів за рахунок застосування інноваційного ежекторно-вихрового способу подачі повітря під час проведення примусової вентиляції резервуарів, та абсорбційно-конденсаційної установки для очищення викидів забруднюючих речовин.</w:t>
      </w:r>
    </w:p>
    <w:p w:rsidR="003C5B94" w:rsidRPr="003C5B94" w:rsidRDefault="003C5B94" w:rsidP="003C5B94">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Для досягнення зазначеної мети поставлено та вирішено такі завдання:</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 xml:space="preserve">провести аналіз стану забезпечення мінімізації екологічного впливу </w:t>
      </w:r>
      <w:proofErr w:type="spellStart"/>
      <w:r w:rsidRPr="003C5B94">
        <w:rPr>
          <w:rFonts w:ascii="Times New Roman" w:hAnsi="Times New Roman" w:cs="Times New Roman"/>
          <w:sz w:val="28"/>
          <w:szCs w:val="28"/>
          <w:lang w:val="uk-UA" w:eastAsia="ru-RU"/>
        </w:rPr>
        <w:t>пожежовибухонебезпеки</w:t>
      </w:r>
      <w:proofErr w:type="spellEnd"/>
      <w:r w:rsidRPr="003C5B94">
        <w:rPr>
          <w:rFonts w:ascii="Times New Roman" w:hAnsi="Times New Roman" w:cs="Times New Roman"/>
          <w:sz w:val="28"/>
          <w:szCs w:val="28"/>
          <w:lang w:val="uk-UA" w:eastAsia="ru-RU"/>
        </w:rPr>
        <w:t xml:space="preserve"> вогневих ремонтних робіт на резервуарах із залишками нафтопродуктів;</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 xml:space="preserve">розробити експериментальний та </w:t>
      </w:r>
      <w:proofErr w:type="spellStart"/>
      <w:r w:rsidRPr="003C5B94">
        <w:rPr>
          <w:rFonts w:ascii="Times New Roman" w:hAnsi="Times New Roman" w:cs="Times New Roman"/>
          <w:sz w:val="28"/>
          <w:szCs w:val="28"/>
          <w:lang w:val="uk-UA" w:eastAsia="ru-RU"/>
        </w:rPr>
        <w:t>напівпромисловий</w:t>
      </w:r>
      <w:proofErr w:type="spellEnd"/>
      <w:r w:rsidRPr="003C5B94">
        <w:rPr>
          <w:rFonts w:ascii="Times New Roman" w:hAnsi="Times New Roman" w:cs="Times New Roman"/>
          <w:sz w:val="28"/>
          <w:szCs w:val="28"/>
          <w:lang w:val="uk-UA" w:eastAsia="ru-RU"/>
        </w:rPr>
        <w:t xml:space="preserve"> стенди для дослідження технології вентиляції резервуарів із забезпеченням зниження техногенного навантаження на навколишнє середовище;</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запропонувати методологічні підходи до розроблення інформаційної моделі поширення в атмосферному повітрі забруднюючих речовин, що містяться у викидах із резервуарів із залишками нафтопродуктів;</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на підставі експериментальних досліджень підтвердити теоретичні закономірності процесу примусової вентиляції резервуарів із залишками нафтопродуктів;</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дослідити вплив способів подачі припливного повітря на інтенсивність масообміну та ефективність і екологічну безпечність вентиляції резервуарів;</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розробити та обґрунтувати абсорбційно-конденсаційну установку для уловлювання сконцентрованих нафтопродуктів, що дозволить очистити викиди забруднюючих речовин в атмосферне повітря до рівня встановлених нормативів;</w:t>
      </w:r>
    </w:p>
    <w:p w:rsidR="003C5B94" w:rsidRPr="003C5B94" w:rsidRDefault="003C5B94" w:rsidP="003C5B94">
      <w:pPr>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uk-UA" w:eastAsia="ru-RU"/>
        </w:rPr>
      </w:pPr>
      <w:r w:rsidRPr="003C5B94">
        <w:rPr>
          <w:rFonts w:ascii="Times New Roman" w:hAnsi="Times New Roman" w:cs="Times New Roman"/>
          <w:sz w:val="28"/>
          <w:szCs w:val="28"/>
          <w:lang w:val="uk-UA" w:eastAsia="ru-RU"/>
        </w:rPr>
        <w:t xml:space="preserve">оцінити рівень зниження техногенного навантаження на навколишнє середовище при впровадженні розробленого способу подачі повітря під час проведення примусової вентиляції. </w:t>
      </w:r>
    </w:p>
    <w:p w:rsidR="00B63CA6" w:rsidRPr="002144E2" w:rsidRDefault="00B63CA6" w:rsidP="003C5B94">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2144E2">
        <w:rPr>
          <w:rFonts w:ascii="Times New Roman" w:hAnsi="Times New Roman" w:cs="Times New Roman"/>
          <w:i/>
          <w:sz w:val="28"/>
          <w:szCs w:val="28"/>
          <w:lang w:val="uk-UA" w:eastAsia="ru-RU"/>
        </w:rPr>
        <w:t>Об’єкт дослідження</w:t>
      </w:r>
      <w:r w:rsidRPr="002144E2">
        <w:rPr>
          <w:rFonts w:ascii="Times New Roman" w:hAnsi="Times New Roman" w:cs="Times New Roman"/>
          <w:sz w:val="28"/>
          <w:szCs w:val="28"/>
          <w:lang w:val="uk-UA" w:eastAsia="ru-RU"/>
        </w:rPr>
        <w:t xml:space="preserve"> – техногенне навантаження на навколишнє природне середовище при проведенні підготовчих ремонтних робіт на резервуарах зберігання нафтопродуктів. </w:t>
      </w:r>
    </w:p>
    <w:p w:rsidR="00B63CA6" w:rsidRPr="002144E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2144E2">
        <w:rPr>
          <w:rFonts w:ascii="Times New Roman" w:hAnsi="Times New Roman" w:cs="Times New Roman"/>
          <w:i/>
          <w:sz w:val="28"/>
          <w:szCs w:val="28"/>
          <w:lang w:val="uk-UA" w:eastAsia="ru-RU"/>
        </w:rPr>
        <w:t>Предмет дослідження</w:t>
      </w:r>
      <w:r w:rsidRPr="002144E2">
        <w:rPr>
          <w:rFonts w:ascii="Times New Roman" w:hAnsi="Times New Roman" w:cs="Times New Roman"/>
          <w:sz w:val="28"/>
          <w:szCs w:val="28"/>
          <w:lang w:val="uk-UA" w:eastAsia="ru-RU"/>
        </w:rPr>
        <w:t xml:space="preserve"> – підвищення рівня екологічної безпеки під час проведення вентиляції вертикальних циліндричних резервуарів із залишками нафтопродуктів.</w:t>
      </w:r>
    </w:p>
    <w:p w:rsidR="00B63CA6" w:rsidRPr="00DF563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Методи дослідження. </w:t>
      </w:r>
      <w:r w:rsidRPr="00DF563E">
        <w:rPr>
          <w:rFonts w:ascii="Times New Roman" w:hAnsi="Times New Roman" w:cs="Times New Roman"/>
          <w:sz w:val="28"/>
          <w:szCs w:val="28"/>
          <w:lang w:val="uk-UA" w:eastAsia="ru-RU"/>
        </w:rPr>
        <w:t xml:space="preserve">Експериментальні дослідження дисертаційної роботи проводилися із застосуванням газового аналізу – для встановлення якісного та </w:t>
      </w:r>
      <w:r w:rsidRPr="00DF563E">
        <w:rPr>
          <w:rFonts w:ascii="Times New Roman" w:hAnsi="Times New Roman" w:cs="Times New Roman"/>
          <w:sz w:val="28"/>
          <w:szCs w:val="28"/>
          <w:lang w:val="uk-UA" w:eastAsia="ru-RU"/>
        </w:rPr>
        <w:lastRenderedPageBreak/>
        <w:t>кількісного складу газових сумішей на виході з резервуарів, при використанні сучасної контрольно-вимірювальної апаратури.</w:t>
      </w:r>
    </w:p>
    <w:p w:rsidR="00B63CA6" w:rsidRPr="00DF563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DF563E">
        <w:rPr>
          <w:rFonts w:ascii="Times New Roman" w:hAnsi="Times New Roman" w:cs="Times New Roman"/>
          <w:sz w:val="28"/>
          <w:szCs w:val="28"/>
          <w:lang w:val="uk-UA" w:eastAsia="ru-RU"/>
        </w:rPr>
        <w:t xml:space="preserve">Обробку експериментальних даних та ідентифікацію виконаних експериментів існуючим теоретичним моделям здійснювали за допомогою комп’ютерної техніки, використовуючи пакет програм Microsoft Excel, </w:t>
      </w:r>
      <w:proofErr w:type="spellStart"/>
      <w:r w:rsidRPr="00DF563E">
        <w:rPr>
          <w:rFonts w:ascii="Times New Roman" w:hAnsi="Times New Roman" w:cs="Times New Roman"/>
          <w:sz w:val="28"/>
          <w:szCs w:val="28"/>
          <w:lang w:val="uk-UA" w:eastAsia="ru-RU"/>
        </w:rPr>
        <w:t>Harvard</w:t>
      </w:r>
      <w:proofErr w:type="spellEnd"/>
      <w:r w:rsidRPr="00DF563E">
        <w:rPr>
          <w:rFonts w:ascii="Times New Roman" w:hAnsi="Times New Roman" w:cs="Times New Roman"/>
          <w:sz w:val="28"/>
          <w:szCs w:val="28"/>
          <w:lang w:val="uk-UA" w:eastAsia="ru-RU"/>
        </w:rPr>
        <w:t xml:space="preserve"> </w:t>
      </w:r>
      <w:proofErr w:type="spellStart"/>
      <w:r w:rsidRPr="00DF563E">
        <w:rPr>
          <w:rFonts w:ascii="Times New Roman" w:hAnsi="Times New Roman" w:cs="Times New Roman"/>
          <w:sz w:val="28"/>
          <w:szCs w:val="28"/>
          <w:lang w:val="uk-UA" w:eastAsia="ru-RU"/>
        </w:rPr>
        <w:t>ChartXL</w:t>
      </w:r>
      <w:proofErr w:type="spellEnd"/>
      <w:r w:rsidRPr="00DF563E">
        <w:rPr>
          <w:rFonts w:ascii="Times New Roman" w:hAnsi="Times New Roman" w:cs="Times New Roman"/>
          <w:sz w:val="28"/>
          <w:szCs w:val="28"/>
          <w:lang w:val="uk-UA" w:eastAsia="ru-RU"/>
        </w:rPr>
        <w:t xml:space="preserve"> 3.0, ALOHA® 5.4.4, що разом з вищенаведеними методами аналізу дало змогу коректно обґрунтувати основні теоретичні положення та висновки. У дисертаційній роботі використані загальні та спеціальні методи наукового дослідження: аналізу, порівняння і синтезу; класифікації і ранжування; математичної статистики; методи математичного моделювання; методи системного аналізу, </w:t>
      </w:r>
      <w:proofErr w:type="spellStart"/>
      <w:r w:rsidRPr="00DF563E">
        <w:rPr>
          <w:rFonts w:ascii="Times New Roman" w:hAnsi="Times New Roman" w:cs="Times New Roman"/>
          <w:sz w:val="28"/>
          <w:szCs w:val="28"/>
          <w:lang w:val="uk-UA" w:eastAsia="ru-RU"/>
        </w:rPr>
        <w:t>критеріального</w:t>
      </w:r>
      <w:proofErr w:type="spellEnd"/>
      <w:r w:rsidRPr="00DF563E">
        <w:rPr>
          <w:rFonts w:ascii="Times New Roman" w:hAnsi="Times New Roman" w:cs="Times New Roman"/>
          <w:sz w:val="28"/>
          <w:szCs w:val="28"/>
          <w:lang w:val="uk-UA" w:eastAsia="ru-RU"/>
        </w:rPr>
        <w:t xml:space="preserve"> аналізу та аналізу ієрархій, методи теорії ймовірностей.</w:t>
      </w:r>
    </w:p>
    <w:p w:rsidR="00B63CA6" w:rsidRPr="00C01042" w:rsidRDefault="00B63CA6" w:rsidP="00B63CA6">
      <w:pPr>
        <w:autoSpaceDE w:val="0"/>
        <w:autoSpaceDN w:val="0"/>
        <w:adjustRightInd w:val="0"/>
        <w:spacing w:after="0" w:line="240" w:lineRule="auto"/>
        <w:ind w:firstLine="567"/>
        <w:jc w:val="both"/>
        <w:rPr>
          <w:rFonts w:ascii="Arial" w:hAnsi="Arial" w:cs="Arial"/>
          <w:b/>
          <w:bCs/>
          <w:color w:val="000000"/>
          <w:kern w:val="24"/>
          <w:sz w:val="36"/>
          <w:szCs w:val="36"/>
          <w:lang w:val="uk-UA" w:eastAsia="ru-RU"/>
        </w:rPr>
      </w:pPr>
      <w:r w:rsidRPr="00C01042">
        <w:rPr>
          <w:rFonts w:ascii="Times New Roman" w:hAnsi="Times New Roman" w:cs="Times New Roman"/>
          <w:b/>
          <w:bCs/>
          <w:sz w:val="28"/>
          <w:szCs w:val="28"/>
          <w:lang w:val="uk-UA" w:eastAsia="ru-RU"/>
        </w:rPr>
        <w:t>Наукова новизна одержаних результатів:</w:t>
      </w:r>
    </w:p>
    <w:p w:rsidR="000811B7" w:rsidRPr="000811B7" w:rsidRDefault="000811B7" w:rsidP="000811B7">
      <w:pPr>
        <w:numPr>
          <w:ilvl w:val="0"/>
          <w:numId w:val="4"/>
        </w:numPr>
        <w:autoSpaceDE w:val="0"/>
        <w:autoSpaceDN w:val="0"/>
        <w:adjustRightInd w:val="0"/>
        <w:spacing w:after="0" w:line="240" w:lineRule="auto"/>
        <w:ind w:left="0" w:firstLine="426"/>
        <w:jc w:val="both"/>
        <w:rPr>
          <w:rFonts w:ascii="Times New Roman" w:hAnsi="Times New Roman" w:cs="Times New Roman"/>
          <w:color w:val="000000"/>
          <w:sz w:val="28"/>
          <w:szCs w:val="28"/>
          <w:lang w:val="uk-UA"/>
        </w:rPr>
      </w:pPr>
      <w:r w:rsidRPr="000811B7">
        <w:rPr>
          <w:rFonts w:ascii="Times New Roman" w:hAnsi="Times New Roman" w:cs="Times New Roman"/>
          <w:color w:val="000000"/>
          <w:sz w:val="28"/>
          <w:szCs w:val="28"/>
          <w:lang w:val="uk-UA"/>
        </w:rPr>
        <w:t>уперше з метою зниження техногенного навантаження на довкілля на комплексах зберігання нафтових вуглеводнів теоретично розроблено та обґрунтовано застосування екологічно безпечного способу дегазації наземних резервуарів для зберігання світлих нафтопродуктів;</w:t>
      </w:r>
    </w:p>
    <w:p w:rsidR="000811B7" w:rsidRPr="000811B7" w:rsidRDefault="000811B7" w:rsidP="000811B7">
      <w:pPr>
        <w:numPr>
          <w:ilvl w:val="0"/>
          <w:numId w:val="4"/>
        </w:numPr>
        <w:autoSpaceDE w:val="0"/>
        <w:autoSpaceDN w:val="0"/>
        <w:adjustRightInd w:val="0"/>
        <w:spacing w:after="0" w:line="240" w:lineRule="auto"/>
        <w:ind w:left="0" w:firstLine="426"/>
        <w:jc w:val="both"/>
        <w:rPr>
          <w:rFonts w:ascii="Times New Roman" w:hAnsi="Times New Roman" w:cs="Times New Roman"/>
          <w:color w:val="000000"/>
          <w:sz w:val="28"/>
          <w:szCs w:val="28"/>
          <w:lang w:val="uk-UA"/>
        </w:rPr>
      </w:pPr>
      <w:r w:rsidRPr="000811B7">
        <w:rPr>
          <w:rFonts w:ascii="Times New Roman" w:hAnsi="Times New Roman" w:cs="Times New Roman"/>
          <w:color w:val="000000"/>
          <w:sz w:val="28"/>
          <w:szCs w:val="28"/>
          <w:lang w:val="uk-UA"/>
        </w:rPr>
        <w:t>уперше для підвищення рівня екологічної безпеки на основі розробленої інформаційної моделі забруднення атмосфери викидами нафтопродуктів обґрунтовано принципово новий спосіб подачі припливного повітря у внутрішній простір резервуара, що дає змогу контролю техногенного навантаження на довкілля;</w:t>
      </w:r>
    </w:p>
    <w:p w:rsidR="000811B7" w:rsidRPr="000811B7" w:rsidRDefault="000811B7" w:rsidP="000811B7">
      <w:pPr>
        <w:numPr>
          <w:ilvl w:val="0"/>
          <w:numId w:val="4"/>
        </w:numPr>
        <w:autoSpaceDE w:val="0"/>
        <w:autoSpaceDN w:val="0"/>
        <w:adjustRightInd w:val="0"/>
        <w:spacing w:after="0" w:line="240" w:lineRule="auto"/>
        <w:ind w:left="0" w:firstLine="426"/>
        <w:jc w:val="both"/>
        <w:rPr>
          <w:rFonts w:ascii="Times New Roman" w:hAnsi="Times New Roman" w:cs="Times New Roman"/>
          <w:color w:val="000000"/>
          <w:sz w:val="28"/>
          <w:szCs w:val="28"/>
          <w:lang w:val="uk-UA"/>
        </w:rPr>
      </w:pPr>
      <w:r w:rsidRPr="000811B7">
        <w:rPr>
          <w:rFonts w:ascii="Times New Roman" w:hAnsi="Times New Roman" w:cs="Times New Roman"/>
          <w:color w:val="000000"/>
          <w:sz w:val="28"/>
          <w:szCs w:val="28"/>
          <w:lang w:val="uk-UA"/>
        </w:rPr>
        <w:t xml:space="preserve">уперше науково обґрунтовано та експериментально підтверджено умови подачі повітря ежекторним способом під час проведення примусової вентиляції резервуарів, що дозволило скоротити тривалість дегазації та підвищити ефективність очищення пароповітряної суміші; </w:t>
      </w:r>
    </w:p>
    <w:p w:rsidR="000811B7" w:rsidRPr="000811B7" w:rsidRDefault="000811B7" w:rsidP="000811B7">
      <w:pPr>
        <w:numPr>
          <w:ilvl w:val="0"/>
          <w:numId w:val="4"/>
        </w:numPr>
        <w:autoSpaceDE w:val="0"/>
        <w:autoSpaceDN w:val="0"/>
        <w:adjustRightInd w:val="0"/>
        <w:spacing w:after="0" w:line="240" w:lineRule="auto"/>
        <w:ind w:left="0" w:firstLine="426"/>
        <w:jc w:val="both"/>
        <w:rPr>
          <w:rFonts w:ascii="Times New Roman" w:hAnsi="Times New Roman" w:cs="Times New Roman"/>
          <w:color w:val="000000"/>
          <w:sz w:val="28"/>
          <w:szCs w:val="28"/>
          <w:lang w:val="uk-UA"/>
        </w:rPr>
      </w:pPr>
      <w:r w:rsidRPr="000811B7">
        <w:rPr>
          <w:rFonts w:ascii="Times New Roman" w:hAnsi="Times New Roman" w:cs="Times New Roman"/>
          <w:color w:val="000000"/>
          <w:sz w:val="28"/>
          <w:szCs w:val="28"/>
          <w:lang w:val="uk-UA"/>
        </w:rPr>
        <w:t xml:space="preserve">удосконалено підходи до екологічно безпечного вловлювання та очищення концентрованих пароповітряних сумішей нафтових вуглеводнів на основі абсорбційно-конденсаційного методу, що дозволяє витримати нормативи шкідливих впливів на атмосферу; </w:t>
      </w:r>
    </w:p>
    <w:p w:rsidR="000811B7" w:rsidRPr="000811B7" w:rsidRDefault="000811B7" w:rsidP="000811B7">
      <w:pPr>
        <w:numPr>
          <w:ilvl w:val="0"/>
          <w:numId w:val="4"/>
        </w:numPr>
        <w:autoSpaceDE w:val="0"/>
        <w:autoSpaceDN w:val="0"/>
        <w:adjustRightInd w:val="0"/>
        <w:spacing w:after="0" w:line="240" w:lineRule="auto"/>
        <w:ind w:left="0" w:firstLine="426"/>
        <w:jc w:val="both"/>
        <w:rPr>
          <w:rFonts w:ascii="Times New Roman" w:hAnsi="Times New Roman" w:cs="Times New Roman"/>
          <w:iCs/>
          <w:color w:val="000000"/>
          <w:sz w:val="28"/>
          <w:szCs w:val="28"/>
          <w:lang w:val="uk-UA"/>
        </w:rPr>
      </w:pPr>
      <w:r w:rsidRPr="000811B7">
        <w:rPr>
          <w:rFonts w:ascii="Times New Roman" w:hAnsi="Times New Roman" w:cs="Times New Roman"/>
          <w:color w:val="000000"/>
          <w:sz w:val="28"/>
          <w:szCs w:val="28"/>
          <w:lang w:val="uk-UA"/>
        </w:rPr>
        <w:t>отримала подальший розвиток методика розрахунку та оцінки рівня техногенного навантаження на атмосферне повітря шляхом моделювання та прогнозування зон активного забруднення викидами пароповітряних вуглеводневих сумішей.</w:t>
      </w:r>
    </w:p>
    <w:p w:rsidR="00B63CA6" w:rsidRPr="00DF563E" w:rsidRDefault="00B63CA6" w:rsidP="00B63CA6">
      <w:pPr>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Практичне значення одержаних результатів.</w:t>
      </w:r>
      <w:r w:rsidRPr="00C01042">
        <w:rPr>
          <w:rFonts w:ascii="Times New Roman" w:hAnsi="Times New Roman" w:cs="Times New Roman"/>
          <w:sz w:val="28"/>
          <w:szCs w:val="28"/>
          <w:lang w:val="uk-UA" w:eastAsia="ru-RU"/>
        </w:rPr>
        <w:t xml:space="preserve"> </w:t>
      </w:r>
      <w:r w:rsidRPr="00DF563E">
        <w:rPr>
          <w:rFonts w:ascii="Times New Roman" w:hAnsi="Times New Roman" w:cs="Times New Roman"/>
          <w:sz w:val="28"/>
          <w:szCs w:val="28"/>
          <w:lang w:val="uk-UA" w:eastAsia="ru-RU"/>
        </w:rPr>
        <w:t>Розроблено технологічну схему процесу очищення резервуарів з залишками нафтопродуктів, розроблено, спроектовано та сконструйований стенд-резервуар з ежекторно-вихровим способом подачі припливного повітря в його простір, що дозволяє закручувати не тільки подаване повітря, але й саму рідину по напрямку руху повітря. У результаті такого руху процес перемішування подаваного повітря з газом у резервуарі збільшується, внаслідок чого процес випаровування рідини протікає набагато швидше, що забезпечує також зменшення екологічно небезпечного впливу.</w:t>
      </w:r>
    </w:p>
    <w:p w:rsidR="00B63CA6" w:rsidRPr="00DF563E" w:rsidRDefault="00B63CA6" w:rsidP="00B63CA6">
      <w:pPr>
        <w:spacing w:after="0" w:line="240" w:lineRule="auto"/>
        <w:ind w:firstLine="567"/>
        <w:jc w:val="both"/>
        <w:rPr>
          <w:rFonts w:ascii="Times New Roman" w:hAnsi="Times New Roman" w:cs="Times New Roman"/>
          <w:sz w:val="28"/>
          <w:szCs w:val="28"/>
          <w:lang w:val="uk-UA" w:eastAsia="ru-RU"/>
        </w:rPr>
      </w:pPr>
      <w:r w:rsidRPr="00DF563E">
        <w:rPr>
          <w:rFonts w:ascii="Times New Roman" w:hAnsi="Times New Roman" w:cs="Times New Roman"/>
          <w:sz w:val="28"/>
          <w:szCs w:val="28"/>
          <w:lang w:val="uk-UA" w:eastAsia="ru-RU"/>
        </w:rPr>
        <w:t>Розроблено та запатентовано спосіб дегазації наземних резервуарів для зб</w:t>
      </w:r>
      <w:r>
        <w:rPr>
          <w:rFonts w:ascii="Times New Roman" w:hAnsi="Times New Roman" w:cs="Times New Roman"/>
          <w:sz w:val="28"/>
          <w:szCs w:val="28"/>
          <w:lang w:val="uk-UA" w:eastAsia="ru-RU"/>
        </w:rPr>
        <w:t>ерігання світлих нафтопродуктів</w:t>
      </w:r>
      <w:r w:rsidRPr="00DF563E">
        <w:rPr>
          <w:rFonts w:ascii="Times New Roman" w:hAnsi="Times New Roman" w:cs="Times New Roman"/>
          <w:sz w:val="28"/>
          <w:szCs w:val="28"/>
          <w:lang w:val="uk-UA" w:eastAsia="ru-RU"/>
        </w:rPr>
        <w:t>.</w:t>
      </w:r>
    </w:p>
    <w:p w:rsidR="00B63CA6" w:rsidRPr="00DF563E" w:rsidRDefault="00B63CA6" w:rsidP="00B63CA6">
      <w:pPr>
        <w:spacing w:after="0" w:line="240" w:lineRule="auto"/>
        <w:ind w:firstLine="567"/>
        <w:jc w:val="both"/>
        <w:rPr>
          <w:rFonts w:ascii="Times New Roman" w:hAnsi="Times New Roman" w:cs="Times New Roman"/>
          <w:sz w:val="28"/>
          <w:szCs w:val="28"/>
          <w:lang w:val="uk-UA" w:eastAsia="ru-RU"/>
        </w:rPr>
      </w:pPr>
      <w:r w:rsidRPr="00DF563E">
        <w:rPr>
          <w:rFonts w:ascii="Times New Roman" w:hAnsi="Times New Roman" w:cs="Times New Roman"/>
          <w:sz w:val="28"/>
          <w:szCs w:val="28"/>
          <w:lang w:val="uk-UA" w:eastAsia="ru-RU"/>
        </w:rPr>
        <w:t xml:space="preserve">Результати дисертаційної роботи у частині дослідно-промислових випробувань розробленого способу дегазації резервуарів </w:t>
      </w:r>
      <w:r w:rsidRPr="00DF563E">
        <w:rPr>
          <w:rFonts w:ascii="Times New Roman" w:hAnsi="Times New Roman" w:cs="Times New Roman"/>
          <w:bCs/>
          <w:iCs/>
          <w:sz w:val="28"/>
          <w:szCs w:val="28"/>
          <w:lang w:val="uk-UA" w:eastAsia="ru-RU"/>
        </w:rPr>
        <w:t xml:space="preserve">були передані до </w:t>
      </w:r>
      <w:proofErr w:type="spellStart"/>
      <w:r w:rsidRPr="00DF563E">
        <w:rPr>
          <w:rFonts w:ascii="Times New Roman" w:hAnsi="Times New Roman" w:cs="Times New Roman"/>
          <w:bCs/>
          <w:iCs/>
          <w:sz w:val="28"/>
          <w:szCs w:val="28"/>
          <w:lang w:val="uk-UA" w:eastAsia="ru-RU"/>
        </w:rPr>
        <w:t>ДО</w:t>
      </w:r>
      <w:proofErr w:type="spellEnd"/>
      <w:r w:rsidRPr="00DF563E">
        <w:rPr>
          <w:rFonts w:ascii="Times New Roman" w:hAnsi="Times New Roman" w:cs="Times New Roman"/>
          <w:bCs/>
          <w:iCs/>
          <w:sz w:val="28"/>
          <w:szCs w:val="28"/>
          <w:lang w:val="uk-UA" w:eastAsia="ru-RU"/>
        </w:rPr>
        <w:t xml:space="preserve"> «Комбінат» </w:t>
      </w:r>
      <w:r w:rsidRPr="00DF563E">
        <w:rPr>
          <w:rFonts w:ascii="Times New Roman" w:hAnsi="Times New Roman" w:cs="Times New Roman"/>
          <w:bCs/>
          <w:iCs/>
          <w:sz w:val="28"/>
          <w:szCs w:val="28"/>
          <w:lang w:val="uk-UA" w:eastAsia="ru-RU"/>
        </w:rPr>
        <w:lastRenderedPageBreak/>
        <w:t xml:space="preserve">Світанок» для використання у технологічних інструкціях з виведення резервуарів із експлуатації при проведенні регламентних робіт, їх підготовки до технічного діагностування, зачищення та виконання ремонтних робіт (акт впровадження від 21.11.2017 р.). </w:t>
      </w:r>
    </w:p>
    <w:p w:rsidR="00B63CA6" w:rsidRPr="00DF563E" w:rsidRDefault="00B63CA6" w:rsidP="00B63CA6">
      <w:pPr>
        <w:spacing w:after="0" w:line="240" w:lineRule="auto"/>
        <w:ind w:firstLine="567"/>
        <w:jc w:val="both"/>
        <w:rPr>
          <w:rFonts w:ascii="Times New Roman" w:hAnsi="Times New Roman" w:cs="Times New Roman"/>
          <w:sz w:val="28"/>
          <w:szCs w:val="28"/>
          <w:lang w:val="uk-UA" w:eastAsia="ru-RU"/>
        </w:rPr>
      </w:pPr>
      <w:r w:rsidRPr="00DF563E">
        <w:rPr>
          <w:rFonts w:ascii="Times New Roman" w:hAnsi="Times New Roman" w:cs="Times New Roman"/>
          <w:sz w:val="28"/>
          <w:szCs w:val="28"/>
          <w:lang w:val="uk-UA" w:eastAsia="ru-RU"/>
        </w:rPr>
        <w:t>Результати дисертаційної роботи впроваджено у навчальний процес кафедри пожежної та техногенної безпеки об’єктів та технологій факультету пожежної безпеки Національного університету цивільного захисту при викладанні дисципліни «Промислова безпека сучасних виробничих технологій» (акт впровадження від 15.11.2017 р.).</w:t>
      </w:r>
    </w:p>
    <w:p w:rsidR="00753E23" w:rsidRDefault="00B63CA6" w:rsidP="00753E23">
      <w:pPr>
        <w:spacing w:after="0" w:line="240" w:lineRule="auto"/>
        <w:ind w:firstLine="567"/>
        <w:jc w:val="both"/>
        <w:rPr>
          <w:rFonts w:ascii="Times New Roman" w:hAnsi="Times New Roman" w:cs="Times New Roman"/>
          <w:iCs/>
          <w:sz w:val="28"/>
          <w:szCs w:val="28"/>
          <w:lang w:val="uk-UA"/>
        </w:rPr>
      </w:pPr>
      <w:r w:rsidRPr="00C01042">
        <w:rPr>
          <w:rFonts w:ascii="Times New Roman" w:hAnsi="Times New Roman" w:cs="Times New Roman"/>
          <w:b/>
          <w:bCs/>
          <w:sz w:val="28"/>
          <w:szCs w:val="28"/>
          <w:lang w:val="uk-UA"/>
        </w:rPr>
        <w:t xml:space="preserve">Особистий внесок здобувача </w:t>
      </w:r>
      <w:r w:rsidR="003101EB">
        <w:rPr>
          <w:rFonts w:ascii="Times New Roman" w:hAnsi="Times New Roman" w:cs="Times New Roman"/>
          <w:sz w:val="28"/>
          <w:szCs w:val="28"/>
          <w:lang w:val="uk-UA"/>
        </w:rPr>
        <w:t xml:space="preserve">полягає </w:t>
      </w:r>
      <w:r w:rsidR="003101EB" w:rsidRPr="003101EB">
        <w:rPr>
          <w:rFonts w:ascii="Times New Roman" w:hAnsi="Times New Roman" w:cs="Times New Roman"/>
          <w:iCs/>
          <w:sz w:val="28"/>
          <w:szCs w:val="28"/>
          <w:lang w:val="uk-UA"/>
        </w:rPr>
        <w:t>у проведенні теоретичних та експериментальних досліджень проект</w:t>
      </w:r>
      <w:r w:rsidR="00753E23">
        <w:rPr>
          <w:rFonts w:ascii="Times New Roman" w:hAnsi="Times New Roman" w:cs="Times New Roman"/>
          <w:iCs/>
          <w:sz w:val="28"/>
          <w:szCs w:val="28"/>
          <w:lang w:val="uk-UA"/>
        </w:rPr>
        <w:t>ування технічного засобу/стенду;</w:t>
      </w:r>
      <w:r w:rsidR="003101EB" w:rsidRPr="003101EB">
        <w:rPr>
          <w:rFonts w:ascii="Times New Roman" w:hAnsi="Times New Roman" w:cs="Times New Roman"/>
          <w:iCs/>
          <w:sz w:val="28"/>
          <w:szCs w:val="28"/>
          <w:lang w:val="uk-UA"/>
        </w:rPr>
        <w:t xml:space="preserve"> обробки отриманих результатів т</w:t>
      </w:r>
      <w:r w:rsidR="00753E23">
        <w:rPr>
          <w:rFonts w:ascii="Times New Roman" w:hAnsi="Times New Roman" w:cs="Times New Roman"/>
          <w:iCs/>
          <w:sz w:val="28"/>
          <w:szCs w:val="28"/>
          <w:lang w:val="uk-UA"/>
        </w:rPr>
        <w:t xml:space="preserve">а їх аналізу; розробленні та обґрунтуванні абсорбційно-конденсаційної установки для уловлювання нафтопродуктів на виході в атмосферне повітря по завершенні вентиляції; </w:t>
      </w:r>
      <w:r w:rsidR="003101EB" w:rsidRPr="003101EB">
        <w:rPr>
          <w:rFonts w:ascii="Times New Roman" w:hAnsi="Times New Roman" w:cs="Times New Roman"/>
          <w:iCs/>
          <w:sz w:val="28"/>
          <w:szCs w:val="28"/>
          <w:lang w:val="uk-UA"/>
        </w:rPr>
        <w:t>оцінці зниження техногенного навантаження на атмосферне повітря за рахунок впровадження ежекторно-вихрового способу подачі повітря під час примусової вентиляції резервуарів</w:t>
      </w:r>
      <w:r w:rsidR="00753E23">
        <w:rPr>
          <w:rFonts w:ascii="Times New Roman" w:hAnsi="Times New Roman" w:cs="Times New Roman"/>
          <w:iCs/>
          <w:sz w:val="28"/>
          <w:szCs w:val="28"/>
          <w:lang w:val="uk-UA"/>
        </w:rPr>
        <w:t>.</w:t>
      </w:r>
    </w:p>
    <w:p w:rsidR="00B63CA6" w:rsidRPr="00753E23" w:rsidRDefault="00B63CA6" w:rsidP="00753E23">
      <w:pPr>
        <w:spacing w:after="0" w:line="240" w:lineRule="auto"/>
        <w:ind w:firstLine="567"/>
        <w:jc w:val="both"/>
        <w:rPr>
          <w:rFonts w:ascii="Times New Roman" w:hAnsi="Times New Roman" w:cs="Times New Roman"/>
          <w:iCs/>
          <w:sz w:val="28"/>
          <w:szCs w:val="28"/>
          <w:lang w:val="uk-UA"/>
        </w:rPr>
      </w:pPr>
      <w:r w:rsidRPr="00C01042">
        <w:rPr>
          <w:rFonts w:ascii="Times New Roman" w:hAnsi="Times New Roman" w:cs="Times New Roman"/>
          <w:sz w:val="28"/>
          <w:szCs w:val="28"/>
          <w:lang w:val="uk-UA" w:eastAsia="ru-RU"/>
        </w:rPr>
        <w:t>Внесок автора у роботах, опублікованих у співавторстві, наведений у списку праць за темою дисертації.</w:t>
      </w:r>
      <w:r w:rsidRPr="00C01042">
        <w:rPr>
          <w:rFonts w:ascii="Times New Roman" w:hAnsi="Times New Roman" w:cs="Times New Roman"/>
          <w:sz w:val="28"/>
          <w:szCs w:val="28"/>
          <w:lang w:val="uk-UA"/>
        </w:rPr>
        <w:t xml:space="preserve"> </w:t>
      </w:r>
    </w:p>
    <w:p w:rsidR="00B63CA6" w:rsidRPr="00BE7114" w:rsidRDefault="00B63CA6" w:rsidP="00B63CA6">
      <w:pPr>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Апробація результатів роботи. </w:t>
      </w:r>
      <w:r w:rsidRPr="00BE7114">
        <w:rPr>
          <w:rFonts w:ascii="Times New Roman" w:hAnsi="Times New Roman" w:cs="Times New Roman"/>
          <w:sz w:val="28"/>
          <w:szCs w:val="28"/>
          <w:lang w:val="uk-UA" w:eastAsia="ru-RU"/>
        </w:rPr>
        <w:t xml:space="preserve">Основні положення та результати дисертаційної роботи доповідались та обговорювались на 13 Міжнародних та Всеукраїнських науково-практичних конференціях: VIII </w:t>
      </w:r>
      <w:proofErr w:type="spellStart"/>
      <w:r w:rsidRPr="00BE7114">
        <w:rPr>
          <w:rFonts w:ascii="Times New Roman" w:hAnsi="Times New Roman" w:cs="Times New Roman"/>
          <w:sz w:val="28"/>
          <w:szCs w:val="28"/>
          <w:lang w:val="uk-UA" w:eastAsia="ru-RU"/>
        </w:rPr>
        <w:t>Международной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научно-практической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конференции</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молодых</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ученых</w:t>
      </w:r>
      <w:proofErr w:type="spellEnd"/>
      <w:r w:rsidR="00753E23">
        <w:rPr>
          <w:rFonts w:ascii="Times New Roman" w:hAnsi="Times New Roman" w:cs="Times New Roman"/>
          <w:sz w:val="28"/>
          <w:szCs w:val="28"/>
          <w:lang w:val="uk-UA" w:eastAsia="ru-RU"/>
        </w:rPr>
        <w:t>,</w:t>
      </w:r>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курсантов</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студентов</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слушателей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магистратуры</w:t>
      </w:r>
      <w:proofErr w:type="spellEnd"/>
      <w:r w:rsidRPr="00BE7114">
        <w:rPr>
          <w:rFonts w:ascii="Times New Roman" w:hAnsi="Times New Roman" w:cs="Times New Roman"/>
          <w:sz w:val="28"/>
          <w:szCs w:val="28"/>
          <w:lang w:val="uk-UA" w:eastAsia="ru-RU"/>
        </w:rPr>
        <w:t xml:space="preserve"> и </w:t>
      </w:r>
      <w:proofErr w:type="spellStart"/>
      <w:r w:rsidRPr="00BE7114">
        <w:rPr>
          <w:rFonts w:ascii="Times New Roman" w:hAnsi="Times New Roman" w:cs="Times New Roman"/>
          <w:sz w:val="28"/>
          <w:szCs w:val="28"/>
          <w:lang w:val="uk-UA" w:eastAsia="ru-RU"/>
        </w:rPr>
        <w:t>адъюнктов</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аспирантов</w:t>
      </w:r>
      <w:proofErr w:type="spellEnd"/>
      <w:r w:rsidRPr="00BE7114">
        <w:rPr>
          <w:rFonts w:ascii="Times New Roman" w:hAnsi="Times New Roman" w:cs="Times New Roman"/>
          <w:sz w:val="28"/>
          <w:szCs w:val="28"/>
          <w:lang w:val="uk-UA" w:eastAsia="ru-RU"/>
        </w:rPr>
        <w:t xml:space="preserve">) (г. </w:t>
      </w:r>
      <w:proofErr w:type="spellStart"/>
      <w:r w:rsidRPr="00BE7114">
        <w:rPr>
          <w:rFonts w:ascii="Times New Roman" w:hAnsi="Times New Roman" w:cs="Times New Roman"/>
          <w:sz w:val="28"/>
          <w:szCs w:val="28"/>
          <w:lang w:val="uk-UA" w:eastAsia="ru-RU"/>
        </w:rPr>
        <w:t>Минск</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Республика</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Беларусь</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Государственное</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учреждение</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образования</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Кома</w:t>
      </w:r>
      <w:r>
        <w:rPr>
          <w:rFonts w:ascii="Times New Roman" w:hAnsi="Times New Roman" w:cs="Times New Roman"/>
          <w:sz w:val="28"/>
          <w:szCs w:val="28"/>
          <w:lang w:val="uk-UA" w:eastAsia="ru-RU"/>
        </w:rPr>
        <w:t>ндно-инженерный</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институт</w:t>
      </w:r>
      <w:proofErr w:type="spellEnd"/>
      <w:r>
        <w:rPr>
          <w:rFonts w:ascii="Times New Roman" w:hAnsi="Times New Roman" w:cs="Times New Roman"/>
          <w:sz w:val="28"/>
          <w:szCs w:val="28"/>
          <w:lang w:val="uk-UA" w:eastAsia="ru-RU"/>
        </w:rPr>
        <w:t>», 2014 </w:t>
      </w:r>
      <w:r w:rsidRPr="00BE7114">
        <w:rPr>
          <w:rFonts w:ascii="Times New Roman" w:hAnsi="Times New Roman" w:cs="Times New Roman"/>
          <w:sz w:val="28"/>
          <w:szCs w:val="28"/>
          <w:lang w:val="uk-UA" w:eastAsia="ru-RU"/>
        </w:rPr>
        <w:t>г.); Всеукраїнській науково-практичній конференції «Проблеми цивільного захисту: управління, попередження, аварійно-рятув</w:t>
      </w:r>
      <w:r>
        <w:rPr>
          <w:rFonts w:ascii="Times New Roman" w:hAnsi="Times New Roman" w:cs="Times New Roman"/>
          <w:sz w:val="28"/>
          <w:szCs w:val="28"/>
          <w:lang w:val="uk-UA" w:eastAsia="ru-RU"/>
        </w:rPr>
        <w:t>альні та спеціальні роботи» (м. </w:t>
      </w:r>
      <w:r w:rsidRPr="00BE7114">
        <w:rPr>
          <w:rFonts w:ascii="Times New Roman" w:hAnsi="Times New Roman" w:cs="Times New Roman"/>
          <w:sz w:val="28"/>
          <w:szCs w:val="28"/>
          <w:lang w:val="uk-UA" w:eastAsia="ru-RU"/>
        </w:rPr>
        <w:t xml:space="preserve">Харків, НУЦЗУ, 2014 р.); </w:t>
      </w:r>
      <w:proofErr w:type="spellStart"/>
      <w:r w:rsidRPr="00BE7114">
        <w:rPr>
          <w:rFonts w:ascii="Times New Roman" w:hAnsi="Times New Roman" w:cs="Times New Roman"/>
          <w:sz w:val="28"/>
          <w:szCs w:val="28"/>
          <w:lang w:val="uk-UA" w:eastAsia="ru-RU"/>
        </w:rPr>
        <w:t>Международной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научно-практической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конференция</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молодых</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ученых</w:t>
      </w:r>
      <w:proofErr w:type="spellEnd"/>
      <w:r w:rsidRPr="00BE7114">
        <w:rPr>
          <w:rFonts w:ascii="Times New Roman" w:hAnsi="Times New Roman" w:cs="Times New Roman"/>
          <w:sz w:val="28"/>
          <w:szCs w:val="28"/>
          <w:lang w:val="uk-UA" w:eastAsia="ru-RU"/>
        </w:rPr>
        <w:t xml:space="preserve"> и </w:t>
      </w:r>
      <w:proofErr w:type="spellStart"/>
      <w:r w:rsidRPr="00BE7114">
        <w:rPr>
          <w:rFonts w:ascii="Times New Roman" w:hAnsi="Times New Roman" w:cs="Times New Roman"/>
          <w:sz w:val="28"/>
          <w:szCs w:val="28"/>
          <w:lang w:val="uk-UA" w:eastAsia="ru-RU"/>
        </w:rPr>
        <w:t>специалистов</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Проблемы</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техн</w:t>
      </w:r>
      <w:r>
        <w:rPr>
          <w:rFonts w:ascii="Times New Roman" w:hAnsi="Times New Roman" w:cs="Times New Roman"/>
          <w:sz w:val="28"/>
          <w:szCs w:val="28"/>
          <w:lang w:val="uk-UA" w:eastAsia="ru-RU"/>
        </w:rPr>
        <w:t>осферной</w:t>
      </w:r>
      <w:proofErr w:type="spellEnd"/>
      <w:r>
        <w:rPr>
          <w:rFonts w:ascii="Times New Roman" w:hAnsi="Times New Roman" w:cs="Times New Roman"/>
          <w:sz w:val="28"/>
          <w:szCs w:val="28"/>
          <w:lang w:val="uk-UA" w:eastAsia="ru-RU"/>
        </w:rPr>
        <w:t xml:space="preserve"> безопасности-2015» (г. </w:t>
      </w:r>
      <w:r w:rsidRPr="00BE7114">
        <w:rPr>
          <w:rFonts w:ascii="Times New Roman" w:hAnsi="Times New Roman" w:cs="Times New Roman"/>
          <w:sz w:val="28"/>
          <w:szCs w:val="28"/>
          <w:lang w:val="uk-UA" w:eastAsia="ru-RU"/>
        </w:rPr>
        <w:t xml:space="preserve">Москва, </w:t>
      </w:r>
      <w:proofErr w:type="spellStart"/>
      <w:r w:rsidRPr="00BE7114">
        <w:rPr>
          <w:rFonts w:ascii="Times New Roman" w:hAnsi="Times New Roman" w:cs="Times New Roman"/>
          <w:sz w:val="28"/>
          <w:szCs w:val="28"/>
          <w:lang w:val="uk-UA" w:eastAsia="ru-RU"/>
        </w:rPr>
        <w:t>Академия</w:t>
      </w:r>
      <w:proofErr w:type="spellEnd"/>
      <w:r w:rsidRPr="00BE7114">
        <w:rPr>
          <w:rFonts w:ascii="Times New Roman" w:hAnsi="Times New Roman" w:cs="Times New Roman"/>
          <w:sz w:val="28"/>
          <w:szCs w:val="28"/>
          <w:lang w:val="uk-UA" w:eastAsia="ru-RU"/>
        </w:rPr>
        <w:t xml:space="preserve"> ГПС МЧС </w:t>
      </w:r>
      <w:proofErr w:type="spellStart"/>
      <w:r w:rsidRPr="00BE7114">
        <w:rPr>
          <w:rFonts w:ascii="Times New Roman" w:hAnsi="Times New Roman" w:cs="Times New Roman"/>
          <w:sz w:val="28"/>
          <w:szCs w:val="28"/>
          <w:lang w:val="uk-UA" w:eastAsia="ru-RU"/>
        </w:rPr>
        <w:t>России</w:t>
      </w:r>
      <w:proofErr w:type="spellEnd"/>
      <w:r w:rsidRPr="00BE7114">
        <w:rPr>
          <w:rFonts w:ascii="Times New Roman" w:hAnsi="Times New Roman" w:cs="Times New Roman"/>
          <w:sz w:val="28"/>
          <w:szCs w:val="28"/>
          <w:lang w:val="uk-UA" w:eastAsia="ru-RU"/>
        </w:rPr>
        <w:t xml:space="preserve">, 2015 г.); 12-ому міжнародному симпозіумі українських інженерів-механіків (м. Львів, Національний університет «Львівська політехніка», 2015 р.); VI </w:t>
      </w:r>
      <w:proofErr w:type="spellStart"/>
      <w:r w:rsidRPr="00BE7114">
        <w:rPr>
          <w:rFonts w:ascii="Times New Roman" w:hAnsi="Times New Roman" w:cs="Times New Roman"/>
          <w:sz w:val="28"/>
          <w:szCs w:val="28"/>
          <w:lang w:val="uk-UA" w:eastAsia="ru-RU"/>
        </w:rPr>
        <w:t>Международной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науч</w:t>
      </w:r>
      <w:r>
        <w:rPr>
          <w:rFonts w:ascii="Times New Roman" w:hAnsi="Times New Roman" w:cs="Times New Roman"/>
          <w:sz w:val="28"/>
          <w:szCs w:val="28"/>
          <w:lang w:val="uk-UA" w:eastAsia="ru-RU"/>
        </w:rPr>
        <w:t>но-практической</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конференции</w:t>
      </w:r>
      <w:proofErr w:type="spellEnd"/>
      <w:r>
        <w:rPr>
          <w:rFonts w:ascii="Times New Roman" w:hAnsi="Times New Roman" w:cs="Times New Roman"/>
          <w:sz w:val="28"/>
          <w:szCs w:val="28"/>
          <w:lang w:val="uk-UA" w:eastAsia="ru-RU"/>
        </w:rPr>
        <w:t xml:space="preserve"> (г. </w:t>
      </w:r>
      <w:proofErr w:type="spellStart"/>
      <w:r w:rsidRPr="00BE7114">
        <w:rPr>
          <w:rFonts w:ascii="Times New Roman" w:hAnsi="Times New Roman" w:cs="Times New Roman"/>
          <w:sz w:val="28"/>
          <w:szCs w:val="28"/>
          <w:lang w:val="uk-UA" w:eastAsia="ru-RU"/>
        </w:rPr>
        <w:t>Кокшетау</w:t>
      </w:r>
      <w:proofErr w:type="spellEnd"/>
      <w:r w:rsidRPr="00BE7114">
        <w:rPr>
          <w:rFonts w:ascii="Times New Roman" w:hAnsi="Times New Roman" w:cs="Times New Roman"/>
          <w:sz w:val="28"/>
          <w:szCs w:val="28"/>
          <w:lang w:val="uk-UA" w:eastAsia="ru-RU"/>
        </w:rPr>
        <w:t xml:space="preserve">, КТИ МЧС </w:t>
      </w:r>
      <w:proofErr w:type="spellStart"/>
      <w:r w:rsidRPr="00BE7114">
        <w:rPr>
          <w:rFonts w:ascii="Times New Roman" w:hAnsi="Times New Roman" w:cs="Times New Roman"/>
          <w:sz w:val="28"/>
          <w:szCs w:val="28"/>
          <w:lang w:val="uk-UA" w:eastAsia="ru-RU"/>
        </w:rPr>
        <w:t>Республики</w:t>
      </w:r>
      <w:proofErr w:type="spellEnd"/>
      <w:r w:rsidRPr="00BE7114">
        <w:rPr>
          <w:rFonts w:ascii="Times New Roman" w:hAnsi="Times New Roman" w:cs="Times New Roman"/>
          <w:sz w:val="28"/>
          <w:szCs w:val="28"/>
          <w:lang w:val="uk-UA" w:eastAsia="ru-RU"/>
        </w:rPr>
        <w:t xml:space="preserve"> Казахстан, 2015 г.); </w:t>
      </w:r>
      <w:proofErr w:type="spellStart"/>
      <w:r w:rsidRPr="00BE7114">
        <w:rPr>
          <w:rFonts w:ascii="Times New Roman" w:hAnsi="Times New Roman" w:cs="Times New Roman"/>
          <w:sz w:val="28"/>
          <w:szCs w:val="28"/>
          <w:lang w:val="uk-UA" w:eastAsia="ru-RU"/>
        </w:rPr>
        <w:t>Международной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научно-практической</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конференции</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Чрезвычайные</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ситуации</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теория</w:t>
      </w:r>
      <w:proofErr w:type="spellEnd"/>
      <w:r w:rsidRPr="00BE7114">
        <w:rPr>
          <w:rFonts w:ascii="Times New Roman" w:hAnsi="Times New Roman" w:cs="Times New Roman"/>
          <w:sz w:val="28"/>
          <w:szCs w:val="28"/>
          <w:lang w:val="uk-UA" w:eastAsia="ru-RU"/>
        </w:rPr>
        <w:t xml:space="preserve">, практика, </w:t>
      </w:r>
      <w:proofErr w:type="spellStart"/>
      <w:r w:rsidRPr="00BE7114">
        <w:rPr>
          <w:rFonts w:ascii="Times New Roman" w:hAnsi="Times New Roman" w:cs="Times New Roman"/>
          <w:sz w:val="28"/>
          <w:szCs w:val="28"/>
          <w:lang w:val="uk-UA" w:eastAsia="ru-RU"/>
        </w:rPr>
        <w:t>инновации</w:t>
      </w:r>
      <w:proofErr w:type="spellEnd"/>
      <w:r w:rsidRPr="00BE7114">
        <w:rPr>
          <w:rFonts w:ascii="Times New Roman" w:hAnsi="Times New Roman" w:cs="Times New Roman"/>
          <w:sz w:val="28"/>
          <w:szCs w:val="28"/>
          <w:lang w:val="uk-UA" w:eastAsia="ru-RU"/>
        </w:rPr>
        <w:t xml:space="preserve">» (г. Гомель, </w:t>
      </w:r>
      <w:proofErr w:type="spellStart"/>
      <w:r w:rsidRPr="00BE7114">
        <w:rPr>
          <w:rFonts w:ascii="Times New Roman" w:hAnsi="Times New Roman" w:cs="Times New Roman"/>
          <w:sz w:val="28"/>
          <w:szCs w:val="28"/>
          <w:lang w:val="uk-UA" w:eastAsia="ru-RU"/>
        </w:rPr>
        <w:t>Республика</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val="uk-UA" w:eastAsia="ru-RU"/>
        </w:rPr>
        <w:t>Беларусь</w:t>
      </w:r>
      <w:proofErr w:type="spellEnd"/>
      <w:r w:rsidRPr="00BE7114">
        <w:rPr>
          <w:rFonts w:ascii="Times New Roman" w:hAnsi="Times New Roman" w:cs="Times New Roman"/>
          <w:sz w:val="28"/>
          <w:szCs w:val="28"/>
          <w:lang w:val="uk-UA" w:eastAsia="ru-RU"/>
        </w:rPr>
        <w:t>, 2016 г.); Міжнародній науково-практичн</w:t>
      </w:r>
      <w:r w:rsidR="00753E23">
        <w:rPr>
          <w:rFonts w:ascii="Times New Roman" w:hAnsi="Times New Roman" w:cs="Times New Roman"/>
          <w:sz w:val="28"/>
          <w:szCs w:val="28"/>
          <w:lang w:val="uk-UA" w:eastAsia="ru-RU"/>
        </w:rPr>
        <w:t>ій</w:t>
      </w:r>
      <w:r w:rsidRPr="00BE7114">
        <w:rPr>
          <w:rFonts w:ascii="Times New Roman" w:hAnsi="Times New Roman" w:cs="Times New Roman"/>
          <w:sz w:val="28"/>
          <w:szCs w:val="28"/>
          <w:lang w:val="uk-UA" w:eastAsia="ru-RU"/>
        </w:rPr>
        <w:t xml:space="preserve"> конференції «Проблеми пожежної безпеки» (м. Харків, НУЦЗУ, 2016 р.); Міжнародній науково-практичній конференції молодих вчених «Проблеми та перспективи забезпечення цивільного захисту» (м. Харків, НУЦЗУ, 2016 р.);</w:t>
      </w:r>
      <w:r w:rsidRPr="00BE7114">
        <w:rPr>
          <w:rFonts w:ascii="Times New Roman" w:hAnsi="Times New Roman" w:cs="Times New Roman"/>
          <w:bCs/>
          <w:sz w:val="28"/>
          <w:szCs w:val="28"/>
          <w:lang w:eastAsia="ru-RU"/>
        </w:rPr>
        <w:t xml:space="preserve"> Международной научно - практической конференции </w:t>
      </w:r>
      <w:r w:rsidRPr="00BE7114">
        <w:rPr>
          <w:rFonts w:ascii="Times New Roman" w:hAnsi="Times New Roman" w:cs="Times New Roman"/>
          <w:bCs/>
          <w:sz w:val="28"/>
          <w:szCs w:val="28"/>
          <w:lang w:val="uk-UA" w:eastAsia="ru-RU"/>
        </w:rPr>
        <w:t>(</w:t>
      </w:r>
      <w:r w:rsidRPr="00BE7114">
        <w:rPr>
          <w:rFonts w:ascii="Times New Roman" w:hAnsi="Times New Roman" w:cs="Times New Roman"/>
          <w:bCs/>
          <w:sz w:val="28"/>
          <w:szCs w:val="28"/>
          <w:lang w:eastAsia="ru-RU"/>
        </w:rPr>
        <w:t>г. Кокшетау, РГУ «КТИ КЧС МВД Республики Казахстан»</w:t>
      </w:r>
      <w:r w:rsidRPr="00BE7114">
        <w:rPr>
          <w:rFonts w:ascii="Times New Roman" w:hAnsi="Times New Roman" w:cs="Times New Roman"/>
          <w:bCs/>
          <w:sz w:val="28"/>
          <w:szCs w:val="28"/>
          <w:lang w:val="uk-UA" w:eastAsia="ru-RU"/>
        </w:rPr>
        <w:t>,</w:t>
      </w:r>
      <w:r w:rsidRPr="00BE7114">
        <w:rPr>
          <w:rFonts w:ascii="Times New Roman" w:hAnsi="Times New Roman" w:cs="Times New Roman"/>
          <w:bCs/>
          <w:sz w:val="28"/>
          <w:szCs w:val="28"/>
          <w:lang w:eastAsia="ru-RU"/>
        </w:rPr>
        <w:t xml:space="preserve"> 2017</w:t>
      </w:r>
      <w:r w:rsidRPr="00BE7114">
        <w:rPr>
          <w:rFonts w:ascii="Times New Roman" w:hAnsi="Times New Roman" w:cs="Times New Roman"/>
          <w:bCs/>
          <w:sz w:val="28"/>
          <w:szCs w:val="28"/>
          <w:lang w:val="uk-UA" w:eastAsia="ru-RU"/>
        </w:rPr>
        <w:t xml:space="preserve"> г.); </w:t>
      </w:r>
      <w:r w:rsidRPr="00BE7114">
        <w:rPr>
          <w:rFonts w:ascii="Times New Roman" w:hAnsi="Times New Roman" w:cs="Times New Roman"/>
          <w:sz w:val="28"/>
          <w:szCs w:val="28"/>
          <w:lang w:eastAsia="ru-RU"/>
        </w:rPr>
        <w:t xml:space="preserve">XIII </w:t>
      </w:r>
      <w:r w:rsidRPr="00BE7114">
        <w:rPr>
          <w:rFonts w:ascii="Times New Roman" w:hAnsi="Times New Roman" w:cs="Times New Roman"/>
          <w:sz w:val="28"/>
          <w:szCs w:val="28"/>
          <w:lang w:val="uk-UA" w:eastAsia="ru-RU"/>
        </w:rPr>
        <w:t>М</w:t>
      </w:r>
      <w:proofErr w:type="spellStart"/>
      <w:r w:rsidRPr="00BE7114">
        <w:rPr>
          <w:rFonts w:ascii="Times New Roman" w:hAnsi="Times New Roman" w:cs="Times New Roman"/>
          <w:sz w:val="28"/>
          <w:szCs w:val="28"/>
          <w:lang w:eastAsia="ru-RU"/>
        </w:rPr>
        <w:t>іжнародн</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науково-технічн</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конференції</w:t>
      </w:r>
      <w:proofErr w:type="spellEnd"/>
      <w:r w:rsidRPr="00BE7114">
        <w:rPr>
          <w:rFonts w:ascii="Times New Roman" w:hAnsi="Times New Roman" w:cs="Times New Roman"/>
          <w:sz w:val="28"/>
          <w:szCs w:val="28"/>
          <w:lang w:eastAsia="ru-RU"/>
        </w:rPr>
        <w:t xml:space="preserve"> «Авіа-2017» </w:t>
      </w:r>
      <w:r w:rsidRPr="00BE7114">
        <w:rPr>
          <w:rFonts w:ascii="Times New Roman" w:hAnsi="Times New Roman" w:cs="Times New Roman"/>
          <w:sz w:val="28"/>
          <w:szCs w:val="28"/>
          <w:lang w:val="uk-UA" w:eastAsia="ru-RU"/>
        </w:rPr>
        <w:t>(</w:t>
      </w:r>
      <w:r w:rsidRPr="00BE7114">
        <w:rPr>
          <w:rFonts w:ascii="Times New Roman" w:hAnsi="Times New Roman" w:cs="Times New Roman"/>
          <w:sz w:val="28"/>
          <w:szCs w:val="28"/>
          <w:lang w:eastAsia="ru-RU"/>
        </w:rPr>
        <w:t>м. </w:t>
      </w:r>
      <w:proofErr w:type="spellStart"/>
      <w:r w:rsidRPr="00BE7114">
        <w:rPr>
          <w:rFonts w:ascii="Times New Roman" w:hAnsi="Times New Roman" w:cs="Times New Roman"/>
          <w:sz w:val="28"/>
          <w:szCs w:val="28"/>
          <w:lang w:eastAsia="ru-RU"/>
        </w:rPr>
        <w:t>Київ</w:t>
      </w:r>
      <w:proofErr w:type="spellEnd"/>
      <w:r w:rsidRPr="00BE7114">
        <w:rPr>
          <w:rFonts w:ascii="Times New Roman" w:hAnsi="Times New Roman" w:cs="Times New Roman"/>
          <w:bCs/>
          <w:sz w:val="28"/>
          <w:szCs w:val="28"/>
          <w:lang w:val="uk-UA" w:eastAsia="ru-RU"/>
        </w:rPr>
        <w:t>, НАУ,</w:t>
      </w:r>
      <w:r w:rsidRPr="00BE7114">
        <w:rPr>
          <w:rFonts w:ascii="Times New Roman" w:hAnsi="Times New Roman" w:cs="Times New Roman"/>
          <w:bCs/>
          <w:sz w:val="28"/>
          <w:szCs w:val="28"/>
          <w:lang w:eastAsia="ru-RU"/>
        </w:rPr>
        <w:t xml:space="preserve"> 2017</w:t>
      </w:r>
      <w:r w:rsidRPr="00BE7114">
        <w:rPr>
          <w:rFonts w:ascii="Times New Roman" w:hAnsi="Times New Roman" w:cs="Times New Roman"/>
          <w:bCs/>
          <w:sz w:val="28"/>
          <w:szCs w:val="28"/>
          <w:lang w:val="uk-UA" w:eastAsia="ru-RU"/>
        </w:rPr>
        <w:t xml:space="preserve"> р.); </w:t>
      </w:r>
      <w:r w:rsidRPr="00BE7114">
        <w:rPr>
          <w:rFonts w:ascii="Times New Roman" w:hAnsi="Times New Roman" w:cs="Times New Roman"/>
          <w:sz w:val="28"/>
          <w:szCs w:val="28"/>
          <w:lang w:eastAsia="ru-RU"/>
        </w:rPr>
        <w:t xml:space="preserve">19-й </w:t>
      </w:r>
      <w:proofErr w:type="spellStart"/>
      <w:r w:rsidRPr="00BE7114">
        <w:rPr>
          <w:rFonts w:ascii="Times New Roman" w:hAnsi="Times New Roman" w:cs="Times New Roman"/>
          <w:sz w:val="28"/>
          <w:szCs w:val="28"/>
          <w:lang w:eastAsia="ru-RU"/>
        </w:rPr>
        <w:t>Всеукраїнськ</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науково-практичн</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конференції</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Сучасний</w:t>
      </w:r>
      <w:proofErr w:type="spellEnd"/>
      <w:r w:rsidRPr="00BE7114">
        <w:rPr>
          <w:rFonts w:ascii="Times New Roman" w:hAnsi="Times New Roman" w:cs="Times New Roman"/>
          <w:sz w:val="28"/>
          <w:szCs w:val="28"/>
          <w:lang w:eastAsia="ru-RU"/>
        </w:rPr>
        <w:t xml:space="preserve"> стан </w:t>
      </w:r>
      <w:proofErr w:type="spellStart"/>
      <w:r w:rsidRPr="00BE7114">
        <w:rPr>
          <w:rFonts w:ascii="Times New Roman" w:hAnsi="Times New Roman" w:cs="Times New Roman"/>
          <w:sz w:val="28"/>
          <w:szCs w:val="28"/>
          <w:lang w:eastAsia="ru-RU"/>
        </w:rPr>
        <w:t>цивільного</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захисту</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України</w:t>
      </w:r>
      <w:proofErr w:type="spellEnd"/>
      <w:r w:rsidRPr="00BE7114">
        <w:rPr>
          <w:rFonts w:ascii="Times New Roman" w:hAnsi="Times New Roman" w:cs="Times New Roman"/>
          <w:sz w:val="28"/>
          <w:szCs w:val="28"/>
          <w:lang w:eastAsia="ru-RU"/>
        </w:rPr>
        <w:t xml:space="preserve"> та </w:t>
      </w:r>
      <w:proofErr w:type="spellStart"/>
      <w:r w:rsidRPr="00BE7114">
        <w:rPr>
          <w:rFonts w:ascii="Times New Roman" w:hAnsi="Times New Roman" w:cs="Times New Roman"/>
          <w:sz w:val="28"/>
          <w:szCs w:val="28"/>
          <w:lang w:eastAsia="ru-RU"/>
        </w:rPr>
        <w:t>перспективи</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розвитку</w:t>
      </w:r>
      <w:proofErr w:type="spellEnd"/>
      <w:r w:rsidRPr="00BE7114">
        <w:rPr>
          <w:rFonts w:ascii="Times New Roman" w:hAnsi="Times New Roman" w:cs="Times New Roman"/>
          <w:sz w:val="28"/>
          <w:szCs w:val="28"/>
          <w:lang w:eastAsia="ru-RU"/>
        </w:rPr>
        <w:t xml:space="preserve">» </w:t>
      </w:r>
      <w:r w:rsidRPr="00BE7114">
        <w:rPr>
          <w:rFonts w:ascii="Times New Roman" w:hAnsi="Times New Roman" w:cs="Times New Roman"/>
          <w:sz w:val="28"/>
          <w:szCs w:val="28"/>
          <w:lang w:val="uk-UA" w:eastAsia="ru-RU"/>
        </w:rPr>
        <w:t>(</w:t>
      </w:r>
      <w:r w:rsidRPr="00BE7114">
        <w:rPr>
          <w:rFonts w:ascii="Times New Roman" w:hAnsi="Times New Roman" w:cs="Times New Roman"/>
          <w:sz w:val="28"/>
          <w:szCs w:val="28"/>
          <w:lang w:eastAsia="ru-RU"/>
        </w:rPr>
        <w:t>м. </w:t>
      </w:r>
      <w:proofErr w:type="spellStart"/>
      <w:r w:rsidRPr="00BE7114">
        <w:rPr>
          <w:rFonts w:ascii="Times New Roman" w:hAnsi="Times New Roman" w:cs="Times New Roman"/>
          <w:sz w:val="28"/>
          <w:szCs w:val="28"/>
          <w:lang w:eastAsia="ru-RU"/>
        </w:rPr>
        <w:t>Київ</w:t>
      </w:r>
      <w:proofErr w:type="spellEnd"/>
      <w:r w:rsidRPr="00BE7114">
        <w:rPr>
          <w:rFonts w:ascii="Times New Roman" w:hAnsi="Times New Roman" w:cs="Times New Roman"/>
          <w:bCs/>
          <w:sz w:val="28"/>
          <w:szCs w:val="28"/>
          <w:lang w:val="uk-UA" w:eastAsia="ru-RU"/>
        </w:rPr>
        <w:t>,</w:t>
      </w:r>
      <w:r w:rsidRPr="00BE7114">
        <w:rPr>
          <w:rFonts w:ascii="Times New Roman" w:hAnsi="Times New Roman" w:cs="Times New Roman"/>
          <w:bCs/>
          <w:sz w:val="28"/>
          <w:szCs w:val="28"/>
          <w:lang w:eastAsia="ru-RU"/>
        </w:rPr>
        <w:t xml:space="preserve"> </w:t>
      </w:r>
      <w:r w:rsidRPr="00BE7114">
        <w:rPr>
          <w:rFonts w:ascii="Times New Roman" w:hAnsi="Times New Roman" w:cs="Times New Roman"/>
          <w:sz w:val="28"/>
          <w:szCs w:val="28"/>
          <w:lang w:eastAsia="ru-RU"/>
        </w:rPr>
        <w:t>2017</w:t>
      </w:r>
      <w:r w:rsidR="00753E23">
        <w:rPr>
          <w:rFonts w:ascii="Times New Roman" w:hAnsi="Times New Roman" w:cs="Times New Roman"/>
          <w:sz w:val="28"/>
          <w:szCs w:val="28"/>
          <w:lang w:val="uk-UA" w:eastAsia="ru-RU"/>
        </w:rPr>
        <w:t> </w:t>
      </w:r>
      <w:r w:rsidRPr="00BE7114">
        <w:rPr>
          <w:rFonts w:ascii="Times New Roman" w:hAnsi="Times New Roman" w:cs="Times New Roman"/>
          <w:sz w:val="28"/>
          <w:szCs w:val="28"/>
          <w:lang w:val="uk-UA" w:eastAsia="ru-RU"/>
        </w:rPr>
        <w:t>р</w:t>
      </w:r>
      <w:r w:rsidRPr="00BE7114">
        <w:rPr>
          <w:rFonts w:ascii="Times New Roman" w:hAnsi="Times New Roman" w:cs="Times New Roman"/>
          <w:sz w:val="28"/>
          <w:szCs w:val="28"/>
          <w:lang w:eastAsia="ru-RU"/>
        </w:rPr>
        <w:t>.</w:t>
      </w:r>
      <w:r w:rsidRPr="00BE7114">
        <w:rPr>
          <w:rFonts w:ascii="Times New Roman" w:hAnsi="Times New Roman" w:cs="Times New Roman"/>
          <w:sz w:val="28"/>
          <w:szCs w:val="28"/>
          <w:lang w:val="uk-UA" w:eastAsia="ru-RU"/>
        </w:rPr>
        <w:t xml:space="preserve">); </w:t>
      </w:r>
      <w:r w:rsidRPr="00BE7114">
        <w:rPr>
          <w:rFonts w:ascii="Times New Roman" w:hAnsi="Times New Roman" w:cs="Times New Roman"/>
          <w:sz w:val="28"/>
          <w:szCs w:val="28"/>
          <w:lang w:eastAsia="ru-RU"/>
        </w:rPr>
        <w:t xml:space="preserve">XII </w:t>
      </w:r>
      <w:proofErr w:type="spellStart"/>
      <w:r w:rsidRPr="00BE7114">
        <w:rPr>
          <w:rFonts w:ascii="Times New Roman" w:hAnsi="Times New Roman" w:cs="Times New Roman"/>
          <w:sz w:val="28"/>
          <w:szCs w:val="28"/>
          <w:lang w:eastAsia="ru-RU"/>
        </w:rPr>
        <w:t>Міжнародн</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науково-практичн</w:t>
      </w:r>
      <w:r w:rsidRPr="00BE7114">
        <w:rPr>
          <w:rFonts w:ascii="Times New Roman" w:hAnsi="Times New Roman" w:cs="Times New Roman"/>
          <w:sz w:val="28"/>
          <w:szCs w:val="28"/>
          <w:lang w:val="uk-UA" w:eastAsia="ru-RU"/>
        </w:rPr>
        <w:t>ій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конференці</w:t>
      </w:r>
      <w:proofErr w:type="spellEnd"/>
      <w:r w:rsidRPr="00BE7114">
        <w:rPr>
          <w:rFonts w:ascii="Times New Roman" w:hAnsi="Times New Roman" w:cs="Times New Roman"/>
          <w:sz w:val="28"/>
          <w:szCs w:val="28"/>
          <w:lang w:val="uk-UA" w:eastAsia="ru-RU"/>
        </w:rPr>
        <w:t>ї</w:t>
      </w:r>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молодих</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вчених</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курсантів</w:t>
      </w:r>
      <w:proofErr w:type="spellEnd"/>
      <w:r w:rsidRPr="00BE7114">
        <w:rPr>
          <w:rFonts w:ascii="Times New Roman" w:hAnsi="Times New Roman" w:cs="Times New Roman"/>
          <w:sz w:val="28"/>
          <w:szCs w:val="28"/>
          <w:lang w:eastAsia="ru-RU"/>
        </w:rPr>
        <w:t xml:space="preserve"> та </w:t>
      </w:r>
      <w:proofErr w:type="spellStart"/>
      <w:r w:rsidRPr="00BE7114">
        <w:rPr>
          <w:rFonts w:ascii="Times New Roman" w:hAnsi="Times New Roman" w:cs="Times New Roman"/>
          <w:sz w:val="28"/>
          <w:szCs w:val="28"/>
          <w:lang w:eastAsia="ru-RU"/>
        </w:rPr>
        <w:t>студентів</w:t>
      </w:r>
      <w:proofErr w:type="spellEnd"/>
      <w:r w:rsidRPr="00BE7114">
        <w:rPr>
          <w:rFonts w:ascii="Times New Roman" w:hAnsi="Times New Roman" w:cs="Times New Roman"/>
          <w:sz w:val="28"/>
          <w:szCs w:val="28"/>
          <w:lang w:eastAsia="ru-RU"/>
        </w:rPr>
        <w:t xml:space="preserve"> </w:t>
      </w:r>
      <w:r w:rsidRPr="00BE7114">
        <w:rPr>
          <w:rFonts w:ascii="Times New Roman" w:hAnsi="Times New Roman" w:cs="Times New Roman"/>
          <w:sz w:val="28"/>
          <w:szCs w:val="28"/>
          <w:lang w:val="uk-UA" w:eastAsia="ru-RU"/>
        </w:rPr>
        <w:t>(</w:t>
      </w:r>
      <w:r w:rsidRPr="00BE7114">
        <w:rPr>
          <w:rFonts w:ascii="Times New Roman" w:hAnsi="Times New Roman" w:cs="Times New Roman"/>
          <w:sz w:val="28"/>
          <w:szCs w:val="28"/>
          <w:lang w:eastAsia="ru-RU"/>
        </w:rPr>
        <w:t>м. </w:t>
      </w:r>
      <w:proofErr w:type="spellStart"/>
      <w:r w:rsidRPr="00BE7114">
        <w:rPr>
          <w:rFonts w:ascii="Times New Roman" w:hAnsi="Times New Roman" w:cs="Times New Roman"/>
          <w:sz w:val="28"/>
          <w:szCs w:val="28"/>
          <w:lang w:eastAsia="ru-RU"/>
        </w:rPr>
        <w:t>Львів</w:t>
      </w:r>
      <w:proofErr w:type="spellEnd"/>
      <w:r w:rsidRPr="00BE7114">
        <w:rPr>
          <w:rFonts w:ascii="Times New Roman" w:hAnsi="Times New Roman" w:cs="Times New Roman"/>
          <w:sz w:val="28"/>
          <w:szCs w:val="28"/>
          <w:lang w:val="uk-UA" w:eastAsia="ru-RU"/>
        </w:rPr>
        <w:t xml:space="preserve">, </w:t>
      </w:r>
      <w:proofErr w:type="spellStart"/>
      <w:r w:rsidRPr="00BE7114">
        <w:rPr>
          <w:rFonts w:ascii="Times New Roman" w:hAnsi="Times New Roman" w:cs="Times New Roman"/>
          <w:sz w:val="28"/>
          <w:szCs w:val="28"/>
          <w:lang w:eastAsia="ru-RU"/>
        </w:rPr>
        <w:t>Львівський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державний</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університет</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безпеки</w:t>
      </w:r>
      <w:proofErr w:type="spellEnd"/>
      <w:r w:rsidRPr="00BE7114">
        <w:rPr>
          <w:rFonts w:ascii="Times New Roman" w:hAnsi="Times New Roman" w:cs="Times New Roman"/>
          <w:sz w:val="28"/>
          <w:szCs w:val="28"/>
          <w:lang w:eastAsia="ru-RU"/>
        </w:rPr>
        <w:t xml:space="preserve"> </w:t>
      </w:r>
      <w:proofErr w:type="spellStart"/>
      <w:r w:rsidRPr="00BE7114">
        <w:rPr>
          <w:rFonts w:ascii="Times New Roman" w:hAnsi="Times New Roman" w:cs="Times New Roman"/>
          <w:sz w:val="28"/>
          <w:szCs w:val="28"/>
          <w:lang w:eastAsia="ru-RU"/>
        </w:rPr>
        <w:t>життєдіяльності</w:t>
      </w:r>
      <w:proofErr w:type="spellEnd"/>
      <w:r w:rsidRPr="00BE7114">
        <w:rPr>
          <w:rFonts w:ascii="Times New Roman" w:hAnsi="Times New Roman" w:cs="Times New Roman"/>
          <w:sz w:val="28"/>
          <w:szCs w:val="28"/>
          <w:lang w:val="uk-UA" w:eastAsia="ru-RU"/>
        </w:rPr>
        <w:t>,</w:t>
      </w:r>
      <w:r w:rsidRPr="00BE7114">
        <w:rPr>
          <w:rFonts w:ascii="Times New Roman" w:hAnsi="Times New Roman" w:cs="Times New Roman"/>
          <w:sz w:val="28"/>
          <w:szCs w:val="28"/>
          <w:lang w:eastAsia="ru-RU"/>
        </w:rPr>
        <w:t xml:space="preserve"> 2017</w:t>
      </w:r>
      <w:r w:rsidRPr="00BE7114">
        <w:rPr>
          <w:rFonts w:ascii="Times New Roman" w:hAnsi="Times New Roman" w:cs="Times New Roman"/>
          <w:sz w:val="28"/>
          <w:szCs w:val="28"/>
          <w:lang w:val="uk-UA" w:eastAsia="ru-RU"/>
        </w:rPr>
        <w:t xml:space="preserve"> р.); VII Всеукраїнській науково-</w:t>
      </w:r>
      <w:r w:rsidRPr="00BE7114">
        <w:rPr>
          <w:rFonts w:ascii="Times New Roman" w:hAnsi="Times New Roman" w:cs="Times New Roman"/>
          <w:sz w:val="28"/>
          <w:szCs w:val="28"/>
          <w:lang w:val="uk-UA" w:eastAsia="ru-RU"/>
        </w:rPr>
        <w:lastRenderedPageBreak/>
        <w:t>практичній конференції з міжнародною участю</w:t>
      </w:r>
      <w:r w:rsidRPr="00BE7114">
        <w:rPr>
          <w:rFonts w:ascii="Times New Roman" w:hAnsi="Times New Roman" w:cs="Times New Roman"/>
          <w:bCs/>
          <w:sz w:val="28"/>
          <w:szCs w:val="28"/>
          <w:lang w:val="uk-UA" w:eastAsia="ru-RU"/>
        </w:rPr>
        <w:t xml:space="preserve"> «Надзвичайні ситуації: безпека та захист» </w:t>
      </w:r>
      <w:r w:rsidRPr="00BE7114">
        <w:rPr>
          <w:rFonts w:ascii="Times New Roman" w:hAnsi="Times New Roman" w:cs="Times New Roman"/>
          <w:sz w:val="28"/>
          <w:szCs w:val="28"/>
          <w:lang w:val="uk-UA" w:eastAsia="ru-RU"/>
        </w:rPr>
        <w:t xml:space="preserve">(м. </w:t>
      </w:r>
      <w:r>
        <w:rPr>
          <w:rFonts w:ascii="Times New Roman" w:hAnsi="Times New Roman" w:cs="Times New Roman"/>
          <w:bCs/>
          <w:sz w:val="28"/>
          <w:szCs w:val="28"/>
          <w:lang w:val="uk-UA" w:eastAsia="ru-RU"/>
        </w:rPr>
        <w:t>Черкаси, 2017 </w:t>
      </w:r>
      <w:r w:rsidRPr="00BE7114">
        <w:rPr>
          <w:rFonts w:ascii="Times New Roman" w:hAnsi="Times New Roman" w:cs="Times New Roman"/>
          <w:bCs/>
          <w:sz w:val="28"/>
          <w:szCs w:val="28"/>
          <w:lang w:val="uk-UA" w:eastAsia="ru-RU"/>
        </w:rPr>
        <w:t>р.).</w:t>
      </w:r>
    </w:p>
    <w:p w:rsidR="00B63CA6" w:rsidRPr="00BE7114" w:rsidRDefault="00B63CA6" w:rsidP="00B63CA6">
      <w:pPr>
        <w:spacing w:after="0" w:line="240" w:lineRule="auto"/>
        <w:ind w:firstLine="567"/>
        <w:jc w:val="both"/>
        <w:rPr>
          <w:rFonts w:ascii="Times New Roman" w:hAnsi="Times New Roman" w:cs="Times New Roman"/>
          <w:sz w:val="28"/>
          <w:szCs w:val="28"/>
          <w:lang w:val="uk-UA" w:eastAsia="ru-RU"/>
        </w:rPr>
      </w:pPr>
      <w:proofErr w:type="spellStart"/>
      <w:r w:rsidRPr="00C01042">
        <w:rPr>
          <w:rFonts w:ascii="Times New Roman" w:hAnsi="Times New Roman" w:cs="Times New Roman"/>
          <w:b/>
          <w:bCs/>
          <w:sz w:val="28"/>
          <w:szCs w:val="28"/>
          <w:lang w:val="uk-UA" w:eastAsia="ru-RU"/>
        </w:rPr>
        <w:t>Публiкацiї</w:t>
      </w:r>
      <w:proofErr w:type="spellEnd"/>
      <w:r w:rsidRPr="00C01042">
        <w:rPr>
          <w:rFonts w:ascii="Times New Roman" w:hAnsi="Times New Roman" w:cs="Times New Roman"/>
          <w:b/>
          <w:bCs/>
          <w:sz w:val="28"/>
          <w:szCs w:val="28"/>
          <w:lang w:val="uk-UA" w:eastAsia="ru-RU"/>
        </w:rPr>
        <w:t>.</w:t>
      </w:r>
      <w:r w:rsidRPr="00C01042">
        <w:rPr>
          <w:rFonts w:ascii="Times New Roman" w:hAnsi="Times New Roman" w:cs="Times New Roman"/>
          <w:sz w:val="28"/>
          <w:szCs w:val="28"/>
          <w:lang w:val="uk-UA" w:eastAsia="ru-RU"/>
        </w:rPr>
        <w:t xml:space="preserve"> </w:t>
      </w:r>
      <w:r w:rsidRPr="00BE7114">
        <w:rPr>
          <w:rFonts w:ascii="Times New Roman" w:hAnsi="Times New Roman" w:cs="Times New Roman"/>
          <w:sz w:val="28"/>
          <w:szCs w:val="28"/>
          <w:lang w:val="uk-UA" w:eastAsia="ru-RU"/>
        </w:rPr>
        <w:t xml:space="preserve">За результатами дисертації опубліковано 23 наукові праці, у т. ч. 9 статей, з них 8 статей у наукових фахових виданнях з переліку МОН України, з яких 2 статті індексуються міжнародними </w:t>
      </w:r>
      <w:proofErr w:type="spellStart"/>
      <w:r w:rsidRPr="00BE7114">
        <w:rPr>
          <w:rFonts w:ascii="Times New Roman" w:hAnsi="Times New Roman" w:cs="Times New Roman"/>
          <w:sz w:val="28"/>
          <w:szCs w:val="28"/>
          <w:lang w:val="uk-UA" w:eastAsia="ru-RU"/>
        </w:rPr>
        <w:t>наукометричними</w:t>
      </w:r>
      <w:proofErr w:type="spellEnd"/>
      <w:r w:rsidRPr="00BE7114">
        <w:rPr>
          <w:rFonts w:ascii="Times New Roman" w:hAnsi="Times New Roman" w:cs="Times New Roman"/>
          <w:sz w:val="28"/>
          <w:szCs w:val="28"/>
          <w:lang w:val="uk-UA" w:eastAsia="ru-RU"/>
        </w:rPr>
        <w:t xml:space="preserve"> базами даних, 1 стаття у спеціалізованому закордонному виданні, 13 тез доповідей конференцій, отримано патент на корисну модель. </w:t>
      </w:r>
    </w:p>
    <w:p w:rsidR="00B63CA6" w:rsidRPr="00BE7114" w:rsidRDefault="00B63CA6" w:rsidP="00B63CA6">
      <w:pPr>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Структура та обсяг роботи.</w:t>
      </w:r>
      <w:r w:rsidRPr="00C01042">
        <w:rPr>
          <w:rFonts w:ascii="Times New Roman" w:hAnsi="Times New Roman" w:cs="Times New Roman"/>
          <w:sz w:val="28"/>
          <w:szCs w:val="28"/>
          <w:lang w:val="uk-UA" w:eastAsia="ru-RU"/>
        </w:rPr>
        <w:t xml:space="preserve"> </w:t>
      </w:r>
      <w:r w:rsidRPr="00BE7114">
        <w:rPr>
          <w:rFonts w:ascii="Times New Roman" w:hAnsi="Times New Roman" w:cs="Times New Roman"/>
          <w:sz w:val="28"/>
          <w:szCs w:val="28"/>
          <w:lang w:val="uk-UA" w:eastAsia="ru-RU"/>
        </w:rPr>
        <w:t>Дисертаційна робота складається із вступу, п’яти розділів, висновків, списку використаних джерел і додатків. Загальний обсяг роботи становить 17</w:t>
      </w:r>
      <w:r w:rsidR="0086494D">
        <w:rPr>
          <w:rFonts w:ascii="Times New Roman" w:hAnsi="Times New Roman" w:cs="Times New Roman"/>
          <w:sz w:val="28"/>
          <w:szCs w:val="28"/>
          <w:lang w:val="uk-UA" w:eastAsia="ru-RU"/>
        </w:rPr>
        <w:t>7</w:t>
      </w:r>
      <w:r w:rsidRPr="00BE7114">
        <w:rPr>
          <w:rFonts w:ascii="Times New Roman" w:hAnsi="Times New Roman" w:cs="Times New Roman"/>
          <w:sz w:val="28"/>
          <w:szCs w:val="28"/>
          <w:lang w:val="uk-UA" w:eastAsia="ru-RU"/>
        </w:rPr>
        <w:t> сторін</w:t>
      </w:r>
      <w:r w:rsidR="0086494D">
        <w:rPr>
          <w:rFonts w:ascii="Times New Roman" w:hAnsi="Times New Roman" w:cs="Times New Roman"/>
          <w:sz w:val="28"/>
          <w:szCs w:val="28"/>
          <w:lang w:val="uk-UA" w:eastAsia="ru-RU"/>
        </w:rPr>
        <w:t>ок</w:t>
      </w:r>
      <w:r w:rsidRPr="00BE7114">
        <w:rPr>
          <w:rFonts w:ascii="Times New Roman" w:hAnsi="Times New Roman" w:cs="Times New Roman"/>
          <w:sz w:val="28"/>
          <w:szCs w:val="28"/>
          <w:lang w:val="uk-UA" w:eastAsia="ru-RU"/>
        </w:rPr>
        <w:t>, з яких 135 сторінок основного тексту. Дисертаційна робота містить 9 таблиць та 47 рисунків, 128 найменувань списку ви</w:t>
      </w:r>
      <w:r w:rsidR="0086494D">
        <w:rPr>
          <w:rFonts w:ascii="Times New Roman" w:hAnsi="Times New Roman" w:cs="Times New Roman"/>
          <w:sz w:val="28"/>
          <w:szCs w:val="28"/>
          <w:lang w:val="uk-UA" w:eastAsia="ru-RU"/>
        </w:rPr>
        <w:t>користаних джерел на 15 сторінках</w:t>
      </w:r>
      <w:r w:rsidRPr="00BE7114">
        <w:rPr>
          <w:rFonts w:ascii="Times New Roman" w:hAnsi="Times New Roman" w:cs="Times New Roman"/>
          <w:sz w:val="28"/>
          <w:szCs w:val="28"/>
          <w:lang w:val="uk-UA" w:eastAsia="ru-RU"/>
        </w:rPr>
        <w:t xml:space="preserve"> та </w:t>
      </w:r>
      <w:r w:rsidR="0086494D">
        <w:rPr>
          <w:rFonts w:ascii="Times New Roman" w:hAnsi="Times New Roman" w:cs="Times New Roman"/>
          <w:sz w:val="28"/>
          <w:szCs w:val="28"/>
          <w:lang w:val="uk-UA" w:eastAsia="ru-RU"/>
        </w:rPr>
        <w:t>8</w:t>
      </w:r>
      <w:r w:rsidRPr="00BE7114">
        <w:rPr>
          <w:rFonts w:ascii="Times New Roman" w:hAnsi="Times New Roman" w:cs="Times New Roman"/>
          <w:sz w:val="28"/>
          <w:szCs w:val="28"/>
          <w:lang w:val="uk-UA" w:eastAsia="ru-RU"/>
        </w:rPr>
        <w:t> додатків на 1</w:t>
      </w:r>
      <w:r w:rsidR="0086494D">
        <w:rPr>
          <w:rFonts w:ascii="Times New Roman" w:hAnsi="Times New Roman" w:cs="Times New Roman"/>
          <w:sz w:val="28"/>
          <w:szCs w:val="28"/>
          <w:lang w:val="uk-UA" w:eastAsia="ru-RU"/>
        </w:rPr>
        <w:t>4</w:t>
      </w:r>
      <w:r w:rsidRPr="00BE7114">
        <w:rPr>
          <w:rFonts w:ascii="Times New Roman" w:hAnsi="Times New Roman" w:cs="Times New Roman"/>
          <w:sz w:val="28"/>
          <w:szCs w:val="28"/>
          <w:lang w:val="uk-UA" w:eastAsia="ru-RU"/>
        </w:rPr>
        <w:t> сторінках.</w:t>
      </w: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center"/>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ОСНОВНИЙ ЗМІСТ РОБОТИ</w:t>
      </w:r>
    </w:p>
    <w:p w:rsidR="00B63CA6" w:rsidRPr="00C01042" w:rsidRDefault="00B63CA6" w:rsidP="00B63CA6">
      <w:pPr>
        <w:spacing w:after="0" w:line="240" w:lineRule="auto"/>
        <w:ind w:firstLine="567"/>
        <w:jc w:val="center"/>
        <w:rPr>
          <w:rFonts w:ascii="Times New Roman" w:hAnsi="Times New Roman" w:cs="Times New Roman"/>
          <w:sz w:val="28"/>
          <w:szCs w:val="28"/>
          <w:lang w:val="uk-UA" w:eastAsia="ru-RU"/>
        </w:rPr>
      </w:pPr>
    </w:p>
    <w:p w:rsidR="00B63CA6" w:rsidRPr="00C01042" w:rsidRDefault="00B63CA6" w:rsidP="00B63CA6">
      <w:pPr>
        <w:tabs>
          <w:tab w:val="left" w:pos="0"/>
          <w:tab w:val="left" w:pos="284"/>
        </w:tabs>
        <w:spacing w:after="0" w:line="240" w:lineRule="auto"/>
        <w:ind w:firstLine="567"/>
        <w:jc w:val="both"/>
        <w:rPr>
          <w:rFonts w:ascii="Times New Roman" w:hAnsi="Times New Roman" w:cs="Times New Roman"/>
          <w:iCs/>
          <w:sz w:val="28"/>
          <w:szCs w:val="28"/>
          <w:lang w:val="uk-UA" w:eastAsia="ru-RU"/>
        </w:rPr>
      </w:pPr>
      <w:r w:rsidRPr="00C01042">
        <w:rPr>
          <w:rFonts w:ascii="Times New Roman" w:hAnsi="Times New Roman" w:cs="Times New Roman"/>
          <w:b/>
          <w:bCs/>
          <w:sz w:val="28"/>
          <w:szCs w:val="28"/>
          <w:lang w:val="uk-UA" w:eastAsia="ru-RU"/>
        </w:rPr>
        <w:t>У вступі</w:t>
      </w:r>
      <w:r w:rsidRPr="00C01042">
        <w:rPr>
          <w:lang w:val="uk-UA" w:eastAsia="ru-RU"/>
        </w:rPr>
        <w:t xml:space="preserve"> </w:t>
      </w:r>
      <w:r w:rsidRPr="00C01042">
        <w:rPr>
          <w:rFonts w:ascii="Times New Roman" w:hAnsi="Times New Roman" w:cs="Times New Roman"/>
          <w:sz w:val="28"/>
          <w:szCs w:val="28"/>
          <w:lang w:val="uk-UA" w:eastAsia="ru-RU"/>
        </w:rPr>
        <w:t>обґрунтовано актуальність дисертаційної роботи</w:t>
      </w:r>
      <w:r w:rsidRPr="00C01042">
        <w:rPr>
          <w:rFonts w:ascii="Times New Roman" w:hAnsi="Times New Roman" w:cs="Times New Roman"/>
          <w:iCs/>
          <w:sz w:val="28"/>
          <w:szCs w:val="28"/>
          <w:lang w:val="uk-UA" w:eastAsia="ru-RU"/>
        </w:rPr>
        <w:t xml:space="preserve">; </w:t>
      </w:r>
      <w:r w:rsidRPr="00C01042">
        <w:rPr>
          <w:rFonts w:ascii="Times New Roman" w:hAnsi="Times New Roman" w:cs="Times New Roman"/>
          <w:sz w:val="28"/>
          <w:szCs w:val="28"/>
          <w:lang w:val="uk-UA" w:eastAsia="ru-RU"/>
        </w:rPr>
        <w:t xml:space="preserve">сформульовано мету, завдання досліджень; відображено наукову новизну, </w:t>
      </w:r>
      <w:r w:rsidRPr="00C01042">
        <w:rPr>
          <w:rFonts w:ascii="Times New Roman" w:hAnsi="Times New Roman" w:cs="Times New Roman"/>
          <w:iCs/>
          <w:sz w:val="28"/>
          <w:szCs w:val="28"/>
          <w:lang w:val="uk-UA" w:eastAsia="ru-RU"/>
        </w:rPr>
        <w:t>підсилену теоретичними розробками в плані аналізу завдань математичного моделювання</w:t>
      </w:r>
      <w:r w:rsidRPr="00C01042">
        <w:rPr>
          <w:rFonts w:ascii="Times New Roman" w:hAnsi="Times New Roman" w:cs="Times New Roman"/>
          <w:sz w:val="28"/>
          <w:szCs w:val="28"/>
          <w:lang w:val="uk-UA" w:eastAsia="ru-RU"/>
        </w:rPr>
        <w:t>; подано практичну цінність отриманих результатів та особистий внесок здобувача.</w:t>
      </w:r>
    </w:p>
    <w:p w:rsidR="00B63CA6" w:rsidRPr="00C0104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Перший розділ </w:t>
      </w:r>
      <w:r w:rsidRPr="00C01042">
        <w:rPr>
          <w:rFonts w:ascii="Times New Roman" w:hAnsi="Times New Roman" w:cs="Times New Roman"/>
          <w:sz w:val="28"/>
          <w:szCs w:val="28"/>
          <w:lang w:val="uk-UA" w:eastAsia="ru-RU"/>
        </w:rPr>
        <w:t>присвячений огляду</w:t>
      </w:r>
      <w:r>
        <w:rPr>
          <w:rFonts w:ascii="Times New Roman" w:hAnsi="Times New Roman" w:cs="Times New Roman"/>
          <w:sz w:val="28"/>
          <w:szCs w:val="28"/>
          <w:lang w:val="uk-UA" w:eastAsia="ru-RU"/>
        </w:rPr>
        <w:t xml:space="preserve"> сучасного стану проблематики екологічно-безпечної експлуатації об’єктів зберігання нафтопродуктів, зокрема на етапі проведення </w:t>
      </w:r>
      <w:proofErr w:type="spellStart"/>
      <w:r>
        <w:rPr>
          <w:rFonts w:ascii="Times New Roman" w:hAnsi="Times New Roman" w:cs="Times New Roman"/>
          <w:sz w:val="28"/>
          <w:szCs w:val="28"/>
          <w:lang w:val="uk-UA" w:eastAsia="ru-RU"/>
        </w:rPr>
        <w:t>передремонтних</w:t>
      </w:r>
      <w:proofErr w:type="spellEnd"/>
      <w:r>
        <w:rPr>
          <w:rFonts w:ascii="Times New Roman" w:hAnsi="Times New Roman" w:cs="Times New Roman"/>
          <w:sz w:val="28"/>
          <w:szCs w:val="28"/>
          <w:lang w:val="uk-UA" w:eastAsia="ru-RU"/>
        </w:rPr>
        <w:t xml:space="preserve"> і ремонтних робіт та за умови виникнення нештатної ситуації</w:t>
      </w:r>
      <w:r w:rsidRPr="00C01042">
        <w:rPr>
          <w:rFonts w:ascii="Times New Roman" w:hAnsi="Times New Roman" w:cs="Times New Roman"/>
          <w:sz w:val="28"/>
          <w:szCs w:val="28"/>
          <w:lang w:val="uk-UA" w:eastAsia="ru-RU"/>
        </w:rPr>
        <w:t>. Проблема техногенного навантажен</w:t>
      </w:r>
      <w:r>
        <w:rPr>
          <w:rFonts w:ascii="Times New Roman" w:hAnsi="Times New Roman" w:cs="Times New Roman"/>
          <w:sz w:val="28"/>
          <w:szCs w:val="28"/>
          <w:lang w:val="uk-UA" w:eastAsia="ru-RU"/>
        </w:rPr>
        <w:t xml:space="preserve">ня на навколишнє середовище під час зберігання вуглеводневої сировини </w:t>
      </w:r>
      <w:r w:rsidRPr="00C01042">
        <w:rPr>
          <w:rFonts w:ascii="Times New Roman" w:hAnsi="Times New Roman" w:cs="Times New Roman"/>
          <w:sz w:val="28"/>
          <w:szCs w:val="28"/>
          <w:lang w:val="uk-UA" w:eastAsia="ru-RU"/>
        </w:rPr>
        <w:t xml:space="preserve">і підвищення рівня екологічної безпеки </w:t>
      </w:r>
      <w:r>
        <w:rPr>
          <w:rFonts w:ascii="Times New Roman" w:hAnsi="Times New Roman" w:cs="Times New Roman"/>
          <w:sz w:val="28"/>
          <w:szCs w:val="28"/>
          <w:lang w:val="uk-UA" w:eastAsia="ru-RU"/>
        </w:rPr>
        <w:t>процесу дегазації</w:t>
      </w:r>
      <w:r w:rsidRPr="00C0104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резервуарів </w:t>
      </w:r>
      <w:r w:rsidRPr="00C01042">
        <w:rPr>
          <w:rFonts w:ascii="Times New Roman" w:hAnsi="Times New Roman" w:cs="Times New Roman"/>
          <w:sz w:val="28"/>
          <w:szCs w:val="28"/>
          <w:lang w:val="uk-UA" w:eastAsia="ru-RU"/>
        </w:rPr>
        <w:t xml:space="preserve">шляхом </w:t>
      </w:r>
      <w:r>
        <w:rPr>
          <w:rFonts w:ascii="Times New Roman" w:hAnsi="Times New Roman" w:cs="Times New Roman"/>
          <w:sz w:val="28"/>
          <w:szCs w:val="28"/>
          <w:lang w:val="uk-UA" w:eastAsia="ru-RU"/>
        </w:rPr>
        <w:t>примусової вентиляції</w:t>
      </w:r>
      <w:r w:rsidRPr="00C01042">
        <w:rPr>
          <w:rFonts w:ascii="Times New Roman" w:hAnsi="Times New Roman" w:cs="Times New Roman"/>
          <w:sz w:val="28"/>
          <w:szCs w:val="28"/>
          <w:lang w:val="uk-UA" w:eastAsia="ru-RU"/>
        </w:rPr>
        <w:t xml:space="preserve">, висвітлюється у працях таких провідних українських та зарубіжних фахівців: </w:t>
      </w:r>
      <w:r w:rsidRPr="002144E2">
        <w:rPr>
          <w:rFonts w:ascii="Times New Roman" w:hAnsi="Times New Roman" w:cs="Times New Roman"/>
          <w:color w:val="000000"/>
          <w:sz w:val="28"/>
          <w:szCs w:val="28"/>
          <w:lang w:val="uk-UA" w:eastAsia="ru-RU"/>
        </w:rPr>
        <w:t xml:space="preserve">В. П. </w:t>
      </w:r>
      <w:r>
        <w:rPr>
          <w:rFonts w:ascii="Times New Roman" w:hAnsi="Times New Roman" w:cs="Times New Roman"/>
          <w:color w:val="000000"/>
          <w:sz w:val="28"/>
          <w:szCs w:val="28"/>
          <w:lang w:val="uk-UA" w:eastAsia="ru-RU"/>
        </w:rPr>
        <w:t>Назаров, А. А. Тарасенко, О. О. </w:t>
      </w:r>
      <w:proofErr w:type="spellStart"/>
      <w:r w:rsidRPr="002144E2">
        <w:rPr>
          <w:rFonts w:ascii="Times New Roman" w:hAnsi="Times New Roman" w:cs="Times New Roman"/>
          <w:color w:val="000000"/>
          <w:sz w:val="28"/>
          <w:szCs w:val="28"/>
          <w:lang w:val="uk-UA" w:eastAsia="ru-RU"/>
        </w:rPr>
        <w:t>Кіршев</w:t>
      </w:r>
      <w:proofErr w:type="spellEnd"/>
      <w:r w:rsidRPr="002144E2">
        <w:rPr>
          <w:rFonts w:ascii="Times New Roman" w:hAnsi="Times New Roman" w:cs="Times New Roman"/>
          <w:color w:val="000000"/>
          <w:sz w:val="28"/>
          <w:szCs w:val="28"/>
          <w:lang w:val="uk-UA" w:eastAsia="ru-RU"/>
        </w:rPr>
        <w:t>, А. А. Коршак, О. М. Ларін, С. Ю. Назаренко</w:t>
      </w:r>
      <w:r w:rsidRPr="00C01042">
        <w:rPr>
          <w:rFonts w:ascii="Times New Roman" w:hAnsi="Times New Roman" w:cs="Times New Roman"/>
          <w:sz w:val="28"/>
          <w:szCs w:val="28"/>
          <w:lang w:val="uk-UA" w:eastAsia="ru-RU"/>
        </w:rPr>
        <w:t>.</w:t>
      </w:r>
    </w:p>
    <w:p w:rsidR="00B63CA6" w:rsidRPr="00E75FC8"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eastAsia="ru-RU"/>
        </w:rPr>
      </w:pPr>
      <w:r>
        <w:rPr>
          <w:rFonts w:ascii="Times New Roman" w:hAnsi="Times New Roman" w:cs="Times New Roman"/>
          <w:iCs/>
          <w:sz w:val="28"/>
          <w:szCs w:val="28"/>
          <w:lang w:val="uk-UA" w:eastAsia="ru-RU"/>
        </w:rPr>
        <w:t>З</w:t>
      </w:r>
      <w:r w:rsidRPr="00E75FC8">
        <w:rPr>
          <w:rFonts w:ascii="Times New Roman" w:hAnsi="Times New Roman" w:cs="Times New Roman"/>
          <w:iCs/>
          <w:sz w:val="28"/>
          <w:szCs w:val="28"/>
          <w:lang w:val="uk-UA" w:eastAsia="ru-RU"/>
        </w:rPr>
        <w:t>абезпечення захисту людей і територій від впливу екологічно небезпечних факторів, які можуть виникнути за умови штатної експлуатації, при проведенні регламентних робіт та при виникненні аварійних ситуацій на складах нафти і нафтопродуктів</w:t>
      </w:r>
      <w:r>
        <w:rPr>
          <w:rFonts w:ascii="Times New Roman" w:hAnsi="Times New Roman" w:cs="Times New Roman"/>
          <w:iCs/>
          <w:sz w:val="28"/>
          <w:szCs w:val="28"/>
          <w:lang w:val="uk-UA" w:eastAsia="ru-RU"/>
        </w:rPr>
        <w:t xml:space="preserve"> є першочерговим завданням екологічної безпеки об’єктів нафтогазового комплексу</w:t>
      </w:r>
      <w:r w:rsidRPr="00E75FC8">
        <w:rPr>
          <w:rFonts w:ascii="Times New Roman" w:hAnsi="Times New Roman" w:cs="Times New Roman"/>
          <w:iCs/>
          <w:sz w:val="28"/>
          <w:szCs w:val="28"/>
          <w:lang w:val="uk-UA" w:eastAsia="ru-RU"/>
        </w:rPr>
        <w:t>.</w:t>
      </w:r>
      <w:r>
        <w:rPr>
          <w:rFonts w:ascii="Times New Roman" w:hAnsi="Times New Roman" w:cs="Times New Roman"/>
          <w:iCs/>
          <w:sz w:val="28"/>
          <w:szCs w:val="28"/>
          <w:lang w:val="uk-UA" w:eastAsia="ru-RU"/>
        </w:rPr>
        <w:t xml:space="preserve"> Р</w:t>
      </w:r>
      <w:r w:rsidRPr="00E75FC8">
        <w:rPr>
          <w:rFonts w:ascii="Times New Roman" w:hAnsi="Times New Roman" w:cs="Times New Roman"/>
          <w:iCs/>
          <w:sz w:val="28"/>
          <w:szCs w:val="28"/>
          <w:lang w:val="uk-UA" w:eastAsia="ru-RU"/>
        </w:rPr>
        <w:t xml:space="preserve">езервуари зберігання нафтопродуктів, які є джерелами неконтрольованих викидів пароповітряних </w:t>
      </w:r>
      <w:r>
        <w:rPr>
          <w:rFonts w:ascii="Times New Roman" w:hAnsi="Times New Roman" w:cs="Times New Roman"/>
          <w:iCs/>
          <w:sz w:val="28"/>
          <w:szCs w:val="28"/>
          <w:lang w:val="uk-UA" w:eastAsia="ru-RU"/>
        </w:rPr>
        <w:t>сумішей (ППС),</w:t>
      </w:r>
      <w:r w:rsidRPr="00E75FC8">
        <w:rPr>
          <w:rFonts w:ascii="Times New Roman" w:hAnsi="Times New Roman" w:cs="Times New Roman"/>
          <w:iCs/>
          <w:sz w:val="28"/>
          <w:szCs w:val="28"/>
          <w:lang w:val="uk-UA" w:eastAsia="ru-RU"/>
        </w:rPr>
        <w:t xml:space="preserve"> </w:t>
      </w:r>
      <w:proofErr w:type="spellStart"/>
      <w:r w:rsidRPr="00E75FC8">
        <w:rPr>
          <w:rFonts w:ascii="Times New Roman" w:hAnsi="Times New Roman" w:cs="Times New Roman"/>
          <w:iCs/>
          <w:sz w:val="28"/>
          <w:szCs w:val="28"/>
          <w:lang w:val="uk-UA" w:eastAsia="ru-RU"/>
        </w:rPr>
        <w:t>парогазоповітряних</w:t>
      </w:r>
      <w:proofErr w:type="spellEnd"/>
      <w:r w:rsidRPr="00E75FC8">
        <w:rPr>
          <w:rFonts w:ascii="Times New Roman" w:hAnsi="Times New Roman" w:cs="Times New Roman"/>
          <w:iCs/>
          <w:sz w:val="28"/>
          <w:szCs w:val="28"/>
          <w:lang w:val="uk-UA" w:eastAsia="ru-RU"/>
        </w:rPr>
        <w:t xml:space="preserve"> сумішей (ПГПС) та проливів нафтопродуктів із подальшим виникненням пожеж і вибухів</w:t>
      </w:r>
      <w:r>
        <w:rPr>
          <w:rFonts w:ascii="Times New Roman" w:hAnsi="Times New Roman" w:cs="Times New Roman"/>
          <w:iCs/>
          <w:sz w:val="28"/>
          <w:szCs w:val="28"/>
          <w:lang w:val="uk-UA" w:eastAsia="ru-RU"/>
        </w:rPr>
        <w:t xml:space="preserve">, обумовлюють посилення </w:t>
      </w:r>
      <w:r w:rsidRPr="00E75FC8">
        <w:rPr>
          <w:rFonts w:ascii="Times New Roman" w:hAnsi="Times New Roman" w:cs="Times New Roman"/>
          <w:iCs/>
          <w:sz w:val="28"/>
          <w:szCs w:val="28"/>
          <w:lang w:val="uk-UA" w:eastAsia="ru-RU"/>
        </w:rPr>
        <w:t xml:space="preserve">техногенного навантаження на довкілля. </w:t>
      </w:r>
      <w:r>
        <w:rPr>
          <w:rFonts w:ascii="Times New Roman" w:hAnsi="Times New Roman" w:cs="Times New Roman"/>
          <w:iCs/>
          <w:sz w:val="28"/>
          <w:szCs w:val="28"/>
          <w:lang w:val="uk-UA" w:eastAsia="ru-RU"/>
        </w:rPr>
        <w:t xml:space="preserve">При цьому, </w:t>
      </w:r>
      <w:r w:rsidRPr="00E75FC8">
        <w:rPr>
          <w:rFonts w:ascii="Times New Roman" w:hAnsi="Times New Roman" w:cs="Times New Roman"/>
          <w:iCs/>
          <w:sz w:val="28"/>
          <w:szCs w:val="28"/>
          <w:lang w:val="uk-UA" w:eastAsia="ru-RU"/>
        </w:rPr>
        <w:t xml:space="preserve">найбільш екологічно небезпечними </w:t>
      </w:r>
      <w:r>
        <w:rPr>
          <w:rFonts w:ascii="Times New Roman" w:hAnsi="Times New Roman" w:cs="Times New Roman"/>
          <w:iCs/>
          <w:sz w:val="28"/>
          <w:szCs w:val="28"/>
          <w:lang w:val="uk-UA" w:eastAsia="ru-RU"/>
        </w:rPr>
        <w:t>вважаються</w:t>
      </w:r>
      <w:r w:rsidRPr="00E75FC8">
        <w:rPr>
          <w:rFonts w:ascii="Times New Roman" w:hAnsi="Times New Roman" w:cs="Times New Roman"/>
          <w:iCs/>
          <w:sz w:val="28"/>
          <w:szCs w:val="28"/>
          <w:lang w:val="uk-UA" w:eastAsia="ru-RU"/>
        </w:rPr>
        <w:t xml:space="preserve"> резервуарні парки зберігання світлих нафтопродуктів</w:t>
      </w:r>
      <w:r>
        <w:rPr>
          <w:rFonts w:ascii="Times New Roman" w:hAnsi="Times New Roman" w:cs="Times New Roman"/>
          <w:iCs/>
          <w:sz w:val="28"/>
          <w:szCs w:val="28"/>
          <w:lang w:val="uk-UA" w:eastAsia="ru-RU"/>
        </w:rPr>
        <w:t xml:space="preserve">, що обґрунтовується високою леткістю та </w:t>
      </w:r>
      <w:proofErr w:type="spellStart"/>
      <w:r w:rsidRPr="00E75FC8">
        <w:rPr>
          <w:rFonts w:ascii="Times New Roman" w:hAnsi="Times New Roman" w:cs="Times New Roman"/>
          <w:iCs/>
          <w:sz w:val="28"/>
          <w:szCs w:val="28"/>
          <w:lang w:val="uk-UA" w:eastAsia="ru-RU"/>
        </w:rPr>
        <w:t>вибухопожежонебезпечн</w:t>
      </w:r>
      <w:r>
        <w:rPr>
          <w:rFonts w:ascii="Times New Roman" w:hAnsi="Times New Roman" w:cs="Times New Roman"/>
          <w:iCs/>
          <w:sz w:val="28"/>
          <w:szCs w:val="28"/>
          <w:lang w:val="uk-UA" w:eastAsia="ru-RU"/>
        </w:rPr>
        <w:t>істю</w:t>
      </w:r>
      <w:proofErr w:type="spellEnd"/>
      <w:r>
        <w:rPr>
          <w:rFonts w:ascii="Times New Roman" w:hAnsi="Times New Roman" w:cs="Times New Roman"/>
          <w:iCs/>
          <w:sz w:val="28"/>
          <w:szCs w:val="28"/>
          <w:lang w:val="uk-UA" w:eastAsia="ru-RU"/>
        </w:rPr>
        <w:t xml:space="preserve"> зазначеної групи вуглеводнів. </w:t>
      </w:r>
      <w:r w:rsidRPr="00E75FC8">
        <w:rPr>
          <w:rFonts w:ascii="Times New Roman" w:hAnsi="Times New Roman" w:cs="Times New Roman"/>
          <w:iCs/>
          <w:sz w:val="28"/>
          <w:szCs w:val="28"/>
          <w:lang w:val="uk-UA" w:eastAsia="ru-RU"/>
        </w:rPr>
        <w:t xml:space="preserve"> </w:t>
      </w:r>
    </w:p>
    <w:p w:rsidR="00B63CA6" w:rsidRPr="00E75FC8" w:rsidRDefault="00B63CA6" w:rsidP="00753E23">
      <w:pPr>
        <w:autoSpaceDE w:val="0"/>
        <w:autoSpaceDN w:val="0"/>
        <w:adjustRightInd w:val="0"/>
        <w:spacing w:after="0" w:line="240" w:lineRule="auto"/>
        <w:ind w:firstLine="567"/>
        <w:jc w:val="both"/>
        <w:rPr>
          <w:rFonts w:ascii="Times New Roman" w:hAnsi="Times New Roman" w:cs="Times New Roman"/>
          <w:iCs/>
          <w:sz w:val="28"/>
          <w:szCs w:val="28"/>
          <w:lang w:val="uk-UA" w:eastAsia="ru-RU"/>
        </w:rPr>
      </w:pPr>
      <w:r w:rsidRPr="00E75FC8">
        <w:rPr>
          <w:rFonts w:ascii="Times New Roman" w:hAnsi="Times New Roman" w:cs="Times New Roman"/>
          <w:iCs/>
          <w:sz w:val="28"/>
          <w:szCs w:val="28"/>
          <w:lang w:val="uk-UA" w:eastAsia="ru-RU"/>
        </w:rPr>
        <w:t>Щорічно Україна споживає більше 20 млн. тонн нафти та продуктів її переробки, що передбачає експлуатацію досить великого резервуарного парку країни. Встановлено, на 1 тонну нафти, що добувається або переробляється, обсяг, необхідний для зберігання, п</w:t>
      </w:r>
      <w:r>
        <w:rPr>
          <w:rFonts w:ascii="Times New Roman" w:hAnsi="Times New Roman" w:cs="Times New Roman"/>
          <w:iCs/>
          <w:sz w:val="28"/>
          <w:szCs w:val="28"/>
          <w:lang w:val="uk-UA" w:eastAsia="ru-RU"/>
        </w:rPr>
        <w:t>овинен становити 0,4 – 0,5 м</w:t>
      </w:r>
      <w:r w:rsidRPr="001C1664">
        <w:rPr>
          <w:rFonts w:ascii="Times New Roman" w:hAnsi="Times New Roman" w:cs="Times New Roman"/>
          <w:iCs/>
          <w:sz w:val="28"/>
          <w:szCs w:val="28"/>
          <w:vertAlign w:val="superscript"/>
          <w:lang w:val="uk-UA" w:eastAsia="ru-RU"/>
        </w:rPr>
        <w:t>3</w:t>
      </w:r>
      <w:r w:rsidRPr="00E75FC8">
        <w:rPr>
          <w:rFonts w:ascii="Times New Roman" w:hAnsi="Times New Roman" w:cs="Times New Roman"/>
          <w:iCs/>
          <w:sz w:val="28"/>
          <w:szCs w:val="28"/>
          <w:lang w:val="uk-UA" w:eastAsia="ru-RU"/>
        </w:rPr>
        <w:t>.</w:t>
      </w:r>
      <w:r w:rsidR="00753E23">
        <w:rPr>
          <w:rFonts w:ascii="Times New Roman" w:hAnsi="Times New Roman" w:cs="Times New Roman"/>
          <w:iCs/>
          <w:sz w:val="28"/>
          <w:szCs w:val="28"/>
          <w:lang w:val="uk-UA" w:eastAsia="ru-RU"/>
        </w:rPr>
        <w:t xml:space="preserve"> </w:t>
      </w:r>
      <w:r w:rsidRPr="00E75FC8">
        <w:rPr>
          <w:rFonts w:ascii="Times New Roman" w:hAnsi="Times New Roman" w:cs="Times New Roman"/>
          <w:iCs/>
          <w:sz w:val="28"/>
          <w:szCs w:val="28"/>
          <w:lang w:val="uk-UA" w:eastAsia="ru-RU"/>
        </w:rPr>
        <w:t xml:space="preserve">Дослідження та аналіз джерел екологічного впливу при експлуатації резервуарів указують, що резервуари </w:t>
      </w:r>
      <w:r w:rsidRPr="00E75FC8">
        <w:rPr>
          <w:rFonts w:ascii="Times New Roman" w:hAnsi="Times New Roman" w:cs="Times New Roman"/>
          <w:iCs/>
          <w:sz w:val="28"/>
          <w:szCs w:val="28"/>
          <w:lang w:val="uk-UA" w:eastAsia="ru-RU"/>
        </w:rPr>
        <w:lastRenderedPageBreak/>
        <w:t xml:space="preserve">вертикальні стальні (РВС), призначені для зберігання нафтопродуктів, навіть при штатній експлуатації відносяться до екологічно небезпечних об’єктів. </w:t>
      </w:r>
    </w:p>
    <w:p w:rsidR="00B63CA6" w:rsidRPr="00E75FC8"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eastAsia="ru-RU"/>
        </w:rPr>
      </w:pPr>
      <w:r w:rsidRPr="00C01042">
        <w:rPr>
          <w:rFonts w:ascii="Times New Roman" w:hAnsi="Times New Roman" w:cs="Times New Roman"/>
          <w:iCs/>
          <w:sz w:val="28"/>
          <w:szCs w:val="28"/>
          <w:lang w:val="uk-UA" w:eastAsia="ru-RU"/>
        </w:rPr>
        <w:t xml:space="preserve">Таким чином, зниження техногенного навантаження на довкілля є першочерговою еколого-економічною задачею підвищення </w:t>
      </w:r>
      <w:r>
        <w:rPr>
          <w:rFonts w:ascii="Times New Roman" w:hAnsi="Times New Roman" w:cs="Times New Roman"/>
          <w:iCs/>
          <w:sz w:val="28"/>
          <w:szCs w:val="28"/>
          <w:lang w:val="uk-UA" w:eastAsia="ru-RU"/>
        </w:rPr>
        <w:t xml:space="preserve">рівня </w:t>
      </w:r>
      <w:r w:rsidRPr="00C01042">
        <w:rPr>
          <w:rFonts w:ascii="Times New Roman" w:hAnsi="Times New Roman" w:cs="Times New Roman"/>
          <w:iCs/>
          <w:sz w:val="28"/>
          <w:szCs w:val="28"/>
          <w:lang w:val="uk-UA" w:eastAsia="ru-RU"/>
        </w:rPr>
        <w:t xml:space="preserve">екологічної безпеки </w:t>
      </w:r>
      <w:r>
        <w:rPr>
          <w:rFonts w:ascii="Times New Roman" w:hAnsi="Times New Roman" w:cs="Times New Roman"/>
          <w:iCs/>
          <w:sz w:val="28"/>
          <w:szCs w:val="28"/>
          <w:lang w:val="uk-UA" w:eastAsia="ru-RU"/>
        </w:rPr>
        <w:t>під час експлуатації резервуарів з нафтопродуктами</w:t>
      </w:r>
      <w:r w:rsidRPr="00C01042">
        <w:rPr>
          <w:rFonts w:ascii="Times New Roman" w:hAnsi="Times New Roman" w:cs="Times New Roman"/>
          <w:iCs/>
          <w:sz w:val="28"/>
          <w:szCs w:val="28"/>
          <w:lang w:val="uk-UA" w:eastAsia="ru-RU"/>
        </w:rPr>
        <w:t>.</w:t>
      </w:r>
      <w:r w:rsidRPr="00C01042">
        <w:rPr>
          <w:rFonts w:ascii="Times New Roman" w:hAnsi="Times New Roman" w:cs="Times New Roman"/>
          <w:sz w:val="28"/>
          <w:szCs w:val="28"/>
          <w:lang w:val="uk-UA" w:eastAsia="ru-RU"/>
        </w:rPr>
        <w:t xml:space="preserve"> </w:t>
      </w:r>
      <w:r w:rsidRPr="00E75FC8">
        <w:rPr>
          <w:rFonts w:ascii="Times New Roman" w:hAnsi="Times New Roman" w:cs="Times New Roman"/>
          <w:iCs/>
          <w:sz w:val="28"/>
          <w:szCs w:val="28"/>
          <w:lang w:val="uk-UA" w:eastAsia="ru-RU"/>
        </w:rPr>
        <w:t xml:space="preserve">Проведення регламентних робіт із забезпеченням екологічної та </w:t>
      </w:r>
      <w:proofErr w:type="spellStart"/>
      <w:r w:rsidRPr="00E75FC8">
        <w:rPr>
          <w:rFonts w:ascii="Times New Roman" w:hAnsi="Times New Roman" w:cs="Times New Roman"/>
          <w:iCs/>
          <w:sz w:val="28"/>
          <w:szCs w:val="28"/>
          <w:lang w:val="uk-UA" w:eastAsia="ru-RU"/>
        </w:rPr>
        <w:t>вибухопожежної</w:t>
      </w:r>
      <w:proofErr w:type="spellEnd"/>
      <w:r w:rsidRPr="00E75FC8">
        <w:rPr>
          <w:rFonts w:ascii="Times New Roman" w:hAnsi="Times New Roman" w:cs="Times New Roman"/>
          <w:iCs/>
          <w:sz w:val="28"/>
          <w:szCs w:val="28"/>
          <w:lang w:val="uk-UA" w:eastAsia="ru-RU"/>
        </w:rPr>
        <w:t xml:space="preserve"> безпеки є одним із базових завдань управління екологічною безпекою резервуарних парків.</w:t>
      </w:r>
    </w:p>
    <w:p w:rsidR="00B63CA6" w:rsidRPr="006F5D4A"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eastAsia="ru-RU"/>
        </w:rPr>
      </w:pPr>
      <w:r w:rsidRPr="001C1664">
        <w:rPr>
          <w:rFonts w:ascii="Times New Roman" w:hAnsi="Times New Roman" w:cs="Times New Roman"/>
          <w:iCs/>
          <w:sz w:val="28"/>
          <w:szCs w:val="28"/>
          <w:lang w:val="uk-UA" w:eastAsia="ru-RU"/>
        </w:rPr>
        <w:t>На основі проведених досліджень, спрямованих на вирішення досить актуальної науково-практичної задачі ідентифікації базових причин та оцінки ризику виникнення аварій на РВС, встановлено, що недосконалість процесу вентиляції резервуарів є однією із найбільш суттєвих причин розвитку надзвичайних екологічно небезпечних ситуацій техногенного характеру</w:t>
      </w:r>
      <w:r>
        <w:rPr>
          <w:rFonts w:ascii="Times New Roman" w:hAnsi="Times New Roman" w:cs="Times New Roman"/>
          <w:iCs/>
          <w:sz w:val="28"/>
          <w:szCs w:val="28"/>
          <w:lang w:val="uk-UA" w:eastAsia="ru-RU"/>
        </w:rPr>
        <w:t xml:space="preserve">. </w:t>
      </w:r>
      <w:r w:rsidRPr="006F5D4A">
        <w:rPr>
          <w:rFonts w:ascii="Times New Roman" w:hAnsi="Times New Roman" w:cs="Times New Roman"/>
          <w:iCs/>
          <w:sz w:val="28"/>
          <w:szCs w:val="28"/>
          <w:lang w:val="uk-UA" w:eastAsia="ru-RU"/>
        </w:rPr>
        <w:t xml:space="preserve">Систематизація результатів застосування способів підготовки резервуарів до вогневих (ремонтних) робіт, а також вивчення й детальний аналіз наукової літератури, присвяченої закономірностям турбулентного переносу парів нафтопродуктів і </w:t>
      </w:r>
      <w:proofErr w:type="spellStart"/>
      <w:r w:rsidRPr="006F5D4A">
        <w:rPr>
          <w:rFonts w:ascii="Times New Roman" w:hAnsi="Times New Roman" w:cs="Times New Roman"/>
          <w:iCs/>
          <w:sz w:val="28"/>
          <w:szCs w:val="28"/>
          <w:lang w:val="uk-UA" w:eastAsia="ru-RU"/>
        </w:rPr>
        <w:t>конвективного</w:t>
      </w:r>
      <w:proofErr w:type="spellEnd"/>
      <w:r w:rsidRPr="006F5D4A">
        <w:rPr>
          <w:rFonts w:ascii="Times New Roman" w:hAnsi="Times New Roman" w:cs="Times New Roman"/>
          <w:iCs/>
          <w:sz w:val="28"/>
          <w:szCs w:val="28"/>
          <w:lang w:val="uk-UA" w:eastAsia="ru-RU"/>
        </w:rPr>
        <w:t xml:space="preserve"> масообміну в газовому просторі резервуарів при вентиляції, дозволив зробити висновок про необхідність експериментальної розробки й створення спеціального стенда для подальшого більш детального дослідження нових способів примусової вентиляції резервуарів. </w:t>
      </w:r>
    </w:p>
    <w:p w:rsidR="00B63CA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eastAsia="ru-RU"/>
        </w:rPr>
      </w:pPr>
      <w:r>
        <w:rPr>
          <w:rFonts w:ascii="Times New Roman" w:hAnsi="Times New Roman" w:cs="Times New Roman"/>
          <w:iCs/>
          <w:sz w:val="28"/>
          <w:szCs w:val="28"/>
          <w:lang w:val="uk-UA" w:eastAsia="ru-RU"/>
        </w:rPr>
        <w:t xml:space="preserve">Встановлено, утилізація вловлених під час примусової вентиляції парів нафтопродуктів </w:t>
      </w:r>
      <w:r w:rsidR="00F11C9A">
        <w:rPr>
          <w:rFonts w:ascii="Times New Roman" w:hAnsi="Times New Roman" w:cs="Times New Roman"/>
          <w:iCs/>
          <w:sz w:val="28"/>
          <w:szCs w:val="28"/>
          <w:lang w:val="uk-UA" w:eastAsia="ru-RU"/>
        </w:rPr>
        <w:t xml:space="preserve">є актуальним еколого-економічним завданням як з точки зору дотримання нормативів шкідливих впливів на атмосферне повітря, так і </w:t>
      </w:r>
      <w:r>
        <w:rPr>
          <w:rFonts w:ascii="Times New Roman" w:hAnsi="Times New Roman" w:cs="Times New Roman"/>
          <w:iCs/>
          <w:sz w:val="28"/>
          <w:szCs w:val="28"/>
          <w:lang w:val="uk-UA" w:eastAsia="ru-RU"/>
        </w:rPr>
        <w:t>використання їх у якості товарного продукту.</w:t>
      </w:r>
    </w:p>
    <w:p w:rsidR="00B63CA6" w:rsidRPr="00C01042" w:rsidRDefault="00B63CA6" w:rsidP="00B63CA6">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ru-RU"/>
        </w:rPr>
      </w:pPr>
      <w:r w:rsidRPr="00C01042">
        <w:rPr>
          <w:rFonts w:ascii="Times New Roman" w:hAnsi="Times New Roman" w:cs="Times New Roman"/>
          <w:b/>
          <w:bCs/>
          <w:color w:val="000000"/>
          <w:sz w:val="28"/>
          <w:szCs w:val="28"/>
          <w:lang w:val="uk-UA" w:eastAsia="ru-RU"/>
        </w:rPr>
        <w:t xml:space="preserve">У другому розділі </w:t>
      </w:r>
      <w:r w:rsidRPr="00C01042">
        <w:rPr>
          <w:rFonts w:ascii="Times New Roman" w:hAnsi="Times New Roman" w:cs="Times New Roman"/>
          <w:iCs/>
          <w:color w:val="000000"/>
          <w:sz w:val="28"/>
          <w:szCs w:val="28"/>
          <w:lang w:val="uk-UA" w:eastAsia="ru-RU"/>
        </w:rPr>
        <w:t xml:space="preserve">надано обґрунтування можливостей і еколого-економічної доцільності </w:t>
      </w:r>
      <w:r w:rsidRPr="00C01042">
        <w:rPr>
          <w:rFonts w:ascii="Times New Roman" w:hAnsi="Times New Roman" w:cs="Times New Roman"/>
          <w:color w:val="000000"/>
          <w:sz w:val="28"/>
          <w:szCs w:val="28"/>
          <w:lang w:val="uk-UA" w:eastAsia="ru-RU"/>
        </w:rPr>
        <w:t xml:space="preserve">дослідження об’єктів екологічної небезпеки для НПС і методів </w:t>
      </w:r>
      <w:r w:rsidRPr="00C01042">
        <w:rPr>
          <w:rFonts w:ascii="Times New Roman" w:hAnsi="Times New Roman" w:cs="Times New Roman"/>
          <w:iCs/>
          <w:color w:val="000000"/>
          <w:sz w:val="28"/>
          <w:szCs w:val="28"/>
          <w:lang w:val="uk-UA" w:eastAsia="ru-RU"/>
        </w:rPr>
        <w:t>уникнення ризиків</w:t>
      </w:r>
      <w:r w:rsidRPr="00C01042">
        <w:rPr>
          <w:rFonts w:ascii="Times New Roman" w:hAnsi="Times New Roman" w:cs="Times New Roman"/>
          <w:color w:val="000000"/>
          <w:sz w:val="28"/>
          <w:szCs w:val="28"/>
          <w:lang w:val="uk-UA" w:eastAsia="ru-RU"/>
        </w:rPr>
        <w:t xml:space="preserve">, методик проведення експериментів і визначення математичних методів обробки даних, аналізу та оцінки отриманих результатів. </w:t>
      </w:r>
    </w:p>
    <w:p w:rsidR="00B63CA6" w:rsidRPr="0027341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Вивчення закономірностей турбулентного переносу парів нафтопродуктів і </w:t>
      </w:r>
      <w:proofErr w:type="spellStart"/>
      <w:r w:rsidRPr="00273416">
        <w:rPr>
          <w:rFonts w:ascii="Times New Roman" w:hAnsi="Times New Roman" w:cs="Times New Roman"/>
          <w:iCs/>
          <w:sz w:val="28"/>
          <w:szCs w:val="28"/>
          <w:lang w:val="uk-UA"/>
        </w:rPr>
        <w:t>конвективного</w:t>
      </w:r>
      <w:proofErr w:type="spellEnd"/>
      <w:r w:rsidRPr="00273416">
        <w:rPr>
          <w:rFonts w:ascii="Times New Roman" w:hAnsi="Times New Roman" w:cs="Times New Roman"/>
          <w:iCs/>
          <w:sz w:val="28"/>
          <w:szCs w:val="28"/>
          <w:lang w:val="uk-UA"/>
        </w:rPr>
        <w:t xml:space="preserve"> масообміну в газовому просторі резервуарів при їхньому вентилюванні проводилося на спеціально створеному стенді. Основний його конструктивний елемент – циліндрична посудина.</w:t>
      </w:r>
    </w:p>
    <w:p w:rsidR="00B63CA6" w:rsidRPr="0027341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У ході проведення досліджень розроблено два лабораторні стенди, а саме експериментальний резервуар (ЕР) та експериментальний </w:t>
      </w:r>
      <w:proofErr w:type="spellStart"/>
      <w:r w:rsidRPr="00273416">
        <w:rPr>
          <w:rFonts w:ascii="Times New Roman" w:hAnsi="Times New Roman" w:cs="Times New Roman"/>
          <w:iCs/>
          <w:sz w:val="28"/>
          <w:szCs w:val="28"/>
          <w:lang w:val="uk-UA"/>
        </w:rPr>
        <w:t>напівпромисловий</w:t>
      </w:r>
      <w:proofErr w:type="spellEnd"/>
      <w:r w:rsidRPr="00273416">
        <w:rPr>
          <w:rFonts w:ascii="Times New Roman" w:hAnsi="Times New Roman" w:cs="Times New Roman"/>
          <w:iCs/>
          <w:sz w:val="28"/>
          <w:szCs w:val="28"/>
          <w:lang w:val="uk-UA"/>
        </w:rPr>
        <w:t xml:space="preserve"> стенд (ЕНПС).</w:t>
      </w:r>
    </w:p>
    <w:p w:rsidR="00B63CA6" w:rsidRPr="0027341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Експериментальний резервуар призначений для визначення рухливості повітря при різних схемах його подачі у внутрішній простір резервуара, швидкості випаровування й втрати маси досліджуваних рідин, визначення концентрацій </w:t>
      </w:r>
      <w:r>
        <w:rPr>
          <w:rFonts w:ascii="Times New Roman" w:hAnsi="Times New Roman" w:cs="Times New Roman"/>
          <w:iCs/>
          <w:sz w:val="28"/>
          <w:szCs w:val="28"/>
          <w:lang w:val="uk-UA"/>
        </w:rPr>
        <w:t>лет</w:t>
      </w:r>
      <w:r w:rsidRPr="00273416">
        <w:rPr>
          <w:rFonts w:ascii="Times New Roman" w:hAnsi="Times New Roman" w:cs="Times New Roman"/>
          <w:iCs/>
          <w:sz w:val="28"/>
          <w:szCs w:val="28"/>
          <w:lang w:val="uk-UA"/>
        </w:rPr>
        <w:t>ких речовин при вентиляції резервуара. ЕР виготовлений з органічн</w:t>
      </w:r>
      <w:r>
        <w:rPr>
          <w:rFonts w:ascii="Times New Roman" w:hAnsi="Times New Roman" w:cs="Times New Roman"/>
          <w:iCs/>
          <w:sz w:val="28"/>
          <w:szCs w:val="28"/>
          <w:lang w:val="uk-UA"/>
        </w:rPr>
        <w:t>ого скла товщиною 3 </w:t>
      </w:r>
      <w:r w:rsidRPr="00273416">
        <w:rPr>
          <w:rFonts w:ascii="Times New Roman" w:hAnsi="Times New Roman" w:cs="Times New Roman"/>
          <w:iCs/>
          <w:sz w:val="28"/>
          <w:szCs w:val="28"/>
          <w:lang w:val="uk-UA"/>
        </w:rPr>
        <w:t>мм у вигляді верт</w:t>
      </w:r>
      <w:r w:rsidR="00F11C9A">
        <w:rPr>
          <w:rFonts w:ascii="Times New Roman" w:hAnsi="Times New Roman" w:cs="Times New Roman"/>
          <w:iCs/>
          <w:sz w:val="28"/>
          <w:szCs w:val="28"/>
          <w:lang w:val="uk-UA"/>
        </w:rPr>
        <w:t xml:space="preserve">икальної циліндричної посудини, </w:t>
      </w:r>
      <w:r w:rsidRPr="00273416">
        <w:rPr>
          <w:rFonts w:ascii="Times New Roman" w:hAnsi="Times New Roman" w:cs="Times New Roman"/>
          <w:iCs/>
          <w:sz w:val="28"/>
          <w:szCs w:val="28"/>
          <w:lang w:val="uk-UA"/>
        </w:rPr>
        <w:t>установл</w:t>
      </w:r>
      <w:r w:rsidR="00F11C9A">
        <w:rPr>
          <w:rFonts w:ascii="Times New Roman" w:hAnsi="Times New Roman" w:cs="Times New Roman"/>
          <w:iCs/>
          <w:sz w:val="28"/>
          <w:szCs w:val="28"/>
          <w:lang w:val="uk-UA"/>
        </w:rPr>
        <w:t>еної</w:t>
      </w:r>
      <w:r w:rsidRPr="00273416">
        <w:rPr>
          <w:rFonts w:ascii="Times New Roman" w:hAnsi="Times New Roman" w:cs="Times New Roman"/>
          <w:iCs/>
          <w:sz w:val="28"/>
          <w:szCs w:val="28"/>
          <w:lang w:val="uk-UA"/>
        </w:rPr>
        <w:t xml:space="preserve"> на рівну поверхню витяжної шафи лабораторії. Масштаб ЕР до промислового резервуара РВС-5000 становив 1:17.</w:t>
      </w:r>
    </w:p>
    <w:p w:rsidR="00B63CA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Експериментальний </w:t>
      </w:r>
      <w:proofErr w:type="spellStart"/>
      <w:r w:rsidRPr="00273416">
        <w:rPr>
          <w:rFonts w:ascii="Times New Roman" w:hAnsi="Times New Roman" w:cs="Times New Roman"/>
          <w:iCs/>
          <w:sz w:val="28"/>
          <w:szCs w:val="28"/>
          <w:lang w:val="uk-UA"/>
        </w:rPr>
        <w:t>напівпромисловий</w:t>
      </w:r>
      <w:proofErr w:type="spellEnd"/>
      <w:r w:rsidRPr="00273416">
        <w:rPr>
          <w:rFonts w:ascii="Times New Roman" w:hAnsi="Times New Roman" w:cs="Times New Roman"/>
          <w:iCs/>
          <w:sz w:val="28"/>
          <w:szCs w:val="28"/>
          <w:lang w:val="uk-UA"/>
        </w:rPr>
        <w:t xml:space="preserve"> стенд призначений для визначення рухливості повітря при різних схемах його подачі у внутрішньому просторі резервуара, швидкості випаровування й втрати маси досліджуваних рідин. Його </w:t>
      </w:r>
      <w:r w:rsidRPr="00273416">
        <w:rPr>
          <w:rFonts w:ascii="Times New Roman" w:hAnsi="Times New Roman" w:cs="Times New Roman"/>
          <w:iCs/>
          <w:sz w:val="28"/>
          <w:szCs w:val="28"/>
          <w:lang w:val="uk-UA"/>
        </w:rPr>
        <w:lastRenderedPageBreak/>
        <w:t xml:space="preserve">резервуар виготовлений із полікарбонату у вигляді вертикальної циліндричної посудини, яка встановлена на спеціально підготовлену рівну горизонтальну поверхню – дерев'яний щит, обшитий фрагментами </w:t>
      </w:r>
      <w:proofErr w:type="spellStart"/>
      <w:r w:rsidRPr="00273416">
        <w:rPr>
          <w:rFonts w:ascii="Times New Roman" w:hAnsi="Times New Roman" w:cs="Times New Roman"/>
          <w:iCs/>
          <w:sz w:val="28"/>
          <w:szCs w:val="28"/>
          <w:lang w:val="uk-UA"/>
        </w:rPr>
        <w:t>гіпсоволоконного</w:t>
      </w:r>
      <w:proofErr w:type="spellEnd"/>
      <w:r w:rsidRPr="00273416">
        <w:rPr>
          <w:rFonts w:ascii="Times New Roman" w:hAnsi="Times New Roman" w:cs="Times New Roman"/>
          <w:iCs/>
          <w:sz w:val="28"/>
          <w:szCs w:val="28"/>
          <w:lang w:val="uk-UA"/>
        </w:rPr>
        <w:t xml:space="preserve"> листа. Масштаб установки до промислового резервуара РВС-5000 – 1:10</w:t>
      </w:r>
      <w:r>
        <w:rPr>
          <w:rFonts w:ascii="Times New Roman" w:hAnsi="Times New Roman" w:cs="Times New Roman"/>
          <w:iCs/>
          <w:sz w:val="28"/>
          <w:szCs w:val="28"/>
          <w:lang w:val="uk-UA"/>
        </w:rPr>
        <w:t>.</w:t>
      </w:r>
    </w:p>
    <w:p w:rsidR="00B63CA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Pr>
          <w:rFonts w:ascii="Times New Roman" w:hAnsi="Times New Roman" w:cs="Times New Roman"/>
          <w:iCs/>
          <w:sz w:val="28"/>
          <w:szCs w:val="28"/>
          <w:lang w:val="uk-UA"/>
        </w:rPr>
        <w:t>Дослідженню підлягали чотири способи подачі припливного повітря: зустрічний, традиційний, змішаний та інноваційний, з метою визначення найбільш ефективного та доцільного згідно з вимогами та нормативами екологічної безпеки.</w:t>
      </w:r>
    </w:p>
    <w:p w:rsidR="00B63CA6"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Для підвищення ефективності вентиляції резервуарів на ЕР та ЕНПС розроблений і застосований принципово новий ежекторно-вихровий спосіб подачі припливного повітря у внутрішній простір резервуарів.</w:t>
      </w:r>
    </w:p>
    <w:p w:rsidR="00B63CA6" w:rsidRPr="00273416" w:rsidRDefault="00B63CA6" w:rsidP="003C5B94">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Принципова схема розробленої експериментальної установки подана на рис. </w:t>
      </w:r>
      <w:r>
        <w:rPr>
          <w:rFonts w:ascii="Times New Roman" w:hAnsi="Times New Roman" w:cs="Times New Roman"/>
          <w:iCs/>
          <w:sz w:val="28"/>
          <w:szCs w:val="28"/>
          <w:lang w:val="uk-UA"/>
        </w:rPr>
        <w:t>1</w:t>
      </w:r>
      <w:r w:rsidRPr="00273416">
        <w:rPr>
          <w:rFonts w:ascii="Times New Roman" w:hAnsi="Times New Roman" w:cs="Times New Roman"/>
          <w:iCs/>
          <w:sz w:val="28"/>
          <w:szCs w:val="28"/>
          <w:lang w:val="uk-UA"/>
        </w:rPr>
        <w:t>.</w:t>
      </w:r>
    </w:p>
    <w:p w:rsidR="00F11C9A" w:rsidRDefault="00F676EE" w:rsidP="00B63CA6">
      <w:pPr>
        <w:autoSpaceDE w:val="0"/>
        <w:autoSpaceDN w:val="0"/>
        <w:adjustRightInd w:val="0"/>
        <w:spacing w:after="0" w:line="240" w:lineRule="auto"/>
        <w:jc w:val="center"/>
        <w:rPr>
          <w:rFonts w:ascii="Times New Roman" w:hAnsi="Times New Roman" w:cs="Times New Roman"/>
          <w:iCs/>
          <w:sz w:val="28"/>
          <w:szCs w:val="28"/>
          <w:lang w:val="uk-UA"/>
        </w:rPr>
      </w:pPr>
      <w:r w:rsidRPr="00FF064A">
        <w:rPr>
          <w:rFonts w:ascii="Times New Roman" w:hAnsi="Times New Roman" w:cs="Times New Roman"/>
          <w:i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317.25pt">
            <v:imagedata r:id="rId8" o:title=""/>
          </v:shape>
        </w:pict>
      </w:r>
    </w:p>
    <w:p w:rsidR="00F11C9A" w:rsidRDefault="00B63CA6" w:rsidP="00B63CA6">
      <w:pPr>
        <w:autoSpaceDE w:val="0"/>
        <w:autoSpaceDN w:val="0"/>
        <w:adjustRightInd w:val="0"/>
        <w:spacing w:after="0" w:line="240" w:lineRule="auto"/>
        <w:jc w:val="center"/>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1 – резервуар (ЕР); 2 – повітродувний пристрій (вентилятор); 3 – лінії подачі повітря; 4 – клапан скидання надлишкового тиску повітря; 5 – ротаметр; 6 – трійник; 7 – штатив; 8 – електронні ваги «AND EK-1200i»; 9 – ємність із нафтопродуктом; </w:t>
      </w:r>
    </w:p>
    <w:p w:rsidR="00F11C9A" w:rsidRDefault="00B63CA6" w:rsidP="00B63CA6">
      <w:pPr>
        <w:autoSpaceDE w:val="0"/>
        <w:autoSpaceDN w:val="0"/>
        <w:adjustRightInd w:val="0"/>
        <w:spacing w:after="0" w:line="240" w:lineRule="auto"/>
        <w:jc w:val="center"/>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10 – </w:t>
      </w:r>
      <w:proofErr w:type="spellStart"/>
      <w:r w:rsidRPr="00273416">
        <w:rPr>
          <w:rFonts w:ascii="Times New Roman" w:hAnsi="Times New Roman" w:cs="Times New Roman"/>
          <w:iCs/>
          <w:sz w:val="28"/>
          <w:szCs w:val="28"/>
          <w:lang w:val="uk-UA"/>
        </w:rPr>
        <w:t>полівінілові</w:t>
      </w:r>
      <w:proofErr w:type="spellEnd"/>
      <w:r w:rsidRPr="00273416">
        <w:rPr>
          <w:rFonts w:ascii="Times New Roman" w:hAnsi="Times New Roman" w:cs="Times New Roman"/>
          <w:iCs/>
          <w:sz w:val="28"/>
          <w:szCs w:val="28"/>
          <w:lang w:val="uk-UA"/>
        </w:rPr>
        <w:t xml:space="preserve"> трубки для відбору проб на газовий аналіз; 11 – розріджувач (РП-1); 12 – </w:t>
      </w:r>
      <w:proofErr w:type="spellStart"/>
      <w:r w:rsidRPr="00273416">
        <w:rPr>
          <w:rFonts w:ascii="Times New Roman" w:hAnsi="Times New Roman" w:cs="Times New Roman"/>
          <w:iCs/>
          <w:sz w:val="28"/>
          <w:szCs w:val="28"/>
          <w:lang w:val="uk-UA"/>
        </w:rPr>
        <w:t>сорбційний</w:t>
      </w:r>
      <w:proofErr w:type="spellEnd"/>
      <w:r w:rsidRPr="00273416">
        <w:rPr>
          <w:rFonts w:ascii="Times New Roman" w:hAnsi="Times New Roman" w:cs="Times New Roman"/>
          <w:iCs/>
          <w:sz w:val="28"/>
          <w:szCs w:val="28"/>
          <w:lang w:val="uk-UA"/>
        </w:rPr>
        <w:t xml:space="preserve"> фільтр (ФС-1); 13 – газоаналізатор універсальний «ГАНК-4»; </w:t>
      </w:r>
    </w:p>
    <w:p w:rsidR="00B63CA6" w:rsidRPr="00273416" w:rsidRDefault="00B63CA6" w:rsidP="00B63CA6">
      <w:pPr>
        <w:autoSpaceDE w:val="0"/>
        <w:autoSpaceDN w:val="0"/>
        <w:adjustRightInd w:val="0"/>
        <w:spacing w:after="0" w:line="240" w:lineRule="auto"/>
        <w:jc w:val="center"/>
        <w:rPr>
          <w:rFonts w:ascii="Times New Roman" w:hAnsi="Times New Roman" w:cs="Times New Roman"/>
          <w:iCs/>
          <w:sz w:val="28"/>
          <w:szCs w:val="28"/>
          <w:lang w:val="uk-UA"/>
        </w:rPr>
      </w:pPr>
      <w:r w:rsidRPr="00273416">
        <w:rPr>
          <w:rFonts w:ascii="Times New Roman" w:hAnsi="Times New Roman" w:cs="Times New Roman"/>
          <w:iCs/>
          <w:sz w:val="28"/>
          <w:szCs w:val="28"/>
          <w:lang w:val="uk-UA"/>
        </w:rPr>
        <w:t>14 – кабель для підключення до ПЕОМ; 15 – ПЕОМ; 16 – регульована заслінка на лінії видалення парів; 17 – ротаметр; 18 – повітряні ежектори</w:t>
      </w:r>
    </w:p>
    <w:p w:rsidR="00B63CA6" w:rsidRPr="00273416" w:rsidRDefault="00B63CA6" w:rsidP="00B63CA6">
      <w:pPr>
        <w:autoSpaceDE w:val="0"/>
        <w:autoSpaceDN w:val="0"/>
        <w:adjustRightInd w:val="0"/>
        <w:spacing w:after="0" w:line="240" w:lineRule="auto"/>
        <w:ind w:firstLine="567"/>
        <w:jc w:val="center"/>
        <w:rPr>
          <w:rFonts w:ascii="Times New Roman" w:hAnsi="Times New Roman" w:cs="Times New Roman"/>
          <w:iCs/>
          <w:sz w:val="28"/>
          <w:szCs w:val="28"/>
          <w:lang w:val="uk-UA"/>
        </w:rPr>
      </w:pPr>
      <w:r w:rsidRPr="00273416">
        <w:rPr>
          <w:rFonts w:ascii="Times New Roman" w:hAnsi="Times New Roman" w:cs="Times New Roman"/>
          <w:iCs/>
          <w:sz w:val="28"/>
          <w:szCs w:val="28"/>
          <w:lang w:val="uk-UA"/>
        </w:rPr>
        <w:t xml:space="preserve">Рисунок </w:t>
      </w:r>
      <w:r>
        <w:rPr>
          <w:rFonts w:ascii="Times New Roman" w:hAnsi="Times New Roman" w:cs="Times New Roman"/>
          <w:iCs/>
          <w:sz w:val="28"/>
          <w:szCs w:val="28"/>
          <w:lang w:val="uk-UA"/>
        </w:rPr>
        <w:t>1</w:t>
      </w:r>
      <w:r w:rsidRPr="00273416">
        <w:rPr>
          <w:rFonts w:ascii="Times New Roman" w:hAnsi="Times New Roman" w:cs="Times New Roman"/>
          <w:iCs/>
          <w:sz w:val="28"/>
          <w:szCs w:val="28"/>
          <w:lang w:val="uk-UA"/>
        </w:rPr>
        <w:t xml:space="preserve"> – Принципова схема експериментальної установки</w:t>
      </w:r>
    </w:p>
    <w:p w:rsidR="00B63CA6" w:rsidRDefault="00B63CA6" w:rsidP="00B63CA6">
      <w:pPr>
        <w:autoSpaceDE w:val="0"/>
        <w:autoSpaceDN w:val="0"/>
        <w:adjustRightInd w:val="0"/>
        <w:spacing w:after="0" w:line="240" w:lineRule="auto"/>
        <w:jc w:val="both"/>
        <w:rPr>
          <w:rFonts w:ascii="Times New Roman" w:hAnsi="Times New Roman" w:cs="Times New Roman"/>
          <w:bCs/>
          <w:sz w:val="28"/>
          <w:szCs w:val="28"/>
          <w:lang w:val="uk-UA"/>
        </w:rPr>
      </w:pPr>
    </w:p>
    <w:p w:rsidR="00B63CA6" w:rsidRPr="00A81F46" w:rsidRDefault="00B63CA6" w:rsidP="00B63CA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A81F46">
        <w:rPr>
          <w:rFonts w:ascii="Times New Roman" w:hAnsi="Times New Roman" w:cs="Times New Roman"/>
          <w:bCs/>
          <w:sz w:val="28"/>
          <w:szCs w:val="28"/>
          <w:lang w:val="uk-UA"/>
        </w:rPr>
        <w:t>При різних способах подачі припливного повітря у внутрішній простір резервуара проводил</w:t>
      </w:r>
      <w:r w:rsidR="00F11C9A">
        <w:rPr>
          <w:rFonts w:ascii="Times New Roman" w:hAnsi="Times New Roman" w:cs="Times New Roman"/>
          <w:bCs/>
          <w:sz w:val="28"/>
          <w:szCs w:val="28"/>
          <w:lang w:val="uk-UA"/>
        </w:rPr>
        <w:t>о</w:t>
      </w:r>
      <w:r w:rsidRPr="00A81F46">
        <w:rPr>
          <w:rFonts w:ascii="Times New Roman" w:hAnsi="Times New Roman" w:cs="Times New Roman"/>
          <w:bCs/>
          <w:sz w:val="28"/>
          <w:szCs w:val="28"/>
          <w:lang w:val="uk-UA"/>
        </w:rPr>
        <w:t>ся вимір</w:t>
      </w:r>
      <w:r w:rsidR="00F11C9A">
        <w:rPr>
          <w:rFonts w:ascii="Times New Roman" w:hAnsi="Times New Roman" w:cs="Times New Roman"/>
          <w:bCs/>
          <w:sz w:val="28"/>
          <w:szCs w:val="28"/>
          <w:lang w:val="uk-UA"/>
        </w:rPr>
        <w:t>ювання</w:t>
      </w:r>
      <w:r w:rsidRPr="00A81F46">
        <w:rPr>
          <w:rFonts w:ascii="Times New Roman" w:hAnsi="Times New Roman" w:cs="Times New Roman"/>
          <w:bCs/>
          <w:sz w:val="28"/>
          <w:szCs w:val="28"/>
          <w:lang w:val="uk-UA"/>
        </w:rPr>
        <w:t xml:space="preserve"> рухливості припливного повітря й втрати маси рідин у різних точках резервуара. У якості </w:t>
      </w:r>
      <w:r w:rsidR="00F11C9A">
        <w:rPr>
          <w:rFonts w:ascii="Times New Roman" w:hAnsi="Times New Roman" w:cs="Times New Roman"/>
          <w:bCs/>
          <w:sz w:val="28"/>
          <w:szCs w:val="28"/>
          <w:lang w:val="uk-UA"/>
        </w:rPr>
        <w:t>горючих речовин (</w:t>
      </w:r>
      <w:r w:rsidRPr="00A81F46">
        <w:rPr>
          <w:rFonts w:ascii="Times New Roman" w:hAnsi="Times New Roman" w:cs="Times New Roman"/>
          <w:bCs/>
          <w:sz w:val="28"/>
          <w:szCs w:val="28"/>
          <w:lang w:val="uk-UA"/>
        </w:rPr>
        <w:t>ГР</w:t>
      </w:r>
      <w:r w:rsidR="00F11C9A">
        <w:rPr>
          <w:rFonts w:ascii="Times New Roman" w:hAnsi="Times New Roman" w:cs="Times New Roman"/>
          <w:bCs/>
          <w:sz w:val="28"/>
          <w:szCs w:val="28"/>
          <w:lang w:val="uk-UA"/>
        </w:rPr>
        <w:t>)</w:t>
      </w:r>
      <w:r w:rsidRPr="00A81F46">
        <w:rPr>
          <w:rFonts w:ascii="Times New Roman" w:hAnsi="Times New Roman" w:cs="Times New Roman"/>
          <w:bCs/>
          <w:sz w:val="28"/>
          <w:szCs w:val="28"/>
          <w:lang w:val="uk-UA"/>
        </w:rPr>
        <w:t xml:space="preserve"> і </w:t>
      </w:r>
      <w:r w:rsidR="00F11C9A">
        <w:rPr>
          <w:rFonts w:ascii="Times New Roman" w:hAnsi="Times New Roman" w:cs="Times New Roman"/>
          <w:bCs/>
          <w:sz w:val="28"/>
          <w:szCs w:val="28"/>
          <w:lang w:val="uk-UA"/>
        </w:rPr>
        <w:t>легкозаймистих рідин</w:t>
      </w:r>
      <w:r w:rsidR="00F11C9A" w:rsidRPr="00A81F46">
        <w:rPr>
          <w:rFonts w:ascii="Times New Roman" w:hAnsi="Times New Roman" w:cs="Times New Roman"/>
          <w:bCs/>
          <w:sz w:val="28"/>
          <w:szCs w:val="28"/>
          <w:lang w:val="uk-UA"/>
        </w:rPr>
        <w:t xml:space="preserve"> </w:t>
      </w:r>
      <w:r w:rsidR="00F11C9A">
        <w:rPr>
          <w:rFonts w:ascii="Times New Roman" w:hAnsi="Times New Roman" w:cs="Times New Roman"/>
          <w:bCs/>
          <w:sz w:val="28"/>
          <w:szCs w:val="28"/>
          <w:lang w:val="uk-UA"/>
        </w:rPr>
        <w:t>(</w:t>
      </w:r>
      <w:r w:rsidRPr="00A81F46">
        <w:rPr>
          <w:rFonts w:ascii="Times New Roman" w:hAnsi="Times New Roman" w:cs="Times New Roman"/>
          <w:bCs/>
          <w:sz w:val="28"/>
          <w:szCs w:val="28"/>
          <w:lang w:val="uk-UA"/>
        </w:rPr>
        <w:t>ЛЗР</w:t>
      </w:r>
      <w:r w:rsidR="00F11C9A">
        <w:rPr>
          <w:rFonts w:ascii="Times New Roman" w:hAnsi="Times New Roman" w:cs="Times New Roman"/>
          <w:bCs/>
          <w:sz w:val="28"/>
          <w:szCs w:val="28"/>
          <w:lang w:val="uk-UA"/>
        </w:rPr>
        <w:t>)</w:t>
      </w:r>
      <w:r w:rsidRPr="00A81F46">
        <w:rPr>
          <w:rFonts w:ascii="Times New Roman" w:hAnsi="Times New Roman" w:cs="Times New Roman"/>
          <w:bCs/>
          <w:sz w:val="28"/>
          <w:szCs w:val="28"/>
          <w:lang w:val="uk-UA"/>
        </w:rPr>
        <w:t xml:space="preserve"> використовувал</w:t>
      </w:r>
      <w:r w:rsidR="00F11C9A">
        <w:rPr>
          <w:rFonts w:ascii="Times New Roman" w:hAnsi="Times New Roman" w:cs="Times New Roman"/>
          <w:bCs/>
          <w:sz w:val="28"/>
          <w:szCs w:val="28"/>
          <w:lang w:val="uk-UA"/>
        </w:rPr>
        <w:t>ося</w:t>
      </w:r>
      <w:r w:rsidRPr="00A81F46">
        <w:rPr>
          <w:rFonts w:ascii="Times New Roman" w:hAnsi="Times New Roman" w:cs="Times New Roman"/>
          <w:bCs/>
          <w:sz w:val="28"/>
          <w:szCs w:val="28"/>
          <w:lang w:val="uk-UA"/>
        </w:rPr>
        <w:t xml:space="preserve"> дизельне паливо, бензини А-92 та А-95, толуол.</w:t>
      </w:r>
    </w:p>
    <w:tbl>
      <w:tblPr>
        <w:tblpPr w:leftFromText="181" w:rightFromText="181" w:vertAnchor="text" w:horzAnchor="margin" w:tblpY="53"/>
        <w:tblOverlap w:val="never"/>
        <w:tblW w:w="0" w:type="auto"/>
        <w:tblLook w:val="04A0"/>
      </w:tblPr>
      <w:tblGrid>
        <w:gridCol w:w="3652"/>
      </w:tblGrid>
      <w:tr w:rsidR="00B63CA6" w:rsidRPr="00771D74" w:rsidTr="00F11C9A">
        <w:tc>
          <w:tcPr>
            <w:tcW w:w="3652" w:type="dxa"/>
            <w:shd w:val="clear" w:color="auto" w:fill="auto"/>
          </w:tcPr>
          <w:p w:rsidR="00B63CA6" w:rsidRPr="00771D74" w:rsidRDefault="00B63CA6" w:rsidP="00F11C9A">
            <w:pPr>
              <w:autoSpaceDE w:val="0"/>
              <w:autoSpaceDN w:val="0"/>
              <w:adjustRightInd w:val="0"/>
              <w:spacing w:after="0" w:line="240" w:lineRule="auto"/>
              <w:jc w:val="center"/>
              <w:rPr>
                <w:rFonts w:ascii="Times New Roman" w:hAnsi="Times New Roman" w:cs="Times New Roman"/>
                <w:bCs/>
                <w:sz w:val="28"/>
                <w:szCs w:val="28"/>
                <w:lang w:val="uk-UA"/>
              </w:rPr>
            </w:pPr>
            <w:r>
              <w:rPr>
                <w:noProof/>
                <w:lang w:eastAsia="ru-RU"/>
              </w:rPr>
              <w:lastRenderedPageBreak/>
              <w:drawing>
                <wp:inline distT="0" distB="0" distL="0" distR="0">
                  <wp:extent cx="2047875" cy="2924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2924175"/>
                          </a:xfrm>
                          <a:prstGeom prst="rect">
                            <a:avLst/>
                          </a:prstGeom>
                          <a:noFill/>
                          <a:ln>
                            <a:noFill/>
                          </a:ln>
                        </pic:spPr>
                      </pic:pic>
                    </a:graphicData>
                  </a:graphic>
                </wp:inline>
              </w:drawing>
            </w:r>
          </w:p>
        </w:tc>
      </w:tr>
      <w:tr w:rsidR="00B63CA6" w:rsidRPr="00771D74" w:rsidTr="00F11C9A">
        <w:tc>
          <w:tcPr>
            <w:tcW w:w="3652" w:type="dxa"/>
            <w:shd w:val="clear" w:color="auto" w:fill="auto"/>
          </w:tcPr>
          <w:p w:rsidR="00B63CA6" w:rsidRPr="00771D74" w:rsidRDefault="00B63CA6" w:rsidP="00F11C9A">
            <w:pPr>
              <w:autoSpaceDE w:val="0"/>
              <w:autoSpaceDN w:val="0"/>
              <w:adjustRightInd w:val="0"/>
              <w:spacing w:after="0" w:line="240" w:lineRule="auto"/>
              <w:jc w:val="center"/>
              <w:rPr>
                <w:rFonts w:ascii="Times New Roman" w:hAnsi="Times New Roman" w:cs="Times New Roman"/>
                <w:bCs/>
                <w:sz w:val="28"/>
                <w:szCs w:val="28"/>
                <w:lang w:val="uk-UA"/>
              </w:rPr>
            </w:pPr>
            <w:r w:rsidRPr="00771D74">
              <w:rPr>
                <w:rFonts w:ascii="Times New Roman" w:hAnsi="Times New Roman" w:cs="Times New Roman"/>
                <w:bCs/>
                <w:sz w:val="28"/>
                <w:szCs w:val="28"/>
                <w:lang w:val="uk-UA"/>
              </w:rPr>
              <w:t>Рисунок 2 – Схема розташування точок виміру рухливості повітря й втрати маси рідин при вентиляції експериментальних резервуарів</w:t>
            </w:r>
          </w:p>
        </w:tc>
      </w:tr>
    </w:tbl>
    <w:p w:rsidR="00B63CA6" w:rsidRDefault="00B63CA6" w:rsidP="00F11C9A">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A81F46">
        <w:rPr>
          <w:rFonts w:ascii="Times New Roman" w:hAnsi="Times New Roman" w:cs="Times New Roman"/>
          <w:bCs/>
          <w:sz w:val="28"/>
          <w:szCs w:val="28"/>
          <w:lang w:val="uk-UA"/>
        </w:rPr>
        <w:t xml:space="preserve">У процесі експерименту проводилися виміри втрати маси по центру резервуара </w:t>
      </w:r>
      <w:r w:rsidR="00F11C9A">
        <w:rPr>
          <w:rFonts w:ascii="Times New Roman" w:hAnsi="Times New Roman" w:cs="Times New Roman"/>
          <w:bCs/>
          <w:sz w:val="28"/>
          <w:szCs w:val="28"/>
          <w:lang w:val="uk-UA"/>
        </w:rPr>
        <w:t>для</w:t>
      </w:r>
      <w:r w:rsidRPr="00A81F46">
        <w:rPr>
          <w:rFonts w:ascii="Times New Roman" w:hAnsi="Times New Roman" w:cs="Times New Roman"/>
          <w:bCs/>
          <w:sz w:val="28"/>
          <w:szCs w:val="28"/>
          <w:lang w:val="uk-UA"/>
        </w:rPr>
        <w:t xml:space="preserve"> таки</w:t>
      </w:r>
      <w:r w:rsidR="00F11C9A">
        <w:rPr>
          <w:rFonts w:ascii="Times New Roman" w:hAnsi="Times New Roman" w:cs="Times New Roman"/>
          <w:bCs/>
          <w:sz w:val="28"/>
          <w:szCs w:val="28"/>
          <w:lang w:val="uk-UA"/>
        </w:rPr>
        <w:t>х</w:t>
      </w:r>
      <w:r w:rsidRPr="00A81F46">
        <w:rPr>
          <w:rFonts w:ascii="Times New Roman" w:hAnsi="Times New Roman" w:cs="Times New Roman"/>
          <w:bCs/>
          <w:sz w:val="28"/>
          <w:szCs w:val="28"/>
          <w:lang w:val="uk-UA"/>
        </w:rPr>
        <w:t xml:space="preserve"> ГР і ЛЗР: дизельне паливо, бензини А-92 та А-95, толуол, октан, гексан.</w:t>
      </w:r>
      <w:r w:rsidR="00F11C9A">
        <w:rPr>
          <w:rFonts w:ascii="Times New Roman" w:hAnsi="Times New Roman" w:cs="Times New Roman"/>
          <w:bCs/>
          <w:sz w:val="28"/>
          <w:szCs w:val="28"/>
          <w:lang w:val="uk-UA"/>
        </w:rPr>
        <w:t xml:space="preserve"> </w:t>
      </w:r>
      <w:r w:rsidRPr="00A81F46">
        <w:rPr>
          <w:rFonts w:ascii="Times New Roman" w:hAnsi="Times New Roman" w:cs="Times New Roman"/>
          <w:bCs/>
          <w:sz w:val="28"/>
          <w:szCs w:val="28"/>
          <w:lang w:val="uk-UA"/>
        </w:rPr>
        <w:t>Для точності й вірогідності вимірів втрати маси при вентиляції ЕНПС і ЕР експеримент проводився також на воді.</w:t>
      </w:r>
    </w:p>
    <w:p w:rsidR="00B63CA6" w:rsidRPr="00AE59C2" w:rsidRDefault="00B63CA6" w:rsidP="00F11C9A">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A81F46">
        <w:rPr>
          <w:rFonts w:ascii="Times New Roman" w:hAnsi="Times New Roman" w:cs="Times New Roman"/>
          <w:bCs/>
          <w:sz w:val="28"/>
          <w:szCs w:val="28"/>
          <w:lang w:val="uk-UA"/>
        </w:rPr>
        <w:t>Схема розташування точок виміру рухливості припливного повітря й втрати маси експериментальних рідин на ЕР і ЕНПС подана на рис. </w:t>
      </w:r>
      <w:r>
        <w:rPr>
          <w:rFonts w:ascii="Times New Roman" w:hAnsi="Times New Roman" w:cs="Times New Roman"/>
          <w:bCs/>
          <w:sz w:val="28"/>
          <w:szCs w:val="28"/>
          <w:lang w:val="uk-UA"/>
        </w:rPr>
        <w:t>2</w:t>
      </w:r>
      <w:r w:rsidRPr="00A81F46">
        <w:rPr>
          <w:rFonts w:ascii="Times New Roman" w:hAnsi="Times New Roman" w:cs="Times New Roman"/>
          <w:bCs/>
          <w:sz w:val="28"/>
          <w:szCs w:val="28"/>
          <w:lang w:val="uk-UA"/>
        </w:rPr>
        <w:t>.</w:t>
      </w:r>
      <w:r w:rsidR="00F11C9A">
        <w:rPr>
          <w:rFonts w:ascii="Times New Roman" w:hAnsi="Times New Roman" w:cs="Times New Roman"/>
          <w:bCs/>
          <w:sz w:val="28"/>
          <w:szCs w:val="28"/>
          <w:lang w:val="uk-UA"/>
        </w:rPr>
        <w:t xml:space="preserve"> </w:t>
      </w:r>
      <w:r w:rsidRPr="00AE59C2">
        <w:rPr>
          <w:rFonts w:ascii="Times New Roman" w:hAnsi="Times New Roman" w:cs="Times New Roman"/>
          <w:bCs/>
          <w:sz w:val="28"/>
          <w:szCs w:val="28"/>
          <w:lang w:val="uk-UA"/>
        </w:rPr>
        <w:t xml:space="preserve">Під час дослідів на ЕР викид газоповітряної суміші здійснювався через світлові люки. Для моделювання системи вловлювання парів вуглеводнів був створений повітряний опір виходу газоповітряної суміші. </w:t>
      </w:r>
    </w:p>
    <w:p w:rsidR="00B63CA6" w:rsidRDefault="00B63CA6" w:rsidP="00B63CA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AE59C2">
        <w:rPr>
          <w:rFonts w:ascii="Times New Roman" w:hAnsi="Times New Roman" w:cs="Times New Roman"/>
          <w:bCs/>
          <w:sz w:val="28"/>
          <w:szCs w:val="28"/>
          <w:lang w:val="uk-UA"/>
        </w:rPr>
        <w:t>По закінченню кожної серії дослідів проводився злив залишків рідини з ємностей, їх промива</w:t>
      </w:r>
      <w:r w:rsidR="00F11C9A">
        <w:rPr>
          <w:rFonts w:ascii="Times New Roman" w:hAnsi="Times New Roman" w:cs="Times New Roman"/>
          <w:bCs/>
          <w:sz w:val="28"/>
          <w:szCs w:val="28"/>
          <w:lang w:val="uk-UA"/>
        </w:rPr>
        <w:t>ння,</w:t>
      </w:r>
      <w:r w:rsidRPr="00AE59C2">
        <w:rPr>
          <w:rFonts w:ascii="Times New Roman" w:hAnsi="Times New Roman" w:cs="Times New Roman"/>
          <w:bCs/>
          <w:sz w:val="28"/>
          <w:szCs w:val="28"/>
          <w:lang w:val="uk-UA"/>
        </w:rPr>
        <w:t xml:space="preserve"> просуш</w:t>
      </w:r>
      <w:r w:rsidR="00F11C9A">
        <w:rPr>
          <w:rFonts w:ascii="Times New Roman" w:hAnsi="Times New Roman" w:cs="Times New Roman"/>
          <w:bCs/>
          <w:sz w:val="28"/>
          <w:szCs w:val="28"/>
          <w:lang w:val="uk-UA"/>
        </w:rPr>
        <w:t xml:space="preserve">ування </w:t>
      </w:r>
      <w:r w:rsidR="00F11C9A" w:rsidRPr="00AE59C2">
        <w:rPr>
          <w:rFonts w:ascii="Times New Roman" w:hAnsi="Times New Roman" w:cs="Times New Roman"/>
          <w:bCs/>
          <w:sz w:val="28"/>
          <w:szCs w:val="28"/>
          <w:lang w:val="uk-UA"/>
        </w:rPr>
        <w:t xml:space="preserve">та </w:t>
      </w:r>
      <w:r w:rsidR="00F11C9A">
        <w:rPr>
          <w:rFonts w:ascii="Times New Roman" w:hAnsi="Times New Roman" w:cs="Times New Roman"/>
          <w:bCs/>
          <w:sz w:val="28"/>
          <w:szCs w:val="28"/>
          <w:lang w:val="uk-UA"/>
        </w:rPr>
        <w:t>дегазація</w:t>
      </w:r>
      <w:r w:rsidRPr="00AE59C2">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AE59C2">
        <w:rPr>
          <w:rFonts w:ascii="Times New Roman" w:hAnsi="Times New Roman" w:cs="Times New Roman"/>
          <w:bCs/>
          <w:sz w:val="28"/>
          <w:szCs w:val="28"/>
          <w:lang w:val="uk-UA"/>
        </w:rPr>
        <w:t xml:space="preserve">Усі серії дослідів проводилися в лабораторії й на відкритому майданчику </w:t>
      </w:r>
      <w:r w:rsidR="00F11C9A">
        <w:rPr>
          <w:rFonts w:ascii="Times New Roman" w:hAnsi="Times New Roman" w:cs="Times New Roman"/>
          <w:bCs/>
          <w:sz w:val="28"/>
          <w:szCs w:val="28"/>
          <w:lang w:val="uk-UA"/>
        </w:rPr>
        <w:t>за</w:t>
      </w:r>
      <w:r w:rsidRPr="00AE59C2">
        <w:rPr>
          <w:rFonts w:ascii="Times New Roman" w:hAnsi="Times New Roman" w:cs="Times New Roman"/>
          <w:bCs/>
          <w:sz w:val="28"/>
          <w:szCs w:val="28"/>
          <w:lang w:val="uk-UA"/>
        </w:rPr>
        <w:t xml:space="preserve"> температур</w:t>
      </w:r>
      <w:r w:rsidR="00F11C9A">
        <w:rPr>
          <w:rFonts w:ascii="Times New Roman" w:hAnsi="Times New Roman" w:cs="Times New Roman"/>
          <w:bCs/>
          <w:sz w:val="28"/>
          <w:szCs w:val="28"/>
          <w:lang w:val="uk-UA"/>
        </w:rPr>
        <w:t>и</w:t>
      </w:r>
      <w:r w:rsidRPr="00AE59C2">
        <w:rPr>
          <w:rFonts w:ascii="Times New Roman" w:hAnsi="Times New Roman" w:cs="Times New Roman"/>
          <w:bCs/>
          <w:sz w:val="28"/>
          <w:szCs w:val="28"/>
          <w:lang w:val="uk-UA"/>
        </w:rPr>
        <w:t xml:space="preserve"> повітря 26 °С. Температура припливного повітря у внутрішній простір резервуарів також становила </w:t>
      </w:r>
      <w:proofErr w:type="spellStart"/>
      <w:r w:rsidRPr="00AE59C2">
        <w:rPr>
          <w:rFonts w:ascii="Times New Roman" w:hAnsi="Times New Roman" w:cs="Times New Roman"/>
          <w:bCs/>
          <w:sz w:val="28"/>
          <w:szCs w:val="28"/>
          <w:lang w:val="uk-UA"/>
        </w:rPr>
        <w:t>t</w:t>
      </w:r>
      <w:r w:rsidRPr="00AE59C2">
        <w:rPr>
          <w:rFonts w:ascii="Times New Roman" w:hAnsi="Times New Roman" w:cs="Times New Roman"/>
          <w:bCs/>
          <w:sz w:val="28"/>
          <w:szCs w:val="28"/>
          <w:vertAlign w:val="subscript"/>
          <w:lang w:val="uk-UA"/>
        </w:rPr>
        <w:t>П</w:t>
      </w:r>
      <w:proofErr w:type="spellEnd"/>
      <w:r w:rsidRPr="00AE59C2">
        <w:rPr>
          <w:rFonts w:ascii="Times New Roman" w:hAnsi="Times New Roman" w:cs="Times New Roman"/>
          <w:bCs/>
          <w:sz w:val="28"/>
          <w:szCs w:val="28"/>
          <w:lang w:val="uk-UA"/>
        </w:rPr>
        <w:t xml:space="preserve"> = 26 °С.</w:t>
      </w:r>
    </w:p>
    <w:p w:rsidR="00B63CA6" w:rsidRPr="00AE59C2" w:rsidRDefault="00B63CA6" w:rsidP="00B63CA6">
      <w:pPr>
        <w:autoSpaceDE w:val="0"/>
        <w:autoSpaceDN w:val="0"/>
        <w:adjustRightInd w:val="0"/>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Таким чином, з</w:t>
      </w:r>
      <w:r w:rsidRPr="003A7F1F">
        <w:rPr>
          <w:rFonts w:ascii="Times New Roman" w:hAnsi="Times New Roman" w:cs="Times New Roman"/>
          <w:bCs/>
          <w:sz w:val="28"/>
          <w:szCs w:val="28"/>
          <w:lang w:val="uk-UA"/>
        </w:rPr>
        <w:t>апропоновано принципо</w:t>
      </w:r>
      <w:r>
        <w:rPr>
          <w:rFonts w:ascii="Times New Roman" w:hAnsi="Times New Roman" w:cs="Times New Roman"/>
          <w:bCs/>
          <w:sz w:val="28"/>
          <w:szCs w:val="28"/>
          <w:lang w:val="uk-UA"/>
        </w:rPr>
        <w:t>во</w:t>
      </w:r>
      <w:r w:rsidRPr="003A7F1F">
        <w:rPr>
          <w:rFonts w:ascii="Times New Roman" w:hAnsi="Times New Roman" w:cs="Times New Roman"/>
          <w:bCs/>
          <w:sz w:val="28"/>
          <w:szCs w:val="28"/>
          <w:lang w:val="uk-UA"/>
        </w:rPr>
        <w:t xml:space="preserve"> новий екологічно безпечний </w:t>
      </w:r>
      <w:r>
        <w:rPr>
          <w:rFonts w:ascii="Times New Roman" w:hAnsi="Times New Roman" w:cs="Times New Roman"/>
          <w:bCs/>
          <w:sz w:val="28"/>
          <w:szCs w:val="28"/>
          <w:lang w:val="uk-UA"/>
        </w:rPr>
        <w:t>е</w:t>
      </w:r>
      <w:r w:rsidRPr="003A7F1F">
        <w:rPr>
          <w:rFonts w:ascii="Times New Roman" w:hAnsi="Times New Roman" w:cs="Times New Roman"/>
          <w:bCs/>
          <w:sz w:val="28"/>
          <w:szCs w:val="28"/>
          <w:lang w:val="uk-UA"/>
        </w:rPr>
        <w:t xml:space="preserve">жекторно-вихровий спосіб подачі </w:t>
      </w:r>
      <w:proofErr w:type="spellStart"/>
      <w:r w:rsidRPr="003A7F1F">
        <w:rPr>
          <w:rFonts w:ascii="Times New Roman" w:hAnsi="Times New Roman" w:cs="Times New Roman"/>
          <w:bCs/>
          <w:sz w:val="28"/>
          <w:szCs w:val="28"/>
          <w:lang w:val="uk-UA"/>
        </w:rPr>
        <w:t>приточного</w:t>
      </w:r>
      <w:proofErr w:type="spellEnd"/>
      <w:r w:rsidRPr="003A7F1F">
        <w:rPr>
          <w:rFonts w:ascii="Times New Roman" w:hAnsi="Times New Roman" w:cs="Times New Roman"/>
          <w:bCs/>
          <w:sz w:val="28"/>
          <w:szCs w:val="28"/>
          <w:lang w:val="uk-UA"/>
        </w:rPr>
        <w:t xml:space="preserve"> повітря в простір резервуара, що дозволяє закручувати не тільки подаване повітря в резервуарі, але й саму рідину за напрямком руху повітря. </w:t>
      </w:r>
    </w:p>
    <w:p w:rsidR="00B63CA6" w:rsidRDefault="00B63CA6" w:rsidP="00F11C9A">
      <w:pPr>
        <w:autoSpaceDE w:val="0"/>
        <w:autoSpaceDN w:val="0"/>
        <w:adjustRightInd w:val="0"/>
        <w:spacing w:after="0" w:line="240" w:lineRule="auto"/>
        <w:ind w:firstLine="567"/>
        <w:jc w:val="both"/>
        <w:rPr>
          <w:rFonts w:ascii="Times New Roman" w:hAnsi="Times New Roman" w:cs="Times New Roman"/>
          <w:sz w:val="28"/>
          <w:szCs w:val="28"/>
          <w:lang w:val="uk-UA"/>
        </w:rPr>
      </w:pPr>
      <w:r w:rsidRPr="00C01042">
        <w:rPr>
          <w:rFonts w:ascii="Times New Roman" w:hAnsi="Times New Roman" w:cs="Times New Roman"/>
          <w:b/>
          <w:bCs/>
          <w:sz w:val="28"/>
          <w:szCs w:val="28"/>
          <w:lang w:val="uk-UA"/>
        </w:rPr>
        <w:t xml:space="preserve">Третій розділ </w:t>
      </w:r>
      <w:r w:rsidRPr="00C01042">
        <w:rPr>
          <w:rFonts w:ascii="Times New Roman" w:hAnsi="Times New Roman" w:cs="Times New Roman"/>
          <w:sz w:val="28"/>
          <w:szCs w:val="28"/>
          <w:lang w:val="uk-UA"/>
        </w:rPr>
        <w:t xml:space="preserve">присвячений </w:t>
      </w:r>
      <w:r w:rsidRPr="003A7F1F">
        <w:rPr>
          <w:rFonts w:ascii="Times New Roman" w:hAnsi="Times New Roman" w:cs="Times New Roman"/>
          <w:sz w:val="28"/>
          <w:szCs w:val="28"/>
          <w:lang w:val="uk-UA"/>
        </w:rPr>
        <w:t>моделюванн</w:t>
      </w:r>
      <w:r>
        <w:rPr>
          <w:rFonts w:ascii="Times New Roman" w:hAnsi="Times New Roman" w:cs="Times New Roman"/>
          <w:sz w:val="28"/>
          <w:szCs w:val="28"/>
          <w:lang w:val="uk-UA"/>
        </w:rPr>
        <w:t>ю</w:t>
      </w:r>
      <w:r w:rsidRPr="003A7F1F">
        <w:rPr>
          <w:rFonts w:ascii="Times New Roman" w:hAnsi="Times New Roman" w:cs="Times New Roman"/>
          <w:sz w:val="28"/>
          <w:szCs w:val="28"/>
          <w:lang w:val="uk-UA"/>
        </w:rPr>
        <w:t xml:space="preserve"> ежекторного способу подачі повітря у внутрішній простір резервуара</w:t>
      </w:r>
      <w:r w:rsidRPr="00C01042">
        <w:rPr>
          <w:rFonts w:ascii="Times New Roman" w:hAnsi="Times New Roman" w:cs="Times New Roman"/>
          <w:sz w:val="28"/>
          <w:szCs w:val="28"/>
          <w:lang w:val="uk-UA"/>
        </w:rPr>
        <w:t>.</w:t>
      </w:r>
      <w:r>
        <w:rPr>
          <w:rFonts w:ascii="Times New Roman" w:hAnsi="Times New Roman" w:cs="Times New Roman"/>
          <w:sz w:val="28"/>
          <w:szCs w:val="28"/>
          <w:lang w:val="uk-UA"/>
        </w:rPr>
        <w:t xml:space="preserve"> На </w:t>
      </w:r>
      <w:r w:rsidR="00E4414B">
        <w:rPr>
          <w:rFonts w:ascii="Times New Roman" w:hAnsi="Times New Roman" w:cs="Times New Roman"/>
          <w:sz w:val="28"/>
          <w:szCs w:val="28"/>
          <w:lang w:val="uk-UA"/>
        </w:rPr>
        <w:t xml:space="preserve">підставі </w:t>
      </w:r>
      <w:r>
        <w:rPr>
          <w:rFonts w:ascii="Times New Roman" w:hAnsi="Times New Roman" w:cs="Times New Roman"/>
          <w:sz w:val="28"/>
          <w:szCs w:val="28"/>
          <w:lang w:val="uk-UA"/>
        </w:rPr>
        <w:t xml:space="preserve">проведених теоретичних досліджень встановлено, </w:t>
      </w:r>
      <w:r w:rsidRPr="003A7F1F">
        <w:rPr>
          <w:rFonts w:ascii="Times New Roman" w:hAnsi="Times New Roman" w:cs="Times New Roman"/>
          <w:sz w:val="28"/>
          <w:szCs w:val="28"/>
          <w:lang w:val="uk-UA"/>
        </w:rPr>
        <w:t xml:space="preserve">що на процеси масообміну </w:t>
      </w:r>
      <w:r w:rsidR="00E4414B">
        <w:rPr>
          <w:rFonts w:ascii="Times New Roman" w:hAnsi="Times New Roman" w:cs="Times New Roman"/>
          <w:sz w:val="28"/>
          <w:szCs w:val="28"/>
          <w:lang w:val="uk-UA"/>
        </w:rPr>
        <w:t xml:space="preserve">під час </w:t>
      </w:r>
      <w:r w:rsidRPr="003A7F1F">
        <w:rPr>
          <w:rFonts w:ascii="Times New Roman" w:hAnsi="Times New Roman" w:cs="Times New Roman"/>
          <w:sz w:val="28"/>
          <w:szCs w:val="28"/>
          <w:lang w:val="uk-UA"/>
        </w:rPr>
        <w:t>вентиляції резервуарів значн</w:t>
      </w:r>
      <w:r>
        <w:rPr>
          <w:rFonts w:ascii="Times New Roman" w:hAnsi="Times New Roman" w:cs="Times New Roman"/>
          <w:sz w:val="28"/>
          <w:szCs w:val="28"/>
          <w:lang w:val="uk-UA"/>
        </w:rPr>
        <w:t>о</w:t>
      </w:r>
      <w:r w:rsidRPr="003A7F1F">
        <w:rPr>
          <w:rFonts w:ascii="Times New Roman" w:hAnsi="Times New Roman" w:cs="Times New Roman"/>
          <w:sz w:val="28"/>
          <w:szCs w:val="28"/>
          <w:lang w:val="uk-UA"/>
        </w:rPr>
        <w:t xml:space="preserve"> вплив</w:t>
      </w:r>
      <w:r>
        <w:rPr>
          <w:rFonts w:ascii="Times New Roman" w:hAnsi="Times New Roman" w:cs="Times New Roman"/>
          <w:sz w:val="28"/>
          <w:szCs w:val="28"/>
          <w:lang w:val="uk-UA"/>
        </w:rPr>
        <w:t>ає</w:t>
      </w:r>
      <w:r w:rsidRPr="003A7F1F">
        <w:rPr>
          <w:rFonts w:ascii="Times New Roman" w:hAnsi="Times New Roman" w:cs="Times New Roman"/>
          <w:sz w:val="28"/>
          <w:szCs w:val="28"/>
          <w:lang w:val="uk-UA"/>
        </w:rPr>
        <w:t xml:space="preserve"> спосіб подачі повітря та ступінь перемішування його з рідинами, </w:t>
      </w:r>
      <w:r w:rsidR="00E4414B">
        <w:rPr>
          <w:rFonts w:ascii="Times New Roman" w:hAnsi="Times New Roman" w:cs="Times New Roman"/>
          <w:sz w:val="28"/>
          <w:szCs w:val="28"/>
          <w:lang w:val="uk-UA"/>
        </w:rPr>
        <w:t>які</w:t>
      </w:r>
      <w:r w:rsidRPr="003A7F1F">
        <w:rPr>
          <w:rFonts w:ascii="Times New Roman" w:hAnsi="Times New Roman" w:cs="Times New Roman"/>
          <w:sz w:val="28"/>
          <w:szCs w:val="28"/>
          <w:lang w:val="uk-UA"/>
        </w:rPr>
        <w:t xml:space="preserve"> залишилися всередині ємностей. </w:t>
      </w:r>
      <w:r>
        <w:rPr>
          <w:rFonts w:ascii="Times New Roman" w:hAnsi="Times New Roman" w:cs="Times New Roman"/>
          <w:sz w:val="28"/>
          <w:szCs w:val="28"/>
          <w:lang w:val="uk-UA"/>
        </w:rPr>
        <w:t>Враховуючи цю закономірність</w:t>
      </w:r>
      <w:r w:rsidRPr="003A7F1F">
        <w:rPr>
          <w:rFonts w:ascii="Times New Roman" w:hAnsi="Times New Roman" w:cs="Times New Roman"/>
          <w:sz w:val="28"/>
          <w:szCs w:val="28"/>
          <w:lang w:val="uk-UA"/>
        </w:rPr>
        <w:t xml:space="preserve">, для підвищення </w:t>
      </w:r>
      <w:r>
        <w:rPr>
          <w:rFonts w:ascii="Times New Roman" w:hAnsi="Times New Roman" w:cs="Times New Roman"/>
          <w:sz w:val="28"/>
          <w:szCs w:val="28"/>
          <w:lang w:val="uk-UA"/>
        </w:rPr>
        <w:t xml:space="preserve">екологічної безпеки, </w:t>
      </w:r>
      <w:r w:rsidRPr="003A7F1F">
        <w:rPr>
          <w:rFonts w:ascii="Times New Roman" w:hAnsi="Times New Roman" w:cs="Times New Roman"/>
          <w:sz w:val="28"/>
          <w:szCs w:val="28"/>
          <w:lang w:val="uk-UA"/>
        </w:rPr>
        <w:t xml:space="preserve">продуктивності та інтенсифікації процесу вентиляції резервуарів, запропоновано новий ежекторний спосіб подачі повітря у внутрішній простір резервуарів, </w:t>
      </w:r>
      <w:r>
        <w:rPr>
          <w:rFonts w:ascii="Times New Roman" w:hAnsi="Times New Roman" w:cs="Times New Roman"/>
          <w:sz w:val="28"/>
          <w:szCs w:val="28"/>
          <w:lang w:val="uk-UA"/>
        </w:rPr>
        <w:t>який</w:t>
      </w:r>
      <w:r w:rsidRPr="003A7F1F">
        <w:rPr>
          <w:rFonts w:ascii="Times New Roman" w:hAnsi="Times New Roman" w:cs="Times New Roman"/>
          <w:sz w:val="28"/>
          <w:szCs w:val="28"/>
          <w:lang w:val="uk-UA"/>
        </w:rPr>
        <w:t xml:space="preserve"> дозволяє </w:t>
      </w:r>
      <w:r>
        <w:rPr>
          <w:rFonts w:ascii="Times New Roman" w:hAnsi="Times New Roman" w:cs="Times New Roman"/>
          <w:sz w:val="28"/>
          <w:szCs w:val="28"/>
          <w:lang w:val="uk-UA"/>
        </w:rPr>
        <w:t>суттєво</w:t>
      </w:r>
      <w:r w:rsidRPr="003A7F1F">
        <w:rPr>
          <w:rFonts w:ascii="Times New Roman" w:hAnsi="Times New Roman" w:cs="Times New Roman"/>
          <w:sz w:val="28"/>
          <w:szCs w:val="28"/>
          <w:lang w:val="uk-UA"/>
        </w:rPr>
        <w:t xml:space="preserve"> збільшити ступінь перемішування нафтопродукту з повітрям.</w:t>
      </w:r>
    </w:p>
    <w:tbl>
      <w:tblPr>
        <w:tblpPr w:leftFromText="181" w:rightFromText="181" w:vertAnchor="text" w:tblpY="1"/>
        <w:tblOverlap w:val="never"/>
        <w:tblW w:w="0" w:type="auto"/>
        <w:tblLook w:val="04A0"/>
      </w:tblPr>
      <w:tblGrid>
        <w:gridCol w:w="4386"/>
      </w:tblGrid>
      <w:tr w:rsidR="00B63CA6" w:rsidRPr="00771D74" w:rsidTr="00F11C9A">
        <w:tc>
          <w:tcPr>
            <w:tcW w:w="4077" w:type="dxa"/>
            <w:shd w:val="clear" w:color="auto" w:fill="auto"/>
          </w:tcPr>
          <w:p w:rsidR="00B63CA6" w:rsidRPr="00771D74"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Pr>
                <w:noProof/>
                <w:lang w:eastAsia="ru-RU"/>
              </w:rPr>
              <w:drawing>
                <wp:inline distT="0" distB="0" distL="0" distR="0">
                  <wp:extent cx="2647950" cy="1685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685925"/>
                          </a:xfrm>
                          <a:prstGeom prst="rect">
                            <a:avLst/>
                          </a:prstGeom>
                          <a:noFill/>
                          <a:ln>
                            <a:noFill/>
                          </a:ln>
                        </pic:spPr>
                      </pic:pic>
                    </a:graphicData>
                  </a:graphic>
                </wp:inline>
              </w:drawing>
            </w:r>
          </w:p>
        </w:tc>
      </w:tr>
      <w:tr w:rsidR="00B63CA6" w:rsidRPr="00771D74" w:rsidTr="00F11C9A">
        <w:tc>
          <w:tcPr>
            <w:tcW w:w="4077" w:type="dxa"/>
            <w:shd w:val="clear" w:color="auto" w:fill="auto"/>
          </w:tcPr>
          <w:p w:rsidR="00B63CA6" w:rsidRPr="00771D74"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771D74">
              <w:rPr>
                <w:rFonts w:ascii="Times New Roman" w:hAnsi="Times New Roman" w:cs="Times New Roman"/>
                <w:sz w:val="28"/>
                <w:szCs w:val="28"/>
                <w:lang w:val="uk-UA"/>
              </w:rPr>
              <w:t>Рисунок 3 – Повітряний ежектор</w:t>
            </w:r>
          </w:p>
        </w:tc>
      </w:tr>
    </w:tbl>
    <w:p w:rsidR="00B63CA6" w:rsidRPr="00EA5743"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EA5743">
        <w:rPr>
          <w:rFonts w:ascii="Times New Roman" w:hAnsi="Times New Roman" w:cs="Times New Roman"/>
          <w:sz w:val="28"/>
          <w:szCs w:val="28"/>
          <w:lang w:val="uk-UA"/>
        </w:rPr>
        <w:t>Головним відмінним елементом, що використовується при ежекторному способі подачі повітря, є новий конструктив повітряного ежектора (рис</w:t>
      </w:r>
      <w:r>
        <w:rPr>
          <w:rFonts w:ascii="Times New Roman" w:hAnsi="Times New Roman" w:cs="Times New Roman"/>
          <w:sz w:val="28"/>
          <w:szCs w:val="28"/>
          <w:lang w:val="uk-UA"/>
        </w:rPr>
        <w:t>.</w:t>
      </w:r>
      <w:r w:rsidRPr="00EA5743">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EA5743">
        <w:rPr>
          <w:rFonts w:ascii="Times New Roman" w:hAnsi="Times New Roman" w:cs="Times New Roman"/>
          <w:sz w:val="28"/>
          <w:szCs w:val="28"/>
          <w:lang w:val="uk-UA"/>
        </w:rPr>
        <w:t xml:space="preserve">), </w:t>
      </w:r>
      <w:r w:rsidR="00E4414B">
        <w:rPr>
          <w:rFonts w:ascii="Times New Roman" w:hAnsi="Times New Roman" w:cs="Times New Roman"/>
          <w:sz w:val="28"/>
          <w:szCs w:val="28"/>
          <w:lang w:val="uk-UA"/>
        </w:rPr>
        <w:t xml:space="preserve">який </w:t>
      </w:r>
      <w:r w:rsidRPr="00EA5743">
        <w:rPr>
          <w:rFonts w:ascii="Times New Roman" w:hAnsi="Times New Roman" w:cs="Times New Roman"/>
          <w:sz w:val="28"/>
          <w:szCs w:val="28"/>
          <w:lang w:val="uk-UA"/>
        </w:rPr>
        <w:t>встановлюється усередині резервуара на внутрішньому фланці люка-лазу, і являє собою частину ежек</w:t>
      </w:r>
      <w:r>
        <w:rPr>
          <w:rFonts w:ascii="Times New Roman" w:hAnsi="Times New Roman" w:cs="Times New Roman"/>
          <w:sz w:val="28"/>
          <w:szCs w:val="28"/>
          <w:lang w:val="uk-UA"/>
        </w:rPr>
        <w:t>торної вентиляційної установки</w:t>
      </w:r>
      <w:r w:rsidRPr="00EA5743">
        <w:rPr>
          <w:rFonts w:ascii="Times New Roman" w:hAnsi="Times New Roman" w:cs="Times New Roman"/>
          <w:sz w:val="28"/>
          <w:szCs w:val="28"/>
          <w:lang w:val="uk-UA"/>
        </w:rPr>
        <w:t xml:space="preserve">. </w:t>
      </w:r>
    </w:p>
    <w:p w:rsidR="00B63CA6" w:rsidRPr="00AE59C2" w:rsidRDefault="00B63CA6" w:rsidP="00E4414B">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Описано</w:t>
      </w:r>
      <w:r w:rsidRPr="00AE59C2">
        <w:rPr>
          <w:rFonts w:ascii="Times New Roman" w:hAnsi="Times New Roman" w:cs="Times New Roman"/>
          <w:sz w:val="28"/>
          <w:szCs w:val="28"/>
          <w:lang w:val="uk-UA"/>
        </w:rPr>
        <w:t xml:space="preserve"> модель роботи ежекторної вентиляційної установки</w:t>
      </w:r>
      <w:r>
        <w:rPr>
          <w:rFonts w:ascii="Times New Roman" w:hAnsi="Times New Roman" w:cs="Times New Roman"/>
          <w:sz w:val="28"/>
          <w:szCs w:val="28"/>
          <w:lang w:val="uk-UA"/>
        </w:rPr>
        <w:t xml:space="preserve"> (рис. 4</w:t>
      </w:r>
      <w:r w:rsidRPr="00AE59C2">
        <w:rPr>
          <w:rFonts w:ascii="Times New Roman" w:hAnsi="Times New Roman" w:cs="Times New Roman"/>
          <w:sz w:val="28"/>
          <w:szCs w:val="28"/>
          <w:lang w:val="uk-UA"/>
        </w:rPr>
        <w:t xml:space="preserve">) з розподілом витрат повітря й тисків при її роботі. </w:t>
      </w:r>
    </w:p>
    <w:p w:rsidR="00B63CA6" w:rsidRPr="00AE59C2" w:rsidRDefault="00B63CA6" w:rsidP="00B63CA6">
      <w:pPr>
        <w:autoSpaceDE w:val="0"/>
        <w:autoSpaceDN w:val="0"/>
        <w:adjustRightInd w:val="0"/>
        <w:spacing w:after="0" w:line="240" w:lineRule="auto"/>
        <w:ind w:firstLine="567"/>
        <w:jc w:val="center"/>
        <w:rPr>
          <w:rFonts w:ascii="Times New Roman" w:hAnsi="Times New Roman" w:cs="Times New Roman"/>
          <w:sz w:val="28"/>
          <w:szCs w:val="28"/>
          <w:lang w:val="uk-UA"/>
        </w:rPr>
      </w:pPr>
      <w:r w:rsidRPr="00AE59C2">
        <w:rPr>
          <w:rFonts w:ascii="Times New Roman" w:hAnsi="Times New Roman" w:cs="Times New Roman"/>
          <w:noProof/>
          <w:sz w:val="28"/>
          <w:szCs w:val="28"/>
          <w:lang w:eastAsia="ru-RU"/>
        </w:rPr>
        <w:lastRenderedPageBreak/>
        <w:drawing>
          <wp:inline distT="0" distB="0" distL="0" distR="0">
            <wp:extent cx="5162550" cy="1619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1619250"/>
                    </a:xfrm>
                    <a:prstGeom prst="rect">
                      <a:avLst/>
                    </a:prstGeom>
                    <a:noFill/>
                    <a:ln>
                      <a:noFill/>
                    </a:ln>
                  </pic:spPr>
                </pic:pic>
              </a:graphicData>
            </a:graphic>
          </wp:inline>
        </w:drawing>
      </w:r>
    </w:p>
    <w:p w:rsidR="00B63CA6" w:rsidRPr="00AE59C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AE59C2">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4</w:t>
      </w:r>
      <w:r w:rsidRPr="00AE59C2">
        <w:rPr>
          <w:rFonts w:ascii="Times New Roman" w:hAnsi="Times New Roman" w:cs="Times New Roman"/>
          <w:sz w:val="28"/>
          <w:szCs w:val="28"/>
          <w:lang w:val="uk-UA"/>
        </w:rPr>
        <w:t xml:space="preserve"> – Розподіл витрат повітря й тисків при роботі ежекторної установки</w:t>
      </w:r>
    </w:p>
    <w:p w:rsidR="00B63CA6" w:rsidRPr="00AE59C2"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AE59C2">
        <w:rPr>
          <w:rFonts w:ascii="Times New Roman" w:hAnsi="Times New Roman" w:cs="Times New Roman"/>
          <w:sz w:val="28"/>
          <w:szCs w:val="28"/>
          <w:lang w:val="uk-UA"/>
        </w:rPr>
        <w:t xml:space="preserve">За позитивний напрямок руху повітря приймається рух праворуч. Тобто витрата q </w:t>
      </w:r>
      <w:proofErr w:type="spellStart"/>
      <w:r w:rsidRPr="00AE59C2">
        <w:rPr>
          <w:rFonts w:ascii="Times New Roman" w:hAnsi="Times New Roman" w:cs="Times New Roman"/>
          <w:sz w:val="28"/>
          <w:szCs w:val="28"/>
          <w:lang w:val="uk-UA"/>
        </w:rPr>
        <w:t>ежектируючого</w:t>
      </w:r>
      <w:proofErr w:type="spellEnd"/>
      <w:r w:rsidRPr="00AE59C2">
        <w:rPr>
          <w:rFonts w:ascii="Times New Roman" w:hAnsi="Times New Roman" w:cs="Times New Roman"/>
          <w:sz w:val="28"/>
          <w:szCs w:val="28"/>
          <w:lang w:val="uk-UA"/>
        </w:rPr>
        <w:t xml:space="preserve"> потоку, Q-q </w:t>
      </w:r>
      <w:proofErr w:type="spellStart"/>
      <w:r w:rsidRPr="00AE59C2">
        <w:rPr>
          <w:rFonts w:ascii="Times New Roman" w:hAnsi="Times New Roman" w:cs="Times New Roman"/>
          <w:sz w:val="28"/>
          <w:szCs w:val="28"/>
          <w:lang w:val="uk-UA"/>
        </w:rPr>
        <w:t>ежектуємого</w:t>
      </w:r>
      <w:proofErr w:type="spellEnd"/>
      <w:r w:rsidRPr="00AE59C2">
        <w:rPr>
          <w:rFonts w:ascii="Times New Roman" w:hAnsi="Times New Roman" w:cs="Times New Roman"/>
          <w:sz w:val="28"/>
          <w:szCs w:val="28"/>
          <w:lang w:val="uk-UA"/>
        </w:rPr>
        <w:t xml:space="preserve"> потоку та Q загального потоку мають позитивний знак</w:t>
      </w:r>
    </w:p>
    <w:p w:rsidR="00B63CA6" w:rsidRPr="00EA5743"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Запропоновано проводити </w:t>
      </w:r>
      <w:r w:rsidRPr="00EA5743">
        <w:rPr>
          <w:rFonts w:ascii="Times New Roman" w:hAnsi="Times New Roman" w:cs="Times New Roman"/>
          <w:sz w:val="28"/>
          <w:szCs w:val="28"/>
          <w:lang w:val="uk-UA"/>
        </w:rPr>
        <w:t>математичн</w:t>
      </w:r>
      <w:r>
        <w:rPr>
          <w:rFonts w:ascii="Times New Roman" w:hAnsi="Times New Roman" w:cs="Times New Roman"/>
          <w:sz w:val="28"/>
          <w:szCs w:val="28"/>
          <w:lang w:val="uk-UA"/>
        </w:rPr>
        <w:t>е</w:t>
      </w:r>
      <w:r w:rsidRPr="00EA5743">
        <w:rPr>
          <w:rFonts w:ascii="Times New Roman" w:hAnsi="Times New Roman" w:cs="Times New Roman"/>
          <w:sz w:val="28"/>
          <w:szCs w:val="28"/>
          <w:lang w:val="uk-UA"/>
        </w:rPr>
        <w:t xml:space="preserve"> моделювання ежекції на </w:t>
      </w:r>
      <w:r>
        <w:rPr>
          <w:rFonts w:ascii="Times New Roman" w:hAnsi="Times New Roman" w:cs="Times New Roman"/>
          <w:sz w:val="28"/>
          <w:szCs w:val="28"/>
          <w:lang w:val="uk-UA"/>
        </w:rPr>
        <w:t xml:space="preserve">основі </w:t>
      </w:r>
      <w:r w:rsidRPr="00EA5743">
        <w:rPr>
          <w:rFonts w:ascii="Times New Roman" w:hAnsi="Times New Roman" w:cs="Times New Roman"/>
          <w:sz w:val="28"/>
          <w:szCs w:val="28"/>
          <w:lang w:val="uk-UA"/>
        </w:rPr>
        <w:t>закон</w:t>
      </w:r>
      <w:r>
        <w:rPr>
          <w:rFonts w:ascii="Times New Roman" w:hAnsi="Times New Roman" w:cs="Times New Roman"/>
          <w:sz w:val="28"/>
          <w:szCs w:val="28"/>
          <w:lang w:val="uk-UA"/>
        </w:rPr>
        <w:t xml:space="preserve">у </w:t>
      </w:r>
      <w:r w:rsidRPr="00EA5743">
        <w:rPr>
          <w:rFonts w:ascii="Times New Roman" w:hAnsi="Times New Roman" w:cs="Times New Roman"/>
          <w:sz w:val="28"/>
          <w:szCs w:val="28"/>
          <w:lang w:val="uk-UA"/>
        </w:rPr>
        <w:t xml:space="preserve">збереження імпульсу. Специфіка даного методу моделювання полягає в тому, що втрати енергії при змішуванні </w:t>
      </w:r>
      <w:proofErr w:type="spellStart"/>
      <w:r w:rsidRPr="00EA5743">
        <w:rPr>
          <w:rFonts w:ascii="Times New Roman" w:hAnsi="Times New Roman" w:cs="Times New Roman"/>
          <w:sz w:val="28"/>
          <w:szCs w:val="28"/>
          <w:lang w:val="uk-UA"/>
        </w:rPr>
        <w:t>ежектируючого</w:t>
      </w:r>
      <w:proofErr w:type="spellEnd"/>
      <w:r w:rsidRPr="00EA5743">
        <w:rPr>
          <w:rFonts w:ascii="Times New Roman" w:hAnsi="Times New Roman" w:cs="Times New Roman"/>
          <w:sz w:val="28"/>
          <w:szCs w:val="28"/>
          <w:lang w:val="uk-UA"/>
        </w:rPr>
        <w:t xml:space="preserve"> й </w:t>
      </w:r>
      <w:proofErr w:type="spellStart"/>
      <w:r w:rsidRPr="00EA5743">
        <w:rPr>
          <w:rFonts w:ascii="Times New Roman" w:hAnsi="Times New Roman" w:cs="Times New Roman"/>
          <w:sz w:val="28"/>
          <w:szCs w:val="28"/>
          <w:lang w:val="uk-UA"/>
        </w:rPr>
        <w:t>ежектуємого</w:t>
      </w:r>
      <w:proofErr w:type="spellEnd"/>
      <w:r w:rsidRPr="00EA5743">
        <w:rPr>
          <w:rFonts w:ascii="Times New Roman" w:hAnsi="Times New Roman" w:cs="Times New Roman"/>
          <w:sz w:val="28"/>
          <w:szCs w:val="28"/>
          <w:lang w:val="uk-UA"/>
        </w:rPr>
        <w:t xml:space="preserve"> потоків повітря визначаються умовою збереження загальної кількості руху при цьому змішуванні та не вимагають залучення </w:t>
      </w:r>
      <w:r>
        <w:rPr>
          <w:rFonts w:ascii="Times New Roman" w:hAnsi="Times New Roman" w:cs="Times New Roman"/>
          <w:sz w:val="28"/>
          <w:szCs w:val="28"/>
          <w:lang w:val="uk-UA"/>
        </w:rPr>
        <w:t>жодн</w:t>
      </w:r>
      <w:r w:rsidRPr="00EA5743">
        <w:rPr>
          <w:rFonts w:ascii="Times New Roman" w:hAnsi="Times New Roman" w:cs="Times New Roman"/>
          <w:sz w:val="28"/>
          <w:szCs w:val="28"/>
          <w:lang w:val="uk-UA"/>
        </w:rPr>
        <w:t>их експериментальних залежностей.</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EA5743">
        <w:rPr>
          <w:rFonts w:ascii="Times New Roman" w:hAnsi="Times New Roman" w:cs="Times New Roman"/>
          <w:sz w:val="28"/>
          <w:szCs w:val="28"/>
          <w:lang w:val="uk-UA"/>
        </w:rPr>
        <w:t>Ежекційний напір Δ Р є напором еквівалентного вентилятора, якщо він цілком співпадає з опором повітряного простору резервуара</w:t>
      </w:r>
      <w:r>
        <w:rPr>
          <w:rFonts w:ascii="Times New Roman" w:hAnsi="Times New Roman" w:cs="Times New Roman"/>
          <w:sz w:val="28"/>
          <w:szCs w:val="28"/>
          <w:lang w:val="uk-UA"/>
        </w:rPr>
        <w:t>, і визначається за формулою:</w:t>
      </w:r>
    </w:p>
    <w:p w:rsidR="00B63CA6" w:rsidRPr="00EA5743"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Pr="00EA5743" w:rsidRDefault="00B63CA6" w:rsidP="00B63CA6">
      <w:pPr>
        <w:autoSpaceDE w:val="0"/>
        <w:autoSpaceDN w:val="0"/>
        <w:adjustRightInd w:val="0"/>
        <w:spacing w:after="0" w:line="240" w:lineRule="auto"/>
        <w:ind w:firstLine="567"/>
        <w:jc w:val="center"/>
        <w:rPr>
          <w:rFonts w:ascii="Times New Roman" w:hAnsi="Times New Roman" w:cs="Times New Roman"/>
          <w:sz w:val="28"/>
          <w:szCs w:val="28"/>
          <w:lang w:val="uk-UA"/>
        </w:rPr>
      </w:pPr>
      <w:r w:rsidRPr="00EA5743">
        <w:rPr>
          <w:rFonts w:ascii="Times New Roman" w:hAnsi="Times New Roman" w:cs="Times New Roman"/>
          <w:sz w:val="28"/>
          <w:szCs w:val="28"/>
          <w:lang w:val="uk-UA"/>
        </w:rPr>
        <w:object w:dxaOrig="8320" w:dyaOrig="1080">
          <v:shape id="_x0000_i1026" type="#_x0000_t75" style="width:416.25pt;height:54pt" o:ole="">
            <v:imagedata r:id="rId12" o:title=""/>
          </v:shape>
          <o:OLEObject Type="Embed" ProgID="Equation.3" ShapeID="_x0000_i1026" DrawAspect="Content" ObjectID="_1588395625" r:id="rId13"/>
        </w:object>
      </w:r>
    </w:p>
    <w:p w:rsidR="00B63CA6" w:rsidRPr="00EA5743" w:rsidRDefault="00B63CA6" w:rsidP="00B63CA6">
      <w:pPr>
        <w:autoSpaceDE w:val="0"/>
        <w:autoSpaceDN w:val="0"/>
        <w:adjustRightInd w:val="0"/>
        <w:spacing w:after="0" w:line="240" w:lineRule="auto"/>
        <w:ind w:firstLine="567"/>
        <w:jc w:val="right"/>
        <w:rPr>
          <w:rFonts w:ascii="Times New Roman" w:hAnsi="Times New Roman" w:cs="Times New Roman"/>
          <w:sz w:val="28"/>
          <w:szCs w:val="28"/>
          <w:lang w:val="uk-UA"/>
        </w:rPr>
      </w:pPr>
      <w:r w:rsidRPr="00EA5743">
        <w:rPr>
          <w:rFonts w:ascii="Times New Roman" w:hAnsi="Times New Roman" w:cs="Times New Roman"/>
          <w:sz w:val="28"/>
          <w:szCs w:val="28"/>
          <w:lang w:val="uk-UA"/>
        </w:rPr>
        <w:object w:dxaOrig="5400" w:dyaOrig="760">
          <v:shape id="_x0000_i1027" type="#_x0000_t75" style="width:270pt;height:38.25pt" o:ole="">
            <v:imagedata r:id="rId14" o:title=""/>
          </v:shape>
          <o:OLEObject Type="Embed" ProgID="Equation.3" ShapeID="_x0000_i1027" DrawAspect="Content" ObjectID="_1588395626" r:id="rId15"/>
        </w:object>
      </w:r>
      <w:r>
        <w:rPr>
          <w:rFonts w:ascii="Times New Roman" w:hAnsi="Times New Roman" w:cs="Times New Roman"/>
          <w:sz w:val="28"/>
          <w:szCs w:val="28"/>
          <w:lang w:val="uk-UA"/>
        </w:rPr>
        <w:t>,</w:t>
      </w:r>
      <w:r w:rsidRPr="00EA5743">
        <w:rPr>
          <w:rFonts w:ascii="Times New Roman" w:hAnsi="Times New Roman" w:cs="Times New Roman"/>
          <w:sz w:val="28"/>
          <w:szCs w:val="28"/>
          <w:lang w:val="uk-UA"/>
        </w:rPr>
        <w:tab/>
      </w:r>
      <w:r w:rsidRPr="00EA5743">
        <w:rPr>
          <w:rFonts w:ascii="Times New Roman" w:hAnsi="Times New Roman" w:cs="Times New Roman"/>
          <w:sz w:val="28"/>
          <w:szCs w:val="28"/>
          <w:lang w:val="uk-UA"/>
        </w:rPr>
        <w:tab/>
      </w:r>
      <w:r w:rsidRPr="00EA5743">
        <w:rPr>
          <w:rFonts w:ascii="Times New Roman" w:hAnsi="Times New Roman" w:cs="Times New Roman"/>
          <w:sz w:val="28"/>
          <w:szCs w:val="28"/>
          <w:lang w:val="uk-UA"/>
        </w:rPr>
        <w:tab/>
        <w:t>(</w:t>
      </w:r>
      <w:r>
        <w:rPr>
          <w:rFonts w:ascii="Times New Roman" w:hAnsi="Times New Roman" w:cs="Times New Roman"/>
          <w:sz w:val="28"/>
          <w:szCs w:val="28"/>
          <w:lang w:val="uk-UA"/>
        </w:rPr>
        <w:t>1</w:t>
      </w:r>
      <w:r w:rsidRPr="00EA5743">
        <w:rPr>
          <w:rFonts w:ascii="Times New Roman" w:hAnsi="Times New Roman" w:cs="Times New Roman"/>
          <w:sz w:val="28"/>
          <w:szCs w:val="28"/>
          <w:lang w:val="uk-UA"/>
        </w:rPr>
        <w:t>)</w:t>
      </w:r>
    </w:p>
    <w:p w:rsidR="00B63CA6" w:rsidRPr="00EA5743"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 Δ</w:t>
      </w:r>
      <w:r w:rsidRPr="00EA5743">
        <w:rPr>
          <w:rFonts w:ascii="Times New Roman" w:hAnsi="Times New Roman" w:cs="Times New Roman"/>
          <w:i/>
          <w:sz w:val="28"/>
          <w:szCs w:val="28"/>
          <w:lang w:val="uk-UA"/>
        </w:rPr>
        <w:t>Р</w:t>
      </w:r>
      <w:r w:rsidRPr="00EA574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A5743">
        <w:rPr>
          <w:rFonts w:ascii="Times New Roman" w:hAnsi="Times New Roman" w:cs="Times New Roman"/>
          <w:sz w:val="28"/>
          <w:szCs w:val="28"/>
          <w:lang w:val="uk-UA"/>
        </w:rPr>
        <w:t xml:space="preserve"> ежекційний напір, Па;</w:t>
      </w:r>
      <w:r>
        <w:rPr>
          <w:rFonts w:ascii="Times New Roman" w:hAnsi="Times New Roman" w:cs="Times New Roman"/>
          <w:i/>
          <w:sz w:val="28"/>
          <w:szCs w:val="28"/>
          <w:lang w:val="uk-UA"/>
        </w:rPr>
        <w:t xml:space="preserve"> </w:t>
      </w:r>
      <w:r w:rsidRPr="00EA5743">
        <w:rPr>
          <w:rFonts w:ascii="Times New Roman" w:hAnsi="Times New Roman" w:cs="Times New Roman"/>
          <w:i/>
          <w:sz w:val="28"/>
          <w:szCs w:val="28"/>
          <w:lang w:val="uk-UA"/>
        </w:rPr>
        <w:t>Q</w:t>
      </w:r>
      <w:r w:rsidRPr="00EA5743">
        <w:rPr>
          <w:rFonts w:ascii="Times New Roman" w:hAnsi="Times New Roman" w:cs="Times New Roman"/>
          <w:sz w:val="28"/>
          <w:szCs w:val="28"/>
          <w:lang w:val="uk-UA"/>
        </w:rPr>
        <w:t xml:space="preserve"> – витрата загального потоку, </w:t>
      </w:r>
      <w:r>
        <w:rPr>
          <w:rFonts w:ascii="Times New Roman" w:hAnsi="Times New Roman" w:cs="Times New Roman"/>
          <w:sz w:val="28"/>
          <w:szCs w:val="28"/>
          <w:lang w:val="uk-UA"/>
        </w:rPr>
        <w:t xml:space="preserve">кг/с; </w:t>
      </w:r>
      <w:r w:rsidRPr="00EA5743">
        <w:rPr>
          <w:rFonts w:ascii="Times New Roman" w:hAnsi="Times New Roman" w:cs="Times New Roman"/>
          <w:i/>
          <w:sz w:val="28"/>
          <w:szCs w:val="28"/>
          <w:lang w:val="uk-UA"/>
        </w:rPr>
        <w:t xml:space="preserve">ρ </w:t>
      </w:r>
      <w:r w:rsidRPr="00EA5743">
        <w:rPr>
          <w:rFonts w:ascii="Times New Roman" w:hAnsi="Times New Roman" w:cs="Times New Roman"/>
          <w:sz w:val="28"/>
          <w:szCs w:val="28"/>
          <w:lang w:val="uk-UA"/>
        </w:rPr>
        <w:t>– щільність повітря</w:t>
      </w:r>
      <w:r>
        <w:rPr>
          <w:rFonts w:ascii="Times New Roman" w:hAnsi="Times New Roman" w:cs="Times New Roman"/>
          <w:sz w:val="28"/>
          <w:szCs w:val="28"/>
          <w:lang w:val="uk-UA"/>
        </w:rPr>
        <w:t>, кг/м</w:t>
      </w:r>
      <w:r w:rsidRPr="00EA5743">
        <w:rPr>
          <w:rFonts w:ascii="Times New Roman" w:hAnsi="Times New Roman" w:cs="Times New Roman"/>
          <w:sz w:val="28"/>
          <w:szCs w:val="28"/>
          <w:vertAlign w:val="superscript"/>
          <w:lang w:val="uk-UA"/>
        </w:rPr>
        <w:t>3</w:t>
      </w:r>
      <w:r w:rsidRPr="00EA574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A5743">
        <w:rPr>
          <w:rFonts w:ascii="Times New Roman" w:hAnsi="Times New Roman" w:cs="Times New Roman"/>
          <w:i/>
          <w:sz w:val="28"/>
          <w:szCs w:val="28"/>
          <w:lang w:val="uk-UA"/>
        </w:rPr>
        <w:t>S</w:t>
      </w:r>
      <w:r w:rsidRPr="00EA5743">
        <w:rPr>
          <w:rFonts w:ascii="Times New Roman" w:hAnsi="Times New Roman" w:cs="Times New Roman"/>
          <w:sz w:val="28"/>
          <w:szCs w:val="28"/>
          <w:lang w:val="uk-UA"/>
        </w:rPr>
        <w:t xml:space="preserve"> – перетин камери змішування, м</w:t>
      </w:r>
      <w:r w:rsidRPr="00EA5743">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w:t>
      </w:r>
      <w:r w:rsidRPr="00EA5743">
        <w:rPr>
          <w:rFonts w:ascii="Times New Roman" w:hAnsi="Times New Roman" w:cs="Times New Roman"/>
          <w:i/>
          <w:sz w:val="28"/>
          <w:szCs w:val="28"/>
          <w:lang w:val="uk-UA"/>
        </w:rPr>
        <w:t>F</w:t>
      </w:r>
      <w:r w:rsidRPr="00EA5743">
        <w:rPr>
          <w:rFonts w:ascii="Times New Roman" w:hAnsi="Times New Roman" w:cs="Times New Roman"/>
          <w:sz w:val="28"/>
          <w:szCs w:val="28"/>
          <w:lang w:val="uk-UA"/>
        </w:rPr>
        <w:t xml:space="preserve"> – перетин виробітку, м</w:t>
      </w:r>
      <w:r w:rsidRPr="00EA5743">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r w:rsidRPr="006F5313">
        <w:rPr>
          <w:rFonts w:ascii="Times New Roman" w:hAnsi="Times New Roman" w:cs="Times New Roman"/>
          <w:i/>
          <w:sz w:val="28"/>
          <w:szCs w:val="28"/>
          <w:lang w:val="uk-UA"/>
        </w:rPr>
        <w:t xml:space="preserve"> </w:t>
      </w:r>
      <w:r w:rsidRPr="00EA5743">
        <w:rPr>
          <w:rFonts w:ascii="Times New Roman" w:hAnsi="Times New Roman" w:cs="Times New Roman"/>
          <w:i/>
          <w:sz w:val="28"/>
          <w:szCs w:val="28"/>
          <w:lang w:val="uk-UA"/>
        </w:rPr>
        <w:t>Q-q</w:t>
      </w:r>
      <w:r w:rsidRPr="00EA5743">
        <w:rPr>
          <w:rFonts w:ascii="Times New Roman" w:hAnsi="Times New Roman" w:cs="Times New Roman"/>
          <w:sz w:val="28"/>
          <w:szCs w:val="28"/>
          <w:lang w:val="uk-UA"/>
        </w:rPr>
        <w:t xml:space="preserve"> – витрата </w:t>
      </w:r>
      <w:proofErr w:type="spellStart"/>
      <w:r w:rsidRPr="00EA5743">
        <w:rPr>
          <w:rFonts w:ascii="Times New Roman" w:hAnsi="Times New Roman" w:cs="Times New Roman"/>
          <w:sz w:val="28"/>
          <w:szCs w:val="28"/>
          <w:lang w:val="uk-UA"/>
        </w:rPr>
        <w:t>ежектуємого</w:t>
      </w:r>
      <w:proofErr w:type="spellEnd"/>
      <w:r w:rsidRPr="00EA5743">
        <w:rPr>
          <w:rFonts w:ascii="Times New Roman" w:hAnsi="Times New Roman" w:cs="Times New Roman"/>
          <w:sz w:val="28"/>
          <w:szCs w:val="28"/>
          <w:lang w:val="uk-UA"/>
        </w:rPr>
        <w:t xml:space="preserve"> потоку</w:t>
      </w:r>
      <w:r>
        <w:rPr>
          <w:rFonts w:ascii="Times New Roman" w:hAnsi="Times New Roman" w:cs="Times New Roman"/>
          <w:sz w:val="28"/>
          <w:szCs w:val="28"/>
          <w:lang w:val="uk-UA"/>
        </w:rPr>
        <w:t>, кг/с</w:t>
      </w:r>
      <w:r w:rsidRPr="00EA5743">
        <w:rPr>
          <w:rFonts w:ascii="Times New Roman" w:hAnsi="Times New Roman" w:cs="Times New Roman"/>
          <w:sz w:val="28"/>
          <w:szCs w:val="28"/>
          <w:lang w:val="uk-UA"/>
        </w:rPr>
        <w:t xml:space="preserve">; </w:t>
      </w:r>
      <w:r w:rsidRPr="00EA5743">
        <w:rPr>
          <w:rFonts w:ascii="Times New Roman" w:hAnsi="Times New Roman" w:cs="Times New Roman"/>
          <w:i/>
          <w:sz w:val="28"/>
          <w:szCs w:val="28"/>
          <w:lang w:val="uk-UA"/>
        </w:rPr>
        <w:t xml:space="preserve">f </w:t>
      </w:r>
      <w:r w:rsidRPr="00EA5743">
        <w:rPr>
          <w:rFonts w:ascii="Times New Roman" w:hAnsi="Times New Roman" w:cs="Times New Roman"/>
          <w:sz w:val="28"/>
          <w:szCs w:val="28"/>
          <w:lang w:val="uk-UA"/>
        </w:rPr>
        <w:t>– перетин струменя</w:t>
      </w:r>
      <w:r>
        <w:rPr>
          <w:rFonts w:ascii="Times New Roman" w:hAnsi="Times New Roman" w:cs="Times New Roman"/>
          <w:sz w:val="28"/>
          <w:szCs w:val="28"/>
          <w:lang w:val="uk-UA"/>
        </w:rPr>
        <w:t xml:space="preserve">, </w:t>
      </w:r>
      <w:r w:rsidRPr="00EA5743">
        <w:rPr>
          <w:rFonts w:ascii="Times New Roman" w:hAnsi="Times New Roman" w:cs="Times New Roman"/>
          <w:sz w:val="28"/>
          <w:szCs w:val="28"/>
          <w:lang w:val="uk-UA"/>
        </w:rPr>
        <w:t>м</w:t>
      </w:r>
      <w:r w:rsidRPr="00EA5743">
        <w:rPr>
          <w:rFonts w:ascii="Times New Roman" w:hAnsi="Times New Roman" w:cs="Times New Roman"/>
          <w:sz w:val="28"/>
          <w:szCs w:val="28"/>
          <w:vertAlign w:val="superscript"/>
          <w:lang w:val="uk-UA"/>
        </w:rPr>
        <w:t>2</w:t>
      </w:r>
      <w:r w:rsidRPr="00EA5743">
        <w:rPr>
          <w:rFonts w:ascii="Times New Roman" w:hAnsi="Times New Roman" w:cs="Times New Roman"/>
          <w:sz w:val="28"/>
          <w:szCs w:val="28"/>
          <w:lang w:val="uk-UA"/>
        </w:rPr>
        <w:t xml:space="preserve">; </w:t>
      </w:r>
      <w:r w:rsidRPr="00EA5743">
        <w:rPr>
          <w:rFonts w:ascii="Times New Roman" w:hAnsi="Times New Roman" w:cs="Times New Roman"/>
          <w:i/>
          <w:sz w:val="28"/>
          <w:szCs w:val="28"/>
          <w:lang w:val="uk-UA"/>
        </w:rPr>
        <w:t>q</w:t>
      </w:r>
      <w:r w:rsidRPr="00EA5743">
        <w:rPr>
          <w:rFonts w:ascii="Times New Roman" w:hAnsi="Times New Roman" w:cs="Times New Roman"/>
          <w:sz w:val="28"/>
          <w:szCs w:val="28"/>
          <w:lang w:val="uk-UA"/>
        </w:rPr>
        <w:t xml:space="preserve"> – витрата </w:t>
      </w:r>
      <w:proofErr w:type="spellStart"/>
      <w:r w:rsidRPr="00EA5743">
        <w:rPr>
          <w:rFonts w:ascii="Times New Roman" w:hAnsi="Times New Roman" w:cs="Times New Roman"/>
          <w:sz w:val="28"/>
          <w:szCs w:val="28"/>
          <w:lang w:val="uk-UA"/>
        </w:rPr>
        <w:t>ежектируючого</w:t>
      </w:r>
      <w:proofErr w:type="spellEnd"/>
      <w:r w:rsidRPr="00EA5743">
        <w:rPr>
          <w:rFonts w:ascii="Times New Roman" w:hAnsi="Times New Roman" w:cs="Times New Roman"/>
          <w:sz w:val="28"/>
          <w:szCs w:val="28"/>
          <w:lang w:val="uk-UA"/>
        </w:rPr>
        <w:t xml:space="preserve"> потоку</w:t>
      </w:r>
      <w:r>
        <w:rPr>
          <w:rFonts w:ascii="Times New Roman" w:hAnsi="Times New Roman" w:cs="Times New Roman"/>
          <w:sz w:val="28"/>
          <w:szCs w:val="28"/>
          <w:lang w:val="uk-UA"/>
        </w:rPr>
        <w:t>, кг/с</w:t>
      </w:r>
      <w:r w:rsidRPr="00EA5743">
        <w:rPr>
          <w:rFonts w:ascii="Times New Roman" w:hAnsi="Times New Roman" w:cs="Times New Roman"/>
          <w:sz w:val="28"/>
          <w:szCs w:val="28"/>
          <w:lang w:val="uk-UA"/>
        </w:rPr>
        <w:t>.</w:t>
      </w:r>
    </w:p>
    <w:p w:rsidR="00B63CA6"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5712B5"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5712B5">
        <w:rPr>
          <w:rFonts w:ascii="Times New Roman" w:hAnsi="Times New Roman" w:cs="Times New Roman"/>
          <w:sz w:val="28"/>
          <w:szCs w:val="28"/>
          <w:lang w:val="uk-UA"/>
        </w:rPr>
        <w:t>Отримана залежність (</w:t>
      </w:r>
      <w:r>
        <w:rPr>
          <w:rFonts w:ascii="Times New Roman" w:hAnsi="Times New Roman" w:cs="Times New Roman"/>
          <w:sz w:val="28"/>
          <w:szCs w:val="28"/>
          <w:lang w:val="uk-UA"/>
        </w:rPr>
        <w:t>1</w:t>
      </w:r>
      <w:r w:rsidRPr="005712B5">
        <w:rPr>
          <w:rFonts w:ascii="Times New Roman" w:hAnsi="Times New Roman" w:cs="Times New Roman"/>
          <w:sz w:val="28"/>
          <w:szCs w:val="28"/>
          <w:lang w:val="uk-UA"/>
        </w:rPr>
        <w:t>) для напору Δ Р, створюваного вентиляційною установкою, може бути використана при розв'язанні конкретних завдань, у рівняннях яких Δ Р буде відігравати роль напору еквівалентного вентилятора.</w:t>
      </w:r>
    </w:p>
    <w:p w:rsidR="00B63CA6" w:rsidRPr="0032054D" w:rsidRDefault="00E4414B" w:rsidP="00B63CA6">
      <w:pPr>
        <w:autoSpaceDE w:val="0"/>
        <w:autoSpaceDN w:val="0"/>
        <w:adjustRightInd w:val="0"/>
        <w:spacing w:after="0" w:line="240" w:lineRule="auto"/>
        <w:jc w:val="right"/>
        <w:rPr>
          <w:rFonts w:ascii="Times New Roman" w:hAnsi="Times New Roman" w:cs="Times New Roman"/>
          <w:sz w:val="28"/>
          <w:szCs w:val="28"/>
          <w:lang w:val="uk-UA"/>
        </w:rPr>
      </w:pPr>
      <w:r w:rsidRPr="00E4414B">
        <w:rPr>
          <w:rFonts w:ascii="Times New Roman" w:hAnsi="Times New Roman" w:cs="Times New Roman"/>
          <w:position w:val="-32"/>
          <w:sz w:val="28"/>
          <w:szCs w:val="28"/>
          <w:lang w:val="uk-UA"/>
        </w:rPr>
        <w:object w:dxaOrig="3280" w:dyaOrig="780">
          <v:shape id="_x0000_i1028" type="#_x0000_t75" style="width:198.75pt;height:47.25pt" o:ole="">
            <v:imagedata r:id="rId16" o:title=""/>
          </v:shape>
          <o:OLEObject Type="Embed" ProgID="Equation.3" ShapeID="_x0000_i1028" DrawAspect="Content" ObjectID="_1588395627" r:id="rId17"/>
        </w:object>
      </w:r>
      <w:r w:rsidR="00B63CA6" w:rsidRPr="0032054D">
        <w:rPr>
          <w:rFonts w:ascii="Times New Roman" w:hAnsi="Times New Roman" w:cs="Times New Roman"/>
          <w:sz w:val="28"/>
          <w:szCs w:val="28"/>
          <w:lang w:val="uk-UA"/>
        </w:rPr>
        <w:t>.</w:t>
      </w:r>
      <w:r w:rsidR="00B63CA6" w:rsidRPr="0032054D">
        <w:rPr>
          <w:rFonts w:ascii="Times New Roman" w:hAnsi="Times New Roman" w:cs="Times New Roman"/>
          <w:sz w:val="28"/>
          <w:szCs w:val="28"/>
          <w:lang w:val="uk-UA"/>
        </w:rPr>
        <w:tab/>
      </w:r>
      <w:r w:rsidR="00B63CA6" w:rsidRPr="0032054D">
        <w:rPr>
          <w:rFonts w:ascii="Times New Roman" w:hAnsi="Times New Roman" w:cs="Times New Roman"/>
          <w:sz w:val="28"/>
          <w:szCs w:val="28"/>
          <w:lang w:val="uk-UA"/>
        </w:rPr>
        <w:tab/>
      </w:r>
      <w:r w:rsidR="00B63CA6" w:rsidRPr="0032054D">
        <w:rPr>
          <w:rFonts w:ascii="Times New Roman" w:hAnsi="Times New Roman" w:cs="Times New Roman"/>
          <w:sz w:val="28"/>
          <w:szCs w:val="28"/>
          <w:lang w:val="uk-UA"/>
        </w:rPr>
        <w:tab/>
        <w:t>(</w:t>
      </w:r>
      <w:r w:rsidR="00B63CA6">
        <w:rPr>
          <w:rFonts w:ascii="Times New Roman" w:hAnsi="Times New Roman" w:cs="Times New Roman"/>
          <w:sz w:val="28"/>
          <w:szCs w:val="28"/>
          <w:lang w:val="uk-UA"/>
        </w:rPr>
        <w:t>2</w:t>
      </w:r>
      <w:r w:rsidR="00B63CA6" w:rsidRPr="0032054D">
        <w:rPr>
          <w:rFonts w:ascii="Times New Roman" w:hAnsi="Times New Roman" w:cs="Times New Roman"/>
          <w:sz w:val="28"/>
          <w:szCs w:val="28"/>
          <w:lang w:val="uk-UA"/>
        </w:rPr>
        <w:t>)</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32054D">
        <w:rPr>
          <w:rFonts w:ascii="Times New Roman" w:hAnsi="Times New Roman" w:cs="Times New Roman"/>
          <w:sz w:val="28"/>
          <w:szCs w:val="28"/>
          <w:lang w:val="uk-UA"/>
        </w:rPr>
        <w:t>З рішення (</w:t>
      </w:r>
      <w:r>
        <w:rPr>
          <w:rFonts w:ascii="Times New Roman" w:hAnsi="Times New Roman" w:cs="Times New Roman"/>
          <w:sz w:val="28"/>
          <w:szCs w:val="28"/>
          <w:lang w:val="uk-UA"/>
        </w:rPr>
        <w:t>2</w:t>
      </w:r>
      <w:r w:rsidRPr="0032054D">
        <w:rPr>
          <w:rFonts w:ascii="Times New Roman" w:hAnsi="Times New Roman" w:cs="Times New Roman"/>
          <w:sz w:val="28"/>
          <w:szCs w:val="28"/>
          <w:lang w:val="uk-UA"/>
        </w:rPr>
        <w:t xml:space="preserve">) випливає, що концентрація забруднювача </w:t>
      </w:r>
      <w:proofErr w:type="spellStart"/>
      <w:r w:rsidRPr="0032054D">
        <w:rPr>
          <w:rFonts w:ascii="Times New Roman" w:hAnsi="Times New Roman" w:cs="Times New Roman"/>
          <w:sz w:val="28"/>
          <w:szCs w:val="28"/>
          <w:lang w:val="uk-UA"/>
        </w:rPr>
        <w:t>експоненціально</w:t>
      </w:r>
      <w:proofErr w:type="spellEnd"/>
      <w:r w:rsidRPr="0032054D">
        <w:rPr>
          <w:rFonts w:ascii="Times New Roman" w:hAnsi="Times New Roman" w:cs="Times New Roman"/>
          <w:sz w:val="28"/>
          <w:szCs w:val="28"/>
          <w:lang w:val="uk-UA"/>
        </w:rPr>
        <w:t xml:space="preserve"> зменшується. За час </w:t>
      </w:r>
      <w:r w:rsidR="00E4414B" w:rsidRPr="00E4414B">
        <w:rPr>
          <w:rFonts w:ascii="Times New Roman" w:hAnsi="Times New Roman" w:cs="Times New Roman"/>
          <w:position w:val="-20"/>
          <w:sz w:val="28"/>
          <w:szCs w:val="28"/>
          <w:lang w:val="uk-UA"/>
        </w:rPr>
        <w:object w:dxaOrig="900" w:dyaOrig="540">
          <v:shape id="_x0000_i1029" type="#_x0000_t75" style="width:45.75pt;height:27pt" o:ole="">
            <v:imagedata r:id="rId18" o:title=""/>
          </v:shape>
          <o:OLEObject Type="Embed" ProgID="Equation.3" ShapeID="_x0000_i1029" DrawAspect="Content" ObjectID="_1588395628" r:id="rId19"/>
        </w:object>
      </w:r>
      <w:r w:rsidRPr="0032054D">
        <w:rPr>
          <w:rFonts w:ascii="Times New Roman" w:hAnsi="Times New Roman" w:cs="Times New Roman"/>
          <w:sz w:val="28"/>
          <w:szCs w:val="28"/>
          <w:lang w:val="uk-UA"/>
        </w:rPr>
        <w:t xml:space="preserve"> концентрація у кожній точці зменшується в e раз.</w:t>
      </w:r>
      <w:r>
        <w:rPr>
          <w:rFonts w:ascii="Times New Roman" w:hAnsi="Times New Roman" w:cs="Times New Roman"/>
          <w:sz w:val="28"/>
          <w:szCs w:val="28"/>
          <w:lang w:val="uk-UA"/>
        </w:rPr>
        <w:t xml:space="preserve"> </w:t>
      </w:r>
      <w:r w:rsidRPr="0032054D">
        <w:rPr>
          <w:rFonts w:ascii="Times New Roman" w:hAnsi="Times New Roman" w:cs="Times New Roman"/>
          <w:sz w:val="28"/>
          <w:szCs w:val="28"/>
          <w:lang w:val="uk-UA"/>
        </w:rPr>
        <w:t>Подальше дослідження рішення (</w:t>
      </w:r>
      <w:r>
        <w:rPr>
          <w:rFonts w:ascii="Times New Roman" w:hAnsi="Times New Roman" w:cs="Times New Roman"/>
          <w:sz w:val="28"/>
          <w:szCs w:val="28"/>
          <w:lang w:val="uk-UA"/>
        </w:rPr>
        <w:t>2</w:t>
      </w:r>
      <w:r w:rsidRPr="0032054D">
        <w:rPr>
          <w:rFonts w:ascii="Times New Roman" w:hAnsi="Times New Roman" w:cs="Times New Roman"/>
          <w:sz w:val="28"/>
          <w:szCs w:val="28"/>
          <w:lang w:val="uk-UA"/>
        </w:rPr>
        <w:t>) зручно провести в моделі простої початкової умови, коли в початковий м</w:t>
      </w:r>
      <w:r>
        <w:rPr>
          <w:rFonts w:ascii="Times New Roman" w:hAnsi="Times New Roman" w:cs="Times New Roman"/>
          <w:sz w:val="28"/>
          <w:szCs w:val="28"/>
          <w:lang w:val="uk-UA"/>
        </w:rPr>
        <w:t>омент часу маса забруднювача M</w:t>
      </w:r>
      <w:r w:rsidRPr="00BE1051">
        <w:rPr>
          <w:rFonts w:ascii="Times New Roman" w:hAnsi="Times New Roman" w:cs="Times New Roman"/>
          <w:sz w:val="28"/>
          <w:szCs w:val="28"/>
          <w:vertAlign w:val="subscript"/>
          <w:lang w:val="uk-UA"/>
        </w:rPr>
        <w:t>0</w:t>
      </w:r>
      <w:r w:rsidRPr="0032054D">
        <w:rPr>
          <w:rFonts w:ascii="Times New Roman" w:hAnsi="Times New Roman" w:cs="Times New Roman"/>
          <w:sz w:val="28"/>
          <w:szCs w:val="28"/>
          <w:lang w:val="uk-UA"/>
        </w:rPr>
        <w:t xml:space="preserve"> знаходиться у малому </w:t>
      </w:r>
      <w:r w:rsidRPr="0032054D">
        <w:rPr>
          <w:rFonts w:ascii="Times New Roman" w:hAnsi="Times New Roman" w:cs="Times New Roman"/>
          <w:sz w:val="28"/>
          <w:szCs w:val="28"/>
          <w:lang w:val="uk-UA"/>
        </w:rPr>
        <w:lastRenderedPageBreak/>
        <w:t>об’ємі, який міститься на початку координат. Така початкова умова апроксимується дельта-функцією з множником M</w:t>
      </w:r>
      <w:r w:rsidRPr="00BE1051">
        <w:rPr>
          <w:rFonts w:ascii="Times New Roman" w:hAnsi="Times New Roman" w:cs="Times New Roman"/>
          <w:sz w:val="28"/>
          <w:szCs w:val="28"/>
          <w:vertAlign w:val="subscript"/>
          <w:lang w:val="uk-UA"/>
        </w:rPr>
        <w:t>0</w:t>
      </w:r>
      <w:r w:rsidRPr="0032054D">
        <w:rPr>
          <w:rFonts w:ascii="Times New Roman" w:hAnsi="Times New Roman" w:cs="Times New Roman"/>
          <w:sz w:val="28"/>
          <w:szCs w:val="28"/>
          <w:lang w:val="uk-UA"/>
        </w:rPr>
        <w:t xml:space="preserve"> , тобто</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jc w:val="right"/>
        <w:rPr>
          <w:rFonts w:ascii="Times New Roman" w:hAnsi="Times New Roman" w:cs="Times New Roman"/>
          <w:sz w:val="28"/>
          <w:szCs w:val="28"/>
          <w:lang w:val="uk-UA"/>
        </w:rPr>
      </w:pPr>
      <w:r w:rsidRPr="0032054D">
        <w:rPr>
          <w:rFonts w:ascii="Times New Roman" w:hAnsi="Times New Roman" w:cs="Times New Roman"/>
          <w:sz w:val="28"/>
          <w:szCs w:val="28"/>
          <w:lang w:val="uk-UA"/>
        </w:rPr>
        <w:object w:dxaOrig="1820" w:dyaOrig="360">
          <v:shape id="_x0000_i1030" type="#_x0000_t75" style="width:110.25pt;height:22.5pt" o:ole="">
            <v:imagedata r:id="rId20" o:title=""/>
          </v:shape>
          <o:OLEObject Type="Embed" ProgID="Equation.3" ShapeID="_x0000_i1030" DrawAspect="Content" ObjectID="_1588395629" r:id="rId21"/>
        </w:object>
      </w:r>
      <w:r w:rsidRPr="0032054D">
        <w:rPr>
          <w:rFonts w:ascii="Times New Roman" w:hAnsi="Times New Roman" w:cs="Times New Roman"/>
          <w:sz w:val="28"/>
          <w:szCs w:val="28"/>
          <w:lang w:val="uk-UA"/>
        </w:rPr>
        <w:t>.</w:t>
      </w:r>
      <w:r w:rsidRPr="0032054D">
        <w:rPr>
          <w:rFonts w:ascii="Times New Roman" w:hAnsi="Times New Roman" w:cs="Times New Roman"/>
          <w:sz w:val="28"/>
          <w:szCs w:val="28"/>
          <w:lang w:val="uk-UA"/>
        </w:rPr>
        <w:tab/>
      </w:r>
      <w:r w:rsidRPr="0032054D">
        <w:rPr>
          <w:rFonts w:ascii="Times New Roman" w:hAnsi="Times New Roman" w:cs="Times New Roman"/>
          <w:sz w:val="28"/>
          <w:szCs w:val="28"/>
          <w:lang w:val="uk-UA"/>
        </w:rPr>
        <w:tab/>
      </w:r>
      <w:r>
        <w:rPr>
          <w:rFonts w:ascii="Times New Roman" w:hAnsi="Times New Roman" w:cs="Times New Roman"/>
          <w:sz w:val="28"/>
          <w:szCs w:val="28"/>
          <w:lang w:val="uk-UA"/>
        </w:rPr>
        <w:tab/>
      </w:r>
      <w:r w:rsidRPr="0032054D">
        <w:rPr>
          <w:rFonts w:ascii="Times New Roman" w:hAnsi="Times New Roman" w:cs="Times New Roman"/>
          <w:sz w:val="28"/>
          <w:szCs w:val="28"/>
          <w:lang w:val="uk-UA"/>
        </w:rPr>
        <w:tab/>
      </w:r>
      <w:r w:rsidRPr="0032054D">
        <w:rPr>
          <w:rFonts w:ascii="Times New Roman" w:hAnsi="Times New Roman" w:cs="Times New Roman"/>
          <w:sz w:val="28"/>
          <w:szCs w:val="28"/>
          <w:lang w:val="uk-UA"/>
        </w:rPr>
        <w:tab/>
        <w:t>(</w:t>
      </w:r>
      <w:r>
        <w:rPr>
          <w:rFonts w:ascii="Times New Roman" w:hAnsi="Times New Roman" w:cs="Times New Roman"/>
          <w:sz w:val="28"/>
          <w:szCs w:val="28"/>
          <w:lang w:val="uk-UA"/>
        </w:rPr>
        <w:t>3</w:t>
      </w:r>
      <w:r w:rsidRPr="0032054D">
        <w:rPr>
          <w:rFonts w:ascii="Times New Roman" w:hAnsi="Times New Roman" w:cs="Times New Roman"/>
          <w:sz w:val="28"/>
          <w:szCs w:val="28"/>
          <w:lang w:val="uk-UA"/>
        </w:rPr>
        <w:t>)</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32054D">
        <w:rPr>
          <w:rFonts w:ascii="Times New Roman" w:hAnsi="Times New Roman" w:cs="Times New Roman"/>
          <w:sz w:val="28"/>
          <w:szCs w:val="28"/>
          <w:lang w:val="uk-UA"/>
        </w:rPr>
        <w:t>Підставляння (</w:t>
      </w:r>
      <w:r>
        <w:rPr>
          <w:rFonts w:ascii="Times New Roman" w:hAnsi="Times New Roman" w:cs="Times New Roman"/>
          <w:sz w:val="28"/>
          <w:szCs w:val="28"/>
          <w:lang w:val="uk-UA"/>
        </w:rPr>
        <w:t>3</w:t>
      </w:r>
      <w:r w:rsidRPr="0032054D">
        <w:rPr>
          <w:rFonts w:ascii="Times New Roman" w:hAnsi="Times New Roman" w:cs="Times New Roman"/>
          <w:sz w:val="28"/>
          <w:szCs w:val="28"/>
          <w:lang w:val="uk-UA"/>
        </w:rPr>
        <w:t>) у (</w:t>
      </w:r>
      <w:r>
        <w:rPr>
          <w:rFonts w:ascii="Times New Roman" w:hAnsi="Times New Roman" w:cs="Times New Roman"/>
          <w:sz w:val="28"/>
          <w:szCs w:val="28"/>
          <w:lang w:val="uk-UA"/>
        </w:rPr>
        <w:t>2</w:t>
      </w:r>
      <w:r w:rsidRPr="0032054D">
        <w:rPr>
          <w:rFonts w:ascii="Times New Roman" w:hAnsi="Times New Roman" w:cs="Times New Roman"/>
          <w:sz w:val="28"/>
          <w:szCs w:val="28"/>
          <w:lang w:val="uk-UA"/>
        </w:rPr>
        <w:t>) дає</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jc w:val="right"/>
        <w:rPr>
          <w:rFonts w:ascii="Times New Roman" w:hAnsi="Times New Roman" w:cs="Times New Roman"/>
          <w:sz w:val="28"/>
          <w:szCs w:val="28"/>
          <w:lang w:val="uk-UA"/>
        </w:rPr>
      </w:pPr>
      <w:r w:rsidRPr="0032054D">
        <w:rPr>
          <w:rFonts w:ascii="Times New Roman" w:hAnsi="Times New Roman" w:cs="Times New Roman"/>
          <w:sz w:val="28"/>
          <w:szCs w:val="28"/>
          <w:lang w:val="uk-UA"/>
        </w:rPr>
        <w:object w:dxaOrig="3159" w:dyaOrig="780">
          <v:shape id="_x0000_i1031" type="#_x0000_t75" style="width:200.25pt;height:49.5pt" o:ole="">
            <v:imagedata r:id="rId22" o:title=""/>
          </v:shape>
          <o:OLEObject Type="Embed" ProgID="Equation.3" ShapeID="_x0000_i1031" DrawAspect="Content" ObjectID="_1588395630" r:id="rId23"/>
        </w:object>
      </w:r>
      <w:r w:rsidRPr="0032054D">
        <w:rPr>
          <w:rFonts w:ascii="Times New Roman" w:hAnsi="Times New Roman" w:cs="Times New Roman"/>
          <w:sz w:val="28"/>
          <w:szCs w:val="28"/>
          <w:lang w:val="uk-UA"/>
        </w:rPr>
        <w:t>.</w:t>
      </w:r>
      <w:r w:rsidRPr="0032054D">
        <w:rPr>
          <w:rFonts w:ascii="Times New Roman" w:hAnsi="Times New Roman" w:cs="Times New Roman"/>
          <w:sz w:val="28"/>
          <w:szCs w:val="28"/>
          <w:lang w:val="uk-UA"/>
        </w:rPr>
        <w:tab/>
      </w:r>
      <w:r>
        <w:rPr>
          <w:rFonts w:ascii="Times New Roman" w:hAnsi="Times New Roman" w:cs="Times New Roman"/>
          <w:sz w:val="28"/>
          <w:szCs w:val="28"/>
          <w:lang w:val="uk-UA"/>
        </w:rPr>
        <w:tab/>
      </w:r>
      <w:r w:rsidRPr="0032054D">
        <w:rPr>
          <w:rFonts w:ascii="Times New Roman" w:hAnsi="Times New Roman" w:cs="Times New Roman"/>
          <w:sz w:val="28"/>
          <w:szCs w:val="28"/>
          <w:lang w:val="uk-UA"/>
        </w:rPr>
        <w:tab/>
      </w:r>
      <w:r w:rsidRPr="0032054D">
        <w:rPr>
          <w:rFonts w:ascii="Times New Roman" w:hAnsi="Times New Roman" w:cs="Times New Roman"/>
          <w:sz w:val="28"/>
          <w:szCs w:val="28"/>
          <w:lang w:val="uk-UA"/>
        </w:rPr>
        <w:tab/>
        <w:t>(</w:t>
      </w:r>
      <w:r>
        <w:rPr>
          <w:rFonts w:ascii="Times New Roman" w:hAnsi="Times New Roman" w:cs="Times New Roman"/>
          <w:sz w:val="28"/>
          <w:szCs w:val="28"/>
          <w:lang w:val="uk-UA"/>
        </w:rPr>
        <w:t>4</w:t>
      </w:r>
      <w:r w:rsidRPr="0032054D">
        <w:rPr>
          <w:rFonts w:ascii="Times New Roman" w:hAnsi="Times New Roman" w:cs="Times New Roman"/>
          <w:sz w:val="28"/>
          <w:szCs w:val="28"/>
          <w:lang w:val="uk-UA"/>
        </w:rPr>
        <w:t>)</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32054D">
        <w:rPr>
          <w:rFonts w:ascii="Times New Roman" w:hAnsi="Times New Roman" w:cs="Times New Roman"/>
          <w:sz w:val="28"/>
          <w:szCs w:val="28"/>
          <w:lang w:val="uk-UA"/>
        </w:rPr>
        <w:t>Згідно з рішенням (</w:t>
      </w:r>
      <w:r>
        <w:rPr>
          <w:rFonts w:ascii="Times New Roman" w:hAnsi="Times New Roman" w:cs="Times New Roman"/>
          <w:sz w:val="28"/>
          <w:szCs w:val="28"/>
          <w:lang w:val="uk-UA"/>
        </w:rPr>
        <w:t>4</w:t>
      </w:r>
      <w:r w:rsidRPr="0032054D">
        <w:rPr>
          <w:rFonts w:ascii="Times New Roman" w:hAnsi="Times New Roman" w:cs="Times New Roman"/>
          <w:sz w:val="28"/>
          <w:szCs w:val="28"/>
          <w:lang w:val="uk-UA"/>
        </w:rPr>
        <w:t xml:space="preserve">) </w:t>
      </w:r>
      <w:r w:rsidR="00E4414B">
        <w:rPr>
          <w:rFonts w:ascii="Times New Roman" w:hAnsi="Times New Roman" w:cs="Times New Roman"/>
          <w:sz w:val="28"/>
          <w:szCs w:val="28"/>
          <w:lang w:val="uk-UA"/>
        </w:rPr>
        <w:t>у</w:t>
      </w:r>
      <w:r w:rsidRPr="0032054D">
        <w:rPr>
          <w:rFonts w:ascii="Times New Roman" w:hAnsi="Times New Roman" w:cs="Times New Roman"/>
          <w:sz w:val="28"/>
          <w:szCs w:val="28"/>
          <w:lang w:val="uk-UA"/>
        </w:rPr>
        <w:t xml:space="preserve"> певний фіксований момент часу t характерна область, в якій буде помітна кількість забруднювача, що лишився, визначається розміром </w:t>
      </w:r>
      <w:proofErr w:type="spellStart"/>
      <w:r w:rsidRPr="0032054D">
        <w:rPr>
          <w:rFonts w:ascii="Times New Roman" w:hAnsi="Times New Roman" w:cs="Times New Roman"/>
          <w:sz w:val="28"/>
          <w:szCs w:val="28"/>
          <w:lang w:val="uk-UA"/>
        </w:rPr>
        <w:t>Lз</w:t>
      </w:r>
      <w:proofErr w:type="spellEnd"/>
      <w:r w:rsidRPr="0032054D">
        <w:rPr>
          <w:rFonts w:ascii="Times New Roman" w:hAnsi="Times New Roman" w:cs="Times New Roman"/>
          <w:sz w:val="28"/>
          <w:szCs w:val="28"/>
          <w:lang w:val="uk-UA"/>
        </w:rPr>
        <w:t xml:space="preserve">, при якому показник другої експоненти порядку одиниці, тобто </w:t>
      </w:r>
    </w:p>
    <w:p w:rsidR="00B63CA6" w:rsidRPr="0032054D" w:rsidRDefault="00B63CA6" w:rsidP="00B63CA6">
      <w:pPr>
        <w:autoSpaceDE w:val="0"/>
        <w:autoSpaceDN w:val="0"/>
        <w:adjustRightInd w:val="0"/>
        <w:spacing w:after="0" w:line="240" w:lineRule="auto"/>
        <w:jc w:val="right"/>
        <w:rPr>
          <w:rFonts w:ascii="Times New Roman" w:hAnsi="Times New Roman" w:cs="Times New Roman"/>
          <w:sz w:val="28"/>
          <w:szCs w:val="28"/>
          <w:lang w:val="uk-UA"/>
        </w:rPr>
      </w:pPr>
      <w:r w:rsidRPr="0032054D">
        <w:rPr>
          <w:rFonts w:ascii="Times New Roman" w:hAnsi="Times New Roman" w:cs="Times New Roman"/>
          <w:sz w:val="28"/>
          <w:szCs w:val="28"/>
          <w:lang w:val="uk-UA"/>
        </w:rPr>
        <w:object w:dxaOrig="960" w:dyaOrig="720">
          <v:shape id="_x0000_i1032" type="#_x0000_t75" style="width:52.5pt;height:39.75pt" o:ole="">
            <v:imagedata r:id="rId24" o:title=""/>
          </v:shape>
          <o:OLEObject Type="Embed" ProgID="Equation.3" ShapeID="_x0000_i1032" DrawAspect="Content" ObjectID="_1588395631" r:id="rId25"/>
        </w:object>
      </w:r>
      <w:r w:rsidRPr="0032054D">
        <w:rPr>
          <w:rFonts w:ascii="Times New Roman" w:hAnsi="Times New Roman" w:cs="Times New Roman"/>
          <w:sz w:val="28"/>
          <w:szCs w:val="28"/>
          <w:lang w:val="uk-UA"/>
        </w:rPr>
        <w:t xml:space="preserve"> або </w:t>
      </w:r>
      <w:r w:rsidRPr="0032054D">
        <w:rPr>
          <w:rFonts w:ascii="Times New Roman" w:hAnsi="Times New Roman" w:cs="Times New Roman"/>
          <w:sz w:val="28"/>
          <w:szCs w:val="28"/>
          <w:lang w:val="uk-UA"/>
        </w:rPr>
        <w:object w:dxaOrig="1259" w:dyaOrig="400">
          <v:shape id="_x0000_i1033" type="#_x0000_t75" style="width:78pt;height:24.75pt" o:ole="">
            <v:imagedata r:id="rId26" o:title=""/>
          </v:shape>
          <o:OLEObject Type="Embed" ProgID="Equation.3" ShapeID="_x0000_i1033" DrawAspect="Content" ObjectID="_1588395632" r:id="rId27"/>
        </w:object>
      </w:r>
      <w:r w:rsidRPr="0032054D">
        <w:rPr>
          <w:rFonts w:ascii="Times New Roman" w:hAnsi="Times New Roman" w:cs="Times New Roman"/>
          <w:sz w:val="28"/>
          <w:szCs w:val="28"/>
          <w:lang w:val="uk-UA"/>
        </w:rPr>
        <w:t>.</w:t>
      </w:r>
      <w:r w:rsidRPr="0032054D">
        <w:rPr>
          <w:rFonts w:ascii="Times New Roman" w:hAnsi="Times New Roman" w:cs="Times New Roman"/>
          <w:sz w:val="28"/>
          <w:szCs w:val="28"/>
          <w:lang w:val="uk-UA"/>
        </w:rPr>
        <w:tab/>
      </w:r>
      <w:r>
        <w:rPr>
          <w:rFonts w:ascii="Times New Roman" w:hAnsi="Times New Roman" w:cs="Times New Roman"/>
          <w:sz w:val="28"/>
          <w:szCs w:val="28"/>
          <w:lang w:val="uk-UA"/>
        </w:rPr>
        <w:tab/>
      </w:r>
      <w:r w:rsidRPr="0032054D">
        <w:rPr>
          <w:rFonts w:ascii="Times New Roman" w:hAnsi="Times New Roman" w:cs="Times New Roman"/>
          <w:sz w:val="28"/>
          <w:szCs w:val="28"/>
          <w:lang w:val="uk-UA"/>
        </w:rPr>
        <w:tab/>
      </w:r>
      <w:r w:rsidRPr="0032054D">
        <w:rPr>
          <w:rFonts w:ascii="Times New Roman" w:hAnsi="Times New Roman" w:cs="Times New Roman"/>
          <w:sz w:val="28"/>
          <w:szCs w:val="28"/>
          <w:lang w:val="uk-UA"/>
        </w:rPr>
        <w:tab/>
        <w:t>(</w:t>
      </w:r>
      <w:r>
        <w:rPr>
          <w:rFonts w:ascii="Times New Roman" w:hAnsi="Times New Roman" w:cs="Times New Roman"/>
          <w:sz w:val="28"/>
          <w:szCs w:val="28"/>
          <w:lang w:val="uk-UA"/>
        </w:rPr>
        <w:t>5</w:t>
      </w:r>
      <w:r w:rsidRPr="0032054D">
        <w:rPr>
          <w:rFonts w:ascii="Times New Roman" w:hAnsi="Times New Roman" w:cs="Times New Roman"/>
          <w:sz w:val="28"/>
          <w:szCs w:val="28"/>
          <w:lang w:val="uk-UA"/>
        </w:rPr>
        <w:t>)</w:t>
      </w:r>
    </w:p>
    <w:p w:rsidR="00B63CA6" w:rsidRPr="0032054D"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32054D">
        <w:rPr>
          <w:rFonts w:ascii="Times New Roman" w:hAnsi="Times New Roman" w:cs="Times New Roman"/>
          <w:sz w:val="28"/>
          <w:szCs w:val="28"/>
          <w:lang w:val="uk-UA"/>
        </w:rPr>
        <w:t xml:space="preserve">При цьому у всіх точках простору зменшення концентрації забруднювача за рахунок розпаду визначається множником </w:t>
      </w:r>
      <w:r w:rsidRPr="0032054D">
        <w:rPr>
          <w:rFonts w:ascii="Times New Roman" w:hAnsi="Times New Roman" w:cs="Times New Roman"/>
          <w:sz w:val="28"/>
          <w:szCs w:val="28"/>
          <w:lang w:val="uk-UA"/>
        </w:rPr>
        <w:object w:dxaOrig="560" w:dyaOrig="320">
          <v:shape id="_x0000_i1034" type="#_x0000_t75" style="width:43.5pt;height:24.75pt" o:ole="">
            <v:imagedata r:id="rId28" o:title=""/>
          </v:shape>
          <o:OLEObject Type="Embed" ProgID="Equation.3" ShapeID="_x0000_i1034" DrawAspect="Content" ObjectID="_1588395633" r:id="rId29"/>
        </w:object>
      </w:r>
      <w:r w:rsidRPr="0032054D">
        <w:rPr>
          <w:rFonts w:ascii="Times New Roman" w:hAnsi="Times New Roman" w:cs="Times New Roman"/>
          <w:sz w:val="28"/>
          <w:szCs w:val="28"/>
          <w:lang w:val="uk-UA"/>
        </w:rPr>
        <w:t>.</w:t>
      </w:r>
    </w:p>
    <w:p w:rsidR="00B63CA6" w:rsidRDefault="00B63CA6" w:rsidP="00B63CA6">
      <w:pPr>
        <w:autoSpaceDE w:val="0"/>
        <w:autoSpaceDN w:val="0"/>
        <w:adjustRightInd w:val="0"/>
        <w:spacing w:after="0" w:line="240" w:lineRule="auto"/>
        <w:jc w:val="both"/>
        <w:rPr>
          <w:rFonts w:ascii="Times New Roman" w:hAnsi="Times New Roman" w:cs="Times New Roman"/>
          <w:sz w:val="28"/>
          <w:szCs w:val="28"/>
          <w:lang w:val="uk-UA"/>
        </w:rPr>
      </w:pPr>
      <w:r w:rsidRPr="0032054D">
        <w:rPr>
          <w:rFonts w:ascii="Times New Roman" w:hAnsi="Times New Roman" w:cs="Times New Roman"/>
          <w:sz w:val="28"/>
          <w:szCs w:val="28"/>
          <w:lang w:val="uk-UA"/>
        </w:rPr>
        <w:t xml:space="preserve">Рівняння </w:t>
      </w:r>
      <w:r w:rsidR="00E4414B" w:rsidRPr="00E4414B">
        <w:rPr>
          <w:rFonts w:ascii="Times New Roman" w:hAnsi="Times New Roman" w:cs="Times New Roman"/>
          <w:position w:val="-24"/>
          <w:sz w:val="28"/>
          <w:szCs w:val="28"/>
          <w:lang w:val="uk-UA"/>
        </w:rPr>
        <w:object w:dxaOrig="1380" w:dyaOrig="600">
          <v:shape id="_x0000_i1035" type="#_x0000_t75" style="width:84.75pt;height:36.75pt" o:ole="">
            <v:imagedata r:id="rId30" o:title=""/>
          </v:shape>
          <o:OLEObject Type="Embed" ProgID="Equation.3" ShapeID="_x0000_i1035" DrawAspect="Content" ObjectID="_1588395634" r:id="rId31"/>
        </w:object>
      </w:r>
      <w:r w:rsidRPr="00BE1051">
        <w:rPr>
          <w:rFonts w:ascii="Times New Roman" w:hAnsi="Times New Roman" w:cs="Times New Roman"/>
          <w:sz w:val="28"/>
          <w:szCs w:val="28"/>
          <w:lang w:val="uk-UA"/>
        </w:rPr>
        <w:t xml:space="preserve"> </w:t>
      </w:r>
      <w:r w:rsidR="00E4414B" w:rsidRPr="00E4414B">
        <w:rPr>
          <w:rFonts w:ascii="Times New Roman" w:hAnsi="Times New Roman" w:cs="Times New Roman"/>
          <w:position w:val="-24"/>
          <w:sz w:val="28"/>
          <w:szCs w:val="28"/>
          <w:lang w:val="uk-UA"/>
        </w:rPr>
        <w:object w:dxaOrig="1300" w:dyaOrig="600">
          <v:shape id="_x0000_i1036" type="#_x0000_t75" style="width:80.25pt;height:36.75pt" o:ole="">
            <v:imagedata r:id="rId32" o:title=""/>
          </v:shape>
          <o:OLEObject Type="Embed" ProgID="Equation.3" ShapeID="_x0000_i1036" DrawAspect="Content" ObjectID="_1588395635" r:id="rId33"/>
        </w:object>
      </w:r>
      <w:r>
        <w:rPr>
          <w:rFonts w:ascii="Times New Roman" w:hAnsi="Times New Roman" w:cs="Times New Roman"/>
          <w:sz w:val="28"/>
          <w:szCs w:val="28"/>
          <w:lang w:val="uk-UA"/>
        </w:rPr>
        <w:t>і</w:t>
      </w:r>
      <w:r w:rsidRPr="0032054D">
        <w:rPr>
          <w:rFonts w:ascii="Times New Roman" w:hAnsi="Times New Roman" w:cs="Times New Roman"/>
          <w:sz w:val="28"/>
          <w:szCs w:val="28"/>
          <w:lang w:val="uk-UA"/>
        </w:rPr>
        <w:t xml:space="preserve">з заданими початковими та граничними умовами дозволяє прогнозувати розподіл концентрації забруднювача у просторі та у часі практично для будь-яких можливих ситуацій. </w:t>
      </w: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C01042">
        <w:rPr>
          <w:rFonts w:ascii="Times New Roman" w:hAnsi="Times New Roman" w:cs="Times New Roman"/>
          <w:iCs/>
          <w:sz w:val="28"/>
          <w:szCs w:val="28"/>
          <w:lang w:val="uk-UA"/>
        </w:rPr>
        <w:t xml:space="preserve">Таким чином, </w:t>
      </w:r>
      <w:r>
        <w:rPr>
          <w:rFonts w:ascii="Times New Roman" w:hAnsi="Times New Roman" w:cs="Times New Roman"/>
          <w:iCs/>
          <w:sz w:val="28"/>
          <w:szCs w:val="28"/>
          <w:lang w:val="uk-UA"/>
        </w:rPr>
        <w:t>о</w:t>
      </w:r>
      <w:proofErr w:type="spellStart"/>
      <w:r w:rsidRPr="0032054D">
        <w:rPr>
          <w:rFonts w:ascii="Times New Roman" w:hAnsi="Times New Roman" w:cs="Times New Roman"/>
          <w:iCs/>
          <w:sz w:val="28"/>
          <w:szCs w:val="28"/>
        </w:rPr>
        <w:t>цінено</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вплив</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геометричних</w:t>
      </w:r>
      <w:proofErr w:type="spellEnd"/>
      <w:r w:rsidRPr="0032054D">
        <w:rPr>
          <w:rFonts w:ascii="Times New Roman" w:hAnsi="Times New Roman" w:cs="Times New Roman"/>
          <w:iCs/>
          <w:sz w:val="28"/>
          <w:szCs w:val="28"/>
        </w:rPr>
        <w:t xml:space="preserve"> характеристик </w:t>
      </w:r>
      <w:proofErr w:type="spellStart"/>
      <w:r w:rsidRPr="0032054D">
        <w:rPr>
          <w:rFonts w:ascii="Times New Roman" w:hAnsi="Times New Roman" w:cs="Times New Roman"/>
          <w:iCs/>
          <w:sz w:val="28"/>
          <w:szCs w:val="28"/>
        </w:rPr>
        <w:t>отворів</w:t>
      </w:r>
      <w:proofErr w:type="spellEnd"/>
      <w:r w:rsidRPr="0032054D">
        <w:rPr>
          <w:rFonts w:ascii="Times New Roman" w:hAnsi="Times New Roman" w:cs="Times New Roman"/>
          <w:iCs/>
          <w:sz w:val="28"/>
          <w:szCs w:val="28"/>
        </w:rPr>
        <w:t xml:space="preserve"> для </w:t>
      </w:r>
      <w:proofErr w:type="spellStart"/>
      <w:r w:rsidRPr="0032054D">
        <w:rPr>
          <w:rFonts w:ascii="Times New Roman" w:hAnsi="Times New Roman" w:cs="Times New Roman"/>
          <w:iCs/>
          <w:sz w:val="28"/>
          <w:szCs w:val="28"/>
        </w:rPr>
        <w:t>проведення</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примусової</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вентиляції</w:t>
      </w:r>
      <w:proofErr w:type="spellEnd"/>
      <w:r w:rsidRPr="0032054D">
        <w:rPr>
          <w:rFonts w:ascii="Times New Roman" w:hAnsi="Times New Roman" w:cs="Times New Roman"/>
          <w:iCs/>
          <w:sz w:val="28"/>
          <w:szCs w:val="28"/>
        </w:rPr>
        <w:t xml:space="preserve"> в резервуарах на </w:t>
      </w:r>
      <w:proofErr w:type="spellStart"/>
      <w:r w:rsidRPr="0032054D">
        <w:rPr>
          <w:rFonts w:ascii="Times New Roman" w:hAnsi="Times New Roman" w:cs="Times New Roman"/>
          <w:iCs/>
          <w:sz w:val="28"/>
          <w:szCs w:val="28"/>
        </w:rPr>
        <w:t>інтенсивність</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випаровування</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залишків</w:t>
      </w:r>
      <w:proofErr w:type="spellEnd"/>
      <w:r w:rsidRPr="0032054D">
        <w:rPr>
          <w:rFonts w:ascii="Times New Roman" w:hAnsi="Times New Roman" w:cs="Times New Roman"/>
          <w:iCs/>
          <w:sz w:val="28"/>
          <w:szCs w:val="28"/>
        </w:rPr>
        <w:t xml:space="preserve"> </w:t>
      </w:r>
      <w:proofErr w:type="spellStart"/>
      <w:r w:rsidRPr="0032054D">
        <w:rPr>
          <w:rFonts w:ascii="Times New Roman" w:hAnsi="Times New Roman" w:cs="Times New Roman"/>
          <w:iCs/>
          <w:sz w:val="28"/>
          <w:szCs w:val="28"/>
        </w:rPr>
        <w:t>світлих</w:t>
      </w:r>
      <w:proofErr w:type="spellEnd"/>
      <w:r w:rsidRPr="0032054D">
        <w:rPr>
          <w:rFonts w:ascii="Times New Roman" w:hAnsi="Times New Roman" w:cs="Times New Roman"/>
          <w:iCs/>
          <w:sz w:val="28"/>
          <w:szCs w:val="28"/>
        </w:rPr>
        <w:t xml:space="preserve"> </w:t>
      </w:r>
      <w:proofErr w:type="spellStart"/>
      <w:r>
        <w:rPr>
          <w:rFonts w:ascii="Times New Roman" w:hAnsi="Times New Roman" w:cs="Times New Roman"/>
          <w:iCs/>
          <w:sz w:val="28"/>
          <w:szCs w:val="28"/>
        </w:rPr>
        <w:t>нафтопродуктів</w:t>
      </w:r>
      <w:proofErr w:type="spellEnd"/>
      <w:r w:rsidRPr="0032054D">
        <w:rPr>
          <w:rFonts w:ascii="Times New Roman" w:hAnsi="Times New Roman" w:cs="Times New Roman"/>
          <w:iCs/>
          <w:sz w:val="28"/>
          <w:szCs w:val="28"/>
        </w:rPr>
        <w:t>.</w:t>
      </w:r>
    </w:p>
    <w:p w:rsidR="00B63CA6" w:rsidRPr="0032054D" w:rsidRDefault="00B63CA6" w:rsidP="00B63CA6">
      <w:pPr>
        <w:autoSpaceDE w:val="0"/>
        <w:autoSpaceDN w:val="0"/>
        <w:adjustRightInd w:val="0"/>
        <w:spacing w:after="0" w:line="240" w:lineRule="auto"/>
        <w:ind w:firstLine="567"/>
        <w:jc w:val="both"/>
        <w:rPr>
          <w:rFonts w:ascii="Times New Roman" w:hAnsi="Times New Roman" w:cs="Times New Roman"/>
          <w:iCs/>
          <w:sz w:val="28"/>
          <w:szCs w:val="28"/>
          <w:lang w:val="uk-UA"/>
        </w:rPr>
      </w:pPr>
      <w:r w:rsidRPr="0032054D">
        <w:rPr>
          <w:rFonts w:ascii="Times New Roman" w:hAnsi="Times New Roman" w:cs="Times New Roman"/>
          <w:iCs/>
          <w:sz w:val="28"/>
          <w:szCs w:val="28"/>
          <w:lang w:val="uk-UA"/>
        </w:rPr>
        <w:t xml:space="preserve">На основі розробленої інформаційної моделі розповсюдження забруднення атмосфери викидами з резервуарів із залишками нафтопродуктів прогнозовано та оцінено </w:t>
      </w:r>
      <w:r w:rsidRPr="0067264F">
        <w:rPr>
          <w:rFonts w:ascii="Times New Roman" w:hAnsi="Times New Roman" w:cs="Times New Roman"/>
          <w:iCs/>
          <w:sz w:val="28"/>
          <w:szCs w:val="28"/>
          <w:lang w:val="uk-UA"/>
        </w:rPr>
        <w:t>межі розповсюдження екологічної кризової ситуації у навколишньому середовищі</w:t>
      </w:r>
      <w:r>
        <w:rPr>
          <w:rFonts w:ascii="Times New Roman" w:hAnsi="Times New Roman" w:cs="Times New Roman"/>
          <w:iCs/>
          <w:sz w:val="28"/>
          <w:szCs w:val="28"/>
          <w:lang w:val="uk-UA"/>
        </w:rPr>
        <w:t>.</w:t>
      </w: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C01042">
        <w:rPr>
          <w:rFonts w:ascii="Times New Roman" w:hAnsi="Times New Roman" w:cs="Times New Roman"/>
          <w:b/>
          <w:bCs/>
          <w:sz w:val="28"/>
          <w:szCs w:val="28"/>
          <w:lang w:val="uk-UA"/>
        </w:rPr>
        <w:t xml:space="preserve">Четвертий розділ </w:t>
      </w:r>
      <w:r w:rsidRPr="00C01042">
        <w:rPr>
          <w:rFonts w:ascii="Times New Roman" w:hAnsi="Times New Roman" w:cs="Times New Roman"/>
          <w:sz w:val="28"/>
          <w:szCs w:val="28"/>
          <w:lang w:val="uk-UA"/>
        </w:rPr>
        <w:t xml:space="preserve">присвячений </w:t>
      </w:r>
      <w:r>
        <w:rPr>
          <w:rFonts w:ascii="Times New Roman" w:hAnsi="Times New Roman" w:cs="Times New Roman"/>
          <w:sz w:val="28"/>
          <w:szCs w:val="28"/>
          <w:lang w:val="uk-UA"/>
        </w:rPr>
        <w:t>експериментальному</w:t>
      </w:r>
      <w:r w:rsidRPr="00D41B26">
        <w:rPr>
          <w:rFonts w:ascii="Times New Roman" w:hAnsi="Times New Roman" w:cs="Times New Roman"/>
          <w:sz w:val="28"/>
          <w:szCs w:val="28"/>
          <w:lang w:val="uk-UA"/>
        </w:rPr>
        <w:t xml:space="preserve"> дослідженн</w:t>
      </w:r>
      <w:r>
        <w:rPr>
          <w:rFonts w:ascii="Times New Roman" w:hAnsi="Times New Roman" w:cs="Times New Roman"/>
          <w:sz w:val="28"/>
          <w:szCs w:val="28"/>
          <w:lang w:val="uk-UA"/>
        </w:rPr>
        <w:t>ю</w:t>
      </w:r>
      <w:r w:rsidRPr="00D41B26">
        <w:rPr>
          <w:rFonts w:ascii="Times New Roman" w:hAnsi="Times New Roman" w:cs="Times New Roman"/>
          <w:sz w:val="28"/>
          <w:szCs w:val="28"/>
          <w:lang w:val="uk-UA"/>
        </w:rPr>
        <w:t xml:space="preserve"> екологічно</w:t>
      </w:r>
      <w:r>
        <w:rPr>
          <w:rFonts w:ascii="Times New Roman" w:hAnsi="Times New Roman" w:cs="Times New Roman"/>
          <w:sz w:val="28"/>
          <w:szCs w:val="28"/>
          <w:lang w:val="uk-UA"/>
        </w:rPr>
        <w:t xml:space="preserve"> </w:t>
      </w:r>
      <w:r w:rsidRPr="00D41B26">
        <w:rPr>
          <w:rFonts w:ascii="Times New Roman" w:hAnsi="Times New Roman" w:cs="Times New Roman"/>
          <w:sz w:val="28"/>
          <w:szCs w:val="28"/>
          <w:lang w:val="uk-UA"/>
        </w:rPr>
        <w:t>безпечного процесу вентиляції резервуарів</w:t>
      </w:r>
      <w:r>
        <w:rPr>
          <w:rFonts w:ascii="Times New Roman" w:hAnsi="Times New Roman" w:cs="Times New Roman"/>
          <w:sz w:val="28"/>
          <w:szCs w:val="28"/>
          <w:lang w:val="uk-UA"/>
        </w:rPr>
        <w:t xml:space="preserve">. </w:t>
      </w:r>
      <w:r w:rsidRPr="00D41B26">
        <w:rPr>
          <w:rFonts w:ascii="Times New Roman" w:hAnsi="Times New Roman" w:cs="Times New Roman"/>
          <w:sz w:val="28"/>
          <w:szCs w:val="28"/>
          <w:lang w:val="uk-UA"/>
        </w:rPr>
        <w:t>При різних способах подачі припливного повітря в простір експериментальних резервуарів проводилися виміри втрати маси ГР та ЛЗР. Для точності вимірів втрати маси при вентиляції експериментальних резервуарів експеримент проводився також на воді.</w:t>
      </w:r>
      <w:r>
        <w:rPr>
          <w:rFonts w:ascii="Times New Roman" w:hAnsi="Times New Roman" w:cs="Times New Roman"/>
          <w:sz w:val="28"/>
          <w:szCs w:val="28"/>
          <w:lang w:val="uk-UA"/>
        </w:rPr>
        <w:t xml:space="preserve"> </w:t>
      </w:r>
      <w:r w:rsidRPr="009C59AE">
        <w:rPr>
          <w:rFonts w:ascii="Times New Roman" w:hAnsi="Times New Roman" w:cs="Times New Roman"/>
          <w:sz w:val="28"/>
          <w:szCs w:val="28"/>
          <w:lang w:val="uk-UA"/>
        </w:rPr>
        <w:t>Результати досліджень свідчать про те, що зміни відносних значень втрати маси для однокомпонентних рідин, що досліджувались (а саме – вода, толуол, октан та гексан) у вентильованих резервуарах є лінійними.</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9C59AE">
        <w:rPr>
          <w:rFonts w:ascii="Times New Roman" w:hAnsi="Times New Roman" w:cs="Times New Roman"/>
          <w:sz w:val="28"/>
          <w:szCs w:val="28"/>
          <w:lang w:val="uk-UA"/>
        </w:rPr>
        <w:t>езультати досліджень зміни відносних значень втрати маси для багатокомпонентних рідин (бензини, дизельне паливо) п</w:t>
      </w:r>
      <w:r>
        <w:rPr>
          <w:rFonts w:ascii="Times New Roman" w:hAnsi="Times New Roman" w:cs="Times New Roman"/>
          <w:sz w:val="28"/>
          <w:szCs w:val="28"/>
          <w:lang w:val="uk-UA"/>
        </w:rPr>
        <w:t>ода</w:t>
      </w:r>
      <w:r w:rsidRPr="009C59AE">
        <w:rPr>
          <w:rFonts w:ascii="Times New Roman" w:hAnsi="Times New Roman" w:cs="Times New Roman"/>
          <w:sz w:val="28"/>
          <w:szCs w:val="28"/>
          <w:lang w:val="uk-UA"/>
        </w:rPr>
        <w:t xml:space="preserve">ні на рис. </w:t>
      </w:r>
      <w:r>
        <w:rPr>
          <w:rFonts w:ascii="Times New Roman" w:hAnsi="Times New Roman" w:cs="Times New Roman"/>
          <w:sz w:val="28"/>
          <w:szCs w:val="28"/>
          <w:lang w:val="uk-UA"/>
        </w:rPr>
        <w:t>5 та рис. 6.</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tbl>
      <w:tblPr>
        <w:tblW w:w="0" w:type="auto"/>
        <w:tblLook w:val="04A0"/>
      </w:tblPr>
      <w:tblGrid>
        <w:gridCol w:w="5313"/>
        <w:gridCol w:w="5107"/>
      </w:tblGrid>
      <w:tr w:rsidR="00B63CA6" w:rsidRPr="004E0135" w:rsidTr="00F11C9A">
        <w:tc>
          <w:tcPr>
            <w:tcW w:w="5353" w:type="dxa"/>
            <w:shd w:val="clear" w:color="auto" w:fill="auto"/>
          </w:tcPr>
          <w:p w:rsidR="00B63CA6" w:rsidRPr="004E0135"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4E0135">
              <w:rPr>
                <w:rFonts w:ascii="Times New Roman" w:hAnsi="Times New Roman" w:cs="Times New Roman"/>
                <w:noProof/>
                <w:sz w:val="28"/>
                <w:szCs w:val="28"/>
                <w:lang w:eastAsia="ru-RU"/>
              </w:rPr>
              <w:lastRenderedPageBreak/>
              <w:drawing>
                <wp:inline distT="0" distB="0" distL="0" distR="0">
                  <wp:extent cx="3286125" cy="2181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2181225"/>
                          </a:xfrm>
                          <a:prstGeom prst="rect">
                            <a:avLst/>
                          </a:prstGeom>
                          <a:noFill/>
                          <a:ln>
                            <a:noFill/>
                          </a:ln>
                        </pic:spPr>
                      </pic:pic>
                    </a:graphicData>
                  </a:graphic>
                </wp:inline>
              </w:drawing>
            </w:r>
          </w:p>
        </w:tc>
        <w:tc>
          <w:tcPr>
            <w:tcW w:w="5067" w:type="dxa"/>
            <w:shd w:val="clear" w:color="auto" w:fill="auto"/>
          </w:tcPr>
          <w:p w:rsidR="00B63CA6" w:rsidRPr="004E0135"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4E0135">
              <w:rPr>
                <w:rFonts w:ascii="Times New Roman" w:hAnsi="Times New Roman" w:cs="Times New Roman"/>
                <w:noProof/>
                <w:sz w:val="28"/>
                <w:szCs w:val="28"/>
                <w:lang w:eastAsia="ru-RU"/>
              </w:rPr>
              <w:drawing>
                <wp:inline distT="0" distB="0" distL="0" distR="0">
                  <wp:extent cx="3152775" cy="2181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2181225"/>
                          </a:xfrm>
                          <a:prstGeom prst="rect">
                            <a:avLst/>
                          </a:prstGeom>
                          <a:noFill/>
                          <a:ln>
                            <a:noFill/>
                          </a:ln>
                        </pic:spPr>
                      </pic:pic>
                    </a:graphicData>
                  </a:graphic>
                </wp:inline>
              </w:drawing>
            </w:r>
          </w:p>
        </w:tc>
      </w:tr>
      <w:tr w:rsidR="00B63CA6" w:rsidRPr="004E0135" w:rsidTr="00F11C9A">
        <w:tc>
          <w:tcPr>
            <w:tcW w:w="5353" w:type="dxa"/>
            <w:shd w:val="clear" w:color="auto" w:fill="auto"/>
          </w:tcPr>
          <w:p w:rsidR="00B63CA6" w:rsidRPr="004E0135"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4E0135">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5</w:t>
            </w:r>
            <w:r w:rsidRPr="004E0135">
              <w:rPr>
                <w:rFonts w:ascii="Times New Roman" w:hAnsi="Times New Roman" w:cs="Times New Roman"/>
                <w:sz w:val="28"/>
                <w:szCs w:val="28"/>
                <w:lang w:val="uk-UA"/>
              </w:rPr>
              <w:t xml:space="preserve"> – Дослідження втрати маси бензинів А-92/95 при різних схемах подачі припливного повітря</w:t>
            </w:r>
          </w:p>
        </w:tc>
        <w:tc>
          <w:tcPr>
            <w:tcW w:w="5067" w:type="dxa"/>
            <w:shd w:val="clear" w:color="auto" w:fill="auto"/>
          </w:tcPr>
          <w:p w:rsidR="00B63CA6" w:rsidRPr="004E0135"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4E0135">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6</w:t>
            </w:r>
            <w:r w:rsidRPr="004E0135">
              <w:rPr>
                <w:rFonts w:ascii="Times New Roman" w:hAnsi="Times New Roman" w:cs="Times New Roman"/>
                <w:sz w:val="28"/>
                <w:szCs w:val="28"/>
                <w:lang w:val="uk-UA"/>
              </w:rPr>
              <w:t xml:space="preserve"> – Дослідження втрати маси дизельного палива при різних схемах подачі припливного повітря</w:t>
            </w:r>
          </w:p>
        </w:tc>
      </w:tr>
    </w:tbl>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Результати цих досліджень свідчать про те, що зміни відносних значень втрати маси для багатокомпонентних рідин (а саме – дизельне паливо та бензини) у вентильованих резервуарах не є лінійними. При цьому швидкість зміни відносних значень втрати маси для запропонованого ежекторно-вихрового способу подачі повітря для всіх досліджуваних рідин суттєво вище, ніж при інших способах організації вентиляції.</w:t>
      </w: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На </w:t>
      </w:r>
      <w:r w:rsidR="00E4414B">
        <w:rPr>
          <w:rFonts w:ascii="Times New Roman" w:hAnsi="Times New Roman" w:cs="Times New Roman"/>
          <w:sz w:val="28"/>
          <w:szCs w:val="28"/>
          <w:lang w:val="uk-UA"/>
        </w:rPr>
        <w:t>п</w:t>
      </w:r>
      <w:r w:rsidRPr="009C59AE">
        <w:rPr>
          <w:rFonts w:ascii="Times New Roman" w:hAnsi="Times New Roman" w:cs="Times New Roman"/>
          <w:sz w:val="28"/>
          <w:szCs w:val="28"/>
          <w:lang w:val="uk-UA"/>
        </w:rPr>
        <w:t>і</w:t>
      </w:r>
      <w:r w:rsidR="00E4414B">
        <w:rPr>
          <w:rFonts w:ascii="Times New Roman" w:hAnsi="Times New Roman" w:cs="Times New Roman"/>
          <w:sz w:val="28"/>
          <w:szCs w:val="28"/>
          <w:lang w:val="uk-UA"/>
        </w:rPr>
        <w:t>дставі</w:t>
      </w:r>
      <w:r w:rsidRPr="009C59AE">
        <w:rPr>
          <w:rFonts w:ascii="Times New Roman" w:hAnsi="Times New Roman" w:cs="Times New Roman"/>
          <w:sz w:val="28"/>
          <w:szCs w:val="28"/>
          <w:lang w:val="uk-UA"/>
        </w:rPr>
        <w:t xml:space="preserve"> отриманих у дисертаційній роботі даних стає очевидним, що способи вентиляції внутрішнього простору резервуара мають істотне значення.</w:t>
      </w:r>
      <w:r>
        <w:rPr>
          <w:rFonts w:ascii="Times New Roman" w:hAnsi="Times New Roman" w:cs="Times New Roman"/>
          <w:sz w:val="28"/>
          <w:szCs w:val="28"/>
          <w:lang w:val="uk-UA"/>
        </w:rPr>
        <w:t xml:space="preserve"> </w:t>
      </w:r>
      <w:r w:rsidRPr="009C59AE">
        <w:rPr>
          <w:rFonts w:ascii="Times New Roman" w:hAnsi="Times New Roman" w:cs="Times New Roman"/>
          <w:sz w:val="28"/>
          <w:szCs w:val="28"/>
          <w:lang w:val="uk-UA"/>
        </w:rPr>
        <w:t xml:space="preserve">На рис. </w:t>
      </w:r>
      <w:r>
        <w:rPr>
          <w:rFonts w:ascii="Times New Roman" w:hAnsi="Times New Roman" w:cs="Times New Roman"/>
          <w:sz w:val="28"/>
          <w:szCs w:val="28"/>
          <w:lang w:val="uk-UA"/>
        </w:rPr>
        <w:t>7</w:t>
      </w:r>
      <w:r w:rsidRPr="009C59AE">
        <w:rPr>
          <w:rFonts w:ascii="Times New Roman" w:hAnsi="Times New Roman" w:cs="Times New Roman"/>
          <w:sz w:val="28"/>
          <w:szCs w:val="28"/>
          <w:lang w:val="uk-UA"/>
        </w:rPr>
        <w:t xml:space="preserve"> показана загальна діаграма втрати маси досліджуваними рідинами за 1 годину вентиляції при використанні різних способів подачі припливного повітря у внутрішній простір резервуара за даними лабораторних експериментів, що були проведені в рамках дисертаційного дослідження. </w:t>
      </w:r>
    </w:p>
    <w:p w:rsidR="00E4414B" w:rsidRPr="009C59AE" w:rsidRDefault="00E4414B" w:rsidP="00E4414B">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Результати експериментальних досліджень відносних значень швидкостей повітря у внутрішньому просторі резервуара й часток, що випаровувалися з рідин при однакових витратах повітря, наведені в таблиці </w:t>
      </w:r>
      <w:r>
        <w:rPr>
          <w:rFonts w:ascii="Times New Roman" w:hAnsi="Times New Roman" w:cs="Times New Roman"/>
          <w:sz w:val="28"/>
          <w:szCs w:val="28"/>
          <w:lang w:val="uk-UA"/>
        </w:rPr>
        <w:t>1</w:t>
      </w:r>
      <w:r w:rsidRPr="009C59AE">
        <w:rPr>
          <w:rFonts w:ascii="Times New Roman" w:hAnsi="Times New Roman" w:cs="Times New Roman"/>
          <w:sz w:val="28"/>
          <w:szCs w:val="28"/>
          <w:lang w:val="uk-UA"/>
        </w:rPr>
        <w:t>.</w:t>
      </w:r>
    </w:p>
    <w:p w:rsidR="00E4414B" w:rsidRPr="009C59AE" w:rsidRDefault="00E4414B" w:rsidP="00E4414B">
      <w:pPr>
        <w:autoSpaceDE w:val="0"/>
        <w:autoSpaceDN w:val="0"/>
        <w:adjustRightInd w:val="0"/>
        <w:spacing w:after="0" w:line="240" w:lineRule="auto"/>
        <w:ind w:firstLine="567"/>
        <w:jc w:val="both"/>
        <w:rPr>
          <w:rFonts w:ascii="Times New Roman" w:hAnsi="Times New Roman" w:cs="Times New Roman"/>
          <w:sz w:val="28"/>
          <w:szCs w:val="28"/>
          <w:lang w:val="uk-UA"/>
        </w:rPr>
      </w:pPr>
    </w:p>
    <w:p w:rsidR="00E4414B" w:rsidRPr="009C59AE" w:rsidRDefault="00E4414B" w:rsidP="00E4414B">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1</w:t>
      </w:r>
      <w:r w:rsidRPr="009C59AE">
        <w:rPr>
          <w:rFonts w:ascii="Times New Roman" w:hAnsi="Times New Roman" w:cs="Times New Roman"/>
          <w:sz w:val="28"/>
          <w:szCs w:val="28"/>
          <w:lang w:val="uk-UA"/>
        </w:rPr>
        <w:t xml:space="preserve"> – Результати експериментальних досліджень відносних значень швидкостей повітря у внутрішньому просторі резервуара й часток, що випаровувалися з рідин при однакових витратах повітря</w:t>
      </w:r>
    </w:p>
    <w:tbl>
      <w:tblPr>
        <w:tblW w:w="9067" w:type="dxa"/>
        <w:jc w:val="center"/>
        <w:tblLayout w:type="fixed"/>
        <w:tblCellMar>
          <w:left w:w="40" w:type="dxa"/>
          <w:right w:w="40" w:type="dxa"/>
        </w:tblCellMar>
        <w:tblLook w:val="0000"/>
      </w:tblPr>
      <w:tblGrid>
        <w:gridCol w:w="1982"/>
        <w:gridCol w:w="1699"/>
        <w:gridCol w:w="1277"/>
        <w:gridCol w:w="1421"/>
        <w:gridCol w:w="1416"/>
        <w:gridCol w:w="1272"/>
      </w:tblGrid>
      <w:tr w:rsidR="00E4414B" w:rsidRPr="009C59AE" w:rsidTr="00E4414B">
        <w:trPr>
          <w:trHeight w:val="464"/>
          <w:jc w:val="center"/>
        </w:trPr>
        <w:tc>
          <w:tcPr>
            <w:tcW w:w="1982" w:type="dxa"/>
            <w:vMerge w:val="restart"/>
            <w:tcBorders>
              <w:top w:val="single" w:sz="6" w:space="0" w:color="auto"/>
              <w:left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Номери схем подачі повітря</w:t>
            </w:r>
          </w:p>
        </w:tc>
        <w:tc>
          <w:tcPr>
            <w:tcW w:w="1699" w:type="dxa"/>
            <w:vMerge w:val="restart"/>
            <w:tcBorders>
              <w:top w:val="single" w:sz="6" w:space="0" w:color="auto"/>
              <w:left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Відносна швидкість повітря</w:t>
            </w:r>
          </w:p>
        </w:tc>
        <w:tc>
          <w:tcPr>
            <w:tcW w:w="5386" w:type="dxa"/>
            <w:gridSpan w:val="4"/>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Частки, що випаровувалися з рідини</w:t>
            </w:r>
          </w:p>
        </w:tc>
      </w:tr>
      <w:tr w:rsidR="00E4414B" w:rsidRPr="009C59AE" w:rsidTr="00E4414B">
        <w:trPr>
          <w:trHeight w:val="606"/>
          <w:jc w:val="center"/>
        </w:trPr>
        <w:tc>
          <w:tcPr>
            <w:tcW w:w="1982" w:type="dxa"/>
            <w:vMerge/>
            <w:tcBorders>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p>
        </w:tc>
        <w:tc>
          <w:tcPr>
            <w:tcW w:w="1699" w:type="dxa"/>
            <w:vMerge/>
            <w:tcBorders>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p>
        </w:tc>
        <w:tc>
          <w:tcPr>
            <w:tcW w:w="1277"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вода</w:t>
            </w:r>
          </w:p>
        </w:tc>
        <w:tc>
          <w:tcPr>
            <w:tcW w:w="1421"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дизпаливо</w:t>
            </w:r>
          </w:p>
        </w:tc>
        <w:tc>
          <w:tcPr>
            <w:tcW w:w="1416"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бензини А-92/95</w:t>
            </w:r>
          </w:p>
        </w:tc>
        <w:tc>
          <w:tcPr>
            <w:tcW w:w="127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толуол</w:t>
            </w:r>
          </w:p>
        </w:tc>
      </w:tr>
      <w:tr w:rsidR="00E4414B" w:rsidRPr="009C59AE" w:rsidTr="00E4414B">
        <w:trPr>
          <w:trHeight w:val="499"/>
          <w:jc w:val="center"/>
        </w:trPr>
        <w:tc>
          <w:tcPr>
            <w:tcW w:w="198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1 – інноваційна </w:t>
            </w:r>
          </w:p>
        </w:tc>
        <w:tc>
          <w:tcPr>
            <w:tcW w:w="1699"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2,4</w:t>
            </w:r>
          </w:p>
        </w:tc>
        <w:tc>
          <w:tcPr>
            <w:tcW w:w="1277"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0,08</w:t>
            </w:r>
          </w:p>
        </w:tc>
        <w:tc>
          <w:tcPr>
            <w:tcW w:w="1421"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0,08</w:t>
            </w:r>
          </w:p>
        </w:tc>
        <w:tc>
          <w:tcPr>
            <w:tcW w:w="1416"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0,63</w:t>
            </w:r>
          </w:p>
        </w:tc>
        <w:tc>
          <w:tcPr>
            <w:tcW w:w="127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0,7</w:t>
            </w:r>
          </w:p>
        </w:tc>
      </w:tr>
      <w:tr w:rsidR="00E4414B" w:rsidRPr="009C59AE" w:rsidTr="00E4414B">
        <w:trPr>
          <w:trHeight w:val="494"/>
          <w:jc w:val="center"/>
        </w:trPr>
        <w:tc>
          <w:tcPr>
            <w:tcW w:w="198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2 – назустріч </w:t>
            </w:r>
          </w:p>
        </w:tc>
        <w:tc>
          <w:tcPr>
            <w:tcW w:w="1699"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1,8</w:t>
            </w:r>
          </w:p>
        </w:tc>
        <w:tc>
          <w:tcPr>
            <w:tcW w:w="1277"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0,01</w:t>
            </w:r>
          </w:p>
        </w:tc>
        <w:tc>
          <w:tcPr>
            <w:tcW w:w="1421"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0,01</w:t>
            </w:r>
          </w:p>
        </w:tc>
        <w:tc>
          <w:tcPr>
            <w:tcW w:w="1416"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0,35</w:t>
            </w:r>
          </w:p>
        </w:tc>
        <w:tc>
          <w:tcPr>
            <w:tcW w:w="127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0,32</w:t>
            </w:r>
          </w:p>
        </w:tc>
      </w:tr>
      <w:tr w:rsidR="00E4414B" w:rsidRPr="009C59AE" w:rsidTr="00E4414B">
        <w:trPr>
          <w:trHeight w:val="490"/>
          <w:jc w:val="center"/>
        </w:trPr>
        <w:tc>
          <w:tcPr>
            <w:tcW w:w="198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3 – традиційна </w:t>
            </w:r>
          </w:p>
        </w:tc>
        <w:tc>
          <w:tcPr>
            <w:tcW w:w="1699"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1</w:t>
            </w:r>
          </w:p>
        </w:tc>
        <w:tc>
          <w:tcPr>
            <w:tcW w:w="1277"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0,02</w:t>
            </w:r>
          </w:p>
        </w:tc>
        <w:tc>
          <w:tcPr>
            <w:tcW w:w="1421"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0,02</w:t>
            </w:r>
          </w:p>
        </w:tc>
        <w:tc>
          <w:tcPr>
            <w:tcW w:w="1416"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0,25</w:t>
            </w:r>
          </w:p>
        </w:tc>
        <w:tc>
          <w:tcPr>
            <w:tcW w:w="127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0,11</w:t>
            </w:r>
          </w:p>
        </w:tc>
      </w:tr>
      <w:tr w:rsidR="00E4414B" w:rsidRPr="009C59AE" w:rsidTr="00E4414B">
        <w:trPr>
          <w:trHeight w:val="499"/>
          <w:jc w:val="center"/>
        </w:trPr>
        <w:tc>
          <w:tcPr>
            <w:tcW w:w="198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4 – змішана </w:t>
            </w:r>
          </w:p>
        </w:tc>
        <w:tc>
          <w:tcPr>
            <w:tcW w:w="1699"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1,9</w:t>
            </w:r>
          </w:p>
        </w:tc>
        <w:tc>
          <w:tcPr>
            <w:tcW w:w="1277"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0,01</w:t>
            </w:r>
          </w:p>
        </w:tc>
        <w:tc>
          <w:tcPr>
            <w:tcW w:w="1421"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0,01</w:t>
            </w:r>
          </w:p>
        </w:tc>
        <w:tc>
          <w:tcPr>
            <w:tcW w:w="1416"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0,34</w:t>
            </w:r>
          </w:p>
        </w:tc>
        <w:tc>
          <w:tcPr>
            <w:tcW w:w="1272" w:type="dxa"/>
            <w:tcBorders>
              <w:top w:val="single" w:sz="6" w:space="0" w:color="auto"/>
              <w:left w:val="single" w:sz="6" w:space="0" w:color="auto"/>
              <w:bottom w:val="single" w:sz="6" w:space="0" w:color="auto"/>
              <w:right w:val="single" w:sz="6" w:space="0" w:color="auto"/>
            </w:tcBorders>
            <w:vAlign w:val="center"/>
          </w:tcPr>
          <w:p w:rsidR="00E4414B" w:rsidRPr="009C59AE" w:rsidRDefault="00E4414B" w:rsidP="00E4414B">
            <w:pPr>
              <w:autoSpaceDE w:val="0"/>
              <w:autoSpaceDN w:val="0"/>
              <w:adjustRightInd w:val="0"/>
              <w:spacing w:after="0" w:line="240" w:lineRule="auto"/>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0,15</w:t>
            </w:r>
          </w:p>
        </w:tc>
      </w:tr>
    </w:tbl>
    <w:p w:rsidR="00B63CA6" w:rsidRPr="009C59AE" w:rsidRDefault="00B63CA6" w:rsidP="00E4414B">
      <w:pPr>
        <w:autoSpaceDE w:val="0"/>
        <w:autoSpaceDN w:val="0"/>
        <w:adjustRightInd w:val="0"/>
        <w:spacing w:after="0" w:line="240" w:lineRule="auto"/>
        <w:jc w:val="both"/>
        <w:rPr>
          <w:rFonts w:ascii="Times New Roman" w:hAnsi="Times New Roman" w:cs="Times New Roman"/>
          <w:sz w:val="28"/>
          <w:szCs w:val="28"/>
          <w:lang w:val="uk-UA"/>
        </w:rPr>
      </w:pPr>
    </w:p>
    <w:p w:rsidR="00B63CA6" w:rsidRPr="009C59AE" w:rsidRDefault="00B63CA6" w:rsidP="00B63CA6">
      <w:pPr>
        <w:autoSpaceDE w:val="0"/>
        <w:autoSpaceDN w:val="0"/>
        <w:adjustRightInd w:val="0"/>
        <w:spacing w:after="0" w:line="240" w:lineRule="auto"/>
        <w:ind w:firstLine="567"/>
        <w:jc w:val="center"/>
        <w:rPr>
          <w:rFonts w:ascii="Times New Roman" w:hAnsi="Times New Roman" w:cs="Times New Roman"/>
          <w:sz w:val="28"/>
          <w:szCs w:val="28"/>
          <w:lang w:val="uk-UA"/>
        </w:rPr>
      </w:pPr>
      <w:r w:rsidRPr="009C59AE">
        <w:rPr>
          <w:rFonts w:ascii="Times New Roman" w:hAnsi="Times New Roman" w:cs="Times New Roman"/>
          <w:noProof/>
          <w:sz w:val="28"/>
          <w:szCs w:val="28"/>
          <w:lang w:eastAsia="ru-RU"/>
        </w:rPr>
        <w:lastRenderedPageBreak/>
        <w:drawing>
          <wp:inline distT="0" distB="0" distL="0" distR="0">
            <wp:extent cx="4514850" cy="4629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0" cy="4629150"/>
                    </a:xfrm>
                    <a:prstGeom prst="rect">
                      <a:avLst/>
                    </a:prstGeom>
                    <a:noFill/>
                    <a:ln>
                      <a:noFill/>
                    </a:ln>
                  </pic:spPr>
                </pic:pic>
              </a:graphicData>
            </a:graphic>
          </wp:inline>
        </w:drawing>
      </w:r>
    </w:p>
    <w:p w:rsidR="00B63CA6" w:rsidRPr="009C59AE" w:rsidRDefault="00B63CA6" w:rsidP="00B63CA6">
      <w:pPr>
        <w:autoSpaceDE w:val="0"/>
        <w:autoSpaceDN w:val="0"/>
        <w:adjustRightInd w:val="0"/>
        <w:spacing w:after="0" w:line="240" w:lineRule="auto"/>
        <w:ind w:firstLine="567"/>
        <w:jc w:val="center"/>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7</w:t>
      </w:r>
      <w:r w:rsidRPr="009C59AE">
        <w:rPr>
          <w:rFonts w:ascii="Times New Roman" w:hAnsi="Times New Roman" w:cs="Times New Roman"/>
          <w:sz w:val="28"/>
          <w:szCs w:val="28"/>
          <w:lang w:val="uk-UA"/>
        </w:rPr>
        <w:t xml:space="preserve"> – Залежність втрати маси рідинами за 1 годину вентиляції, отримана експериментальним шляхом</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Дані табл. </w:t>
      </w:r>
      <w:r>
        <w:rPr>
          <w:rFonts w:ascii="Times New Roman" w:hAnsi="Times New Roman" w:cs="Times New Roman"/>
          <w:sz w:val="28"/>
          <w:szCs w:val="28"/>
          <w:lang w:val="uk-UA"/>
        </w:rPr>
        <w:t>1</w:t>
      </w:r>
      <w:r w:rsidRPr="009C59AE">
        <w:rPr>
          <w:rFonts w:ascii="Times New Roman" w:hAnsi="Times New Roman" w:cs="Times New Roman"/>
          <w:sz w:val="28"/>
          <w:szCs w:val="28"/>
          <w:lang w:val="uk-UA"/>
        </w:rPr>
        <w:t xml:space="preserve"> свідчать, що при ежекторно-вихровому способі подачі повітря у внутрішній простір резервуара відносна швидкість в 2,4 рази вища, ніж при організації подачі припливного повітря традиційним способом. При цьому частка рідини, що випаровувалася, більша в 4 рази для води й дизпалива, в 2,52 – для бензинів, й в 6,3 – для толуолу при однаковій витраті повітря.</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проведених досліджень</w:t>
      </w:r>
      <w:r w:rsidRPr="009C59AE">
        <w:rPr>
          <w:rFonts w:ascii="Times New Roman" w:hAnsi="Times New Roman" w:cs="Times New Roman"/>
          <w:sz w:val="28"/>
          <w:szCs w:val="28"/>
          <w:lang w:val="uk-UA"/>
        </w:rPr>
        <w:t xml:space="preserve"> </w:t>
      </w:r>
      <w:r>
        <w:rPr>
          <w:rFonts w:ascii="Times New Roman" w:hAnsi="Times New Roman" w:cs="Times New Roman"/>
          <w:sz w:val="28"/>
          <w:szCs w:val="28"/>
          <w:lang w:val="uk-UA"/>
        </w:rPr>
        <w:t>встановлено</w:t>
      </w:r>
      <w:r w:rsidRPr="009C59AE">
        <w:rPr>
          <w:rFonts w:ascii="Times New Roman" w:hAnsi="Times New Roman" w:cs="Times New Roman"/>
          <w:sz w:val="28"/>
          <w:szCs w:val="28"/>
          <w:lang w:val="uk-UA"/>
        </w:rPr>
        <w:t xml:space="preserve"> причини підвищення (або зниження) ефективності вентиляції при зміні способу подачі повітря. З дослідів випливає, що на процес масообміну при вентиляції резервуара швидкість і рухливість повітря впливає не значно. При практично однаковій рухливості повітря в резервуарі значний вплив на масообмін має спосіб подачі повітря й ступінь перемішування його з рідинами.</w:t>
      </w: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9C59AE">
        <w:rPr>
          <w:rFonts w:ascii="Times New Roman" w:hAnsi="Times New Roman" w:cs="Times New Roman"/>
          <w:sz w:val="28"/>
          <w:szCs w:val="28"/>
          <w:lang w:val="uk-UA"/>
        </w:rPr>
        <w:t xml:space="preserve">Процес дегазації можна прискорити не стільки збільшенням кількості подаваного повітря, скільки вдосконалюванням способу подачі повітря. Застосування ежекторно-вихрового способу перемішування повітря дозволяє скоротити час дегазації, а отже, і час підготовки резервуарів до ремонту. Одночасно скорочуються енергетичні витрати, тому що для одержання еквівалентного ефекту, в порівнянні із прототипами, потрібно нагнітати меншій об’єм повітря. Підвищується коефіцієнт корисної дії (ККД) вентиляції. Підвищення ККД означає </w:t>
      </w:r>
      <w:r w:rsidRPr="009C59AE">
        <w:rPr>
          <w:rFonts w:ascii="Times New Roman" w:hAnsi="Times New Roman" w:cs="Times New Roman"/>
          <w:sz w:val="28"/>
          <w:szCs w:val="28"/>
          <w:lang w:val="uk-UA"/>
        </w:rPr>
        <w:lastRenderedPageBreak/>
        <w:t>зниження енергетичних (отже, матеріальних) витрат на підготовку резервуара до ремонту.</w:t>
      </w:r>
    </w:p>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У таблиці </w:t>
      </w:r>
      <w:r>
        <w:rPr>
          <w:rFonts w:ascii="Times New Roman" w:hAnsi="Times New Roman" w:cs="Times New Roman"/>
          <w:sz w:val="28"/>
          <w:szCs w:val="28"/>
          <w:lang w:val="uk-UA"/>
        </w:rPr>
        <w:t>2</w:t>
      </w:r>
      <w:r w:rsidRPr="00D703DD">
        <w:rPr>
          <w:rFonts w:ascii="Times New Roman" w:hAnsi="Times New Roman" w:cs="Times New Roman"/>
          <w:sz w:val="28"/>
          <w:szCs w:val="28"/>
          <w:lang w:val="uk-UA"/>
        </w:rPr>
        <w:t xml:space="preserve"> представлені розрахунки коефіцієнта ефективності у формулу інтенсивності випаровування М, для кожної із досліджуваних схем подачі припливного повітря.</w:t>
      </w:r>
    </w:p>
    <w:p w:rsidR="00B63CA6" w:rsidRPr="00D703D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Pr="00D703DD"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w:t>
      </w:r>
      <w:r w:rsidRPr="00D703DD">
        <w:rPr>
          <w:rFonts w:ascii="Times New Roman" w:hAnsi="Times New Roman" w:cs="Times New Roman"/>
          <w:sz w:val="28"/>
          <w:szCs w:val="28"/>
          <w:lang w:val="uk-UA"/>
        </w:rPr>
        <w:t xml:space="preserve"> – Значення коефіцієнта ефективності випаровування</w:t>
      </w:r>
    </w:p>
    <w:tbl>
      <w:tblPr>
        <w:tblW w:w="4911" w:type="pct"/>
        <w:tblInd w:w="182" w:type="dxa"/>
        <w:tblCellMar>
          <w:left w:w="40" w:type="dxa"/>
          <w:right w:w="40" w:type="dxa"/>
        </w:tblCellMar>
        <w:tblLook w:val="0000"/>
      </w:tblPr>
      <w:tblGrid>
        <w:gridCol w:w="2978"/>
        <w:gridCol w:w="1404"/>
        <w:gridCol w:w="1901"/>
        <w:gridCol w:w="1911"/>
        <w:gridCol w:w="1907"/>
      </w:tblGrid>
      <w:tr w:rsidR="00B63CA6" w:rsidRPr="00D703DD" w:rsidTr="00F11C9A">
        <w:trPr>
          <w:trHeight w:val="326"/>
        </w:trPr>
        <w:tc>
          <w:tcPr>
            <w:tcW w:w="1474" w:type="pct"/>
            <w:vMerge w:val="restart"/>
            <w:tcBorders>
              <w:top w:val="single" w:sz="6" w:space="0" w:color="auto"/>
              <w:left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Схема подачі струменя припливного повітря</w:t>
            </w:r>
          </w:p>
        </w:tc>
        <w:tc>
          <w:tcPr>
            <w:tcW w:w="3526" w:type="pct"/>
            <w:gridSpan w:val="4"/>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Коефіцієнт ефективності АО</w:t>
            </w:r>
          </w:p>
        </w:tc>
      </w:tr>
      <w:tr w:rsidR="00B63CA6" w:rsidRPr="00D703DD" w:rsidTr="00F11C9A">
        <w:trPr>
          <w:trHeight w:val="544"/>
        </w:trPr>
        <w:tc>
          <w:tcPr>
            <w:tcW w:w="1474" w:type="pct"/>
            <w:vMerge/>
            <w:tcBorders>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p>
        </w:tc>
        <w:tc>
          <w:tcPr>
            <w:tcW w:w="695"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вода</w:t>
            </w:r>
          </w:p>
        </w:tc>
        <w:tc>
          <w:tcPr>
            <w:tcW w:w="941"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дизпаливо</w:t>
            </w:r>
          </w:p>
        </w:tc>
        <w:tc>
          <w:tcPr>
            <w:tcW w:w="946"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бензини</w:t>
            </w:r>
          </w:p>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А-92/95</w:t>
            </w:r>
          </w:p>
        </w:tc>
        <w:tc>
          <w:tcPr>
            <w:tcW w:w="944"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толуол</w:t>
            </w:r>
          </w:p>
        </w:tc>
      </w:tr>
      <w:tr w:rsidR="00B63CA6" w:rsidRPr="00D703DD" w:rsidTr="00F11C9A">
        <w:trPr>
          <w:trHeight w:val="494"/>
        </w:trPr>
        <w:tc>
          <w:tcPr>
            <w:tcW w:w="1474" w:type="pct"/>
            <w:tcBorders>
              <w:top w:val="single" w:sz="6" w:space="0" w:color="auto"/>
              <w:left w:val="single" w:sz="6" w:space="0" w:color="auto"/>
              <w:bottom w:val="single" w:sz="6" w:space="0" w:color="auto"/>
              <w:right w:val="single" w:sz="6" w:space="0" w:color="auto"/>
            </w:tcBorders>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1 – інноваційна </w:t>
            </w:r>
          </w:p>
        </w:tc>
        <w:tc>
          <w:tcPr>
            <w:tcW w:w="695"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4</w:t>
            </w:r>
          </w:p>
        </w:tc>
        <w:tc>
          <w:tcPr>
            <w:tcW w:w="941"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4</w:t>
            </w:r>
          </w:p>
        </w:tc>
        <w:tc>
          <w:tcPr>
            <w:tcW w:w="946"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2,52</w:t>
            </w:r>
          </w:p>
        </w:tc>
        <w:tc>
          <w:tcPr>
            <w:tcW w:w="944"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6,36</w:t>
            </w:r>
          </w:p>
        </w:tc>
      </w:tr>
      <w:tr w:rsidR="00B63CA6" w:rsidRPr="00D703DD" w:rsidTr="00F11C9A">
        <w:trPr>
          <w:trHeight w:val="490"/>
        </w:trPr>
        <w:tc>
          <w:tcPr>
            <w:tcW w:w="1474" w:type="pct"/>
            <w:tcBorders>
              <w:top w:val="single" w:sz="6" w:space="0" w:color="auto"/>
              <w:left w:val="single" w:sz="6" w:space="0" w:color="auto"/>
              <w:bottom w:val="single" w:sz="6" w:space="0" w:color="auto"/>
              <w:right w:val="single" w:sz="6" w:space="0" w:color="auto"/>
            </w:tcBorders>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2 – назустріч </w:t>
            </w:r>
          </w:p>
        </w:tc>
        <w:tc>
          <w:tcPr>
            <w:tcW w:w="695"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0,5</w:t>
            </w:r>
          </w:p>
        </w:tc>
        <w:tc>
          <w:tcPr>
            <w:tcW w:w="941"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0,5</w:t>
            </w:r>
          </w:p>
        </w:tc>
        <w:tc>
          <w:tcPr>
            <w:tcW w:w="946"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1,4</w:t>
            </w:r>
          </w:p>
        </w:tc>
        <w:tc>
          <w:tcPr>
            <w:tcW w:w="944"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2,9</w:t>
            </w:r>
          </w:p>
        </w:tc>
      </w:tr>
      <w:tr w:rsidR="00B63CA6" w:rsidRPr="00D703DD" w:rsidTr="00F11C9A">
        <w:trPr>
          <w:trHeight w:val="494"/>
        </w:trPr>
        <w:tc>
          <w:tcPr>
            <w:tcW w:w="1474" w:type="pct"/>
            <w:tcBorders>
              <w:top w:val="single" w:sz="6" w:space="0" w:color="auto"/>
              <w:left w:val="single" w:sz="6" w:space="0" w:color="auto"/>
              <w:bottom w:val="single" w:sz="6" w:space="0" w:color="auto"/>
              <w:right w:val="single" w:sz="6" w:space="0" w:color="auto"/>
            </w:tcBorders>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3 – традиційна </w:t>
            </w:r>
          </w:p>
        </w:tc>
        <w:tc>
          <w:tcPr>
            <w:tcW w:w="695"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w:t>
            </w:r>
          </w:p>
        </w:tc>
        <w:tc>
          <w:tcPr>
            <w:tcW w:w="941"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w:t>
            </w:r>
          </w:p>
        </w:tc>
        <w:tc>
          <w:tcPr>
            <w:tcW w:w="946"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w:t>
            </w:r>
          </w:p>
        </w:tc>
        <w:tc>
          <w:tcPr>
            <w:tcW w:w="944"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w:t>
            </w:r>
          </w:p>
        </w:tc>
      </w:tr>
      <w:tr w:rsidR="00B63CA6" w:rsidRPr="00D703DD" w:rsidTr="00F11C9A">
        <w:trPr>
          <w:trHeight w:val="499"/>
        </w:trPr>
        <w:tc>
          <w:tcPr>
            <w:tcW w:w="1474" w:type="pct"/>
            <w:tcBorders>
              <w:top w:val="single" w:sz="6" w:space="0" w:color="auto"/>
              <w:left w:val="single" w:sz="6" w:space="0" w:color="auto"/>
              <w:bottom w:val="single" w:sz="6" w:space="0" w:color="auto"/>
              <w:right w:val="single" w:sz="6" w:space="0" w:color="auto"/>
            </w:tcBorders>
          </w:tcPr>
          <w:p w:rsidR="00B63CA6" w:rsidRPr="00D703DD" w:rsidRDefault="00B63CA6" w:rsidP="00F11C9A">
            <w:pPr>
              <w:autoSpaceDE w:val="0"/>
              <w:autoSpaceDN w:val="0"/>
              <w:adjustRightInd w:val="0"/>
              <w:spacing w:after="0" w:line="240" w:lineRule="auto"/>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4 – змішана </w:t>
            </w:r>
          </w:p>
        </w:tc>
        <w:tc>
          <w:tcPr>
            <w:tcW w:w="695"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0,5</w:t>
            </w:r>
          </w:p>
        </w:tc>
        <w:tc>
          <w:tcPr>
            <w:tcW w:w="941"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0,5</w:t>
            </w:r>
          </w:p>
        </w:tc>
        <w:tc>
          <w:tcPr>
            <w:tcW w:w="946"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1,36</w:t>
            </w:r>
          </w:p>
        </w:tc>
        <w:tc>
          <w:tcPr>
            <w:tcW w:w="944" w:type="pct"/>
            <w:tcBorders>
              <w:top w:val="single" w:sz="6" w:space="0" w:color="auto"/>
              <w:left w:val="single" w:sz="6" w:space="0" w:color="auto"/>
              <w:bottom w:val="single" w:sz="6" w:space="0" w:color="auto"/>
              <w:right w:val="single" w:sz="6" w:space="0" w:color="auto"/>
            </w:tcBorders>
            <w:vAlign w:val="center"/>
          </w:tcPr>
          <w:p w:rsidR="00B63CA6" w:rsidRPr="00D703DD" w:rsidRDefault="00B63CA6" w:rsidP="00F11C9A">
            <w:pPr>
              <w:autoSpaceDE w:val="0"/>
              <w:autoSpaceDN w:val="0"/>
              <w:adjustRightInd w:val="0"/>
              <w:spacing w:after="0" w:line="240" w:lineRule="auto"/>
              <w:jc w:val="center"/>
              <w:rPr>
                <w:rFonts w:ascii="Times New Roman" w:hAnsi="Times New Roman" w:cs="Times New Roman"/>
                <w:sz w:val="28"/>
                <w:szCs w:val="28"/>
                <w:lang w:val="uk-UA"/>
              </w:rPr>
            </w:pPr>
            <w:r w:rsidRPr="00D703DD">
              <w:rPr>
                <w:rFonts w:ascii="Times New Roman" w:hAnsi="Times New Roman" w:cs="Times New Roman"/>
                <w:sz w:val="28"/>
                <w:szCs w:val="28"/>
                <w:lang w:val="uk-UA"/>
              </w:rPr>
              <w:t>1,36</w:t>
            </w:r>
          </w:p>
        </w:tc>
      </w:tr>
    </w:tbl>
    <w:p w:rsidR="00B63CA6"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p>
    <w:p w:rsidR="00B63CA6" w:rsidRPr="009C59AE"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на основі проведених експериментальних досліджень процесу примусової вентиляції резервуарів зберігання нафтопродуктів визначено, що за інноваційного способу подачі повітря у внутрішній простір ємності коефіцієнт ефективності випаровування вуглеводнів становить від 2,52 для бензину до 6,36 для толуолу, що значно перевищує відповідні значення для інших схем</w:t>
      </w:r>
      <w:r w:rsidRPr="00974675">
        <w:rPr>
          <w:rFonts w:ascii="Times New Roman" w:hAnsi="Times New Roman" w:cs="Times New Roman"/>
          <w:sz w:val="28"/>
          <w:szCs w:val="28"/>
          <w:lang w:val="uk-UA"/>
        </w:rPr>
        <w:t xml:space="preserve"> подачі струменя припливного повітря</w:t>
      </w:r>
      <w:r>
        <w:rPr>
          <w:rFonts w:ascii="Times New Roman" w:hAnsi="Times New Roman" w:cs="Times New Roman"/>
          <w:sz w:val="28"/>
          <w:szCs w:val="28"/>
          <w:lang w:val="uk-UA"/>
        </w:rPr>
        <w:t>. Тому обґрунтовано високий рівень ефективності та екологічної безпеки запр</w:t>
      </w:r>
      <w:r w:rsidR="00E4414B">
        <w:rPr>
          <w:rFonts w:ascii="Times New Roman" w:hAnsi="Times New Roman" w:cs="Times New Roman"/>
          <w:sz w:val="28"/>
          <w:szCs w:val="28"/>
          <w:lang w:val="uk-UA"/>
        </w:rPr>
        <w:t>о</w:t>
      </w:r>
      <w:r>
        <w:rPr>
          <w:rFonts w:ascii="Times New Roman" w:hAnsi="Times New Roman" w:cs="Times New Roman"/>
          <w:sz w:val="28"/>
          <w:szCs w:val="28"/>
          <w:lang w:val="uk-UA"/>
        </w:rPr>
        <w:t xml:space="preserve">понованого способу дегазації резервуарів, що дозволяє за короткі проміжки часу максимально очистити ємність та створити </w:t>
      </w:r>
      <w:proofErr w:type="spellStart"/>
      <w:r>
        <w:rPr>
          <w:rFonts w:ascii="Times New Roman" w:hAnsi="Times New Roman" w:cs="Times New Roman"/>
          <w:sz w:val="28"/>
          <w:szCs w:val="28"/>
          <w:lang w:val="uk-UA"/>
        </w:rPr>
        <w:t>вибухопожежобезпечні</w:t>
      </w:r>
      <w:proofErr w:type="spellEnd"/>
      <w:r>
        <w:rPr>
          <w:rFonts w:ascii="Times New Roman" w:hAnsi="Times New Roman" w:cs="Times New Roman"/>
          <w:sz w:val="28"/>
          <w:szCs w:val="28"/>
          <w:lang w:val="uk-UA"/>
        </w:rPr>
        <w:t xml:space="preserve"> умови проведення вогневих ремонтних робіт.</w:t>
      </w:r>
    </w:p>
    <w:p w:rsidR="00B63CA6" w:rsidRPr="00424531" w:rsidRDefault="00B63CA6" w:rsidP="00B63CA6">
      <w:pPr>
        <w:autoSpaceDE w:val="0"/>
        <w:autoSpaceDN w:val="0"/>
        <w:adjustRightInd w:val="0"/>
        <w:spacing w:after="0" w:line="240" w:lineRule="auto"/>
        <w:ind w:firstLine="567"/>
        <w:jc w:val="both"/>
        <w:rPr>
          <w:rFonts w:ascii="Times New Roman" w:hAnsi="Times New Roman" w:cs="Times New Roman"/>
          <w:sz w:val="28"/>
          <w:szCs w:val="28"/>
          <w:lang w:val="uk-UA"/>
        </w:rPr>
      </w:pPr>
      <w:r w:rsidRPr="00C01042">
        <w:rPr>
          <w:rFonts w:ascii="Times New Roman" w:hAnsi="Times New Roman" w:cs="Times New Roman"/>
          <w:b/>
          <w:bCs/>
          <w:sz w:val="28"/>
          <w:szCs w:val="28"/>
          <w:lang w:val="uk-UA"/>
        </w:rPr>
        <w:t xml:space="preserve">П’ятий розділ </w:t>
      </w:r>
      <w:r w:rsidRPr="00C01042">
        <w:rPr>
          <w:rFonts w:ascii="Times New Roman" w:hAnsi="Times New Roman" w:cs="Times New Roman"/>
          <w:sz w:val="28"/>
          <w:szCs w:val="28"/>
          <w:lang w:val="uk-UA"/>
        </w:rPr>
        <w:t xml:space="preserve">присвячено </w:t>
      </w:r>
      <w:r>
        <w:rPr>
          <w:rFonts w:ascii="Times New Roman" w:hAnsi="Times New Roman" w:cs="Times New Roman"/>
          <w:sz w:val="28"/>
          <w:szCs w:val="28"/>
          <w:lang w:val="uk-UA"/>
        </w:rPr>
        <w:t>оцінці</w:t>
      </w:r>
      <w:r w:rsidRPr="00D703DD">
        <w:rPr>
          <w:rFonts w:ascii="Times New Roman" w:hAnsi="Times New Roman" w:cs="Times New Roman"/>
          <w:sz w:val="28"/>
          <w:szCs w:val="28"/>
          <w:lang w:val="uk-UA"/>
        </w:rPr>
        <w:t xml:space="preserve"> зниження техногенного навантаження на атмосферне повітря при інноваційному способі вентиляції резервуарів</w:t>
      </w:r>
      <w:r>
        <w:rPr>
          <w:rFonts w:ascii="Times New Roman" w:hAnsi="Times New Roman" w:cs="Times New Roman"/>
          <w:sz w:val="28"/>
          <w:szCs w:val="28"/>
          <w:lang w:val="uk-UA"/>
        </w:rPr>
        <w:t xml:space="preserve">. </w:t>
      </w:r>
      <w:r w:rsidRPr="00424531">
        <w:rPr>
          <w:rFonts w:ascii="Times New Roman" w:hAnsi="Times New Roman" w:cs="Times New Roman"/>
          <w:sz w:val="28"/>
          <w:szCs w:val="28"/>
          <w:lang w:val="uk-UA"/>
        </w:rPr>
        <w:t xml:space="preserve">Для зниження викидів парів вуглеводнів в атмосферу при проведенні дегазації наземних резервуарів для зберігання світлих нафтопродуктів необхідно скоротити час її проведення. Поставлена задача вирішується за рахунок того, що під час примусової вентиляції подачу атмосферного повітря здійснюють з протилежних сторін резервуара через два поворотні повітряні ежектори, встановлені на внутрішніх фланцях люків-лазів першого поясу, механізми повороту яких дозволяють змінювати напрями струменів повітря, що усуває застійні зони всередині резервуарів різних форм та розмірів та створює висхідні повітряні потоки, причому перше перемішування внутрішнього парогазового середовища з повітрям, що подається в резервуар, відбувається в камері змішування повітряного ежектора, а друге у внутрішньому об'ємі резервуара з використанням </w:t>
      </w:r>
      <w:proofErr w:type="spellStart"/>
      <w:r w:rsidRPr="00424531">
        <w:rPr>
          <w:rFonts w:ascii="Times New Roman" w:hAnsi="Times New Roman" w:cs="Times New Roman"/>
          <w:sz w:val="28"/>
          <w:szCs w:val="28"/>
          <w:lang w:val="uk-UA"/>
        </w:rPr>
        <w:t>маневруючих</w:t>
      </w:r>
      <w:proofErr w:type="spellEnd"/>
      <w:r w:rsidRPr="00424531">
        <w:rPr>
          <w:rFonts w:ascii="Times New Roman" w:hAnsi="Times New Roman" w:cs="Times New Roman"/>
          <w:sz w:val="28"/>
          <w:szCs w:val="28"/>
          <w:lang w:val="uk-UA"/>
        </w:rPr>
        <w:t xml:space="preserve"> струменів повітря, що виходять з дифузорів повітряних ежекторів (рис. </w:t>
      </w:r>
      <w:r>
        <w:rPr>
          <w:rFonts w:ascii="Times New Roman" w:hAnsi="Times New Roman" w:cs="Times New Roman"/>
          <w:sz w:val="28"/>
          <w:szCs w:val="28"/>
          <w:lang w:val="uk-UA"/>
        </w:rPr>
        <w:t>8</w:t>
      </w:r>
      <w:r w:rsidRPr="00424531">
        <w:rPr>
          <w:rFonts w:ascii="Times New Roman" w:hAnsi="Times New Roman" w:cs="Times New Roman"/>
          <w:sz w:val="28"/>
          <w:szCs w:val="28"/>
          <w:lang w:val="uk-UA"/>
        </w:rPr>
        <w:t>)</w:t>
      </w:r>
      <w:r>
        <w:rPr>
          <w:rFonts w:ascii="Times New Roman" w:hAnsi="Times New Roman" w:cs="Times New Roman"/>
          <w:sz w:val="28"/>
          <w:szCs w:val="28"/>
          <w:lang w:val="uk-UA"/>
        </w:rPr>
        <w:t>.</w:t>
      </w:r>
    </w:p>
    <w:p w:rsidR="00B63CA6" w:rsidRPr="00424531" w:rsidRDefault="00B63CA6" w:rsidP="00B63CA6">
      <w:pPr>
        <w:spacing w:after="0" w:line="240" w:lineRule="auto"/>
        <w:jc w:val="center"/>
        <w:rPr>
          <w:rFonts w:ascii="Times New Roman" w:hAnsi="Times New Roman" w:cs="Times New Roman"/>
          <w:bCs/>
          <w:sz w:val="28"/>
          <w:szCs w:val="28"/>
          <w:lang w:val="uk-UA"/>
        </w:rPr>
      </w:pPr>
      <w:r w:rsidRPr="00424531">
        <w:rPr>
          <w:rFonts w:ascii="Times New Roman" w:hAnsi="Times New Roman" w:cs="Times New Roman"/>
          <w:noProof/>
          <w:sz w:val="28"/>
          <w:szCs w:val="28"/>
          <w:lang w:eastAsia="ru-RU"/>
        </w:rPr>
        <w:lastRenderedPageBreak/>
        <w:drawing>
          <wp:inline distT="0" distB="0" distL="0" distR="0">
            <wp:extent cx="4476750" cy="3143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3143250"/>
                    </a:xfrm>
                    <a:prstGeom prst="rect">
                      <a:avLst/>
                    </a:prstGeom>
                    <a:noFill/>
                    <a:ln>
                      <a:noFill/>
                    </a:ln>
                  </pic:spPr>
                </pic:pic>
              </a:graphicData>
            </a:graphic>
          </wp:inline>
        </w:drawing>
      </w:r>
    </w:p>
    <w:p w:rsidR="00B63CA6" w:rsidRPr="00424531" w:rsidRDefault="00B63CA6" w:rsidP="00B63CA6">
      <w:pPr>
        <w:spacing w:after="0" w:line="240" w:lineRule="auto"/>
        <w:jc w:val="center"/>
        <w:rPr>
          <w:rFonts w:ascii="Times New Roman" w:hAnsi="Times New Roman" w:cs="Times New Roman"/>
          <w:sz w:val="28"/>
          <w:szCs w:val="28"/>
          <w:lang w:val="uk-UA"/>
        </w:rPr>
      </w:pPr>
      <w:r w:rsidRPr="00424531">
        <w:rPr>
          <w:rFonts w:ascii="Times New Roman" w:hAnsi="Times New Roman" w:cs="Times New Roman"/>
          <w:sz w:val="28"/>
          <w:szCs w:val="28"/>
          <w:lang w:val="uk-UA"/>
        </w:rPr>
        <w:t xml:space="preserve">1 – резервуар; 2 – технологічний залишок нафтопродукту; 3 – повітродувні агрегати; 4 – заземлені повітропроводи; 5 – шиберно-поворотні пристрої; 6 – фланці люків-лазів; 7 – поворотні повітропроводи; 8 – повітряні ежектори; 9 – </w:t>
      </w:r>
      <w:proofErr w:type="spellStart"/>
      <w:r w:rsidRPr="00424531">
        <w:rPr>
          <w:rFonts w:ascii="Times New Roman" w:hAnsi="Times New Roman" w:cs="Times New Roman"/>
          <w:sz w:val="28"/>
          <w:szCs w:val="28"/>
          <w:lang w:val="uk-UA"/>
        </w:rPr>
        <w:t>обертальновисхідний</w:t>
      </w:r>
      <w:proofErr w:type="spellEnd"/>
      <w:r w:rsidRPr="00424531">
        <w:rPr>
          <w:rFonts w:ascii="Times New Roman" w:hAnsi="Times New Roman" w:cs="Times New Roman"/>
          <w:sz w:val="28"/>
          <w:szCs w:val="28"/>
          <w:lang w:val="uk-UA"/>
        </w:rPr>
        <w:t xml:space="preserve"> повітряний потік всередині резервуару; 10 – фільтрувальні елементи; 11 – зовнішні фланці світлових люків</w:t>
      </w:r>
    </w:p>
    <w:p w:rsidR="00B63CA6" w:rsidRDefault="00B63CA6" w:rsidP="00B63CA6">
      <w:pPr>
        <w:spacing w:after="0" w:line="240" w:lineRule="auto"/>
        <w:jc w:val="center"/>
        <w:rPr>
          <w:rFonts w:ascii="Times New Roman" w:hAnsi="Times New Roman" w:cs="Times New Roman"/>
          <w:sz w:val="28"/>
          <w:szCs w:val="28"/>
          <w:lang w:val="uk-UA"/>
        </w:rPr>
      </w:pPr>
      <w:r w:rsidRPr="00424531">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8</w:t>
      </w:r>
      <w:r w:rsidRPr="00424531">
        <w:rPr>
          <w:rFonts w:ascii="Times New Roman" w:hAnsi="Times New Roman" w:cs="Times New Roman"/>
          <w:sz w:val="28"/>
          <w:szCs w:val="28"/>
          <w:lang w:val="uk-UA"/>
        </w:rPr>
        <w:t xml:space="preserve"> – Принципова технологічна схема процесу дегазації резервуарів для зберігання світлих нафтопродуктів</w:t>
      </w:r>
    </w:p>
    <w:p w:rsidR="00B63CA6" w:rsidRDefault="00B63CA6" w:rsidP="00B63CA6">
      <w:pPr>
        <w:spacing w:after="0" w:line="240" w:lineRule="auto"/>
        <w:jc w:val="center"/>
        <w:rPr>
          <w:rFonts w:ascii="Times New Roman" w:hAnsi="Times New Roman" w:cs="Times New Roman"/>
          <w:sz w:val="28"/>
          <w:szCs w:val="28"/>
          <w:lang w:val="uk-UA"/>
        </w:rPr>
      </w:pPr>
    </w:p>
    <w:p w:rsidR="00B63CA6" w:rsidRPr="00424531" w:rsidRDefault="00B63CA6" w:rsidP="00B63CA6">
      <w:pPr>
        <w:spacing w:after="0" w:line="240" w:lineRule="auto"/>
        <w:ind w:firstLine="567"/>
        <w:jc w:val="both"/>
        <w:rPr>
          <w:rFonts w:ascii="Times New Roman" w:hAnsi="Times New Roman" w:cs="Times New Roman"/>
          <w:sz w:val="28"/>
          <w:szCs w:val="28"/>
          <w:lang w:val="uk-UA"/>
        </w:rPr>
      </w:pPr>
      <w:r w:rsidRPr="00424531">
        <w:rPr>
          <w:rFonts w:ascii="Times New Roman" w:hAnsi="Times New Roman" w:cs="Times New Roman"/>
          <w:sz w:val="28"/>
          <w:szCs w:val="28"/>
          <w:lang w:val="uk-UA"/>
        </w:rPr>
        <w:t>Таким чином, використання запропонованого способу дегазації резервуарів для зберігання світлих нафтопродуктів дозволяє скоротити час проведення дегазації резервуарів різних форм та розмірів за рахунок інтенсифікації перемішування внутрішнього парогазового середовища з атмосферним повітрям, а наявність фільтрувальних елементів уловлювання парів нафтопродуктів дозволяє усунути шкідливі викиди в атмосферу.</w:t>
      </w:r>
    </w:p>
    <w:p w:rsidR="00B63CA6" w:rsidRPr="00424531" w:rsidRDefault="00B63CA6" w:rsidP="00B63CA6">
      <w:pPr>
        <w:spacing w:after="0" w:line="240" w:lineRule="auto"/>
        <w:ind w:firstLine="567"/>
        <w:jc w:val="both"/>
        <w:rPr>
          <w:rFonts w:ascii="Times New Roman" w:hAnsi="Times New Roman" w:cs="Times New Roman"/>
          <w:sz w:val="28"/>
          <w:szCs w:val="28"/>
          <w:lang w:val="uk-UA"/>
        </w:rPr>
      </w:pPr>
      <w:r w:rsidRPr="00424531">
        <w:rPr>
          <w:rFonts w:ascii="Times New Roman" w:hAnsi="Times New Roman" w:cs="Times New Roman"/>
          <w:sz w:val="28"/>
          <w:szCs w:val="28"/>
          <w:lang w:val="uk-UA"/>
        </w:rPr>
        <w:t>На основі проведеного літературного аналізу рівня екологічної безпеки технологій та установок для уловлювання легких фракцій вуглеводнів, що використовуються на об’єктах НГК, обрано абсорбційно-конденсаційний метод очистки ППС від нафтопродуктів. Поєднання методів очистки ємностей, абсорбції та утилізації уловлених відходів дозволяє досягти високої ефективності зниження техногенного навантаження на НПС.</w:t>
      </w:r>
    </w:p>
    <w:p w:rsidR="00B63CA6" w:rsidRDefault="00B63CA6" w:rsidP="00B63CA6">
      <w:pPr>
        <w:spacing w:after="0" w:line="240" w:lineRule="auto"/>
        <w:ind w:firstLine="567"/>
        <w:jc w:val="both"/>
        <w:rPr>
          <w:rFonts w:ascii="Times New Roman" w:hAnsi="Times New Roman" w:cs="Times New Roman"/>
          <w:sz w:val="28"/>
          <w:szCs w:val="28"/>
          <w:lang w:val="uk-UA"/>
        </w:rPr>
      </w:pPr>
      <w:r w:rsidRPr="00424531">
        <w:rPr>
          <w:rFonts w:ascii="Times New Roman" w:hAnsi="Times New Roman" w:cs="Times New Roman"/>
          <w:sz w:val="28"/>
          <w:szCs w:val="28"/>
          <w:lang w:val="uk-UA"/>
        </w:rPr>
        <w:t xml:space="preserve">Розроблена технологія, що ґрунтується на обраному методі, включає у себе пристрій, до складу якого входить патрубок із вбудованим конічним </w:t>
      </w:r>
      <w:proofErr w:type="spellStart"/>
      <w:r w:rsidRPr="00424531">
        <w:rPr>
          <w:rFonts w:ascii="Times New Roman" w:hAnsi="Times New Roman" w:cs="Times New Roman"/>
          <w:sz w:val="28"/>
          <w:szCs w:val="28"/>
          <w:lang w:val="uk-UA"/>
        </w:rPr>
        <w:t>завихрувачем</w:t>
      </w:r>
      <w:proofErr w:type="spellEnd"/>
      <w:r w:rsidRPr="00424531">
        <w:rPr>
          <w:rFonts w:ascii="Times New Roman" w:hAnsi="Times New Roman" w:cs="Times New Roman"/>
          <w:sz w:val="28"/>
          <w:szCs w:val="28"/>
          <w:lang w:val="uk-UA"/>
        </w:rPr>
        <w:t xml:space="preserve"> і охолоджувальною обичайкою, що забезпечує активну конденсацію парів вуглеводнів (рис. </w:t>
      </w:r>
      <w:r>
        <w:rPr>
          <w:rFonts w:ascii="Times New Roman" w:hAnsi="Times New Roman" w:cs="Times New Roman"/>
          <w:sz w:val="28"/>
          <w:szCs w:val="28"/>
          <w:lang w:val="uk-UA"/>
        </w:rPr>
        <w:t>9</w:t>
      </w:r>
      <w:r w:rsidRPr="00424531">
        <w:rPr>
          <w:rFonts w:ascii="Times New Roman" w:hAnsi="Times New Roman" w:cs="Times New Roman"/>
          <w:sz w:val="28"/>
          <w:szCs w:val="28"/>
          <w:lang w:val="uk-UA"/>
        </w:rPr>
        <w:t>).</w:t>
      </w:r>
    </w:p>
    <w:tbl>
      <w:tblPr>
        <w:tblpPr w:leftFromText="181" w:rightFromText="181" w:vertAnchor="text" w:tblpY="1"/>
        <w:tblOverlap w:val="never"/>
        <w:tblW w:w="0" w:type="auto"/>
        <w:tblLook w:val="04A0"/>
      </w:tblPr>
      <w:tblGrid>
        <w:gridCol w:w="6306"/>
      </w:tblGrid>
      <w:tr w:rsidR="00B63CA6" w:rsidRPr="009C7C93" w:rsidTr="00F11C9A">
        <w:tc>
          <w:tcPr>
            <w:tcW w:w="6204" w:type="dxa"/>
            <w:shd w:val="clear" w:color="auto" w:fill="auto"/>
          </w:tcPr>
          <w:p w:rsidR="00B63CA6" w:rsidRPr="009C7C93" w:rsidRDefault="00B63CA6" w:rsidP="00F11C9A">
            <w:pPr>
              <w:spacing w:after="0" w:line="240" w:lineRule="auto"/>
              <w:jc w:val="both"/>
              <w:rPr>
                <w:rFonts w:ascii="Times New Roman" w:hAnsi="Times New Roman" w:cs="Times New Roman"/>
                <w:sz w:val="28"/>
                <w:szCs w:val="28"/>
                <w:lang w:val="uk-UA"/>
              </w:rPr>
            </w:pPr>
            <w:r w:rsidRPr="009C7C93">
              <w:rPr>
                <w:noProof/>
                <w:sz w:val="28"/>
                <w:szCs w:val="28"/>
                <w:lang w:eastAsia="ru-RU"/>
              </w:rPr>
              <w:lastRenderedPageBreak/>
              <w:drawing>
                <wp:inline distT="0" distB="0" distL="0" distR="0">
                  <wp:extent cx="3867150" cy="3324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7150" cy="3324225"/>
                          </a:xfrm>
                          <a:prstGeom prst="rect">
                            <a:avLst/>
                          </a:prstGeom>
                          <a:noFill/>
                          <a:ln>
                            <a:noFill/>
                          </a:ln>
                        </pic:spPr>
                      </pic:pic>
                    </a:graphicData>
                  </a:graphic>
                </wp:inline>
              </w:drawing>
            </w:r>
          </w:p>
        </w:tc>
      </w:tr>
      <w:tr w:rsidR="00B63CA6" w:rsidRPr="009C7C93" w:rsidTr="00F11C9A">
        <w:tc>
          <w:tcPr>
            <w:tcW w:w="6204" w:type="dxa"/>
            <w:shd w:val="clear" w:color="auto" w:fill="auto"/>
          </w:tcPr>
          <w:p w:rsidR="00B63CA6" w:rsidRPr="009C7C93" w:rsidRDefault="00B63CA6" w:rsidP="00F11C9A">
            <w:pPr>
              <w:spacing w:after="0" w:line="240" w:lineRule="auto"/>
              <w:jc w:val="center"/>
              <w:rPr>
                <w:rFonts w:ascii="Times New Roman" w:hAnsi="Times New Roman" w:cs="Times New Roman"/>
                <w:sz w:val="28"/>
                <w:szCs w:val="28"/>
                <w:lang w:val="uk-UA"/>
              </w:rPr>
            </w:pPr>
            <w:r w:rsidRPr="009C7C93">
              <w:rPr>
                <w:rFonts w:ascii="Times New Roman" w:hAnsi="Times New Roman" w:cs="Times New Roman"/>
                <w:sz w:val="28"/>
                <w:szCs w:val="28"/>
                <w:lang w:val="uk-UA"/>
              </w:rPr>
              <w:t>Рисунок 9 – Принципова технологічна схема очистки пароповітряної суміші</w:t>
            </w:r>
          </w:p>
        </w:tc>
      </w:tr>
    </w:tbl>
    <w:p w:rsidR="00B63CA6" w:rsidRPr="00424531" w:rsidRDefault="00B63CA6" w:rsidP="00B63CA6">
      <w:pPr>
        <w:spacing w:after="0" w:line="240" w:lineRule="auto"/>
        <w:ind w:firstLine="567"/>
        <w:jc w:val="both"/>
        <w:rPr>
          <w:rFonts w:ascii="Times New Roman" w:hAnsi="Times New Roman" w:cs="Times New Roman"/>
          <w:sz w:val="28"/>
          <w:szCs w:val="28"/>
          <w:lang w:val="uk-UA"/>
        </w:rPr>
      </w:pPr>
      <w:r w:rsidRPr="00424531">
        <w:rPr>
          <w:rFonts w:ascii="Times New Roman" w:hAnsi="Times New Roman" w:cs="Times New Roman"/>
          <w:sz w:val="28"/>
          <w:szCs w:val="28"/>
          <w:lang w:val="uk-UA"/>
        </w:rPr>
        <w:t xml:space="preserve">Принцип дії </w:t>
      </w:r>
      <w:proofErr w:type="spellStart"/>
      <w:r w:rsidRPr="00424531">
        <w:rPr>
          <w:rFonts w:ascii="Times New Roman" w:hAnsi="Times New Roman" w:cs="Times New Roman"/>
          <w:sz w:val="28"/>
          <w:szCs w:val="28"/>
          <w:lang w:val="uk-UA"/>
        </w:rPr>
        <w:t>заключається</w:t>
      </w:r>
      <w:proofErr w:type="spellEnd"/>
      <w:r w:rsidRPr="00424531">
        <w:rPr>
          <w:rFonts w:ascii="Times New Roman" w:hAnsi="Times New Roman" w:cs="Times New Roman"/>
          <w:sz w:val="28"/>
          <w:szCs w:val="28"/>
          <w:lang w:val="uk-UA"/>
        </w:rPr>
        <w:t xml:space="preserve"> в уловлюванні парів у відцентровому полі. Пари, що надходять з резервуара (ємності для зберігання вуглеводнів), проходять через патрубок 1, і поступають у відцентровий конічний </w:t>
      </w:r>
      <w:proofErr w:type="spellStart"/>
      <w:r w:rsidRPr="00424531">
        <w:rPr>
          <w:rFonts w:ascii="Times New Roman" w:hAnsi="Times New Roman" w:cs="Times New Roman"/>
          <w:sz w:val="28"/>
          <w:szCs w:val="28"/>
          <w:lang w:val="uk-UA"/>
        </w:rPr>
        <w:t>завихрувач</w:t>
      </w:r>
      <w:proofErr w:type="spellEnd"/>
      <w:r w:rsidRPr="00424531">
        <w:rPr>
          <w:rFonts w:ascii="Times New Roman" w:hAnsi="Times New Roman" w:cs="Times New Roman"/>
          <w:sz w:val="28"/>
          <w:szCs w:val="28"/>
          <w:lang w:val="uk-UA"/>
        </w:rPr>
        <w:t xml:space="preserve"> 2, при цьому на корпусі 3 відбувається їх охолодження охолоджувачем 4, конденсуються на ньому і стікають через збірник 5 і патрубок 6 у резервуар. Конічний </w:t>
      </w:r>
      <w:proofErr w:type="spellStart"/>
      <w:r w:rsidRPr="00424531">
        <w:rPr>
          <w:rFonts w:ascii="Times New Roman" w:hAnsi="Times New Roman" w:cs="Times New Roman"/>
          <w:sz w:val="28"/>
          <w:szCs w:val="28"/>
          <w:lang w:val="uk-UA"/>
        </w:rPr>
        <w:t>завихрувач</w:t>
      </w:r>
      <w:proofErr w:type="spellEnd"/>
      <w:r w:rsidRPr="00424531">
        <w:rPr>
          <w:rFonts w:ascii="Times New Roman" w:hAnsi="Times New Roman" w:cs="Times New Roman"/>
          <w:sz w:val="28"/>
          <w:szCs w:val="28"/>
          <w:lang w:val="uk-UA"/>
        </w:rPr>
        <w:t xml:space="preserve"> дозволяє забезпечити рух практично всього закрученого потоку пари до обичайки з високою швидкістю, що й обумовлює повне уловлювання вуглеводневих парів.</w:t>
      </w:r>
      <w:r>
        <w:rPr>
          <w:rFonts w:ascii="Times New Roman" w:hAnsi="Times New Roman" w:cs="Times New Roman"/>
          <w:sz w:val="28"/>
          <w:szCs w:val="28"/>
          <w:lang w:val="uk-UA"/>
        </w:rPr>
        <w:t xml:space="preserve"> </w:t>
      </w:r>
      <w:r w:rsidRPr="00424531">
        <w:rPr>
          <w:rFonts w:ascii="Times New Roman" w:hAnsi="Times New Roman" w:cs="Times New Roman"/>
          <w:sz w:val="28"/>
          <w:szCs w:val="28"/>
          <w:lang w:val="uk-UA"/>
        </w:rPr>
        <w:t>Розроблена установка застосовується на резервуарах АЗС, нафтосховищах тощо.</w:t>
      </w:r>
    </w:p>
    <w:p w:rsidR="00B63CA6" w:rsidRPr="00424531"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xml:space="preserve">Для оцінки зони небезпеки, що визначається впливом резервуарів для зберігання світлих нафтопродуктів під час їх природної вентиляції з метою дегазації на етапі </w:t>
      </w:r>
      <w:proofErr w:type="spellStart"/>
      <w:r w:rsidRPr="00424531">
        <w:rPr>
          <w:rFonts w:ascii="Times New Roman" w:hAnsi="Times New Roman" w:cs="Times New Roman"/>
          <w:bCs/>
          <w:sz w:val="28"/>
          <w:szCs w:val="28"/>
          <w:lang w:val="uk-UA"/>
        </w:rPr>
        <w:t>передремонтних</w:t>
      </w:r>
      <w:proofErr w:type="spellEnd"/>
      <w:r w:rsidRPr="00424531">
        <w:rPr>
          <w:rFonts w:ascii="Times New Roman" w:hAnsi="Times New Roman" w:cs="Times New Roman"/>
          <w:bCs/>
          <w:sz w:val="28"/>
          <w:szCs w:val="28"/>
          <w:lang w:val="uk-UA"/>
        </w:rPr>
        <w:t xml:space="preserve"> робіт, використовували метод, запропонований U.S. </w:t>
      </w:r>
      <w:proofErr w:type="spellStart"/>
      <w:r w:rsidRPr="00424531">
        <w:rPr>
          <w:rFonts w:ascii="Times New Roman" w:hAnsi="Times New Roman" w:cs="Times New Roman"/>
          <w:bCs/>
          <w:sz w:val="28"/>
          <w:szCs w:val="28"/>
          <w:lang w:val="uk-UA"/>
        </w:rPr>
        <w:t>Environmental</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Protection</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А</w:t>
      </w:r>
      <w:r>
        <w:rPr>
          <w:rFonts w:ascii="Times New Roman" w:hAnsi="Times New Roman" w:cs="Times New Roman"/>
          <w:bCs/>
          <w:sz w:val="28"/>
          <w:szCs w:val="28"/>
          <w:lang w:val="uk-UA"/>
        </w:rPr>
        <w:t>gency</w:t>
      </w:r>
      <w:proofErr w:type="spellEnd"/>
      <w:r w:rsidRPr="00424531">
        <w:rPr>
          <w:rFonts w:ascii="Times New Roman" w:hAnsi="Times New Roman" w:cs="Times New Roman"/>
          <w:bCs/>
          <w:sz w:val="28"/>
          <w:szCs w:val="28"/>
          <w:lang w:val="uk-UA"/>
        </w:rPr>
        <w:t xml:space="preserve">. Центром Office </w:t>
      </w:r>
      <w:proofErr w:type="spellStart"/>
      <w:r w:rsidRPr="00424531">
        <w:rPr>
          <w:rFonts w:ascii="Times New Roman" w:hAnsi="Times New Roman" w:cs="Times New Roman"/>
          <w:bCs/>
          <w:sz w:val="28"/>
          <w:szCs w:val="28"/>
          <w:lang w:val="uk-UA"/>
        </w:rPr>
        <w:t>of</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Emergency</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Management</w:t>
      </w:r>
      <w:proofErr w:type="spellEnd"/>
      <w:r w:rsidRPr="00424531">
        <w:rPr>
          <w:rFonts w:ascii="Times New Roman" w:hAnsi="Times New Roman" w:cs="Times New Roman"/>
          <w:bCs/>
          <w:sz w:val="28"/>
          <w:szCs w:val="28"/>
          <w:lang w:val="uk-UA"/>
        </w:rPr>
        <w:t xml:space="preserve">, EPA, розроблений програмний продукт ALOHA® 5.4.4, який застосовується для розрахунку розподілення концентрацій при випаровуванні забруднювальних речовин унаслідок їх надходження до </w:t>
      </w:r>
      <w:r w:rsidRPr="00424531">
        <w:rPr>
          <w:rFonts w:ascii="Times New Roman" w:hAnsi="Times New Roman" w:cs="Times New Roman"/>
          <w:sz w:val="28"/>
          <w:szCs w:val="28"/>
          <w:lang w:val="uk-UA"/>
        </w:rPr>
        <w:t>НПС</w:t>
      </w:r>
      <w:r w:rsidRPr="00424531">
        <w:rPr>
          <w:rFonts w:ascii="Times New Roman" w:hAnsi="Times New Roman" w:cs="Times New Roman"/>
          <w:bCs/>
          <w:sz w:val="28"/>
          <w:szCs w:val="28"/>
          <w:lang w:val="uk-UA"/>
        </w:rPr>
        <w:t xml:space="preserve"> за різних умов.</w:t>
      </w:r>
    </w:p>
    <w:p w:rsidR="00B63CA6" w:rsidRPr="00424531" w:rsidRDefault="00B63CA6" w:rsidP="00B63CA6">
      <w:pPr>
        <w:spacing w:after="0" w:line="240" w:lineRule="auto"/>
        <w:ind w:firstLine="567"/>
        <w:jc w:val="both"/>
        <w:rPr>
          <w:rFonts w:ascii="Times New Roman" w:hAnsi="Times New Roman" w:cs="Times New Roman"/>
          <w:sz w:val="28"/>
          <w:szCs w:val="28"/>
          <w:lang w:val="uk-UA"/>
        </w:rPr>
      </w:pPr>
      <w:r w:rsidRPr="00424531">
        <w:rPr>
          <w:rFonts w:ascii="Times New Roman" w:hAnsi="Times New Roman" w:cs="Times New Roman"/>
          <w:sz w:val="28"/>
          <w:szCs w:val="28"/>
          <w:lang w:val="uk-UA"/>
        </w:rPr>
        <w:t xml:space="preserve">Всі припущення щодо масштабів випаровування у процесі оцінки ризику орієнтуємо на найгірші наслідки. </w:t>
      </w:r>
      <w:r w:rsidRPr="00424531">
        <w:rPr>
          <w:rFonts w:ascii="Times New Roman" w:hAnsi="Times New Roman" w:cs="Times New Roman"/>
          <w:bCs/>
          <w:sz w:val="28"/>
          <w:szCs w:val="28"/>
          <w:lang w:val="uk-UA"/>
        </w:rPr>
        <w:t xml:space="preserve">Ранжування ступеня забруднення проводили за концентраціями бази даних концентрацій </w:t>
      </w:r>
      <w:proofErr w:type="spellStart"/>
      <w:r w:rsidRPr="00424531">
        <w:rPr>
          <w:rFonts w:ascii="Times New Roman" w:hAnsi="Times New Roman" w:cs="Times New Roman"/>
          <w:bCs/>
          <w:sz w:val="28"/>
          <w:szCs w:val="28"/>
          <w:lang w:val="uk-UA"/>
        </w:rPr>
        <w:t>Acute</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Exposure</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Guideline</w:t>
      </w:r>
      <w:proofErr w:type="spellEnd"/>
      <w:r w:rsidRPr="00424531">
        <w:rPr>
          <w:rFonts w:ascii="Times New Roman" w:hAnsi="Times New Roman" w:cs="Times New Roman"/>
          <w:bCs/>
          <w:sz w:val="28"/>
          <w:szCs w:val="28"/>
          <w:lang w:val="uk-UA"/>
        </w:rPr>
        <w:t xml:space="preserve"> </w:t>
      </w:r>
      <w:proofErr w:type="spellStart"/>
      <w:r w:rsidRPr="00424531">
        <w:rPr>
          <w:rFonts w:ascii="Times New Roman" w:hAnsi="Times New Roman" w:cs="Times New Roman"/>
          <w:bCs/>
          <w:sz w:val="28"/>
          <w:szCs w:val="28"/>
          <w:lang w:val="uk-UA"/>
        </w:rPr>
        <w:t>Levels</w:t>
      </w:r>
      <w:proofErr w:type="spellEnd"/>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П</w:t>
      </w:r>
      <w:r w:rsidRPr="00424531">
        <w:rPr>
          <w:rFonts w:ascii="Times New Roman" w:hAnsi="Times New Roman" w:cs="Times New Roman"/>
          <w:bCs/>
          <w:sz w:val="28"/>
          <w:szCs w:val="28"/>
          <w:lang w:val="uk-UA"/>
        </w:rPr>
        <w:t>роведен</w:t>
      </w:r>
      <w:r>
        <w:rPr>
          <w:rFonts w:ascii="Times New Roman" w:hAnsi="Times New Roman" w:cs="Times New Roman"/>
          <w:bCs/>
          <w:sz w:val="28"/>
          <w:szCs w:val="28"/>
          <w:lang w:val="uk-UA"/>
        </w:rPr>
        <w:t>о</w:t>
      </w:r>
      <w:r w:rsidRPr="00424531">
        <w:rPr>
          <w:rFonts w:ascii="Times New Roman" w:hAnsi="Times New Roman" w:cs="Times New Roman"/>
          <w:bCs/>
          <w:sz w:val="28"/>
          <w:szCs w:val="28"/>
          <w:lang w:val="uk-UA"/>
        </w:rPr>
        <w:t xml:space="preserve"> розрахунок зони забруднення та рівнів концентрації під час дегазації резервуара об’ємом 5000 м</w:t>
      </w:r>
      <w:r w:rsidRPr="00424531">
        <w:rPr>
          <w:rFonts w:ascii="Times New Roman" w:hAnsi="Times New Roman" w:cs="Times New Roman"/>
          <w:bCs/>
          <w:sz w:val="28"/>
          <w:szCs w:val="28"/>
          <w:vertAlign w:val="superscript"/>
          <w:lang w:val="uk-UA"/>
        </w:rPr>
        <w:t>3</w:t>
      </w:r>
      <w:r w:rsidRPr="00424531">
        <w:rPr>
          <w:rFonts w:ascii="Times New Roman" w:hAnsi="Times New Roman" w:cs="Times New Roman"/>
          <w:bCs/>
          <w:sz w:val="28"/>
          <w:szCs w:val="28"/>
          <w:lang w:val="uk-UA"/>
        </w:rPr>
        <w:t xml:space="preserve">. Результати відображені на рисунках </w:t>
      </w:r>
      <w:r>
        <w:rPr>
          <w:rFonts w:ascii="Times New Roman" w:hAnsi="Times New Roman" w:cs="Times New Roman"/>
          <w:bCs/>
          <w:sz w:val="28"/>
          <w:szCs w:val="28"/>
          <w:lang w:val="uk-UA"/>
        </w:rPr>
        <w:t>8</w:t>
      </w:r>
      <w:r w:rsidRPr="00424531">
        <w:rPr>
          <w:rFonts w:ascii="Times New Roman" w:hAnsi="Times New Roman" w:cs="Times New Roman"/>
          <w:bCs/>
          <w:sz w:val="28"/>
          <w:szCs w:val="28"/>
          <w:lang w:val="uk-UA"/>
        </w:rPr>
        <w:t xml:space="preserve"> та </w:t>
      </w:r>
      <w:r>
        <w:rPr>
          <w:rFonts w:ascii="Times New Roman" w:hAnsi="Times New Roman" w:cs="Times New Roman"/>
          <w:bCs/>
          <w:sz w:val="28"/>
          <w:szCs w:val="28"/>
          <w:lang w:val="uk-UA"/>
        </w:rPr>
        <w:t>9</w:t>
      </w:r>
      <w:r w:rsidRPr="00424531">
        <w:rPr>
          <w:rFonts w:ascii="Times New Roman" w:hAnsi="Times New Roman" w:cs="Times New Roman"/>
          <w:bCs/>
          <w:sz w:val="28"/>
          <w:szCs w:val="28"/>
          <w:lang w:val="uk-UA"/>
        </w:rPr>
        <w:t>. Наведено три зони на основі значення ГДК для бензину або ізооктану, що дорівнює 5 мг/м</w:t>
      </w:r>
      <w:r w:rsidRPr="00424531">
        <w:rPr>
          <w:rFonts w:ascii="Times New Roman" w:hAnsi="Times New Roman" w:cs="Times New Roman"/>
          <w:bCs/>
          <w:sz w:val="28"/>
          <w:szCs w:val="28"/>
          <w:vertAlign w:val="superscript"/>
          <w:lang w:val="uk-UA"/>
        </w:rPr>
        <w:t>3</w:t>
      </w:r>
      <w:r w:rsidRPr="00424531">
        <w:rPr>
          <w:rFonts w:ascii="Times New Roman" w:hAnsi="Times New Roman" w:cs="Times New Roman"/>
          <w:bCs/>
          <w:sz w:val="28"/>
          <w:szCs w:val="28"/>
          <w:lang w:val="uk-UA"/>
        </w:rPr>
        <w:t>. Ці зони пофарбовані в три різних кольори: червоний, помаранчевий та жовтий відповідно до зменшення рівня небезпеки. Текстова інформація на екрані програми вказує на розміри визначених небезпечних зон:</w:t>
      </w:r>
    </w:p>
    <w:p w:rsidR="00B63CA6" w:rsidRPr="00424531"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червоний: 1,2 кілометра – (5 мг/м</w:t>
      </w:r>
      <w:r w:rsidRPr="00424531">
        <w:rPr>
          <w:rFonts w:ascii="Times New Roman" w:hAnsi="Times New Roman" w:cs="Times New Roman"/>
          <w:bCs/>
          <w:sz w:val="28"/>
          <w:szCs w:val="28"/>
          <w:vertAlign w:val="superscript"/>
          <w:lang w:val="uk-UA"/>
        </w:rPr>
        <w:t>3</w:t>
      </w:r>
      <w:r w:rsidRPr="00424531">
        <w:rPr>
          <w:rFonts w:ascii="Times New Roman" w:hAnsi="Times New Roman" w:cs="Times New Roman"/>
          <w:bCs/>
          <w:sz w:val="28"/>
          <w:szCs w:val="28"/>
          <w:lang w:val="uk-UA"/>
        </w:rPr>
        <w:t>);</w:t>
      </w:r>
    </w:p>
    <w:p w:rsidR="00B63CA6" w:rsidRPr="00424531"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помаранчевий: 1,6 кілометра – (3 мг/м</w:t>
      </w:r>
      <w:r w:rsidRPr="00424531">
        <w:rPr>
          <w:rFonts w:ascii="Times New Roman" w:hAnsi="Times New Roman" w:cs="Times New Roman"/>
          <w:bCs/>
          <w:sz w:val="28"/>
          <w:szCs w:val="28"/>
          <w:vertAlign w:val="superscript"/>
          <w:lang w:val="uk-UA"/>
        </w:rPr>
        <w:t>3</w:t>
      </w:r>
      <w:r w:rsidRPr="00424531">
        <w:rPr>
          <w:rFonts w:ascii="Times New Roman" w:hAnsi="Times New Roman" w:cs="Times New Roman"/>
          <w:bCs/>
          <w:sz w:val="28"/>
          <w:szCs w:val="28"/>
          <w:lang w:val="uk-UA"/>
        </w:rPr>
        <w:t>;</w:t>
      </w:r>
    </w:p>
    <w:p w:rsidR="00B63CA6" w:rsidRPr="00424531"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жовтий: 2,9 кілометра – (1 мг/м</w:t>
      </w:r>
      <w:r w:rsidRPr="00424531">
        <w:rPr>
          <w:rFonts w:ascii="Times New Roman" w:hAnsi="Times New Roman" w:cs="Times New Roman"/>
          <w:bCs/>
          <w:sz w:val="28"/>
          <w:szCs w:val="28"/>
          <w:vertAlign w:val="superscript"/>
          <w:lang w:val="uk-UA"/>
        </w:rPr>
        <w:t>3</w:t>
      </w:r>
      <w:r w:rsidRPr="00424531">
        <w:rPr>
          <w:rFonts w:ascii="Times New Roman" w:hAnsi="Times New Roman" w:cs="Times New Roman"/>
          <w:bCs/>
          <w:sz w:val="28"/>
          <w:szCs w:val="28"/>
          <w:lang w:val="uk-UA"/>
        </w:rPr>
        <w:t>).</w:t>
      </w:r>
    </w:p>
    <w:p w:rsidR="00B63CA6"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xml:space="preserve">На рисунку </w:t>
      </w:r>
      <w:r>
        <w:rPr>
          <w:rFonts w:ascii="Times New Roman" w:hAnsi="Times New Roman" w:cs="Times New Roman"/>
          <w:bCs/>
          <w:sz w:val="28"/>
          <w:szCs w:val="28"/>
          <w:lang w:val="uk-UA"/>
        </w:rPr>
        <w:t>10</w:t>
      </w:r>
      <w:r w:rsidRPr="00424531">
        <w:rPr>
          <w:rFonts w:ascii="Times New Roman" w:hAnsi="Times New Roman" w:cs="Times New Roman"/>
          <w:bCs/>
          <w:sz w:val="28"/>
          <w:szCs w:val="28"/>
          <w:lang w:val="uk-UA"/>
        </w:rPr>
        <w:t xml:space="preserve"> відображена зона активного забруднення атмосферного повітря парами бензину. У випадку перебування населення у червоній зоні існує реальна небе</w:t>
      </w:r>
      <w:r>
        <w:rPr>
          <w:rFonts w:ascii="Times New Roman" w:hAnsi="Times New Roman" w:cs="Times New Roman"/>
          <w:bCs/>
          <w:sz w:val="28"/>
          <w:szCs w:val="28"/>
          <w:lang w:val="uk-UA"/>
        </w:rPr>
        <w:t>зпека гострих токсичних ефектів.</w:t>
      </w:r>
    </w:p>
    <w:p w:rsidR="00B63CA6" w:rsidRDefault="00B63CA6" w:rsidP="00B63CA6">
      <w:pPr>
        <w:spacing w:after="0" w:line="240" w:lineRule="auto"/>
        <w:jc w:val="both"/>
        <w:rPr>
          <w:rFonts w:ascii="Times New Roman" w:hAnsi="Times New Roman" w:cs="Times New Roman"/>
          <w:bCs/>
          <w:sz w:val="28"/>
          <w:szCs w:val="28"/>
          <w:lang w:val="uk-UA"/>
        </w:rPr>
      </w:pPr>
    </w:p>
    <w:tbl>
      <w:tblPr>
        <w:tblW w:w="0" w:type="auto"/>
        <w:tblLook w:val="04A0"/>
      </w:tblPr>
      <w:tblGrid>
        <w:gridCol w:w="5704"/>
        <w:gridCol w:w="4716"/>
      </w:tblGrid>
      <w:tr w:rsidR="00B63CA6" w:rsidRPr="00771D74" w:rsidTr="00F11C9A">
        <w:tc>
          <w:tcPr>
            <w:tcW w:w="5920" w:type="dxa"/>
            <w:shd w:val="clear" w:color="auto" w:fill="auto"/>
          </w:tcPr>
          <w:p w:rsidR="00B63CA6" w:rsidRPr="00771D74" w:rsidRDefault="00FF064A" w:rsidP="00F11C9A">
            <w:pPr>
              <w:spacing w:after="0" w:line="240" w:lineRule="auto"/>
              <w:jc w:val="both"/>
              <w:rPr>
                <w:rFonts w:ascii="Times New Roman" w:hAnsi="Times New Roman" w:cs="Times New Roman"/>
                <w:bCs/>
                <w:sz w:val="28"/>
                <w:szCs w:val="28"/>
                <w:lang w:val="uk-UA"/>
              </w:rPr>
            </w:pPr>
            <w:r w:rsidRPr="00FF064A">
              <w:rPr>
                <w:rFonts w:ascii="Times New Roman" w:hAnsi="Times New Roman" w:cs="Times New Roman"/>
                <w:noProof/>
                <w:sz w:val="28"/>
                <w:szCs w:val="28"/>
                <w:lang w:eastAsia="ru-RU"/>
              </w:rPr>
              <w:lastRenderedPageBreak/>
              <w:pict>
                <v:shapetype id="_x0000_t202" coordsize="21600,21600" o:spt="202" path="m,l,21600r21600,l21600,xe">
                  <v:stroke joinstyle="miter"/>
                  <v:path gradientshapeok="t" o:connecttype="rect"/>
                </v:shapetype>
                <v:shape id="Надпись 228" o:spid="_x0000_s1026" type="#_x0000_t202" style="position:absolute;left:0;text-align:left;margin-left:-7.65pt;margin-top:-7.05pt;width:48.75pt;height:21.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" filled="f" stroked="f" strokeweight=".5pt">
                  <v:path arrowok="t"/>
                  <v:textbox>
                    <w:txbxContent>
                      <w:p w:rsidR="00F11C9A" w:rsidRPr="005C3351" w:rsidRDefault="00F11C9A" w:rsidP="00B63CA6">
                        <w:pPr>
                          <w:rPr>
                            <w:rFonts w:ascii="Times New Roman" w:hAnsi="Times New Roman" w:cs="Times New Roman"/>
                            <w:sz w:val="24"/>
                            <w:szCs w:val="24"/>
                            <w:vertAlign w:val="superscript"/>
                            <w:lang w:val="uk-UA"/>
                          </w:rPr>
                        </w:pPr>
                        <w:r w:rsidRPr="005C3351">
                          <w:rPr>
                            <w:rFonts w:ascii="Times New Roman" w:hAnsi="Times New Roman" w:cs="Times New Roman"/>
                            <w:sz w:val="24"/>
                            <w:szCs w:val="24"/>
                            <w:lang w:val="uk-UA"/>
                          </w:rPr>
                          <w:t>мг/м</w:t>
                        </w:r>
                        <w:r w:rsidRPr="005C3351">
                          <w:rPr>
                            <w:rFonts w:ascii="Times New Roman" w:hAnsi="Times New Roman" w:cs="Times New Roman"/>
                            <w:sz w:val="24"/>
                            <w:szCs w:val="24"/>
                            <w:vertAlign w:val="superscript"/>
                            <w:lang w:val="uk-UA"/>
                          </w:rPr>
                          <w:t>3</w:t>
                        </w:r>
                      </w:p>
                    </w:txbxContent>
                  </v:textbox>
                </v:shape>
              </w:pict>
            </w:r>
            <w:r w:rsidRPr="00FF064A">
              <w:rPr>
                <w:rFonts w:ascii="Times New Roman" w:hAnsi="Times New Roman" w:cs="Times New Roman"/>
                <w:noProof/>
                <w:sz w:val="28"/>
                <w:szCs w:val="28"/>
                <w:lang w:eastAsia="ru-RU"/>
              </w:rPr>
              <w:pict>
                <v:shape id="Надпись 229" o:spid="_x0000_s1027" type="#_x0000_t202" style="position:absolute;left:0;text-align:left;margin-left:182.7pt;margin-top:157.3pt;width:32.25pt;height:24.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" filled="f" stroked="f" strokeweight=".5pt">
                  <v:path arrowok="t"/>
                  <v:textbox>
                    <w:txbxContent>
                      <w:p w:rsidR="00F11C9A" w:rsidRPr="00424531" w:rsidRDefault="00F11C9A" w:rsidP="00B63CA6">
                        <w:pPr>
                          <w:rPr>
                            <w:rFonts w:ascii="Times New Roman" w:hAnsi="Times New Roman" w:cs="Times New Roman"/>
                            <w:sz w:val="20"/>
                            <w:szCs w:val="20"/>
                            <w:lang w:val="uk-UA"/>
                          </w:rPr>
                        </w:pPr>
                        <w:r w:rsidRPr="00424531">
                          <w:rPr>
                            <w:rFonts w:ascii="Times New Roman" w:hAnsi="Times New Roman" w:cs="Times New Roman"/>
                            <w:sz w:val="20"/>
                            <w:szCs w:val="20"/>
                            <w:lang w:val="uk-UA"/>
                          </w:rPr>
                          <w:t>км</w:t>
                        </w:r>
                      </w:p>
                    </w:txbxContent>
                  </v:textbox>
                </v:shape>
              </w:pict>
            </w:r>
            <w:r w:rsidRPr="00FF064A">
              <w:rPr>
                <w:rFonts w:ascii="Times New Roman" w:hAnsi="Times New Roman" w:cs="Times New Roman"/>
                <w:noProof/>
                <w:sz w:val="28"/>
                <w:szCs w:val="28"/>
                <w:lang w:eastAsia="ru-RU"/>
              </w:rPr>
              <w:pict>
                <v:shape id="Надпись 25" o:spid="_x0000_s1028" type="#_x0000_t202" style="position:absolute;left:0;text-align:left;margin-left:220.2pt;margin-top:63.55pt;width:49.5pt;height:24.7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" filled="f" stroked="f" strokeweight=".5pt">
                  <v:path arrowok="t"/>
                  <v:textbox>
                    <w:txbxContent>
                      <w:p w:rsidR="00F11C9A" w:rsidRPr="00DA63B1" w:rsidRDefault="00F11C9A" w:rsidP="00B63CA6">
                        <w:pPr>
                          <w:rPr>
                            <w:lang w:val="uk-UA"/>
                          </w:rPr>
                        </w:pPr>
                        <w:r>
                          <w:rPr>
                            <w:lang w:val="uk-UA"/>
                          </w:rPr>
                          <w:t>Вітер</w:t>
                        </w:r>
                      </w:p>
                    </w:txbxContent>
                  </v:textbox>
                </v:shape>
              </w:pict>
            </w:r>
            <w:r w:rsidRPr="00FF064A">
              <w:rPr>
                <w:rFonts w:ascii="Times New Roman" w:hAnsi="Times New Roman" w:cs="Times New Roman"/>
                <w:noProof/>
                <w:sz w:val="28"/>
                <w:szCs w:val="28"/>
                <w:lang w:eastAsia="ru-RU"/>
              </w:rPr>
              <w:pict>
                <v:shape id="Надпись 11" o:spid="_x0000_s1029" type="#_x0000_t202" style="position:absolute;left:0;text-align:left;margin-left:229.2pt;margin-top:109.3pt;width:65.25pt;height:58.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" filled="f" stroked="f" strokeweight=".5pt">
                  <v:path arrowok="t"/>
                  <v:textbox>
                    <w:txbxContent>
                      <w:p w:rsidR="00F11C9A" w:rsidRPr="00424531" w:rsidRDefault="00F11C9A" w:rsidP="00B63CA6">
                        <w:pPr>
                          <w:spacing w:after="0" w:line="240" w:lineRule="auto"/>
                          <w:contextualSpacing/>
                          <w:rPr>
                            <w:rFonts w:ascii="Times New Roman" w:hAnsi="Times New Roman" w:cs="Times New Roman"/>
                            <w:sz w:val="20"/>
                            <w:vertAlign w:val="superscript"/>
                            <w:lang w:val="uk-UA"/>
                          </w:rPr>
                        </w:pPr>
                        <w:r w:rsidRPr="0067264F">
                          <w:rPr>
                            <w:rFonts w:ascii="Times New Roman" w:hAnsi="Times New Roman" w:cs="Times New Roman"/>
                            <w:sz w:val="20"/>
                          </w:rPr>
                          <w:t xml:space="preserve">&gt; 5 </w:t>
                        </w:r>
                        <w:r w:rsidRPr="00424531">
                          <w:rPr>
                            <w:rFonts w:ascii="Times New Roman" w:hAnsi="Times New Roman" w:cs="Times New Roman"/>
                            <w:sz w:val="20"/>
                            <w:lang w:val="uk-UA"/>
                          </w:rPr>
                          <w:t>мг/м</w:t>
                        </w:r>
                        <w:r w:rsidRPr="00424531">
                          <w:rPr>
                            <w:rFonts w:ascii="Times New Roman" w:hAnsi="Times New Roman" w:cs="Times New Roman"/>
                            <w:sz w:val="20"/>
                            <w:vertAlign w:val="superscript"/>
                            <w:lang w:val="uk-UA"/>
                          </w:rPr>
                          <w:t>3</w:t>
                        </w:r>
                      </w:p>
                      <w:p w:rsidR="00F11C9A" w:rsidRPr="00424531" w:rsidRDefault="00F11C9A" w:rsidP="00B63CA6">
                        <w:pPr>
                          <w:spacing w:after="0" w:line="240" w:lineRule="auto"/>
                          <w:contextualSpacing/>
                          <w:rPr>
                            <w:rFonts w:ascii="Times New Roman" w:hAnsi="Times New Roman" w:cs="Times New Roman"/>
                            <w:sz w:val="20"/>
                            <w:lang w:val="uk-UA"/>
                          </w:rPr>
                        </w:pPr>
                        <w:r w:rsidRPr="0067264F">
                          <w:rPr>
                            <w:rFonts w:ascii="Times New Roman" w:hAnsi="Times New Roman" w:cs="Times New Roman"/>
                            <w:sz w:val="20"/>
                          </w:rPr>
                          <w:t>&gt; 3</w:t>
                        </w:r>
                        <w:r w:rsidRPr="00424531">
                          <w:rPr>
                            <w:rFonts w:ascii="Times New Roman" w:hAnsi="Times New Roman" w:cs="Times New Roman"/>
                            <w:sz w:val="20"/>
                            <w:lang w:val="uk-UA"/>
                          </w:rPr>
                          <w:t xml:space="preserve"> мг/м</w:t>
                        </w:r>
                        <w:r w:rsidRPr="00424531">
                          <w:rPr>
                            <w:rFonts w:ascii="Times New Roman" w:hAnsi="Times New Roman" w:cs="Times New Roman"/>
                            <w:sz w:val="20"/>
                            <w:vertAlign w:val="superscript"/>
                            <w:lang w:val="uk-UA"/>
                          </w:rPr>
                          <w:t>3</w:t>
                        </w:r>
                      </w:p>
                      <w:p w:rsidR="00F11C9A" w:rsidRPr="00424531" w:rsidRDefault="00F11C9A" w:rsidP="00B63CA6">
                        <w:pPr>
                          <w:spacing w:after="0" w:line="240" w:lineRule="auto"/>
                          <w:contextualSpacing/>
                          <w:rPr>
                            <w:rFonts w:ascii="Times New Roman" w:hAnsi="Times New Roman" w:cs="Times New Roman"/>
                            <w:sz w:val="20"/>
                            <w:vertAlign w:val="superscript"/>
                            <w:lang w:val="uk-UA"/>
                          </w:rPr>
                        </w:pPr>
                        <w:r w:rsidRPr="0067264F">
                          <w:rPr>
                            <w:rFonts w:ascii="Times New Roman" w:hAnsi="Times New Roman" w:cs="Times New Roman"/>
                            <w:sz w:val="20"/>
                          </w:rPr>
                          <w:t xml:space="preserve">&gt; 1 </w:t>
                        </w:r>
                        <w:r w:rsidRPr="00424531">
                          <w:rPr>
                            <w:rFonts w:ascii="Times New Roman" w:hAnsi="Times New Roman" w:cs="Times New Roman"/>
                            <w:sz w:val="20"/>
                            <w:lang w:val="uk-UA"/>
                          </w:rPr>
                          <w:t>мг/м</w:t>
                        </w:r>
                        <w:r w:rsidRPr="00424531">
                          <w:rPr>
                            <w:rFonts w:ascii="Times New Roman" w:hAnsi="Times New Roman" w:cs="Times New Roman"/>
                            <w:sz w:val="20"/>
                            <w:vertAlign w:val="superscript"/>
                            <w:lang w:val="uk-UA"/>
                          </w:rPr>
                          <w:t>3</w:t>
                        </w:r>
                      </w:p>
                      <w:p w:rsidR="00F11C9A" w:rsidRPr="0067264F" w:rsidRDefault="00F11C9A" w:rsidP="00B63CA6">
                        <w:pPr>
                          <w:rPr>
                            <w:rFonts w:ascii="Times New Roman" w:hAnsi="Times New Roman" w:cs="Times New Roman"/>
                            <w:sz w:val="20"/>
                          </w:rPr>
                        </w:pPr>
                        <w:proofErr w:type="spellStart"/>
                        <w:r w:rsidRPr="0067264F">
                          <w:rPr>
                            <w:rFonts w:ascii="Times New Roman" w:hAnsi="Times New Roman" w:cs="Times New Roman"/>
                            <w:sz w:val="20"/>
                          </w:rPr>
                          <w:t>напрямок</w:t>
                        </w:r>
                        <w:proofErr w:type="spellEnd"/>
                        <w:r w:rsidRPr="0067264F">
                          <w:rPr>
                            <w:rFonts w:ascii="Times New Roman" w:hAnsi="Times New Roman" w:cs="Times New Roman"/>
                            <w:sz w:val="20"/>
                          </w:rPr>
                          <w:t xml:space="preserve"> </w:t>
                        </w:r>
                        <w:proofErr w:type="spellStart"/>
                        <w:r w:rsidRPr="0067264F">
                          <w:rPr>
                            <w:rFonts w:ascii="Times New Roman" w:hAnsi="Times New Roman" w:cs="Times New Roman"/>
                            <w:sz w:val="20"/>
                          </w:rPr>
                          <w:t>вітру</w:t>
                        </w:r>
                        <w:proofErr w:type="spellEnd"/>
                        <w:r w:rsidRPr="0067264F">
                          <w:rPr>
                            <w:rFonts w:ascii="Times New Roman" w:hAnsi="Times New Roman" w:cs="Times New Roman"/>
                            <w:sz w:val="20"/>
                          </w:rPr>
                          <w:t xml:space="preserve"> </w:t>
                        </w:r>
                      </w:p>
                    </w:txbxContent>
                  </v:textbox>
                  <w10:wrap anchorx="margin"/>
                </v:shape>
              </w:pict>
            </w:r>
            <w:r w:rsidR="00B63CA6" w:rsidRPr="00771D74">
              <w:rPr>
                <w:rFonts w:ascii="Times New Roman" w:hAnsi="Times New Roman" w:cs="Times New Roman"/>
                <w:noProof/>
                <w:sz w:val="28"/>
                <w:szCs w:val="28"/>
                <w:lang w:eastAsia="ru-RU"/>
              </w:rPr>
              <w:drawing>
                <wp:inline distT="0" distB="0" distL="0" distR="0">
                  <wp:extent cx="3362325" cy="2238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2325" cy="2238375"/>
                          </a:xfrm>
                          <a:prstGeom prst="rect">
                            <a:avLst/>
                          </a:prstGeom>
                          <a:noFill/>
                          <a:ln>
                            <a:noFill/>
                          </a:ln>
                        </pic:spPr>
                      </pic:pic>
                    </a:graphicData>
                  </a:graphic>
                </wp:inline>
              </w:drawing>
            </w:r>
          </w:p>
        </w:tc>
        <w:tc>
          <w:tcPr>
            <w:tcW w:w="4500" w:type="dxa"/>
            <w:shd w:val="clear" w:color="auto" w:fill="auto"/>
          </w:tcPr>
          <w:p w:rsidR="00B63CA6" w:rsidRPr="00771D74" w:rsidRDefault="00FF064A" w:rsidP="00F11C9A">
            <w:pPr>
              <w:spacing w:after="0" w:line="240" w:lineRule="auto"/>
              <w:jc w:val="both"/>
              <w:rPr>
                <w:rFonts w:ascii="Times New Roman" w:hAnsi="Times New Roman" w:cs="Times New Roman"/>
                <w:bCs/>
                <w:sz w:val="28"/>
                <w:szCs w:val="28"/>
                <w:lang w:val="uk-UA"/>
              </w:rPr>
            </w:pPr>
            <w:r w:rsidRPr="00FF064A">
              <w:rPr>
                <w:rFonts w:ascii="Times New Roman" w:hAnsi="Times New Roman" w:cs="Times New Roman"/>
                <w:noProof/>
                <w:sz w:val="28"/>
                <w:szCs w:val="28"/>
                <w:lang w:eastAsia="ru-RU"/>
              </w:rPr>
              <w:pict>
                <v:shape id="Надпись 29" o:spid="_x0000_s1030" type="#_x0000_t202" style="position:absolute;left:0;text-align:left;margin-left:16.9pt;margin-top:3.7pt;width:32.25pt;height:24.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" filled="f" stroked="f" strokeweight=".5pt">
                  <v:path arrowok="t"/>
                  <v:textbox>
                    <w:txbxContent>
                      <w:p w:rsidR="00F11C9A" w:rsidRPr="00424531" w:rsidRDefault="00F11C9A" w:rsidP="00B63CA6">
                        <w:pPr>
                          <w:rPr>
                            <w:rFonts w:ascii="Times New Roman" w:hAnsi="Times New Roman" w:cs="Times New Roman"/>
                            <w:sz w:val="20"/>
                            <w:szCs w:val="20"/>
                            <w:lang w:val="uk-UA"/>
                          </w:rPr>
                        </w:pPr>
                        <w:r w:rsidRPr="00424531">
                          <w:rPr>
                            <w:rFonts w:ascii="Times New Roman" w:hAnsi="Times New Roman" w:cs="Times New Roman"/>
                            <w:sz w:val="20"/>
                            <w:szCs w:val="20"/>
                            <w:lang w:val="uk-UA"/>
                          </w:rPr>
                          <w:t>км</w:t>
                        </w:r>
                      </w:p>
                    </w:txbxContent>
                  </v:textbox>
                </v:shape>
              </w:pict>
            </w:r>
            <w:r w:rsidR="00B63CA6">
              <w:rPr>
                <w:noProof/>
                <w:lang w:eastAsia="ru-RU"/>
              </w:rPr>
              <w:drawing>
                <wp:inline distT="0" distB="0" distL="0" distR="0">
                  <wp:extent cx="2847975" cy="1743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793" r="-319" b="7576"/>
                          <a:stretch>
                            <a:fillRect/>
                          </a:stretch>
                        </pic:blipFill>
                        <pic:spPr bwMode="auto">
                          <a:xfrm>
                            <a:off x="0" y="0"/>
                            <a:ext cx="2847975" cy="1743075"/>
                          </a:xfrm>
                          <a:prstGeom prst="rect">
                            <a:avLst/>
                          </a:prstGeom>
                          <a:noFill/>
                          <a:ln>
                            <a:noFill/>
                          </a:ln>
                        </pic:spPr>
                      </pic:pic>
                    </a:graphicData>
                  </a:graphic>
                </wp:inline>
              </w:drawing>
            </w:r>
          </w:p>
        </w:tc>
      </w:tr>
      <w:tr w:rsidR="00B63CA6" w:rsidRPr="00771D74" w:rsidTr="00F11C9A">
        <w:tc>
          <w:tcPr>
            <w:tcW w:w="5920" w:type="dxa"/>
            <w:shd w:val="clear" w:color="auto" w:fill="auto"/>
          </w:tcPr>
          <w:p w:rsidR="00B63CA6" w:rsidRPr="00771D74" w:rsidRDefault="00B63CA6" w:rsidP="00F11C9A">
            <w:pPr>
              <w:spacing w:after="0" w:line="240" w:lineRule="auto"/>
              <w:jc w:val="center"/>
              <w:rPr>
                <w:rFonts w:ascii="Times New Roman" w:hAnsi="Times New Roman" w:cs="Times New Roman"/>
                <w:bCs/>
                <w:sz w:val="28"/>
                <w:szCs w:val="28"/>
                <w:lang w:val="uk-UA"/>
              </w:rPr>
            </w:pPr>
            <w:r w:rsidRPr="00771D74">
              <w:rPr>
                <w:rFonts w:ascii="Times New Roman" w:hAnsi="Times New Roman" w:cs="Times New Roman"/>
                <w:bCs/>
                <w:sz w:val="28"/>
                <w:szCs w:val="28"/>
                <w:lang w:val="uk-UA"/>
              </w:rPr>
              <w:t>Рисунок 10 – Забруднення від парів бензину під час природної вентиляції резервуарів</w:t>
            </w:r>
          </w:p>
          <w:p w:rsidR="00B63CA6" w:rsidRPr="00771D74" w:rsidRDefault="00B63CA6" w:rsidP="00F11C9A">
            <w:pPr>
              <w:spacing w:after="0" w:line="240" w:lineRule="auto"/>
              <w:jc w:val="both"/>
              <w:rPr>
                <w:rFonts w:ascii="Times New Roman" w:hAnsi="Times New Roman" w:cs="Times New Roman"/>
                <w:bCs/>
                <w:sz w:val="28"/>
                <w:szCs w:val="28"/>
                <w:lang w:val="uk-UA"/>
              </w:rPr>
            </w:pPr>
          </w:p>
        </w:tc>
        <w:tc>
          <w:tcPr>
            <w:tcW w:w="4500" w:type="dxa"/>
            <w:shd w:val="clear" w:color="auto" w:fill="auto"/>
          </w:tcPr>
          <w:p w:rsidR="00B63CA6" w:rsidRPr="00771D74" w:rsidRDefault="00B63CA6" w:rsidP="00F11C9A">
            <w:pPr>
              <w:spacing w:after="0" w:line="240" w:lineRule="auto"/>
              <w:ind w:hanging="44"/>
              <w:jc w:val="center"/>
              <w:rPr>
                <w:rFonts w:ascii="Times New Roman" w:hAnsi="Times New Roman" w:cs="Times New Roman"/>
                <w:bCs/>
                <w:sz w:val="28"/>
                <w:szCs w:val="28"/>
                <w:lang w:val="uk-UA"/>
              </w:rPr>
            </w:pPr>
            <w:r w:rsidRPr="00771D74">
              <w:rPr>
                <w:rFonts w:ascii="Times New Roman" w:hAnsi="Times New Roman" w:cs="Times New Roman"/>
                <w:bCs/>
                <w:sz w:val="28"/>
                <w:szCs w:val="28"/>
                <w:lang w:val="uk-UA"/>
              </w:rPr>
              <w:t>Рисунок 11 – Концентрація парів бензину на відстані 1 кілометру у напрямку на південний захід</w:t>
            </w:r>
          </w:p>
        </w:tc>
      </w:tr>
    </w:tbl>
    <w:p w:rsidR="00B63CA6" w:rsidRPr="00424531" w:rsidRDefault="00B63CA6" w:rsidP="00B63CA6">
      <w:pPr>
        <w:spacing w:after="0" w:line="240" w:lineRule="auto"/>
        <w:jc w:val="both"/>
        <w:rPr>
          <w:rFonts w:ascii="Times New Roman" w:hAnsi="Times New Roman" w:cs="Times New Roman"/>
          <w:bCs/>
          <w:sz w:val="28"/>
          <w:szCs w:val="28"/>
          <w:lang w:val="uk-UA"/>
        </w:rPr>
      </w:pPr>
    </w:p>
    <w:p w:rsidR="00B63CA6" w:rsidRPr="005C3351" w:rsidRDefault="00B63CA6" w:rsidP="00B63CA6">
      <w:pPr>
        <w:spacing w:after="0" w:line="240" w:lineRule="auto"/>
        <w:ind w:firstLine="567"/>
        <w:jc w:val="both"/>
        <w:rPr>
          <w:rFonts w:ascii="Times New Roman" w:hAnsi="Times New Roman" w:cs="Times New Roman"/>
          <w:bCs/>
          <w:sz w:val="28"/>
          <w:szCs w:val="28"/>
          <w:lang w:val="uk-UA"/>
        </w:rPr>
      </w:pPr>
      <w:r w:rsidRPr="00424531">
        <w:rPr>
          <w:rFonts w:ascii="Times New Roman" w:hAnsi="Times New Roman" w:cs="Times New Roman"/>
          <w:bCs/>
          <w:sz w:val="28"/>
          <w:szCs w:val="28"/>
          <w:lang w:val="uk-UA"/>
        </w:rPr>
        <w:t xml:space="preserve">На рис. </w:t>
      </w:r>
      <w:r>
        <w:rPr>
          <w:rFonts w:ascii="Times New Roman" w:hAnsi="Times New Roman" w:cs="Times New Roman"/>
          <w:bCs/>
          <w:sz w:val="28"/>
          <w:szCs w:val="28"/>
          <w:lang w:val="uk-UA"/>
        </w:rPr>
        <w:t>11</w:t>
      </w:r>
      <w:r w:rsidRPr="00424531">
        <w:rPr>
          <w:rFonts w:ascii="Times New Roman" w:hAnsi="Times New Roman" w:cs="Times New Roman"/>
          <w:bCs/>
          <w:sz w:val="28"/>
          <w:szCs w:val="28"/>
          <w:lang w:val="uk-UA"/>
        </w:rPr>
        <w:t xml:space="preserve"> показана швидкість зміни концентрації парів бензину на відстані 1 км від місця розташування резервуара для зберігання цього нафтопродукту під час вентиляції без очищення паро-повітряної суміші, що надходить до атмосферного повітря.</w:t>
      </w:r>
      <w:r w:rsidR="00FF064A" w:rsidRPr="00FF064A">
        <w:rPr>
          <w:rFonts w:ascii="Times New Roman" w:hAnsi="Times New Roman" w:cs="Times New Roman"/>
          <w:noProof/>
          <w:sz w:val="28"/>
          <w:szCs w:val="28"/>
          <w:lang w:eastAsia="ru-RU"/>
        </w:rPr>
        <w:pict>
          <v:shape id="Надпись 31" o:spid="_x0000_s1031" type="#_x0000_t202" style="position:absolute;left:0;text-align:left;margin-left:-204.3pt;margin-top:8.6pt;width:171.75pt;height:24.75pt;z-index:25166233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" filled="f" stroked="f" strokeweight=".5pt">
            <v:path arrowok="t"/>
            <v:textbox>
              <w:txbxContent>
                <w:p w:rsidR="00F11C9A" w:rsidRPr="00424531" w:rsidRDefault="00F11C9A" w:rsidP="00B63CA6">
                  <w:pPr>
                    <w:jc w:val="center"/>
                    <w:rPr>
                      <w:rFonts w:ascii="Times New Roman" w:hAnsi="Times New Roman" w:cs="Times New Roman"/>
                      <w:sz w:val="28"/>
                      <w:lang w:val="uk-UA"/>
                    </w:rPr>
                  </w:pPr>
                  <w:r w:rsidRPr="00424531">
                    <w:rPr>
                      <w:rFonts w:ascii="Times New Roman" w:hAnsi="Times New Roman" w:cs="Times New Roman"/>
                      <w:sz w:val="28"/>
                      <w:lang w:val="uk-UA"/>
                    </w:rPr>
                    <w:t>хвилин</w:t>
                  </w:r>
                </w:p>
              </w:txbxContent>
            </v:textbox>
          </v:shape>
        </w:pict>
      </w:r>
    </w:p>
    <w:p w:rsidR="00B63CA6" w:rsidRPr="00BC61FC" w:rsidRDefault="00B63CA6" w:rsidP="00B63CA6">
      <w:pPr>
        <w:spacing w:after="0" w:line="240" w:lineRule="auto"/>
        <w:ind w:firstLine="567"/>
        <w:jc w:val="both"/>
        <w:rPr>
          <w:rFonts w:ascii="Times New Roman" w:hAnsi="Times New Roman" w:cs="Times New Roman"/>
          <w:bCs/>
          <w:iCs/>
          <w:sz w:val="28"/>
          <w:szCs w:val="28"/>
          <w:lang w:val="uk-UA"/>
        </w:rPr>
      </w:pPr>
      <w:r w:rsidRPr="00BC61FC">
        <w:rPr>
          <w:rFonts w:ascii="Times New Roman" w:hAnsi="Times New Roman" w:cs="Times New Roman"/>
          <w:bCs/>
          <w:iCs/>
          <w:sz w:val="28"/>
          <w:szCs w:val="28"/>
          <w:lang w:val="uk-UA"/>
        </w:rPr>
        <w:t>Запропонована абсорбційно-конденсаційна технологія уловлювання легких фракцій вуглеводнів з пароповітряної суміші, що виділяється з резервуару в атмосферне повітря під час проведення примусової вентиляції з ежекторно-вихровим способом подачі повітря, розроблена у цілях реалізації природоохоронного заходу. Проект спрямований на зниження техногенного навантаження на довкілля за рахунок, по перше, мінімізації вмісту нафтових вуглеводнів у викидах відповідно до нормативних вимог екологічної безпеки, по друге, дотримання принципів раціонального природокористування, за рахунок використання вловлених нафтопродуктів у якості товарного продукту. Ефективність пропонованого заходу, направленого на підвищення екологічної безпеки, визначається як відношення одержаного позитивного результату від його впровадження до загальних витрат, необхідних для його реалізації.</w:t>
      </w:r>
    </w:p>
    <w:p w:rsidR="00B63CA6" w:rsidRPr="00C923C8" w:rsidRDefault="00B63CA6" w:rsidP="00B63CA6">
      <w:pPr>
        <w:spacing w:after="0" w:line="240" w:lineRule="auto"/>
        <w:ind w:firstLine="567"/>
        <w:jc w:val="both"/>
        <w:rPr>
          <w:rFonts w:ascii="Times New Roman" w:hAnsi="Times New Roman" w:cs="Times New Roman"/>
          <w:bCs/>
          <w:iCs/>
          <w:sz w:val="28"/>
          <w:szCs w:val="28"/>
          <w:lang w:val="uk-UA"/>
        </w:rPr>
      </w:pPr>
      <w:r w:rsidRPr="00C923C8">
        <w:rPr>
          <w:rFonts w:ascii="Times New Roman" w:hAnsi="Times New Roman" w:cs="Times New Roman"/>
          <w:bCs/>
          <w:iCs/>
          <w:sz w:val="28"/>
          <w:szCs w:val="28"/>
          <w:lang w:val="uk-UA"/>
        </w:rPr>
        <w:t>Розмір відшкодування збитків за наднормативний викид забруднювальної речовини в атмосферне повітря розраховується на основі розміру мінімальної заробітної плати, установленої на час виявлення порушення, помноженої на коефіцієнт 1,1, з урахуван</w:t>
      </w:r>
      <w:r>
        <w:rPr>
          <w:rFonts w:ascii="Times New Roman" w:hAnsi="Times New Roman" w:cs="Times New Roman"/>
          <w:bCs/>
          <w:iCs/>
          <w:sz w:val="28"/>
          <w:szCs w:val="28"/>
          <w:lang w:val="uk-UA"/>
        </w:rPr>
        <w:t xml:space="preserve">ням регулювальних коефіцієнтів </w:t>
      </w:r>
      <w:r w:rsidRPr="00C923C8">
        <w:rPr>
          <w:rFonts w:ascii="Times New Roman" w:hAnsi="Times New Roman" w:cs="Times New Roman"/>
          <w:bCs/>
          <w:iCs/>
          <w:sz w:val="28"/>
          <w:szCs w:val="28"/>
          <w:lang w:val="uk-UA"/>
        </w:rPr>
        <w:t xml:space="preserve">і показника відносної небезпечності </w:t>
      </w:r>
      <w:r>
        <w:rPr>
          <w:rFonts w:ascii="Times New Roman" w:hAnsi="Times New Roman" w:cs="Times New Roman"/>
          <w:bCs/>
          <w:iCs/>
          <w:sz w:val="28"/>
          <w:szCs w:val="28"/>
          <w:lang w:val="uk-UA"/>
        </w:rPr>
        <w:t>кожної забруднювальної речовини</w:t>
      </w:r>
      <w:r w:rsidRPr="00C923C8">
        <w:rPr>
          <w:rFonts w:ascii="Times New Roman" w:hAnsi="Times New Roman" w:cs="Times New Roman"/>
          <w:bCs/>
          <w:iCs/>
          <w:sz w:val="28"/>
          <w:szCs w:val="28"/>
          <w:lang w:val="uk-UA"/>
        </w:rPr>
        <w:t xml:space="preserve">. </w:t>
      </w:r>
    </w:p>
    <w:p w:rsidR="00B63CA6" w:rsidRPr="00C923C8" w:rsidRDefault="00B63CA6" w:rsidP="00B63CA6">
      <w:pPr>
        <w:spacing w:after="0" w:line="240" w:lineRule="auto"/>
        <w:ind w:firstLine="567"/>
        <w:jc w:val="both"/>
        <w:rPr>
          <w:rFonts w:ascii="Times New Roman" w:hAnsi="Times New Roman" w:cs="Times New Roman"/>
          <w:bCs/>
          <w:iCs/>
          <w:sz w:val="28"/>
          <w:szCs w:val="28"/>
          <w:lang w:val="uk-UA"/>
        </w:rPr>
      </w:pPr>
      <w:r w:rsidRPr="00C923C8">
        <w:rPr>
          <w:rFonts w:ascii="Times New Roman" w:hAnsi="Times New Roman" w:cs="Times New Roman"/>
          <w:bCs/>
          <w:iCs/>
          <w:sz w:val="28"/>
          <w:szCs w:val="28"/>
          <w:lang w:val="uk-UA"/>
        </w:rPr>
        <w:t xml:space="preserve">На основі вхідних даних встановлено розмір </w:t>
      </w:r>
      <w:r w:rsidRPr="00C923C8">
        <w:rPr>
          <w:rFonts w:ascii="Times New Roman" w:hAnsi="Times New Roman" w:cs="Times New Roman"/>
          <w:sz w:val="28"/>
          <w:szCs w:val="28"/>
          <w:lang w:val="uk-UA"/>
        </w:rPr>
        <w:t>відшкодування збитків</w:t>
      </w:r>
      <w:r w:rsidRPr="00C923C8">
        <w:rPr>
          <w:rFonts w:ascii="Times New Roman" w:hAnsi="Times New Roman" w:cs="Times New Roman"/>
          <w:bCs/>
          <w:iCs/>
          <w:sz w:val="28"/>
          <w:szCs w:val="28"/>
          <w:lang w:val="uk-UA"/>
        </w:rPr>
        <w:t xml:space="preserve"> З</w:t>
      </w:r>
      <w:r w:rsidRPr="00C923C8">
        <w:rPr>
          <w:rFonts w:ascii="Times New Roman" w:hAnsi="Times New Roman" w:cs="Times New Roman"/>
          <w:bCs/>
          <w:iCs/>
          <w:sz w:val="28"/>
          <w:szCs w:val="28"/>
          <w:vertAlign w:val="subscript"/>
          <w:lang w:val="uk-UA"/>
        </w:rPr>
        <w:t>а</w:t>
      </w:r>
      <w:r w:rsidRPr="00C923C8">
        <w:rPr>
          <w:rFonts w:ascii="Times New Roman" w:hAnsi="Times New Roman" w:cs="Times New Roman"/>
          <w:sz w:val="28"/>
          <w:szCs w:val="28"/>
          <w:lang w:val="uk-UA"/>
        </w:rPr>
        <w:t xml:space="preserve">, завданих атмосфері у результаті наднормативних викидів парів бензину в атмосферне повітря від одного резервуара РВС-5000, що складає </w:t>
      </w:r>
      <w:r w:rsidRPr="00C923C8">
        <w:rPr>
          <w:rFonts w:ascii="Times New Roman" w:hAnsi="Times New Roman" w:cs="Times New Roman"/>
          <w:bCs/>
          <w:iCs/>
          <w:sz w:val="28"/>
          <w:szCs w:val="28"/>
          <w:lang w:val="uk-UA"/>
        </w:rPr>
        <w:t>1,904 тис. грн.</w:t>
      </w:r>
    </w:p>
    <w:p w:rsidR="00B63CA6" w:rsidRPr="005773B5" w:rsidRDefault="00B63CA6" w:rsidP="00B63CA6">
      <w:pPr>
        <w:spacing w:after="0" w:line="240" w:lineRule="auto"/>
        <w:ind w:firstLine="567"/>
        <w:jc w:val="both"/>
        <w:rPr>
          <w:rFonts w:ascii="Times New Roman" w:hAnsi="Times New Roman" w:cs="Times New Roman"/>
          <w:bCs/>
          <w:sz w:val="28"/>
          <w:szCs w:val="28"/>
          <w:lang w:val="uk-UA"/>
        </w:rPr>
      </w:pPr>
      <w:r w:rsidRPr="00C923C8">
        <w:rPr>
          <w:rFonts w:ascii="Times New Roman" w:hAnsi="Times New Roman" w:cs="Times New Roman"/>
          <w:bCs/>
          <w:sz w:val="28"/>
          <w:szCs w:val="28"/>
          <w:lang w:val="uk-UA"/>
        </w:rPr>
        <w:t xml:space="preserve">Еколого-економічний ефект загальний від впровадження розробленої </w:t>
      </w:r>
      <w:proofErr w:type="spellStart"/>
      <w:r w:rsidRPr="00C923C8">
        <w:rPr>
          <w:rFonts w:ascii="Times New Roman" w:hAnsi="Times New Roman" w:cs="Times New Roman"/>
          <w:bCs/>
          <w:sz w:val="28"/>
          <w:szCs w:val="28"/>
          <w:lang w:val="uk-UA"/>
        </w:rPr>
        <w:t>ресурозберігаючої</w:t>
      </w:r>
      <w:proofErr w:type="spellEnd"/>
      <w:r w:rsidRPr="00C923C8">
        <w:rPr>
          <w:rFonts w:ascii="Times New Roman" w:hAnsi="Times New Roman" w:cs="Times New Roman"/>
          <w:bCs/>
          <w:sz w:val="28"/>
          <w:szCs w:val="28"/>
          <w:lang w:val="uk-UA"/>
        </w:rPr>
        <w:t xml:space="preserve"> технології становить</w:t>
      </w:r>
      <w:r w:rsidRPr="00C923C8">
        <w:rPr>
          <w:rFonts w:ascii="Times New Roman" w:hAnsi="Times New Roman" w:cs="Times New Roman"/>
          <w:bCs/>
          <w:iCs/>
          <w:sz w:val="28"/>
          <w:szCs w:val="28"/>
          <w:lang w:val="uk-UA"/>
        </w:rPr>
        <w:t xml:space="preserve"> 2,112 </w:t>
      </w:r>
      <w:r w:rsidRPr="00C923C8">
        <w:rPr>
          <w:rFonts w:ascii="Times New Roman" w:hAnsi="Times New Roman" w:cs="Times New Roman"/>
          <w:bCs/>
          <w:sz w:val="28"/>
          <w:szCs w:val="28"/>
          <w:lang w:val="uk-UA"/>
        </w:rPr>
        <w:t>тис. грн</w:t>
      </w:r>
      <w:r w:rsidRPr="00C923C8">
        <w:rPr>
          <w:rFonts w:ascii="Times New Roman" w:hAnsi="Times New Roman" w:cs="Times New Roman"/>
          <w:bCs/>
          <w:iCs/>
          <w:sz w:val="28"/>
          <w:szCs w:val="28"/>
          <w:lang w:val="uk-UA"/>
        </w:rPr>
        <w:t>.</w:t>
      </w:r>
    </w:p>
    <w:p w:rsidR="00B63CA6" w:rsidRDefault="00B63CA6" w:rsidP="00B63CA6">
      <w:pPr>
        <w:spacing w:after="0" w:line="240" w:lineRule="auto"/>
        <w:rPr>
          <w:rFonts w:ascii="Times New Roman" w:hAnsi="Times New Roman" w:cs="Times New Roman"/>
          <w:sz w:val="28"/>
          <w:szCs w:val="28"/>
          <w:lang w:val="uk-UA"/>
        </w:rPr>
      </w:pPr>
    </w:p>
    <w:p w:rsidR="00E4414B" w:rsidRDefault="00E4414B" w:rsidP="00B63CA6">
      <w:pPr>
        <w:spacing w:after="0" w:line="240" w:lineRule="auto"/>
        <w:jc w:val="center"/>
        <w:rPr>
          <w:rFonts w:ascii="Times New Roman" w:hAnsi="Times New Roman" w:cs="Times New Roman"/>
          <w:b/>
          <w:bCs/>
          <w:sz w:val="28"/>
          <w:szCs w:val="28"/>
          <w:lang w:val="uk-UA"/>
        </w:rPr>
      </w:pPr>
    </w:p>
    <w:p w:rsidR="003C5B94" w:rsidRDefault="003C5B94" w:rsidP="00B63CA6">
      <w:pPr>
        <w:spacing w:after="0" w:line="240" w:lineRule="auto"/>
        <w:jc w:val="center"/>
        <w:rPr>
          <w:rFonts w:ascii="Times New Roman" w:hAnsi="Times New Roman" w:cs="Times New Roman"/>
          <w:b/>
          <w:bCs/>
          <w:sz w:val="28"/>
          <w:szCs w:val="28"/>
          <w:lang w:val="uk-UA"/>
        </w:rPr>
      </w:pPr>
    </w:p>
    <w:p w:rsidR="00B63CA6" w:rsidRPr="00C01042" w:rsidRDefault="00B63CA6" w:rsidP="00B63CA6">
      <w:pPr>
        <w:spacing w:after="0" w:line="240" w:lineRule="auto"/>
        <w:jc w:val="center"/>
        <w:rPr>
          <w:rFonts w:ascii="Times New Roman" w:hAnsi="Times New Roman" w:cs="Times New Roman"/>
          <w:sz w:val="24"/>
          <w:szCs w:val="24"/>
          <w:lang w:val="uk-UA"/>
        </w:rPr>
      </w:pPr>
      <w:r w:rsidRPr="00C01042">
        <w:rPr>
          <w:rFonts w:ascii="Times New Roman" w:hAnsi="Times New Roman" w:cs="Times New Roman"/>
          <w:b/>
          <w:bCs/>
          <w:sz w:val="28"/>
          <w:szCs w:val="28"/>
          <w:lang w:val="uk-UA"/>
        </w:rPr>
        <w:lastRenderedPageBreak/>
        <w:t>ВИСНОВКИ</w:t>
      </w:r>
    </w:p>
    <w:p w:rsidR="00B63CA6" w:rsidRPr="00C01042" w:rsidRDefault="00B63CA6" w:rsidP="00B63CA6">
      <w:pPr>
        <w:spacing w:after="0" w:line="240" w:lineRule="auto"/>
        <w:jc w:val="center"/>
        <w:rPr>
          <w:rFonts w:ascii="Times New Roman" w:hAnsi="Times New Roman" w:cs="Times New Roman"/>
          <w:b/>
          <w:bCs/>
          <w:sz w:val="28"/>
          <w:szCs w:val="28"/>
          <w:lang w:val="uk-UA"/>
        </w:rPr>
      </w:pP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У дисертації, що </w:t>
      </w:r>
      <w:r w:rsidR="00FD3BC3">
        <w:rPr>
          <w:rFonts w:ascii="Times New Roman" w:eastAsia="Times New Roman" w:hAnsi="Times New Roman" w:cs="Times New Roman"/>
          <w:iCs/>
          <w:sz w:val="28"/>
          <w:szCs w:val="28"/>
          <w:lang w:val="uk-UA"/>
        </w:rPr>
        <w:t>є</w:t>
      </w:r>
      <w:r w:rsidRPr="00D703DD">
        <w:rPr>
          <w:rFonts w:ascii="Times New Roman" w:eastAsia="Times New Roman" w:hAnsi="Times New Roman" w:cs="Times New Roman"/>
          <w:iCs/>
          <w:sz w:val="28"/>
          <w:szCs w:val="28"/>
          <w:lang w:val="uk-UA"/>
        </w:rPr>
        <w:t xml:space="preserve"> завершен</w:t>
      </w:r>
      <w:r w:rsidR="00FD3BC3">
        <w:rPr>
          <w:rFonts w:ascii="Times New Roman" w:eastAsia="Times New Roman" w:hAnsi="Times New Roman" w:cs="Times New Roman"/>
          <w:iCs/>
          <w:sz w:val="28"/>
          <w:szCs w:val="28"/>
          <w:lang w:val="uk-UA"/>
        </w:rPr>
        <w:t>ою</w:t>
      </w:r>
      <w:r w:rsidRPr="00D703DD">
        <w:rPr>
          <w:rFonts w:ascii="Times New Roman" w:eastAsia="Times New Roman" w:hAnsi="Times New Roman" w:cs="Times New Roman"/>
          <w:iCs/>
          <w:sz w:val="28"/>
          <w:szCs w:val="28"/>
          <w:lang w:val="uk-UA"/>
        </w:rPr>
        <w:t xml:space="preserve"> науково-дослідн</w:t>
      </w:r>
      <w:r w:rsidR="00FD3BC3">
        <w:rPr>
          <w:rFonts w:ascii="Times New Roman" w:eastAsia="Times New Roman" w:hAnsi="Times New Roman" w:cs="Times New Roman"/>
          <w:iCs/>
          <w:sz w:val="28"/>
          <w:szCs w:val="28"/>
          <w:lang w:val="uk-UA"/>
        </w:rPr>
        <w:t>ою</w:t>
      </w:r>
      <w:r w:rsidRPr="00D703DD">
        <w:rPr>
          <w:rFonts w:ascii="Times New Roman" w:eastAsia="Times New Roman" w:hAnsi="Times New Roman" w:cs="Times New Roman"/>
          <w:iCs/>
          <w:sz w:val="28"/>
          <w:szCs w:val="28"/>
          <w:lang w:val="uk-UA"/>
        </w:rPr>
        <w:t xml:space="preserve"> робот</w:t>
      </w:r>
      <w:r w:rsidR="00FD3BC3">
        <w:rPr>
          <w:rFonts w:ascii="Times New Roman" w:eastAsia="Times New Roman" w:hAnsi="Times New Roman" w:cs="Times New Roman"/>
          <w:iCs/>
          <w:sz w:val="28"/>
          <w:szCs w:val="28"/>
          <w:lang w:val="uk-UA"/>
        </w:rPr>
        <w:t>ою</w:t>
      </w:r>
      <w:r w:rsidRPr="00D703DD">
        <w:rPr>
          <w:rFonts w:ascii="Times New Roman" w:eastAsia="Times New Roman" w:hAnsi="Times New Roman" w:cs="Times New Roman"/>
          <w:iCs/>
          <w:sz w:val="28"/>
          <w:szCs w:val="28"/>
          <w:lang w:val="uk-UA"/>
        </w:rPr>
        <w:t>, поставлен</w:t>
      </w:r>
      <w:r w:rsidR="00FD3BC3">
        <w:rPr>
          <w:rFonts w:ascii="Times New Roman" w:eastAsia="Times New Roman" w:hAnsi="Times New Roman" w:cs="Times New Roman"/>
          <w:iCs/>
          <w:sz w:val="28"/>
          <w:szCs w:val="28"/>
          <w:lang w:val="uk-UA"/>
        </w:rPr>
        <w:t>о</w:t>
      </w:r>
      <w:r w:rsidRPr="00D703DD">
        <w:rPr>
          <w:rFonts w:ascii="Times New Roman" w:eastAsia="Times New Roman" w:hAnsi="Times New Roman" w:cs="Times New Roman"/>
          <w:iCs/>
          <w:sz w:val="28"/>
          <w:szCs w:val="28"/>
          <w:lang w:val="uk-UA"/>
        </w:rPr>
        <w:t xml:space="preserve"> і розв’язан</w:t>
      </w:r>
      <w:r w:rsidR="00FD3BC3">
        <w:rPr>
          <w:rFonts w:ascii="Times New Roman" w:eastAsia="Times New Roman" w:hAnsi="Times New Roman" w:cs="Times New Roman"/>
          <w:iCs/>
          <w:sz w:val="28"/>
          <w:szCs w:val="28"/>
          <w:lang w:val="uk-UA"/>
        </w:rPr>
        <w:t>о</w:t>
      </w:r>
      <w:r w:rsidRPr="00D703DD">
        <w:rPr>
          <w:rFonts w:ascii="Times New Roman" w:eastAsia="Times New Roman" w:hAnsi="Times New Roman" w:cs="Times New Roman"/>
          <w:iCs/>
          <w:sz w:val="28"/>
          <w:szCs w:val="28"/>
          <w:lang w:val="uk-UA"/>
        </w:rPr>
        <w:t xml:space="preserve"> актуальна науков</w:t>
      </w:r>
      <w:r w:rsidR="00FD3BC3">
        <w:rPr>
          <w:rFonts w:ascii="Times New Roman" w:eastAsia="Times New Roman" w:hAnsi="Times New Roman" w:cs="Times New Roman"/>
          <w:iCs/>
          <w:sz w:val="28"/>
          <w:szCs w:val="28"/>
          <w:lang w:val="uk-UA"/>
        </w:rPr>
        <w:t>у</w:t>
      </w:r>
      <w:r w:rsidRPr="00D703DD">
        <w:rPr>
          <w:rFonts w:ascii="Times New Roman" w:eastAsia="Times New Roman" w:hAnsi="Times New Roman" w:cs="Times New Roman"/>
          <w:iCs/>
          <w:sz w:val="28"/>
          <w:szCs w:val="28"/>
          <w:lang w:val="uk-UA"/>
        </w:rPr>
        <w:t xml:space="preserve"> задач</w:t>
      </w:r>
      <w:r w:rsidR="00FD3BC3">
        <w:rPr>
          <w:rFonts w:ascii="Times New Roman" w:eastAsia="Times New Roman" w:hAnsi="Times New Roman" w:cs="Times New Roman"/>
          <w:iCs/>
          <w:sz w:val="28"/>
          <w:szCs w:val="28"/>
          <w:lang w:val="uk-UA"/>
        </w:rPr>
        <w:t>у</w:t>
      </w:r>
      <w:r w:rsidRPr="00D703DD">
        <w:rPr>
          <w:rFonts w:ascii="Times New Roman" w:eastAsia="Times New Roman" w:hAnsi="Times New Roman" w:cs="Times New Roman"/>
          <w:iCs/>
          <w:sz w:val="28"/>
          <w:szCs w:val="28"/>
          <w:lang w:val="uk-UA"/>
        </w:rPr>
        <w:t xml:space="preserve"> щодо підвищення </w:t>
      </w:r>
      <w:r w:rsidR="00FD3BC3">
        <w:rPr>
          <w:rFonts w:ascii="Times New Roman" w:eastAsia="Times New Roman" w:hAnsi="Times New Roman" w:cs="Times New Roman"/>
          <w:iCs/>
          <w:sz w:val="28"/>
          <w:szCs w:val="28"/>
          <w:lang w:val="uk-UA"/>
        </w:rPr>
        <w:t xml:space="preserve">рівня </w:t>
      </w:r>
      <w:r w:rsidRPr="00D703DD">
        <w:rPr>
          <w:rFonts w:ascii="Times New Roman" w:eastAsia="Times New Roman" w:hAnsi="Times New Roman" w:cs="Times New Roman"/>
          <w:iCs/>
          <w:sz w:val="28"/>
          <w:szCs w:val="28"/>
          <w:lang w:val="uk-UA"/>
        </w:rPr>
        <w:t>екологічної безпеки</w:t>
      </w:r>
      <w:r>
        <w:rPr>
          <w:rFonts w:ascii="Times New Roman" w:eastAsia="Times New Roman" w:hAnsi="Times New Roman" w:cs="Times New Roman"/>
          <w:iCs/>
          <w:sz w:val="28"/>
          <w:szCs w:val="28"/>
          <w:lang w:val="uk-UA"/>
        </w:rPr>
        <w:t xml:space="preserve"> об’єктів</w:t>
      </w:r>
      <w:r w:rsidRPr="00D703DD">
        <w:rPr>
          <w:rFonts w:ascii="Times New Roman" w:eastAsia="Times New Roman" w:hAnsi="Times New Roman" w:cs="Times New Roman"/>
          <w:iCs/>
          <w:sz w:val="28"/>
          <w:szCs w:val="28"/>
          <w:lang w:val="uk-UA"/>
        </w:rPr>
        <w:t xml:space="preserve"> НГК та інших комплексів зберігання </w:t>
      </w:r>
      <w:r w:rsidR="00FD3BC3">
        <w:rPr>
          <w:rFonts w:ascii="Times New Roman" w:eastAsia="Times New Roman" w:hAnsi="Times New Roman" w:cs="Times New Roman"/>
          <w:iCs/>
          <w:sz w:val="28"/>
          <w:szCs w:val="28"/>
          <w:lang w:val="uk-UA"/>
        </w:rPr>
        <w:t xml:space="preserve">нафтопродуктів </w:t>
      </w:r>
      <w:r w:rsidRPr="00D703DD">
        <w:rPr>
          <w:rFonts w:ascii="Times New Roman" w:eastAsia="Times New Roman" w:hAnsi="Times New Roman" w:cs="Times New Roman"/>
          <w:iCs/>
          <w:sz w:val="28"/>
          <w:szCs w:val="28"/>
          <w:lang w:val="uk-UA"/>
        </w:rPr>
        <w:t xml:space="preserve">шляхом розробки та обґрунтування технічних рішень проведення </w:t>
      </w:r>
      <w:proofErr w:type="spellStart"/>
      <w:r w:rsidRPr="00D703DD">
        <w:rPr>
          <w:rFonts w:ascii="Times New Roman" w:eastAsia="Times New Roman" w:hAnsi="Times New Roman" w:cs="Times New Roman"/>
          <w:iCs/>
          <w:sz w:val="28"/>
          <w:szCs w:val="28"/>
          <w:lang w:val="uk-UA"/>
        </w:rPr>
        <w:t>передремонтної</w:t>
      </w:r>
      <w:proofErr w:type="spellEnd"/>
      <w:r w:rsidRPr="00D703DD">
        <w:rPr>
          <w:rFonts w:ascii="Times New Roman" w:eastAsia="Times New Roman" w:hAnsi="Times New Roman" w:cs="Times New Roman"/>
          <w:iCs/>
          <w:sz w:val="28"/>
          <w:szCs w:val="28"/>
          <w:lang w:val="uk-UA"/>
        </w:rPr>
        <w:t xml:space="preserve"> підготовки резервуарів для зберігання вуглеводнів.</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1. На основі вивчення стану екологічного впливу </w:t>
      </w:r>
      <w:proofErr w:type="spellStart"/>
      <w:r w:rsidRPr="00D703DD">
        <w:rPr>
          <w:rFonts w:ascii="Times New Roman" w:eastAsia="Times New Roman" w:hAnsi="Times New Roman" w:cs="Times New Roman"/>
          <w:iCs/>
          <w:sz w:val="28"/>
          <w:szCs w:val="28"/>
          <w:lang w:val="uk-UA"/>
        </w:rPr>
        <w:t>вибухопожежонебезпеки</w:t>
      </w:r>
      <w:proofErr w:type="spellEnd"/>
      <w:r w:rsidRPr="00D703DD">
        <w:rPr>
          <w:rFonts w:ascii="Times New Roman" w:eastAsia="Times New Roman" w:hAnsi="Times New Roman" w:cs="Times New Roman"/>
          <w:iCs/>
          <w:sz w:val="28"/>
          <w:szCs w:val="28"/>
          <w:lang w:val="uk-UA"/>
        </w:rPr>
        <w:t xml:space="preserve"> вогневих ремонтних робіт на резервуарах із залишк</w:t>
      </w:r>
      <w:r w:rsidR="005E46FE">
        <w:rPr>
          <w:rFonts w:ascii="Times New Roman" w:eastAsia="Times New Roman" w:hAnsi="Times New Roman" w:cs="Times New Roman"/>
          <w:iCs/>
          <w:sz w:val="28"/>
          <w:szCs w:val="28"/>
          <w:lang w:val="uk-UA"/>
        </w:rPr>
        <w:t>ами нафтопродуктів виявлено, що</w:t>
      </w:r>
      <w:r w:rsidRPr="00D703DD">
        <w:rPr>
          <w:rFonts w:ascii="Times New Roman" w:eastAsia="Times New Roman" w:hAnsi="Times New Roman" w:cs="Times New Roman"/>
          <w:iCs/>
          <w:sz w:val="28"/>
          <w:szCs w:val="28"/>
          <w:lang w:val="uk-UA"/>
        </w:rPr>
        <w:t xml:space="preserve"> підготовк</w:t>
      </w:r>
      <w:r w:rsidR="005E46FE">
        <w:rPr>
          <w:rFonts w:ascii="Times New Roman" w:eastAsia="Times New Roman" w:hAnsi="Times New Roman" w:cs="Times New Roman"/>
          <w:iCs/>
          <w:sz w:val="28"/>
          <w:szCs w:val="28"/>
          <w:lang w:val="uk-UA"/>
        </w:rPr>
        <w:t>а</w:t>
      </w:r>
      <w:r w:rsidRPr="00D703DD">
        <w:rPr>
          <w:rFonts w:ascii="Times New Roman" w:eastAsia="Times New Roman" w:hAnsi="Times New Roman" w:cs="Times New Roman"/>
          <w:iCs/>
          <w:sz w:val="28"/>
          <w:szCs w:val="28"/>
          <w:lang w:val="uk-UA"/>
        </w:rPr>
        <w:t xml:space="preserve"> резервуарів до очищення, ремонту, реконструкції й демонтажу є екологічно небезпечними операціями, які потребують удосконалення існуючих технологічних схем вентиляції резервуарів як одного з найбільш доступних, технологічно легко здійсненних методів підготовки до вогневих робіт з</w:t>
      </w:r>
      <w:r w:rsidR="00FD4CEA">
        <w:rPr>
          <w:rFonts w:ascii="Times New Roman" w:eastAsia="Times New Roman" w:hAnsi="Times New Roman" w:cs="Times New Roman"/>
          <w:iCs/>
          <w:sz w:val="28"/>
          <w:szCs w:val="28"/>
          <w:lang w:val="uk-UA"/>
        </w:rPr>
        <w:t xml:space="preserve"> метою</w:t>
      </w:r>
      <w:r w:rsidR="00FD3BC3">
        <w:rPr>
          <w:rFonts w:ascii="Times New Roman" w:eastAsia="Times New Roman" w:hAnsi="Times New Roman" w:cs="Times New Roman"/>
          <w:iCs/>
          <w:sz w:val="28"/>
          <w:szCs w:val="28"/>
          <w:lang w:val="uk-UA"/>
        </w:rPr>
        <w:t xml:space="preserve"> </w:t>
      </w:r>
      <w:r w:rsidR="00FD4CEA">
        <w:rPr>
          <w:rFonts w:ascii="Times New Roman" w:eastAsia="Times New Roman" w:hAnsi="Times New Roman" w:cs="Times New Roman"/>
          <w:iCs/>
          <w:sz w:val="28"/>
          <w:szCs w:val="28"/>
          <w:lang w:val="uk-UA"/>
        </w:rPr>
        <w:t>зниження</w:t>
      </w:r>
      <w:r w:rsidRPr="00D703DD">
        <w:rPr>
          <w:rFonts w:ascii="Times New Roman" w:eastAsia="Times New Roman" w:hAnsi="Times New Roman" w:cs="Times New Roman"/>
          <w:iCs/>
          <w:sz w:val="28"/>
          <w:szCs w:val="28"/>
          <w:lang w:val="uk-UA"/>
        </w:rPr>
        <w:t xml:space="preserve"> екологічно шкідливого впливу на довкілля.</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2. Запропоновано теоретико-методичні підходи до розв’язання завдання розрахунку концентрацій викидів забруднюючих речовин із резервуарів з залишками нафтопродуктів, новий підхід до врахування </w:t>
      </w:r>
      <w:r w:rsidR="00FD4CEA">
        <w:rPr>
          <w:rFonts w:ascii="Times New Roman" w:eastAsia="Times New Roman" w:hAnsi="Times New Roman" w:cs="Times New Roman"/>
          <w:iCs/>
          <w:sz w:val="28"/>
          <w:szCs w:val="28"/>
          <w:lang w:val="uk-UA"/>
        </w:rPr>
        <w:t>у</w:t>
      </w:r>
      <w:r w:rsidR="00FD4CEA" w:rsidRPr="00D703DD">
        <w:rPr>
          <w:rFonts w:ascii="Times New Roman" w:eastAsia="Times New Roman" w:hAnsi="Times New Roman" w:cs="Times New Roman"/>
          <w:iCs/>
          <w:sz w:val="28"/>
          <w:szCs w:val="28"/>
          <w:lang w:val="uk-UA"/>
        </w:rPr>
        <w:t xml:space="preserve"> розрахунках </w:t>
      </w:r>
      <w:r w:rsidRPr="00D703DD">
        <w:rPr>
          <w:rFonts w:ascii="Times New Roman" w:eastAsia="Times New Roman" w:hAnsi="Times New Roman" w:cs="Times New Roman"/>
          <w:iCs/>
          <w:sz w:val="28"/>
          <w:szCs w:val="28"/>
          <w:lang w:val="uk-UA"/>
        </w:rPr>
        <w:t xml:space="preserve">седиментації та еволюції хмари забруднюючих частинок у полі тяжіння </w:t>
      </w:r>
      <w:r w:rsidR="00FD4CEA">
        <w:rPr>
          <w:rFonts w:ascii="Times New Roman" w:eastAsia="Times New Roman" w:hAnsi="Times New Roman" w:cs="Times New Roman"/>
          <w:iCs/>
          <w:sz w:val="28"/>
          <w:szCs w:val="28"/>
          <w:lang w:val="uk-UA"/>
        </w:rPr>
        <w:t>від</w:t>
      </w:r>
      <w:r w:rsidRPr="00D703DD">
        <w:rPr>
          <w:rFonts w:ascii="Times New Roman" w:eastAsia="Times New Roman" w:hAnsi="Times New Roman" w:cs="Times New Roman"/>
          <w:iCs/>
          <w:sz w:val="28"/>
          <w:szCs w:val="28"/>
          <w:lang w:val="uk-UA"/>
        </w:rPr>
        <w:t xml:space="preserve"> цих резервуарів. </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3. Обґрунтовано принципову схему та конструктивне рішення побудови експериментального </w:t>
      </w:r>
      <w:proofErr w:type="spellStart"/>
      <w:r w:rsidRPr="00D703DD">
        <w:rPr>
          <w:rFonts w:ascii="Times New Roman" w:eastAsia="Times New Roman" w:hAnsi="Times New Roman" w:cs="Times New Roman"/>
          <w:iCs/>
          <w:sz w:val="28"/>
          <w:szCs w:val="28"/>
          <w:lang w:val="uk-UA"/>
        </w:rPr>
        <w:t>напівпромислового</w:t>
      </w:r>
      <w:proofErr w:type="spellEnd"/>
      <w:r w:rsidRPr="00D703DD">
        <w:rPr>
          <w:rFonts w:ascii="Times New Roman" w:eastAsia="Times New Roman" w:hAnsi="Times New Roman" w:cs="Times New Roman"/>
          <w:iCs/>
          <w:sz w:val="28"/>
          <w:szCs w:val="28"/>
          <w:lang w:val="uk-UA"/>
        </w:rPr>
        <w:t xml:space="preserve"> стенду, який дозволяє провести багато</w:t>
      </w:r>
      <w:r w:rsidR="00FD4CEA">
        <w:rPr>
          <w:rFonts w:ascii="Times New Roman" w:eastAsia="Times New Roman" w:hAnsi="Times New Roman" w:cs="Times New Roman"/>
          <w:iCs/>
          <w:sz w:val="28"/>
          <w:szCs w:val="28"/>
          <w:lang w:val="uk-UA"/>
        </w:rPr>
        <w:t>стороннє</w:t>
      </w:r>
      <w:r w:rsidRPr="00D703DD">
        <w:rPr>
          <w:rFonts w:ascii="Times New Roman" w:eastAsia="Times New Roman" w:hAnsi="Times New Roman" w:cs="Times New Roman"/>
          <w:iCs/>
          <w:sz w:val="28"/>
          <w:szCs w:val="28"/>
          <w:lang w:val="uk-UA"/>
        </w:rPr>
        <w:t xml:space="preserve"> дослідження екологічної небезпеки технологічного процесу підготовки резервуарів із залишками нафтопродуктів до вогневих робіт різноманітними методами їх п</w:t>
      </w:r>
      <w:r>
        <w:rPr>
          <w:rFonts w:ascii="Times New Roman" w:eastAsia="Times New Roman" w:hAnsi="Times New Roman" w:cs="Times New Roman"/>
          <w:iCs/>
          <w:sz w:val="28"/>
          <w:szCs w:val="28"/>
          <w:lang w:val="uk-UA"/>
        </w:rPr>
        <w:t>римусової вентиляції, що дозволи</w:t>
      </w:r>
      <w:r w:rsidRPr="00D703DD">
        <w:rPr>
          <w:rFonts w:ascii="Times New Roman" w:eastAsia="Times New Roman" w:hAnsi="Times New Roman" w:cs="Times New Roman"/>
          <w:iCs/>
          <w:sz w:val="28"/>
          <w:szCs w:val="28"/>
          <w:lang w:val="uk-UA"/>
        </w:rPr>
        <w:t xml:space="preserve">ло розробити методику проведення дослідів та оцінки точності результатів вимірювання. </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4. Розроблено і застосовано принципово новий ежекторно-вихровий спосіб подачі припливного повітря у внутрішній простір резервуара, який покращує результат провітрювання в порівнянні з існуючими методами. </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5. Експериментальними дослідженнями підтверджені встановлені теоретичні закономірності процесу вентиляції резервуарів із залишками нафтопродуктів; методика моделювання процесів вентиляції резервуарів із залишками однокомпонентних і багатокомпонентних рідин, а також процесів дегазації. </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 xml:space="preserve">6. Експериментально доведено, що при моделюванні процесів вентиляції резервуарів із залишками однокомпонентних і багатокомпонентних рідин припустиме використання однакових методик з урахуванням коефіцієнту ефективності при розрахунку швидкості випарювання. Визначено вплив способу подачі припливного повітря на інтенсивність масообміну та запропоновано найбільш екологічно небезпечний спосіб вентиляції, який забезпечується за рахунок інтенсивного перемішування подаваного повітря з парами нафтопродуктів у резервуарі. </w:t>
      </w:r>
    </w:p>
    <w:p w:rsidR="00B63CA6" w:rsidRPr="00D703DD"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t>7. На основі результатів теоретичних та експериментальних досліджень запропонована методика розрахунків процесу дегазації при різних способах подачі припливного повітря у внутрішній простір резервуарів, яка орієнтована на зниження впливу викидів на довкілля.</w:t>
      </w:r>
    </w:p>
    <w:p w:rsidR="00B63CA6" w:rsidRDefault="00B63CA6" w:rsidP="00B63CA6">
      <w:pPr>
        <w:autoSpaceDE w:val="0"/>
        <w:autoSpaceDN w:val="0"/>
        <w:adjustRightInd w:val="0"/>
        <w:spacing w:after="0" w:line="240" w:lineRule="auto"/>
        <w:ind w:firstLine="567"/>
        <w:jc w:val="both"/>
        <w:rPr>
          <w:rFonts w:ascii="Times New Roman" w:eastAsia="Times New Roman" w:hAnsi="Times New Roman" w:cs="Times New Roman"/>
          <w:iCs/>
          <w:sz w:val="28"/>
          <w:szCs w:val="28"/>
          <w:lang w:val="uk-UA"/>
        </w:rPr>
      </w:pPr>
      <w:r w:rsidRPr="00D703DD">
        <w:rPr>
          <w:rFonts w:ascii="Times New Roman" w:eastAsia="Times New Roman" w:hAnsi="Times New Roman" w:cs="Times New Roman"/>
          <w:iCs/>
          <w:sz w:val="28"/>
          <w:szCs w:val="28"/>
          <w:lang w:val="uk-UA"/>
        </w:rPr>
        <w:lastRenderedPageBreak/>
        <w:t xml:space="preserve">8. Оцінено зону активного забруднення при здійсненні примусової вентиляції з традиційною подачею повітря, використовуючи програмне забезпечення для моделювання дисперсії забруднюючих речовин. Встановлено, що при примусовій дегазації резервуару РВС-5000 1,5 </w:t>
      </w:r>
      <w:r w:rsidR="00E4414B" w:rsidRPr="00D703DD">
        <w:rPr>
          <w:rFonts w:ascii="Times New Roman" w:eastAsia="Times New Roman" w:hAnsi="Times New Roman" w:cs="Times New Roman"/>
          <w:iCs/>
          <w:sz w:val="28"/>
          <w:szCs w:val="28"/>
          <w:lang w:val="uk-UA"/>
        </w:rPr>
        <w:t>тони</w:t>
      </w:r>
      <w:r w:rsidRPr="00D703DD">
        <w:rPr>
          <w:rFonts w:ascii="Times New Roman" w:eastAsia="Times New Roman" w:hAnsi="Times New Roman" w:cs="Times New Roman"/>
          <w:iCs/>
          <w:sz w:val="28"/>
          <w:szCs w:val="28"/>
          <w:lang w:val="uk-UA"/>
        </w:rPr>
        <w:t xml:space="preserve"> парів нафтопродуктів потрапляють в атмосферне повітря, створюючи зону гострого токсичного впливу розміром 1,2 км. </w:t>
      </w:r>
    </w:p>
    <w:p w:rsidR="00B63CA6" w:rsidRPr="00BC61FC" w:rsidRDefault="00B63CA6" w:rsidP="00B63CA6">
      <w:pPr>
        <w:autoSpaceDE w:val="0"/>
        <w:autoSpaceDN w:val="0"/>
        <w:adjustRightInd w:val="0"/>
        <w:spacing w:after="0" w:line="240" w:lineRule="auto"/>
        <w:jc w:val="both"/>
        <w:rPr>
          <w:rFonts w:ascii="Times New Roman" w:eastAsia="Times New Roman" w:hAnsi="Times New Roman" w:cs="Times New Roman"/>
          <w:iCs/>
          <w:sz w:val="28"/>
          <w:szCs w:val="28"/>
          <w:lang w:val="uk-UA"/>
        </w:rPr>
      </w:pPr>
    </w:p>
    <w:p w:rsidR="00B63CA6" w:rsidRPr="00A07408" w:rsidRDefault="00B63CA6" w:rsidP="00B63CA6">
      <w:pPr>
        <w:spacing w:after="0" w:line="264" w:lineRule="auto"/>
        <w:jc w:val="center"/>
        <w:rPr>
          <w:rFonts w:ascii="Times New Roman" w:hAnsi="Times New Roman" w:cs="Times New Roman"/>
          <w:b/>
          <w:caps/>
          <w:sz w:val="28"/>
          <w:szCs w:val="28"/>
          <w:lang w:val="uk-UA"/>
        </w:rPr>
      </w:pPr>
      <w:r w:rsidRPr="00A07408">
        <w:rPr>
          <w:rFonts w:ascii="Times New Roman" w:hAnsi="Times New Roman" w:cs="Times New Roman"/>
          <w:b/>
          <w:caps/>
          <w:sz w:val="28"/>
          <w:szCs w:val="28"/>
          <w:lang w:val="uk-UA"/>
        </w:rPr>
        <w:t>список опублікованих праць за темою дисертації</w:t>
      </w:r>
    </w:p>
    <w:p w:rsidR="00B63CA6" w:rsidRPr="00A07408" w:rsidRDefault="00B63CA6" w:rsidP="00B63CA6">
      <w:pPr>
        <w:widowControl w:val="0"/>
        <w:spacing w:after="0" w:line="264" w:lineRule="auto"/>
        <w:jc w:val="center"/>
        <w:rPr>
          <w:rFonts w:ascii="Times New Roman" w:hAnsi="Times New Roman" w:cs="Times New Roman"/>
          <w:b/>
          <w:i/>
          <w:sz w:val="28"/>
          <w:szCs w:val="28"/>
          <w:lang w:val="uk-UA"/>
        </w:rPr>
      </w:pPr>
    </w:p>
    <w:p w:rsidR="00B63CA6" w:rsidRPr="00A07408" w:rsidRDefault="00B63CA6" w:rsidP="00B63CA6">
      <w:pPr>
        <w:widowControl w:val="0"/>
        <w:spacing w:after="0" w:line="264" w:lineRule="auto"/>
        <w:jc w:val="center"/>
        <w:rPr>
          <w:rFonts w:ascii="Times New Roman" w:hAnsi="Times New Roman" w:cs="Times New Roman"/>
          <w:b/>
          <w:i/>
          <w:sz w:val="28"/>
          <w:szCs w:val="28"/>
          <w:lang w:val="uk-UA"/>
        </w:rPr>
      </w:pPr>
      <w:r w:rsidRPr="00A07408">
        <w:rPr>
          <w:rFonts w:ascii="Times New Roman" w:hAnsi="Times New Roman" w:cs="Times New Roman"/>
          <w:b/>
          <w:i/>
          <w:sz w:val="28"/>
          <w:szCs w:val="28"/>
          <w:lang w:val="uk-UA"/>
        </w:rPr>
        <w:t>Наукові праці, в яких опубліковані основні наукові результати дисертації:</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Гарбуз С. В. </w:t>
      </w:r>
      <w:proofErr w:type="spellStart"/>
      <w:r w:rsidRPr="00D703DD">
        <w:rPr>
          <w:rFonts w:ascii="Times New Roman" w:hAnsi="Times New Roman" w:cs="Times New Roman"/>
          <w:sz w:val="28"/>
          <w:szCs w:val="28"/>
          <w:lang w:val="uk-UA"/>
        </w:rPr>
        <w:t>Повышение</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экологической</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безопасности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принудительной</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вентиляции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резервуаров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хра</w:t>
      </w:r>
      <w:r>
        <w:rPr>
          <w:rFonts w:ascii="Times New Roman" w:hAnsi="Times New Roman" w:cs="Times New Roman"/>
          <w:sz w:val="28"/>
          <w:szCs w:val="28"/>
          <w:lang w:val="uk-UA"/>
        </w:rPr>
        <w:t>нения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светлых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нефтепродуктов</w:t>
      </w:r>
      <w:proofErr w:type="spellEnd"/>
      <w:r>
        <w:rPr>
          <w:rFonts w:ascii="Times New Roman" w:hAnsi="Times New Roman" w:cs="Times New Roman"/>
          <w:sz w:val="28"/>
          <w:szCs w:val="28"/>
          <w:lang w:val="uk-UA"/>
        </w:rPr>
        <w:t xml:space="preserve">. </w:t>
      </w:r>
      <w:proofErr w:type="spellStart"/>
      <w:r w:rsidRPr="004D0E54">
        <w:rPr>
          <w:rFonts w:ascii="Times New Roman" w:hAnsi="Times New Roman" w:cs="Times New Roman"/>
          <w:i/>
          <w:sz w:val="28"/>
          <w:szCs w:val="28"/>
          <w:lang w:val="uk-UA"/>
        </w:rPr>
        <w:t>Технологический</w:t>
      </w:r>
      <w:proofErr w:type="spellEnd"/>
      <w:r w:rsidRPr="004D0E54">
        <w:rPr>
          <w:rFonts w:ascii="Times New Roman" w:hAnsi="Times New Roman" w:cs="Times New Roman"/>
          <w:i/>
          <w:sz w:val="28"/>
          <w:szCs w:val="28"/>
          <w:lang w:val="uk-UA"/>
        </w:rPr>
        <w:t xml:space="preserve"> аудит и </w:t>
      </w:r>
      <w:proofErr w:type="spellStart"/>
      <w:r w:rsidRPr="004D0E54">
        <w:rPr>
          <w:rFonts w:ascii="Times New Roman" w:hAnsi="Times New Roman" w:cs="Times New Roman"/>
          <w:i/>
          <w:sz w:val="28"/>
          <w:szCs w:val="28"/>
          <w:lang w:val="uk-UA"/>
        </w:rPr>
        <w:t>резервы</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производства</w:t>
      </w:r>
      <w:proofErr w:type="spellEnd"/>
      <w:r w:rsidRPr="00D703DD">
        <w:rPr>
          <w:rFonts w:ascii="Times New Roman" w:hAnsi="Times New Roman" w:cs="Times New Roman"/>
          <w:sz w:val="28"/>
          <w:szCs w:val="28"/>
          <w:lang w:val="uk-UA"/>
        </w:rPr>
        <w:t>. 2015. № 6(4). С. 67</w:t>
      </w:r>
      <w:r w:rsidRPr="00D703DD">
        <w:rPr>
          <w:rFonts w:cs="Times New Roman"/>
          <w:sz w:val="28"/>
          <w:szCs w:val="28"/>
          <w:lang w:val="uk-UA"/>
        </w:rPr>
        <w:t>–</w:t>
      </w:r>
      <w:r w:rsidRPr="00D703DD">
        <w:rPr>
          <w:rFonts w:ascii="Times New Roman" w:hAnsi="Times New Roman" w:cs="Times New Roman"/>
          <w:sz w:val="28"/>
          <w:szCs w:val="28"/>
          <w:lang w:val="uk-UA"/>
        </w:rPr>
        <w:t xml:space="preserve">72. </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Гарбуз С. В., </w:t>
      </w:r>
      <w:proofErr w:type="spellStart"/>
      <w:r w:rsidRPr="00D703DD">
        <w:rPr>
          <w:rFonts w:ascii="Times New Roman" w:hAnsi="Times New Roman" w:cs="Times New Roman"/>
          <w:sz w:val="28"/>
          <w:szCs w:val="28"/>
          <w:lang w:val="uk-UA"/>
        </w:rPr>
        <w:t>Ковалёв</w:t>
      </w:r>
      <w:proofErr w:type="spellEnd"/>
      <w:r w:rsidRPr="00D703DD">
        <w:rPr>
          <w:rFonts w:ascii="Times New Roman" w:hAnsi="Times New Roman" w:cs="Times New Roman"/>
          <w:sz w:val="28"/>
          <w:szCs w:val="28"/>
          <w:lang w:val="uk-UA"/>
        </w:rPr>
        <w:t xml:space="preserve"> А. А., Титаренко А. В. </w:t>
      </w:r>
      <w:proofErr w:type="spellStart"/>
      <w:r w:rsidRPr="00D703DD">
        <w:rPr>
          <w:rFonts w:ascii="Times New Roman" w:hAnsi="Times New Roman" w:cs="Times New Roman"/>
          <w:sz w:val="28"/>
          <w:szCs w:val="28"/>
          <w:lang w:val="uk-UA"/>
        </w:rPr>
        <w:t>Оценка</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экологической</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опасности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выбросов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паров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нефтепродуктов</w:t>
      </w:r>
      <w:proofErr w:type="spellEnd"/>
      <w:r w:rsidRPr="00D703DD">
        <w:rPr>
          <w:rFonts w:ascii="Times New Roman" w:hAnsi="Times New Roman" w:cs="Times New Roman"/>
          <w:sz w:val="28"/>
          <w:szCs w:val="28"/>
          <w:lang w:val="uk-UA"/>
        </w:rPr>
        <w:t xml:space="preserve"> при </w:t>
      </w:r>
      <w:proofErr w:type="spellStart"/>
      <w:r w:rsidRPr="00D703DD">
        <w:rPr>
          <w:rFonts w:ascii="Times New Roman" w:hAnsi="Times New Roman" w:cs="Times New Roman"/>
          <w:sz w:val="28"/>
          <w:szCs w:val="28"/>
          <w:lang w:val="uk-UA"/>
        </w:rPr>
        <w:t>эксплуатации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резервуаров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хра</w:t>
      </w:r>
      <w:r>
        <w:rPr>
          <w:rFonts w:ascii="Times New Roman" w:hAnsi="Times New Roman" w:cs="Times New Roman"/>
          <w:sz w:val="28"/>
          <w:szCs w:val="28"/>
          <w:lang w:val="uk-UA"/>
        </w:rPr>
        <w:t>нения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светлых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нефтепродуктов</w:t>
      </w:r>
      <w:proofErr w:type="spellEnd"/>
      <w:r>
        <w:rPr>
          <w:rFonts w:ascii="Times New Roman" w:hAnsi="Times New Roman" w:cs="Times New Roman"/>
          <w:sz w:val="28"/>
          <w:szCs w:val="28"/>
          <w:lang w:val="uk-UA"/>
        </w:rPr>
        <w:t xml:space="preserve">. </w:t>
      </w:r>
      <w:r w:rsidRPr="004D0E54">
        <w:rPr>
          <w:rFonts w:ascii="Times New Roman" w:hAnsi="Times New Roman" w:cs="Times New Roman"/>
          <w:i/>
          <w:sz w:val="28"/>
          <w:szCs w:val="28"/>
          <w:lang w:val="uk-UA"/>
        </w:rPr>
        <w:t>Вісник НТУ “ХПІ»</w:t>
      </w:r>
      <w:r w:rsidRPr="00D703DD">
        <w:rPr>
          <w:rFonts w:ascii="Times New Roman" w:hAnsi="Times New Roman" w:cs="Times New Roman"/>
          <w:sz w:val="28"/>
          <w:szCs w:val="28"/>
          <w:lang w:val="uk-UA"/>
        </w:rPr>
        <w:t>. 2015. №52(1161). С. 146</w:t>
      </w:r>
      <w:r w:rsidRPr="00D703DD">
        <w:rPr>
          <w:rFonts w:cs="Times New Roman"/>
          <w:sz w:val="28"/>
          <w:szCs w:val="28"/>
          <w:lang w:val="uk-UA"/>
        </w:rPr>
        <w:t>–</w:t>
      </w:r>
      <w:r w:rsidRPr="00D703DD">
        <w:rPr>
          <w:rFonts w:ascii="Times New Roman" w:hAnsi="Times New Roman" w:cs="Times New Roman"/>
          <w:sz w:val="28"/>
          <w:szCs w:val="28"/>
          <w:lang w:val="uk-UA"/>
        </w:rPr>
        <w:t>152.</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проведено натурний експеримент з оцінки концентрацій парів бензину і дизельного палива в приземному шарі атмосфери при «великому диханні» резервуара РВС-5000.</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Гарбуз С. В., </w:t>
      </w:r>
      <w:proofErr w:type="spellStart"/>
      <w:r w:rsidRPr="00D703DD">
        <w:rPr>
          <w:rFonts w:ascii="Times New Roman" w:hAnsi="Times New Roman" w:cs="Times New Roman"/>
          <w:sz w:val="28"/>
          <w:szCs w:val="28"/>
          <w:lang w:val="uk-UA"/>
        </w:rPr>
        <w:t>Удянский</w:t>
      </w:r>
      <w:proofErr w:type="spellEnd"/>
      <w:r w:rsidRPr="00D703DD">
        <w:rPr>
          <w:rFonts w:ascii="Times New Roman" w:hAnsi="Times New Roman" w:cs="Times New Roman"/>
          <w:sz w:val="28"/>
          <w:szCs w:val="28"/>
          <w:lang w:val="uk-UA"/>
        </w:rPr>
        <w:t xml:space="preserve"> Н. Н. </w:t>
      </w:r>
      <w:proofErr w:type="spellStart"/>
      <w:r w:rsidRPr="00D703DD">
        <w:rPr>
          <w:rFonts w:ascii="Times New Roman" w:hAnsi="Times New Roman" w:cs="Times New Roman"/>
          <w:sz w:val="28"/>
          <w:szCs w:val="28"/>
          <w:lang w:val="uk-UA"/>
        </w:rPr>
        <w:t>Экологическая</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опасность</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дегазации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резерву</w:t>
      </w:r>
      <w:r>
        <w:rPr>
          <w:rFonts w:ascii="Times New Roman" w:hAnsi="Times New Roman" w:cs="Times New Roman"/>
          <w:sz w:val="28"/>
          <w:szCs w:val="28"/>
          <w:lang w:val="uk-UA"/>
        </w:rPr>
        <w:t>аров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хранения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нефтепродуктов</w:t>
      </w:r>
      <w:proofErr w:type="spellEnd"/>
      <w:r>
        <w:rPr>
          <w:rFonts w:ascii="Times New Roman" w:hAnsi="Times New Roman" w:cs="Times New Roman"/>
          <w:sz w:val="28"/>
          <w:szCs w:val="28"/>
          <w:lang w:val="uk-UA"/>
        </w:rPr>
        <w:t xml:space="preserve">. </w:t>
      </w:r>
      <w:r w:rsidRPr="004D0E54">
        <w:rPr>
          <w:rFonts w:ascii="Times New Roman" w:hAnsi="Times New Roman" w:cs="Times New Roman"/>
          <w:i/>
          <w:sz w:val="28"/>
          <w:szCs w:val="28"/>
          <w:lang w:val="uk-UA"/>
        </w:rPr>
        <w:t>Комунальне господарство міст</w:t>
      </w:r>
      <w:r w:rsidRPr="00D703DD">
        <w:rPr>
          <w:rFonts w:ascii="Times New Roman" w:hAnsi="Times New Roman" w:cs="Times New Roman"/>
          <w:sz w:val="28"/>
          <w:szCs w:val="28"/>
          <w:lang w:val="uk-UA"/>
        </w:rPr>
        <w:t>. 2015. Вип. 124. С. 43</w:t>
      </w:r>
      <w:r w:rsidRPr="00D703DD">
        <w:rPr>
          <w:rFonts w:cs="Times New Roman"/>
          <w:sz w:val="28"/>
          <w:szCs w:val="28"/>
          <w:lang w:val="uk-UA"/>
        </w:rPr>
        <w:t>–</w:t>
      </w:r>
      <w:r w:rsidRPr="00D703DD">
        <w:rPr>
          <w:rFonts w:ascii="Times New Roman" w:hAnsi="Times New Roman" w:cs="Times New Roman"/>
          <w:sz w:val="28"/>
          <w:szCs w:val="28"/>
          <w:lang w:val="uk-UA"/>
        </w:rPr>
        <w:t>48.</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проаналізовано ефективність застосування фільтруючих систем при дегазації резервуарів з метою підвищення екологічної безпеки процесу.</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Ларин А. Н., Гарбуз С. В., </w:t>
      </w:r>
      <w:proofErr w:type="spellStart"/>
      <w:r w:rsidRPr="00D703DD">
        <w:rPr>
          <w:rFonts w:ascii="Times New Roman" w:hAnsi="Times New Roman" w:cs="Times New Roman"/>
          <w:sz w:val="28"/>
          <w:szCs w:val="28"/>
          <w:lang w:val="uk-UA"/>
        </w:rPr>
        <w:t>Ковалёв</w:t>
      </w:r>
      <w:proofErr w:type="spellEnd"/>
      <w:r w:rsidRPr="00D703DD">
        <w:rPr>
          <w:rFonts w:ascii="Times New Roman" w:hAnsi="Times New Roman" w:cs="Times New Roman"/>
          <w:sz w:val="28"/>
          <w:szCs w:val="28"/>
          <w:lang w:val="uk-UA"/>
        </w:rPr>
        <w:t xml:space="preserve"> А. А. К </w:t>
      </w:r>
      <w:proofErr w:type="spellStart"/>
      <w:r w:rsidRPr="00D703DD">
        <w:rPr>
          <w:rFonts w:ascii="Times New Roman" w:hAnsi="Times New Roman" w:cs="Times New Roman"/>
          <w:sz w:val="28"/>
          <w:szCs w:val="28"/>
          <w:lang w:val="uk-UA"/>
        </w:rPr>
        <w:t>вопросу</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создания</w:t>
      </w:r>
      <w:proofErr w:type="spellEnd"/>
      <w:r w:rsidRPr="00D703DD">
        <w:rPr>
          <w:rFonts w:ascii="Times New Roman" w:hAnsi="Times New Roman" w:cs="Times New Roman"/>
          <w:sz w:val="28"/>
          <w:szCs w:val="28"/>
          <w:lang w:val="uk-UA"/>
        </w:rPr>
        <w:t xml:space="preserve"> нового </w:t>
      </w:r>
      <w:proofErr w:type="spellStart"/>
      <w:r w:rsidRPr="00D703DD">
        <w:rPr>
          <w:rFonts w:ascii="Times New Roman" w:hAnsi="Times New Roman" w:cs="Times New Roman"/>
          <w:sz w:val="28"/>
          <w:szCs w:val="28"/>
          <w:lang w:val="uk-UA"/>
        </w:rPr>
        <w:t>экологически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безопасного</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процесса</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принудительной</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вентиляции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резервуаров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хранения</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светлых</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нефтепродуктов</w:t>
      </w:r>
      <w:proofErr w:type="spellEnd"/>
      <w:r w:rsidRPr="00D703DD">
        <w:rPr>
          <w:rFonts w:ascii="Times New Roman" w:hAnsi="Times New Roman" w:cs="Times New Roman"/>
          <w:sz w:val="28"/>
          <w:szCs w:val="28"/>
          <w:lang w:val="uk-UA"/>
        </w:rPr>
        <w:t xml:space="preserve">. </w:t>
      </w:r>
      <w:r w:rsidRPr="004D0E54">
        <w:rPr>
          <w:rFonts w:ascii="Times New Roman" w:hAnsi="Times New Roman" w:cs="Times New Roman"/>
          <w:i/>
          <w:sz w:val="28"/>
          <w:szCs w:val="28"/>
          <w:lang w:val="uk-UA"/>
        </w:rPr>
        <w:t>Екологічні науки: науково-практичний журнал</w:t>
      </w:r>
      <w:r w:rsidRPr="00D703DD">
        <w:rPr>
          <w:rFonts w:ascii="Times New Roman" w:hAnsi="Times New Roman" w:cs="Times New Roman"/>
          <w:sz w:val="28"/>
          <w:szCs w:val="28"/>
          <w:lang w:val="uk-UA"/>
        </w:rPr>
        <w:t>. 2015. № 10</w:t>
      </w:r>
      <w:r w:rsidRPr="00D703DD">
        <w:rPr>
          <w:rFonts w:cs="Times New Roman"/>
          <w:sz w:val="28"/>
          <w:szCs w:val="28"/>
          <w:lang w:val="uk-UA"/>
        </w:rPr>
        <w:t>–</w:t>
      </w:r>
      <w:r w:rsidRPr="00D703DD">
        <w:rPr>
          <w:rFonts w:ascii="Times New Roman" w:hAnsi="Times New Roman" w:cs="Times New Roman"/>
          <w:sz w:val="28"/>
          <w:szCs w:val="28"/>
          <w:lang w:val="uk-UA"/>
        </w:rPr>
        <w:t>11. С. 204–216.</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обґрунтовано необхідність впровадження установок уловлювання парів вуглеводнів та умови їх ефективної експлуатації.</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Гарбуз С. В. Системний підхід до зниження екологічної небезпеки вентиляції </w:t>
      </w:r>
      <w:r>
        <w:rPr>
          <w:rFonts w:ascii="Times New Roman" w:hAnsi="Times New Roman" w:cs="Times New Roman"/>
          <w:sz w:val="28"/>
          <w:szCs w:val="28"/>
          <w:lang w:val="uk-UA"/>
        </w:rPr>
        <w:t xml:space="preserve">резервуарів з нафтопродуктами. </w:t>
      </w:r>
      <w:r w:rsidRPr="004D0E54">
        <w:rPr>
          <w:rFonts w:ascii="Times New Roman" w:hAnsi="Times New Roman" w:cs="Times New Roman"/>
          <w:i/>
          <w:sz w:val="28"/>
          <w:szCs w:val="28"/>
          <w:lang w:val="uk-UA"/>
        </w:rPr>
        <w:t xml:space="preserve">Вісник Нац. техн. </w:t>
      </w:r>
      <w:proofErr w:type="spellStart"/>
      <w:r w:rsidRPr="004D0E54">
        <w:rPr>
          <w:rFonts w:ascii="Times New Roman" w:hAnsi="Times New Roman" w:cs="Times New Roman"/>
          <w:i/>
          <w:sz w:val="28"/>
          <w:szCs w:val="28"/>
          <w:lang w:val="uk-UA"/>
        </w:rPr>
        <w:t>ун-ту</w:t>
      </w:r>
      <w:proofErr w:type="spellEnd"/>
      <w:r w:rsidRPr="004D0E54">
        <w:rPr>
          <w:rFonts w:ascii="Times New Roman" w:hAnsi="Times New Roman" w:cs="Times New Roman"/>
          <w:i/>
          <w:sz w:val="28"/>
          <w:szCs w:val="28"/>
          <w:lang w:val="uk-UA"/>
        </w:rPr>
        <w:t xml:space="preserve"> "ХПІ" : зб. наук. пр. Сер. : Механіко-технологічні системи та комплекси. Харків : НТУ "ХПІ"</w:t>
      </w:r>
      <w:r w:rsidRPr="00D703DD">
        <w:rPr>
          <w:rFonts w:ascii="Times New Roman" w:hAnsi="Times New Roman" w:cs="Times New Roman"/>
          <w:sz w:val="28"/>
          <w:szCs w:val="28"/>
          <w:lang w:val="uk-UA"/>
        </w:rPr>
        <w:t>, 2016. № 7 (1179). С. 106</w:t>
      </w:r>
      <w:r w:rsidRPr="00D703DD">
        <w:rPr>
          <w:rFonts w:cs="Times New Roman"/>
          <w:sz w:val="28"/>
          <w:szCs w:val="28"/>
          <w:lang w:val="uk-UA"/>
        </w:rPr>
        <w:t>–</w:t>
      </w:r>
      <w:r w:rsidRPr="00D703DD">
        <w:rPr>
          <w:rFonts w:ascii="Times New Roman" w:hAnsi="Times New Roman" w:cs="Times New Roman"/>
          <w:sz w:val="28"/>
          <w:szCs w:val="28"/>
          <w:lang w:val="uk-UA"/>
        </w:rPr>
        <w:t>118.</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Адаменко М. І., Гарбуз С. В. Інформаційна модель розповсюдження забруднення атмосфери викидами із резервуарів з залишками нафтопродук</w:t>
      </w:r>
      <w:r>
        <w:rPr>
          <w:rFonts w:ascii="Times New Roman" w:hAnsi="Times New Roman" w:cs="Times New Roman"/>
          <w:sz w:val="28"/>
          <w:szCs w:val="28"/>
          <w:lang w:val="uk-UA"/>
        </w:rPr>
        <w:t xml:space="preserve">тів під час їх провітрювання. </w:t>
      </w:r>
      <w:r w:rsidRPr="004D0E54">
        <w:rPr>
          <w:rFonts w:ascii="Times New Roman" w:hAnsi="Times New Roman" w:cs="Times New Roman"/>
          <w:i/>
          <w:sz w:val="28"/>
          <w:szCs w:val="28"/>
          <w:lang w:val="uk-UA"/>
        </w:rPr>
        <w:t xml:space="preserve">Вісник Нац. техн. </w:t>
      </w:r>
      <w:proofErr w:type="spellStart"/>
      <w:r w:rsidRPr="004D0E54">
        <w:rPr>
          <w:rFonts w:ascii="Times New Roman" w:hAnsi="Times New Roman" w:cs="Times New Roman"/>
          <w:i/>
          <w:sz w:val="28"/>
          <w:szCs w:val="28"/>
          <w:lang w:val="uk-UA"/>
        </w:rPr>
        <w:t>ун-ту</w:t>
      </w:r>
      <w:proofErr w:type="spellEnd"/>
      <w:r w:rsidRPr="004D0E54">
        <w:rPr>
          <w:rFonts w:ascii="Times New Roman" w:hAnsi="Times New Roman" w:cs="Times New Roman"/>
          <w:i/>
          <w:sz w:val="28"/>
          <w:szCs w:val="28"/>
          <w:lang w:val="uk-UA"/>
        </w:rPr>
        <w:t xml:space="preserve"> "ХПІ" : зб. наук. пр. Сер. : Механіко-технологічні системи та комплекси. Харків : НТУ "ХПІ"</w:t>
      </w:r>
      <w:r w:rsidRPr="00D703DD">
        <w:rPr>
          <w:rFonts w:ascii="Times New Roman" w:hAnsi="Times New Roman" w:cs="Times New Roman"/>
          <w:sz w:val="28"/>
          <w:szCs w:val="28"/>
          <w:lang w:val="uk-UA"/>
        </w:rPr>
        <w:t>, 2016. № 17 (1189). С. 115</w:t>
      </w:r>
      <w:r w:rsidRPr="00D703DD">
        <w:rPr>
          <w:rFonts w:cs="Times New Roman"/>
          <w:sz w:val="28"/>
          <w:szCs w:val="28"/>
          <w:lang w:val="uk-UA"/>
        </w:rPr>
        <w:t>–</w:t>
      </w:r>
      <w:r w:rsidRPr="00D703DD">
        <w:rPr>
          <w:rFonts w:ascii="Times New Roman" w:hAnsi="Times New Roman" w:cs="Times New Roman"/>
          <w:sz w:val="28"/>
          <w:szCs w:val="28"/>
          <w:lang w:val="uk-UA"/>
        </w:rPr>
        <w:t>121.</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надано комплекс математичних розрахунків для різних видів екологічного впливу об’єктів нафтогазового комплексу на атмосферу.</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proofErr w:type="spellStart"/>
      <w:r w:rsidRPr="00D703DD">
        <w:rPr>
          <w:rFonts w:ascii="Times New Roman" w:hAnsi="Times New Roman" w:cs="Times New Roman"/>
          <w:sz w:val="28"/>
          <w:szCs w:val="28"/>
          <w:lang w:val="uk-UA"/>
        </w:rPr>
        <w:t>Роянов</w:t>
      </w:r>
      <w:proofErr w:type="spellEnd"/>
      <w:r w:rsidRPr="00D703DD">
        <w:rPr>
          <w:rFonts w:ascii="Times New Roman" w:hAnsi="Times New Roman" w:cs="Times New Roman"/>
          <w:sz w:val="28"/>
          <w:szCs w:val="28"/>
          <w:lang w:val="uk-UA"/>
        </w:rPr>
        <w:t xml:space="preserve"> О. М., Гарбуз С. В. Визначення впливу характеристик резервуарів на інтенсивність випаровування світлих нафтопродуктів під час проведення в них примусової вентиляції.</w:t>
      </w:r>
      <w:r w:rsidRPr="00D703DD">
        <w:rPr>
          <w:rFonts w:ascii="Times New Roman" w:eastAsia="Times New Roman,Bold" w:hAnsi="Times New Roman" w:cs="Times New Roman"/>
          <w:sz w:val="28"/>
          <w:szCs w:val="28"/>
          <w:lang w:val="uk-UA"/>
        </w:rPr>
        <w:t xml:space="preserve"> </w:t>
      </w:r>
      <w:proofErr w:type="spellStart"/>
      <w:r w:rsidRPr="004D0E54">
        <w:rPr>
          <w:rFonts w:ascii="Times New Roman" w:hAnsi="Times New Roman" w:cs="Times New Roman"/>
          <w:i/>
          <w:sz w:val="28"/>
          <w:szCs w:val="28"/>
          <w:lang w:val="uk-UA"/>
        </w:rPr>
        <w:t>Проблемы</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пожарной</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безопасности</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Харьков</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Национальний</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университет</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гражданской</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защиты</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Украини</w:t>
      </w:r>
      <w:proofErr w:type="spellEnd"/>
      <w:r w:rsidRPr="00D703DD">
        <w:rPr>
          <w:rFonts w:ascii="Times New Roman" w:hAnsi="Times New Roman" w:cs="Times New Roman"/>
          <w:sz w:val="28"/>
          <w:szCs w:val="28"/>
          <w:lang w:val="uk-UA"/>
        </w:rPr>
        <w:t xml:space="preserve">, 2017. </w:t>
      </w:r>
      <w:proofErr w:type="spellStart"/>
      <w:r w:rsidRPr="00D703DD">
        <w:rPr>
          <w:rFonts w:ascii="Times New Roman" w:hAnsi="Times New Roman" w:cs="Times New Roman"/>
          <w:sz w:val="28"/>
          <w:szCs w:val="28"/>
          <w:lang w:val="uk-UA"/>
        </w:rPr>
        <w:t>Вып</w:t>
      </w:r>
      <w:proofErr w:type="spellEnd"/>
      <w:r w:rsidRPr="00D703DD">
        <w:rPr>
          <w:rFonts w:ascii="Times New Roman" w:hAnsi="Times New Roman" w:cs="Times New Roman"/>
          <w:sz w:val="28"/>
          <w:szCs w:val="28"/>
          <w:lang w:val="uk-UA"/>
        </w:rPr>
        <w:t>. 42. С. 110</w:t>
      </w:r>
      <w:r w:rsidRPr="00D703DD">
        <w:rPr>
          <w:rFonts w:cs="Times New Roman"/>
          <w:sz w:val="28"/>
          <w:szCs w:val="28"/>
          <w:lang w:val="uk-UA"/>
        </w:rPr>
        <w:t>–</w:t>
      </w:r>
      <w:r w:rsidRPr="00D703DD">
        <w:rPr>
          <w:rFonts w:ascii="Times New Roman" w:hAnsi="Times New Roman" w:cs="Times New Roman"/>
          <w:sz w:val="28"/>
          <w:szCs w:val="28"/>
          <w:lang w:val="uk-UA"/>
        </w:rPr>
        <w:t>114.</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 xml:space="preserve">Здобувачем оцінено вплив геометричних характеристик отворів для </w:t>
      </w:r>
      <w:r w:rsidRPr="00D703DD">
        <w:rPr>
          <w:rFonts w:ascii="Times New Roman" w:hAnsi="Times New Roman" w:cs="Times New Roman"/>
          <w:i/>
          <w:sz w:val="28"/>
          <w:szCs w:val="28"/>
          <w:lang w:val="uk-UA"/>
        </w:rPr>
        <w:lastRenderedPageBreak/>
        <w:t>проведення примусової вентиляції в резервуарах на інтенсивність випаровування залишків світлих нафтопродуктів.</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r w:rsidRPr="00D703DD">
        <w:rPr>
          <w:rFonts w:ascii="Times New Roman" w:hAnsi="Times New Roman" w:cs="Times New Roman"/>
          <w:sz w:val="28"/>
          <w:szCs w:val="28"/>
          <w:lang w:val="uk-UA"/>
        </w:rPr>
        <w:t xml:space="preserve">Гарбуз С. В., </w:t>
      </w:r>
      <w:proofErr w:type="spellStart"/>
      <w:r w:rsidRPr="00D703DD">
        <w:rPr>
          <w:rFonts w:ascii="Times New Roman" w:hAnsi="Times New Roman" w:cs="Times New Roman"/>
          <w:sz w:val="28"/>
          <w:szCs w:val="28"/>
          <w:lang w:val="uk-UA"/>
        </w:rPr>
        <w:t>Ковалёв</w:t>
      </w:r>
      <w:proofErr w:type="spellEnd"/>
      <w:r w:rsidRPr="00D703DD">
        <w:rPr>
          <w:rFonts w:ascii="Times New Roman" w:hAnsi="Times New Roman" w:cs="Times New Roman"/>
          <w:sz w:val="28"/>
          <w:szCs w:val="28"/>
          <w:lang w:val="uk-UA"/>
        </w:rPr>
        <w:t xml:space="preserve"> А. А. </w:t>
      </w:r>
      <w:proofErr w:type="spellStart"/>
      <w:r w:rsidRPr="00D703DD">
        <w:rPr>
          <w:rFonts w:ascii="Times New Roman" w:hAnsi="Times New Roman" w:cs="Times New Roman"/>
          <w:sz w:val="28"/>
          <w:szCs w:val="28"/>
          <w:lang w:val="uk-UA"/>
        </w:rPr>
        <w:t>Разработка</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новой</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технологии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дегазации</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резервуаров</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хранения</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светлых</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нефтепродуктов</w:t>
      </w:r>
      <w:proofErr w:type="spellEnd"/>
      <w:r w:rsidRPr="00D703DD">
        <w:rPr>
          <w:rFonts w:ascii="Times New Roman" w:hAnsi="Times New Roman" w:cs="Times New Roman"/>
          <w:sz w:val="28"/>
          <w:szCs w:val="28"/>
          <w:lang w:val="uk-UA"/>
        </w:rPr>
        <w:t xml:space="preserve">. </w:t>
      </w:r>
      <w:proofErr w:type="spellStart"/>
      <w:r w:rsidRPr="004D0E54">
        <w:rPr>
          <w:rFonts w:ascii="Times New Roman" w:hAnsi="Times New Roman" w:cs="Times New Roman"/>
          <w:i/>
          <w:sz w:val="28"/>
          <w:szCs w:val="28"/>
          <w:lang w:val="uk-UA"/>
        </w:rPr>
        <w:t>Science</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and</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Education</w:t>
      </w:r>
      <w:proofErr w:type="spellEnd"/>
      <w:r w:rsidRPr="004D0E54">
        <w:rPr>
          <w:rFonts w:ascii="Times New Roman" w:hAnsi="Times New Roman" w:cs="Times New Roman"/>
          <w:i/>
          <w:sz w:val="28"/>
          <w:szCs w:val="28"/>
          <w:lang w:val="uk-UA"/>
        </w:rPr>
        <w:t xml:space="preserve"> a </w:t>
      </w:r>
      <w:proofErr w:type="spellStart"/>
      <w:r w:rsidRPr="004D0E54">
        <w:rPr>
          <w:rFonts w:ascii="Times New Roman" w:hAnsi="Times New Roman" w:cs="Times New Roman"/>
          <w:i/>
          <w:sz w:val="28"/>
          <w:szCs w:val="28"/>
          <w:lang w:val="uk-UA"/>
        </w:rPr>
        <w:t>New</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Dimension</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Natural</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and</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Technical</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Sciences</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Budapest</w:t>
      </w:r>
      <w:proofErr w:type="spellEnd"/>
      <w:r w:rsidRPr="00D703DD">
        <w:rPr>
          <w:rFonts w:ascii="Times New Roman" w:hAnsi="Times New Roman" w:cs="Times New Roman"/>
          <w:sz w:val="28"/>
          <w:szCs w:val="28"/>
          <w:lang w:val="uk-UA"/>
        </w:rPr>
        <w:t>. 2015. № III (8), (73). С. 98– 102.</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розроблено експериментальний стенд геометрично подібного промисловому резервуару РВС-5000, який дозволив оцінити екологічну небезпеку процесу примусової вентиляції.</w:t>
      </w:r>
    </w:p>
    <w:p w:rsidR="00B63CA6" w:rsidRPr="00D703DD" w:rsidRDefault="00B63CA6" w:rsidP="00B63CA6">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cs="Times New Roman"/>
          <w:sz w:val="28"/>
          <w:szCs w:val="28"/>
          <w:lang w:val="uk-UA"/>
        </w:rPr>
      </w:pPr>
      <w:proofErr w:type="spellStart"/>
      <w:r w:rsidRPr="00D703DD">
        <w:rPr>
          <w:rFonts w:ascii="Times New Roman" w:hAnsi="Times New Roman" w:cs="Times New Roman"/>
          <w:sz w:val="28"/>
          <w:szCs w:val="28"/>
          <w:lang w:val="uk-UA"/>
        </w:rPr>
        <w:t>Khalmuradov</w:t>
      </w:r>
      <w:proofErr w:type="spellEnd"/>
      <w:r w:rsidRPr="00D703DD">
        <w:rPr>
          <w:rFonts w:ascii="Times New Roman" w:hAnsi="Times New Roman" w:cs="Times New Roman"/>
          <w:sz w:val="28"/>
          <w:szCs w:val="28"/>
          <w:lang w:val="uk-UA"/>
        </w:rPr>
        <w:t xml:space="preserve"> B. D., </w:t>
      </w:r>
      <w:proofErr w:type="spellStart"/>
      <w:r w:rsidRPr="00D703DD">
        <w:rPr>
          <w:rFonts w:ascii="Times New Roman" w:hAnsi="Times New Roman" w:cs="Times New Roman"/>
          <w:sz w:val="28"/>
          <w:szCs w:val="28"/>
          <w:lang w:val="uk-UA"/>
        </w:rPr>
        <w:t>Harbuz</w:t>
      </w:r>
      <w:proofErr w:type="spellEnd"/>
      <w:r w:rsidRPr="00D703DD">
        <w:rPr>
          <w:rFonts w:ascii="Times New Roman" w:hAnsi="Times New Roman" w:cs="Times New Roman"/>
          <w:sz w:val="28"/>
          <w:szCs w:val="28"/>
          <w:lang w:val="uk-UA"/>
        </w:rPr>
        <w:t xml:space="preserve"> S. V., </w:t>
      </w:r>
      <w:proofErr w:type="spellStart"/>
      <w:r w:rsidRPr="00D703DD">
        <w:rPr>
          <w:rFonts w:ascii="Times New Roman" w:hAnsi="Times New Roman" w:cs="Times New Roman"/>
          <w:sz w:val="28"/>
          <w:szCs w:val="28"/>
          <w:lang w:val="uk-UA"/>
        </w:rPr>
        <w:t>Ablieieva</w:t>
      </w:r>
      <w:proofErr w:type="spellEnd"/>
      <w:r w:rsidRPr="00D703DD">
        <w:rPr>
          <w:rFonts w:ascii="Times New Roman" w:hAnsi="Times New Roman" w:cs="Times New Roman"/>
          <w:sz w:val="28"/>
          <w:szCs w:val="28"/>
          <w:lang w:val="uk-UA"/>
        </w:rPr>
        <w:t xml:space="preserve"> I. Y. </w:t>
      </w:r>
      <w:proofErr w:type="spellStart"/>
      <w:r w:rsidRPr="00D703DD">
        <w:rPr>
          <w:rFonts w:ascii="Times New Roman" w:hAnsi="Times New Roman" w:cs="Times New Roman"/>
          <w:sz w:val="28"/>
          <w:szCs w:val="28"/>
          <w:lang w:val="uk-UA"/>
        </w:rPr>
        <w:t>Analysis</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of</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the</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technogenic</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load</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on</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the</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environment</w:t>
      </w:r>
      <w:proofErr w:type="spellEnd"/>
      <w:r w:rsidRPr="00D703DD">
        <w:rPr>
          <w:rFonts w:ascii="Times New Roman" w:hAnsi="Times New Roman" w:cs="Times New Roman"/>
          <w:sz w:val="28"/>
          <w:szCs w:val="28"/>
          <w:lang w:val="uk-UA"/>
        </w:rPr>
        <w:t xml:space="preserve"> </w:t>
      </w:r>
      <w:proofErr w:type="spellStart"/>
      <w:r w:rsidRPr="00D703DD">
        <w:rPr>
          <w:rFonts w:ascii="Times New Roman" w:hAnsi="Times New Roman" w:cs="Times New Roman"/>
          <w:sz w:val="28"/>
          <w:szCs w:val="28"/>
          <w:lang w:val="uk-UA"/>
        </w:rPr>
        <w:t>during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forced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ventilation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tanks</w:t>
      </w:r>
      <w:proofErr w:type="spellEnd"/>
      <w:r>
        <w:rPr>
          <w:rFonts w:ascii="Times New Roman" w:hAnsi="Times New Roman" w:cs="Times New Roman"/>
          <w:sz w:val="28"/>
          <w:szCs w:val="28"/>
          <w:lang w:val="uk-UA"/>
        </w:rPr>
        <w:t xml:space="preserve">. </w:t>
      </w:r>
      <w:proofErr w:type="spellStart"/>
      <w:r w:rsidRPr="004D0E54">
        <w:rPr>
          <w:rFonts w:ascii="Times New Roman" w:hAnsi="Times New Roman" w:cs="Times New Roman"/>
          <w:i/>
          <w:sz w:val="28"/>
          <w:szCs w:val="28"/>
          <w:lang w:val="uk-UA"/>
        </w:rPr>
        <w:t>Technology</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audit</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and</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production</w:t>
      </w:r>
      <w:proofErr w:type="spellEnd"/>
      <w:r w:rsidRPr="004D0E54">
        <w:rPr>
          <w:rFonts w:ascii="Times New Roman" w:hAnsi="Times New Roman" w:cs="Times New Roman"/>
          <w:i/>
          <w:sz w:val="28"/>
          <w:szCs w:val="28"/>
          <w:lang w:val="uk-UA"/>
        </w:rPr>
        <w:t xml:space="preserve"> </w:t>
      </w:r>
      <w:proofErr w:type="spellStart"/>
      <w:r w:rsidRPr="004D0E54">
        <w:rPr>
          <w:rFonts w:ascii="Times New Roman" w:hAnsi="Times New Roman" w:cs="Times New Roman"/>
          <w:i/>
          <w:sz w:val="28"/>
          <w:szCs w:val="28"/>
          <w:lang w:val="uk-UA"/>
        </w:rPr>
        <w:t>reserves</w:t>
      </w:r>
      <w:proofErr w:type="spellEnd"/>
      <w:r w:rsidRPr="00D703DD">
        <w:rPr>
          <w:rFonts w:ascii="Times New Roman" w:hAnsi="Times New Roman" w:cs="Times New Roman"/>
          <w:sz w:val="28"/>
          <w:szCs w:val="28"/>
          <w:lang w:val="uk-UA"/>
        </w:rPr>
        <w:t>. 2018. № 1/3(39). P. 45</w:t>
      </w:r>
      <w:r w:rsidRPr="00D703DD">
        <w:rPr>
          <w:rFonts w:cs="Times New Roman"/>
          <w:sz w:val="28"/>
          <w:szCs w:val="28"/>
          <w:lang w:val="uk-UA"/>
        </w:rPr>
        <w:t>–</w:t>
      </w:r>
      <w:r w:rsidRPr="00D703DD">
        <w:rPr>
          <w:rFonts w:ascii="Times New Roman" w:hAnsi="Times New Roman" w:cs="Times New Roman"/>
          <w:sz w:val="28"/>
          <w:szCs w:val="28"/>
          <w:lang w:val="uk-UA"/>
        </w:rPr>
        <w:t>52.</w:t>
      </w:r>
    </w:p>
    <w:p w:rsidR="00B63CA6"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надана оцінка зниження техногенного навантаження на атмосферне повітря за рахунок впровадження ежекторно-вихрового способу подачі повітря під час примусової вентиляції резервуарів.</w:t>
      </w:r>
    </w:p>
    <w:p w:rsidR="00B63CA6" w:rsidRPr="00A07408" w:rsidRDefault="00B63CA6" w:rsidP="00B63CA6">
      <w:pPr>
        <w:widowControl w:val="0"/>
        <w:autoSpaceDE w:val="0"/>
        <w:autoSpaceDN w:val="0"/>
        <w:adjustRightInd w:val="0"/>
        <w:spacing w:after="0" w:line="264" w:lineRule="auto"/>
        <w:jc w:val="center"/>
        <w:rPr>
          <w:rFonts w:ascii="Times New Roman" w:eastAsia="+mn-ea" w:hAnsi="Times New Roman" w:cs="Times New Roman"/>
          <w:b/>
          <w:i/>
          <w:kern w:val="24"/>
          <w:sz w:val="28"/>
          <w:szCs w:val="28"/>
          <w:lang w:val="uk-UA"/>
        </w:rPr>
      </w:pPr>
      <w:r w:rsidRPr="00A07408">
        <w:rPr>
          <w:rFonts w:ascii="Times New Roman" w:hAnsi="Times New Roman" w:cs="Times New Roman"/>
          <w:b/>
          <w:i/>
          <w:sz w:val="28"/>
          <w:szCs w:val="28"/>
          <w:lang w:val="uk-UA"/>
        </w:rPr>
        <w:t>Наукові праці, я</w:t>
      </w:r>
      <w:r w:rsidRPr="00A07408">
        <w:rPr>
          <w:rFonts w:ascii="Times New Roman" w:eastAsia="+mn-ea" w:hAnsi="Times New Roman" w:cs="Times New Roman"/>
          <w:b/>
          <w:i/>
          <w:kern w:val="24"/>
          <w:sz w:val="28"/>
          <w:szCs w:val="28"/>
          <w:lang w:val="uk-UA"/>
        </w:rPr>
        <w:t>кі свідчать про апробацію матеріалів дисертації:</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Рудаков</w:t>
      </w:r>
      <w:proofErr w:type="spellEnd"/>
      <w:r w:rsidRPr="00D703DD">
        <w:rPr>
          <w:rFonts w:ascii="Times New Roman" w:eastAsia="Times New Roman" w:hAnsi="Times New Roman" w:cs="Times New Roman"/>
          <w:sz w:val="28"/>
          <w:szCs w:val="28"/>
          <w:lang w:val="uk-UA" w:eastAsia="ru-RU"/>
        </w:rPr>
        <w:t xml:space="preserve"> С. В </w:t>
      </w:r>
      <w:proofErr w:type="spellStart"/>
      <w:r w:rsidRPr="00D703DD">
        <w:rPr>
          <w:rFonts w:ascii="Times New Roman" w:eastAsia="Times New Roman" w:hAnsi="Times New Roman" w:cs="Times New Roman"/>
          <w:sz w:val="28"/>
          <w:szCs w:val="28"/>
          <w:lang w:val="uk-UA" w:eastAsia="ru-RU"/>
        </w:rPr>
        <w:t>Значение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критической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напряженности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электростатического</w:t>
      </w:r>
      <w:proofErr w:type="spellEnd"/>
      <w:r w:rsidRPr="00D703DD">
        <w:rPr>
          <w:rFonts w:ascii="Times New Roman" w:eastAsia="Times New Roman" w:hAnsi="Times New Roman" w:cs="Times New Roman"/>
          <w:sz w:val="28"/>
          <w:szCs w:val="28"/>
          <w:lang w:val="uk-UA" w:eastAsia="ru-RU"/>
        </w:rPr>
        <w:t xml:space="preserve"> поля при </w:t>
      </w:r>
      <w:proofErr w:type="spellStart"/>
      <w:r w:rsidRPr="00D703DD">
        <w:rPr>
          <w:rFonts w:ascii="Times New Roman" w:eastAsia="Times New Roman" w:hAnsi="Times New Roman" w:cs="Times New Roman"/>
          <w:sz w:val="28"/>
          <w:szCs w:val="28"/>
          <w:lang w:val="uk-UA" w:eastAsia="ru-RU"/>
        </w:rPr>
        <w:t>очистке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резервуаров</w:t>
      </w:r>
      <w:proofErr w:type="spellEnd"/>
      <w:r w:rsidRPr="00D703DD">
        <w:rPr>
          <w:rFonts w:ascii="Times New Roman" w:eastAsia="Times New Roman" w:hAnsi="Times New Roman" w:cs="Times New Roman"/>
          <w:sz w:val="28"/>
          <w:szCs w:val="28"/>
          <w:lang w:val="uk-UA" w:eastAsia="ru-RU"/>
        </w:rPr>
        <w:t xml:space="preserve"> от </w:t>
      </w:r>
      <w:proofErr w:type="spellStart"/>
      <w:r w:rsidRPr="00D703DD">
        <w:rPr>
          <w:rFonts w:ascii="Times New Roman" w:eastAsia="Times New Roman" w:hAnsi="Times New Roman" w:cs="Times New Roman"/>
          <w:sz w:val="28"/>
          <w:szCs w:val="28"/>
          <w:lang w:val="uk-UA" w:eastAsia="ru-RU"/>
        </w:rPr>
        <w:t>остатков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нефтепродуктов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сборник</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материалов</w:t>
      </w:r>
      <w:proofErr w:type="spellEnd"/>
      <w:r w:rsidRPr="00D703DD">
        <w:rPr>
          <w:rFonts w:ascii="Times New Roman" w:eastAsia="Times New Roman" w:hAnsi="Times New Roman" w:cs="Times New Roman"/>
          <w:sz w:val="28"/>
          <w:szCs w:val="28"/>
          <w:lang w:val="uk-UA" w:eastAsia="ru-RU"/>
        </w:rPr>
        <w:t xml:space="preserve"> VIII </w:t>
      </w:r>
      <w:proofErr w:type="spellStart"/>
      <w:r w:rsidRPr="00D703DD">
        <w:rPr>
          <w:rFonts w:ascii="Times New Roman" w:eastAsia="Times New Roman" w:hAnsi="Times New Roman" w:cs="Times New Roman"/>
          <w:sz w:val="28"/>
          <w:szCs w:val="28"/>
          <w:lang w:val="uk-UA" w:eastAsia="ru-RU"/>
        </w:rPr>
        <w:t>Международной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научно-практической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конференции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молодых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ученых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курсантов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студентов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слушателей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магистратуры</w:t>
      </w:r>
      <w:proofErr w:type="spellEnd"/>
      <w:r w:rsidRPr="00D703DD">
        <w:rPr>
          <w:rFonts w:ascii="Times New Roman" w:eastAsia="Times New Roman" w:hAnsi="Times New Roman" w:cs="Times New Roman"/>
          <w:sz w:val="28"/>
          <w:szCs w:val="28"/>
          <w:lang w:val="uk-UA" w:eastAsia="ru-RU"/>
        </w:rPr>
        <w:t xml:space="preserve"> и </w:t>
      </w:r>
      <w:proofErr w:type="spellStart"/>
      <w:r w:rsidRPr="00D703DD">
        <w:rPr>
          <w:rFonts w:ascii="Times New Roman" w:eastAsia="Times New Roman" w:hAnsi="Times New Roman" w:cs="Times New Roman"/>
          <w:sz w:val="28"/>
          <w:szCs w:val="28"/>
          <w:lang w:val="uk-UA" w:eastAsia="ru-RU"/>
        </w:rPr>
        <w:t>адъюнктов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аспирантов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Минск</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КИИ</w:t>
      </w:r>
      <w:proofErr w:type="spellEnd"/>
      <w:r w:rsidRPr="00D703DD">
        <w:rPr>
          <w:rFonts w:ascii="Times New Roman" w:eastAsia="Times New Roman" w:hAnsi="Times New Roman" w:cs="Times New Roman"/>
          <w:sz w:val="28"/>
          <w:szCs w:val="28"/>
          <w:lang w:val="uk-UA" w:eastAsia="ru-RU"/>
        </w:rPr>
        <w:t>, 2014. С. 26–27.</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proofErr w:type="spellStart"/>
      <w:r w:rsidRPr="00D703DD">
        <w:rPr>
          <w:rFonts w:ascii="Times New Roman" w:eastAsia="Times New Roman" w:hAnsi="Times New Roman" w:cs="Times New Roman"/>
          <w:sz w:val="28"/>
          <w:szCs w:val="28"/>
          <w:lang w:val="uk-UA" w:eastAsia="ru-RU"/>
        </w:rPr>
        <w:t>Удянский</w:t>
      </w:r>
      <w:proofErr w:type="spellEnd"/>
      <w:r w:rsidRPr="00D703DD">
        <w:rPr>
          <w:rFonts w:ascii="Times New Roman" w:eastAsia="Times New Roman" w:hAnsi="Times New Roman" w:cs="Times New Roman"/>
          <w:sz w:val="28"/>
          <w:szCs w:val="28"/>
          <w:lang w:val="uk-UA" w:eastAsia="ru-RU"/>
        </w:rPr>
        <w:t xml:space="preserve"> М. М., Гарбуз С. В. </w:t>
      </w:r>
      <w:proofErr w:type="spellStart"/>
      <w:r w:rsidRPr="00D703DD">
        <w:rPr>
          <w:rFonts w:ascii="Times New Roman" w:eastAsia="Times New Roman" w:hAnsi="Times New Roman" w:cs="Times New Roman"/>
          <w:sz w:val="28"/>
          <w:szCs w:val="28"/>
          <w:lang w:val="uk-UA" w:eastAsia="ru-RU"/>
        </w:rPr>
        <w:t>Параметры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электризации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паровоздушного</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простанства</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внутри</w:t>
      </w:r>
      <w:proofErr w:type="spellEnd"/>
      <w:r w:rsidRPr="00D703DD">
        <w:rPr>
          <w:rFonts w:ascii="Times New Roman" w:eastAsia="Times New Roman" w:hAnsi="Times New Roman" w:cs="Times New Roman"/>
          <w:sz w:val="28"/>
          <w:szCs w:val="28"/>
          <w:lang w:val="uk-UA" w:eastAsia="ru-RU"/>
        </w:rPr>
        <w:t xml:space="preserve"> резервуара: матеріали Всеукраїнської науково-практичної конференції «Забезпечення пожежної та техногенно</w:t>
      </w:r>
      <w:r>
        <w:rPr>
          <w:rFonts w:ascii="Times New Roman" w:eastAsia="Times New Roman" w:hAnsi="Times New Roman" w:cs="Times New Roman"/>
          <w:sz w:val="28"/>
          <w:szCs w:val="28"/>
          <w:lang w:val="uk-UA" w:eastAsia="ru-RU"/>
        </w:rPr>
        <w:t>ї безпеки». Х.: НУЦЗУ, 2014. С. </w:t>
      </w:r>
      <w:r w:rsidRPr="00D703DD">
        <w:rPr>
          <w:rFonts w:ascii="Times New Roman" w:eastAsia="Times New Roman" w:hAnsi="Times New Roman" w:cs="Times New Roman"/>
          <w:sz w:val="28"/>
          <w:szCs w:val="28"/>
          <w:lang w:val="uk-UA" w:eastAsia="ru-RU"/>
        </w:rPr>
        <w:t>67–68.</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Применение</w:t>
      </w:r>
      <w:proofErr w:type="spellEnd"/>
      <w:r w:rsidRPr="00D703DD">
        <w:rPr>
          <w:rFonts w:ascii="Times New Roman" w:eastAsia="Times New Roman" w:hAnsi="Times New Roman" w:cs="Times New Roman"/>
          <w:sz w:val="28"/>
          <w:szCs w:val="28"/>
          <w:lang w:val="uk-UA" w:eastAsia="ru-RU"/>
        </w:rPr>
        <w:t xml:space="preserve"> криогенного </w:t>
      </w:r>
      <w:proofErr w:type="spellStart"/>
      <w:r w:rsidRPr="00D703DD">
        <w:rPr>
          <w:rFonts w:ascii="Times New Roman" w:eastAsia="Times New Roman" w:hAnsi="Times New Roman" w:cs="Times New Roman"/>
          <w:sz w:val="28"/>
          <w:szCs w:val="28"/>
          <w:lang w:val="uk-UA" w:eastAsia="ru-RU"/>
        </w:rPr>
        <w:t>бластинга</w:t>
      </w:r>
      <w:proofErr w:type="spellEnd"/>
      <w:r w:rsidRPr="00D703DD">
        <w:rPr>
          <w:rFonts w:ascii="Times New Roman" w:eastAsia="Times New Roman" w:hAnsi="Times New Roman" w:cs="Times New Roman"/>
          <w:sz w:val="28"/>
          <w:szCs w:val="28"/>
          <w:lang w:val="uk-UA" w:eastAsia="ru-RU"/>
        </w:rPr>
        <w:t xml:space="preserve"> при </w:t>
      </w:r>
      <w:proofErr w:type="spellStart"/>
      <w:r w:rsidRPr="00D703DD">
        <w:rPr>
          <w:rFonts w:ascii="Times New Roman" w:eastAsia="Times New Roman" w:hAnsi="Times New Roman" w:cs="Times New Roman"/>
          <w:sz w:val="28"/>
          <w:szCs w:val="28"/>
          <w:lang w:val="uk-UA" w:eastAsia="ru-RU"/>
        </w:rPr>
        <w:t>очистке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внутренних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поверхностей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резервуаров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хранения</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материал</w:t>
      </w:r>
      <w:r w:rsidRPr="00D703DD">
        <w:rPr>
          <w:rFonts w:ascii="Times New Roman" w:eastAsia="Times New Roman" w:hAnsi="Times New Roman" w:cs="Times New Roman"/>
          <w:sz w:val="28"/>
          <w:szCs w:val="28"/>
          <w:lang w:eastAsia="ru-RU"/>
        </w:rPr>
        <w:t>ы</w:t>
      </w:r>
      <w:proofErr w:type="spellEnd"/>
      <w:r w:rsidRPr="00D703DD">
        <w:rPr>
          <w:rFonts w:ascii="Times New Roman" w:eastAsia="Times New Roman" w:hAnsi="Times New Roman" w:cs="Times New Roman"/>
          <w:sz w:val="28"/>
          <w:szCs w:val="28"/>
          <w:lang w:eastAsia="ru-RU"/>
        </w:rPr>
        <w:t xml:space="preserve"> </w:t>
      </w:r>
      <w:r w:rsidRPr="00D703DD">
        <w:rPr>
          <w:rFonts w:ascii="Times New Roman" w:eastAsia="Times New Roman" w:hAnsi="Times New Roman" w:cs="Times New Roman"/>
          <w:sz w:val="28"/>
          <w:szCs w:val="28"/>
          <w:lang w:val="en-US" w:eastAsia="ru-RU"/>
        </w:rPr>
        <w:t>IV</w:t>
      </w:r>
      <w:r w:rsidRPr="00D703DD">
        <w:rPr>
          <w:rFonts w:ascii="Times New Roman" w:eastAsia="Times New Roman" w:hAnsi="Times New Roman" w:cs="Times New Roman"/>
          <w:sz w:val="28"/>
          <w:szCs w:val="28"/>
          <w:lang w:eastAsia="ru-RU"/>
        </w:rPr>
        <w:t xml:space="preserve"> </w:t>
      </w:r>
      <w:proofErr w:type="spellStart"/>
      <w:r w:rsidRPr="00D703DD">
        <w:rPr>
          <w:rFonts w:ascii="Times New Roman" w:eastAsia="Times New Roman" w:hAnsi="Times New Roman" w:cs="Times New Roman"/>
          <w:sz w:val="28"/>
          <w:szCs w:val="28"/>
          <w:lang w:val="uk-UA" w:eastAsia="ru-RU"/>
        </w:rPr>
        <w:t>Международной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научно-практической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конференции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молодых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ученых</w:t>
      </w:r>
      <w:proofErr w:type="spellEnd"/>
      <w:r w:rsidRPr="00D703DD">
        <w:rPr>
          <w:rFonts w:ascii="Times New Roman" w:eastAsia="Times New Roman" w:hAnsi="Times New Roman" w:cs="Times New Roman"/>
          <w:sz w:val="28"/>
          <w:szCs w:val="28"/>
          <w:lang w:val="uk-UA" w:eastAsia="ru-RU"/>
        </w:rPr>
        <w:t xml:space="preserve"> и </w:t>
      </w:r>
      <w:proofErr w:type="spellStart"/>
      <w:r w:rsidRPr="00D703DD">
        <w:rPr>
          <w:rFonts w:ascii="Times New Roman" w:eastAsia="Times New Roman" w:hAnsi="Times New Roman" w:cs="Times New Roman"/>
          <w:sz w:val="28"/>
          <w:szCs w:val="28"/>
          <w:lang w:val="uk-UA" w:eastAsia="ru-RU"/>
        </w:rPr>
        <w:t>специалистов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Проблемы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техносферной</w:t>
      </w:r>
      <w:proofErr w:type="spellEnd"/>
      <w:r w:rsidRPr="00D703DD">
        <w:rPr>
          <w:rFonts w:ascii="Times New Roman" w:eastAsia="Times New Roman" w:hAnsi="Times New Roman" w:cs="Times New Roman"/>
          <w:sz w:val="28"/>
          <w:szCs w:val="28"/>
          <w:lang w:val="uk-UA" w:eastAsia="ru-RU"/>
        </w:rPr>
        <w:t xml:space="preserve"> безопасности-2015». М.: </w:t>
      </w:r>
      <w:proofErr w:type="spellStart"/>
      <w:r w:rsidRPr="00D703DD">
        <w:rPr>
          <w:rFonts w:ascii="Times New Roman" w:eastAsia="Times New Roman" w:hAnsi="Times New Roman" w:cs="Times New Roman"/>
          <w:sz w:val="28"/>
          <w:szCs w:val="28"/>
          <w:lang w:val="uk-UA" w:eastAsia="ru-RU"/>
        </w:rPr>
        <w:t>Академия</w:t>
      </w:r>
      <w:proofErr w:type="spellEnd"/>
      <w:r w:rsidRPr="00D703DD">
        <w:rPr>
          <w:rFonts w:ascii="Times New Roman" w:eastAsia="Times New Roman" w:hAnsi="Times New Roman" w:cs="Times New Roman"/>
          <w:sz w:val="28"/>
          <w:szCs w:val="28"/>
          <w:lang w:val="uk-UA" w:eastAsia="ru-RU"/>
        </w:rPr>
        <w:t xml:space="preserve"> ГПС МЧС </w:t>
      </w:r>
      <w:proofErr w:type="spellStart"/>
      <w:r w:rsidRPr="00D703DD">
        <w:rPr>
          <w:rFonts w:ascii="Times New Roman" w:eastAsia="Times New Roman" w:hAnsi="Times New Roman" w:cs="Times New Roman"/>
          <w:sz w:val="28"/>
          <w:szCs w:val="28"/>
          <w:lang w:val="uk-UA" w:eastAsia="ru-RU"/>
        </w:rPr>
        <w:t>России</w:t>
      </w:r>
      <w:proofErr w:type="spellEnd"/>
      <w:r w:rsidRPr="00D703DD">
        <w:rPr>
          <w:rFonts w:ascii="Times New Roman" w:eastAsia="Times New Roman" w:hAnsi="Times New Roman" w:cs="Times New Roman"/>
          <w:sz w:val="28"/>
          <w:szCs w:val="28"/>
          <w:lang w:val="uk-UA" w:eastAsia="ru-RU"/>
        </w:rPr>
        <w:t>, 2015. С. 124–126.</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Удянский</w:t>
      </w:r>
      <w:proofErr w:type="spellEnd"/>
      <w:r w:rsidRPr="00D703DD">
        <w:rPr>
          <w:rFonts w:ascii="Times New Roman" w:eastAsia="Times New Roman" w:hAnsi="Times New Roman" w:cs="Times New Roman"/>
          <w:sz w:val="28"/>
          <w:szCs w:val="28"/>
          <w:lang w:val="uk-UA" w:eastAsia="ru-RU"/>
        </w:rPr>
        <w:t xml:space="preserve"> М. М., Ковальов О. О. Обладнання та методи рекуперації вуглеводневих парів: тези доповідей 12-го міжнародного симпозіуму Українських інженерів-механіків у Львові. Л.: Національний університет «Львівська політехніка», 2015. С. 67–68.</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proofErr w:type="spellStart"/>
      <w:r w:rsidRPr="00D703DD">
        <w:rPr>
          <w:rFonts w:ascii="Times New Roman" w:eastAsia="Times New Roman" w:hAnsi="Times New Roman" w:cs="Times New Roman"/>
          <w:sz w:val="28"/>
          <w:szCs w:val="28"/>
          <w:lang w:val="uk-UA" w:eastAsia="ru-RU"/>
        </w:rPr>
        <w:t>Удянский</w:t>
      </w:r>
      <w:proofErr w:type="spellEnd"/>
      <w:r w:rsidRPr="00D703DD">
        <w:rPr>
          <w:rFonts w:ascii="Times New Roman" w:eastAsia="Times New Roman" w:hAnsi="Times New Roman" w:cs="Times New Roman"/>
          <w:sz w:val="28"/>
          <w:szCs w:val="28"/>
          <w:lang w:val="uk-UA" w:eastAsia="ru-RU"/>
        </w:rPr>
        <w:t xml:space="preserve"> М. М., Гарбуз С. В. </w:t>
      </w:r>
      <w:proofErr w:type="spellStart"/>
      <w:r w:rsidRPr="00D703DD">
        <w:rPr>
          <w:rFonts w:ascii="Times New Roman" w:eastAsia="Times New Roman" w:hAnsi="Times New Roman" w:cs="Times New Roman"/>
          <w:sz w:val="28"/>
          <w:szCs w:val="28"/>
          <w:lang w:val="uk-UA" w:eastAsia="ru-RU"/>
        </w:rPr>
        <w:t>Оценка</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выбросов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паров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нефтепродуктов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из</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дыхательных</w:t>
      </w:r>
      <w:proofErr w:type="spellEnd"/>
      <w:r w:rsidRPr="00D703DD">
        <w:rPr>
          <w:rFonts w:ascii="Times New Roman" w:eastAsia="Times New Roman" w:hAnsi="Times New Roman" w:cs="Times New Roman"/>
          <w:sz w:val="28"/>
          <w:szCs w:val="28"/>
          <w:lang w:val="uk-UA" w:eastAsia="ru-RU"/>
        </w:rPr>
        <w:t xml:space="preserve"> систем </w:t>
      </w:r>
      <w:proofErr w:type="spellStart"/>
      <w:r w:rsidRPr="00D703DD">
        <w:rPr>
          <w:rFonts w:ascii="Times New Roman" w:eastAsia="Times New Roman" w:hAnsi="Times New Roman" w:cs="Times New Roman"/>
          <w:sz w:val="28"/>
          <w:szCs w:val="28"/>
          <w:lang w:val="uk-UA" w:eastAsia="ru-RU"/>
        </w:rPr>
        <w:t>резервуаров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хранения</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светлых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нефтепродуктов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Материалы</w:t>
      </w:r>
      <w:proofErr w:type="spellEnd"/>
      <w:r w:rsidRPr="00D703DD">
        <w:rPr>
          <w:rFonts w:ascii="Times New Roman" w:eastAsia="Times New Roman" w:hAnsi="Times New Roman" w:cs="Times New Roman"/>
          <w:sz w:val="28"/>
          <w:szCs w:val="28"/>
          <w:lang w:val="uk-UA" w:eastAsia="ru-RU"/>
        </w:rPr>
        <w:t xml:space="preserve"> VI </w:t>
      </w:r>
      <w:proofErr w:type="spellStart"/>
      <w:r w:rsidRPr="00D703DD">
        <w:rPr>
          <w:rFonts w:ascii="Times New Roman" w:eastAsia="Times New Roman" w:hAnsi="Times New Roman" w:cs="Times New Roman"/>
          <w:sz w:val="28"/>
          <w:szCs w:val="28"/>
          <w:lang w:val="uk-UA" w:eastAsia="ru-RU"/>
        </w:rPr>
        <w:t>Международной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научно-практической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конференции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Актуальные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проблемы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пожарной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безопасности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предупреждения</w:t>
      </w:r>
      <w:proofErr w:type="spellEnd"/>
      <w:r w:rsidRPr="00D703DD">
        <w:rPr>
          <w:rFonts w:ascii="Times New Roman" w:eastAsia="Times New Roman" w:hAnsi="Times New Roman" w:cs="Times New Roman"/>
          <w:sz w:val="28"/>
          <w:szCs w:val="28"/>
          <w:lang w:val="uk-UA" w:eastAsia="ru-RU"/>
        </w:rPr>
        <w:t xml:space="preserve"> и </w:t>
      </w:r>
      <w:proofErr w:type="spellStart"/>
      <w:r w:rsidRPr="00D703DD">
        <w:rPr>
          <w:rFonts w:ascii="Times New Roman" w:eastAsia="Times New Roman" w:hAnsi="Times New Roman" w:cs="Times New Roman"/>
          <w:sz w:val="28"/>
          <w:szCs w:val="28"/>
          <w:lang w:val="uk-UA" w:eastAsia="ru-RU"/>
        </w:rPr>
        <w:t>ликвидации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чрезвычайных</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ситуаций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Кокшетау</w:t>
      </w:r>
      <w:proofErr w:type="spellEnd"/>
      <w:r w:rsidRPr="00D703DD">
        <w:rPr>
          <w:rFonts w:ascii="Times New Roman" w:eastAsia="Times New Roman" w:hAnsi="Times New Roman" w:cs="Times New Roman"/>
          <w:sz w:val="28"/>
          <w:szCs w:val="28"/>
          <w:lang w:val="uk-UA" w:eastAsia="ru-RU"/>
        </w:rPr>
        <w:t xml:space="preserve">: КТИ КЧС </w:t>
      </w:r>
      <w:proofErr w:type="spellStart"/>
      <w:r w:rsidRPr="00D703DD">
        <w:rPr>
          <w:rFonts w:ascii="Times New Roman" w:eastAsia="Times New Roman" w:hAnsi="Times New Roman" w:cs="Times New Roman"/>
          <w:sz w:val="28"/>
          <w:szCs w:val="28"/>
          <w:lang w:val="uk-UA" w:eastAsia="ru-RU"/>
        </w:rPr>
        <w:t>МВД</w:t>
      </w:r>
      <w:proofErr w:type="spellEnd"/>
      <w:r w:rsidRPr="00D703DD">
        <w:rPr>
          <w:rFonts w:ascii="Times New Roman" w:eastAsia="Times New Roman" w:hAnsi="Times New Roman" w:cs="Times New Roman"/>
          <w:sz w:val="28"/>
          <w:szCs w:val="28"/>
          <w:lang w:val="uk-UA" w:eastAsia="ru-RU"/>
        </w:rPr>
        <w:t xml:space="preserve"> РК, 2015. С. 206–211.</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Ковальов О. О. </w:t>
      </w:r>
      <w:proofErr w:type="spellStart"/>
      <w:r w:rsidRPr="00D703DD">
        <w:rPr>
          <w:rFonts w:ascii="Times New Roman" w:eastAsia="Times New Roman" w:hAnsi="Times New Roman" w:cs="Times New Roman"/>
          <w:sz w:val="28"/>
          <w:szCs w:val="28"/>
          <w:lang w:val="uk-UA" w:eastAsia="ru-RU"/>
        </w:rPr>
        <w:t>Опасность</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выбросов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паров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нефтепродуктов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из</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резервуаров</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материалы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Международной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научно-практической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конференции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Чрезвычайные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ситуации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теория</w:t>
      </w:r>
      <w:proofErr w:type="spellEnd"/>
      <w:r w:rsidRPr="00D703DD">
        <w:rPr>
          <w:rFonts w:ascii="Times New Roman" w:eastAsia="Times New Roman" w:hAnsi="Times New Roman" w:cs="Times New Roman"/>
          <w:sz w:val="28"/>
          <w:szCs w:val="28"/>
          <w:lang w:val="uk-UA" w:eastAsia="ru-RU"/>
        </w:rPr>
        <w:t xml:space="preserve">, практика, </w:t>
      </w:r>
      <w:proofErr w:type="spellStart"/>
      <w:r w:rsidRPr="00D703DD">
        <w:rPr>
          <w:rFonts w:ascii="Times New Roman" w:eastAsia="Times New Roman" w:hAnsi="Times New Roman" w:cs="Times New Roman"/>
          <w:sz w:val="28"/>
          <w:szCs w:val="28"/>
          <w:lang w:val="uk-UA" w:eastAsia="ru-RU"/>
        </w:rPr>
        <w:t>инновации</w:t>
      </w:r>
      <w:proofErr w:type="spellEnd"/>
      <w:r w:rsidRPr="00D703DD">
        <w:rPr>
          <w:rFonts w:ascii="Times New Roman" w:eastAsia="Times New Roman" w:hAnsi="Times New Roman" w:cs="Times New Roman"/>
          <w:sz w:val="28"/>
          <w:szCs w:val="28"/>
          <w:lang w:val="uk-UA" w:eastAsia="ru-RU"/>
        </w:rPr>
        <w:t xml:space="preserve">». Гомель: ГГТУ </w:t>
      </w:r>
      <w:proofErr w:type="spellStart"/>
      <w:r w:rsidRPr="00D703DD">
        <w:rPr>
          <w:rFonts w:ascii="Times New Roman" w:eastAsia="Times New Roman" w:hAnsi="Times New Roman" w:cs="Times New Roman"/>
          <w:sz w:val="28"/>
          <w:szCs w:val="28"/>
          <w:lang w:val="uk-UA" w:eastAsia="ru-RU"/>
        </w:rPr>
        <w:t>им</w:t>
      </w:r>
      <w:proofErr w:type="spellEnd"/>
      <w:r w:rsidRPr="00D703DD">
        <w:rPr>
          <w:rFonts w:ascii="Times New Roman" w:eastAsia="Times New Roman" w:hAnsi="Times New Roman" w:cs="Times New Roman"/>
          <w:sz w:val="28"/>
          <w:szCs w:val="28"/>
          <w:lang w:val="uk-UA" w:eastAsia="ru-RU"/>
        </w:rPr>
        <w:t>. П. О. Сухого, 2016. С. 279–280.</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Забруднення атмосфери залишками нафтопродуктів під час дегазації резервуарів: матеріали Міжнародної науково-практичної конференції </w:t>
      </w:r>
      <w:r w:rsidRPr="00D703DD">
        <w:rPr>
          <w:rFonts w:ascii="Times New Roman" w:eastAsia="Times New Roman" w:hAnsi="Times New Roman" w:cs="Times New Roman"/>
          <w:sz w:val="28"/>
          <w:szCs w:val="28"/>
          <w:lang w:val="uk-UA" w:eastAsia="ru-RU"/>
        </w:rPr>
        <w:lastRenderedPageBreak/>
        <w:t>«Проблеми пожежної безпеки». Х.: Національний університет цивільного захисту України, 2016. С. 124–128.</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Гарбуз С. В. Метод рекуперації вуглеводневих парів: матеріали Міжнародної науково-практичної конференції молодих учених «Проблеми та перспективи забезпечення цивільного захисту». Х.: Національний університет цивільного захисту України, 2016. С. 26.</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Моделирование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процесса</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эжекции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материалы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Международной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научно-практической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конференции</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Проблемы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гражданской</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защиты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управление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предупреждение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аварийно-спасательные</w:t>
      </w:r>
      <w:proofErr w:type="spellEnd"/>
      <w:r w:rsidRPr="00D703DD">
        <w:rPr>
          <w:rFonts w:ascii="Times New Roman" w:eastAsia="Times New Roman" w:hAnsi="Times New Roman" w:cs="Times New Roman"/>
          <w:sz w:val="28"/>
          <w:szCs w:val="28"/>
          <w:lang w:val="uk-UA" w:eastAsia="ru-RU"/>
        </w:rPr>
        <w:t xml:space="preserve"> и </w:t>
      </w:r>
      <w:proofErr w:type="spellStart"/>
      <w:r w:rsidRPr="00D703DD">
        <w:rPr>
          <w:rFonts w:ascii="Times New Roman" w:eastAsia="Times New Roman" w:hAnsi="Times New Roman" w:cs="Times New Roman"/>
          <w:sz w:val="28"/>
          <w:szCs w:val="28"/>
          <w:lang w:val="uk-UA" w:eastAsia="ru-RU"/>
        </w:rPr>
        <w:t>специальные</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работы</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Кокшетау</w:t>
      </w:r>
      <w:proofErr w:type="spellEnd"/>
      <w:r w:rsidRPr="00D703DD">
        <w:rPr>
          <w:rFonts w:ascii="Times New Roman" w:eastAsia="Times New Roman" w:hAnsi="Times New Roman" w:cs="Times New Roman"/>
          <w:sz w:val="28"/>
          <w:szCs w:val="28"/>
          <w:lang w:val="uk-UA" w:eastAsia="ru-RU"/>
        </w:rPr>
        <w:t xml:space="preserve">: РГУ «КТИ КЧС </w:t>
      </w:r>
      <w:proofErr w:type="spellStart"/>
      <w:r w:rsidRPr="00D703DD">
        <w:rPr>
          <w:rFonts w:ascii="Times New Roman" w:eastAsia="Times New Roman" w:hAnsi="Times New Roman" w:cs="Times New Roman"/>
          <w:sz w:val="28"/>
          <w:szCs w:val="28"/>
          <w:lang w:val="uk-UA" w:eastAsia="ru-RU"/>
        </w:rPr>
        <w:t>МВД</w:t>
      </w:r>
      <w:proofErr w:type="spellEnd"/>
      <w:r w:rsidRPr="00D703DD">
        <w:rPr>
          <w:rFonts w:ascii="Times New Roman" w:eastAsia="Times New Roman" w:hAnsi="Times New Roman" w:cs="Times New Roman"/>
          <w:sz w:val="28"/>
          <w:szCs w:val="28"/>
          <w:lang w:val="uk-UA" w:eastAsia="ru-RU"/>
        </w:rPr>
        <w:t xml:space="preserve"> </w:t>
      </w:r>
      <w:proofErr w:type="spellStart"/>
      <w:r w:rsidRPr="00D703DD">
        <w:rPr>
          <w:rFonts w:ascii="Times New Roman" w:eastAsia="Times New Roman" w:hAnsi="Times New Roman" w:cs="Times New Roman"/>
          <w:sz w:val="28"/>
          <w:szCs w:val="28"/>
          <w:lang w:val="uk-UA" w:eastAsia="ru-RU"/>
        </w:rPr>
        <w:t>Республики</w:t>
      </w:r>
      <w:proofErr w:type="spellEnd"/>
      <w:r w:rsidRPr="00D703DD">
        <w:rPr>
          <w:rFonts w:ascii="Times New Roman" w:eastAsia="Times New Roman" w:hAnsi="Times New Roman" w:cs="Times New Roman"/>
          <w:sz w:val="28"/>
          <w:szCs w:val="28"/>
          <w:lang w:val="uk-UA" w:eastAsia="ru-RU"/>
        </w:rPr>
        <w:t xml:space="preserve"> Казахстан», 2017. С. 67–70.</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proofErr w:type="spellStart"/>
      <w:r w:rsidRPr="00D703DD">
        <w:rPr>
          <w:rFonts w:ascii="Times New Roman" w:eastAsia="Times New Roman" w:hAnsi="Times New Roman" w:cs="Times New Roman"/>
          <w:sz w:val="28"/>
          <w:szCs w:val="28"/>
          <w:lang w:val="uk-UA" w:eastAsia="ru-RU"/>
        </w:rPr>
        <w:t>Халмурадов</w:t>
      </w:r>
      <w:proofErr w:type="spellEnd"/>
      <w:r w:rsidRPr="00D703DD">
        <w:rPr>
          <w:rFonts w:ascii="Times New Roman" w:eastAsia="Times New Roman" w:hAnsi="Times New Roman" w:cs="Times New Roman"/>
          <w:sz w:val="28"/>
          <w:szCs w:val="28"/>
          <w:lang w:val="uk-UA" w:eastAsia="ru-RU"/>
        </w:rPr>
        <w:t xml:space="preserve"> Б. Д., Гарбуз С. В. Розрахунок можливих екологічно-шкідливих викидів в атмосферу із резервуарів з залишками нафтопродуктів: матеріали XIII Міжнародної науково-технічної конференції «Авіа-2017». К.: Національний авіаційний університет, 2017. С. 7.87–7.93.</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Халмурадов</w:t>
      </w:r>
      <w:proofErr w:type="spellEnd"/>
      <w:r w:rsidRPr="00D703DD">
        <w:rPr>
          <w:rFonts w:ascii="Times New Roman" w:eastAsia="Times New Roman" w:hAnsi="Times New Roman" w:cs="Times New Roman"/>
          <w:sz w:val="28"/>
          <w:szCs w:val="28"/>
          <w:lang w:val="uk-UA" w:eastAsia="ru-RU"/>
        </w:rPr>
        <w:t xml:space="preserve"> Б. Д. Резервуар як джерело забруднювання атмосфери: матеріали 19-й Всеукраїнської науково-практичної конференції «Сучасний стан цивільного захисту України та перспективи розвитку». Київ: ІДУЦЗ, 2017. С. 91–92.</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Гарбуз С. В. Процес прискорення видалення горючих парів і газів з резервуарів зберігання нафтопродуктів: збірник наукових праць XII Міжнародної науково-практичної конференції молодих вчених, курсантів та студентів. Львів: ЛДУ БЖД, 2017. С. 194–195.</w:t>
      </w:r>
    </w:p>
    <w:p w:rsidR="00B63CA6"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Гарбуз С. В., </w:t>
      </w:r>
      <w:proofErr w:type="spellStart"/>
      <w:r w:rsidRPr="00D703DD">
        <w:rPr>
          <w:rFonts w:ascii="Times New Roman" w:eastAsia="Times New Roman" w:hAnsi="Times New Roman" w:cs="Times New Roman"/>
          <w:sz w:val="28"/>
          <w:szCs w:val="28"/>
          <w:lang w:val="uk-UA" w:eastAsia="ru-RU"/>
        </w:rPr>
        <w:t>Ликов</w:t>
      </w:r>
      <w:proofErr w:type="spellEnd"/>
      <w:r w:rsidRPr="00D703DD">
        <w:rPr>
          <w:rFonts w:ascii="Times New Roman" w:eastAsia="Times New Roman" w:hAnsi="Times New Roman" w:cs="Times New Roman"/>
          <w:sz w:val="28"/>
          <w:szCs w:val="28"/>
          <w:lang w:val="uk-UA" w:eastAsia="ru-RU"/>
        </w:rPr>
        <w:t xml:space="preserve"> О. М. Дослідження техногенної та екологічної безпеки процесу рекуперації нафтопродуктів: матеріали VII Всеукраїнської науково-практичної конференції з міжнародною участю «Надзвичайні ситуації: безпека та захист». Черкаси: ЧІПБ ім. Героїв Чорнобиля НУЦЗ України, 2017. С. 149–151.</w:t>
      </w:r>
    </w:p>
    <w:p w:rsidR="00B63CA6" w:rsidRPr="00D703DD" w:rsidRDefault="00B63CA6" w:rsidP="00B63CA6">
      <w:pPr>
        <w:widowControl w:val="0"/>
        <w:tabs>
          <w:tab w:val="left" w:pos="709"/>
          <w:tab w:val="left" w:pos="851"/>
        </w:tabs>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val="uk-UA" w:eastAsia="ru-RU"/>
        </w:rPr>
      </w:pPr>
      <w:proofErr w:type="spellStart"/>
      <w:r w:rsidRPr="00A07408">
        <w:rPr>
          <w:rFonts w:ascii="Times New Roman" w:hAnsi="Times New Roman" w:cs="Times New Roman"/>
          <w:b/>
          <w:i/>
          <w:sz w:val="28"/>
          <w:szCs w:val="28"/>
        </w:rPr>
        <w:t>Наукові</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праці</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які</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додатково</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відображають</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наукові</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результати</w:t>
      </w:r>
      <w:proofErr w:type="spellEnd"/>
      <w:r w:rsidRPr="00A07408">
        <w:rPr>
          <w:rFonts w:ascii="Times New Roman" w:hAnsi="Times New Roman" w:cs="Times New Roman"/>
          <w:b/>
          <w:i/>
          <w:sz w:val="28"/>
          <w:szCs w:val="28"/>
        </w:rPr>
        <w:t xml:space="preserve"> </w:t>
      </w:r>
      <w:proofErr w:type="spellStart"/>
      <w:r w:rsidRPr="00A07408">
        <w:rPr>
          <w:rFonts w:ascii="Times New Roman" w:hAnsi="Times New Roman" w:cs="Times New Roman"/>
          <w:b/>
          <w:i/>
          <w:sz w:val="28"/>
          <w:szCs w:val="28"/>
        </w:rPr>
        <w:t>дисертації</w:t>
      </w:r>
      <w:proofErr w:type="spellEnd"/>
      <w:r w:rsidRPr="00A07408">
        <w:rPr>
          <w:rFonts w:ascii="Times New Roman" w:hAnsi="Times New Roman" w:cs="Times New Roman"/>
          <w:b/>
          <w:i/>
          <w:sz w:val="28"/>
          <w:szCs w:val="28"/>
        </w:rPr>
        <w:t>:</w:t>
      </w:r>
    </w:p>
    <w:p w:rsidR="00B63CA6" w:rsidRPr="00D703DD" w:rsidRDefault="00B63CA6" w:rsidP="00B63CA6">
      <w:pPr>
        <w:widowControl w:val="0"/>
        <w:numPr>
          <w:ilvl w:val="0"/>
          <w:numId w:val="3"/>
        </w:numPr>
        <w:tabs>
          <w:tab w:val="left" w:pos="709"/>
          <w:tab w:val="left" w:pos="851"/>
        </w:tabs>
        <w:autoSpaceDE w:val="0"/>
        <w:autoSpaceDN w:val="0"/>
        <w:adjustRightInd w:val="0"/>
        <w:spacing w:after="0" w:line="240" w:lineRule="auto"/>
        <w:ind w:left="0" w:firstLine="425"/>
        <w:contextualSpacing/>
        <w:jc w:val="both"/>
        <w:rPr>
          <w:rFonts w:ascii="Times New Roman" w:eastAsia="Times New Roman" w:hAnsi="Times New Roman" w:cs="Times New Roman"/>
          <w:sz w:val="28"/>
          <w:szCs w:val="28"/>
          <w:lang w:val="uk-UA" w:eastAsia="ru-RU"/>
        </w:rPr>
      </w:pPr>
      <w:r w:rsidRPr="00D703DD">
        <w:rPr>
          <w:rFonts w:ascii="Times New Roman" w:eastAsia="Times New Roman" w:hAnsi="Times New Roman" w:cs="Times New Roman"/>
          <w:sz w:val="28"/>
          <w:szCs w:val="28"/>
          <w:lang w:val="uk-UA" w:eastAsia="ru-RU"/>
        </w:rPr>
        <w:t xml:space="preserve">Пат. 111870 Україна, МПК (2006.01) B08B 9/08, B08B 9/34. Спосіб дегазації наземних резервуарів для зберігання світлих нафтопродуктів / О. М. Ларін, М. М. </w:t>
      </w:r>
      <w:proofErr w:type="spellStart"/>
      <w:r w:rsidRPr="00D703DD">
        <w:rPr>
          <w:rFonts w:ascii="Times New Roman" w:eastAsia="Times New Roman" w:hAnsi="Times New Roman" w:cs="Times New Roman"/>
          <w:sz w:val="28"/>
          <w:szCs w:val="28"/>
          <w:lang w:val="uk-UA" w:eastAsia="ru-RU"/>
        </w:rPr>
        <w:t>Удянський</w:t>
      </w:r>
      <w:proofErr w:type="spellEnd"/>
      <w:r w:rsidRPr="00D703DD">
        <w:rPr>
          <w:rFonts w:ascii="Times New Roman" w:eastAsia="Times New Roman" w:hAnsi="Times New Roman" w:cs="Times New Roman"/>
          <w:sz w:val="28"/>
          <w:szCs w:val="28"/>
          <w:lang w:val="uk-UA" w:eastAsia="ru-RU"/>
        </w:rPr>
        <w:t xml:space="preserve">, С. В. Гарбуз, О. О. Ковальов та ін.; заявник та патентовласник Національний університет Цивільного захисту України. – № u2016 04943; </w:t>
      </w:r>
      <w:proofErr w:type="spellStart"/>
      <w:r w:rsidRPr="00D703DD">
        <w:rPr>
          <w:rFonts w:ascii="Times New Roman" w:eastAsia="Times New Roman" w:hAnsi="Times New Roman" w:cs="Times New Roman"/>
          <w:sz w:val="28"/>
          <w:szCs w:val="28"/>
          <w:lang w:val="uk-UA" w:eastAsia="ru-RU"/>
        </w:rPr>
        <w:t>заявл</w:t>
      </w:r>
      <w:proofErr w:type="spellEnd"/>
      <w:r w:rsidRPr="00D703DD">
        <w:rPr>
          <w:rFonts w:ascii="Times New Roman" w:eastAsia="Times New Roman" w:hAnsi="Times New Roman" w:cs="Times New Roman"/>
          <w:sz w:val="28"/>
          <w:szCs w:val="28"/>
          <w:lang w:val="uk-UA" w:eastAsia="ru-RU"/>
        </w:rPr>
        <w:t xml:space="preserve">. 04.05.2016; </w:t>
      </w:r>
      <w:proofErr w:type="spellStart"/>
      <w:r w:rsidRPr="00D703DD">
        <w:rPr>
          <w:rFonts w:ascii="Times New Roman" w:eastAsia="Times New Roman" w:hAnsi="Times New Roman" w:cs="Times New Roman"/>
          <w:sz w:val="28"/>
          <w:szCs w:val="28"/>
          <w:lang w:val="uk-UA" w:eastAsia="ru-RU"/>
        </w:rPr>
        <w:t>опубл</w:t>
      </w:r>
      <w:proofErr w:type="spellEnd"/>
      <w:r w:rsidRPr="00D703DD">
        <w:rPr>
          <w:rFonts w:ascii="Times New Roman" w:eastAsia="Times New Roman" w:hAnsi="Times New Roman" w:cs="Times New Roman"/>
          <w:sz w:val="28"/>
          <w:szCs w:val="28"/>
          <w:lang w:val="uk-UA" w:eastAsia="ru-RU"/>
        </w:rPr>
        <w:t xml:space="preserve">. 25.11.2016, </w:t>
      </w:r>
      <w:proofErr w:type="spellStart"/>
      <w:r w:rsidRPr="00D703DD">
        <w:rPr>
          <w:rFonts w:ascii="Times New Roman" w:eastAsia="Times New Roman" w:hAnsi="Times New Roman" w:cs="Times New Roman"/>
          <w:sz w:val="28"/>
          <w:szCs w:val="28"/>
          <w:lang w:val="uk-UA" w:eastAsia="ru-RU"/>
        </w:rPr>
        <w:t>бюл</w:t>
      </w:r>
      <w:proofErr w:type="spellEnd"/>
      <w:r w:rsidRPr="00D703DD">
        <w:rPr>
          <w:rFonts w:ascii="Times New Roman" w:eastAsia="Times New Roman" w:hAnsi="Times New Roman" w:cs="Times New Roman"/>
          <w:sz w:val="28"/>
          <w:szCs w:val="28"/>
          <w:lang w:val="uk-UA" w:eastAsia="ru-RU"/>
        </w:rPr>
        <w:t>. № 22. – 4 с.</w:t>
      </w:r>
    </w:p>
    <w:p w:rsidR="00B63CA6" w:rsidRPr="00D703DD" w:rsidRDefault="00B63CA6" w:rsidP="00B63CA6">
      <w:pPr>
        <w:widowControl w:val="0"/>
        <w:autoSpaceDE w:val="0"/>
        <w:autoSpaceDN w:val="0"/>
        <w:adjustRightInd w:val="0"/>
        <w:spacing w:after="0" w:line="240" w:lineRule="auto"/>
        <w:ind w:firstLine="709"/>
        <w:contextualSpacing/>
        <w:jc w:val="both"/>
        <w:rPr>
          <w:rFonts w:ascii="Times New Roman" w:hAnsi="Times New Roman" w:cs="Times New Roman"/>
          <w:i/>
          <w:sz w:val="28"/>
          <w:szCs w:val="28"/>
          <w:lang w:val="uk-UA"/>
        </w:rPr>
      </w:pPr>
      <w:r w:rsidRPr="00D703DD">
        <w:rPr>
          <w:rFonts w:ascii="Times New Roman" w:hAnsi="Times New Roman" w:cs="Times New Roman"/>
          <w:i/>
          <w:sz w:val="28"/>
          <w:szCs w:val="28"/>
          <w:lang w:val="uk-UA"/>
        </w:rPr>
        <w:t>Здобувачем розроблено спосіб дегазації резервуарів на основі ежекторно-вихрового методу примусової вентиляції резервуарів.</w:t>
      </w:r>
    </w:p>
    <w:p w:rsidR="00B63CA6" w:rsidRDefault="00B63CA6" w:rsidP="00E4414B">
      <w:pPr>
        <w:spacing w:after="0" w:line="240" w:lineRule="auto"/>
        <w:ind w:right="-35"/>
        <w:rPr>
          <w:rFonts w:ascii="Times New Roman" w:hAnsi="Times New Roman" w:cs="Times New Roman"/>
          <w:b/>
          <w:bCs/>
          <w:sz w:val="28"/>
          <w:szCs w:val="28"/>
          <w:lang w:val="uk-UA" w:eastAsia="ru-RU"/>
        </w:rPr>
      </w:pPr>
    </w:p>
    <w:p w:rsidR="00B63CA6" w:rsidRDefault="00B63CA6" w:rsidP="00B63CA6">
      <w:pPr>
        <w:spacing w:after="0" w:line="240" w:lineRule="auto"/>
        <w:ind w:right="-35"/>
        <w:jc w:val="center"/>
        <w:rPr>
          <w:rFonts w:ascii="Times New Roman" w:hAnsi="Times New Roman" w:cs="Times New Roman"/>
          <w:b/>
          <w:bCs/>
          <w:sz w:val="28"/>
          <w:szCs w:val="28"/>
          <w:lang w:val="uk-UA" w:eastAsia="ru-RU"/>
        </w:rPr>
      </w:pPr>
      <w:r w:rsidRPr="00C01042">
        <w:rPr>
          <w:rFonts w:ascii="Times New Roman" w:hAnsi="Times New Roman" w:cs="Times New Roman"/>
          <w:b/>
          <w:bCs/>
          <w:sz w:val="28"/>
          <w:szCs w:val="28"/>
          <w:lang w:val="uk-UA" w:eastAsia="ru-RU"/>
        </w:rPr>
        <w:t>АНОТАЦІЯ</w:t>
      </w:r>
    </w:p>
    <w:p w:rsidR="00B63CA6" w:rsidRPr="00C01042" w:rsidRDefault="00B63CA6" w:rsidP="00B63CA6">
      <w:pPr>
        <w:spacing w:after="0" w:line="240" w:lineRule="auto"/>
        <w:ind w:right="-35"/>
        <w:jc w:val="center"/>
        <w:rPr>
          <w:rFonts w:ascii="Times New Roman" w:hAnsi="Times New Roman" w:cs="Times New Roman"/>
          <w:b/>
          <w:bCs/>
          <w:sz w:val="28"/>
          <w:szCs w:val="28"/>
          <w:lang w:val="uk-UA" w:eastAsia="ru-RU"/>
        </w:rPr>
      </w:pPr>
    </w:p>
    <w:p w:rsidR="00B63CA6" w:rsidRPr="00A07408" w:rsidRDefault="00B63CA6" w:rsidP="00B63CA6">
      <w:pPr>
        <w:spacing w:after="0" w:line="240" w:lineRule="auto"/>
        <w:ind w:firstLine="567"/>
        <w:jc w:val="both"/>
        <w:rPr>
          <w:rFonts w:ascii="Times New Roman" w:hAnsi="Times New Roman" w:cs="Times New Roman"/>
          <w:bCs/>
          <w:sz w:val="28"/>
          <w:szCs w:val="28"/>
          <w:lang w:val="uk-UA" w:eastAsia="ru-RU"/>
        </w:rPr>
      </w:pPr>
      <w:r>
        <w:rPr>
          <w:rFonts w:ascii="Times New Roman" w:hAnsi="Times New Roman" w:cs="Times New Roman"/>
          <w:b/>
          <w:bCs/>
          <w:sz w:val="28"/>
          <w:szCs w:val="28"/>
          <w:lang w:val="uk-UA" w:eastAsia="ru-RU"/>
        </w:rPr>
        <w:t>Гарбуз С. В</w:t>
      </w:r>
      <w:r w:rsidRPr="00C01042">
        <w:rPr>
          <w:rFonts w:ascii="Times New Roman" w:hAnsi="Times New Roman" w:cs="Times New Roman"/>
          <w:b/>
          <w:bCs/>
          <w:sz w:val="28"/>
          <w:szCs w:val="28"/>
          <w:lang w:val="uk-UA" w:eastAsia="ru-RU"/>
        </w:rPr>
        <w:t xml:space="preserve">. </w:t>
      </w:r>
      <w:r w:rsidRPr="00D703DD">
        <w:rPr>
          <w:rFonts w:ascii="Times New Roman" w:hAnsi="Times New Roman" w:cs="Times New Roman"/>
          <w:b/>
          <w:bCs/>
          <w:sz w:val="28"/>
          <w:szCs w:val="28"/>
          <w:lang w:val="uk-UA" w:eastAsia="ru-RU"/>
        </w:rPr>
        <w:t>Підвищення екологічної безпеки процесу вентиляції резервуарів з нафтопродуктами</w:t>
      </w:r>
      <w:r w:rsidRPr="00C01042">
        <w:rPr>
          <w:rFonts w:ascii="Times New Roman" w:hAnsi="Times New Roman" w:cs="Times New Roman"/>
          <w:b/>
          <w:bCs/>
          <w:sz w:val="28"/>
          <w:szCs w:val="28"/>
          <w:lang w:val="uk-UA" w:eastAsia="ru-RU"/>
        </w:rPr>
        <w:t xml:space="preserve">. </w:t>
      </w:r>
      <w:r w:rsidRPr="00A07408">
        <w:rPr>
          <w:rFonts w:ascii="Times New Roman" w:hAnsi="Times New Roman" w:cs="Times New Roman"/>
          <w:bCs/>
          <w:sz w:val="28"/>
          <w:szCs w:val="28"/>
          <w:lang w:val="uk-UA" w:eastAsia="ru-RU"/>
        </w:rPr>
        <w:t>– Кваліфікаційна наукова праця на правах рукопису.</w:t>
      </w:r>
    </w:p>
    <w:p w:rsidR="00B63CA6" w:rsidRPr="00A07408" w:rsidRDefault="00B63CA6" w:rsidP="00B63CA6">
      <w:pPr>
        <w:spacing w:after="0" w:line="240" w:lineRule="auto"/>
        <w:ind w:firstLine="567"/>
        <w:jc w:val="both"/>
        <w:rPr>
          <w:rFonts w:ascii="Times New Roman" w:hAnsi="Times New Roman" w:cs="Times New Roman"/>
          <w:bCs/>
          <w:sz w:val="28"/>
          <w:szCs w:val="28"/>
          <w:lang w:val="uk-UA" w:eastAsia="ru-RU"/>
        </w:rPr>
      </w:pPr>
      <w:r w:rsidRPr="00A07408">
        <w:rPr>
          <w:rFonts w:ascii="Times New Roman" w:hAnsi="Times New Roman" w:cs="Times New Roman"/>
          <w:bCs/>
          <w:sz w:val="28"/>
          <w:szCs w:val="28"/>
          <w:lang w:val="uk-UA" w:eastAsia="ru-RU"/>
        </w:rPr>
        <w:t xml:space="preserve">Дисертація на здобуття наукового ступеня </w:t>
      </w:r>
      <w:r>
        <w:rPr>
          <w:rFonts w:ascii="Times New Roman" w:hAnsi="Times New Roman" w:cs="Times New Roman"/>
          <w:bCs/>
          <w:sz w:val="28"/>
          <w:szCs w:val="28"/>
          <w:lang w:val="uk-UA" w:eastAsia="ru-RU"/>
        </w:rPr>
        <w:t>кандидата</w:t>
      </w:r>
      <w:r w:rsidRPr="00A07408">
        <w:rPr>
          <w:rFonts w:ascii="Times New Roman" w:hAnsi="Times New Roman" w:cs="Times New Roman"/>
          <w:bCs/>
          <w:sz w:val="28"/>
          <w:szCs w:val="28"/>
          <w:lang w:val="uk-UA" w:eastAsia="ru-RU"/>
        </w:rPr>
        <w:t xml:space="preserve"> технічних наук за спеціальністю 21.06.01 – екологічна безпека. Сумський державний університет, 2018. Спеціалізована вчена рада Д 55.051.04. </w:t>
      </w: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lastRenderedPageBreak/>
        <w:t>Дисертація присвячена підвищенню рівня екологічної безпеки за рахунок розроблення технології</w:t>
      </w:r>
      <w:r>
        <w:rPr>
          <w:rFonts w:ascii="Times New Roman" w:hAnsi="Times New Roman" w:cs="Times New Roman"/>
          <w:sz w:val="28"/>
          <w:szCs w:val="28"/>
          <w:lang w:val="uk-UA" w:eastAsia="ru-RU"/>
        </w:rPr>
        <w:t xml:space="preserve"> примусової вентиляції резервуарів для зберігання нафтопродуктів, що реалізується інноваційним ежекторно-вихровим способом подачі повітря, та абсорбційно-конденсаційної технології уловлення парів летких вуглеводнів, що забезпечує дотримання нормативів шкідливого впливу на атмосферне повітря, та отримання додаткового еколого-економічного ефекту шляхом використання їх у якості товарної продукції</w:t>
      </w:r>
      <w:r w:rsidRPr="00C01042">
        <w:rPr>
          <w:rFonts w:ascii="Times New Roman" w:hAnsi="Times New Roman" w:cs="Times New Roman"/>
          <w:sz w:val="28"/>
          <w:szCs w:val="28"/>
          <w:lang w:val="uk-UA" w:eastAsia="ru-RU"/>
        </w:rPr>
        <w:t>.</w:t>
      </w:r>
    </w:p>
    <w:p w:rsidR="00B63CA6" w:rsidRPr="0067264F" w:rsidRDefault="00B63CA6" w:rsidP="00B63CA6">
      <w:pPr>
        <w:spacing w:after="0" w:line="240" w:lineRule="auto"/>
        <w:ind w:firstLine="567"/>
        <w:jc w:val="both"/>
        <w:rPr>
          <w:rFonts w:ascii="Times New Roman" w:hAnsi="Times New Roman" w:cs="Times New Roman"/>
          <w:sz w:val="28"/>
          <w:szCs w:val="28"/>
          <w:lang w:val="uk-UA" w:eastAsia="ru-RU"/>
        </w:rPr>
      </w:pPr>
      <w:r w:rsidRPr="00BC61FC">
        <w:rPr>
          <w:rFonts w:ascii="Times New Roman" w:hAnsi="Times New Roman" w:cs="Times New Roman"/>
          <w:sz w:val="28"/>
          <w:szCs w:val="28"/>
          <w:lang w:val="uk-UA" w:eastAsia="ru-RU"/>
        </w:rPr>
        <w:t>Розроблено екологічно безпечний спосіб дегазації наземних резервуарів для зберігання світлих нафтопродуктів, що дозволяє знизити рівень техногенного навантаження за рахунок скорочення тривалості вентиляції, концентрації вуглеводнів та очищенні пароповітряної суміші, що викидається в атмосферне повітря, у відповідності з норматив</w:t>
      </w:r>
      <w:r>
        <w:rPr>
          <w:rFonts w:ascii="Times New Roman" w:hAnsi="Times New Roman" w:cs="Times New Roman"/>
          <w:sz w:val="28"/>
          <w:szCs w:val="28"/>
          <w:lang w:val="uk-UA" w:eastAsia="ru-RU"/>
        </w:rPr>
        <w:t>ни</w:t>
      </w:r>
      <w:r w:rsidRPr="00BC61FC">
        <w:rPr>
          <w:rFonts w:ascii="Times New Roman" w:hAnsi="Times New Roman" w:cs="Times New Roman"/>
          <w:sz w:val="28"/>
          <w:szCs w:val="28"/>
          <w:lang w:val="uk-UA" w:eastAsia="ru-RU"/>
        </w:rPr>
        <w:t xml:space="preserve">ми </w:t>
      </w:r>
      <w:r>
        <w:rPr>
          <w:rFonts w:ascii="Times New Roman" w:hAnsi="Times New Roman" w:cs="Times New Roman"/>
          <w:sz w:val="28"/>
          <w:szCs w:val="28"/>
          <w:lang w:val="uk-UA" w:eastAsia="ru-RU"/>
        </w:rPr>
        <w:t xml:space="preserve">вимогами </w:t>
      </w:r>
      <w:r w:rsidRPr="00BC61FC">
        <w:rPr>
          <w:rFonts w:ascii="Times New Roman" w:hAnsi="Times New Roman" w:cs="Times New Roman"/>
          <w:sz w:val="28"/>
          <w:szCs w:val="28"/>
          <w:lang w:val="uk-UA" w:eastAsia="ru-RU"/>
        </w:rPr>
        <w:t>екологічної безпеки</w:t>
      </w:r>
      <w:r w:rsidRPr="0067264F">
        <w:rPr>
          <w:rFonts w:ascii="Times New Roman" w:hAnsi="Times New Roman" w:cs="Times New Roman"/>
          <w:sz w:val="28"/>
          <w:szCs w:val="28"/>
          <w:lang w:val="uk-UA" w:eastAsia="ru-RU"/>
        </w:rPr>
        <w:t>.</w:t>
      </w:r>
    </w:p>
    <w:p w:rsidR="00B63CA6" w:rsidRPr="00BC61FC" w:rsidRDefault="00B63CA6" w:rsidP="00B63CA6">
      <w:pPr>
        <w:spacing w:after="0" w:line="240" w:lineRule="auto"/>
        <w:ind w:firstLine="567"/>
        <w:jc w:val="both"/>
        <w:rPr>
          <w:rFonts w:ascii="Times New Roman" w:hAnsi="Times New Roman" w:cs="Times New Roman"/>
          <w:sz w:val="28"/>
          <w:szCs w:val="28"/>
          <w:lang w:val="uk-UA" w:eastAsia="ru-RU"/>
        </w:rPr>
      </w:pPr>
      <w:r w:rsidRPr="00BC61FC">
        <w:rPr>
          <w:rFonts w:ascii="Times New Roman" w:hAnsi="Times New Roman" w:cs="Times New Roman"/>
          <w:sz w:val="28"/>
          <w:szCs w:val="28"/>
          <w:lang w:val="uk-UA" w:eastAsia="ru-RU"/>
        </w:rPr>
        <w:t xml:space="preserve">Обґрунтована методика моделювання процесів вентиляції резервуарів із залишками однокомпонентних і багатокомпонентних рідин, а також процесів дегазації. Проведено математичне моделювання ежекції, засноване на законі збереження імпульсу, що дозволяє визначити втрати напору та задавати початкову швидкість потоку повітря, </w:t>
      </w:r>
      <w:r>
        <w:rPr>
          <w:rFonts w:ascii="Times New Roman" w:hAnsi="Times New Roman" w:cs="Times New Roman"/>
          <w:sz w:val="28"/>
          <w:szCs w:val="28"/>
          <w:lang w:val="uk-UA" w:eastAsia="ru-RU"/>
        </w:rPr>
        <w:t>яке</w:t>
      </w:r>
      <w:r w:rsidRPr="00BC61FC">
        <w:rPr>
          <w:rFonts w:ascii="Times New Roman" w:hAnsi="Times New Roman" w:cs="Times New Roman"/>
          <w:sz w:val="28"/>
          <w:szCs w:val="28"/>
          <w:lang w:val="uk-UA" w:eastAsia="ru-RU"/>
        </w:rPr>
        <w:t xml:space="preserve"> подається у внутрішній простір резервуару. На основі розробленої інформаційної моделі розповсюдження забруднення атмосфери викидами з резервуарів із залишками нафтопродуктів </w:t>
      </w:r>
      <w:proofErr w:type="spellStart"/>
      <w:r w:rsidRPr="00BC61FC">
        <w:rPr>
          <w:rFonts w:ascii="Times New Roman" w:hAnsi="Times New Roman" w:cs="Times New Roman"/>
          <w:sz w:val="28"/>
          <w:szCs w:val="28"/>
          <w:lang w:val="uk-UA" w:eastAsia="ru-RU"/>
        </w:rPr>
        <w:t>спрогнозовано</w:t>
      </w:r>
      <w:proofErr w:type="spellEnd"/>
      <w:r w:rsidRPr="00BC61FC">
        <w:rPr>
          <w:rFonts w:ascii="Times New Roman" w:hAnsi="Times New Roman" w:cs="Times New Roman"/>
          <w:sz w:val="28"/>
          <w:szCs w:val="28"/>
          <w:lang w:val="uk-UA" w:eastAsia="ru-RU"/>
        </w:rPr>
        <w:t xml:space="preserve"> та оцінено </w:t>
      </w:r>
      <w:r w:rsidRPr="0067264F">
        <w:rPr>
          <w:rFonts w:ascii="Times New Roman" w:hAnsi="Times New Roman" w:cs="Times New Roman"/>
          <w:sz w:val="28"/>
          <w:szCs w:val="28"/>
          <w:lang w:val="uk-UA" w:eastAsia="ru-RU"/>
        </w:rPr>
        <w:t>межі розповсюдження екологічної кризової ситуації у навколишньому середовищі</w:t>
      </w:r>
      <w:r w:rsidRPr="00BC61FC">
        <w:rPr>
          <w:rFonts w:ascii="Times New Roman" w:hAnsi="Times New Roman" w:cs="Times New Roman"/>
          <w:sz w:val="28"/>
          <w:szCs w:val="28"/>
          <w:lang w:val="uk-UA" w:eastAsia="ru-RU"/>
        </w:rPr>
        <w:t>.</w:t>
      </w:r>
    </w:p>
    <w:p w:rsidR="00B63CA6" w:rsidRPr="00BC61FC" w:rsidRDefault="00B63CA6" w:rsidP="00B63CA6">
      <w:pPr>
        <w:spacing w:after="0" w:line="240" w:lineRule="auto"/>
        <w:ind w:firstLine="567"/>
        <w:jc w:val="both"/>
        <w:rPr>
          <w:rFonts w:ascii="Times New Roman" w:hAnsi="Times New Roman" w:cs="Times New Roman"/>
          <w:sz w:val="28"/>
          <w:szCs w:val="28"/>
          <w:lang w:val="uk-UA" w:eastAsia="ru-RU"/>
        </w:rPr>
      </w:pPr>
      <w:r w:rsidRPr="00BC61FC">
        <w:rPr>
          <w:rFonts w:ascii="Times New Roman" w:hAnsi="Times New Roman" w:cs="Times New Roman"/>
          <w:sz w:val="28"/>
          <w:szCs w:val="28"/>
          <w:lang w:val="uk-UA" w:eastAsia="ru-RU"/>
        </w:rPr>
        <w:t>На підставі теоретичного й експериментального дослідження підтверджені закономірності процесу вентиляції резервуара із залишками світлих нафтопродуктів. Процес вентиляції резервуара з вуглеводневими рідинами складається із трьох періодів: I період – несталий, II період – стаціонарний, III період – дегазація.</w:t>
      </w:r>
    </w:p>
    <w:p w:rsidR="00B63CA6" w:rsidRPr="00BC61FC" w:rsidRDefault="00B63CA6" w:rsidP="00B63CA6">
      <w:pPr>
        <w:spacing w:after="0" w:line="240" w:lineRule="auto"/>
        <w:ind w:firstLine="567"/>
        <w:jc w:val="both"/>
        <w:rPr>
          <w:rFonts w:ascii="Times New Roman" w:hAnsi="Times New Roman" w:cs="Times New Roman"/>
          <w:sz w:val="28"/>
          <w:szCs w:val="28"/>
          <w:lang w:val="uk-UA" w:eastAsia="ru-RU"/>
        </w:rPr>
      </w:pPr>
      <w:r w:rsidRPr="00BC61FC">
        <w:rPr>
          <w:rFonts w:ascii="Times New Roman" w:hAnsi="Times New Roman" w:cs="Times New Roman"/>
          <w:sz w:val="28"/>
          <w:szCs w:val="28"/>
          <w:lang w:val="uk-UA" w:eastAsia="ru-RU"/>
        </w:rPr>
        <w:t>За допомогою програмного продукту ALOHA® оцінено токсичну зону, пожежонебезпечну зону та область вибуху парів бензину при природній вентиляції резервуарів. Розмір зони гострого токсичного впли</w:t>
      </w:r>
      <w:r>
        <w:rPr>
          <w:rFonts w:ascii="Times New Roman" w:hAnsi="Times New Roman" w:cs="Times New Roman"/>
          <w:sz w:val="28"/>
          <w:szCs w:val="28"/>
          <w:lang w:val="uk-UA" w:eastAsia="ru-RU"/>
        </w:rPr>
        <w:t>ву на населення, що досягає 1,2 </w:t>
      </w:r>
      <w:r w:rsidRPr="00BC61FC">
        <w:rPr>
          <w:rFonts w:ascii="Times New Roman" w:hAnsi="Times New Roman" w:cs="Times New Roman"/>
          <w:sz w:val="28"/>
          <w:szCs w:val="28"/>
          <w:lang w:val="uk-UA" w:eastAsia="ru-RU"/>
        </w:rPr>
        <w:t>км, розраховувався для заданих початкових умов, зона пожежної небезпеки становить 80 м, зона вибуху не перевищують 13 м.</w:t>
      </w:r>
    </w:p>
    <w:p w:rsidR="00B63CA6" w:rsidRPr="00BC61FC" w:rsidRDefault="00B63CA6" w:rsidP="00B63CA6">
      <w:pPr>
        <w:spacing w:after="0" w:line="240" w:lineRule="auto"/>
        <w:ind w:firstLine="567"/>
        <w:jc w:val="both"/>
        <w:rPr>
          <w:rFonts w:ascii="Times New Roman" w:hAnsi="Times New Roman" w:cs="Times New Roman"/>
          <w:sz w:val="28"/>
          <w:szCs w:val="28"/>
          <w:lang w:val="uk-UA" w:eastAsia="ru-RU"/>
        </w:rPr>
      </w:pPr>
      <w:r w:rsidRPr="00BC61FC">
        <w:rPr>
          <w:rFonts w:ascii="Times New Roman" w:hAnsi="Times New Roman" w:cs="Times New Roman"/>
          <w:sz w:val="28"/>
          <w:szCs w:val="28"/>
          <w:lang w:val="uk-UA" w:eastAsia="ru-RU"/>
        </w:rPr>
        <w:t>Виходячи з аналізу отриманих даних, стає очевидним, що запропонований спосіб вентиляції резервуарів з ежекторною подачею повітря є екологічно безпечним та доцільним. Індекс забруднення атмосфери за умови вентиляції з традиційною подачею повітря, що становить 1,6, не відповідає екологічним нормативам техногенного навантаження на довкілля.</w:t>
      </w:r>
    </w:p>
    <w:p w:rsidR="00B63CA6" w:rsidRPr="00BC61FC" w:rsidRDefault="00B63CA6" w:rsidP="00B63CA6">
      <w:pPr>
        <w:spacing w:after="0" w:line="240" w:lineRule="auto"/>
        <w:ind w:firstLine="567"/>
        <w:jc w:val="both"/>
        <w:rPr>
          <w:rFonts w:ascii="Times New Roman" w:hAnsi="Times New Roman" w:cs="Times New Roman"/>
          <w:sz w:val="28"/>
          <w:szCs w:val="28"/>
          <w:lang w:val="uk-UA" w:eastAsia="ru-RU"/>
        </w:rPr>
      </w:pPr>
      <w:r w:rsidRPr="00C01042">
        <w:rPr>
          <w:rFonts w:ascii="Times New Roman" w:hAnsi="Times New Roman" w:cs="Times New Roman"/>
          <w:b/>
          <w:bCs/>
          <w:sz w:val="28"/>
          <w:szCs w:val="28"/>
          <w:lang w:val="uk-UA" w:eastAsia="ru-RU"/>
        </w:rPr>
        <w:t xml:space="preserve">Ключові слова: </w:t>
      </w:r>
      <w:r w:rsidRPr="00BC61FC">
        <w:rPr>
          <w:rFonts w:ascii="Times New Roman" w:hAnsi="Times New Roman" w:cs="Times New Roman"/>
          <w:sz w:val="28"/>
          <w:szCs w:val="28"/>
          <w:lang w:val="uk-UA" w:eastAsia="ru-RU"/>
        </w:rPr>
        <w:t xml:space="preserve">екологічна безпека, вентиляція резервуарів, </w:t>
      </w:r>
      <w:proofErr w:type="spellStart"/>
      <w:r w:rsidRPr="00BC61FC">
        <w:rPr>
          <w:rFonts w:ascii="Times New Roman" w:hAnsi="Times New Roman" w:cs="Times New Roman"/>
          <w:sz w:val="28"/>
          <w:szCs w:val="28"/>
          <w:lang w:val="uk-UA" w:eastAsia="ru-RU"/>
        </w:rPr>
        <w:t>вибухопожежонебезпека</w:t>
      </w:r>
      <w:proofErr w:type="spellEnd"/>
      <w:r w:rsidRPr="00BC61FC">
        <w:rPr>
          <w:rFonts w:ascii="Times New Roman" w:hAnsi="Times New Roman" w:cs="Times New Roman"/>
          <w:sz w:val="28"/>
          <w:szCs w:val="28"/>
          <w:lang w:val="uk-UA" w:eastAsia="ru-RU"/>
        </w:rPr>
        <w:t xml:space="preserve">, ежекторна подача повітря, </w:t>
      </w:r>
      <w:proofErr w:type="spellStart"/>
      <w:r w:rsidRPr="00BC61FC">
        <w:rPr>
          <w:rFonts w:ascii="Times New Roman" w:hAnsi="Times New Roman" w:cs="Times New Roman"/>
          <w:sz w:val="28"/>
          <w:szCs w:val="28"/>
          <w:lang w:val="uk-UA" w:eastAsia="ru-RU"/>
        </w:rPr>
        <w:t>абсобційно-конденсаційна</w:t>
      </w:r>
      <w:proofErr w:type="spellEnd"/>
      <w:r w:rsidRPr="00BC61FC">
        <w:rPr>
          <w:rFonts w:ascii="Times New Roman" w:hAnsi="Times New Roman" w:cs="Times New Roman"/>
          <w:sz w:val="28"/>
          <w:szCs w:val="28"/>
          <w:lang w:val="uk-UA" w:eastAsia="ru-RU"/>
        </w:rPr>
        <w:t xml:space="preserve"> технологія. </w:t>
      </w:r>
    </w:p>
    <w:p w:rsidR="00B63CA6" w:rsidRPr="00C01042" w:rsidRDefault="00B63CA6" w:rsidP="00B63CA6">
      <w:pPr>
        <w:spacing w:after="0" w:line="240" w:lineRule="auto"/>
        <w:ind w:firstLine="567"/>
        <w:jc w:val="both"/>
        <w:rPr>
          <w:rFonts w:ascii="Times New Roman" w:hAnsi="Times New Roman" w:cs="Times New Roman"/>
          <w:b/>
          <w:bCs/>
          <w:sz w:val="28"/>
          <w:szCs w:val="28"/>
          <w:lang w:val="uk-UA" w:eastAsia="ru-RU"/>
        </w:rPr>
      </w:pPr>
    </w:p>
    <w:p w:rsidR="00B63CA6" w:rsidRPr="0063176E" w:rsidRDefault="00B63CA6" w:rsidP="00B63CA6">
      <w:pPr>
        <w:tabs>
          <w:tab w:val="left" w:pos="709"/>
        </w:tabs>
        <w:spacing w:after="0" w:line="240" w:lineRule="auto"/>
        <w:ind w:right="-35"/>
        <w:jc w:val="center"/>
        <w:rPr>
          <w:rFonts w:ascii="Times New Roman" w:hAnsi="Times New Roman" w:cs="Times New Roman"/>
          <w:b/>
          <w:bCs/>
          <w:sz w:val="28"/>
          <w:szCs w:val="28"/>
          <w:lang w:val="uk-UA" w:eastAsia="ru-RU"/>
        </w:rPr>
      </w:pPr>
      <w:r w:rsidRPr="0063176E">
        <w:rPr>
          <w:rFonts w:ascii="Times New Roman" w:hAnsi="Times New Roman" w:cs="Times New Roman"/>
          <w:b/>
          <w:bCs/>
          <w:sz w:val="28"/>
          <w:szCs w:val="28"/>
          <w:lang w:val="uk-UA" w:eastAsia="ru-RU"/>
        </w:rPr>
        <w:t>АННОТАЦИЯ</w:t>
      </w:r>
    </w:p>
    <w:p w:rsidR="00B63CA6" w:rsidRPr="0063176E" w:rsidRDefault="00B63CA6" w:rsidP="00B63CA6">
      <w:pPr>
        <w:tabs>
          <w:tab w:val="left" w:pos="709"/>
        </w:tabs>
        <w:spacing w:after="0" w:line="240" w:lineRule="auto"/>
        <w:ind w:right="-35"/>
        <w:jc w:val="both"/>
        <w:rPr>
          <w:rFonts w:ascii="Times New Roman" w:hAnsi="Times New Roman" w:cs="Times New Roman"/>
          <w:bCs/>
          <w:sz w:val="28"/>
          <w:szCs w:val="28"/>
          <w:lang w:val="uk-UA" w:eastAsia="ru-RU"/>
        </w:rPr>
      </w:pP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proofErr w:type="spellStart"/>
      <w:r w:rsidRPr="0063176E">
        <w:rPr>
          <w:rFonts w:ascii="Times New Roman" w:hAnsi="Times New Roman" w:cs="Times New Roman"/>
          <w:bCs/>
          <w:sz w:val="28"/>
          <w:szCs w:val="28"/>
          <w:lang w:eastAsia="ru-RU"/>
        </w:rPr>
        <w:t>Гарбуз</w:t>
      </w:r>
      <w:proofErr w:type="spellEnd"/>
      <w:r w:rsidRPr="0063176E">
        <w:rPr>
          <w:rFonts w:ascii="Times New Roman" w:hAnsi="Times New Roman" w:cs="Times New Roman"/>
          <w:bCs/>
          <w:sz w:val="28"/>
          <w:szCs w:val="28"/>
          <w:lang w:eastAsia="ru-RU"/>
        </w:rPr>
        <w:t xml:space="preserve"> С. В. Повышение экологической безопасности процесса вентиляции резервуаров с нефтепродуктами. – Квалификационная научная работа на правах рукописи.</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lastRenderedPageBreak/>
        <w:t>Диссертация на соискание ученой степени кандидата технических наук по специальности 21.06.01 – экологическая безопасность. Сумский государственный университет, 2018. Специализированный ученый совет Д 55.051.04.</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 xml:space="preserve">Диссертация посвящена повышению уровня экологической безопасности за счет разработки технологии принудительной вентиляции резервуаров для хранения нефтепродуктов, реализуемой инновационным </w:t>
      </w:r>
      <w:proofErr w:type="spellStart"/>
      <w:r w:rsidRPr="0063176E">
        <w:rPr>
          <w:rFonts w:ascii="Times New Roman" w:hAnsi="Times New Roman" w:cs="Times New Roman"/>
          <w:bCs/>
          <w:sz w:val="28"/>
          <w:szCs w:val="28"/>
          <w:lang w:eastAsia="ru-RU"/>
        </w:rPr>
        <w:t>эжекторного-вихревым</w:t>
      </w:r>
      <w:proofErr w:type="spellEnd"/>
      <w:r w:rsidRPr="0063176E">
        <w:rPr>
          <w:rFonts w:ascii="Times New Roman" w:hAnsi="Times New Roman" w:cs="Times New Roman"/>
          <w:bCs/>
          <w:sz w:val="28"/>
          <w:szCs w:val="28"/>
          <w:lang w:eastAsia="ru-RU"/>
        </w:rPr>
        <w:t xml:space="preserve"> способом подачи воздуха, и абсорбционно-конденсационной технологии улавливания паров летучих углеводородов, которая обеспечивает соблюдение нормативов вредного воздействия на атмосферный воздух, и получения дополнительного эколого-экономического эффекта путем использования их в качестве товарной продукции.</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Разработан экологически безопасный способ дегазации наземных резервуаров для хранения светлых нефтепродуктов, что позволяет снизить уровень техногенной нагрузки за счет сокращения продолжительности вентиляции, концентрации углеводородов и очистке паровоздушной смеси, выбрасываемой в атмосферу, в соответствии с нормативными требованиями экологической безопасности.</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 xml:space="preserve">Обоснованная методика моделирования процессов вентиляции резервуаров с остатками однокомпонентных и многокомпонентных жидкостей, а также процессов дегазации. Проведено математическое моделирование </w:t>
      </w:r>
      <w:proofErr w:type="spellStart"/>
      <w:r w:rsidRPr="0063176E">
        <w:rPr>
          <w:rFonts w:ascii="Times New Roman" w:hAnsi="Times New Roman" w:cs="Times New Roman"/>
          <w:bCs/>
          <w:sz w:val="28"/>
          <w:szCs w:val="28"/>
          <w:lang w:eastAsia="ru-RU"/>
        </w:rPr>
        <w:t>эжекции</w:t>
      </w:r>
      <w:proofErr w:type="spellEnd"/>
      <w:r w:rsidRPr="0063176E">
        <w:rPr>
          <w:rFonts w:ascii="Times New Roman" w:hAnsi="Times New Roman" w:cs="Times New Roman"/>
          <w:bCs/>
          <w:sz w:val="28"/>
          <w:szCs w:val="28"/>
          <w:lang w:eastAsia="ru-RU"/>
        </w:rPr>
        <w:t>, основанное на законе сохранения импульса позволяет определить потери напора и задавать начальную скорость потока воздуха, подаваемого во внутреннее пространство резервуара. На основе разработанной информационной модели распространения загрязнения атмосферы выбросами из резервуаров с остатками нефтепродуктов спрогнозировано и оценено границы распространения экологической кризисной ситуации в окружающей среде.</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На основании теоретического и экспериментального исследования подтверждены закономерности процесса вентиляции резервуара с остатками светлых нефтепродуктов. Процесс вентиляции резервуара с углеводородными жидкостями состоит из трех периодов: I период – неустойчивый, II период – стационарный, III период – дегазация.</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С помощью программного продукта ALOHA® оценен токсическое зону, пожароопасной зоне и область взрыва паров бензина при естественной вентиляции резервуаров. Размер зоны острого токсического воздействия на население, достигает 1,2 км, рассчитывался для заданных начальных условий, зона пожарной опасности составляет 80 м, зона взрыва не превышают 13 м.</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Cs/>
          <w:sz w:val="28"/>
          <w:szCs w:val="28"/>
          <w:lang w:eastAsia="ru-RU"/>
        </w:rPr>
        <w:t xml:space="preserve">Исходя из анализа полученных данных, становится очевидным, что предложенный способ вентиляции резервуаров с </w:t>
      </w:r>
      <w:proofErr w:type="spellStart"/>
      <w:r w:rsidRPr="0063176E">
        <w:rPr>
          <w:rFonts w:ascii="Times New Roman" w:hAnsi="Times New Roman" w:cs="Times New Roman"/>
          <w:bCs/>
          <w:sz w:val="28"/>
          <w:szCs w:val="28"/>
          <w:lang w:eastAsia="ru-RU"/>
        </w:rPr>
        <w:t>эжекторной</w:t>
      </w:r>
      <w:proofErr w:type="spellEnd"/>
      <w:r w:rsidRPr="0063176E">
        <w:rPr>
          <w:rFonts w:ascii="Times New Roman" w:hAnsi="Times New Roman" w:cs="Times New Roman"/>
          <w:bCs/>
          <w:sz w:val="28"/>
          <w:szCs w:val="28"/>
          <w:lang w:eastAsia="ru-RU"/>
        </w:rPr>
        <w:t xml:space="preserve"> подачей воздуха является экологически безопасным и целесообразным. Индекс загрязнения атмосферы при условии вентиляции с традиционной подачей воздуха составляет 1,6, не соответствует экологическим нормативам техногенной нагрузки на окружающую среду.</w:t>
      </w:r>
    </w:p>
    <w:p w:rsidR="00B63CA6" w:rsidRPr="0063176E" w:rsidRDefault="00B63CA6" w:rsidP="00B63CA6">
      <w:pPr>
        <w:tabs>
          <w:tab w:val="left" w:pos="709"/>
        </w:tabs>
        <w:spacing w:after="0" w:line="240" w:lineRule="auto"/>
        <w:ind w:right="-35" w:firstLine="567"/>
        <w:jc w:val="both"/>
        <w:rPr>
          <w:rFonts w:ascii="Times New Roman" w:hAnsi="Times New Roman" w:cs="Times New Roman"/>
          <w:bCs/>
          <w:sz w:val="28"/>
          <w:szCs w:val="28"/>
          <w:lang w:eastAsia="ru-RU"/>
        </w:rPr>
      </w:pPr>
      <w:r w:rsidRPr="0063176E">
        <w:rPr>
          <w:rFonts w:ascii="Times New Roman" w:hAnsi="Times New Roman" w:cs="Times New Roman"/>
          <w:b/>
          <w:bCs/>
          <w:sz w:val="28"/>
          <w:szCs w:val="28"/>
          <w:lang w:eastAsia="ru-RU"/>
        </w:rPr>
        <w:t>Ключевые слова:</w:t>
      </w:r>
      <w:r w:rsidRPr="0063176E">
        <w:rPr>
          <w:rFonts w:ascii="Times New Roman" w:hAnsi="Times New Roman" w:cs="Times New Roman"/>
          <w:bCs/>
          <w:sz w:val="28"/>
          <w:szCs w:val="28"/>
          <w:lang w:eastAsia="ru-RU"/>
        </w:rPr>
        <w:t xml:space="preserve"> экологическая безопасность, вентиляция резервуаров, взрывоопасности, </w:t>
      </w:r>
      <w:proofErr w:type="spellStart"/>
      <w:r w:rsidRPr="0063176E">
        <w:rPr>
          <w:rFonts w:ascii="Times New Roman" w:hAnsi="Times New Roman" w:cs="Times New Roman"/>
          <w:bCs/>
          <w:sz w:val="28"/>
          <w:szCs w:val="28"/>
          <w:lang w:eastAsia="ru-RU"/>
        </w:rPr>
        <w:t>эжекторн</w:t>
      </w:r>
      <w:r>
        <w:rPr>
          <w:rFonts w:ascii="Times New Roman" w:hAnsi="Times New Roman" w:cs="Times New Roman"/>
          <w:bCs/>
          <w:sz w:val="28"/>
          <w:szCs w:val="28"/>
          <w:lang w:eastAsia="ru-RU"/>
        </w:rPr>
        <w:t>ая</w:t>
      </w:r>
      <w:proofErr w:type="spellEnd"/>
      <w:r>
        <w:rPr>
          <w:rFonts w:ascii="Times New Roman" w:hAnsi="Times New Roman" w:cs="Times New Roman"/>
          <w:bCs/>
          <w:sz w:val="28"/>
          <w:szCs w:val="28"/>
          <w:lang w:eastAsia="ru-RU"/>
        </w:rPr>
        <w:t xml:space="preserve"> подача воздуха, </w:t>
      </w:r>
      <w:proofErr w:type="spellStart"/>
      <w:r>
        <w:rPr>
          <w:rFonts w:ascii="Times New Roman" w:hAnsi="Times New Roman" w:cs="Times New Roman"/>
          <w:bCs/>
          <w:sz w:val="28"/>
          <w:szCs w:val="28"/>
          <w:lang w:eastAsia="ru-RU"/>
        </w:rPr>
        <w:t>абсобцион</w:t>
      </w:r>
      <w:r w:rsidRPr="0063176E">
        <w:rPr>
          <w:rFonts w:ascii="Times New Roman" w:hAnsi="Times New Roman" w:cs="Times New Roman"/>
          <w:bCs/>
          <w:sz w:val="28"/>
          <w:szCs w:val="28"/>
          <w:lang w:eastAsia="ru-RU"/>
        </w:rPr>
        <w:t>но-конденсационная</w:t>
      </w:r>
      <w:proofErr w:type="spellEnd"/>
      <w:r w:rsidRPr="0063176E">
        <w:rPr>
          <w:rFonts w:ascii="Times New Roman" w:hAnsi="Times New Roman" w:cs="Times New Roman"/>
          <w:bCs/>
          <w:sz w:val="28"/>
          <w:szCs w:val="28"/>
          <w:lang w:eastAsia="ru-RU"/>
        </w:rPr>
        <w:t xml:space="preserve"> технология.</w:t>
      </w:r>
    </w:p>
    <w:p w:rsidR="001A54FD" w:rsidRDefault="001A54FD" w:rsidP="00B63CA6">
      <w:pPr>
        <w:tabs>
          <w:tab w:val="left" w:pos="709"/>
        </w:tabs>
        <w:spacing w:after="0" w:line="240" w:lineRule="auto"/>
        <w:ind w:right="-35" w:firstLine="709"/>
        <w:jc w:val="center"/>
        <w:rPr>
          <w:rFonts w:ascii="Times New Roman" w:hAnsi="Times New Roman" w:cs="Times New Roman"/>
          <w:b/>
          <w:bCs/>
          <w:sz w:val="28"/>
          <w:szCs w:val="28"/>
          <w:lang w:val="uk-UA" w:eastAsia="ru-RU"/>
        </w:rPr>
      </w:pPr>
      <w:bookmarkStart w:id="0" w:name="_GoBack"/>
      <w:bookmarkEnd w:id="0"/>
    </w:p>
    <w:p w:rsidR="00B63CA6" w:rsidRDefault="00B63CA6" w:rsidP="00B63CA6">
      <w:pPr>
        <w:tabs>
          <w:tab w:val="left" w:pos="709"/>
        </w:tabs>
        <w:spacing w:after="0" w:line="240" w:lineRule="auto"/>
        <w:ind w:right="-35" w:firstLine="709"/>
        <w:jc w:val="center"/>
        <w:rPr>
          <w:rFonts w:ascii="Times New Roman" w:hAnsi="Times New Roman" w:cs="Times New Roman"/>
          <w:b/>
          <w:bCs/>
          <w:sz w:val="28"/>
          <w:szCs w:val="28"/>
          <w:lang w:val="en-US" w:eastAsia="ru-RU"/>
        </w:rPr>
      </w:pPr>
      <w:r w:rsidRPr="0063176E">
        <w:rPr>
          <w:rFonts w:ascii="Times New Roman" w:hAnsi="Times New Roman" w:cs="Times New Roman"/>
          <w:b/>
          <w:bCs/>
          <w:sz w:val="28"/>
          <w:szCs w:val="28"/>
          <w:lang w:val="en-US" w:eastAsia="ru-RU"/>
        </w:rPr>
        <w:lastRenderedPageBreak/>
        <w:t>SUMMARY</w:t>
      </w:r>
    </w:p>
    <w:p w:rsidR="00B63CA6" w:rsidRPr="0063176E" w:rsidRDefault="00B63CA6" w:rsidP="00B63CA6">
      <w:pPr>
        <w:tabs>
          <w:tab w:val="left" w:pos="709"/>
        </w:tabs>
        <w:spacing w:after="0" w:line="240" w:lineRule="auto"/>
        <w:ind w:right="-35" w:firstLine="709"/>
        <w:jc w:val="center"/>
        <w:rPr>
          <w:rFonts w:ascii="Times New Roman" w:hAnsi="Times New Roman" w:cs="Times New Roman"/>
          <w:b/>
          <w:bCs/>
          <w:sz w:val="28"/>
          <w:szCs w:val="28"/>
          <w:lang w:val="en-US" w:eastAsia="ru-RU"/>
        </w:rPr>
      </w:pPr>
    </w:p>
    <w:p w:rsidR="00B63CA6" w:rsidRPr="0063176E" w:rsidRDefault="00B63CA6" w:rsidP="00B63CA6">
      <w:pPr>
        <w:tabs>
          <w:tab w:val="left" w:pos="709"/>
        </w:tabs>
        <w:spacing w:after="0" w:line="240" w:lineRule="auto"/>
        <w:ind w:right="-35" w:firstLine="709"/>
        <w:jc w:val="both"/>
        <w:rPr>
          <w:rFonts w:ascii="Times New Roman" w:hAnsi="Times New Roman" w:cs="Times New Roman"/>
          <w:b/>
          <w:bCs/>
          <w:sz w:val="28"/>
          <w:szCs w:val="28"/>
          <w:lang w:val="en-US" w:eastAsia="ru-RU"/>
        </w:rPr>
      </w:pPr>
      <w:proofErr w:type="spellStart"/>
      <w:r w:rsidRPr="0063176E">
        <w:rPr>
          <w:rFonts w:ascii="Times New Roman" w:hAnsi="Times New Roman" w:cs="Times New Roman"/>
          <w:b/>
          <w:bCs/>
          <w:i/>
          <w:sz w:val="28"/>
          <w:szCs w:val="28"/>
          <w:lang w:val="en-US" w:eastAsia="ru-RU"/>
        </w:rPr>
        <w:t>Garbuz</w:t>
      </w:r>
      <w:proofErr w:type="spellEnd"/>
      <w:r w:rsidRPr="0063176E">
        <w:rPr>
          <w:rFonts w:ascii="Times New Roman" w:hAnsi="Times New Roman" w:cs="Times New Roman"/>
          <w:b/>
          <w:bCs/>
          <w:i/>
          <w:sz w:val="28"/>
          <w:szCs w:val="28"/>
          <w:lang w:val="en-US" w:eastAsia="ru-RU"/>
        </w:rPr>
        <w:t xml:space="preserve"> S. V.</w:t>
      </w:r>
      <w:r w:rsidRPr="0063176E">
        <w:rPr>
          <w:rFonts w:ascii="Times New Roman" w:hAnsi="Times New Roman" w:cs="Times New Roman"/>
          <w:b/>
          <w:bCs/>
          <w:sz w:val="28"/>
          <w:szCs w:val="28"/>
          <w:lang w:val="en-US" w:eastAsia="ru-RU"/>
        </w:rPr>
        <w:t xml:space="preserve"> Increase of ecological safety of ventilation process of tanks with oil products. – Qualifying scientific work on the manuscript right.</w:t>
      </w:r>
    </w:p>
    <w:p w:rsidR="00B63CA6" w:rsidRPr="0063176E" w:rsidRDefault="00B63CA6" w:rsidP="00B63CA6">
      <w:pPr>
        <w:tabs>
          <w:tab w:val="left" w:pos="709"/>
        </w:tabs>
        <w:spacing w:after="0" w:line="240" w:lineRule="auto"/>
        <w:ind w:right="-35" w:firstLine="709"/>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 xml:space="preserve">Thesis for the academic degree of the Candidate of Engineering Science in specialty 21.06.01 </w:t>
      </w:r>
      <w:r w:rsidRPr="0063176E">
        <w:rPr>
          <w:rFonts w:ascii="Times New Roman" w:hAnsi="Times New Roman" w:cs="Times New Roman"/>
          <w:bCs/>
          <w:sz w:val="28"/>
          <w:szCs w:val="28"/>
          <w:lang w:val="en-US" w:eastAsia="ru-RU"/>
        </w:rPr>
        <w:t xml:space="preserve">– ecological </w:t>
      </w:r>
      <w:r w:rsidRPr="0063176E">
        <w:rPr>
          <w:rFonts w:ascii="Times New Roman" w:hAnsi="Times New Roman" w:cs="Times New Roman"/>
          <w:sz w:val="28"/>
          <w:szCs w:val="28"/>
          <w:lang w:val="en-US" w:eastAsia="ru-RU"/>
        </w:rPr>
        <w:t xml:space="preserve">safety. </w:t>
      </w:r>
      <w:r w:rsidRPr="0063176E">
        <w:rPr>
          <w:rFonts w:ascii="Times New Roman" w:hAnsi="Times New Roman" w:cs="Times New Roman"/>
          <w:b/>
          <w:bCs/>
          <w:sz w:val="28"/>
          <w:szCs w:val="28"/>
          <w:lang w:val="en-US" w:eastAsia="ru-RU"/>
        </w:rPr>
        <w:t>–</w:t>
      </w:r>
      <w:r w:rsidRPr="0063176E">
        <w:rPr>
          <w:rFonts w:ascii="Times New Roman" w:hAnsi="Times New Roman" w:cs="Times New Roman"/>
          <w:bCs/>
          <w:sz w:val="28"/>
          <w:szCs w:val="28"/>
          <w:lang w:val="en-US" w:eastAsia="ru-RU"/>
        </w:rPr>
        <w:t xml:space="preserve"> </w:t>
      </w:r>
      <w:r w:rsidRPr="0063176E">
        <w:rPr>
          <w:rFonts w:ascii="Times New Roman" w:hAnsi="Times New Roman" w:cs="Times New Roman"/>
          <w:sz w:val="28"/>
          <w:szCs w:val="28"/>
          <w:lang w:val="en-US" w:eastAsia="ru-RU"/>
        </w:rPr>
        <w:t>Sumy State University, Ministry of Education and Science of Ukraine, Sumy, 2018. Specialize</w:t>
      </w:r>
      <w:r>
        <w:rPr>
          <w:rFonts w:ascii="Times New Roman" w:hAnsi="Times New Roman" w:cs="Times New Roman"/>
          <w:sz w:val="28"/>
          <w:szCs w:val="28"/>
          <w:lang w:val="en-US" w:eastAsia="ru-RU"/>
        </w:rPr>
        <w:t xml:space="preserve">d Academic Council </w:t>
      </w:r>
      <w:r w:rsidRPr="0063176E">
        <w:rPr>
          <w:rFonts w:ascii="Times New Roman" w:hAnsi="Times New Roman" w:cs="Times New Roman"/>
          <w:sz w:val="28"/>
          <w:szCs w:val="28"/>
          <w:lang w:val="en-US" w:eastAsia="ru-RU"/>
        </w:rPr>
        <w:t>D 55.051.04.</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The thesis is devoted to raising the level of environmental safety by developing the technology of forced ventilation of tanks for the storage of petroleum products, implemented by an innovative ejector-vortex air supply method, and an absorption-condensation technology for trapping volatile hydrocarbon vapor that ensures compliance with harmful air exposure standards and obtaining an additional environmental economic effect by using them as a commodity product.</w:t>
      </w:r>
    </w:p>
    <w:p w:rsidR="00B63CA6"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An environmentally safe method for degassing land tanks for storing light oil products has been developed, which makes it possible to reduce the level of man-made load by reducing the duration of ventilation, concentration of hydrocarbons and purification of the air-steam mixture emitted into the atmosphere in accordance with the regulatory requirements of environmental safety.</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The substantiated technique of modeling of processes of ventilation of tanks with the remains of one-component and multicomponent liquids, and also processes of degassing. The mathematical modeling of ejection based on the law of conservation of momentum allows to determine the pressure losses and set the initial velocity of air flow to the internal space of the reservoir. Based on the developed information model for the spread of atmospheric pollution by emissions from reservoirs with oil residues, the boundaries of the spread of the environmental crisis in the environment have been predicted and estimated.</w:t>
      </w:r>
    </w:p>
    <w:p w:rsidR="00B63CA6"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On the basis of theoretical and experimental research, the regularities of the process of ventilation of a reservoir with residues of light oil products were confirmed. The process of ventilation of a reservoir with hydrocarbon liquids consists of three periods: the first period is unstable, the second period is stationary, the third period is degassing.</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With the help of software product ALOHA®, the toxic zone, the fire hazard zone and the gasoline vapor explosion area were estimated with natural ventilation of the tanks. The size of the zone of acute toxic effects on the population reaches 1.2 km, was calculated for the given initial conditions, the fire danger zone is 80 m, the explosion zone does not exceed 13 m.</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sz w:val="28"/>
          <w:szCs w:val="28"/>
          <w:lang w:val="en-US" w:eastAsia="ru-RU"/>
        </w:rPr>
        <w:t>Based on the analysis of the obtained data, it becomes evident that the proposed method of venting tanks with ejector air supply is environmentally safe and expedient. The index of air pollution, provided ventilation with a traditional air supply is 1.6, does not comply with environmental standards of man-made environmental impact.</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r w:rsidRPr="0063176E">
        <w:rPr>
          <w:rFonts w:ascii="Times New Roman" w:hAnsi="Times New Roman" w:cs="Times New Roman"/>
          <w:b/>
          <w:bCs/>
          <w:sz w:val="28"/>
          <w:szCs w:val="28"/>
          <w:lang w:val="en-US" w:eastAsia="ru-RU"/>
        </w:rPr>
        <w:t>Keywords:</w:t>
      </w:r>
      <w:r w:rsidRPr="0063176E">
        <w:rPr>
          <w:rFonts w:ascii="Times New Roman" w:hAnsi="Times New Roman" w:cs="Times New Roman"/>
          <w:sz w:val="28"/>
          <w:szCs w:val="28"/>
          <w:lang w:val="en-US" w:eastAsia="ru-RU"/>
        </w:rPr>
        <w:t xml:space="preserve"> ecological safety, reservoir ventilation, explosion hazard, ejector air supply, abso</w:t>
      </w:r>
      <w:r>
        <w:rPr>
          <w:rFonts w:ascii="Times New Roman" w:hAnsi="Times New Roman" w:cs="Times New Roman"/>
          <w:sz w:val="28"/>
          <w:szCs w:val="28"/>
          <w:lang w:val="en-US" w:eastAsia="ru-RU"/>
        </w:rPr>
        <w:t xml:space="preserve">rb </w:t>
      </w:r>
      <w:r w:rsidRPr="0063176E">
        <w:rPr>
          <w:rFonts w:ascii="Times New Roman" w:hAnsi="Times New Roman" w:cs="Times New Roman"/>
          <w:sz w:val="28"/>
          <w:szCs w:val="28"/>
          <w:lang w:val="en-US" w:eastAsia="ru-RU"/>
        </w:rPr>
        <w:t>and condensation technology, technological impact, ecological and economic efficiency.</w:t>
      </w:r>
    </w:p>
    <w:p w:rsidR="00B63CA6" w:rsidRPr="0063176E" w:rsidRDefault="00B63CA6" w:rsidP="00B63CA6">
      <w:pPr>
        <w:spacing w:after="0" w:line="240" w:lineRule="auto"/>
        <w:ind w:firstLine="567"/>
        <w:jc w:val="both"/>
        <w:rPr>
          <w:rFonts w:ascii="Times New Roman" w:hAnsi="Times New Roman" w:cs="Times New Roman"/>
          <w:sz w:val="28"/>
          <w:szCs w:val="28"/>
          <w:lang w:val="en-US"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Default="00B63CA6"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Default="00E4414B" w:rsidP="00B63CA6">
      <w:pPr>
        <w:spacing w:after="0" w:line="240" w:lineRule="auto"/>
        <w:ind w:firstLine="567"/>
        <w:jc w:val="both"/>
        <w:rPr>
          <w:rFonts w:ascii="Times New Roman" w:hAnsi="Times New Roman" w:cs="Times New Roman"/>
          <w:sz w:val="28"/>
          <w:szCs w:val="28"/>
          <w:lang w:val="uk-UA" w:eastAsia="ru-RU"/>
        </w:rPr>
      </w:pPr>
    </w:p>
    <w:p w:rsidR="00E4414B" w:rsidRPr="00C01042" w:rsidRDefault="00E4414B" w:rsidP="00B63CA6">
      <w:pPr>
        <w:spacing w:after="0" w:line="240" w:lineRule="auto"/>
        <w:ind w:firstLine="567"/>
        <w:jc w:val="both"/>
        <w:rPr>
          <w:rFonts w:ascii="Times New Roman" w:hAnsi="Times New Roman" w:cs="Times New Roman"/>
          <w:sz w:val="28"/>
          <w:szCs w:val="28"/>
          <w:lang w:val="uk-UA" w:eastAsia="ru-RU"/>
        </w:rPr>
      </w:pPr>
    </w:p>
    <w:p w:rsidR="00B63CA6" w:rsidRDefault="00B63CA6"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Default="001A54FD" w:rsidP="00B63CA6">
      <w:pPr>
        <w:spacing w:after="0" w:line="240" w:lineRule="auto"/>
        <w:ind w:firstLine="567"/>
        <w:jc w:val="center"/>
        <w:rPr>
          <w:rFonts w:ascii="Times New Roman" w:hAnsi="Times New Roman" w:cs="Times New Roman"/>
          <w:b/>
          <w:sz w:val="28"/>
          <w:szCs w:val="28"/>
          <w:lang w:val="uk-UA" w:eastAsia="ru-RU"/>
        </w:rPr>
      </w:pPr>
    </w:p>
    <w:p w:rsidR="001A54FD" w:rsidRPr="00C01042" w:rsidRDefault="001A54FD" w:rsidP="00B63CA6">
      <w:pPr>
        <w:spacing w:after="0" w:line="240" w:lineRule="auto"/>
        <w:ind w:firstLine="567"/>
        <w:jc w:val="center"/>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ind w:firstLine="567"/>
        <w:jc w:val="both"/>
        <w:rPr>
          <w:rFonts w:ascii="Times New Roman" w:hAnsi="Times New Roman" w:cs="Times New Roman"/>
          <w:sz w:val="28"/>
          <w:szCs w:val="28"/>
          <w:lang w:val="uk-UA" w:eastAsia="ru-RU"/>
        </w:rPr>
      </w:pPr>
    </w:p>
    <w:p w:rsidR="00B63CA6" w:rsidRPr="00C01042" w:rsidRDefault="00B63CA6" w:rsidP="00B63CA6">
      <w:pPr>
        <w:spacing w:after="0" w:line="240" w:lineRule="auto"/>
        <w:jc w:val="both"/>
        <w:rPr>
          <w:rFonts w:ascii="Times New Roman" w:hAnsi="Times New Roman" w:cs="Times New Roman"/>
          <w:sz w:val="28"/>
          <w:szCs w:val="28"/>
          <w:lang w:val="uk-UA" w:eastAsia="ru-RU"/>
        </w:rPr>
      </w:pPr>
    </w:p>
    <w:p w:rsidR="00B63CA6" w:rsidRPr="00C01042" w:rsidRDefault="00B63CA6" w:rsidP="00B63CA6">
      <w:pPr>
        <w:spacing w:after="0" w:line="240" w:lineRule="auto"/>
        <w:jc w:val="both"/>
        <w:rPr>
          <w:rFonts w:ascii="Times New Roman" w:hAnsi="Times New Roman" w:cs="Times New Roman"/>
          <w:sz w:val="28"/>
          <w:szCs w:val="28"/>
          <w:lang w:val="uk-UA" w:eastAsia="ru-RU"/>
        </w:rPr>
      </w:pPr>
    </w:p>
    <w:p w:rsidR="00B63CA6" w:rsidRPr="00C01042"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Підписано до друку 2</w:t>
      </w:r>
      <w:r>
        <w:rPr>
          <w:rFonts w:ascii="Times New Roman" w:hAnsi="Times New Roman" w:cs="Times New Roman"/>
          <w:sz w:val="28"/>
          <w:szCs w:val="28"/>
          <w:lang w:val="uk-UA" w:eastAsia="ru-RU"/>
        </w:rPr>
        <w:t>1.05.2018</w:t>
      </w:r>
      <w:r w:rsidRPr="00C01042">
        <w:rPr>
          <w:rFonts w:ascii="Times New Roman" w:hAnsi="Times New Roman" w:cs="Times New Roman"/>
          <w:sz w:val="28"/>
          <w:szCs w:val="28"/>
          <w:lang w:val="uk-UA" w:eastAsia="ru-RU"/>
        </w:rPr>
        <w:t>.</w:t>
      </w:r>
    </w:p>
    <w:p w:rsidR="00B63CA6" w:rsidRPr="00C01042"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Формат 60х90/16. Ум. друк. арк. 1,1. Обл. – вид. арк. 0,9. Тираж </w:t>
      </w:r>
      <w:r>
        <w:rPr>
          <w:rFonts w:ascii="Times New Roman" w:hAnsi="Times New Roman" w:cs="Times New Roman"/>
          <w:sz w:val="28"/>
          <w:szCs w:val="28"/>
          <w:lang w:eastAsia="ru-RU"/>
        </w:rPr>
        <w:t>10</w:t>
      </w:r>
      <w:r w:rsidRPr="00C01042">
        <w:rPr>
          <w:rFonts w:ascii="Times New Roman" w:hAnsi="Times New Roman" w:cs="Times New Roman"/>
          <w:sz w:val="28"/>
          <w:szCs w:val="28"/>
          <w:lang w:val="uk-UA" w:eastAsia="ru-RU"/>
        </w:rPr>
        <w:t>0 пр. Зам. №</w:t>
      </w:r>
      <w:r>
        <w:rPr>
          <w:rFonts w:ascii="Times New Roman" w:hAnsi="Times New Roman" w:cs="Times New Roman"/>
          <w:sz w:val="28"/>
          <w:szCs w:val="28"/>
          <w:lang w:val="uk-UA" w:eastAsia="ru-RU"/>
        </w:rPr>
        <w:t xml:space="preserve"> </w:t>
      </w:r>
    </w:p>
    <w:p w:rsidR="00B63CA6" w:rsidRPr="00C01042" w:rsidRDefault="00B63CA6" w:rsidP="00B63CA6">
      <w:pPr>
        <w:tabs>
          <w:tab w:val="left" w:pos="709"/>
        </w:tabs>
        <w:spacing w:after="0"/>
        <w:ind w:right="-35" w:firstLine="709"/>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 </w:t>
      </w:r>
    </w:p>
    <w:p w:rsidR="00B63CA6" w:rsidRPr="00C01042" w:rsidRDefault="00B63CA6" w:rsidP="00B63CA6">
      <w:pPr>
        <w:tabs>
          <w:tab w:val="left" w:pos="709"/>
        </w:tabs>
        <w:spacing w:after="0"/>
        <w:ind w:right="-35" w:firstLine="709"/>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 </w:t>
      </w:r>
    </w:p>
    <w:p w:rsidR="00B63CA6" w:rsidRPr="00C01042" w:rsidRDefault="00B63CA6" w:rsidP="00B63CA6">
      <w:pPr>
        <w:tabs>
          <w:tab w:val="left" w:pos="709"/>
        </w:tabs>
        <w:spacing w:after="0"/>
        <w:ind w:right="-35" w:firstLine="709"/>
        <w:jc w:val="both"/>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 </w:t>
      </w:r>
    </w:p>
    <w:p w:rsidR="00B63CA6" w:rsidRPr="00C01042"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Видавець і виготовлювач</w:t>
      </w:r>
    </w:p>
    <w:p w:rsidR="00B63CA6" w:rsidRPr="00C01042"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Сумський державний університет,</w:t>
      </w:r>
    </w:p>
    <w:p w:rsidR="00B63CA6" w:rsidRPr="00C01042"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вул. </w:t>
      </w:r>
      <w:r w:rsidR="001A54FD">
        <w:rPr>
          <w:rFonts w:ascii="Times New Roman" w:hAnsi="Times New Roman" w:cs="Times New Roman"/>
          <w:sz w:val="28"/>
          <w:szCs w:val="28"/>
          <w:lang w:val="uk-UA" w:eastAsia="ru-RU"/>
        </w:rPr>
        <w:t>Римського-Корсакова</w:t>
      </w:r>
      <w:r w:rsidRPr="00C01042">
        <w:rPr>
          <w:rFonts w:ascii="Times New Roman" w:hAnsi="Times New Roman" w:cs="Times New Roman"/>
          <w:sz w:val="28"/>
          <w:szCs w:val="28"/>
          <w:lang w:val="uk-UA" w:eastAsia="ru-RU"/>
        </w:rPr>
        <w:t xml:space="preserve">, </w:t>
      </w:r>
      <w:r w:rsidR="001A54FD">
        <w:rPr>
          <w:rFonts w:ascii="Times New Roman" w:hAnsi="Times New Roman" w:cs="Times New Roman"/>
          <w:sz w:val="28"/>
          <w:szCs w:val="28"/>
          <w:lang w:val="uk-UA" w:eastAsia="ru-RU"/>
        </w:rPr>
        <w:t>2</w:t>
      </w:r>
      <w:r w:rsidRPr="00C01042">
        <w:rPr>
          <w:rFonts w:ascii="Times New Roman" w:hAnsi="Times New Roman" w:cs="Times New Roman"/>
          <w:sz w:val="28"/>
          <w:szCs w:val="28"/>
          <w:lang w:val="uk-UA" w:eastAsia="ru-RU"/>
        </w:rPr>
        <w:t>, м. Суми, 4000</w:t>
      </w:r>
      <w:r w:rsidR="001A54FD">
        <w:rPr>
          <w:rFonts w:ascii="Times New Roman" w:hAnsi="Times New Roman" w:cs="Times New Roman"/>
          <w:sz w:val="28"/>
          <w:szCs w:val="28"/>
          <w:lang w:val="uk-UA" w:eastAsia="ru-RU"/>
        </w:rPr>
        <w:t>7</w:t>
      </w:r>
    </w:p>
    <w:p w:rsidR="00F11C9A" w:rsidRPr="00B63CA6" w:rsidRDefault="00B63CA6" w:rsidP="00B63CA6">
      <w:pPr>
        <w:tabs>
          <w:tab w:val="left" w:pos="709"/>
        </w:tabs>
        <w:spacing w:after="0"/>
        <w:ind w:right="-35"/>
        <w:jc w:val="center"/>
        <w:rPr>
          <w:rFonts w:ascii="Times New Roman" w:hAnsi="Times New Roman" w:cs="Times New Roman"/>
          <w:sz w:val="28"/>
          <w:szCs w:val="28"/>
          <w:lang w:val="uk-UA" w:eastAsia="ru-RU"/>
        </w:rPr>
      </w:pPr>
      <w:r w:rsidRPr="00C01042">
        <w:rPr>
          <w:rFonts w:ascii="Times New Roman" w:hAnsi="Times New Roman" w:cs="Times New Roman"/>
          <w:sz w:val="28"/>
          <w:szCs w:val="28"/>
          <w:lang w:val="uk-UA" w:eastAsia="ru-RU"/>
        </w:rPr>
        <w:t xml:space="preserve">Свідоцтво суб’єкта видавничої </w:t>
      </w:r>
      <w:r>
        <w:rPr>
          <w:rFonts w:ascii="Times New Roman" w:hAnsi="Times New Roman" w:cs="Times New Roman"/>
          <w:sz w:val="28"/>
          <w:szCs w:val="28"/>
          <w:lang w:val="uk-UA" w:eastAsia="ru-RU"/>
        </w:rPr>
        <w:t>справи ДК № 3062 від 17.12.2007</w:t>
      </w:r>
    </w:p>
    <w:sectPr w:rsidR="00F11C9A" w:rsidRPr="00B63CA6" w:rsidSect="00F11C9A">
      <w:headerReference w:type="default" r:id="rId41"/>
      <w:pgSz w:w="11906" w:h="16838" w:code="9"/>
      <w:pgMar w:top="1134" w:right="851" w:bottom="1134"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A9" w:rsidRDefault="00A124A9">
      <w:pPr>
        <w:spacing w:after="0" w:line="240" w:lineRule="auto"/>
      </w:pPr>
      <w:r>
        <w:separator/>
      </w:r>
    </w:p>
  </w:endnote>
  <w:endnote w:type="continuationSeparator" w:id="0">
    <w:p w:rsidR="00A124A9" w:rsidRDefault="00A12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A9" w:rsidRDefault="00A124A9">
      <w:pPr>
        <w:spacing w:after="0" w:line="240" w:lineRule="auto"/>
      </w:pPr>
      <w:r>
        <w:separator/>
      </w:r>
    </w:p>
  </w:footnote>
  <w:footnote w:type="continuationSeparator" w:id="0">
    <w:p w:rsidR="00A124A9" w:rsidRDefault="00A12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9A" w:rsidRDefault="00F11C9A">
    <w:pPr>
      <w:pStyle w:val="a3"/>
      <w:jc w:val="center"/>
    </w:pPr>
  </w:p>
  <w:p w:rsidR="00F11C9A" w:rsidRDefault="00F11C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9A" w:rsidRPr="00641714" w:rsidRDefault="00FF064A">
    <w:pPr>
      <w:pStyle w:val="a3"/>
      <w:jc w:val="center"/>
      <w:rPr>
        <w:rFonts w:ascii="Times New Roman" w:hAnsi="Times New Roman" w:cs="Times New Roman"/>
        <w:sz w:val="24"/>
        <w:szCs w:val="24"/>
      </w:rPr>
    </w:pPr>
    <w:r w:rsidRPr="00641714">
      <w:rPr>
        <w:rFonts w:ascii="Times New Roman" w:hAnsi="Times New Roman" w:cs="Times New Roman"/>
        <w:sz w:val="24"/>
        <w:szCs w:val="24"/>
      </w:rPr>
      <w:fldChar w:fldCharType="begin"/>
    </w:r>
    <w:r w:rsidR="00F11C9A" w:rsidRPr="00641714">
      <w:rPr>
        <w:rFonts w:ascii="Times New Roman" w:hAnsi="Times New Roman" w:cs="Times New Roman"/>
        <w:sz w:val="24"/>
        <w:szCs w:val="24"/>
      </w:rPr>
      <w:instrText>PAGE   \* MERGEFORMAT</w:instrText>
    </w:r>
    <w:r w:rsidRPr="00641714">
      <w:rPr>
        <w:rFonts w:ascii="Times New Roman" w:hAnsi="Times New Roman" w:cs="Times New Roman"/>
        <w:sz w:val="24"/>
        <w:szCs w:val="24"/>
      </w:rPr>
      <w:fldChar w:fldCharType="separate"/>
    </w:r>
    <w:r w:rsidR="00F676EE">
      <w:rPr>
        <w:rFonts w:ascii="Times New Roman" w:hAnsi="Times New Roman" w:cs="Times New Roman"/>
        <w:noProof/>
        <w:sz w:val="24"/>
        <w:szCs w:val="24"/>
      </w:rPr>
      <w:t>2</w:t>
    </w:r>
    <w:r w:rsidRPr="00641714">
      <w:rPr>
        <w:rFonts w:ascii="Times New Roman" w:hAnsi="Times New Roman" w:cs="Times New Roman"/>
        <w:sz w:val="24"/>
        <w:szCs w:val="24"/>
      </w:rPr>
      <w:fldChar w:fldCharType="end"/>
    </w:r>
  </w:p>
  <w:p w:rsidR="00F11C9A" w:rsidRDefault="00F11C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5157"/>
    <w:multiLevelType w:val="hybridMultilevel"/>
    <w:tmpl w:val="B00E7D5E"/>
    <w:lvl w:ilvl="0" w:tplc="FE861B5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7E0727"/>
    <w:multiLevelType w:val="hybridMultilevel"/>
    <w:tmpl w:val="0F186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62A34"/>
    <w:multiLevelType w:val="hybridMultilevel"/>
    <w:tmpl w:val="B1AA4A20"/>
    <w:lvl w:ilvl="0" w:tplc="FE861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7C2568"/>
    <w:multiLevelType w:val="hybridMultilevel"/>
    <w:tmpl w:val="943070A6"/>
    <w:lvl w:ilvl="0" w:tplc="FE861B58">
      <w:start w:val="1"/>
      <w:numFmt w:val="bullet"/>
      <w:lvlText w:val="−"/>
      <w:lvlJc w:val="left"/>
      <w:pPr>
        <w:ind w:left="3196" w:hanging="360"/>
      </w:pPr>
      <w:rPr>
        <w:rFonts w:ascii="Times New Roman" w:hAnsi="Times New Roman" w:cs="Times New Roman"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659D"/>
    <w:rsid w:val="0000061B"/>
    <w:rsid w:val="00011772"/>
    <w:rsid w:val="000811B7"/>
    <w:rsid w:val="001A3F88"/>
    <w:rsid w:val="001A54FD"/>
    <w:rsid w:val="001B1621"/>
    <w:rsid w:val="001F6745"/>
    <w:rsid w:val="003101EB"/>
    <w:rsid w:val="003C5B94"/>
    <w:rsid w:val="005E46FE"/>
    <w:rsid w:val="00753E23"/>
    <w:rsid w:val="0086494D"/>
    <w:rsid w:val="00A124A9"/>
    <w:rsid w:val="00B12E9C"/>
    <w:rsid w:val="00B63CA6"/>
    <w:rsid w:val="00CA3B10"/>
    <w:rsid w:val="00CB33FC"/>
    <w:rsid w:val="00E4414B"/>
    <w:rsid w:val="00E6630E"/>
    <w:rsid w:val="00F11C9A"/>
    <w:rsid w:val="00F653B9"/>
    <w:rsid w:val="00F676EE"/>
    <w:rsid w:val="00FD3BC3"/>
    <w:rsid w:val="00FD4CEA"/>
    <w:rsid w:val="00FF064A"/>
    <w:rsid w:val="00FF6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A6"/>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3CA6"/>
    <w:pPr>
      <w:tabs>
        <w:tab w:val="center" w:pos="4677"/>
        <w:tab w:val="right" w:pos="9355"/>
      </w:tabs>
      <w:spacing w:after="0" w:line="240" w:lineRule="auto"/>
    </w:pPr>
  </w:style>
  <w:style w:type="character" w:customStyle="1" w:styleId="a4">
    <w:name w:val="Верхний колонтитул Знак"/>
    <w:basedOn w:val="a0"/>
    <w:link w:val="a3"/>
    <w:rsid w:val="00B63CA6"/>
    <w:rPr>
      <w:rFonts w:ascii="Calibri" w:eastAsia="Calibri" w:hAnsi="Calibri" w:cs="Calibri"/>
    </w:rPr>
  </w:style>
  <w:style w:type="character" w:customStyle="1" w:styleId="fontstyle21">
    <w:name w:val="fontstyle21"/>
    <w:rsid w:val="00B63CA6"/>
    <w:rPr>
      <w:rFonts w:ascii="Times New Roman" w:hAnsi="Times New Roman" w:cs="Times New Roman" w:hint="default"/>
      <w:b w:val="0"/>
      <w:bCs w:val="0"/>
      <w:i w:val="0"/>
      <w:iCs w:val="0"/>
      <w:color w:val="000000"/>
      <w:sz w:val="28"/>
      <w:szCs w:val="28"/>
    </w:rPr>
  </w:style>
  <w:style w:type="paragraph" w:styleId="a5">
    <w:name w:val="Balloon Text"/>
    <w:basedOn w:val="a"/>
    <w:link w:val="a6"/>
    <w:uiPriority w:val="99"/>
    <w:semiHidden/>
    <w:unhideWhenUsed/>
    <w:rsid w:val="00E66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63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A6"/>
    <w:pPr>
      <w:spacing w:after="200" w:line="276" w:lineRule="auto"/>
    </w:pPr>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3CA6"/>
    <w:pPr>
      <w:tabs>
        <w:tab w:val="center" w:pos="4677"/>
        <w:tab w:val="right" w:pos="9355"/>
      </w:tabs>
      <w:spacing w:after="0" w:line="240" w:lineRule="auto"/>
    </w:pPr>
  </w:style>
  <w:style w:type="character" w:customStyle="1" w:styleId="a4">
    <w:name w:val="Верхний колонтитул Знак"/>
    <w:basedOn w:val="a0"/>
    <w:link w:val="a3"/>
    <w:rsid w:val="00B63CA6"/>
    <w:rPr>
      <w:rFonts w:ascii="Calibri" w:eastAsia="Calibri" w:hAnsi="Calibri" w:cs="Calibri"/>
    </w:rPr>
  </w:style>
  <w:style w:type="character" w:customStyle="1" w:styleId="fontstyle21">
    <w:name w:val="fontstyle21"/>
    <w:rsid w:val="00B63CA6"/>
    <w:rPr>
      <w:rFonts w:ascii="Times New Roman" w:hAnsi="Times New Roman" w:cs="Times New Roman" w:hint="default"/>
      <w:b w:val="0"/>
      <w:bCs w:val="0"/>
      <w:i w:val="0"/>
      <w:iCs w:val="0"/>
      <w:color w:val="000000"/>
      <w:sz w:val="28"/>
      <w:szCs w:val="28"/>
    </w:rPr>
  </w:style>
  <w:style w:type="paragraph" w:styleId="a5">
    <w:name w:val="Balloon Text"/>
    <w:basedOn w:val="a"/>
    <w:link w:val="a6"/>
    <w:uiPriority w:val="99"/>
    <w:semiHidden/>
    <w:unhideWhenUsed/>
    <w:rsid w:val="00E66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630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6.jpeg"/><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8.jpe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26</Pages>
  <Words>8694</Words>
  <Characters>49562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11</cp:revision>
  <dcterms:created xsi:type="dcterms:W3CDTF">2018-05-10T23:31:00Z</dcterms:created>
  <dcterms:modified xsi:type="dcterms:W3CDTF">2018-05-21T05:14:00Z</dcterms:modified>
</cp:coreProperties>
</file>