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62C" w:rsidRPr="005C0EB7" w:rsidRDefault="0066462C" w:rsidP="005C0EB7">
      <w:pPr>
        <w:widowControl w:val="0"/>
        <w:spacing w:after="0" w:line="240" w:lineRule="auto"/>
        <w:rPr>
          <w:rFonts w:ascii="Times New Roman" w:hAnsi="Times New Roman" w:cs="Times New Roman"/>
          <w:b/>
          <w:color w:val="000000"/>
          <w:sz w:val="24"/>
          <w:szCs w:val="24"/>
        </w:rPr>
      </w:pPr>
      <w:r w:rsidRPr="008E2BE1">
        <w:rPr>
          <w:rFonts w:ascii="Times New Roman" w:hAnsi="Times New Roman" w:cs="Times New Roman"/>
          <w:b/>
          <w:color w:val="000000"/>
          <w:sz w:val="24"/>
          <w:szCs w:val="24"/>
        </w:rPr>
        <w:t>УДК 614.8</w:t>
      </w:r>
      <w:r w:rsidR="005C0EB7">
        <w:rPr>
          <w:rFonts w:ascii="Times New Roman" w:hAnsi="Times New Roman" w:cs="Times New Roman"/>
          <w:b/>
          <w:color w:val="000000"/>
          <w:sz w:val="24"/>
          <w:szCs w:val="24"/>
        </w:rPr>
        <w:t>4</w:t>
      </w:r>
      <w:r w:rsidRPr="008E2BE1">
        <w:rPr>
          <w:rFonts w:ascii="Times New Roman" w:hAnsi="Times New Roman" w:cs="Times New Roman"/>
          <w:b/>
          <w:color w:val="000000"/>
          <w:sz w:val="24"/>
          <w:szCs w:val="24"/>
        </w:rPr>
        <w:t>:</w:t>
      </w:r>
      <w:r w:rsidR="005C0EB7" w:rsidRPr="005C0EB7">
        <w:rPr>
          <w:rFonts w:ascii="Times New Roman" w:hAnsi="Times New Roman" w:cs="Times New Roman"/>
          <w:b/>
          <w:color w:val="000000"/>
          <w:sz w:val="24"/>
          <w:szCs w:val="24"/>
        </w:rPr>
        <w:t>621.35</w:t>
      </w:r>
    </w:p>
    <w:p w:rsidR="0066462C" w:rsidRPr="00EA0ABD" w:rsidRDefault="0066462C" w:rsidP="0066462C">
      <w:pPr>
        <w:widowControl w:val="0"/>
        <w:spacing w:after="0" w:line="240" w:lineRule="auto"/>
        <w:ind w:firstLine="567"/>
        <w:rPr>
          <w:rFonts w:ascii="Times New Roman" w:hAnsi="Times New Roman" w:cs="Times New Roman"/>
          <w:i/>
          <w:color w:val="000000"/>
          <w:sz w:val="16"/>
          <w:szCs w:val="16"/>
        </w:rPr>
      </w:pPr>
    </w:p>
    <w:p w:rsidR="000C0AB0" w:rsidRPr="007D2885" w:rsidRDefault="007D2885" w:rsidP="000C0AB0">
      <w:pPr>
        <w:spacing w:after="0" w:line="240" w:lineRule="auto"/>
        <w:jc w:val="center"/>
        <w:rPr>
          <w:rFonts w:ascii="Times New Roman" w:hAnsi="Times New Roman" w:cs="Times New Roman"/>
          <w:i/>
          <w:iCs/>
          <w:color w:val="000000"/>
          <w:sz w:val="24"/>
          <w:szCs w:val="24"/>
        </w:rPr>
      </w:pPr>
      <w:r w:rsidRPr="007D2885">
        <w:rPr>
          <w:rFonts w:ascii="Times New Roman" w:hAnsi="Times New Roman" w:cs="Times New Roman"/>
          <w:i/>
          <w:iCs/>
          <w:color w:val="000000"/>
          <w:sz w:val="24"/>
          <w:szCs w:val="24"/>
        </w:rPr>
        <w:t>Трегубов</w:t>
      </w:r>
      <w:r w:rsidR="00024789" w:rsidRPr="00024789">
        <w:rPr>
          <w:rFonts w:ascii="Times New Roman" w:hAnsi="Times New Roman" w:cs="Times New Roman"/>
          <w:i/>
          <w:iCs/>
          <w:color w:val="000000"/>
          <w:sz w:val="24"/>
          <w:szCs w:val="24"/>
          <w:lang w:val="ru-RU"/>
        </w:rPr>
        <w:t xml:space="preserve"> </w:t>
      </w:r>
      <w:r w:rsidR="00024789">
        <w:rPr>
          <w:rFonts w:ascii="Times New Roman" w:hAnsi="Times New Roman" w:cs="Times New Roman"/>
          <w:i/>
          <w:iCs/>
          <w:color w:val="000000"/>
          <w:sz w:val="24"/>
          <w:szCs w:val="24"/>
        </w:rPr>
        <w:t>Д.Г.</w:t>
      </w:r>
      <w:r w:rsidR="0066462C" w:rsidRPr="007D2885">
        <w:rPr>
          <w:rFonts w:ascii="Times New Roman" w:hAnsi="Times New Roman" w:cs="Times New Roman"/>
          <w:i/>
          <w:iCs/>
          <w:color w:val="000000"/>
          <w:sz w:val="24"/>
          <w:szCs w:val="24"/>
        </w:rPr>
        <w:t>, к</w:t>
      </w:r>
      <w:r w:rsidR="00756A9F" w:rsidRPr="007D2885">
        <w:rPr>
          <w:rFonts w:ascii="Times New Roman" w:hAnsi="Times New Roman" w:cs="Times New Roman"/>
          <w:i/>
          <w:iCs/>
          <w:color w:val="000000"/>
          <w:sz w:val="24"/>
          <w:szCs w:val="24"/>
        </w:rPr>
        <w:t>анд</w:t>
      </w:r>
      <w:r w:rsidR="0066462C" w:rsidRPr="007D2885">
        <w:rPr>
          <w:rFonts w:ascii="Times New Roman" w:hAnsi="Times New Roman" w:cs="Times New Roman"/>
          <w:i/>
          <w:iCs/>
          <w:color w:val="000000"/>
          <w:sz w:val="24"/>
          <w:szCs w:val="24"/>
        </w:rPr>
        <w:t>.</w:t>
      </w:r>
      <w:r w:rsidR="00756A9F" w:rsidRPr="007D2885">
        <w:rPr>
          <w:rFonts w:ascii="Times New Roman" w:hAnsi="Times New Roman" w:cs="Times New Roman"/>
          <w:i/>
          <w:iCs/>
          <w:color w:val="000000"/>
          <w:sz w:val="24"/>
          <w:szCs w:val="24"/>
        </w:rPr>
        <w:t xml:space="preserve"> </w:t>
      </w:r>
      <w:r w:rsidR="0066462C" w:rsidRPr="007D2885">
        <w:rPr>
          <w:rFonts w:ascii="Times New Roman" w:hAnsi="Times New Roman" w:cs="Times New Roman"/>
          <w:i/>
          <w:iCs/>
          <w:color w:val="000000"/>
          <w:sz w:val="24"/>
          <w:szCs w:val="24"/>
        </w:rPr>
        <w:t>т</w:t>
      </w:r>
      <w:r w:rsidR="00756A9F" w:rsidRPr="007D2885">
        <w:rPr>
          <w:rFonts w:ascii="Times New Roman" w:hAnsi="Times New Roman" w:cs="Times New Roman"/>
          <w:i/>
          <w:iCs/>
          <w:color w:val="000000"/>
          <w:sz w:val="24"/>
          <w:szCs w:val="24"/>
        </w:rPr>
        <w:t>ехн</w:t>
      </w:r>
      <w:r w:rsidR="0066462C" w:rsidRPr="007D2885">
        <w:rPr>
          <w:rFonts w:ascii="Times New Roman" w:hAnsi="Times New Roman" w:cs="Times New Roman"/>
          <w:i/>
          <w:iCs/>
          <w:color w:val="000000"/>
          <w:sz w:val="24"/>
          <w:szCs w:val="24"/>
        </w:rPr>
        <w:t>.</w:t>
      </w:r>
      <w:r w:rsidR="00756A9F" w:rsidRPr="007D2885">
        <w:rPr>
          <w:rFonts w:ascii="Times New Roman" w:hAnsi="Times New Roman" w:cs="Times New Roman"/>
          <w:i/>
          <w:iCs/>
          <w:color w:val="000000"/>
          <w:sz w:val="24"/>
          <w:szCs w:val="24"/>
        </w:rPr>
        <w:t xml:space="preserve"> </w:t>
      </w:r>
      <w:r w:rsidR="0066462C" w:rsidRPr="007D2885">
        <w:rPr>
          <w:rFonts w:ascii="Times New Roman" w:hAnsi="Times New Roman" w:cs="Times New Roman"/>
          <w:i/>
          <w:iCs/>
          <w:color w:val="000000"/>
          <w:sz w:val="24"/>
          <w:szCs w:val="24"/>
        </w:rPr>
        <w:t>н</w:t>
      </w:r>
      <w:r w:rsidR="00756A9F" w:rsidRPr="007D2885">
        <w:rPr>
          <w:rFonts w:ascii="Times New Roman" w:hAnsi="Times New Roman" w:cs="Times New Roman"/>
          <w:i/>
          <w:iCs/>
          <w:color w:val="000000"/>
          <w:sz w:val="24"/>
          <w:szCs w:val="24"/>
        </w:rPr>
        <w:t>аук</w:t>
      </w:r>
      <w:r w:rsidR="0066462C" w:rsidRPr="007D2885">
        <w:rPr>
          <w:rFonts w:ascii="Times New Roman" w:hAnsi="Times New Roman" w:cs="Times New Roman"/>
          <w:i/>
          <w:iCs/>
          <w:color w:val="000000"/>
          <w:sz w:val="24"/>
          <w:szCs w:val="24"/>
        </w:rPr>
        <w:t>., до</w:t>
      </w:r>
      <w:r w:rsidR="00F94D06" w:rsidRPr="007D2885">
        <w:rPr>
          <w:rFonts w:ascii="Times New Roman" w:hAnsi="Times New Roman" w:cs="Times New Roman"/>
          <w:i/>
          <w:iCs/>
          <w:color w:val="000000"/>
          <w:sz w:val="24"/>
          <w:szCs w:val="24"/>
        </w:rPr>
        <w:t>це</w:t>
      </w:r>
      <w:r w:rsidR="0066462C" w:rsidRPr="007D2885">
        <w:rPr>
          <w:rFonts w:ascii="Times New Roman" w:hAnsi="Times New Roman" w:cs="Times New Roman"/>
          <w:i/>
          <w:iCs/>
          <w:color w:val="000000"/>
          <w:sz w:val="24"/>
          <w:szCs w:val="24"/>
        </w:rPr>
        <w:t>нт (ORCID 0000-0003-1821-822X)</w:t>
      </w:r>
    </w:p>
    <w:p w:rsidR="000C0AB0" w:rsidRPr="007D2885" w:rsidRDefault="007D2885" w:rsidP="000C0AB0">
      <w:pPr>
        <w:spacing w:after="0" w:line="240" w:lineRule="auto"/>
        <w:jc w:val="center"/>
        <w:rPr>
          <w:rFonts w:ascii="Times New Roman" w:hAnsi="Times New Roman" w:cs="Times New Roman"/>
          <w:i/>
          <w:iCs/>
          <w:color w:val="000000"/>
          <w:sz w:val="24"/>
          <w:szCs w:val="24"/>
        </w:rPr>
      </w:pPr>
      <w:r w:rsidRPr="007D2885">
        <w:rPr>
          <w:rFonts w:ascii="Times New Roman" w:hAnsi="Times New Roman" w:cs="Times New Roman"/>
          <w:i/>
          <w:iCs/>
          <w:color w:val="000000"/>
          <w:sz w:val="24"/>
          <w:szCs w:val="24"/>
        </w:rPr>
        <w:t>Майборода</w:t>
      </w:r>
      <w:r w:rsidR="00024789">
        <w:rPr>
          <w:rFonts w:ascii="Times New Roman" w:hAnsi="Times New Roman" w:cs="Times New Roman"/>
          <w:i/>
          <w:iCs/>
          <w:color w:val="000000"/>
          <w:sz w:val="24"/>
          <w:szCs w:val="24"/>
        </w:rPr>
        <w:t xml:space="preserve"> А.О.</w:t>
      </w:r>
      <w:r w:rsidR="000C0AB0" w:rsidRPr="007D2885">
        <w:rPr>
          <w:rFonts w:ascii="Times New Roman" w:hAnsi="Times New Roman" w:cs="Times New Roman"/>
          <w:i/>
          <w:iCs/>
          <w:color w:val="000000"/>
          <w:sz w:val="24"/>
          <w:szCs w:val="24"/>
        </w:rPr>
        <w:t>, канд. пед. наук, доцент, (ORCID: 0000-0001-6108-9772)</w:t>
      </w:r>
    </w:p>
    <w:p w:rsidR="00DA718E" w:rsidRPr="007D2885" w:rsidRDefault="007D2885" w:rsidP="000C0AB0">
      <w:pPr>
        <w:spacing w:after="0" w:line="240" w:lineRule="auto"/>
        <w:jc w:val="center"/>
        <w:rPr>
          <w:rFonts w:ascii="Times New Roman" w:hAnsi="Times New Roman" w:cs="Times New Roman"/>
          <w:i/>
          <w:iCs/>
          <w:color w:val="000000"/>
          <w:sz w:val="24"/>
          <w:szCs w:val="24"/>
        </w:rPr>
      </w:pPr>
      <w:r w:rsidRPr="007D2885">
        <w:rPr>
          <w:rFonts w:ascii="Times New Roman" w:hAnsi="Times New Roman" w:cs="Times New Roman"/>
          <w:i/>
          <w:iCs/>
          <w:color w:val="000000"/>
          <w:sz w:val="24"/>
          <w:szCs w:val="24"/>
        </w:rPr>
        <w:t>Нуянзін</w:t>
      </w:r>
      <w:r w:rsidR="00024789">
        <w:rPr>
          <w:rFonts w:ascii="Times New Roman" w:hAnsi="Times New Roman" w:cs="Times New Roman"/>
          <w:i/>
          <w:iCs/>
          <w:color w:val="000000"/>
          <w:sz w:val="24"/>
          <w:szCs w:val="24"/>
        </w:rPr>
        <w:t xml:space="preserve"> В.М.</w:t>
      </w:r>
      <w:r w:rsidR="00DA718E" w:rsidRPr="007D2885">
        <w:rPr>
          <w:rFonts w:ascii="Times New Roman" w:hAnsi="Times New Roman" w:cs="Times New Roman"/>
          <w:i/>
          <w:iCs/>
          <w:color w:val="000000"/>
          <w:sz w:val="24"/>
          <w:szCs w:val="24"/>
        </w:rPr>
        <w:t>, канд. техн. наук., доце</w:t>
      </w:r>
      <w:r w:rsidR="00024789">
        <w:rPr>
          <w:rFonts w:ascii="Times New Roman" w:hAnsi="Times New Roman" w:cs="Times New Roman"/>
          <w:i/>
          <w:iCs/>
          <w:color w:val="000000"/>
          <w:sz w:val="24"/>
          <w:szCs w:val="24"/>
        </w:rPr>
        <w:t>нт (ORCID: 0000-0003-4785-0814)</w:t>
      </w:r>
    </w:p>
    <w:p w:rsidR="00EF2682" w:rsidRPr="007D2885" w:rsidRDefault="007D2885" w:rsidP="00921633">
      <w:pPr>
        <w:spacing w:after="0" w:line="240" w:lineRule="auto"/>
        <w:jc w:val="center"/>
        <w:rPr>
          <w:rFonts w:ascii="Times New Roman" w:hAnsi="Times New Roman" w:cs="Times New Roman"/>
          <w:i/>
          <w:iCs/>
          <w:color w:val="000000"/>
          <w:sz w:val="24"/>
          <w:szCs w:val="24"/>
        </w:rPr>
      </w:pPr>
      <w:r w:rsidRPr="007D2885">
        <w:rPr>
          <w:rFonts w:ascii="Times New Roman" w:hAnsi="Times New Roman" w:cs="Times New Roman"/>
          <w:i/>
          <w:iCs/>
          <w:color w:val="000000"/>
          <w:sz w:val="24"/>
          <w:szCs w:val="24"/>
        </w:rPr>
        <w:t>Журбинській</w:t>
      </w:r>
      <w:r w:rsidR="00024789">
        <w:rPr>
          <w:rFonts w:ascii="Times New Roman" w:hAnsi="Times New Roman" w:cs="Times New Roman"/>
          <w:i/>
          <w:iCs/>
          <w:color w:val="000000"/>
          <w:sz w:val="24"/>
          <w:szCs w:val="24"/>
        </w:rPr>
        <w:t xml:space="preserve"> Д.А.</w:t>
      </w:r>
      <w:r w:rsidR="00EF2682" w:rsidRPr="007D2885">
        <w:rPr>
          <w:rFonts w:ascii="Times New Roman" w:hAnsi="Times New Roman" w:cs="Times New Roman"/>
          <w:i/>
          <w:iCs/>
          <w:color w:val="000000"/>
          <w:sz w:val="24"/>
          <w:szCs w:val="24"/>
        </w:rPr>
        <w:t xml:space="preserve">, </w:t>
      </w:r>
      <w:r w:rsidR="00921633" w:rsidRPr="007D2885">
        <w:rPr>
          <w:rFonts w:ascii="Times New Roman" w:hAnsi="Times New Roman" w:cs="Times New Roman"/>
          <w:i/>
          <w:iCs/>
          <w:color w:val="000000"/>
          <w:sz w:val="24"/>
          <w:szCs w:val="24"/>
        </w:rPr>
        <w:t>канд. техн. наук., доцент (ORCID: 0000-0002-7225-5606)</w:t>
      </w:r>
    </w:p>
    <w:p w:rsidR="00EF2682" w:rsidRPr="007D2885" w:rsidRDefault="007B7F6B" w:rsidP="00EF2682">
      <w:pPr>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Баланда</w:t>
      </w:r>
      <w:r w:rsidR="00024789">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А</w:t>
      </w:r>
      <w:r w:rsidR="00024789">
        <w:rPr>
          <w:rFonts w:ascii="Times New Roman" w:hAnsi="Times New Roman" w:cs="Times New Roman"/>
          <w:i/>
          <w:iCs/>
          <w:color w:val="000000"/>
          <w:sz w:val="24"/>
          <w:szCs w:val="24"/>
        </w:rPr>
        <w:t>.</w:t>
      </w:r>
      <w:r>
        <w:rPr>
          <w:rFonts w:ascii="Times New Roman" w:hAnsi="Times New Roman" w:cs="Times New Roman"/>
          <w:i/>
          <w:iCs/>
          <w:color w:val="000000"/>
          <w:sz w:val="24"/>
          <w:szCs w:val="24"/>
        </w:rPr>
        <w:t>О</w:t>
      </w:r>
      <w:r w:rsidR="00024789">
        <w:rPr>
          <w:rFonts w:ascii="Times New Roman" w:hAnsi="Times New Roman" w:cs="Times New Roman"/>
          <w:i/>
          <w:iCs/>
          <w:color w:val="000000"/>
          <w:sz w:val="24"/>
          <w:szCs w:val="24"/>
        </w:rPr>
        <w:t>.</w:t>
      </w:r>
      <w:r w:rsidR="00EF2682" w:rsidRPr="007D2885">
        <w:rPr>
          <w:rFonts w:ascii="Times New Roman" w:hAnsi="Times New Roman" w:cs="Times New Roman"/>
          <w:i/>
          <w:iCs/>
          <w:color w:val="000000"/>
          <w:sz w:val="24"/>
          <w:szCs w:val="24"/>
        </w:rPr>
        <w:t>, курс</w:t>
      </w:r>
      <w:r w:rsidR="00024789">
        <w:rPr>
          <w:rFonts w:ascii="Times New Roman" w:hAnsi="Times New Roman" w:cs="Times New Roman"/>
          <w:i/>
          <w:iCs/>
          <w:color w:val="000000"/>
          <w:sz w:val="24"/>
          <w:szCs w:val="24"/>
        </w:rPr>
        <w:t xml:space="preserve">ант (ORCID </w:t>
      </w:r>
      <w:r w:rsidRPr="007B7F6B">
        <w:rPr>
          <w:rFonts w:ascii="Times New Roman" w:hAnsi="Times New Roman" w:cs="Times New Roman"/>
          <w:i/>
          <w:iCs/>
          <w:color w:val="000000"/>
          <w:sz w:val="24"/>
          <w:szCs w:val="24"/>
        </w:rPr>
        <w:t>0009-0003-4561-0558</w:t>
      </w:r>
      <w:r w:rsidR="00024789">
        <w:rPr>
          <w:rFonts w:ascii="Times New Roman" w:hAnsi="Times New Roman" w:cs="Times New Roman"/>
          <w:i/>
          <w:iCs/>
          <w:color w:val="000000"/>
          <w:sz w:val="24"/>
          <w:szCs w:val="24"/>
        </w:rPr>
        <w:t>)</w:t>
      </w:r>
    </w:p>
    <w:p w:rsidR="0066462C" w:rsidRPr="008E2BE1" w:rsidRDefault="0066462C" w:rsidP="00EF2682">
      <w:pPr>
        <w:spacing w:after="0" w:line="240" w:lineRule="auto"/>
        <w:jc w:val="center"/>
        <w:rPr>
          <w:rFonts w:ascii="Times New Roman" w:hAnsi="Times New Roman" w:cs="Times New Roman"/>
          <w:i/>
          <w:iCs/>
          <w:color w:val="000000"/>
          <w:sz w:val="24"/>
          <w:szCs w:val="24"/>
        </w:rPr>
      </w:pPr>
      <w:r w:rsidRPr="008E2BE1">
        <w:rPr>
          <w:rFonts w:ascii="Times New Roman" w:hAnsi="Times New Roman" w:cs="Times New Roman"/>
          <w:i/>
          <w:iCs/>
          <w:color w:val="000000"/>
          <w:sz w:val="24"/>
          <w:szCs w:val="24"/>
        </w:rPr>
        <w:t>Національний університет цивільного захисту України</w:t>
      </w:r>
    </w:p>
    <w:p w:rsidR="0066462C" w:rsidRPr="00EA0ABD" w:rsidRDefault="0066462C" w:rsidP="0066462C">
      <w:pPr>
        <w:spacing w:after="0" w:line="240" w:lineRule="auto"/>
        <w:jc w:val="center"/>
        <w:rPr>
          <w:rFonts w:ascii="Times New Roman" w:hAnsi="Times New Roman" w:cs="Times New Roman"/>
          <w:b/>
          <w:color w:val="000000"/>
          <w:sz w:val="16"/>
          <w:szCs w:val="16"/>
        </w:rPr>
      </w:pPr>
    </w:p>
    <w:p w:rsidR="00396E12" w:rsidRPr="00F94D06" w:rsidRDefault="003A71DE" w:rsidP="006646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УМОВИ </w:t>
      </w:r>
      <w:r w:rsidRPr="003A71DE">
        <w:rPr>
          <w:rFonts w:ascii="Times New Roman" w:hAnsi="Times New Roman" w:cs="Times New Roman"/>
          <w:b/>
          <w:sz w:val="24"/>
          <w:szCs w:val="24"/>
        </w:rPr>
        <w:t xml:space="preserve">ПРИПИНЕННЯ САМОНАГРІВАННЯ ПОШКОДЖЕНИХ ЛІТІЙ-ІОННИХ АКУМУЛЯТОРІВ </w:t>
      </w:r>
      <w:r>
        <w:rPr>
          <w:rFonts w:ascii="Times New Roman" w:hAnsi="Times New Roman" w:cs="Times New Roman"/>
          <w:b/>
          <w:sz w:val="24"/>
          <w:szCs w:val="24"/>
        </w:rPr>
        <w:t xml:space="preserve">ПОДАВАННЯМ </w:t>
      </w:r>
      <w:r w:rsidRPr="003A71DE">
        <w:rPr>
          <w:rFonts w:ascii="Times New Roman" w:hAnsi="Times New Roman" w:cs="Times New Roman"/>
          <w:b/>
          <w:sz w:val="24"/>
          <w:szCs w:val="24"/>
        </w:rPr>
        <w:t>ВОД</w:t>
      </w:r>
      <w:r>
        <w:rPr>
          <w:rFonts w:ascii="Times New Roman" w:hAnsi="Times New Roman" w:cs="Times New Roman"/>
          <w:b/>
          <w:sz w:val="24"/>
          <w:szCs w:val="24"/>
        </w:rPr>
        <w:t>И</w:t>
      </w:r>
    </w:p>
    <w:p w:rsidR="00396E12" w:rsidRPr="00EA0ABD" w:rsidRDefault="00396E12" w:rsidP="0066462C">
      <w:pPr>
        <w:shd w:val="clear" w:color="auto" w:fill="FFFFFF"/>
        <w:spacing w:after="0" w:line="240" w:lineRule="auto"/>
        <w:jc w:val="center"/>
        <w:rPr>
          <w:rFonts w:ascii="Times New Roman" w:hAnsi="Times New Roman" w:cs="Times New Roman"/>
          <w:sz w:val="16"/>
          <w:szCs w:val="16"/>
        </w:rPr>
      </w:pPr>
    </w:p>
    <w:p w:rsidR="003A71DE" w:rsidRPr="007A6C2B" w:rsidRDefault="003A71DE" w:rsidP="00CE4C10">
      <w:pPr>
        <w:tabs>
          <w:tab w:val="left" w:pos="3836"/>
        </w:tabs>
        <w:spacing w:after="0" w:line="240" w:lineRule="auto"/>
        <w:ind w:right="-1" w:firstLine="709"/>
        <w:jc w:val="both"/>
        <w:rPr>
          <w:rFonts w:ascii="Times New Roman" w:hAnsi="Times New Roman" w:cs="Times New Roman"/>
          <w:i/>
          <w:spacing w:val="-4"/>
          <w:sz w:val="24"/>
          <w:szCs w:val="24"/>
        </w:rPr>
      </w:pPr>
      <w:r w:rsidRPr="004D47F5">
        <w:rPr>
          <w:rFonts w:ascii="Times New Roman" w:hAnsi="Times New Roman" w:cs="Times New Roman"/>
          <w:i/>
          <w:spacing w:val="-4"/>
          <w:sz w:val="24"/>
          <w:szCs w:val="24"/>
        </w:rPr>
        <w:t>Проаналізовано будову, принципи роботи та механізми теплового розгону літій-іонних акумуляторів</w:t>
      </w:r>
      <w:r w:rsidR="00133F3B">
        <w:rPr>
          <w:rFonts w:ascii="Times New Roman" w:hAnsi="Times New Roman" w:cs="Times New Roman"/>
          <w:i/>
          <w:spacing w:val="-4"/>
          <w:sz w:val="24"/>
          <w:szCs w:val="24"/>
        </w:rPr>
        <w:t xml:space="preserve"> поширених типів; акцентовано увагу на їх перевагах та недоліках, застосованих матеріалах розчинників та електродів, </w:t>
      </w:r>
      <w:r w:rsidR="00CE4C10">
        <w:rPr>
          <w:rFonts w:ascii="Times New Roman" w:hAnsi="Times New Roman" w:cs="Times New Roman"/>
          <w:i/>
          <w:spacing w:val="-4"/>
          <w:sz w:val="24"/>
          <w:szCs w:val="24"/>
        </w:rPr>
        <w:t xml:space="preserve">складу газової фази електродних реакцій, </w:t>
      </w:r>
      <w:r w:rsidR="00133F3B">
        <w:rPr>
          <w:rFonts w:ascii="Times New Roman" w:hAnsi="Times New Roman" w:cs="Times New Roman"/>
          <w:i/>
          <w:spacing w:val="-4"/>
          <w:sz w:val="24"/>
          <w:szCs w:val="24"/>
        </w:rPr>
        <w:t>особливостях пожежної небезпеки</w:t>
      </w:r>
      <w:r w:rsidRPr="004D47F5">
        <w:rPr>
          <w:rFonts w:ascii="Times New Roman" w:hAnsi="Times New Roman" w:cs="Times New Roman"/>
          <w:i/>
          <w:spacing w:val="-4"/>
          <w:sz w:val="24"/>
          <w:szCs w:val="24"/>
        </w:rPr>
        <w:t>.</w:t>
      </w:r>
      <w:r w:rsidR="00133F3B">
        <w:rPr>
          <w:rFonts w:ascii="Times New Roman" w:hAnsi="Times New Roman" w:cs="Times New Roman"/>
          <w:i/>
          <w:spacing w:val="-4"/>
          <w:sz w:val="24"/>
          <w:szCs w:val="24"/>
        </w:rPr>
        <w:t xml:space="preserve"> </w:t>
      </w:r>
      <w:r w:rsidR="003003F5">
        <w:rPr>
          <w:rFonts w:ascii="Times New Roman" w:hAnsi="Times New Roman" w:cs="Times New Roman"/>
          <w:i/>
          <w:spacing w:val="-4"/>
          <w:sz w:val="24"/>
          <w:szCs w:val="24"/>
        </w:rPr>
        <w:t xml:space="preserve">Узагальнено перебіг процесів, що спостерігаються під час основних стадій теплового розгону акумуляторів. </w:t>
      </w:r>
      <w:r w:rsidR="00D555D9">
        <w:rPr>
          <w:rFonts w:ascii="Times New Roman" w:hAnsi="Times New Roman" w:cs="Times New Roman"/>
          <w:i/>
          <w:spacing w:val="-4"/>
          <w:sz w:val="24"/>
          <w:szCs w:val="24"/>
        </w:rPr>
        <w:t xml:space="preserve">Розроблено методику та зібрано установку для дослідження процесів теплового розгону пошкодженого акумулятора та для його гасіння. </w:t>
      </w:r>
      <w:r w:rsidRPr="004D47F5">
        <w:rPr>
          <w:rFonts w:ascii="Times New Roman" w:hAnsi="Times New Roman" w:cs="Times New Roman"/>
          <w:i/>
          <w:spacing w:val="-4"/>
          <w:sz w:val="24"/>
          <w:szCs w:val="24"/>
        </w:rPr>
        <w:t xml:space="preserve">Досліджено </w:t>
      </w:r>
      <w:r w:rsidR="003003F5">
        <w:rPr>
          <w:rFonts w:ascii="Times New Roman" w:hAnsi="Times New Roman" w:cs="Times New Roman"/>
          <w:i/>
          <w:spacing w:val="-4"/>
          <w:sz w:val="24"/>
          <w:szCs w:val="24"/>
        </w:rPr>
        <w:t xml:space="preserve">типові </w:t>
      </w:r>
      <w:r w:rsidRPr="004D47F5">
        <w:rPr>
          <w:rFonts w:ascii="Times New Roman" w:hAnsi="Times New Roman" w:cs="Times New Roman"/>
          <w:i/>
          <w:spacing w:val="-4"/>
          <w:sz w:val="24"/>
          <w:szCs w:val="24"/>
        </w:rPr>
        <w:t xml:space="preserve">зовнішні механічні пошкодження акумулятора, що призводять до неконтрольованого розвитку теплового розгону. Визначено </w:t>
      </w:r>
      <w:r w:rsidR="00D555D9">
        <w:rPr>
          <w:rFonts w:ascii="Times New Roman" w:hAnsi="Times New Roman" w:cs="Times New Roman"/>
          <w:i/>
          <w:spacing w:val="-4"/>
          <w:sz w:val="24"/>
          <w:szCs w:val="24"/>
        </w:rPr>
        <w:t xml:space="preserve">відповідність </w:t>
      </w:r>
      <w:r w:rsidRPr="004D47F5">
        <w:rPr>
          <w:rFonts w:ascii="Times New Roman" w:hAnsi="Times New Roman" w:cs="Times New Roman"/>
          <w:i/>
          <w:spacing w:val="-4"/>
          <w:sz w:val="24"/>
          <w:szCs w:val="24"/>
        </w:rPr>
        <w:t>температурн</w:t>
      </w:r>
      <w:r w:rsidR="00D555D9">
        <w:rPr>
          <w:rFonts w:ascii="Times New Roman" w:hAnsi="Times New Roman" w:cs="Times New Roman"/>
          <w:i/>
          <w:spacing w:val="-4"/>
          <w:sz w:val="24"/>
          <w:szCs w:val="24"/>
        </w:rPr>
        <w:t>ого</w:t>
      </w:r>
      <w:r w:rsidRPr="004D47F5">
        <w:rPr>
          <w:rFonts w:ascii="Times New Roman" w:hAnsi="Times New Roman" w:cs="Times New Roman"/>
          <w:i/>
          <w:spacing w:val="-4"/>
          <w:sz w:val="24"/>
          <w:szCs w:val="24"/>
        </w:rPr>
        <w:t xml:space="preserve"> режим</w:t>
      </w:r>
      <w:r w:rsidR="00D555D9">
        <w:rPr>
          <w:rFonts w:ascii="Times New Roman" w:hAnsi="Times New Roman" w:cs="Times New Roman"/>
          <w:i/>
          <w:spacing w:val="-4"/>
          <w:sz w:val="24"/>
          <w:szCs w:val="24"/>
        </w:rPr>
        <w:t>у процесу</w:t>
      </w:r>
      <w:r w:rsidRPr="004D47F5">
        <w:rPr>
          <w:rFonts w:ascii="Times New Roman" w:hAnsi="Times New Roman" w:cs="Times New Roman"/>
          <w:i/>
          <w:spacing w:val="-4"/>
          <w:sz w:val="24"/>
          <w:szCs w:val="24"/>
        </w:rPr>
        <w:t xml:space="preserve"> само</w:t>
      </w:r>
      <w:r>
        <w:rPr>
          <w:rFonts w:ascii="Times New Roman" w:hAnsi="Times New Roman" w:cs="Times New Roman"/>
          <w:i/>
          <w:spacing w:val="-4"/>
          <w:sz w:val="24"/>
          <w:szCs w:val="24"/>
        </w:rPr>
        <w:t>на</w:t>
      </w:r>
      <w:r w:rsidRPr="004D47F5">
        <w:rPr>
          <w:rFonts w:ascii="Times New Roman" w:hAnsi="Times New Roman" w:cs="Times New Roman"/>
          <w:i/>
          <w:spacing w:val="-4"/>
          <w:sz w:val="24"/>
          <w:szCs w:val="24"/>
        </w:rPr>
        <w:t>грів</w:t>
      </w:r>
      <w:r>
        <w:rPr>
          <w:rFonts w:ascii="Times New Roman" w:hAnsi="Times New Roman" w:cs="Times New Roman"/>
          <w:i/>
          <w:spacing w:val="-4"/>
          <w:sz w:val="24"/>
          <w:szCs w:val="24"/>
        </w:rPr>
        <w:t>ання</w:t>
      </w:r>
      <w:r w:rsidRPr="004D47F5">
        <w:rPr>
          <w:rFonts w:ascii="Times New Roman" w:hAnsi="Times New Roman" w:cs="Times New Roman"/>
          <w:i/>
          <w:spacing w:val="-4"/>
          <w:sz w:val="24"/>
          <w:szCs w:val="24"/>
        </w:rPr>
        <w:t xml:space="preserve"> акумулятора</w:t>
      </w:r>
      <w:r w:rsidR="00D555D9">
        <w:rPr>
          <w:rFonts w:ascii="Times New Roman" w:hAnsi="Times New Roman" w:cs="Times New Roman"/>
          <w:i/>
          <w:spacing w:val="-4"/>
          <w:sz w:val="24"/>
          <w:szCs w:val="24"/>
        </w:rPr>
        <w:t xml:space="preserve"> стадіям теплового розгону за даними вимірювання температури та візуальних спостережень</w:t>
      </w:r>
      <w:r w:rsidRPr="004D47F5">
        <w:rPr>
          <w:rFonts w:ascii="Times New Roman" w:hAnsi="Times New Roman" w:cs="Times New Roman"/>
          <w:i/>
          <w:spacing w:val="-4"/>
          <w:sz w:val="24"/>
          <w:szCs w:val="24"/>
        </w:rPr>
        <w:t xml:space="preserve">. Розглянуто набір можливих </w:t>
      </w:r>
      <w:r w:rsidR="00577244">
        <w:rPr>
          <w:rFonts w:ascii="Times New Roman" w:hAnsi="Times New Roman" w:cs="Times New Roman"/>
          <w:i/>
          <w:spacing w:val="-4"/>
          <w:sz w:val="24"/>
          <w:szCs w:val="24"/>
        </w:rPr>
        <w:t xml:space="preserve">хімічних </w:t>
      </w:r>
      <w:r w:rsidRPr="004D47F5">
        <w:rPr>
          <w:rFonts w:ascii="Times New Roman" w:hAnsi="Times New Roman" w:cs="Times New Roman"/>
          <w:i/>
          <w:spacing w:val="-4"/>
          <w:sz w:val="24"/>
          <w:szCs w:val="24"/>
        </w:rPr>
        <w:t xml:space="preserve">реакцій, що </w:t>
      </w:r>
      <w:r w:rsidR="00624F32">
        <w:rPr>
          <w:rFonts w:ascii="Times New Roman" w:hAnsi="Times New Roman" w:cs="Times New Roman"/>
          <w:i/>
          <w:spacing w:val="-4"/>
          <w:sz w:val="24"/>
          <w:szCs w:val="24"/>
        </w:rPr>
        <w:t>викликають</w:t>
      </w:r>
      <w:r w:rsidRPr="004D47F5">
        <w:rPr>
          <w:rFonts w:ascii="Times New Roman" w:hAnsi="Times New Roman" w:cs="Times New Roman"/>
          <w:i/>
          <w:spacing w:val="-4"/>
          <w:sz w:val="24"/>
          <w:szCs w:val="24"/>
        </w:rPr>
        <w:t xml:space="preserve"> інтенсивн</w:t>
      </w:r>
      <w:r w:rsidR="00624F32">
        <w:rPr>
          <w:rFonts w:ascii="Times New Roman" w:hAnsi="Times New Roman" w:cs="Times New Roman"/>
          <w:i/>
          <w:spacing w:val="-4"/>
          <w:sz w:val="24"/>
          <w:szCs w:val="24"/>
        </w:rPr>
        <w:t>е</w:t>
      </w:r>
      <w:r w:rsidRPr="004D47F5">
        <w:rPr>
          <w:rFonts w:ascii="Times New Roman" w:hAnsi="Times New Roman" w:cs="Times New Roman"/>
          <w:i/>
          <w:spacing w:val="-4"/>
          <w:sz w:val="24"/>
          <w:szCs w:val="24"/>
        </w:rPr>
        <w:t xml:space="preserve"> само</w:t>
      </w:r>
      <w:r>
        <w:rPr>
          <w:rFonts w:ascii="Times New Roman" w:hAnsi="Times New Roman" w:cs="Times New Roman"/>
          <w:i/>
          <w:spacing w:val="-4"/>
          <w:sz w:val="24"/>
          <w:szCs w:val="24"/>
        </w:rPr>
        <w:t>на</w:t>
      </w:r>
      <w:r w:rsidRPr="004D47F5">
        <w:rPr>
          <w:rFonts w:ascii="Times New Roman" w:hAnsi="Times New Roman" w:cs="Times New Roman"/>
          <w:i/>
          <w:spacing w:val="-4"/>
          <w:sz w:val="24"/>
          <w:szCs w:val="24"/>
        </w:rPr>
        <w:t>грів</w:t>
      </w:r>
      <w:r>
        <w:rPr>
          <w:rFonts w:ascii="Times New Roman" w:hAnsi="Times New Roman" w:cs="Times New Roman"/>
          <w:i/>
          <w:spacing w:val="-4"/>
          <w:sz w:val="24"/>
          <w:szCs w:val="24"/>
        </w:rPr>
        <w:t>ання</w:t>
      </w:r>
      <w:r w:rsidR="00D555D9">
        <w:rPr>
          <w:rFonts w:ascii="Times New Roman" w:hAnsi="Times New Roman" w:cs="Times New Roman"/>
          <w:i/>
          <w:spacing w:val="-4"/>
          <w:sz w:val="24"/>
          <w:szCs w:val="24"/>
        </w:rPr>
        <w:t>, подальш</w:t>
      </w:r>
      <w:r w:rsidR="00624F32">
        <w:rPr>
          <w:rFonts w:ascii="Times New Roman" w:hAnsi="Times New Roman" w:cs="Times New Roman"/>
          <w:i/>
          <w:spacing w:val="-4"/>
          <w:sz w:val="24"/>
          <w:szCs w:val="24"/>
        </w:rPr>
        <w:t>е</w:t>
      </w:r>
      <w:r w:rsidRPr="004D47F5">
        <w:rPr>
          <w:rFonts w:ascii="Times New Roman" w:hAnsi="Times New Roman" w:cs="Times New Roman"/>
          <w:i/>
          <w:spacing w:val="-4"/>
          <w:sz w:val="24"/>
          <w:szCs w:val="24"/>
        </w:rPr>
        <w:t xml:space="preserve"> розкладання матеріалів</w:t>
      </w:r>
      <w:r w:rsidR="00D555D9">
        <w:rPr>
          <w:rFonts w:ascii="Times New Roman" w:hAnsi="Times New Roman" w:cs="Times New Roman"/>
          <w:i/>
          <w:spacing w:val="-4"/>
          <w:sz w:val="24"/>
          <w:szCs w:val="24"/>
        </w:rPr>
        <w:t xml:space="preserve"> та деформаці</w:t>
      </w:r>
      <w:r w:rsidR="00624F32">
        <w:rPr>
          <w:rFonts w:ascii="Times New Roman" w:hAnsi="Times New Roman" w:cs="Times New Roman"/>
          <w:i/>
          <w:spacing w:val="-4"/>
          <w:sz w:val="24"/>
          <w:szCs w:val="24"/>
        </w:rPr>
        <w:t>ю</w:t>
      </w:r>
      <w:r w:rsidR="00D555D9">
        <w:rPr>
          <w:rFonts w:ascii="Times New Roman" w:hAnsi="Times New Roman" w:cs="Times New Roman"/>
          <w:i/>
          <w:spacing w:val="-4"/>
          <w:sz w:val="24"/>
          <w:szCs w:val="24"/>
        </w:rPr>
        <w:t xml:space="preserve"> акумулятора</w:t>
      </w:r>
      <w:r w:rsidRPr="004D47F5">
        <w:rPr>
          <w:rFonts w:ascii="Times New Roman" w:hAnsi="Times New Roman" w:cs="Times New Roman"/>
          <w:i/>
          <w:spacing w:val="-4"/>
          <w:sz w:val="24"/>
          <w:szCs w:val="24"/>
        </w:rPr>
        <w:t xml:space="preserve">. Досліджено </w:t>
      </w:r>
      <w:r>
        <w:rPr>
          <w:rFonts w:ascii="Times New Roman" w:hAnsi="Times New Roman" w:cs="Times New Roman"/>
          <w:i/>
          <w:spacing w:val="-4"/>
          <w:sz w:val="24"/>
          <w:szCs w:val="24"/>
        </w:rPr>
        <w:t>припинення</w:t>
      </w:r>
      <w:r w:rsidRPr="004D47F5">
        <w:rPr>
          <w:rFonts w:ascii="Times New Roman" w:hAnsi="Times New Roman" w:cs="Times New Roman"/>
          <w:i/>
          <w:spacing w:val="-4"/>
          <w:sz w:val="24"/>
          <w:szCs w:val="24"/>
        </w:rPr>
        <w:t xml:space="preserve"> само</w:t>
      </w:r>
      <w:r>
        <w:rPr>
          <w:rFonts w:ascii="Times New Roman" w:hAnsi="Times New Roman" w:cs="Times New Roman"/>
          <w:i/>
          <w:spacing w:val="-4"/>
          <w:sz w:val="24"/>
          <w:szCs w:val="24"/>
        </w:rPr>
        <w:t>на</w:t>
      </w:r>
      <w:r w:rsidRPr="004D47F5">
        <w:rPr>
          <w:rFonts w:ascii="Times New Roman" w:hAnsi="Times New Roman" w:cs="Times New Roman"/>
          <w:i/>
          <w:spacing w:val="-4"/>
          <w:sz w:val="24"/>
          <w:szCs w:val="24"/>
        </w:rPr>
        <w:t>грів</w:t>
      </w:r>
      <w:r>
        <w:rPr>
          <w:rFonts w:ascii="Times New Roman" w:hAnsi="Times New Roman" w:cs="Times New Roman"/>
          <w:i/>
          <w:spacing w:val="-4"/>
          <w:sz w:val="24"/>
          <w:szCs w:val="24"/>
        </w:rPr>
        <w:t>ання</w:t>
      </w:r>
      <w:r w:rsidRPr="004D47F5">
        <w:rPr>
          <w:rFonts w:ascii="Times New Roman" w:hAnsi="Times New Roman" w:cs="Times New Roman"/>
          <w:i/>
          <w:spacing w:val="-4"/>
          <w:sz w:val="24"/>
          <w:szCs w:val="24"/>
        </w:rPr>
        <w:t xml:space="preserve"> шляхом занурення акумулятора в ємність із надлишком води відносно стехіометричної кількості для максимальної маси металевого літію, що може накопичуватись</w:t>
      </w:r>
      <w:r w:rsidR="00624F32">
        <w:rPr>
          <w:rFonts w:ascii="Times New Roman" w:hAnsi="Times New Roman" w:cs="Times New Roman"/>
          <w:i/>
          <w:spacing w:val="-4"/>
          <w:sz w:val="24"/>
          <w:szCs w:val="24"/>
        </w:rPr>
        <w:t xml:space="preserve"> у процесі роботи батареї</w:t>
      </w:r>
      <w:r w:rsidRPr="004D47F5">
        <w:rPr>
          <w:rFonts w:ascii="Times New Roman" w:hAnsi="Times New Roman" w:cs="Times New Roman"/>
          <w:i/>
          <w:spacing w:val="-4"/>
          <w:sz w:val="24"/>
          <w:szCs w:val="24"/>
        </w:rPr>
        <w:t xml:space="preserve">. </w:t>
      </w:r>
      <w:r w:rsidR="00624F32">
        <w:rPr>
          <w:rFonts w:ascii="Times New Roman" w:hAnsi="Times New Roman" w:cs="Times New Roman"/>
          <w:i/>
          <w:spacing w:val="-4"/>
          <w:sz w:val="24"/>
          <w:szCs w:val="24"/>
        </w:rPr>
        <w:t xml:space="preserve">Візуально </w:t>
      </w:r>
      <w:r w:rsidR="00624F32" w:rsidRPr="004D47F5">
        <w:rPr>
          <w:rFonts w:ascii="Times New Roman" w:hAnsi="Times New Roman" w:cs="Times New Roman"/>
          <w:i/>
          <w:spacing w:val="-4"/>
          <w:sz w:val="24"/>
          <w:szCs w:val="24"/>
        </w:rPr>
        <w:t xml:space="preserve">зафіксовано виділення </w:t>
      </w:r>
      <w:r w:rsidR="00624F32">
        <w:rPr>
          <w:rFonts w:ascii="Times New Roman" w:hAnsi="Times New Roman" w:cs="Times New Roman"/>
          <w:i/>
          <w:spacing w:val="-4"/>
          <w:sz w:val="24"/>
          <w:szCs w:val="24"/>
        </w:rPr>
        <w:t>газів, у складі яких ідентифіковано водень.</w:t>
      </w:r>
      <w:r w:rsidR="00624F32" w:rsidRPr="004D47F5">
        <w:rPr>
          <w:rFonts w:ascii="Times New Roman" w:hAnsi="Times New Roman" w:cs="Times New Roman"/>
          <w:i/>
          <w:spacing w:val="-4"/>
          <w:sz w:val="24"/>
          <w:szCs w:val="24"/>
        </w:rPr>
        <w:t xml:space="preserve"> </w:t>
      </w:r>
      <w:r w:rsidRPr="004D47F5">
        <w:rPr>
          <w:rFonts w:ascii="Times New Roman" w:hAnsi="Times New Roman" w:cs="Times New Roman"/>
          <w:i/>
          <w:spacing w:val="-4"/>
          <w:sz w:val="24"/>
          <w:szCs w:val="24"/>
        </w:rPr>
        <w:t xml:space="preserve">Виміряно зміну </w:t>
      </w:r>
      <w:r w:rsidR="00624F32">
        <w:rPr>
          <w:rFonts w:ascii="Times New Roman" w:hAnsi="Times New Roman" w:cs="Times New Roman"/>
          <w:i/>
          <w:spacing w:val="-4"/>
          <w:sz w:val="24"/>
          <w:szCs w:val="24"/>
        </w:rPr>
        <w:t>кислотності</w:t>
      </w:r>
      <w:r w:rsidRPr="004D47F5">
        <w:rPr>
          <w:rFonts w:ascii="Times New Roman" w:hAnsi="Times New Roman" w:cs="Times New Roman"/>
          <w:i/>
          <w:spacing w:val="-4"/>
          <w:sz w:val="24"/>
          <w:szCs w:val="24"/>
        </w:rPr>
        <w:t xml:space="preserve"> отриманого водного розчину</w:t>
      </w:r>
      <w:r w:rsidR="00624F32">
        <w:rPr>
          <w:rFonts w:ascii="Times New Roman" w:hAnsi="Times New Roman" w:cs="Times New Roman"/>
          <w:i/>
          <w:spacing w:val="-4"/>
          <w:sz w:val="24"/>
          <w:szCs w:val="24"/>
        </w:rPr>
        <w:t xml:space="preserve"> під час гасіння охолодженням водою, взятою у надлишку</w:t>
      </w:r>
      <w:r w:rsidRPr="004D47F5">
        <w:rPr>
          <w:rFonts w:ascii="Times New Roman" w:hAnsi="Times New Roman" w:cs="Times New Roman"/>
          <w:i/>
          <w:spacing w:val="-4"/>
          <w:sz w:val="24"/>
          <w:szCs w:val="24"/>
        </w:rPr>
        <w:t xml:space="preserve">. Встановлено залежності </w:t>
      </w:r>
      <w:r w:rsidR="00624F32">
        <w:rPr>
          <w:rFonts w:ascii="Times New Roman" w:hAnsi="Times New Roman" w:cs="Times New Roman"/>
          <w:i/>
          <w:spacing w:val="-4"/>
          <w:sz w:val="24"/>
          <w:szCs w:val="24"/>
        </w:rPr>
        <w:t xml:space="preserve">для </w:t>
      </w:r>
      <w:r w:rsidRPr="004D47F5">
        <w:rPr>
          <w:rFonts w:ascii="Times New Roman" w:hAnsi="Times New Roman" w:cs="Times New Roman"/>
          <w:i/>
          <w:spacing w:val="-4"/>
          <w:sz w:val="24"/>
          <w:szCs w:val="24"/>
        </w:rPr>
        <w:t>часу завершення реакцій</w:t>
      </w:r>
      <w:r w:rsidR="00624F32">
        <w:rPr>
          <w:rFonts w:ascii="Times New Roman" w:hAnsi="Times New Roman" w:cs="Times New Roman"/>
          <w:i/>
          <w:spacing w:val="-4"/>
          <w:sz w:val="24"/>
          <w:szCs w:val="24"/>
        </w:rPr>
        <w:t xml:space="preserve"> для </w:t>
      </w:r>
      <w:r w:rsidR="00F26F5E">
        <w:rPr>
          <w:rFonts w:ascii="Times New Roman" w:hAnsi="Times New Roman" w:cs="Times New Roman"/>
          <w:i/>
          <w:spacing w:val="-4"/>
          <w:sz w:val="24"/>
          <w:szCs w:val="24"/>
        </w:rPr>
        <w:t>досліджуваного</w:t>
      </w:r>
      <w:r w:rsidR="00624F32">
        <w:rPr>
          <w:rFonts w:ascii="Times New Roman" w:hAnsi="Times New Roman" w:cs="Times New Roman"/>
          <w:i/>
          <w:spacing w:val="-4"/>
          <w:sz w:val="24"/>
          <w:szCs w:val="24"/>
        </w:rPr>
        <w:t xml:space="preserve"> механічного пошкодження</w:t>
      </w:r>
      <w:r w:rsidRPr="004D47F5">
        <w:rPr>
          <w:rFonts w:ascii="Times New Roman" w:hAnsi="Times New Roman" w:cs="Times New Roman"/>
          <w:i/>
          <w:spacing w:val="-4"/>
          <w:sz w:val="24"/>
          <w:szCs w:val="24"/>
        </w:rPr>
        <w:t xml:space="preserve">. Розраховано необхідну кількість води для поглинання теплоти, що може виділитися під час реакції, </w:t>
      </w:r>
      <w:r w:rsidR="009331B8" w:rsidRPr="009331B8">
        <w:rPr>
          <w:rFonts w:ascii="Times New Roman" w:hAnsi="Times New Roman" w:cs="Times New Roman"/>
          <w:i/>
          <w:spacing w:val="-4"/>
          <w:sz w:val="24"/>
          <w:szCs w:val="24"/>
        </w:rPr>
        <w:t xml:space="preserve">отримане значення </w:t>
      </w:r>
      <w:r w:rsidRPr="004D47F5">
        <w:rPr>
          <w:rFonts w:ascii="Times New Roman" w:hAnsi="Times New Roman" w:cs="Times New Roman"/>
          <w:i/>
          <w:spacing w:val="-4"/>
          <w:sz w:val="24"/>
          <w:szCs w:val="24"/>
        </w:rPr>
        <w:t xml:space="preserve">корелює з </w:t>
      </w:r>
      <w:r w:rsidR="009331B8">
        <w:rPr>
          <w:rFonts w:ascii="Times New Roman" w:hAnsi="Times New Roman" w:cs="Times New Roman"/>
          <w:i/>
          <w:spacing w:val="-4"/>
          <w:sz w:val="24"/>
          <w:szCs w:val="24"/>
        </w:rPr>
        <w:t>дослідними</w:t>
      </w:r>
      <w:r w:rsidRPr="004D47F5">
        <w:rPr>
          <w:rFonts w:ascii="Times New Roman" w:hAnsi="Times New Roman" w:cs="Times New Roman"/>
          <w:i/>
          <w:spacing w:val="-4"/>
          <w:sz w:val="24"/>
          <w:szCs w:val="24"/>
        </w:rPr>
        <w:t xml:space="preserve"> даними. Розглянуто можливі заходи запобігання та припинення горіння літій-іонних акумуляторів</w:t>
      </w:r>
      <w:r w:rsidR="009331B8">
        <w:rPr>
          <w:rFonts w:ascii="Times New Roman" w:hAnsi="Times New Roman" w:cs="Times New Roman"/>
          <w:i/>
          <w:spacing w:val="-4"/>
          <w:sz w:val="24"/>
          <w:szCs w:val="24"/>
        </w:rPr>
        <w:t>.</w:t>
      </w:r>
    </w:p>
    <w:p w:rsidR="005A4FD8" w:rsidRPr="00B45BAD" w:rsidRDefault="005A4FD8" w:rsidP="00195220">
      <w:pPr>
        <w:spacing w:after="0" w:line="240" w:lineRule="auto"/>
        <w:ind w:left="1134" w:right="1133"/>
        <w:jc w:val="both"/>
        <w:rPr>
          <w:rFonts w:ascii="Times New Roman" w:hAnsi="Times New Roman" w:cs="Times New Roman"/>
          <w:b/>
          <w:i/>
          <w:iCs/>
          <w:color w:val="000000"/>
          <w:sz w:val="16"/>
          <w:szCs w:val="16"/>
        </w:rPr>
      </w:pPr>
    </w:p>
    <w:p w:rsidR="00796DC1" w:rsidRPr="00DD6785" w:rsidRDefault="00796DC1" w:rsidP="00322FB8">
      <w:pPr>
        <w:spacing w:after="0" w:line="240" w:lineRule="auto"/>
        <w:ind w:right="-1"/>
        <w:jc w:val="both"/>
        <w:rPr>
          <w:rFonts w:ascii="Times New Roman" w:hAnsi="Times New Roman" w:cs="Times New Roman"/>
          <w:i/>
          <w:iCs/>
          <w:color w:val="000000"/>
          <w:sz w:val="24"/>
          <w:szCs w:val="24"/>
        </w:rPr>
      </w:pPr>
      <w:r w:rsidRPr="00322FB8">
        <w:rPr>
          <w:rFonts w:ascii="Times New Roman" w:hAnsi="Times New Roman" w:cs="Times New Roman"/>
          <w:b/>
          <w:iCs/>
          <w:color w:val="000000"/>
          <w:sz w:val="24"/>
          <w:szCs w:val="24"/>
        </w:rPr>
        <w:t>Ключові слова</w:t>
      </w:r>
      <w:r w:rsidRPr="00322FB8">
        <w:rPr>
          <w:rFonts w:ascii="Times New Roman" w:hAnsi="Times New Roman" w:cs="Times New Roman"/>
          <w:iCs/>
          <w:color w:val="000000"/>
          <w:sz w:val="24"/>
          <w:szCs w:val="24"/>
        </w:rPr>
        <w:t>:</w:t>
      </w:r>
      <w:r w:rsidRPr="00195220">
        <w:rPr>
          <w:rFonts w:ascii="Times New Roman" w:hAnsi="Times New Roman" w:cs="Times New Roman"/>
          <w:i/>
          <w:iCs/>
          <w:color w:val="000000"/>
          <w:sz w:val="24"/>
          <w:szCs w:val="24"/>
        </w:rPr>
        <w:t xml:space="preserve"> </w:t>
      </w:r>
      <w:r w:rsidR="003A71DE" w:rsidRPr="004D47F5">
        <w:rPr>
          <w:rFonts w:ascii="Times New Roman" w:hAnsi="Times New Roman" w:cs="Times New Roman"/>
          <w:i/>
          <w:spacing w:val="-4"/>
          <w:sz w:val="24"/>
          <w:szCs w:val="24"/>
        </w:rPr>
        <w:t>літій-іонний акумулятор, механічне пошкодження, самонагрівання, теп</w:t>
      </w:r>
      <w:r w:rsidR="00DD6785">
        <w:rPr>
          <w:rFonts w:ascii="Times New Roman" w:hAnsi="Times New Roman" w:cs="Times New Roman"/>
          <w:i/>
          <w:spacing w:val="-4"/>
          <w:sz w:val="24"/>
          <w:szCs w:val="24"/>
        </w:rPr>
        <w:t xml:space="preserve">ловий розгін, виділення водню, </w:t>
      </w:r>
      <w:r w:rsidR="003A71DE">
        <w:rPr>
          <w:rFonts w:ascii="Times New Roman" w:hAnsi="Times New Roman" w:cs="Times New Roman"/>
          <w:i/>
          <w:spacing w:val="-4"/>
          <w:sz w:val="24"/>
          <w:szCs w:val="24"/>
        </w:rPr>
        <w:t xml:space="preserve">кислотність, </w:t>
      </w:r>
      <w:r w:rsidR="003A71DE" w:rsidRPr="004D47F5">
        <w:rPr>
          <w:rFonts w:ascii="Times New Roman" w:hAnsi="Times New Roman" w:cs="Times New Roman"/>
          <w:i/>
          <w:spacing w:val="-4"/>
          <w:sz w:val="24"/>
          <w:szCs w:val="24"/>
        </w:rPr>
        <w:t>пожежа, гасіння, вод</w:t>
      </w:r>
      <w:r w:rsidR="003A71DE">
        <w:rPr>
          <w:rFonts w:ascii="Times New Roman" w:hAnsi="Times New Roman" w:cs="Times New Roman"/>
          <w:i/>
          <w:spacing w:val="-4"/>
          <w:sz w:val="24"/>
          <w:szCs w:val="24"/>
        </w:rPr>
        <w:t>а, витрата</w:t>
      </w:r>
      <w:r w:rsidR="00DD6785">
        <w:rPr>
          <w:rFonts w:ascii="Times New Roman" w:hAnsi="Times New Roman" w:cs="Times New Roman"/>
          <w:i/>
          <w:spacing w:val="-4"/>
          <w:sz w:val="24"/>
          <w:szCs w:val="24"/>
        </w:rPr>
        <w:t>.</w:t>
      </w:r>
    </w:p>
    <w:p w:rsidR="005A4FD8" w:rsidRPr="00EA0ABD" w:rsidRDefault="005A4FD8" w:rsidP="00476742">
      <w:pPr>
        <w:shd w:val="clear" w:color="auto" w:fill="FFFFFF"/>
        <w:spacing w:after="0" w:line="240" w:lineRule="auto"/>
        <w:ind w:firstLine="709"/>
        <w:jc w:val="both"/>
        <w:rPr>
          <w:rFonts w:ascii="Times New Roman" w:hAnsi="Times New Roman" w:cs="Times New Roman"/>
          <w:i/>
          <w:iCs/>
          <w:color w:val="000000"/>
          <w:sz w:val="16"/>
          <w:szCs w:val="16"/>
        </w:rPr>
      </w:pPr>
    </w:p>
    <w:p w:rsidR="004878A0" w:rsidRDefault="00796DC1" w:rsidP="004878A0">
      <w:pPr>
        <w:widowControl w:val="0"/>
        <w:spacing w:after="0" w:line="240" w:lineRule="auto"/>
        <w:ind w:firstLine="709"/>
        <w:jc w:val="both"/>
        <w:rPr>
          <w:rFonts w:ascii="Times New Roman" w:hAnsi="Times New Roman" w:cs="Times New Roman"/>
          <w:color w:val="0D0D0D" w:themeColor="text1" w:themeTint="F2"/>
          <w:spacing w:val="-4"/>
          <w:sz w:val="24"/>
          <w:szCs w:val="24"/>
        </w:rPr>
      </w:pPr>
      <w:r w:rsidRPr="007C7AC3">
        <w:rPr>
          <w:rFonts w:ascii="Times New Roman" w:hAnsi="Times New Roman" w:cs="Times New Roman"/>
          <w:b/>
          <w:spacing w:val="-4"/>
          <w:sz w:val="24"/>
          <w:szCs w:val="24"/>
        </w:rPr>
        <w:t>Постановка проблеми</w:t>
      </w:r>
      <w:r w:rsidRPr="007C7AC3">
        <w:rPr>
          <w:rFonts w:ascii="Times New Roman" w:hAnsi="Times New Roman" w:cs="Times New Roman"/>
          <w:spacing w:val="-4"/>
          <w:sz w:val="24"/>
          <w:szCs w:val="24"/>
        </w:rPr>
        <w:t xml:space="preserve">. </w:t>
      </w:r>
      <w:r w:rsidR="004878A0" w:rsidRPr="004878A0">
        <w:rPr>
          <w:rFonts w:ascii="Times New Roman" w:hAnsi="Times New Roman" w:cs="Times New Roman"/>
          <w:color w:val="0D0D0D" w:themeColor="text1" w:themeTint="F2"/>
          <w:spacing w:val="-4"/>
          <w:sz w:val="24"/>
          <w:szCs w:val="24"/>
        </w:rPr>
        <w:t xml:space="preserve">Сучасна концепція розвитку </w:t>
      </w:r>
      <w:r w:rsidR="004878A0">
        <w:rPr>
          <w:rFonts w:ascii="Times New Roman" w:hAnsi="Times New Roman" w:cs="Times New Roman"/>
          <w:color w:val="0D0D0D" w:themeColor="text1" w:themeTint="F2"/>
          <w:spacing w:val="-4"/>
          <w:sz w:val="24"/>
          <w:szCs w:val="24"/>
        </w:rPr>
        <w:t>технічних</w:t>
      </w:r>
      <w:r w:rsidR="004878A0" w:rsidRPr="004878A0">
        <w:rPr>
          <w:rFonts w:ascii="Times New Roman" w:hAnsi="Times New Roman" w:cs="Times New Roman"/>
          <w:color w:val="0D0D0D" w:themeColor="text1" w:themeTint="F2"/>
          <w:spacing w:val="-4"/>
          <w:sz w:val="24"/>
          <w:szCs w:val="24"/>
        </w:rPr>
        <w:t xml:space="preserve"> пристроїв, обладнання, машин і механізмів, вимоги до їх автономності та стабільності роботи, а також </w:t>
      </w:r>
      <w:r w:rsidR="004878A0">
        <w:rPr>
          <w:rFonts w:ascii="Times New Roman" w:hAnsi="Times New Roman" w:cs="Times New Roman"/>
          <w:color w:val="0D0D0D" w:themeColor="text1" w:themeTint="F2"/>
          <w:spacing w:val="-4"/>
          <w:sz w:val="24"/>
          <w:szCs w:val="24"/>
        </w:rPr>
        <w:t xml:space="preserve">до </w:t>
      </w:r>
      <w:r w:rsidR="004878A0" w:rsidRPr="004878A0">
        <w:rPr>
          <w:rFonts w:ascii="Times New Roman" w:hAnsi="Times New Roman" w:cs="Times New Roman"/>
          <w:color w:val="0D0D0D" w:themeColor="text1" w:themeTint="F2"/>
          <w:spacing w:val="-4"/>
          <w:sz w:val="24"/>
          <w:szCs w:val="24"/>
        </w:rPr>
        <w:t>можлив</w:t>
      </w:r>
      <w:r w:rsidR="004878A0">
        <w:rPr>
          <w:rFonts w:ascii="Times New Roman" w:hAnsi="Times New Roman" w:cs="Times New Roman"/>
          <w:color w:val="0D0D0D" w:themeColor="text1" w:themeTint="F2"/>
          <w:spacing w:val="-4"/>
          <w:sz w:val="24"/>
          <w:szCs w:val="24"/>
        </w:rPr>
        <w:t>ості</w:t>
      </w:r>
      <w:r w:rsidR="004878A0" w:rsidRPr="004878A0">
        <w:rPr>
          <w:rFonts w:ascii="Times New Roman" w:hAnsi="Times New Roman" w:cs="Times New Roman"/>
          <w:color w:val="0D0D0D" w:themeColor="text1" w:themeTint="F2"/>
          <w:spacing w:val="-4"/>
          <w:sz w:val="24"/>
          <w:szCs w:val="24"/>
        </w:rPr>
        <w:t xml:space="preserve"> тимчасового накопичення енергії періодичних процесів як основи окремих галузей електроенергетики призвели до широкого використання акумуляторних систем. Вимоги до цих систем включають легкість, компактність, ефективність, пожежну, хімічну та екологічну безпеку. Най</w:t>
      </w:r>
      <w:r w:rsidR="004878A0">
        <w:rPr>
          <w:rFonts w:ascii="Times New Roman" w:hAnsi="Times New Roman" w:cs="Times New Roman"/>
          <w:color w:val="0D0D0D" w:themeColor="text1" w:themeTint="F2"/>
          <w:spacing w:val="-4"/>
          <w:sz w:val="24"/>
          <w:szCs w:val="24"/>
        </w:rPr>
        <w:t>більш ефективн</w:t>
      </w:r>
      <w:r w:rsidR="004878A0" w:rsidRPr="004878A0">
        <w:rPr>
          <w:rFonts w:ascii="Times New Roman" w:hAnsi="Times New Roman" w:cs="Times New Roman"/>
          <w:color w:val="0D0D0D" w:themeColor="text1" w:themeTint="F2"/>
          <w:spacing w:val="-4"/>
          <w:sz w:val="24"/>
          <w:szCs w:val="24"/>
        </w:rPr>
        <w:t>ими та най</w:t>
      </w:r>
      <w:r w:rsidR="004878A0">
        <w:rPr>
          <w:rFonts w:ascii="Times New Roman" w:hAnsi="Times New Roman" w:cs="Times New Roman"/>
          <w:color w:val="0D0D0D" w:themeColor="text1" w:themeTint="F2"/>
          <w:spacing w:val="-4"/>
          <w:sz w:val="24"/>
          <w:szCs w:val="24"/>
        </w:rPr>
        <w:t xml:space="preserve">більш </w:t>
      </w:r>
      <w:r w:rsidR="004878A0" w:rsidRPr="004878A0">
        <w:rPr>
          <w:rFonts w:ascii="Times New Roman" w:hAnsi="Times New Roman" w:cs="Times New Roman"/>
          <w:color w:val="0D0D0D" w:themeColor="text1" w:themeTint="F2"/>
          <w:spacing w:val="-4"/>
          <w:sz w:val="24"/>
          <w:szCs w:val="24"/>
        </w:rPr>
        <w:t>розвин</w:t>
      </w:r>
      <w:r w:rsidR="004878A0">
        <w:rPr>
          <w:rFonts w:ascii="Times New Roman" w:hAnsi="Times New Roman" w:cs="Times New Roman"/>
          <w:color w:val="0D0D0D" w:themeColor="text1" w:themeTint="F2"/>
          <w:spacing w:val="-4"/>
          <w:sz w:val="24"/>
          <w:szCs w:val="24"/>
        </w:rPr>
        <w:t>ут</w:t>
      </w:r>
      <w:r w:rsidR="004878A0" w:rsidRPr="004878A0">
        <w:rPr>
          <w:rFonts w:ascii="Times New Roman" w:hAnsi="Times New Roman" w:cs="Times New Roman"/>
          <w:color w:val="0D0D0D" w:themeColor="text1" w:themeTint="F2"/>
          <w:spacing w:val="-4"/>
          <w:sz w:val="24"/>
          <w:szCs w:val="24"/>
        </w:rPr>
        <w:t xml:space="preserve">ими на сьогодні є </w:t>
      </w:r>
      <w:r w:rsidR="004878A0">
        <w:rPr>
          <w:rFonts w:ascii="Times New Roman" w:hAnsi="Times New Roman" w:cs="Times New Roman"/>
          <w:color w:val="0D0D0D" w:themeColor="text1" w:themeTint="F2"/>
          <w:spacing w:val="-4"/>
          <w:sz w:val="24"/>
          <w:szCs w:val="24"/>
        </w:rPr>
        <w:t xml:space="preserve">технології побудови </w:t>
      </w:r>
      <w:r w:rsidR="004878A0" w:rsidRPr="004878A0">
        <w:rPr>
          <w:rFonts w:ascii="Times New Roman" w:hAnsi="Times New Roman" w:cs="Times New Roman"/>
          <w:color w:val="0D0D0D" w:themeColor="text1" w:themeTint="F2"/>
          <w:spacing w:val="-4"/>
          <w:sz w:val="24"/>
          <w:szCs w:val="24"/>
        </w:rPr>
        <w:t>літій-іонн</w:t>
      </w:r>
      <w:r w:rsidR="004878A0">
        <w:rPr>
          <w:rFonts w:ascii="Times New Roman" w:hAnsi="Times New Roman" w:cs="Times New Roman"/>
          <w:color w:val="0D0D0D" w:themeColor="text1" w:themeTint="F2"/>
          <w:spacing w:val="-4"/>
          <w:sz w:val="24"/>
          <w:szCs w:val="24"/>
        </w:rPr>
        <w:t xml:space="preserve">их </w:t>
      </w:r>
      <w:r w:rsidR="004878A0" w:rsidRPr="004878A0">
        <w:rPr>
          <w:rFonts w:ascii="Times New Roman" w:hAnsi="Times New Roman" w:cs="Times New Roman"/>
          <w:color w:val="0D0D0D" w:themeColor="text1" w:themeTint="F2"/>
          <w:spacing w:val="-4"/>
          <w:sz w:val="24"/>
          <w:szCs w:val="24"/>
        </w:rPr>
        <w:t>акумулятор</w:t>
      </w:r>
      <w:r w:rsidR="004878A0">
        <w:rPr>
          <w:rFonts w:ascii="Times New Roman" w:hAnsi="Times New Roman" w:cs="Times New Roman"/>
          <w:color w:val="0D0D0D" w:themeColor="text1" w:themeTint="F2"/>
          <w:spacing w:val="-4"/>
          <w:sz w:val="24"/>
          <w:szCs w:val="24"/>
        </w:rPr>
        <w:t>ів</w:t>
      </w:r>
      <w:r w:rsidR="004878A0" w:rsidRPr="004878A0">
        <w:rPr>
          <w:rFonts w:ascii="Times New Roman" w:hAnsi="Times New Roman" w:cs="Times New Roman"/>
          <w:color w:val="0D0D0D" w:themeColor="text1" w:themeTint="F2"/>
          <w:spacing w:val="-4"/>
          <w:sz w:val="24"/>
          <w:szCs w:val="24"/>
        </w:rPr>
        <w:t>. Їх</w:t>
      </w:r>
      <w:r w:rsidR="004878A0">
        <w:rPr>
          <w:rFonts w:ascii="Times New Roman" w:hAnsi="Times New Roman" w:cs="Times New Roman"/>
          <w:color w:val="0D0D0D" w:themeColor="text1" w:themeTint="F2"/>
          <w:spacing w:val="-4"/>
          <w:sz w:val="24"/>
          <w:szCs w:val="24"/>
        </w:rPr>
        <w:t xml:space="preserve"> суттєвий</w:t>
      </w:r>
      <w:r w:rsidR="004878A0" w:rsidRPr="004878A0">
        <w:rPr>
          <w:rFonts w:ascii="Times New Roman" w:hAnsi="Times New Roman" w:cs="Times New Roman"/>
          <w:color w:val="0D0D0D" w:themeColor="text1" w:themeTint="F2"/>
          <w:spacing w:val="-4"/>
          <w:sz w:val="24"/>
          <w:szCs w:val="24"/>
        </w:rPr>
        <w:t xml:space="preserve"> недолік – схильність до теплового розгону (самонагрівання) за певних умов, що створює ризик виникнення пожежі. </w:t>
      </w:r>
    </w:p>
    <w:p w:rsidR="00284B26" w:rsidRPr="009F3FA8" w:rsidRDefault="004878A0" w:rsidP="004878A0">
      <w:pPr>
        <w:widowControl w:val="0"/>
        <w:spacing w:after="0" w:line="240" w:lineRule="auto"/>
        <w:ind w:firstLine="709"/>
        <w:jc w:val="both"/>
        <w:rPr>
          <w:rFonts w:ascii="Times New Roman" w:hAnsi="Times New Roman" w:cs="Times New Roman"/>
          <w:color w:val="0D0D0D" w:themeColor="text1" w:themeTint="F2"/>
          <w:spacing w:val="-4"/>
          <w:sz w:val="24"/>
          <w:szCs w:val="24"/>
        </w:rPr>
      </w:pPr>
      <w:r w:rsidRPr="004878A0">
        <w:rPr>
          <w:rFonts w:ascii="Times New Roman" w:hAnsi="Times New Roman" w:cs="Times New Roman"/>
          <w:color w:val="0D0D0D" w:themeColor="text1" w:themeTint="F2"/>
          <w:spacing w:val="-4"/>
          <w:sz w:val="24"/>
          <w:szCs w:val="24"/>
        </w:rPr>
        <w:t>Світова статистика фіксує випадки займання літій-іонн</w:t>
      </w:r>
      <w:r>
        <w:rPr>
          <w:rFonts w:ascii="Times New Roman" w:hAnsi="Times New Roman" w:cs="Times New Roman"/>
          <w:color w:val="0D0D0D" w:themeColor="text1" w:themeTint="F2"/>
          <w:spacing w:val="-4"/>
          <w:sz w:val="24"/>
          <w:szCs w:val="24"/>
        </w:rPr>
        <w:t xml:space="preserve">их </w:t>
      </w:r>
      <w:r w:rsidRPr="004878A0">
        <w:rPr>
          <w:rFonts w:ascii="Times New Roman" w:hAnsi="Times New Roman" w:cs="Times New Roman"/>
          <w:color w:val="0D0D0D" w:themeColor="text1" w:themeTint="F2"/>
          <w:spacing w:val="-4"/>
          <w:sz w:val="24"/>
          <w:szCs w:val="24"/>
        </w:rPr>
        <w:t>акумулятор</w:t>
      </w:r>
      <w:r>
        <w:rPr>
          <w:rFonts w:ascii="Times New Roman" w:hAnsi="Times New Roman" w:cs="Times New Roman"/>
          <w:color w:val="0D0D0D" w:themeColor="text1" w:themeTint="F2"/>
          <w:spacing w:val="-4"/>
          <w:sz w:val="24"/>
          <w:szCs w:val="24"/>
        </w:rPr>
        <w:t>ів</w:t>
      </w:r>
      <w:r w:rsidRPr="004878A0">
        <w:rPr>
          <w:rFonts w:ascii="Times New Roman" w:hAnsi="Times New Roman" w:cs="Times New Roman"/>
          <w:color w:val="0D0D0D" w:themeColor="text1" w:themeTint="F2"/>
          <w:spacing w:val="-4"/>
          <w:sz w:val="24"/>
          <w:szCs w:val="24"/>
        </w:rPr>
        <w:t xml:space="preserve"> як під час використання, так і під час зберігання, що </w:t>
      </w:r>
      <w:r>
        <w:rPr>
          <w:rFonts w:ascii="Times New Roman" w:hAnsi="Times New Roman" w:cs="Times New Roman"/>
          <w:color w:val="0D0D0D" w:themeColor="text1" w:themeTint="F2"/>
          <w:spacing w:val="-4"/>
          <w:sz w:val="24"/>
          <w:szCs w:val="24"/>
        </w:rPr>
        <w:t>подекуди</w:t>
      </w:r>
      <w:r w:rsidRPr="004878A0">
        <w:rPr>
          <w:rFonts w:ascii="Times New Roman" w:hAnsi="Times New Roman" w:cs="Times New Roman"/>
          <w:color w:val="0D0D0D" w:themeColor="text1" w:themeTint="F2"/>
          <w:spacing w:val="-4"/>
          <w:sz w:val="24"/>
          <w:szCs w:val="24"/>
        </w:rPr>
        <w:t xml:space="preserve"> </w:t>
      </w:r>
      <w:r w:rsidR="009F3FA8" w:rsidRPr="004878A0">
        <w:rPr>
          <w:rFonts w:ascii="Times New Roman" w:hAnsi="Times New Roman" w:cs="Times New Roman"/>
          <w:color w:val="0D0D0D" w:themeColor="text1" w:themeTint="F2"/>
          <w:spacing w:val="-4"/>
          <w:sz w:val="24"/>
          <w:szCs w:val="24"/>
        </w:rPr>
        <w:t>ініцію</w:t>
      </w:r>
      <w:r w:rsidR="009F3FA8">
        <w:rPr>
          <w:rFonts w:ascii="Times New Roman" w:hAnsi="Times New Roman" w:cs="Times New Roman"/>
          <w:color w:val="0D0D0D" w:themeColor="text1" w:themeTint="F2"/>
          <w:spacing w:val="-4"/>
          <w:sz w:val="24"/>
          <w:szCs w:val="24"/>
        </w:rPr>
        <w:t>є</w:t>
      </w:r>
      <w:r w:rsidRPr="004878A0">
        <w:rPr>
          <w:rFonts w:ascii="Times New Roman" w:hAnsi="Times New Roman" w:cs="Times New Roman"/>
          <w:color w:val="0D0D0D" w:themeColor="text1" w:themeTint="F2"/>
          <w:spacing w:val="-4"/>
          <w:sz w:val="24"/>
          <w:szCs w:val="24"/>
        </w:rPr>
        <w:t xml:space="preserve"> </w:t>
      </w:r>
      <w:r w:rsidRPr="009F3FA8">
        <w:rPr>
          <w:rFonts w:ascii="Times New Roman" w:hAnsi="Times New Roman" w:cs="Times New Roman"/>
          <w:color w:val="0D0D0D" w:themeColor="text1" w:themeTint="F2"/>
          <w:spacing w:val="-4"/>
          <w:sz w:val="24"/>
          <w:szCs w:val="24"/>
        </w:rPr>
        <w:t xml:space="preserve">масштабні пожежі. Так, у 2017 р. загорівся резервний акумулятор на електростанції </w:t>
      </w:r>
      <w:r w:rsidR="002B5163" w:rsidRPr="009F3FA8">
        <w:rPr>
          <w:rFonts w:ascii="Times New Roman" w:hAnsi="Times New Roman" w:cs="Times New Roman"/>
          <w:color w:val="0D0D0D" w:themeColor="text1" w:themeTint="F2"/>
          <w:spacing w:val="-4"/>
          <w:sz w:val="24"/>
          <w:szCs w:val="24"/>
        </w:rPr>
        <w:t>біля</w:t>
      </w:r>
      <w:r w:rsidRPr="009F3FA8">
        <w:rPr>
          <w:rFonts w:ascii="Times New Roman" w:hAnsi="Times New Roman" w:cs="Times New Roman"/>
          <w:color w:val="0D0D0D" w:themeColor="text1" w:themeTint="F2"/>
          <w:spacing w:val="-4"/>
          <w:sz w:val="24"/>
          <w:szCs w:val="24"/>
        </w:rPr>
        <w:t xml:space="preserve"> Брюсселя з виділенням великої кількісті токсичного диму</w:t>
      </w:r>
      <w:r w:rsidR="009F3FA8">
        <w:rPr>
          <w:rFonts w:ascii="Times New Roman" w:hAnsi="Times New Roman" w:cs="Times New Roman"/>
          <w:color w:val="0D0D0D" w:themeColor="text1" w:themeTint="F2"/>
          <w:spacing w:val="-4"/>
          <w:sz w:val="24"/>
          <w:szCs w:val="24"/>
        </w:rPr>
        <w:t xml:space="preserve"> </w:t>
      </w:r>
      <w:r w:rsidR="009F3FA8" w:rsidRPr="009F3FA8">
        <w:rPr>
          <w:rFonts w:ascii="Times New Roman" w:hAnsi="Times New Roman" w:cs="Times New Roman"/>
          <w:color w:val="000000" w:themeColor="text1"/>
          <w:spacing w:val="-2"/>
          <w:sz w:val="24"/>
          <w:szCs w:val="24"/>
          <w:lang w:val="ru-RU"/>
        </w:rPr>
        <w:t>[</w:t>
      </w:r>
      <w:r w:rsidR="009F3FA8">
        <w:rPr>
          <w:rFonts w:ascii="Times New Roman" w:hAnsi="Times New Roman" w:cs="Times New Roman"/>
          <w:color w:val="000000" w:themeColor="text1"/>
          <w:spacing w:val="-2"/>
          <w:sz w:val="24"/>
          <w:szCs w:val="24"/>
          <w:lang w:val="ru-RU"/>
        </w:rPr>
        <w:t>1</w:t>
      </w:r>
      <w:r w:rsidR="009F3FA8" w:rsidRPr="009F3FA8">
        <w:rPr>
          <w:rFonts w:ascii="Times New Roman" w:hAnsi="Times New Roman" w:cs="Times New Roman"/>
          <w:color w:val="000000" w:themeColor="text1"/>
          <w:spacing w:val="-2"/>
          <w:sz w:val="24"/>
          <w:szCs w:val="24"/>
          <w:lang w:val="ru-RU"/>
        </w:rPr>
        <w:t>]</w:t>
      </w:r>
      <w:r w:rsidRPr="009F3FA8">
        <w:rPr>
          <w:rFonts w:ascii="Times New Roman" w:hAnsi="Times New Roman" w:cs="Times New Roman"/>
          <w:color w:val="0D0D0D" w:themeColor="text1" w:themeTint="F2"/>
          <w:spacing w:val="-4"/>
          <w:sz w:val="24"/>
          <w:szCs w:val="24"/>
        </w:rPr>
        <w:t xml:space="preserve">. У 2019 р. аномальне відкладення металевого літію в акумуляторі </w:t>
      </w:r>
      <w:r w:rsidR="006721C4">
        <w:rPr>
          <w:rFonts w:ascii="Times New Roman" w:hAnsi="Times New Roman" w:cs="Times New Roman"/>
          <w:color w:val="0D0D0D" w:themeColor="text1" w:themeTint="F2"/>
          <w:spacing w:val="-4"/>
          <w:sz w:val="24"/>
          <w:szCs w:val="24"/>
        </w:rPr>
        <w:t>ініціювало його тепловий розгін та</w:t>
      </w:r>
      <w:r w:rsidRPr="009F3FA8">
        <w:rPr>
          <w:rFonts w:ascii="Times New Roman" w:hAnsi="Times New Roman" w:cs="Times New Roman"/>
          <w:color w:val="0D0D0D" w:themeColor="text1" w:themeTint="F2"/>
          <w:spacing w:val="-4"/>
          <w:sz w:val="24"/>
          <w:szCs w:val="24"/>
        </w:rPr>
        <w:t xml:space="preserve"> каскадну пожежу в системі акумулювання Arizona Public Service</w:t>
      </w:r>
      <w:r w:rsidR="009F3FA8">
        <w:rPr>
          <w:rFonts w:ascii="Times New Roman" w:hAnsi="Times New Roman" w:cs="Times New Roman"/>
          <w:color w:val="0D0D0D" w:themeColor="text1" w:themeTint="F2"/>
          <w:spacing w:val="-4"/>
          <w:sz w:val="24"/>
          <w:szCs w:val="24"/>
        </w:rPr>
        <w:t xml:space="preserve"> </w:t>
      </w:r>
      <w:r w:rsidR="009F3FA8" w:rsidRPr="009F3FA8">
        <w:rPr>
          <w:rFonts w:ascii="Times New Roman" w:hAnsi="Times New Roman" w:cs="Times New Roman"/>
          <w:color w:val="000000" w:themeColor="text1"/>
          <w:spacing w:val="-2"/>
          <w:sz w:val="24"/>
          <w:szCs w:val="24"/>
        </w:rPr>
        <w:t>[</w:t>
      </w:r>
      <w:r w:rsidR="009F3FA8">
        <w:rPr>
          <w:rFonts w:ascii="Times New Roman" w:hAnsi="Times New Roman" w:cs="Times New Roman"/>
          <w:color w:val="000000" w:themeColor="text1"/>
          <w:spacing w:val="-2"/>
          <w:sz w:val="24"/>
          <w:szCs w:val="24"/>
        </w:rPr>
        <w:t>2</w:t>
      </w:r>
      <w:r w:rsidR="009F3FA8" w:rsidRPr="009F3FA8">
        <w:rPr>
          <w:rFonts w:ascii="Times New Roman" w:hAnsi="Times New Roman" w:cs="Times New Roman"/>
          <w:color w:val="000000" w:themeColor="text1"/>
          <w:spacing w:val="-2"/>
          <w:sz w:val="24"/>
          <w:szCs w:val="24"/>
        </w:rPr>
        <w:t>]</w:t>
      </w:r>
      <w:r w:rsidRPr="009F3FA8">
        <w:rPr>
          <w:rFonts w:ascii="Times New Roman" w:hAnsi="Times New Roman" w:cs="Times New Roman"/>
          <w:color w:val="0D0D0D" w:themeColor="text1" w:themeTint="F2"/>
          <w:spacing w:val="-4"/>
          <w:sz w:val="24"/>
          <w:szCs w:val="24"/>
        </w:rPr>
        <w:t xml:space="preserve">. До прибуття пожежних у приміщенні вже дотяглася вибухонебезпечна концентрація газів, що призвело до потужного вибуху під час відкривання дверей. У 2024 р. кілька акумуляторів вибухнули на складі в Сеулі, загинуло 22 людини, знищено будівлі; того ж року на складі заводу SNAM (Франція) </w:t>
      </w:r>
      <w:r w:rsidR="000C0AB0">
        <w:rPr>
          <w:rFonts w:ascii="Times New Roman" w:hAnsi="Times New Roman" w:cs="Times New Roman"/>
          <w:color w:val="0D0D0D" w:themeColor="text1" w:themeTint="F2"/>
          <w:spacing w:val="-4"/>
          <w:sz w:val="24"/>
          <w:szCs w:val="24"/>
        </w:rPr>
        <w:t>під час</w:t>
      </w:r>
      <w:r w:rsidRPr="009F3FA8">
        <w:rPr>
          <w:rFonts w:ascii="Times New Roman" w:hAnsi="Times New Roman" w:cs="Times New Roman"/>
          <w:color w:val="0D0D0D" w:themeColor="text1" w:themeTint="F2"/>
          <w:spacing w:val="-4"/>
          <w:sz w:val="24"/>
          <w:szCs w:val="24"/>
        </w:rPr>
        <w:t xml:space="preserve"> </w:t>
      </w:r>
      <w:r w:rsidR="000C0AB0" w:rsidRPr="009F3FA8">
        <w:rPr>
          <w:rFonts w:ascii="Times New Roman" w:hAnsi="Times New Roman" w:cs="Times New Roman"/>
          <w:color w:val="0D0D0D" w:themeColor="text1" w:themeTint="F2"/>
          <w:spacing w:val="-4"/>
          <w:sz w:val="24"/>
          <w:szCs w:val="24"/>
        </w:rPr>
        <w:t>пожеж</w:t>
      </w:r>
      <w:r w:rsidR="000C0AB0">
        <w:rPr>
          <w:rFonts w:ascii="Times New Roman" w:hAnsi="Times New Roman" w:cs="Times New Roman"/>
          <w:color w:val="0D0D0D" w:themeColor="text1" w:themeTint="F2"/>
          <w:spacing w:val="-4"/>
          <w:sz w:val="24"/>
          <w:szCs w:val="24"/>
        </w:rPr>
        <w:t>і згоріло</w:t>
      </w:r>
      <w:r w:rsidR="000C0AB0" w:rsidRPr="009F3FA8">
        <w:rPr>
          <w:rFonts w:ascii="Times New Roman" w:hAnsi="Times New Roman" w:cs="Times New Roman"/>
          <w:color w:val="0D0D0D" w:themeColor="text1" w:themeTint="F2"/>
          <w:spacing w:val="-4"/>
          <w:sz w:val="24"/>
          <w:szCs w:val="24"/>
        </w:rPr>
        <w:t xml:space="preserve"> </w:t>
      </w:r>
      <w:r w:rsidRPr="009F3FA8">
        <w:rPr>
          <w:rFonts w:ascii="Times New Roman" w:hAnsi="Times New Roman" w:cs="Times New Roman"/>
          <w:color w:val="0D0D0D" w:themeColor="text1" w:themeTint="F2"/>
          <w:spacing w:val="-4"/>
          <w:sz w:val="24"/>
          <w:szCs w:val="24"/>
        </w:rPr>
        <w:t>900 т літієвих акумуляторів</w:t>
      </w:r>
      <w:r w:rsidR="009F3FA8">
        <w:rPr>
          <w:rFonts w:ascii="Times New Roman" w:hAnsi="Times New Roman" w:cs="Times New Roman"/>
          <w:color w:val="0D0D0D" w:themeColor="text1" w:themeTint="F2"/>
          <w:spacing w:val="-4"/>
          <w:sz w:val="24"/>
          <w:szCs w:val="24"/>
        </w:rPr>
        <w:t xml:space="preserve"> </w:t>
      </w:r>
      <w:r w:rsidR="009F3FA8" w:rsidRPr="009F3FA8">
        <w:rPr>
          <w:rFonts w:ascii="Times New Roman" w:hAnsi="Times New Roman" w:cs="Times New Roman"/>
          <w:color w:val="000000" w:themeColor="text1"/>
          <w:spacing w:val="-2"/>
          <w:sz w:val="24"/>
          <w:szCs w:val="24"/>
        </w:rPr>
        <w:t>[</w:t>
      </w:r>
      <w:r w:rsidR="009F3FA8">
        <w:rPr>
          <w:rFonts w:ascii="Times New Roman" w:hAnsi="Times New Roman" w:cs="Times New Roman"/>
          <w:color w:val="000000" w:themeColor="text1"/>
          <w:spacing w:val="-2"/>
          <w:sz w:val="24"/>
          <w:szCs w:val="24"/>
        </w:rPr>
        <w:t>3, 4</w:t>
      </w:r>
      <w:r w:rsidR="009F3FA8" w:rsidRPr="009F3FA8">
        <w:rPr>
          <w:rFonts w:ascii="Times New Roman" w:hAnsi="Times New Roman" w:cs="Times New Roman"/>
          <w:color w:val="000000" w:themeColor="text1"/>
          <w:spacing w:val="-2"/>
          <w:sz w:val="24"/>
          <w:szCs w:val="24"/>
        </w:rPr>
        <w:t>]</w:t>
      </w:r>
      <w:r w:rsidRPr="009F3FA8">
        <w:rPr>
          <w:rFonts w:ascii="Times New Roman" w:hAnsi="Times New Roman" w:cs="Times New Roman"/>
          <w:color w:val="0D0D0D" w:themeColor="text1" w:themeTint="F2"/>
          <w:spacing w:val="-4"/>
          <w:sz w:val="24"/>
          <w:szCs w:val="24"/>
        </w:rPr>
        <w:t xml:space="preserve">. </w:t>
      </w:r>
    </w:p>
    <w:p w:rsidR="004878A0" w:rsidRPr="004878A0" w:rsidRDefault="004878A0" w:rsidP="00472027">
      <w:pPr>
        <w:widowControl w:val="0"/>
        <w:spacing w:after="0" w:line="240" w:lineRule="auto"/>
        <w:ind w:firstLine="709"/>
        <w:jc w:val="both"/>
        <w:rPr>
          <w:rFonts w:ascii="Times New Roman" w:hAnsi="Times New Roman" w:cs="Times New Roman"/>
          <w:color w:val="0D0D0D" w:themeColor="text1" w:themeTint="F2"/>
          <w:spacing w:val="-4"/>
          <w:sz w:val="24"/>
          <w:szCs w:val="24"/>
        </w:rPr>
      </w:pPr>
      <w:r w:rsidRPr="00380F51">
        <w:rPr>
          <w:rFonts w:ascii="Times New Roman" w:hAnsi="Times New Roman" w:cs="Times New Roman"/>
          <w:color w:val="0D0D0D" w:themeColor="text1" w:themeTint="F2"/>
          <w:spacing w:val="-4"/>
          <w:sz w:val="24"/>
          <w:szCs w:val="24"/>
        </w:rPr>
        <w:t>Т</w:t>
      </w:r>
      <w:r w:rsidR="00284B26" w:rsidRPr="00380F51">
        <w:rPr>
          <w:rFonts w:ascii="Times New Roman" w:hAnsi="Times New Roman" w:cs="Times New Roman"/>
          <w:color w:val="0D0D0D" w:themeColor="text1" w:themeTint="F2"/>
          <w:spacing w:val="-4"/>
          <w:sz w:val="24"/>
          <w:szCs w:val="24"/>
        </w:rPr>
        <w:t>ому актуальними проблемами у розвитку даних технологій є</w:t>
      </w:r>
      <w:r w:rsidRPr="00380F51">
        <w:rPr>
          <w:rFonts w:ascii="Times New Roman" w:hAnsi="Times New Roman" w:cs="Times New Roman"/>
          <w:color w:val="0D0D0D" w:themeColor="text1" w:themeTint="F2"/>
          <w:spacing w:val="-4"/>
          <w:sz w:val="24"/>
          <w:szCs w:val="24"/>
        </w:rPr>
        <w:t xml:space="preserve"> зниженн</w:t>
      </w:r>
      <w:r w:rsidR="00284B26" w:rsidRPr="00380F51">
        <w:rPr>
          <w:rFonts w:ascii="Times New Roman" w:hAnsi="Times New Roman" w:cs="Times New Roman"/>
          <w:color w:val="0D0D0D" w:themeColor="text1" w:themeTint="F2"/>
          <w:spacing w:val="-4"/>
          <w:sz w:val="24"/>
          <w:szCs w:val="24"/>
        </w:rPr>
        <w:t>я</w:t>
      </w:r>
      <w:r w:rsidRPr="00380F51">
        <w:rPr>
          <w:rFonts w:ascii="Times New Roman" w:hAnsi="Times New Roman" w:cs="Times New Roman"/>
          <w:color w:val="0D0D0D" w:themeColor="text1" w:themeTint="F2"/>
          <w:spacing w:val="-4"/>
          <w:sz w:val="24"/>
          <w:szCs w:val="24"/>
        </w:rPr>
        <w:t xml:space="preserve"> ризику теплового</w:t>
      </w:r>
      <w:r w:rsidRPr="004878A0">
        <w:rPr>
          <w:rFonts w:ascii="Times New Roman" w:hAnsi="Times New Roman" w:cs="Times New Roman"/>
          <w:color w:val="0D0D0D" w:themeColor="text1" w:themeTint="F2"/>
          <w:spacing w:val="-4"/>
          <w:sz w:val="24"/>
          <w:szCs w:val="24"/>
        </w:rPr>
        <w:t xml:space="preserve"> розгону, </w:t>
      </w:r>
      <w:r w:rsidR="00284B26">
        <w:rPr>
          <w:rFonts w:ascii="Times New Roman" w:hAnsi="Times New Roman" w:cs="Times New Roman"/>
          <w:color w:val="0D0D0D" w:themeColor="text1" w:themeTint="F2"/>
          <w:spacing w:val="-4"/>
          <w:sz w:val="24"/>
          <w:szCs w:val="24"/>
        </w:rPr>
        <w:t xml:space="preserve">дослідження та </w:t>
      </w:r>
      <w:r w:rsidRPr="004878A0">
        <w:rPr>
          <w:rFonts w:ascii="Times New Roman" w:hAnsi="Times New Roman" w:cs="Times New Roman"/>
          <w:color w:val="0D0D0D" w:themeColor="text1" w:themeTint="F2"/>
          <w:spacing w:val="-4"/>
          <w:sz w:val="24"/>
          <w:szCs w:val="24"/>
        </w:rPr>
        <w:t>розвит</w:t>
      </w:r>
      <w:r w:rsidR="00284B26">
        <w:rPr>
          <w:rFonts w:ascii="Times New Roman" w:hAnsi="Times New Roman" w:cs="Times New Roman"/>
          <w:color w:val="0D0D0D" w:themeColor="text1" w:themeTint="F2"/>
          <w:spacing w:val="-4"/>
          <w:sz w:val="24"/>
          <w:szCs w:val="24"/>
        </w:rPr>
        <w:t>ок</w:t>
      </w:r>
      <w:r w:rsidRPr="004878A0">
        <w:rPr>
          <w:rFonts w:ascii="Times New Roman" w:hAnsi="Times New Roman" w:cs="Times New Roman"/>
          <w:color w:val="0D0D0D" w:themeColor="text1" w:themeTint="F2"/>
          <w:spacing w:val="-4"/>
          <w:sz w:val="24"/>
          <w:szCs w:val="24"/>
        </w:rPr>
        <w:t xml:space="preserve"> систем охолодження акумуляторів у стаціонарних та аварійних </w:t>
      </w:r>
      <w:r w:rsidRPr="004878A0">
        <w:rPr>
          <w:rFonts w:ascii="Times New Roman" w:hAnsi="Times New Roman" w:cs="Times New Roman"/>
          <w:color w:val="0D0D0D" w:themeColor="text1" w:themeTint="F2"/>
          <w:spacing w:val="-4"/>
          <w:sz w:val="24"/>
          <w:szCs w:val="24"/>
        </w:rPr>
        <w:lastRenderedPageBreak/>
        <w:t>режимах роботи</w:t>
      </w:r>
      <w:r w:rsidR="00284B26">
        <w:rPr>
          <w:rFonts w:ascii="Times New Roman" w:hAnsi="Times New Roman" w:cs="Times New Roman"/>
          <w:color w:val="0D0D0D" w:themeColor="text1" w:themeTint="F2"/>
          <w:spacing w:val="-4"/>
          <w:sz w:val="24"/>
          <w:szCs w:val="24"/>
        </w:rPr>
        <w:t xml:space="preserve">, дослідження та </w:t>
      </w:r>
      <w:r w:rsidR="00284B26" w:rsidRPr="004878A0">
        <w:rPr>
          <w:rFonts w:ascii="Times New Roman" w:hAnsi="Times New Roman" w:cs="Times New Roman"/>
          <w:color w:val="0D0D0D" w:themeColor="text1" w:themeTint="F2"/>
          <w:spacing w:val="-4"/>
          <w:sz w:val="24"/>
          <w:szCs w:val="24"/>
        </w:rPr>
        <w:t>розвит</w:t>
      </w:r>
      <w:r w:rsidR="00284B26">
        <w:rPr>
          <w:rFonts w:ascii="Times New Roman" w:hAnsi="Times New Roman" w:cs="Times New Roman"/>
          <w:color w:val="0D0D0D" w:themeColor="text1" w:themeTint="F2"/>
          <w:spacing w:val="-4"/>
          <w:sz w:val="24"/>
          <w:szCs w:val="24"/>
        </w:rPr>
        <w:t>ок</w:t>
      </w:r>
      <w:r w:rsidR="00284B26" w:rsidRPr="004878A0">
        <w:rPr>
          <w:rFonts w:ascii="Times New Roman" w:hAnsi="Times New Roman" w:cs="Times New Roman"/>
          <w:color w:val="0D0D0D" w:themeColor="text1" w:themeTint="F2"/>
          <w:spacing w:val="-4"/>
          <w:sz w:val="24"/>
          <w:szCs w:val="24"/>
        </w:rPr>
        <w:t xml:space="preserve"> </w:t>
      </w:r>
      <w:r w:rsidR="00284B26">
        <w:rPr>
          <w:rFonts w:ascii="Times New Roman" w:hAnsi="Times New Roman" w:cs="Times New Roman"/>
          <w:color w:val="0D0D0D" w:themeColor="text1" w:themeTint="F2"/>
          <w:spacing w:val="-4"/>
          <w:sz w:val="24"/>
          <w:szCs w:val="24"/>
        </w:rPr>
        <w:t xml:space="preserve">методології </w:t>
      </w:r>
      <w:r w:rsidRPr="004878A0">
        <w:rPr>
          <w:rFonts w:ascii="Times New Roman" w:hAnsi="Times New Roman" w:cs="Times New Roman"/>
          <w:color w:val="0D0D0D" w:themeColor="text1" w:themeTint="F2"/>
          <w:spacing w:val="-4"/>
          <w:sz w:val="24"/>
          <w:szCs w:val="24"/>
        </w:rPr>
        <w:t xml:space="preserve">прогнозування можливості виникнення </w:t>
      </w:r>
      <w:r w:rsidR="00284B26">
        <w:rPr>
          <w:rFonts w:ascii="Times New Roman" w:hAnsi="Times New Roman" w:cs="Times New Roman"/>
          <w:color w:val="0D0D0D" w:themeColor="text1" w:themeTint="F2"/>
          <w:spacing w:val="-4"/>
          <w:sz w:val="24"/>
          <w:szCs w:val="24"/>
        </w:rPr>
        <w:t xml:space="preserve">відповідних </w:t>
      </w:r>
      <w:r w:rsidRPr="004878A0">
        <w:rPr>
          <w:rFonts w:ascii="Times New Roman" w:hAnsi="Times New Roman" w:cs="Times New Roman"/>
          <w:color w:val="0D0D0D" w:themeColor="text1" w:themeTint="F2"/>
          <w:spacing w:val="-4"/>
          <w:sz w:val="24"/>
          <w:szCs w:val="24"/>
        </w:rPr>
        <w:t xml:space="preserve">пожеж. </w:t>
      </w:r>
      <w:r w:rsidR="00284B26">
        <w:rPr>
          <w:rFonts w:ascii="Times New Roman" w:hAnsi="Times New Roman" w:cs="Times New Roman"/>
          <w:color w:val="0D0D0D" w:themeColor="text1" w:themeTint="F2"/>
          <w:spacing w:val="-4"/>
          <w:sz w:val="24"/>
          <w:szCs w:val="24"/>
        </w:rPr>
        <w:t>Це</w:t>
      </w:r>
      <w:r w:rsidRPr="004878A0">
        <w:rPr>
          <w:rFonts w:ascii="Times New Roman" w:hAnsi="Times New Roman" w:cs="Times New Roman"/>
          <w:color w:val="0D0D0D" w:themeColor="text1" w:themeTint="F2"/>
          <w:spacing w:val="-4"/>
          <w:sz w:val="24"/>
          <w:szCs w:val="24"/>
        </w:rPr>
        <w:t xml:space="preserve"> передбачає вивчення варіантів теплового розгону окремих акумуляторів, випадків їх запал</w:t>
      </w:r>
      <w:r w:rsidR="00284B26">
        <w:rPr>
          <w:rFonts w:ascii="Times New Roman" w:hAnsi="Times New Roman" w:cs="Times New Roman"/>
          <w:color w:val="0D0D0D" w:themeColor="text1" w:themeTint="F2"/>
          <w:spacing w:val="-4"/>
          <w:sz w:val="24"/>
          <w:szCs w:val="24"/>
        </w:rPr>
        <w:t>юва</w:t>
      </w:r>
      <w:r w:rsidRPr="004878A0">
        <w:rPr>
          <w:rFonts w:ascii="Times New Roman" w:hAnsi="Times New Roman" w:cs="Times New Roman"/>
          <w:color w:val="0D0D0D" w:themeColor="text1" w:themeTint="F2"/>
          <w:spacing w:val="-4"/>
          <w:sz w:val="24"/>
          <w:szCs w:val="24"/>
        </w:rPr>
        <w:t xml:space="preserve">ння та розвитку масштабних пожеж. </w:t>
      </w:r>
      <w:r w:rsidR="00284B26">
        <w:rPr>
          <w:rFonts w:ascii="Times New Roman" w:hAnsi="Times New Roman" w:cs="Times New Roman"/>
          <w:color w:val="0D0D0D" w:themeColor="text1" w:themeTint="F2"/>
          <w:spacing w:val="-4"/>
          <w:sz w:val="24"/>
          <w:szCs w:val="24"/>
        </w:rPr>
        <w:t>Дана</w:t>
      </w:r>
      <w:r w:rsidRPr="004878A0">
        <w:rPr>
          <w:rFonts w:ascii="Times New Roman" w:hAnsi="Times New Roman" w:cs="Times New Roman"/>
          <w:color w:val="0D0D0D" w:themeColor="text1" w:themeTint="F2"/>
          <w:spacing w:val="-4"/>
          <w:sz w:val="24"/>
          <w:szCs w:val="24"/>
        </w:rPr>
        <w:t xml:space="preserve"> робота зосереджена на аналізі стадій розвитку теплового розгону пошкодженого акумулятора</w:t>
      </w:r>
      <w:r w:rsidR="000C0AB0">
        <w:rPr>
          <w:rFonts w:ascii="Times New Roman" w:hAnsi="Times New Roman" w:cs="Times New Roman"/>
          <w:color w:val="0D0D0D" w:themeColor="text1" w:themeTint="F2"/>
          <w:spacing w:val="-4"/>
          <w:sz w:val="24"/>
          <w:szCs w:val="24"/>
        </w:rPr>
        <w:t xml:space="preserve"> та дослідженні умов ефективного гасіння під час його загоряння</w:t>
      </w:r>
      <w:r w:rsidRPr="004878A0">
        <w:rPr>
          <w:rFonts w:ascii="Times New Roman" w:hAnsi="Times New Roman" w:cs="Times New Roman"/>
          <w:color w:val="0D0D0D" w:themeColor="text1" w:themeTint="F2"/>
          <w:spacing w:val="-4"/>
          <w:sz w:val="24"/>
          <w:szCs w:val="24"/>
        </w:rPr>
        <w:t xml:space="preserve">. </w:t>
      </w:r>
    </w:p>
    <w:p w:rsidR="00472027" w:rsidRPr="00B61816" w:rsidRDefault="00796DC1" w:rsidP="00472027">
      <w:pPr>
        <w:spacing w:after="0" w:line="240" w:lineRule="auto"/>
        <w:ind w:firstLine="709"/>
        <w:jc w:val="both"/>
        <w:rPr>
          <w:rFonts w:ascii="Times New Roman" w:hAnsi="Times New Roman" w:cs="Times New Roman"/>
          <w:color w:val="000000" w:themeColor="text1"/>
          <w:spacing w:val="-2"/>
          <w:sz w:val="24"/>
          <w:szCs w:val="24"/>
        </w:rPr>
      </w:pPr>
      <w:r w:rsidRPr="00B61816">
        <w:rPr>
          <w:rFonts w:ascii="Times New Roman" w:hAnsi="Times New Roman" w:cs="Times New Roman"/>
          <w:b/>
          <w:color w:val="0D0D0D" w:themeColor="text1" w:themeTint="F2"/>
          <w:spacing w:val="-2"/>
          <w:sz w:val="24"/>
          <w:szCs w:val="24"/>
        </w:rPr>
        <w:t>Аналіз останніх досягнень і публікацій</w:t>
      </w:r>
      <w:r w:rsidRPr="00B61816">
        <w:rPr>
          <w:rFonts w:ascii="Times New Roman" w:hAnsi="Times New Roman" w:cs="Times New Roman"/>
          <w:color w:val="0D0D0D" w:themeColor="text1" w:themeTint="F2"/>
          <w:spacing w:val="-2"/>
          <w:sz w:val="24"/>
          <w:szCs w:val="24"/>
        </w:rPr>
        <w:t xml:space="preserve">. </w:t>
      </w:r>
      <w:r w:rsidR="00472027" w:rsidRPr="00B61816">
        <w:rPr>
          <w:rFonts w:ascii="Times New Roman" w:hAnsi="Times New Roman" w:cs="Times New Roman"/>
          <w:color w:val="000000" w:themeColor="text1"/>
          <w:spacing w:val="-2"/>
          <w:sz w:val="24"/>
          <w:szCs w:val="24"/>
        </w:rPr>
        <w:t xml:space="preserve">Явище теплового розгону відоме з часів винаходу лужних акумуляторів і виникає під час заряджання. </w:t>
      </w:r>
      <w:r w:rsidR="00716111" w:rsidRPr="00B61816">
        <w:rPr>
          <w:rFonts w:ascii="Times New Roman" w:hAnsi="Times New Roman" w:cs="Times New Roman"/>
          <w:color w:val="000000" w:themeColor="text1"/>
          <w:spacing w:val="-2"/>
          <w:sz w:val="24"/>
          <w:szCs w:val="24"/>
        </w:rPr>
        <w:t xml:space="preserve">За </w:t>
      </w:r>
      <w:r w:rsidR="00716111" w:rsidRPr="00B61816">
        <w:rPr>
          <w:rFonts w:ascii="Times New Roman" w:hAnsi="Times New Roman"/>
          <w:color w:val="000000" w:themeColor="text1"/>
          <w:spacing w:val="-2"/>
          <w:sz w:val="24"/>
          <w:szCs w:val="24"/>
        </w:rPr>
        <w:t xml:space="preserve">нештатних </w:t>
      </w:r>
      <w:r w:rsidR="00472027" w:rsidRPr="00B61816">
        <w:rPr>
          <w:rFonts w:ascii="Times New Roman" w:hAnsi="Times New Roman" w:cs="Times New Roman"/>
          <w:color w:val="000000" w:themeColor="text1"/>
          <w:spacing w:val="-2"/>
          <w:sz w:val="24"/>
          <w:szCs w:val="24"/>
        </w:rPr>
        <w:t>ситуаці</w:t>
      </w:r>
      <w:r w:rsidR="00716111" w:rsidRPr="00B61816">
        <w:rPr>
          <w:rFonts w:ascii="Times New Roman" w:hAnsi="Times New Roman" w:cs="Times New Roman"/>
          <w:color w:val="000000" w:themeColor="text1"/>
          <w:spacing w:val="-2"/>
          <w:sz w:val="24"/>
          <w:szCs w:val="24"/>
        </w:rPr>
        <w:t>й</w:t>
      </w:r>
      <w:r w:rsidR="00472027" w:rsidRPr="00B61816">
        <w:rPr>
          <w:rFonts w:ascii="Times New Roman" w:hAnsi="Times New Roman" w:cs="Times New Roman"/>
          <w:color w:val="000000" w:themeColor="text1"/>
          <w:spacing w:val="-2"/>
          <w:sz w:val="24"/>
          <w:szCs w:val="24"/>
        </w:rPr>
        <w:t xml:space="preserve">, відсутності електроліту або його </w:t>
      </w:r>
      <w:r w:rsidR="00CE4C10" w:rsidRPr="00B61816">
        <w:rPr>
          <w:rFonts w:ascii="Times New Roman" w:hAnsi="Times New Roman" w:cs="Times New Roman"/>
          <w:color w:val="000000" w:themeColor="text1"/>
          <w:spacing w:val="-2"/>
          <w:sz w:val="24"/>
          <w:szCs w:val="24"/>
        </w:rPr>
        <w:t>старіння</w:t>
      </w:r>
      <w:r w:rsidR="00472027" w:rsidRPr="00B61816">
        <w:rPr>
          <w:rFonts w:ascii="Times New Roman" w:hAnsi="Times New Roman" w:cs="Times New Roman"/>
          <w:color w:val="000000" w:themeColor="text1"/>
          <w:spacing w:val="-2"/>
          <w:sz w:val="24"/>
          <w:szCs w:val="24"/>
        </w:rPr>
        <w:t>, механічному пошкодженн</w:t>
      </w:r>
      <w:r w:rsidR="00716111" w:rsidRPr="00B61816">
        <w:rPr>
          <w:rFonts w:ascii="Times New Roman" w:hAnsi="Times New Roman" w:cs="Times New Roman"/>
          <w:color w:val="000000" w:themeColor="text1"/>
          <w:spacing w:val="-2"/>
          <w:sz w:val="24"/>
          <w:szCs w:val="24"/>
        </w:rPr>
        <w:t>я</w:t>
      </w:r>
      <w:r w:rsidR="00472027" w:rsidRPr="00B61816">
        <w:rPr>
          <w:rFonts w:ascii="Times New Roman" w:hAnsi="Times New Roman" w:cs="Times New Roman"/>
          <w:color w:val="000000" w:themeColor="text1"/>
          <w:spacing w:val="-2"/>
          <w:sz w:val="24"/>
          <w:szCs w:val="24"/>
        </w:rPr>
        <w:t>, перевищенн</w:t>
      </w:r>
      <w:r w:rsidR="00716111" w:rsidRPr="00B61816">
        <w:rPr>
          <w:rFonts w:ascii="Times New Roman" w:hAnsi="Times New Roman" w:cs="Times New Roman"/>
          <w:color w:val="000000" w:themeColor="text1"/>
          <w:spacing w:val="-2"/>
          <w:sz w:val="24"/>
          <w:szCs w:val="24"/>
        </w:rPr>
        <w:t>я зарядної напруги, по</w:t>
      </w:r>
      <w:r w:rsidR="00472027" w:rsidRPr="00B61816">
        <w:rPr>
          <w:rFonts w:ascii="Times New Roman" w:hAnsi="Times New Roman" w:cs="Times New Roman"/>
          <w:color w:val="000000" w:themeColor="text1"/>
          <w:spacing w:val="-2"/>
          <w:sz w:val="24"/>
          <w:szCs w:val="24"/>
        </w:rPr>
        <w:t>довженн</w:t>
      </w:r>
      <w:r w:rsidR="00716111" w:rsidRPr="00B61816">
        <w:rPr>
          <w:rFonts w:ascii="Times New Roman" w:hAnsi="Times New Roman" w:cs="Times New Roman"/>
          <w:color w:val="000000" w:themeColor="text1"/>
          <w:spacing w:val="-2"/>
          <w:sz w:val="24"/>
          <w:szCs w:val="24"/>
        </w:rPr>
        <w:t>я</w:t>
      </w:r>
      <w:r w:rsidR="00472027" w:rsidRPr="00B61816">
        <w:rPr>
          <w:rFonts w:ascii="Times New Roman" w:hAnsi="Times New Roman" w:cs="Times New Roman"/>
          <w:color w:val="000000" w:themeColor="text1"/>
          <w:spacing w:val="-2"/>
          <w:sz w:val="24"/>
          <w:szCs w:val="24"/>
        </w:rPr>
        <w:t xml:space="preserve"> заряджання </w:t>
      </w:r>
      <w:r w:rsidR="00716111" w:rsidRPr="00B61816">
        <w:rPr>
          <w:rFonts w:ascii="Times New Roman" w:hAnsi="Times New Roman" w:cs="Times New Roman"/>
          <w:color w:val="000000" w:themeColor="text1"/>
          <w:spacing w:val="-2"/>
          <w:sz w:val="24"/>
          <w:szCs w:val="24"/>
        </w:rPr>
        <w:t>акумулятора після повної зарядки, поганих умов</w:t>
      </w:r>
      <w:r w:rsidR="00472027" w:rsidRPr="00B61816">
        <w:rPr>
          <w:rFonts w:ascii="Times New Roman" w:hAnsi="Times New Roman" w:cs="Times New Roman"/>
          <w:color w:val="000000" w:themeColor="text1"/>
          <w:spacing w:val="-2"/>
          <w:sz w:val="24"/>
          <w:szCs w:val="24"/>
        </w:rPr>
        <w:t xml:space="preserve"> теплов</w:t>
      </w:r>
      <w:r w:rsidR="00716111" w:rsidRPr="00B61816">
        <w:rPr>
          <w:rFonts w:ascii="Times New Roman" w:hAnsi="Times New Roman" w:cs="Times New Roman"/>
          <w:color w:val="000000" w:themeColor="text1"/>
          <w:spacing w:val="-2"/>
          <w:sz w:val="24"/>
          <w:szCs w:val="24"/>
        </w:rPr>
        <w:t>оду –</w:t>
      </w:r>
      <w:r w:rsidR="00472027" w:rsidRPr="00B61816">
        <w:rPr>
          <w:rFonts w:ascii="Times New Roman" w:hAnsi="Times New Roman" w:cs="Times New Roman"/>
          <w:color w:val="000000" w:themeColor="text1"/>
          <w:spacing w:val="-2"/>
          <w:sz w:val="24"/>
          <w:szCs w:val="24"/>
        </w:rPr>
        <w:t xml:space="preserve"> </w:t>
      </w:r>
      <w:r w:rsidR="00716111" w:rsidRPr="00B61816">
        <w:rPr>
          <w:rFonts w:ascii="Times New Roman" w:hAnsi="Times New Roman" w:cs="Times New Roman"/>
          <w:color w:val="000000" w:themeColor="text1"/>
          <w:spacing w:val="-2"/>
          <w:sz w:val="24"/>
          <w:szCs w:val="24"/>
        </w:rPr>
        <w:t>має місце</w:t>
      </w:r>
      <w:r w:rsidR="00472027" w:rsidRPr="00B61816">
        <w:rPr>
          <w:rFonts w:ascii="Times New Roman" w:hAnsi="Times New Roman" w:cs="Times New Roman"/>
          <w:color w:val="000000" w:themeColor="text1"/>
          <w:spacing w:val="-2"/>
          <w:sz w:val="24"/>
          <w:szCs w:val="24"/>
        </w:rPr>
        <w:t xml:space="preserve"> підвищення температури електроліту та сили струму (менш</w:t>
      </w:r>
      <w:r w:rsidR="00B61816" w:rsidRPr="00B61816">
        <w:rPr>
          <w:rFonts w:ascii="Times New Roman" w:hAnsi="Times New Roman" w:cs="Times New Roman"/>
          <w:color w:val="000000" w:themeColor="text1"/>
          <w:spacing w:val="-2"/>
          <w:sz w:val="24"/>
          <w:szCs w:val="24"/>
        </w:rPr>
        <w:t>ає</w:t>
      </w:r>
      <w:r w:rsidR="00472027" w:rsidRPr="00B61816">
        <w:rPr>
          <w:rFonts w:ascii="Times New Roman" w:hAnsi="Times New Roman" w:cs="Times New Roman"/>
          <w:color w:val="000000" w:themeColor="text1"/>
          <w:spacing w:val="-2"/>
          <w:sz w:val="24"/>
          <w:szCs w:val="24"/>
        </w:rPr>
        <w:t xml:space="preserve"> падіння напруги на акумуляторі), </w:t>
      </w:r>
      <w:r w:rsidR="00B61816" w:rsidRPr="00B61816">
        <w:rPr>
          <w:rFonts w:ascii="Times New Roman" w:hAnsi="Times New Roman" w:cs="Times New Roman"/>
          <w:color w:val="000000" w:themeColor="text1"/>
          <w:spacing w:val="-2"/>
          <w:sz w:val="24"/>
          <w:szCs w:val="24"/>
        </w:rPr>
        <w:t>який</w:t>
      </w:r>
      <w:r w:rsidR="00472027" w:rsidRPr="00B61816">
        <w:rPr>
          <w:rFonts w:ascii="Times New Roman" w:hAnsi="Times New Roman" w:cs="Times New Roman"/>
          <w:color w:val="000000" w:themeColor="text1"/>
          <w:spacing w:val="-2"/>
          <w:sz w:val="24"/>
          <w:szCs w:val="24"/>
        </w:rPr>
        <w:t xml:space="preserve"> з часом наближається до струму короткого замикання. </w:t>
      </w:r>
      <w:r w:rsidR="00B61816" w:rsidRPr="00B61816">
        <w:rPr>
          <w:rFonts w:ascii="Times New Roman" w:hAnsi="Times New Roman" w:cs="Times New Roman"/>
          <w:color w:val="000000" w:themeColor="text1"/>
          <w:spacing w:val="-2"/>
          <w:sz w:val="24"/>
          <w:szCs w:val="24"/>
        </w:rPr>
        <w:t>У разі</w:t>
      </w:r>
      <w:r w:rsidR="00472027" w:rsidRPr="00B61816">
        <w:rPr>
          <w:rFonts w:ascii="Times New Roman" w:hAnsi="Times New Roman" w:cs="Times New Roman"/>
          <w:color w:val="000000" w:themeColor="text1"/>
          <w:spacing w:val="-2"/>
          <w:sz w:val="24"/>
          <w:szCs w:val="24"/>
        </w:rPr>
        <w:t xml:space="preserve"> повно</w:t>
      </w:r>
      <w:r w:rsidR="00B61816" w:rsidRPr="00B61816">
        <w:rPr>
          <w:rFonts w:ascii="Times New Roman" w:hAnsi="Times New Roman" w:cs="Times New Roman"/>
          <w:color w:val="000000" w:themeColor="text1"/>
          <w:spacing w:val="-2"/>
          <w:sz w:val="24"/>
          <w:szCs w:val="24"/>
        </w:rPr>
        <w:t xml:space="preserve">го </w:t>
      </w:r>
      <w:r w:rsidR="00472027" w:rsidRPr="00B61816">
        <w:rPr>
          <w:rFonts w:ascii="Times New Roman" w:hAnsi="Times New Roman" w:cs="Times New Roman"/>
          <w:color w:val="000000" w:themeColor="text1"/>
          <w:spacing w:val="-2"/>
          <w:sz w:val="24"/>
          <w:szCs w:val="24"/>
        </w:rPr>
        <w:t>заряд</w:t>
      </w:r>
      <w:r w:rsidR="00B61816" w:rsidRPr="00B61816">
        <w:rPr>
          <w:rFonts w:ascii="Times New Roman" w:hAnsi="Times New Roman" w:cs="Times New Roman"/>
          <w:color w:val="000000" w:themeColor="text1"/>
          <w:spacing w:val="-2"/>
          <w:sz w:val="24"/>
          <w:szCs w:val="24"/>
        </w:rPr>
        <w:t>у</w:t>
      </w:r>
      <w:r w:rsidR="00472027" w:rsidRPr="00B61816">
        <w:rPr>
          <w:rFonts w:ascii="Times New Roman" w:hAnsi="Times New Roman" w:cs="Times New Roman"/>
          <w:color w:val="000000" w:themeColor="text1"/>
          <w:spacing w:val="-2"/>
          <w:sz w:val="24"/>
          <w:szCs w:val="24"/>
        </w:rPr>
        <w:t xml:space="preserve"> та певно</w:t>
      </w:r>
      <w:r w:rsidR="00B61816" w:rsidRPr="00B61816">
        <w:rPr>
          <w:rFonts w:ascii="Times New Roman" w:hAnsi="Times New Roman" w:cs="Times New Roman"/>
          <w:color w:val="000000" w:themeColor="text1"/>
          <w:spacing w:val="-2"/>
          <w:sz w:val="24"/>
          <w:szCs w:val="24"/>
        </w:rPr>
        <w:t>го</w:t>
      </w:r>
      <w:r w:rsidR="00472027" w:rsidRPr="00B61816">
        <w:rPr>
          <w:rFonts w:ascii="Times New Roman" w:hAnsi="Times New Roman" w:cs="Times New Roman"/>
          <w:color w:val="000000" w:themeColor="text1"/>
          <w:spacing w:val="-2"/>
          <w:sz w:val="24"/>
          <w:szCs w:val="24"/>
        </w:rPr>
        <w:t xml:space="preserve"> струм</w:t>
      </w:r>
      <w:r w:rsidR="00B61816" w:rsidRPr="00B61816">
        <w:rPr>
          <w:rFonts w:ascii="Times New Roman" w:hAnsi="Times New Roman" w:cs="Times New Roman"/>
          <w:color w:val="000000" w:themeColor="text1"/>
          <w:spacing w:val="-2"/>
          <w:sz w:val="24"/>
          <w:szCs w:val="24"/>
        </w:rPr>
        <w:t>у</w:t>
      </w:r>
      <w:r w:rsidR="00472027" w:rsidRPr="00B61816">
        <w:rPr>
          <w:rFonts w:ascii="Times New Roman" w:hAnsi="Times New Roman" w:cs="Times New Roman"/>
          <w:color w:val="000000" w:themeColor="text1"/>
          <w:spacing w:val="-2"/>
          <w:sz w:val="24"/>
          <w:szCs w:val="24"/>
        </w:rPr>
        <w:t xml:space="preserve"> починається електроліз електроліту з виділенням водню та кисню. Весь струм витрачається на виділення кисню. Кисень поглинається кадмієвим катодом з окисненням та додатковим </w:t>
      </w:r>
      <w:r w:rsidR="00B61816" w:rsidRPr="00B61816">
        <w:rPr>
          <w:rFonts w:ascii="Times New Roman" w:hAnsi="Times New Roman"/>
          <w:color w:val="000000" w:themeColor="text1"/>
          <w:spacing w:val="-2"/>
          <w:sz w:val="24"/>
          <w:szCs w:val="24"/>
        </w:rPr>
        <w:t>виділенням тепла</w:t>
      </w:r>
      <w:r w:rsidR="00472027" w:rsidRPr="00B61816">
        <w:rPr>
          <w:rFonts w:ascii="Times New Roman" w:hAnsi="Times New Roman" w:cs="Times New Roman"/>
          <w:color w:val="000000" w:themeColor="text1"/>
          <w:spacing w:val="-2"/>
          <w:sz w:val="24"/>
          <w:szCs w:val="24"/>
        </w:rPr>
        <w:t xml:space="preserve">. </w:t>
      </w:r>
      <w:r w:rsidR="00B61816" w:rsidRPr="00B61816">
        <w:rPr>
          <w:rFonts w:ascii="Times New Roman" w:hAnsi="Times New Roman" w:cs="Times New Roman"/>
          <w:color w:val="000000" w:themeColor="text1"/>
          <w:spacing w:val="-2"/>
          <w:sz w:val="24"/>
          <w:szCs w:val="24"/>
        </w:rPr>
        <w:t>Підвищення температури</w:t>
      </w:r>
      <w:r w:rsidR="00472027" w:rsidRPr="00B61816">
        <w:rPr>
          <w:rFonts w:ascii="Times New Roman" w:hAnsi="Times New Roman" w:cs="Times New Roman"/>
          <w:color w:val="000000" w:themeColor="text1"/>
          <w:spacing w:val="-2"/>
          <w:sz w:val="24"/>
          <w:szCs w:val="24"/>
        </w:rPr>
        <w:t xml:space="preserve"> посилює виділення газів</w:t>
      </w:r>
      <w:r w:rsidR="009F3FA8">
        <w:rPr>
          <w:rFonts w:ascii="Times New Roman" w:hAnsi="Times New Roman" w:cs="Times New Roman"/>
          <w:color w:val="000000" w:themeColor="text1"/>
          <w:spacing w:val="-2"/>
          <w:sz w:val="24"/>
          <w:szCs w:val="24"/>
        </w:rPr>
        <w:t xml:space="preserve"> </w:t>
      </w:r>
      <w:r w:rsidR="009F3FA8" w:rsidRPr="009F3FA8">
        <w:rPr>
          <w:rFonts w:ascii="Times New Roman" w:hAnsi="Times New Roman" w:cs="Times New Roman"/>
          <w:color w:val="000000" w:themeColor="text1"/>
          <w:spacing w:val="-2"/>
          <w:sz w:val="24"/>
          <w:szCs w:val="24"/>
          <w:lang w:val="ru-RU"/>
        </w:rPr>
        <w:t>[</w:t>
      </w:r>
      <w:r w:rsidR="006721C4">
        <w:rPr>
          <w:rFonts w:ascii="Times New Roman" w:hAnsi="Times New Roman" w:cs="Times New Roman"/>
          <w:color w:val="000000" w:themeColor="text1"/>
          <w:spacing w:val="-2"/>
          <w:sz w:val="24"/>
          <w:szCs w:val="24"/>
          <w:lang w:val="ru-RU"/>
        </w:rPr>
        <w:t>5</w:t>
      </w:r>
      <w:r w:rsidR="009F3FA8" w:rsidRPr="009F3FA8">
        <w:rPr>
          <w:rFonts w:ascii="Times New Roman" w:hAnsi="Times New Roman" w:cs="Times New Roman"/>
          <w:color w:val="000000" w:themeColor="text1"/>
          <w:spacing w:val="-2"/>
          <w:sz w:val="24"/>
          <w:szCs w:val="24"/>
          <w:lang w:val="ru-RU"/>
        </w:rPr>
        <w:t>]</w:t>
      </w:r>
      <w:r w:rsidR="00472027" w:rsidRPr="00B61816">
        <w:rPr>
          <w:rFonts w:ascii="Times New Roman" w:hAnsi="Times New Roman" w:cs="Times New Roman"/>
          <w:color w:val="000000" w:themeColor="text1"/>
          <w:spacing w:val="-2"/>
          <w:sz w:val="24"/>
          <w:szCs w:val="24"/>
        </w:rPr>
        <w:t>, що призводить до роздуття акумулятора. За певних ум</w:t>
      </w:r>
      <w:r w:rsidR="00B61816" w:rsidRPr="00B61816">
        <w:rPr>
          <w:rFonts w:ascii="Times New Roman" w:hAnsi="Times New Roman" w:cs="Times New Roman"/>
          <w:color w:val="000000" w:themeColor="text1"/>
          <w:spacing w:val="-2"/>
          <w:sz w:val="24"/>
          <w:szCs w:val="24"/>
        </w:rPr>
        <w:t>о</w:t>
      </w:r>
      <w:r w:rsidR="00472027" w:rsidRPr="00B61816">
        <w:rPr>
          <w:rFonts w:ascii="Times New Roman" w:hAnsi="Times New Roman" w:cs="Times New Roman"/>
          <w:color w:val="000000" w:themeColor="text1"/>
          <w:spacing w:val="-2"/>
          <w:sz w:val="24"/>
          <w:szCs w:val="24"/>
        </w:rPr>
        <w:t xml:space="preserve">в </w:t>
      </w:r>
      <w:r w:rsidR="00B61816" w:rsidRPr="00B61816">
        <w:rPr>
          <w:rFonts w:ascii="Times New Roman" w:hAnsi="Times New Roman" w:cs="Times New Roman"/>
          <w:color w:val="000000" w:themeColor="text1"/>
          <w:spacing w:val="-2"/>
          <w:sz w:val="24"/>
          <w:szCs w:val="24"/>
        </w:rPr>
        <w:t xml:space="preserve">або </w:t>
      </w:r>
      <w:r w:rsidR="00472027" w:rsidRPr="00B61816">
        <w:rPr>
          <w:rFonts w:ascii="Times New Roman" w:hAnsi="Times New Roman" w:cs="Times New Roman"/>
          <w:color w:val="000000" w:themeColor="text1"/>
          <w:spacing w:val="-2"/>
          <w:sz w:val="24"/>
          <w:szCs w:val="24"/>
        </w:rPr>
        <w:t>суміш</w:t>
      </w:r>
      <w:r w:rsidR="00B61816" w:rsidRPr="00B61816">
        <w:rPr>
          <w:rFonts w:ascii="Times New Roman" w:hAnsi="Times New Roman" w:cs="Times New Roman"/>
          <w:color w:val="000000" w:themeColor="text1"/>
          <w:spacing w:val="-2"/>
          <w:sz w:val="24"/>
          <w:szCs w:val="24"/>
        </w:rPr>
        <w:t xml:space="preserve"> газів</w:t>
      </w:r>
      <w:r w:rsidR="00472027" w:rsidRPr="00B61816">
        <w:rPr>
          <w:rFonts w:ascii="Times New Roman" w:hAnsi="Times New Roman" w:cs="Times New Roman"/>
          <w:color w:val="000000" w:themeColor="text1"/>
          <w:spacing w:val="-2"/>
          <w:sz w:val="24"/>
          <w:szCs w:val="24"/>
        </w:rPr>
        <w:t xml:space="preserve"> вибухає [</w:t>
      </w:r>
      <w:r w:rsidR="00BA6569">
        <w:rPr>
          <w:rFonts w:ascii="Times New Roman" w:hAnsi="Times New Roman" w:cs="Times New Roman"/>
          <w:color w:val="000000" w:themeColor="text1"/>
          <w:spacing w:val="-2"/>
          <w:sz w:val="24"/>
          <w:szCs w:val="24"/>
        </w:rPr>
        <w:t>6</w:t>
      </w:r>
      <w:r w:rsidR="00472027" w:rsidRPr="00B61816">
        <w:rPr>
          <w:rFonts w:ascii="Times New Roman" w:hAnsi="Times New Roman" w:cs="Times New Roman"/>
          <w:color w:val="000000" w:themeColor="text1"/>
          <w:spacing w:val="-2"/>
          <w:sz w:val="24"/>
          <w:szCs w:val="24"/>
        </w:rPr>
        <w:t>], або починають само</w:t>
      </w:r>
      <w:r w:rsidR="00B61816" w:rsidRPr="00B61816">
        <w:rPr>
          <w:rFonts w:ascii="Times New Roman" w:hAnsi="Times New Roman" w:cs="Times New Roman"/>
          <w:color w:val="000000" w:themeColor="text1"/>
          <w:spacing w:val="-2"/>
          <w:sz w:val="24"/>
          <w:szCs w:val="24"/>
        </w:rPr>
        <w:t>нагр</w:t>
      </w:r>
      <w:r w:rsidR="00472027" w:rsidRPr="00B61816">
        <w:rPr>
          <w:rFonts w:ascii="Times New Roman" w:hAnsi="Times New Roman" w:cs="Times New Roman"/>
          <w:color w:val="000000" w:themeColor="text1"/>
          <w:spacing w:val="-2"/>
          <w:sz w:val="24"/>
          <w:szCs w:val="24"/>
        </w:rPr>
        <w:t>іватися</w:t>
      </w:r>
      <w:r w:rsidR="00B61816" w:rsidRPr="00B61816">
        <w:rPr>
          <w:rFonts w:ascii="Times New Roman" w:hAnsi="Times New Roman" w:cs="Times New Roman"/>
          <w:color w:val="000000" w:themeColor="text1"/>
          <w:spacing w:val="-2"/>
          <w:sz w:val="24"/>
          <w:szCs w:val="24"/>
        </w:rPr>
        <w:t xml:space="preserve"> інші матеріали, що контактують з перегрітим акумулятором</w:t>
      </w:r>
      <w:r w:rsidR="00472027" w:rsidRPr="00B61816">
        <w:rPr>
          <w:rFonts w:ascii="Times New Roman" w:hAnsi="Times New Roman" w:cs="Times New Roman"/>
          <w:color w:val="000000" w:themeColor="text1"/>
          <w:spacing w:val="-2"/>
          <w:sz w:val="24"/>
          <w:szCs w:val="24"/>
        </w:rPr>
        <w:t xml:space="preserve">. Водень може виділятися </w:t>
      </w:r>
      <w:r w:rsidR="00B61816" w:rsidRPr="00B61816">
        <w:rPr>
          <w:rFonts w:ascii="Times New Roman" w:hAnsi="Times New Roman"/>
          <w:color w:val="000000" w:themeColor="text1"/>
          <w:spacing w:val="-2"/>
          <w:sz w:val="24"/>
          <w:szCs w:val="24"/>
        </w:rPr>
        <w:t xml:space="preserve">внаслідок </w:t>
      </w:r>
      <w:r w:rsidR="00472027" w:rsidRPr="00B61816">
        <w:rPr>
          <w:rFonts w:ascii="Times New Roman" w:hAnsi="Times New Roman" w:cs="Times New Roman"/>
          <w:color w:val="000000" w:themeColor="text1"/>
          <w:spacing w:val="-2"/>
          <w:sz w:val="24"/>
          <w:szCs w:val="24"/>
        </w:rPr>
        <w:t>пасивації кадмієвого катода. Процес протікає автокаталітично –</w:t>
      </w:r>
      <w:r w:rsidR="00B61816" w:rsidRPr="00B61816">
        <w:rPr>
          <w:rFonts w:ascii="Times New Roman" w:hAnsi="Times New Roman" w:cs="Times New Roman"/>
          <w:color w:val="000000" w:themeColor="text1"/>
          <w:spacing w:val="-2"/>
          <w:sz w:val="24"/>
          <w:szCs w:val="24"/>
        </w:rPr>
        <w:t xml:space="preserve"> </w:t>
      </w:r>
      <w:r w:rsidR="00472027" w:rsidRPr="00B61816">
        <w:rPr>
          <w:rFonts w:ascii="Times New Roman" w:hAnsi="Times New Roman" w:cs="Times New Roman"/>
          <w:color w:val="000000" w:themeColor="text1"/>
          <w:spacing w:val="-2"/>
          <w:sz w:val="24"/>
          <w:szCs w:val="24"/>
        </w:rPr>
        <w:t xml:space="preserve">самоприскорюється. Тепловий розгін може нагріти акумулятор до 600 °C. </w:t>
      </w:r>
      <w:r w:rsidR="00B61816">
        <w:rPr>
          <w:rFonts w:ascii="Times New Roman" w:hAnsi="Times New Roman" w:cs="Times New Roman"/>
          <w:color w:val="000000" w:themeColor="text1"/>
          <w:spacing w:val="-2"/>
          <w:sz w:val="24"/>
          <w:szCs w:val="24"/>
        </w:rPr>
        <w:t>Окремі</w:t>
      </w:r>
      <w:r w:rsidR="00472027" w:rsidRPr="00B61816">
        <w:rPr>
          <w:rFonts w:ascii="Times New Roman" w:hAnsi="Times New Roman" w:cs="Times New Roman"/>
          <w:color w:val="000000" w:themeColor="text1"/>
          <w:spacing w:val="-2"/>
          <w:sz w:val="24"/>
          <w:szCs w:val="24"/>
        </w:rPr>
        <w:t xml:space="preserve"> типи літій-іонних акумуляторів </w:t>
      </w:r>
      <w:r w:rsidR="00B61816">
        <w:rPr>
          <w:rFonts w:ascii="Times New Roman" w:hAnsi="Times New Roman" w:cs="Times New Roman"/>
          <w:color w:val="000000" w:themeColor="text1"/>
          <w:spacing w:val="-2"/>
          <w:sz w:val="24"/>
          <w:szCs w:val="24"/>
        </w:rPr>
        <w:t>мають підвищену</w:t>
      </w:r>
      <w:r w:rsidR="00472027" w:rsidRPr="00B61816">
        <w:rPr>
          <w:rFonts w:ascii="Times New Roman" w:hAnsi="Times New Roman" w:cs="Times New Roman"/>
          <w:color w:val="000000" w:themeColor="text1"/>
          <w:spacing w:val="-2"/>
          <w:sz w:val="24"/>
          <w:szCs w:val="24"/>
        </w:rPr>
        <w:t xml:space="preserve"> схильні</w:t>
      </w:r>
      <w:r w:rsidR="00B61816">
        <w:rPr>
          <w:rFonts w:ascii="Times New Roman" w:hAnsi="Times New Roman" w:cs="Times New Roman"/>
          <w:color w:val="000000" w:themeColor="text1"/>
          <w:spacing w:val="-2"/>
          <w:sz w:val="24"/>
          <w:szCs w:val="24"/>
        </w:rPr>
        <w:t>сть</w:t>
      </w:r>
      <w:r w:rsidR="00472027" w:rsidRPr="00B61816">
        <w:rPr>
          <w:rFonts w:ascii="Times New Roman" w:hAnsi="Times New Roman" w:cs="Times New Roman"/>
          <w:color w:val="000000" w:themeColor="text1"/>
          <w:spacing w:val="-2"/>
          <w:sz w:val="24"/>
          <w:szCs w:val="24"/>
        </w:rPr>
        <w:t xml:space="preserve"> до теплового розгону.</w:t>
      </w:r>
    </w:p>
    <w:p w:rsidR="00472027" w:rsidRDefault="00472027" w:rsidP="00472027">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Літій є поширеним атомом у техніці</w:t>
      </w:r>
      <w:r w:rsidR="00A938D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його вводять до складу електролітів [</w:t>
      </w:r>
      <w:r w:rsidR="00BA6569">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та сцинтиляційних кристалів [</w:t>
      </w:r>
      <w:r w:rsidR="00BA6569">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електродів </w:t>
      </w:r>
      <w:r w:rsidR="00133F3B">
        <w:rPr>
          <w:rFonts w:ascii="Times New Roman" w:hAnsi="Times New Roman" w:cs="Times New Roman"/>
          <w:color w:val="000000" w:themeColor="text1"/>
          <w:sz w:val="24"/>
          <w:szCs w:val="24"/>
        </w:rPr>
        <w:t>за умови</w:t>
      </w:r>
      <w:r>
        <w:rPr>
          <w:rFonts w:ascii="Times New Roman" w:hAnsi="Times New Roman" w:cs="Times New Roman"/>
          <w:color w:val="000000" w:themeColor="text1"/>
          <w:sz w:val="24"/>
          <w:szCs w:val="24"/>
        </w:rPr>
        <w:t xml:space="preserve"> неводних розчинник</w:t>
      </w:r>
      <w:r w:rsidR="00133F3B">
        <w:rPr>
          <w:rFonts w:ascii="Times New Roman" w:hAnsi="Times New Roman" w:cs="Times New Roman"/>
          <w:color w:val="000000" w:themeColor="text1"/>
          <w:sz w:val="24"/>
          <w:szCs w:val="24"/>
        </w:rPr>
        <w:t>ів</w:t>
      </w:r>
      <w:r>
        <w:rPr>
          <w:rFonts w:ascii="Times New Roman" w:hAnsi="Times New Roman" w:cs="Times New Roman"/>
          <w:color w:val="000000" w:themeColor="text1"/>
          <w:sz w:val="24"/>
          <w:szCs w:val="24"/>
        </w:rPr>
        <w:t xml:space="preserve"> або </w:t>
      </w:r>
      <w:r w:rsidR="00133F3B">
        <w:rPr>
          <w:rFonts w:ascii="Times New Roman" w:hAnsi="Times New Roman" w:cs="Times New Roman"/>
          <w:color w:val="000000" w:themeColor="text1"/>
          <w:sz w:val="24"/>
          <w:szCs w:val="24"/>
        </w:rPr>
        <w:t xml:space="preserve">у </w:t>
      </w:r>
      <w:r>
        <w:rPr>
          <w:rFonts w:ascii="Times New Roman" w:hAnsi="Times New Roman" w:cs="Times New Roman"/>
          <w:color w:val="000000" w:themeColor="text1"/>
          <w:sz w:val="24"/>
          <w:szCs w:val="24"/>
        </w:rPr>
        <w:t>ваку</w:t>
      </w:r>
      <w:r w:rsidR="00133F3B">
        <w:rPr>
          <w:rFonts w:ascii="Times New Roman" w:hAnsi="Times New Roman" w:cs="Times New Roman"/>
          <w:color w:val="000000" w:themeColor="text1"/>
          <w:sz w:val="24"/>
          <w:szCs w:val="24"/>
        </w:rPr>
        <w:t>мова</w:t>
      </w:r>
      <w:r>
        <w:rPr>
          <w:rFonts w:ascii="Times New Roman" w:hAnsi="Times New Roman" w:cs="Times New Roman"/>
          <w:color w:val="000000" w:themeColor="text1"/>
          <w:sz w:val="24"/>
          <w:szCs w:val="24"/>
        </w:rPr>
        <w:t>них системах</w:t>
      </w:r>
      <w:r w:rsidR="00A938D8">
        <w:rPr>
          <w:rFonts w:ascii="Times New Roman" w:hAnsi="Times New Roman" w:cs="Times New Roman"/>
          <w:color w:val="000000" w:themeColor="text1"/>
          <w:sz w:val="24"/>
          <w:szCs w:val="24"/>
        </w:rPr>
        <w:t>, як каталізатор полімеризації</w:t>
      </w:r>
      <w:r>
        <w:rPr>
          <w:rFonts w:ascii="Times New Roman" w:hAnsi="Times New Roman" w:cs="Times New Roman"/>
          <w:color w:val="000000" w:themeColor="text1"/>
          <w:sz w:val="24"/>
          <w:szCs w:val="24"/>
        </w:rPr>
        <w:t>, для підвищення електропровідності, міцності та пластичності сплавів тощо. Широке використання літію в техніці зумовлене тим, що цей метал має найменший розмір</w:t>
      </w:r>
      <w:r w:rsidR="00A938D8" w:rsidRPr="00A938D8">
        <w:rPr>
          <w:rFonts w:ascii="Times New Roman" w:hAnsi="Times New Roman" w:cs="Times New Roman"/>
          <w:color w:val="000000" w:themeColor="text1"/>
          <w:sz w:val="24"/>
          <w:szCs w:val="24"/>
        </w:rPr>
        <w:t xml:space="preserve"> </w:t>
      </w:r>
      <w:r w:rsidR="00A938D8">
        <w:rPr>
          <w:rFonts w:ascii="Times New Roman" w:hAnsi="Times New Roman" w:cs="Times New Roman"/>
          <w:color w:val="000000" w:themeColor="text1"/>
          <w:sz w:val="24"/>
          <w:szCs w:val="24"/>
        </w:rPr>
        <w:t>атому</w:t>
      </w:r>
      <w:r>
        <w:rPr>
          <w:rFonts w:ascii="Times New Roman" w:hAnsi="Times New Roman" w:cs="Times New Roman"/>
          <w:color w:val="000000" w:themeColor="text1"/>
          <w:sz w:val="24"/>
          <w:szCs w:val="24"/>
        </w:rPr>
        <w:t xml:space="preserve">, молярну масу, найбільшу здатність віддавати електрони, високу </w:t>
      </w:r>
      <w:r w:rsidR="00A938D8" w:rsidRPr="003706D2">
        <w:rPr>
          <w:rFonts w:ascii="Times New Roman" w:hAnsi="Times New Roman"/>
          <w:color w:val="000000" w:themeColor="text1"/>
          <w:sz w:val="24"/>
          <w:szCs w:val="24"/>
        </w:rPr>
        <w:t xml:space="preserve">схильність </w:t>
      </w:r>
      <w:r>
        <w:rPr>
          <w:rFonts w:ascii="Times New Roman" w:hAnsi="Times New Roman" w:cs="Times New Roman"/>
          <w:color w:val="000000" w:themeColor="text1"/>
          <w:sz w:val="24"/>
          <w:szCs w:val="24"/>
        </w:rPr>
        <w:t>до асоціації в надмолекулярні структури, найбільшу рухливість у формі іонів та деякі інші відмінності. Ц</w:t>
      </w:r>
      <w:r w:rsidR="00A938D8">
        <w:rPr>
          <w:rFonts w:ascii="Times New Roman" w:hAnsi="Times New Roman" w:cs="Times New Roman"/>
          <w:color w:val="000000" w:themeColor="text1"/>
          <w:sz w:val="24"/>
          <w:szCs w:val="24"/>
        </w:rPr>
        <w:t>і властивості є</w:t>
      </w:r>
      <w:r>
        <w:rPr>
          <w:rFonts w:ascii="Times New Roman" w:hAnsi="Times New Roman" w:cs="Times New Roman"/>
          <w:color w:val="000000" w:themeColor="text1"/>
          <w:sz w:val="24"/>
          <w:szCs w:val="24"/>
        </w:rPr>
        <w:t xml:space="preserve"> корисн</w:t>
      </w:r>
      <w:r w:rsidR="00A938D8">
        <w:rPr>
          <w:rFonts w:ascii="Times New Roman" w:hAnsi="Times New Roman" w:cs="Times New Roman"/>
          <w:color w:val="000000" w:themeColor="text1"/>
          <w:sz w:val="24"/>
          <w:szCs w:val="24"/>
        </w:rPr>
        <w:t>ими</w:t>
      </w:r>
      <w:r>
        <w:rPr>
          <w:rFonts w:ascii="Times New Roman" w:hAnsi="Times New Roman" w:cs="Times New Roman"/>
          <w:color w:val="000000" w:themeColor="text1"/>
          <w:sz w:val="24"/>
          <w:szCs w:val="24"/>
        </w:rPr>
        <w:t xml:space="preserve"> для зменшення розмірів </w:t>
      </w:r>
      <w:r w:rsidR="00A938D8">
        <w:rPr>
          <w:rFonts w:ascii="Times New Roman" w:hAnsi="Times New Roman" w:cs="Times New Roman"/>
          <w:color w:val="000000" w:themeColor="text1"/>
          <w:sz w:val="24"/>
          <w:szCs w:val="24"/>
        </w:rPr>
        <w:t>і</w:t>
      </w:r>
      <w:r>
        <w:rPr>
          <w:rFonts w:ascii="Times New Roman" w:hAnsi="Times New Roman" w:cs="Times New Roman"/>
          <w:color w:val="000000" w:themeColor="text1"/>
          <w:sz w:val="24"/>
          <w:szCs w:val="24"/>
        </w:rPr>
        <w:t xml:space="preserve"> ваги акумулятора, для швидкої зарядки. Серед лужних металів іон літію має найбільший коефіцієнт поляризації та найменший </w:t>
      </w:r>
      <w:r w:rsidR="00A938D8" w:rsidRPr="003706D2">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rPr>
        <w:t>поляриз</w:t>
      </w:r>
      <w:r w:rsidR="00A938D8">
        <w:rPr>
          <w:rFonts w:ascii="Times New Roman" w:hAnsi="Times New Roman" w:cs="Times New Roman"/>
          <w:color w:val="000000" w:themeColor="text1"/>
          <w:sz w:val="24"/>
          <w:szCs w:val="24"/>
        </w:rPr>
        <w:t>ованост</w:t>
      </w:r>
      <w:r>
        <w:rPr>
          <w:rFonts w:ascii="Times New Roman" w:hAnsi="Times New Roman" w:cs="Times New Roman"/>
          <w:color w:val="000000" w:themeColor="text1"/>
          <w:sz w:val="24"/>
          <w:szCs w:val="24"/>
        </w:rPr>
        <w:t>і. Світовий промисловий попит на літій,</w:t>
      </w:r>
      <w:r w:rsidR="00A938D8">
        <w:rPr>
          <w:rFonts w:ascii="Times New Roman" w:hAnsi="Times New Roman" w:cs="Times New Roman"/>
          <w:color w:val="000000" w:themeColor="text1"/>
          <w:sz w:val="24"/>
          <w:szCs w:val="24"/>
        </w:rPr>
        <w:t xml:space="preserve"> </w:t>
      </w:r>
      <w:r w:rsidR="00A938D8" w:rsidRPr="003706D2">
        <w:rPr>
          <w:rFonts w:ascii="Times New Roman" w:hAnsi="Times New Roman"/>
          <w:color w:val="000000" w:themeColor="text1"/>
          <w:sz w:val="24"/>
          <w:szCs w:val="24"/>
        </w:rPr>
        <w:t>головним чином</w:t>
      </w:r>
      <w:r>
        <w:rPr>
          <w:rFonts w:ascii="Times New Roman" w:hAnsi="Times New Roman" w:cs="Times New Roman"/>
          <w:color w:val="000000" w:themeColor="text1"/>
          <w:sz w:val="24"/>
          <w:szCs w:val="24"/>
        </w:rPr>
        <w:t xml:space="preserve"> для виробництва акумуляторів</w:t>
      </w:r>
      <w:r w:rsidR="00A938D8">
        <w:rPr>
          <w:rFonts w:ascii="Times New Roman" w:hAnsi="Times New Roman" w:cs="Times New Roman"/>
          <w:color w:val="000000" w:themeColor="text1"/>
          <w:sz w:val="24"/>
          <w:szCs w:val="24"/>
        </w:rPr>
        <w:t xml:space="preserve"> досягає</w:t>
      </w:r>
      <w:r>
        <w:rPr>
          <w:rFonts w:ascii="Times New Roman" w:hAnsi="Times New Roman" w:cs="Times New Roman"/>
          <w:color w:val="000000" w:themeColor="text1"/>
          <w:sz w:val="24"/>
          <w:szCs w:val="24"/>
        </w:rPr>
        <w:t xml:space="preserve"> 1 м</w:t>
      </w:r>
      <w:r w:rsidR="00A938D8">
        <w:rPr>
          <w:rFonts w:ascii="Times New Roman" w:hAnsi="Times New Roman" w:cs="Times New Roman"/>
          <w:color w:val="000000" w:themeColor="text1"/>
          <w:sz w:val="24"/>
          <w:szCs w:val="24"/>
        </w:rPr>
        <w:t>лн</w:t>
      </w:r>
      <w:r>
        <w:rPr>
          <w:rFonts w:ascii="Times New Roman" w:hAnsi="Times New Roman" w:cs="Times New Roman"/>
          <w:color w:val="000000" w:themeColor="text1"/>
          <w:sz w:val="24"/>
          <w:szCs w:val="24"/>
        </w:rPr>
        <w:t xml:space="preserve"> т на рік і продовжує зростати [</w:t>
      </w:r>
      <w:r w:rsidR="00BA6569" w:rsidRPr="00BA6569">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00A938D8">
        <w:rPr>
          <w:rFonts w:ascii="Times New Roman" w:hAnsi="Times New Roman" w:cs="Times New Roman"/>
          <w:color w:val="000000" w:themeColor="text1"/>
          <w:sz w:val="24"/>
          <w:szCs w:val="24"/>
        </w:rPr>
        <w:t>, а</w:t>
      </w:r>
      <w:r>
        <w:rPr>
          <w:rFonts w:ascii="Times New Roman" w:hAnsi="Times New Roman" w:cs="Times New Roman"/>
          <w:color w:val="000000" w:themeColor="text1"/>
          <w:sz w:val="24"/>
          <w:szCs w:val="24"/>
        </w:rPr>
        <w:t xml:space="preserve">ле порівняно з натрієм, як </w:t>
      </w:r>
      <w:r w:rsidR="00A938D8" w:rsidRPr="003706D2">
        <w:rPr>
          <w:rFonts w:ascii="Times New Roman" w:hAnsi="Times New Roman"/>
          <w:color w:val="000000" w:themeColor="text1"/>
          <w:sz w:val="24"/>
          <w:szCs w:val="24"/>
        </w:rPr>
        <w:t>корисна копалина, він є набагато більш дефіцитним</w:t>
      </w:r>
      <w:r>
        <w:rPr>
          <w:rFonts w:ascii="Times New Roman" w:hAnsi="Times New Roman" w:cs="Times New Roman"/>
          <w:color w:val="000000" w:themeColor="text1"/>
          <w:sz w:val="24"/>
          <w:szCs w:val="24"/>
        </w:rPr>
        <w:t>.</w:t>
      </w:r>
    </w:p>
    <w:p w:rsidR="00717960" w:rsidRDefault="00472027" w:rsidP="00A938D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Наразі основним джерелом автономного живлення різних пристроїв є літій-іонні елементи з вихідною напругою 3,7–4,2 В, які, в свою чергу, залежно від матеріалу анода (графіт на алюмінієвій фользі) та катода (на мідній фользі), існують у двох основних типах [</w:t>
      </w:r>
      <w:r w:rsidR="00BA6569" w:rsidRPr="00BA6569">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 xml:space="preserve">, </w:t>
      </w:r>
      <w:r w:rsidR="00BA6569" w:rsidRPr="00BA6569">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 xml:space="preserve">, </w:t>
      </w:r>
      <w:r w:rsidR="00BA6569" w:rsidRPr="00BA6569">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 Li-NMC (літій-нікель-марганець-кобальтовий оксидний катод з вбудованими молекулами оксиду літію) та LiFePO</w:t>
      </w:r>
      <w:r w:rsidR="00717960">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(літій залізофосфатний катод)</w:t>
      </w:r>
      <w:r w:rsidR="00BA6569" w:rsidRPr="00BA6569">
        <w:rPr>
          <w:rFonts w:ascii="Times New Roman" w:hAnsi="Times New Roman" w:cs="Times New Roman"/>
          <w:color w:val="000000" w:themeColor="text1"/>
          <w:sz w:val="24"/>
          <w:szCs w:val="24"/>
        </w:rPr>
        <w:t xml:space="preserve"> [13]</w:t>
      </w:r>
      <w:r>
        <w:rPr>
          <w:rFonts w:ascii="Times New Roman" w:hAnsi="Times New Roman" w:cs="Times New Roman"/>
          <w:color w:val="000000" w:themeColor="text1"/>
          <w:sz w:val="24"/>
          <w:szCs w:val="24"/>
        </w:rPr>
        <w:t>. Кожна з цих систем має свої переваги та недоліки,</w:t>
      </w:r>
      <w:r w:rsidR="00717960">
        <w:rPr>
          <w:rFonts w:ascii="Times New Roman" w:hAnsi="Times New Roman" w:cs="Times New Roman"/>
          <w:color w:val="000000" w:themeColor="text1"/>
          <w:sz w:val="24"/>
          <w:szCs w:val="24"/>
        </w:rPr>
        <w:t xml:space="preserve"> Обидва типи акумуляторів мають графітовий анод; щільність енергії більша в NMC-акумуляторі – 0,2 проти 0,15 кВт∙год/кг;</w:t>
      </w:r>
      <w:r>
        <w:rPr>
          <w:rFonts w:ascii="Times New Roman" w:hAnsi="Times New Roman" w:cs="Times New Roman"/>
          <w:color w:val="000000" w:themeColor="text1"/>
          <w:sz w:val="24"/>
          <w:szCs w:val="24"/>
        </w:rPr>
        <w:t xml:space="preserve"> </w:t>
      </w:r>
      <w:r w:rsidR="00717960">
        <w:rPr>
          <w:rFonts w:ascii="Times New Roman" w:hAnsi="Times New Roman" w:cs="Times New Roman"/>
          <w:color w:val="000000" w:themeColor="text1"/>
          <w:sz w:val="24"/>
          <w:szCs w:val="24"/>
        </w:rPr>
        <w:t>він має плавне зниження напруги під час розряду, на відміну від LiFePO</w:t>
      </w:r>
      <w:r w:rsidR="00717960">
        <w:rPr>
          <w:rFonts w:ascii="Times New Roman" w:hAnsi="Times New Roman" w:cs="Times New Roman"/>
          <w:color w:val="000000" w:themeColor="text1"/>
          <w:sz w:val="24"/>
          <w:szCs w:val="24"/>
          <w:vertAlign w:val="subscript"/>
        </w:rPr>
        <w:t>4</w:t>
      </w:r>
      <w:r w:rsidR="00717960">
        <w:rPr>
          <w:rFonts w:ascii="Times New Roman" w:hAnsi="Times New Roman" w:cs="Times New Roman"/>
          <w:color w:val="000000" w:themeColor="text1"/>
          <w:sz w:val="24"/>
          <w:szCs w:val="24"/>
        </w:rPr>
        <w:t xml:space="preserve">-акумулятору; але виділяє кисень, містить токсичні матеріали, має більшу швидкість </w:t>
      </w:r>
      <w:r w:rsidR="00716111">
        <w:rPr>
          <w:rFonts w:ascii="Times New Roman" w:hAnsi="Times New Roman" w:cs="Times New Roman"/>
          <w:color w:val="000000" w:themeColor="text1"/>
          <w:sz w:val="24"/>
          <w:szCs w:val="24"/>
        </w:rPr>
        <w:t xml:space="preserve">саморозряду – 4 проти 3 %/місяць, менші допустиму глибину розряду – 90 проти 100 % та кількість робочих циклів – 2500 проти 5000, меншу термічну стійкість до теплового розгону – 160 проти 250 </w:t>
      </w:r>
      <w:r w:rsidR="00716111" w:rsidRPr="00716111">
        <w:rPr>
          <w:rFonts w:ascii="Times New Roman" w:hAnsi="Times New Roman" w:cs="Times New Roman"/>
          <w:color w:val="000000" w:themeColor="text1"/>
          <w:sz w:val="24"/>
          <w:szCs w:val="24"/>
          <w:vertAlign w:val="superscript"/>
        </w:rPr>
        <w:t>о</w:t>
      </w:r>
      <w:r w:rsidR="00716111">
        <w:rPr>
          <w:rFonts w:ascii="Times New Roman" w:hAnsi="Times New Roman" w:cs="Times New Roman"/>
          <w:color w:val="000000" w:themeColor="text1"/>
          <w:sz w:val="24"/>
          <w:szCs w:val="24"/>
        </w:rPr>
        <w:t>С</w:t>
      </w:r>
      <w:r>
        <w:rPr>
          <w:rFonts w:ascii="Times New Roman" w:hAnsi="Times New Roman" w:cs="Times New Roman"/>
          <w:color w:val="000000" w:themeColor="text1"/>
          <w:sz w:val="24"/>
          <w:szCs w:val="24"/>
        </w:rPr>
        <w:t>.</w:t>
      </w:r>
    </w:p>
    <w:p w:rsidR="00660371" w:rsidRDefault="00472027" w:rsidP="00A938D8">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Використову</w:t>
      </w:r>
      <w:r w:rsidR="00716111">
        <w:rPr>
          <w:rFonts w:ascii="Times New Roman" w:hAnsi="Times New Roman" w:cs="Times New Roman"/>
          <w:color w:val="000000" w:themeColor="text1"/>
          <w:sz w:val="24"/>
          <w:szCs w:val="24"/>
        </w:rPr>
        <w:t>ють</w:t>
      </w:r>
      <w:r>
        <w:rPr>
          <w:rFonts w:ascii="Times New Roman" w:hAnsi="Times New Roman" w:cs="Times New Roman"/>
          <w:color w:val="000000" w:themeColor="text1"/>
          <w:sz w:val="24"/>
          <w:szCs w:val="24"/>
        </w:rPr>
        <w:t xml:space="preserve"> </w:t>
      </w:r>
      <w:r w:rsidR="00A938D8">
        <w:rPr>
          <w:rFonts w:ascii="Times New Roman" w:hAnsi="Times New Roman" w:cs="Times New Roman"/>
          <w:color w:val="000000" w:themeColor="text1"/>
          <w:sz w:val="24"/>
          <w:szCs w:val="24"/>
        </w:rPr>
        <w:t xml:space="preserve">рідкі, гелеподібні або полімерні </w:t>
      </w:r>
      <w:r>
        <w:rPr>
          <w:rFonts w:ascii="Times New Roman" w:hAnsi="Times New Roman" w:cs="Times New Roman"/>
          <w:color w:val="000000" w:themeColor="text1"/>
          <w:sz w:val="24"/>
          <w:szCs w:val="24"/>
        </w:rPr>
        <w:t>електроліти на основі літієвих солей у полярному розчиннику: перхлорат, фторид, тетрафтороборат або гексафторофосфат літію в середовищі естерів вугільної кислоти – карбонатів (вініл-, етилен-, пропілен-, диметил-, диетил-, метилетил</w:t>
      </w:r>
      <w:r w:rsidR="0066037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w:t>
      </w:r>
      <w:r w:rsidR="00BA6569" w:rsidRPr="00BA6569">
        <w:rPr>
          <w:rFonts w:ascii="Times New Roman" w:hAnsi="Times New Roman" w:cs="Times New Roman"/>
          <w:color w:val="000000" w:themeColor="text1"/>
          <w:sz w:val="24"/>
          <w:szCs w:val="24"/>
        </w:rPr>
        <w:t>10</w:t>
      </w:r>
      <w:r w:rsidR="00BA6569">
        <w:rPr>
          <w:rFonts w:ascii="Times New Roman" w:hAnsi="Times New Roman" w:cs="Times New Roman"/>
          <w:color w:val="000000" w:themeColor="text1"/>
          <w:sz w:val="24"/>
          <w:szCs w:val="24"/>
        </w:rPr>
        <w:t xml:space="preserve">, </w:t>
      </w:r>
      <w:r w:rsidR="00BA6569" w:rsidRPr="00BA6569">
        <w:rPr>
          <w:rFonts w:ascii="Times New Roman" w:hAnsi="Times New Roman" w:cs="Times New Roman"/>
          <w:color w:val="000000" w:themeColor="text1"/>
          <w:sz w:val="24"/>
          <w:szCs w:val="24"/>
        </w:rPr>
        <w:t>11</w:t>
      </w:r>
      <w:r w:rsidR="00BA6569">
        <w:rPr>
          <w:rFonts w:ascii="Times New Roman" w:hAnsi="Times New Roman" w:cs="Times New Roman"/>
          <w:color w:val="000000" w:themeColor="text1"/>
          <w:sz w:val="24"/>
          <w:szCs w:val="24"/>
        </w:rPr>
        <w:t>, 14</w:t>
      </w:r>
      <w:r>
        <w:rPr>
          <w:rFonts w:ascii="Times New Roman" w:hAnsi="Times New Roman" w:cs="Times New Roman"/>
          <w:color w:val="000000" w:themeColor="text1"/>
          <w:sz w:val="24"/>
          <w:szCs w:val="24"/>
        </w:rPr>
        <w:t xml:space="preserve">]. </w:t>
      </w:r>
      <w:r w:rsidR="00660371" w:rsidRPr="0087278F">
        <w:rPr>
          <w:rFonts w:ascii="Times New Roman" w:hAnsi="Times New Roman"/>
          <w:color w:val="000000" w:themeColor="text1"/>
          <w:sz w:val="24"/>
          <w:szCs w:val="24"/>
          <w:shd w:val="clear" w:color="auto" w:fill="FCFCFC"/>
        </w:rPr>
        <w:t xml:space="preserve">Розчинники відрізняються температурами плавлення </w:t>
      </w:r>
      <w:r w:rsidR="00660371" w:rsidRPr="0087278F">
        <w:rPr>
          <w:rFonts w:ascii="Times New Roman" w:hAnsi="Times New Roman"/>
          <w:color w:val="000000" w:themeColor="text1"/>
          <w:sz w:val="24"/>
          <w:szCs w:val="24"/>
          <w:shd w:val="clear" w:color="auto" w:fill="FCFCFC"/>
          <w:lang w:val="en-US"/>
        </w:rPr>
        <w:t>t</w:t>
      </w:r>
      <w:r w:rsidR="00660371">
        <w:rPr>
          <w:rFonts w:ascii="Times New Roman" w:hAnsi="Times New Roman"/>
          <w:color w:val="000000" w:themeColor="text1"/>
          <w:sz w:val="24"/>
          <w:szCs w:val="24"/>
          <w:shd w:val="clear" w:color="auto" w:fill="FCFCFC"/>
          <w:vertAlign w:val="subscript"/>
        </w:rPr>
        <w:t>пл</w:t>
      </w:r>
      <w:r w:rsidR="00660371" w:rsidRPr="0087278F">
        <w:rPr>
          <w:rFonts w:ascii="Times New Roman" w:hAnsi="Times New Roman"/>
          <w:color w:val="000000" w:themeColor="text1"/>
          <w:sz w:val="24"/>
          <w:szCs w:val="24"/>
          <w:shd w:val="clear" w:color="auto" w:fill="FCFCFC"/>
        </w:rPr>
        <w:t xml:space="preserve">, кипіння </w:t>
      </w:r>
      <w:r w:rsidR="00660371" w:rsidRPr="0087278F">
        <w:rPr>
          <w:rFonts w:ascii="Times New Roman" w:hAnsi="Times New Roman"/>
          <w:color w:val="000000" w:themeColor="text1"/>
          <w:sz w:val="24"/>
          <w:szCs w:val="24"/>
          <w:shd w:val="clear" w:color="auto" w:fill="FCFCFC"/>
          <w:lang w:val="en-US"/>
        </w:rPr>
        <w:t>t</w:t>
      </w:r>
      <w:r w:rsidR="00660371">
        <w:rPr>
          <w:rFonts w:ascii="Times New Roman" w:hAnsi="Times New Roman"/>
          <w:color w:val="000000" w:themeColor="text1"/>
          <w:sz w:val="24"/>
          <w:szCs w:val="24"/>
          <w:shd w:val="clear" w:color="auto" w:fill="FCFCFC"/>
          <w:vertAlign w:val="subscript"/>
        </w:rPr>
        <w:t>кип</w:t>
      </w:r>
      <w:r w:rsidR="00660371" w:rsidRPr="0087278F">
        <w:rPr>
          <w:rFonts w:ascii="Times New Roman" w:hAnsi="Times New Roman"/>
          <w:color w:val="000000" w:themeColor="text1"/>
          <w:sz w:val="24"/>
          <w:szCs w:val="24"/>
          <w:shd w:val="clear" w:color="auto" w:fill="FCFCFC"/>
        </w:rPr>
        <w:t xml:space="preserve">, спалаху </w:t>
      </w:r>
      <w:r w:rsidR="00660371" w:rsidRPr="0087278F">
        <w:rPr>
          <w:rFonts w:ascii="Times New Roman" w:hAnsi="Times New Roman"/>
          <w:color w:val="000000" w:themeColor="text1"/>
          <w:sz w:val="24"/>
          <w:szCs w:val="24"/>
          <w:shd w:val="clear" w:color="auto" w:fill="FCFCFC"/>
          <w:lang w:val="en-US"/>
        </w:rPr>
        <w:t>t</w:t>
      </w:r>
      <w:r w:rsidR="00660371">
        <w:rPr>
          <w:rFonts w:ascii="Times New Roman" w:hAnsi="Times New Roman"/>
          <w:color w:val="000000" w:themeColor="text1"/>
          <w:sz w:val="24"/>
          <w:szCs w:val="24"/>
          <w:shd w:val="clear" w:color="auto" w:fill="FCFCFC"/>
          <w:vertAlign w:val="subscript"/>
        </w:rPr>
        <w:t>сп</w:t>
      </w:r>
      <w:r w:rsidR="00660371" w:rsidRPr="0087278F">
        <w:rPr>
          <w:rFonts w:ascii="Times New Roman" w:hAnsi="Times New Roman"/>
          <w:color w:val="000000" w:themeColor="text1"/>
          <w:sz w:val="24"/>
          <w:szCs w:val="24"/>
          <w:shd w:val="clear" w:color="auto" w:fill="FCFCFC"/>
        </w:rPr>
        <w:t xml:space="preserve">, густиною, в’язкістю та повинні мати високу діелектричну проникність, і є середовищем руху іонів </w:t>
      </w:r>
      <w:r w:rsidR="00321872">
        <w:rPr>
          <w:rFonts w:ascii="Times New Roman" w:hAnsi="Times New Roman"/>
          <w:color w:val="000000" w:themeColor="text1"/>
          <w:sz w:val="24"/>
          <w:szCs w:val="24"/>
        </w:rPr>
        <w:t>літію</w:t>
      </w:r>
      <w:r w:rsidR="00660371" w:rsidRPr="0087278F">
        <w:rPr>
          <w:rFonts w:ascii="Times New Roman" w:hAnsi="Times New Roman"/>
          <w:color w:val="000000" w:themeColor="text1"/>
          <w:sz w:val="24"/>
          <w:szCs w:val="24"/>
          <w:shd w:val="clear" w:color="auto" w:fill="FCFCFC"/>
        </w:rPr>
        <w:t>.</w:t>
      </w:r>
      <w:r w:rsidR="002D7049">
        <w:rPr>
          <w:rFonts w:ascii="Times New Roman" w:hAnsi="Times New Roman"/>
          <w:color w:val="000000" w:themeColor="text1"/>
          <w:sz w:val="24"/>
          <w:szCs w:val="24"/>
          <w:shd w:val="clear" w:color="auto" w:fill="FCFCFC"/>
        </w:rPr>
        <w:t xml:space="preserve"> </w:t>
      </w:r>
      <w:r>
        <w:rPr>
          <w:rFonts w:ascii="Times New Roman" w:hAnsi="Times New Roman" w:cs="Times New Roman"/>
          <w:color w:val="000000" w:themeColor="text1"/>
          <w:sz w:val="24"/>
          <w:szCs w:val="24"/>
        </w:rPr>
        <w:t xml:space="preserve">Робочий діапазон ефективної роботи акумулятора пов’язаний з </w:t>
      </w:r>
      <w:r w:rsidR="00660371" w:rsidRPr="0087278F">
        <w:rPr>
          <w:rFonts w:ascii="Times New Roman" w:hAnsi="Times New Roman"/>
          <w:color w:val="000000" w:themeColor="text1"/>
          <w:sz w:val="24"/>
          <w:szCs w:val="24"/>
          <w:shd w:val="clear" w:color="auto" w:fill="FCFCFC"/>
          <w:lang w:val="en-US"/>
        </w:rPr>
        <w:t>t</w:t>
      </w:r>
      <w:r w:rsidR="00660371">
        <w:rPr>
          <w:rFonts w:ascii="Times New Roman" w:hAnsi="Times New Roman"/>
          <w:color w:val="000000" w:themeColor="text1"/>
          <w:sz w:val="24"/>
          <w:szCs w:val="24"/>
          <w:shd w:val="clear" w:color="auto" w:fill="FCFCFC"/>
          <w:vertAlign w:val="subscript"/>
        </w:rPr>
        <w:t>пл</w:t>
      </w:r>
      <w:r w:rsidR="00660371">
        <w:rPr>
          <w:rFonts w:ascii="Times New Roman" w:hAnsi="Times New Roman" w:cs="Times New Roman"/>
          <w:color w:val="000000" w:themeColor="text1"/>
          <w:sz w:val="24"/>
          <w:szCs w:val="24"/>
        </w:rPr>
        <w:t xml:space="preserve"> розчинника </w:t>
      </w:r>
      <w:r>
        <w:rPr>
          <w:rFonts w:ascii="Times New Roman" w:hAnsi="Times New Roman" w:cs="Times New Roman"/>
          <w:color w:val="000000" w:themeColor="text1"/>
          <w:sz w:val="24"/>
          <w:szCs w:val="24"/>
        </w:rPr>
        <w:t xml:space="preserve">(37, 35, -50, -13, -14 °C </w:t>
      </w:r>
      <w:r w:rsidR="00660371">
        <w:rPr>
          <w:rFonts w:ascii="Times New Roman" w:hAnsi="Times New Roman" w:cs="Times New Roman"/>
          <w:color w:val="000000" w:themeColor="text1"/>
          <w:sz w:val="24"/>
          <w:szCs w:val="24"/>
        </w:rPr>
        <w:t xml:space="preserve">для вказаних </w:t>
      </w:r>
      <w:r w:rsidR="002D7049">
        <w:rPr>
          <w:rFonts w:ascii="Times New Roman" w:hAnsi="Times New Roman" w:cs="Times New Roman"/>
          <w:color w:val="000000" w:themeColor="text1"/>
          <w:sz w:val="24"/>
          <w:szCs w:val="24"/>
        </w:rPr>
        <w:t xml:space="preserve">вище </w:t>
      </w:r>
      <w:r w:rsidR="00660371">
        <w:rPr>
          <w:rFonts w:ascii="Times New Roman" w:hAnsi="Times New Roman" w:cs="Times New Roman"/>
          <w:color w:val="000000" w:themeColor="text1"/>
          <w:sz w:val="24"/>
          <w:szCs w:val="24"/>
        </w:rPr>
        <w:t>сполук</w:t>
      </w:r>
      <w:r>
        <w:rPr>
          <w:rFonts w:ascii="Times New Roman" w:hAnsi="Times New Roman" w:cs="Times New Roman"/>
          <w:color w:val="000000" w:themeColor="text1"/>
          <w:sz w:val="24"/>
          <w:szCs w:val="24"/>
        </w:rPr>
        <w:t xml:space="preserve">; </w:t>
      </w:r>
      <w:r w:rsidRPr="00F26F5E">
        <w:rPr>
          <w:rFonts w:ascii="Times New Roman" w:hAnsi="Times New Roman" w:cs="Times New Roman"/>
          <w:color w:val="000000" w:themeColor="text1"/>
          <w:sz w:val="24"/>
          <w:szCs w:val="24"/>
        </w:rPr>
        <w:t xml:space="preserve">винятково низька </w:t>
      </w:r>
      <w:r w:rsidR="00660371" w:rsidRPr="00F26F5E">
        <w:rPr>
          <w:rFonts w:ascii="Times New Roman" w:hAnsi="Times New Roman"/>
          <w:color w:val="000000" w:themeColor="text1"/>
          <w:sz w:val="24"/>
          <w:szCs w:val="24"/>
          <w:shd w:val="clear" w:color="auto" w:fill="FCFCFC"/>
          <w:lang w:val="en-US"/>
        </w:rPr>
        <w:t>t</w:t>
      </w:r>
      <w:r w:rsidR="00660371" w:rsidRPr="00F26F5E">
        <w:rPr>
          <w:rFonts w:ascii="Times New Roman" w:hAnsi="Times New Roman"/>
          <w:color w:val="000000" w:themeColor="text1"/>
          <w:sz w:val="24"/>
          <w:szCs w:val="24"/>
          <w:shd w:val="clear" w:color="auto" w:fill="FCFCFC"/>
          <w:vertAlign w:val="subscript"/>
        </w:rPr>
        <w:t>пл</w:t>
      </w:r>
      <w:r w:rsidR="00660371" w:rsidRPr="00F26F5E">
        <w:rPr>
          <w:rFonts w:ascii="Times New Roman" w:hAnsi="Times New Roman" w:cs="Times New Roman"/>
          <w:color w:val="000000" w:themeColor="text1"/>
          <w:sz w:val="24"/>
          <w:szCs w:val="24"/>
        </w:rPr>
        <w:t xml:space="preserve"> </w:t>
      </w:r>
      <w:r w:rsidRPr="00F26F5E">
        <w:rPr>
          <w:rFonts w:ascii="Times New Roman" w:hAnsi="Times New Roman" w:cs="Times New Roman"/>
          <w:color w:val="000000" w:themeColor="text1"/>
          <w:sz w:val="24"/>
          <w:szCs w:val="24"/>
        </w:rPr>
        <w:t>пропіленкарбонату означає наявність менших кластерів [1</w:t>
      </w:r>
      <w:r w:rsidR="00BA6569" w:rsidRPr="00F26F5E">
        <w:rPr>
          <w:rFonts w:ascii="Times New Roman" w:hAnsi="Times New Roman" w:cs="Times New Roman"/>
          <w:color w:val="000000" w:themeColor="text1"/>
          <w:sz w:val="24"/>
          <w:szCs w:val="24"/>
        </w:rPr>
        <w:t>5</w:t>
      </w:r>
      <w:r w:rsidRPr="00F26F5E">
        <w:rPr>
          <w:rFonts w:ascii="Times New Roman" w:hAnsi="Times New Roman" w:cs="Times New Roman"/>
          <w:color w:val="000000" w:themeColor="text1"/>
          <w:sz w:val="24"/>
          <w:szCs w:val="24"/>
        </w:rPr>
        <w:t xml:space="preserve">]); </w:t>
      </w:r>
      <w:r w:rsidR="00660371" w:rsidRPr="00F26F5E">
        <w:rPr>
          <w:rFonts w:ascii="Times New Roman" w:hAnsi="Times New Roman"/>
          <w:color w:val="000000" w:themeColor="text1"/>
          <w:sz w:val="24"/>
          <w:szCs w:val="24"/>
          <w:shd w:val="clear" w:color="auto" w:fill="FCFCFC"/>
          <w:lang w:val="en-US"/>
        </w:rPr>
        <w:t>t</w:t>
      </w:r>
      <w:r w:rsidR="00660371" w:rsidRPr="00F26F5E">
        <w:rPr>
          <w:rFonts w:ascii="Times New Roman" w:hAnsi="Times New Roman"/>
          <w:color w:val="000000" w:themeColor="text1"/>
          <w:sz w:val="24"/>
          <w:szCs w:val="24"/>
          <w:shd w:val="clear" w:color="auto" w:fill="FCFCFC"/>
          <w:vertAlign w:val="subscript"/>
        </w:rPr>
        <w:t>кип</w:t>
      </w:r>
      <w:r w:rsidR="00660371" w:rsidRPr="00F26F5E">
        <w:rPr>
          <w:rFonts w:ascii="Times New Roman" w:hAnsi="Times New Roman" w:cs="Times New Roman"/>
          <w:color w:val="000000" w:themeColor="text1"/>
          <w:sz w:val="24"/>
          <w:szCs w:val="24"/>
        </w:rPr>
        <w:t xml:space="preserve"> </w:t>
      </w:r>
      <w:r w:rsidRPr="00F26F5E">
        <w:rPr>
          <w:rFonts w:ascii="Times New Roman" w:hAnsi="Times New Roman" w:cs="Times New Roman"/>
          <w:color w:val="000000" w:themeColor="text1"/>
          <w:sz w:val="24"/>
          <w:szCs w:val="24"/>
        </w:rPr>
        <w:t>(243,</w:t>
      </w:r>
      <w:r>
        <w:rPr>
          <w:rFonts w:ascii="Times New Roman" w:hAnsi="Times New Roman" w:cs="Times New Roman"/>
          <w:color w:val="000000" w:themeColor="text1"/>
          <w:sz w:val="24"/>
          <w:szCs w:val="24"/>
        </w:rPr>
        <w:t xml:space="preserve"> 248, 240, 91, 126, 107 °C</w:t>
      </w:r>
      <w:r w:rsidR="0066037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відповідно) визначає тиск пари при перегріванні, а t</w:t>
      </w:r>
      <w:r w:rsidRPr="00660371">
        <w:rPr>
          <w:rFonts w:ascii="Times New Roman" w:hAnsi="Times New Roman" w:cs="Times New Roman"/>
          <w:color w:val="000000" w:themeColor="text1"/>
          <w:sz w:val="24"/>
          <w:szCs w:val="24"/>
          <w:vertAlign w:val="subscript"/>
        </w:rPr>
        <w:t>сп</w:t>
      </w:r>
      <w:r>
        <w:rPr>
          <w:rFonts w:ascii="Times New Roman" w:hAnsi="Times New Roman" w:cs="Times New Roman"/>
          <w:color w:val="000000" w:themeColor="text1"/>
          <w:sz w:val="24"/>
          <w:szCs w:val="24"/>
        </w:rPr>
        <w:t xml:space="preserve"> (160, 160, 132, 17, 33, 27 °C</w:t>
      </w:r>
      <w:r w:rsidR="0066037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відповідно) </w:t>
      </w:r>
      <w:r w:rsidR="008830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легкість запалення. Т</w:t>
      </w:r>
      <w:r w:rsidR="00883030">
        <w:rPr>
          <w:rFonts w:ascii="Times New Roman" w:hAnsi="Times New Roman" w:cs="Times New Roman"/>
          <w:color w:val="000000" w:themeColor="text1"/>
          <w:sz w:val="24"/>
          <w:szCs w:val="24"/>
        </w:rPr>
        <w:t xml:space="preserve">обто </w:t>
      </w:r>
      <w:r>
        <w:rPr>
          <w:rFonts w:ascii="Times New Roman" w:hAnsi="Times New Roman" w:cs="Times New Roman"/>
          <w:color w:val="000000" w:themeColor="text1"/>
          <w:sz w:val="24"/>
          <w:szCs w:val="24"/>
        </w:rPr>
        <w:t>перші 3 розчинник</w:t>
      </w:r>
      <w:r w:rsidR="00660371">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xml:space="preserve"> є </w:t>
      </w:r>
      <w:r w:rsidR="00883030" w:rsidRPr="0087278F">
        <w:rPr>
          <w:rFonts w:ascii="Times New Roman" w:hAnsi="Times New Roman"/>
          <w:color w:val="000000" w:themeColor="text1"/>
          <w:sz w:val="24"/>
          <w:szCs w:val="24"/>
          <w:shd w:val="clear" w:color="auto" w:fill="FCFCFC"/>
        </w:rPr>
        <w:t xml:space="preserve">горючими </w:t>
      </w:r>
      <w:r>
        <w:rPr>
          <w:rFonts w:ascii="Times New Roman" w:hAnsi="Times New Roman" w:cs="Times New Roman"/>
          <w:color w:val="000000" w:themeColor="text1"/>
          <w:sz w:val="24"/>
          <w:szCs w:val="24"/>
        </w:rPr>
        <w:t>рідинами, які утворюють небезпечн</w:t>
      </w:r>
      <w:r w:rsidR="00660371">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xml:space="preserve"> пар</w:t>
      </w:r>
      <w:r w:rsidR="00660371">
        <w:rPr>
          <w:rFonts w:ascii="Times New Roman" w:hAnsi="Times New Roman" w:cs="Times New Roman"/>
          <w:color w:val="000000" w:themeColor="text1"/>
          <w:sz w:val="24"/>
          <w:szCs w:val="24"/>
        </w:rPr>
        <w:t>у</w:t>
      </w:r>
      <w:r>
        <w:rPr>
          <w:rFonts w:ascii="Times New Roman" w:hAnsi="Times New Roman" w:cs="Times New Roman"/>
          <w:color w:val="000000" w:themeColor="text1"/>
          <w:sz w:val="24"/>
          <w:szCs w:val="24"/>
        </w:rPr>
        <w:t xml:space="preserve"> лише за умов перегріву, а останні 3 </w:t>
      </w:r>
      <w:r w:rsidR="006603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є </w:t>
      </w:r>
      <w:r>
        <w:rPr>
          <w:rFonts w:ascii="Times New Roman" w:hAnsi="Times New Roman" w:cs="Times New Roman"/>
          <w:color w:val="000000" w:themeColor="text1"/>
          <w:sz w:val="24"/>
          <w:szCs w:val="24"/>
        </w:rPr>
        <w:lastRenderedPageBreak/>
        <w:t xml:space="preserve">легкозаймистими рідинами </w:t>
      </w:r>
      <w:r w:rsidR="00883030">
        <w:rPr>
          <w:rFonts w:ascii="Times New Roman" w:hAnsi="Times New Roman" w:cs="Times New Roman"/>
          <w:color w:val="000000" w:themeColor="text1"/>
          <w:sz w:val="24"/>
          <w:szCs w:val="24"/>
        </w:rPr>
        <w:t>за типових умов</w:t>
      </w:r>
      <w:r>
        <w:rPr>
          <w:rFonts w:ascii="Times New Roman" w:hAnsi="Times New Roman" w:cs="Times New Roman"/>
          <w:color w:val="000000" w:themeColor="text1"/>
          <w:sz w:val="24"/>
          <w:szCs w:val="24"/>
        </w:rPr>
        <w:t xml:space="preserve"> використання [1</w:t>
      </w:r>
      <w:r w:rsidR="00BA6569" w:rsidRPr="00BA6569">
        <w:rPr>
          <w:rFonts w:ascii="Times New Roman" w:hAnsi="Times New Roman" w:cs="Times New Roman"/>
          <w:color w:val="000000" w:themeColor="text1"/>
          <w:sz w:val="24"/>
          <w:szCs w:val="24"/>
          <w:lang w:val="ru-RU"/>
        </w:rPr>
        <w:t>6</w:t>
      </w:r>
      <w:r>
        <w:rPr>
          <w:rFonts w:ascii="Times New Roman" w:hAnsi="Times New Roman" w:cs="Times New Roman"/>
          <w:color w:val="000000" w:themeColor="text1"/>
          <w:sz w:val="24"/>
          <w:szCs w:val="24"/>
        </w:rPr>
        <w:t>, 1</w:t>
      </w:r>
      <w:r w:rsidR="00BA6569" w:rsidRPr="00BA6569">
        <w:rPr>
          <w:rFonts w:ascii="Times New Roman" w:hAnsi="Times New Roman" w:cs="Times New Roman"/>
          <w:color w:val="000000" w:themeColor="text1"/>
          <w:sz w:val="24"/>
          <w:szCs w:val="24"/>
          <w:lang w:val="ru-RU"/>
        </w:rPr>
        <w:t>7</w:t>
      </w:r>
      <w:r>
        <w:rPr>
          <w:rFonts w:ascii="Times New Roman" w:hAnsi="Times New Roman" w:cs="Times New Roman"/>
          <w:color w:val="000000" w:themeColor="text1"/>
          <w:sz w:val="24"/>
          <w:szCs w:val="24"/>
        </w:rPr>
        <w:t>, 1</w:t>
      </w:r>
      <w:r w:rsidR="00BA6569" w:rsidRPr="00BA6569">
        <w:rPr>
          <w:rFonts w:ascii="Times New Roman" w:hAnsi="Times New Roman" w:cs="Times New Roman"/>
          <w:color w:val="000000" w:themeColor="text1"/>
          <w:sz w:val="24"/>
          <w:szCs w:val="24"/>
          <w:lang w:val="ru-RU"/>
        </w:rPr>
        <w:t>8</w:t>
      </w:r>
      <w:r>
        <w:rPr>
          <w:rFonts w:ascii="Times New Roman" w:hAnsi="Times New Roman" w:cs="Times New Roman"/>
          <w:color w:val="000000" w:themeColor="text1"/>
          <w:sz w:val="24"/>
          <w:szCs w:val="24"/>
        </w:rPr>
        <w:t xml:space="preserve">]. </w:t>
      </w:r>
    </w:p>
    <w:p w:rsidR="00660371" w:rsidRDefault="00883030" w:rsidP="00A938D8">
      <w:pPr>
        <w:widowControl w:val="0"/>
        <w:spacing w:after="0" w:line="240" w:lineRule="auto"/>
        <w:ind w:firstLine="709"/>
        <w:jc w:val="both"/>
        <w:rPr>
          <w:rFonts w:ascii="Times New Roman" w:hAnsi="Times New Roman" w:cs="Times New Roman"/>
          <w:color w:val="000000" w:themeColor="text1"/>
          <w:sz w:val="24"/>
          <w:szCs w:val="24"/>
        </w:rPr>
      </w:pPr>
      <w:r w:rsidRPr="0087278F">
        <w:rPr>
          <w:rFonts w:ascii="Times New Roman" w:hAnsi="Times New Roman"/>
          <w:color w:val="000000" w:themeColor="text1"/>
          <w:sz w:val="24"/>
          <w:szCs w:val="24"/>
        </w:rPr>
        <w:t>У зарядженому стані заряду система набуває велику щільність енергії. Пошкодження акумулятора (наприклад, прокол сепаратору голчатими дендритами літію, якщо він за швидкої зарядки не встигає упаковуватися у структуру аноду; трапляються випадки голчатих дефектів на мідній та алюмінієвій основах електродів) починає вивільняти цю енергію, що призводить до його розігріву, ініціює процеси випаровування або термодеструкції розчинника, виділення парів або газів, здуття та розриву конструкцій акумулятора.</w:t>
      </w:r>
    </w:p>
    <w:p w:rsidR="00883030" w:rsidRDefault="00883030" w:rsidP="00A938D8">
      <w:pPr>
        <w:widowControl w:val="0"/>
        <w:spacing w:after="0" w:line="240" w:lineRule="auto"/>
        <w:ind w:firstLine="709"/>
        <w:jc w:val="both"/>
        <w:rPr>
          <w:rFonts w:ascii="Times New Roman" w:hAnsi="Times New Roman" w:cs="Times New Roman"/>
          <w:color w:val="000000" w:themeColor="text1"/>
          <w:spacing w:val="-2"/>
          <w:sz w:val="24"/>
          <w:szCs w:val="24"/>
        </w:rPr>
      </w:pPr>
      <w:r w:rsidRPr="00883030">
        <w:rPr>
          <w:rFonts w:ascii="Times New Roman" w:hAnsi="Times New Roman"/>
          <w:color w:val="000000" w:themeColor="text1"/>
          <w:spacing w:val="-2"/>
          <w:sz w:val="24"/>
          <w:szCs w:val="24"/>
        </w:rPr>
        <w:t>У зарядженому стані заряду система набуває велику щільність енергії</w:t>
      </w:r>
      <w:r w:rsidR="00472027" w:rsidRPr="00883030">
        <w:rPr>
          <w:rFonts w:ascii="Times New Roman" w:hAnsi="Times New Roman" w:cs="Times New Roman"/>
          <w:color w:val="000000" w:themeColor="text1"/>
          <w:spacing w:val="-2"/>
          <w:sz w:val="24"/>
          <w:szCs w:val="24"/>
        </w:rPr>
        <w:t xml:space="preserve">. Пошкодження акумулятора (наприклад, прокол сепаратора голкоподібними дендритами літію, якщо він не встигає вбудовуватися в структуру аноду під час швидкої зарядки; трапляються голкоподібні дефекти на мідних та алюмінієвих основах електродів) починає вивільняти цю енергію, що призводить до </w:t>
      </w:r>
      <w:r w:rsidRPr="00883030">
        <w:rPr>
          <w:rFonts w:ascii="Times New Roman" w:hAnsi="Times New Roman" w:cs="Times New Roman"/>
          <w:color w:val="000000" w:themeColor="text1"/>
          <w:spacing w:val="-2"/>
          <w:sz w:val="24"/>
          <w:szCs w:val="24"/>
        </w:rPr>
        <w:t>само</w:t>
      </w:r>
      <w:r w:rsidR="00472027" w:rsidRPr="00883030">
        <w:rPr>
          <w:rFonts w:ascii="Times New Roman" w:hAnsi="Times New Roman" w:cs="Times New Roman"/>
          <w:color w:val="000000" w:themeColor="text1"/>
          <w:spacing w:val="-2"/>
          <w:sz w:val="24"/>
          <w:szCs w:val="24"/>
        </w:rPr>
        <w:t xml:space="preserve">нагрівання, </w:t>
      </w:r>
      <w:r w:rsidRPr="00883030">
        <w:rPr>
          <w:rFonts w:ascii="Times New Roman" w:hAnsi="Times New Roman"/>
          <w:color w:val="000000" w:themeColor="text1"/>
          <w:spacing w:val="-2"/>
          <w:sz w:val="24"/>
          <w:szCs w:val="24"/>
        </w:rPr>
        <w:t>ініціює процеси випаровування або термодеструкції розчинника,</w:t>
      </w:r>
      <w:r w:rsidR="00472027" w:rsidRPr="00883030">
        <w:rPr>
          <w:rFonts w:ascii="Times New Roman" w:hAnsi="Times New Roman" w:cs="Times New Roman"/>
          <w:color w:val="000000" w:themeColor="text1"/>
          <w:spacing w:val="-2"/>
          <w:sz w:val="24"/>
          <w:szCs w:val="24"/>
        </w:rPr>
        <w:t xml:space="preserve"> виділення парів або газів, </w:t>
      </w:r>
      <w:r w:rsidRPr="00883030">
        <w:rPr>
          <w:rFonts w:ascii="Times New Roman" w:hAnsi="Times New Roman"/>
          <w:color w:val="000000" w:themeColor="text1"/>
          <w:spacing w:val="-2"/>
          <w:sz w:val="24"/>
          <w:szCs w:val="24"/>
        </w:rPr>
        <w:t>здуття та розрив конструкцій акумулятора</w:t>
      </w:r>
      <w:r w:rsidRPr="00883030">
        <w:rPr>
          <w:rFonts w:ascii="Times New Roman" w:hAnsi="Times New Roman" w:cs="Times New Roman"/>
          <w:color w:val="000000" w:themeColor="text1"/>
          <w:spacing w:val="-2"/>
          <w:sz w:val="24"/>
          <w:szCs w:val="24"/>
        </w:rPr>
        <w:t xml:space="preserve"> </w:t>
      </w:r>
      <w:r w:rsidR="00472027" w:rsidRPr="00883030">
        <w:rPr>
          <w:rFonts w:ascii="Times New Roman" w:hAnsi="Times New Roman" w:cs="Times New Roman"/>
          <w:color w:val="000000" w:themeColor="text1"/>
          <w:spacing w:val="-2"/>
          <w:sz w:val="24"/>
          <w:szCs w:val="24"/>
        </w:rPr>
        <w:t>[1</w:t>
      </w:r>
      <w:r w:rsidR="00BA6569" w:rsidRPr="00BA6569">
        <w:rPr>
          <w:rFonts w:ascii="Times New Roman" w:hAnsi="Times New Roman" w:cs="Times New Roman"/>
          <w:color w:val="000000" w:themeColor="text1"/>
          <w:spacing w:val="-2"/>
          <w:sz w:val="24"/>
          <w:szCs w:val="24"/>
        </w:rPr>
        <w:t>9</w:t>
      </w:r>
      <w:r w:rsidR="00472027" w:rsidRPr="00883030">
        <w:rPr>
          <w:rFonts w:ascii="Times New Roman" w:hAnsi="Times New Roman" w:cs="Times New Roman"/>
          <w:color w:val="000000" w:themeColor="text1"/>
          <w:spacing w:val="-2"/>
          <w:sz w:val="24"/>
          <w:szCs w:val="24"/>
        </w:rPr>
        <w:t xml:space="preserve">, </w:t>
      </w:r>
      <w:r w:rsidR="00BA6569" w:rsidRPr="00BA6569">
        <w:rPr>
          <w:rFonts w:ascii="Times New Roman" w:hAnsi="Times New Roman" w:cs="Times New Roman"/>
          <w:color w:val="000000" w:themeColor="text1"/>
          <w:spacing w:val="-2"/>
          <w:sz w:val="24"/>
          <w:szCs w:val="24"/>
        </w:rPr>
        <w:t>20</w:t>
      </w:r>
      <w:r w:rsidR="00472027" w:rsidRPr="00883030">
        <w:rPr>
          <w:rFonts w:ascii="Times New Roman" w:hAnsi="Times New Roman" w:cs="Times New Roman"/>
          <w:color w:val="000000" w:themeColor="text1"/>
          <w:spacing w:val="-2"/>
          <w:sz w:val="24"/>
          <w:szCs w:val="24"/>
        </w:rPr>
        <w:t xml:space="preserve">]. </w:t>
      </w:r>
    </w:p>
    <w:p w:rsidR="00CE4C10" w:rsidRPr="00CE4C10" w:rsidRDefault="00472027" w:rsidP="007C4550">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Реакції з виділенням газів у різних режимах роботи акумулятора можуть відбуватися як </w:t>
      </w:r>
      <w:r w:rsidR="00883030">
        <w:rPr>
          <w:rFonts w:ascii="Times New Roman" w:hAnsi="Times New Roman" w:cs="Times New Roman"/>
          <w:color w:val="000000" w:themeColor="text1"/>
          <w:sz w:val="24"/>
          <w:szCs w:val="24"/>
        </w:rPr>
        <w:t xml:space="preserve">у </w:t>
      </w:r>
      <w:r w:rsidR="00883030">
        <w:rPr>
          <w:rFonts w:ascii="Times New Roman" w:hAnsi="Times New Roman"/>
          <w:color w:val="000000" w:themeColor="text1"/>
          <w:sz w:val="24"/>
          <w:szCs w:val="24"/>
        </w:rPr>
        <w:t>приелектродних</w:t>
      </w:r>
      <w:r>
        <w:rPr>
          <w:rFonts w:ascii="Times New Roman" w:hAnsi="Times New Roman" w:cs="Times New Roman"/>
          <w:color w:val="000000" w:themeColor="text1"/>
          <w:sz w:val="24"/>
          <w:szCs w:val="24"/>
        </w:rPr>
        <w:t xml:space="preserve"> областях, так і в об’ємі електроліту: </w:t>
      </w:r>
      <w:r w:rsidR="00883030" w:rsidRPr="00B83782">
        <w:rPr>
          <w:rFonts w:ascii="Times New Roman" w:hAnsi="Times New Roman"/>
          <w:color w:val="000000" w:themeColor="text1"/>
          <w:sz w:val="24"/>
          <w:szCs w:val="24"/>
        </w:rPr>
        <w:t>H</w:t>
      </w:r>
      <w:r w:rsidR="00883030" w:rsidRPr="00B83782">
        <w:rPr>
          <w:rFonts w:ascii="Times New Roman" w:hAnsi="Times New Roman"/>
          <w:color w:val="000000" w:themeColor="text1"/>
          <w:sz w:val="24"/>
          <w:szCs w:val="24"/>
          <w:vertAlign w:val="subscript"/>
        </w:rPr>
        <w:t>2</w:t>
      </w:r>
      <w:r w:rsidR="00883030">
        <w:rPr>
          <w:rFonts w:ascii="Times New Roman" w:hAnsi="Times New Roman"/>
          <w:color w:val="000000" w:themeColor="text1"/>
          <w:sz w:val="24"/>
          <w:szCs w:val="24"/>
        </w:rPr>
        <w:t xml:space="preserve">, </w:t>
      </w:r>
      <w:r w:rsidR="00883030" w:rsidRPr="00B83782">
        <w:rPr>
          <w:rFonts w:ascii="Times New Roman" w:hAnsi="Times New Roman"/>
          <w:color w:val="000000" w:themeColor="text1"/>
          <w:sz w:val="24"/>
          <w:szCs w:val="24"/>
        </w:rPr>
        <w:t>CO,</w:t>
      </w:r>
      <w:r w:rsidR="00883030">
        <w:rPr>
          <w:rFonts w:ascii="Times New Roman" w:hAnsi="Times New Roman"/>
          <w:color w:val="000000" w:themeColor="text1"/>
          <w:sz w:val="24"/>
          <w:szCs w:val="24"/>
        </w:rPr>
        <w:t xml:space="preserve"> </w:t>
      </w:r>
      <w:r w:rsidR="00883030" w:rsidRPr="00B83782">
        <w:rPr>
          <w:rFonts w:ascii="Times New Roman" w:hAnsi="Times New Roman"/>
          <w:color w:val="000000" w:themeColor="text1"/>
          <w:sz w:val="24"/>
          <w:szCs w:val="24"/>
        </w:rPr>
        <w:t>O</w:t>
      </w:r>
      <w:r w:rsidR="00883030" w:rsidRPr="00B83782">
        <w:rPr>
          <w:rFonts w:ascii="Times New Roman" w:hAnsi="Times New Roman"/>
          <w:color w:val="000000" w:themeColor="text1"/>
          <w:sz w:val="24"/>
          <w:szCs w:val="24"/>
          <w:vertAlign w:val="subscript"/>
        </w:rPr>
        <w:t>2</w:t>
      </w:r>
      <w:r w:rsidR="00883030" w:rsidRPr="00B83782">
        <w:rPr>
          <w:rFonts w:ascii="Times New Roman" w:hAnsi="Times New Roman"/>
          <w:color w:val="000000" w:themeColor="text1"/>
          <w:sz w:val="24"/>
          <w:szCs w:val="24"/>
        </w:rPr>
        <w:t>, CO</w:t>
      </w:r>
      <w:r w:rsidR="00883030" w:rsidRPr="00B83782">
        <w:rPr>
          <w:rFonts w:ascii="Times New Roman" w:hAnsi="Times New Roman"/>
          <w:color w:val="000000" w:themeColor="text1"/>
          <w:sz w:val="24"/>
          <w:szCs w:val="24"/>
          <w:vertAlign w:val="subscript"/>
        </w:rPr>
        <w:t>2</w:t>
      </w:r>
      <w:r w:rsidR="00883030" w:rsidRPr="00B83782">
        <w:rPr>
          <w:rFonts w:ascii="Times New Roman" w:hAnsi="Times New Roman"/>
          <w:color w:val="000000" w:themeColor="text1"/>
          <w:sz w:val="24"/>
          <w:szCs w:val="24"/>
        </w:rPr>
        <w:t>, CH</w:t>
      </w:r>
      <w:r w:rsidR="00883030" w:rsidRPr="00B83782">
        <w:rPr>
          <w:rFonts w:ascii="Times New Roman" w:hAnsi="Times New Roman"/>
          <w:color w:val="000000" w:themeColor="text1"/>
          <w:sz w:val="24"/>
          <w:szCs w:val="24"/>
          <w:vertAlign w:val="subscript"/>
        </w:rPr>
        <w:t>4</w:t>
      </w:r>
      <w:r w:rsidR="00883030" w:rsidRPr="00B83782">
        <w:rPr>
          <w:rFonts w:ascii="Times New Roman" w:hAnsi="Times New Roman"/>
          <w:color w:val="000000" w:themeColor="text1"/>
          <w:sz w:val="24"/>
          <w:szCs w:val="24"/>
        </w:rPr>
        <w:t>,</w:t>
      </w:r>
      <w:r w:rsidR="00362DEA">
        <w:rPr>
          <w:rFonts w:ascii="Times New Roman" w:hAnsi="Times New Roman"/>
          <w:color w:val="000000" w:themeColor="text1"/>
          <w:sz w:val="24"/>
          <w:szCs w:val="24"/>
        </w:rPr>
        <w:t xml:space="preserve"> </w:t>
      </w:r>
      <w:r w:rsidR="00883030" w:rsidRPr="00B83782">
        <w:rPr>
          <w:rFonts w:ascii="Times New Roman" w:hAnsi="Times New Roman"/>
          <w:color w:val="000000" w:themeColor="text1"/>
          <w:sz w:val="24"/>
          <w:szCs w:val="24"/>
        </w:rPr>
        <w:t>C</w:t>
      </w:r>
      <w:r w:rsidR="00883030" w:rsidRPr="00B83782">
        <w:rPr>
          <w:rFonts w:ascii="Times New Roman" w:hAnsi="Times New Roman"/>
          <w:color w:val="000000" w:themeColor="text1"/>
          <w:sz w:val="24"/>
          <w:szCs w:val="24"/>
          <w:vertAlign w:val="subscript"/>
        </w:rPr>
        <w:t>2</w:t>
      </w:r>
      <w:r w:rsidR="00883030" w:rsidRPr="00B83782">
        <w:rPr>
          <w:rFonts w:ascii="Times New Roman" w:hAnsi="Times New Roman"/>
          <w:color w:val="000000" w:themeColor="text1"/>
          <w:sz w:val="24"/>
          <w:szCs w:val="24"/>
        </w:rPr>
        <w:t>H</w:t>
      </w:r>
      <w:r w:rsidR="00883030" w:rsidRPr="00B83782">
        <w:rPr>
          <w:rFonts w:ascii="Times New Roman" w:hAnsi="Times New Roman"/>
          <w:color w:val="000000" w:themeColor="text1"/>
          <w:sz w:val="24"/>
          <w:szCs w:val="24"/>
          <w:vertAlign w:val="subscript"/>
        </w:rPr>
        <w:t>4</w:t>
      </w:r>
      <w:r w:rsidR="00883030" w:rsidRPr="00B83782">
        <w:rPr>
          <w:rFonts w:ascii="Times New Roman" w:hAnsi="Times New Roman"/>
          <w:color w:val="000000" w:themeColor="text1"/>
          <w:sz w:val="24"/>
          <w:szCs w:val="24"/>
        </w:rPr>
        <w:t>, C</w:t>
      </w:r>
      <w:r w:rsidR="00883030" w:rsidRPr="00B83782">
        <w:rPr>
          <w:rFonts w:ascii="Times New Roman" w:hAnsi="Times New Roman"/>
          <w:color w:val="000000" w:themeColor="text1"/>
          <w:sz w:val="24"/>
          <w:szCs w:val="24"/>
          <w:vertAlign w:val="subscript"/>
        </w:rPr>
        <w:t>2</w:t>
      </w:r>
      <w:r w:rsidR="00883030" w:rsidRPr="00B83782">
        <w:rPr>
          <w:rFonts w:ascii="Times New Roman" w:hAnsi="Times New Roman"/>
          <w:color w:val="000000" w:themeColor="text1"/>
          <w:sz w:val="24"/>
          <w:szCs w:val="24"/>
        </w:rPr>
        <w:t>H</w:t>
      </w:r>
      <w:r w:rsidR="00883030">
        <w:rPr>
          <w:rFonts w:ascii="Times New Roman" w:hAnsi="Times New Roman"/>
          <w:color w:val="000000" w:themeColor="text1"/>
          <w:sz w:val="24"/>
          <w:szCs w:val="24"/>
          <w:vertAlign w:val="subscript"/>
        </w:rPr>
        <w:t>6</w:t>
      </w:r>
      <w:r w:rsidR="00883030" w:rsidRPr="00B83782">
        <w:rPr>
          <w:rFonts w:ascii="Times New Roman" w:hAnsi="Times New Roman"/>
          <w:color w:val="000000" w:themeColor="text1"/>
          <w:sz w:val="24"/>
          <w:szCs w:val="24"/>
        </w:rPr>
        <w:t>,C</w:t>
      </w:r>
      <w:r w:rsidR="00883030" w:rsidRPr="00B83782">
        <w:rPr>
          <w:rFonts w:ascii="Times New Roman" w:hAnsi="Times New Roman"/>
          <w:color w:val="000000" w:themeColor="text1"/>
          <w:sz w:val="24"/>
          <w:szCs w:val="24"/>
          <w:vertAlign w:val="subscript"/>
        </w:rPr>
        <w:t>4</w:t>
      </w:r>
      <w:r w:rsidR="00883030" w:rsidRPr="00B83782">
        <w:rPr>
          <w:rFonts w:ascii="Times New Roman" w:hAnsi="Times New Roman"/>
          <w:color w:val="000000" w:themeColor="text1"/>
          <w:sz w:val="24"/>
          <w:szCs w:val="24"/>
        </w:rPr>
        <w:t>H</w:t>
      </w:r>
      <w:r w:rsidR="00883030" w:rsidRPr="00B83782">
        <w:rPr>
          <w:rFonts w:ascii="Times New Roman" w:hAnsi="Times New Roman"/>
          <w:color w:val="000000" w:themeColor="text1"/>
          <w:sz w:val="24"/>
          <w:szCs w:val="24"/>
          <w:vertAlign w:val="subscript"/>
        </w:rPr>
        <w:t>10</w:t>
      </w:r>
      <w:r w:rsidR="00883030" w:rsidRPr="00B83782">
        <w:rPr>
          <w:rFonts w:ascii="Times New Roman" w:hAnsi="Times New Roman"/>
          <w:color w:val="000000" w:themeColor="text1"/>
          <w:sz w:val="24"/>
          <w:szCs w:val="24"/>
        </w:rPr>
        <w:t>, POF</w:t>
      </w:r>
      <w:r w:rsidR="00883030" w:rsidRPr="00B83782">
        <w:rPr>
          <w:rFonts w:ascii="Times New Roman" w:hAnsi="Times New Roman"/>
          <w:color w:val="000000" w:themeColor="text1"/>
          <w:sz w:val="24"/>
          <w:szCs w:val="24"/>
          <w:vertAlign w:val="subscript"/>
        </w:rPr>
        <w:t>3</w:t>
      </w:r>
      <w:r w:rsidR="00883030" w:rsidRPr="00B83782">
        <w:rPr>
          <w:rFonts w:ascii="Times New Roman" w:hAnsi="Times New Roman"/>
          <w:color w:val="000000" w:themeColor="text1"/>
          <w:sz w:val="24"/>
          <w:szCs w:val="24"/>
        </w:rPr>
        <w:t>, C</w:t>
      </w:r>
      <w:r w:rsidR="00883030" w:rsidRPr="00B83782">
        <w:rPr>
          <w:rFonts w:ascii="Times New Roman" w:hAnsi="Times New Roman"/>
          <w:color w:val="000000" w:themeColor="text1"/>
          <w:sz w:val="24"/>
          <w:szCs w:val="24"/>
          <w:vertAlign w:val="subscript"/>
        </w:rPr>
        <w:t>2</w:t>
      </w:r>
      <w:r w:rsidR="00883030" w:rsidRPr="00B83782">
        <w:rPr>
          <w:rFonts w:ascii="Times New Roman" w:hAnsi="Times New Roman"/>
          <w:color w:val="000000" w:themeColor="text1"/>
          <w:sz w:val="24"/>
          <w:szCs w:val="24"/>
        </w:rPr>
        <w:t>H</w:t>
      </w:r>
      <w:r w:rsidR="00883030" w:rsidRPr="00B83782">
        <w:rPr>
          <w:rFonts w:ascii="Times New Roman" w:hAnsi="Times New Roman"/>
          <w:color w:val="000000" w:themeColor="text1"/>
          <w:sz w:val="24"/>
          <w:szCs w:val="24"/>
          <w:vertAlign w:val="subscript"/>
        </w:rPr>
        <w:t>5</w:t>
      </w:r>
      <w:r w:rsidR="00883030" w:rsidRPr="00B83782">
        <w:rPr>
          <w:rFonts w:ascii="Times New Roman" w:hAnsi="Times New Roman"/>
          <w:color w:val="000000" w:themeColor="text1"/>
          <w:sz w:val="24"/>
          <w:szCs w:val="24"/>
        </w:rPr>
        <w:t>F, PF</w:t>
      </w:r>
      <w:r w:rsidR="00883030" w:rsidRPr="00B83782">
        <w:rPr>
          <w:rFonts w:ascii="Times New Roman" w:hAnsi="Times New Roman"/>
          <w:color w:val="000000" w:themeColor="text1"/>
          <w:sz w:val="24"/>
          <w:szCs w:val="24"/>
          <w:vertAlign w:val="subscript"/>
        </w:rPr>
        <w:t>5</w:t>
      </w:r>
      <w:r w:rsidR="00883030" w:rsidRPr="00B83782">
        <w:rPr>
          <w:rFonts w:ascii="Times New Roman" w:hAnsi="Times New Roman"/>
          <w:color w:val="000000" w:themeColor="text1"/>
          <w:sz w:val="24"/>
          <w:szCs w:val="24"/>
        </w:rPr>
        <w:t>, тощо</w:t>
      </w:r>
      <w:r>
        <w:rPr>
          <w:rFonts w:ascii="Times New Roman" w:hAnsi="Times New Roman" w:cs="Times New Roman"/>
          <w:color w:val="000000" w:themeColor="text1"/>
          <w:sz w:val="24"/>
          <w:szCs w:val="24"/>
        </w:rPr>
        <w:t xml:space="preserve">, причому на перші два припадає близько 70% суміші. </w:t>
      </w:r>
      <w:r w:rsidR="00CE4C10" w:rsidRPr="0087278F">
        <w:rPr>
          <w:rFonts w:ascii="Times New Roman" w:hAnsi="Times New Roman"/>
          <w:color w:val="000000" w:themeColor="text1"/>
          <w:sz w:val="24"/>
          <w:szCs w:val="24"/>
        </w:rPr>
        <w:t>Гази, що утворюються є токсичними та вибухонебезпечними.</w:t>
      </w:r>
      <w:r w:rsidR="00CE4C10">
        <w:rPr>
          <w:rFonts w:ascii="Times New Roman" w:hAnsi="Times New Roman"/>
          <w:color w:val="000000" w:themeColor="text1"/>
          <w:sz w:val="24"/>
          <w:szCs w:val="24"/>
        </w:rPr>
        <w:t xml:space="preserve"> </w:t>
      </w:r>
      <w:r w:rsidR="007C4550">
        <w:rPr>
          <w:rFonts w:ascii="Times New Roman" w:hAnsi="Times New Roman" w:cs="Times New Roman"/>
          <w:color w:val="000000" w:themeColor="text1"/>
          <w:sz w:val="24"/>
          <w:szCs w:val="24"/>
        </w:rPr>
        <w:t>У разі</w:t>
      </w:r>
      <w:r>
        <w:rPr>
          <w:rFonts w:ascii="Times New Roman" w:hAnsi="Times New Roman" w:cs="Times New Roman"/>
          <w:color w:val="000000" w:themeColor="text1"/>
          <w:sz w:val="24"/>
          <w:szCs w:val="24"/>
        </w:rPr>
        <w:t xml:space="preserve"> розгерметизації акумулятора </w:t>
      </w:r>
      <w:r w:rsidR="00CE4C10">
        <w:rPr>
          <w:rFonts w:ascii="Times New Roman" w:hAnsi="Times New Roman" w:cs="Times New Roman"/>
          <w:color w:val="000000" w:themeColor="text1"/>
          <w:sz w:val="24"/>
          <w:szCs w:val="24"/>
        </w:rPr>
        <w:t>можливе надходження кисню</w:t>
      </w:r>
      <w:r>
        <w:rPr>
          <w:rFonts w:ascii="Times New Roman" w:hAnsi="Times New Roman" w:cs="Times New Roman"/>
          <w:color w:val="000000" w:themeColor="text1"/>
          <w:sz w:val="24"/>
          <w:szCs w:val="24"/>
        </w:rPr>
        <w:t xml:space="preserve"> повітря до </w:t>
      </w:r>
      <w:r w:rsidR="00CE4C10" w:rsidRPr="0087278F">
        <w:rPr>
          <w:rFonts w:ascii="Times New Roman" w:hAnsi="Times New Roman"/>
          <w:color w:val="000000" w:themeColor="text1"/>
          <w:sz w:val="24"/>
          <w:szCs w:val="24"/>
        </w:rPr>
        <w:t xml:space="preserve">розігрітого </w:t>
      </w:r>
      <w:r>
        <w:rPr>
          <w:rFonts w:ascii="Times New Roman" w:hAnsi="Times New Roman" w:cs="Times New Roman"/>
          <w:color w:val="000000" w:themeColor="text1"/>
          <w:sz w:val="24"/>
          <w:szCs w:val="24"/>
        </w:rPr>
        <w:t>літію</w:t>
      </w:r>
      <w:r w:rsidR="00CE4C10">
        <w:rPr>
          <w:rFonts w:ascii="Times New Roman" w:hAnsi="Times New Roman" w:cs="Times New Roman"/>
          <w:color w:val="000000" w:themeColor="text1"/>
          <w:sz w:val="24"/>
          <w:szCs w:val="24"/>
        </w:rPr>
        <w:t>, що</w:t>
      </w:r>
      <w:r>
        <w:rPr>
          <w:rFonts w:ascii="Times New Roman" w:hAnsi="Times New Roman" w:cs="Times New Roman"/>
          <w:color w:val="000000" w:themeColor="text1"/>
          <w:sz w:val="24"/>
          <w:szCs w:val="24"/>
        </w:rPr>
        <w:t xml:space="preserve"> активує </w:t>
      </w:r>
      <w:r w:rsidR="00CE4C10">
        <w:rPr>
          <w:rFonts w:ascii="Times New Roman" w:hAnsi="Times New Roman" w:cs="Times New Roman"/>
          <w:color w:val="000000" w:themeColor="text1"/>
          <w:sz w:val="24"/>
          <w:szCs w:val="24"/>
        </w:rPr>
        <w:t>відповідні</w:t>
      </w:r>
      <w:r>
        <w:rPr>
          <w:rFonts w:ascii="Times New Roman" w:hAnsi="Times New Roman" w:cs="Times New Roman"/>
          <w:color w:val="000000" w:themeColor="text1"/>
          <w:sz w:val="24"/>
          <w:szCs w:val="24"/>
        </w:rPr>
        <w:t xml:space="preserve"> </w:t>
      </w:r>
      <w:r w:rsidR="007C4550">
        <w:rPr>
          <w:rFonts w:ascii="Times New Roman" w:hAnsi="Times New Roman" w:cs="Times New Roman"/>
          <w:color w:val="000000" w:themeColor="text1"/>
          <w:sz w:val="24"/>
          <w:szCs w:val="24"/>
        </w:rPr>
        <w:t>реакції</w:t>
      </w:r>
      <w:r>
        <w:rPr>
          <w:rFonts w:ascii="Times New Roman" w:hAnsi="Times New Roman" w:cs="Times New Roman"/>
          <w:color w:val="000000" w:themeColor="text1"/>
          <w:sz w:val="24"/>
          <w:szCs w:val="24"/>
        </w:rPr>
        <w:t xml:space="preserve">, а волога повітря бере в них участь і може змінювати напрямок реакцій. </w:t>
      </w:r>
      <w:r w:rsidR="00CE4C10" w:rsidRPr="0087278F">
        <w:rPr>
          <w:rFonts w:ascii="Times New Roman" w:hAnsi="Times New Roman"/>
          <w:color w:val="000000" w:themeColor="text1"/>
          <w:sz w:val="24"/>
          <w:szCs w:val="24"/>
        </w:rPr>
        <w:t>За умови контакту з графітом та перегріву може утворюватися карбід літію</w:t>
      </w:r>
      <w:r w:rsidR="007C4550" w:rsidRPr="007C4550">
        <w:rPr>
          <w:rFonts w:ascii="Times New Roman" w:hAnsi="Times New Roman"/>
          <w:color w:val="000000" w:themeColor="text1"/>
          <w:sz w:val="24"/>
          <w:szCs w:val="24"/>
        </w:rPr>
        <w:t xml:space="preserve"> </w:t>
      </w:r>
      <w:r w:rsidR="007C4550" w:rsidRPr="0087278F">
        <w:rPr>
          <w:rFonts w:ascii="Times New Roman" w:hAnsi="Times New Roman"/>
          <w:color w:val="000000" w:themeColor="text1"/>
          <w:sz w:val="24"/>
          <w:szCs w:val="24"/>
        </w:rPr>
        <w:t>Li</w:t>
      </w:r>
      <w:r w:rsidR="007C4550" w:rsidRPr="0087278F">
        <w:rPr>
          <w:rFonts w:ascii="Times New Roman" w:hAnsi="Times New Roman"/>
          <w:color w:val="000000" w:themeColor="text1"/>
          <w:sz w:val="24"/>
          <w:szCs w:val="24"/>
          <w:vertAlign w:val="subscript"/>
        </w:rPr>
        <w:t>2</w:t>
      </w:r>
      <w:r w:rsidR="007C4550" w:rsidRPr="0087278F">
        <w:rPr>
          <w:rFonts w:ascii="Times New Roman" w:hAnsi="Times New Roman"/>
          <w:color w:val="000000" w:themeColor="text1"/>
          <w:sz w:val="24"/>
          <w:szCs w:val="24"/>
        </w:rPr>
        <w:t>С</w:t>
      </w:r>
      <w:r w:rsidR="007C4550" w:rsidRPr="0087278F">
        <w:rPr>
          <w:rFonts w:ascii="Times New Roman" w:hAnsi="Times New Roman"/>
          <w:color w:val="000000" w:themeColor="text1"/>
          <w:sz w:val="24"/>
          <w:szCs w:val="24"/>
          <w:vertAlign w:val="subscript"/>
        </w:rPr>
        <w:t>2</w:t>
      </w:r>
      <w:r>
        <w:rPr>
          <w:rFonts w:ascii="Times New Roman" w:hAnsi="Times New Roman" w:cs="Times New Roman"/>
          <w:color w:val="000000" w:themeColor="text1"/>
          <w:sz w:val="24"/>
          <w:szCs w:val="24"/>
        </w:rPr>
        <w:t xml:space="preserve">, який </w:t>
      </w:r>
      <w:r w:rsidR="003003F5">
        <w:rPr>
          <w:rFonts w:ascii="Times New Roman" w:hAnsi="Times New Roman" w:cs="Times New Roman"/>
          <w:color w:val="000000" w:themeColor="text1"/>
          <w:sz w:val="24"/>
          <w:szCs w:val="24"/>
        </w:rPr>
        <w:t>у присутності</w:t>
      </w:r>
      <w:r>
        <w:rPr>
          <w:rFonts w:ascii="Times New Roman" w:hAnsi="Times New Roman" w:cs="Times New Roman"/>
          <w:color w:val="000000" w:themeColor="text1"/>
          <w:sz w:val="24"/>
          <w:szCs w:val="24"/>
        </w:rPr>
        <w:t xml:space="preserve"> волог</w:t>
      </w:r>
      <w:r w:rsidR="003003F5">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xml:space="preserve"> </w:t>
      </w:r>
      <w:r w:rsidR="007C4550">
        <w:rPr>
          <w:rFonts w:ascii="Times New Roman" w:hAnsi="Times New Roman" w:cs="Times New Roman"/>
          <w:color w:val="000000" w:themeColor="text1"/>
          <w:sz w:val="24"/>
          <w:szCs w:val="24"/>
        </w:rPr>
        <w:t>реагує з виділенням</w:t>
      </w:r>
      <w:r>
        <w:rPr>
          <w:rFonts w:ascii="Times New Roman" w:hAnsi="Times New Roman" w:cs="Times New Roman"/>
          <w:color w:val="000000" w:themeColor="text1"/>
          <w:sz w:val="24"/>
          <w:szCs w:val="24"/>
        </w:rPr>
        <w:t xml:space="preserve"> </w:t>
      </w:r>
      <w:r w:rsidR="00CE4C10" w:rsidRPr="00B83782">
        <w:rPr>
          <w:rFonts w:ascii="Times New Roman" w:hAnsi="Times New Roman"/>
          <w:color w:val="000000" w:themeColor="text1"/>
          <w:sz w:val="24"/>
          <w:szCs w:val="24"/>
        </w:rPr>
        <w:t>H</w:t>
      </w:r>
      <w:r w:rsidR="00CE4C10" w:rsidRPr="00B83782">
        <w:rPr>
          <w:rFonts w:ascii="Times New Roman" w:hAnsi="Times New Roman"/>
          <w:color w:val="000000" w:themeColor="text1"/>
          <w:sz w:val="24"/>
          <w:szCs w:val="24"/>
          <w:vertAlign w:val="subscript"/>
        </w:rPr>
        <w:t>2</w:t>
      </w:r>
      <w:r w:rsidR="007C4550">
        <w:rPr>
          <w:rFonts w:ascii="Times New Roman" w:hAnsi="Times New Roman"/>
          <w:color w:val="000000" w:themeColor="text1"/>
          <w:sz w:val="24"/>
          <w:szCs w:val="24"/>
        </w:rPr>
        <w:t xml:space="preserve"> </w:t>
      </w:r>
      <w:r w:rsidR="007C4550" w:rsidRPr="00883030">
        <w:rPr>
          <w:rFonts w:ascii="Times New Roman" w:hAnsi="Times New Roman" w:cs="Times New Roman"/>
          <w:color w:val="000000" w:themeColor="text1"/>
          <w:spacing w:val="-2"/>
          <w:sz w:val="24"/>
          <w:szCs w:val="24"/>
        </w:rPr>
        <w:t>[</w:t>
      </w:r>
      <w:r w:rsidR="00BA6569" w:rsidRPr="00BA6569">
        <w:rPr>
          <w:rFonts w:ascii="Times New Roman" w:hAnsi="Times New Roman" w:cs="Times New Roman"/>
          <w:color w:val="000000" w:themeColor="text1"/>
          <w:spacing w:val="-2"/>
          <w:sz w:val="24"/>
          <w:szCs w:val="24"/>
        </w:rPr>
        <w:t>21</w:t>
      </w:r>
      <w:r w:rsidR="007C4550" w:rsidRPr="00883030">
        <w:rPr>
          <w:rFonts w:ascii="Times New Roman" w:hAnsi="Times New Roman" w:cs="Times New Roman"/>
          <w:color w:val="000000" w:themeColor="text1"/>
          <w:spacing w:val="-2"/>
          <w:sz w:val="24"/>
          <w:szCs w:val="24"/>
        </w:rPr>
        <w:t>].</w:t>
      </w:r>
    </w:p>
    <w:p w:rsidR="003003F5" w:rsidRPr="00D27649" w:rsidRDefault="00472027" w:rsidP="00A938D8">
      <w:pPr>
        <w:widowControl w:val="0"/>
        <w:spacing w:after="0" w:line="240" w:lineRule="auto"/>
        <w:ind w:firstLine="709"/>
        <w:jc w:val="both"/>
        <w:rPr>
          <w:rFonts w:ascii="Times New Roman" w:hAnsi="Times New Roman" w:cs="Times New Roman"/>
          <w:color w:val="000000" w:themeColor="text1"/>
          <w:spacing w:val="-4"/>
          <w:sz w:val="24"/>
          <w:szCs w:val="24"/>
        </w:rPr>
      </w:pPr>
      <w:r w:rsidRPr="00D27649">
        <w:rPr>
          <w:rFonts w:ascii="Times New Roman" w:hAnsi="Times New Roman" w:cs="Times New Roman"/>
          <w:color w:val="000000" w:themeColor="text1"/>
          <w:spacing w:val="-4"/>
          <w:sz w:val="24"/>
          <w:szCs w:val="24"/>
        </w:rPr>
        <w:t>Перегрітий акумулятор також може ініціювати горіння інших горючих речовин</w:t>
      </w:r>
      <w:r w:rsidR="00C4615D" w:rsidRPr="00D27649">
        <w:rPr>
          <w:rFonts w:ascii="Times New Roman" w:hAnsi="Times New Roman"/>
          <w:color w:val="000000" w:themeColor="text1"/>
          <w:spacing w:val="-4"/>
          <w:sz w:val="24"/>
          <w:szCs w:val="24"/>
        </w:rPr>
        <w:t>, які знаходяться з ним у контакті</w:t>
      </w:r>
      <w:r w:rsidR="00D27649" w:rsidRPr="00D27649">
        <w:rPr>
          <w:rFonts w:ascii="Times New Roman" w:hAnsi="Times New Roman"/>
          <w:color w:val="000000" w:themeColor="text1"/>
          <w:spacing w:val="-4"/>
          <w:sz w:val="24"/>
          <w:szCs w:val="24"/>
        </w:rPr>
        <w:t>:</w:t>
      </w:r>
      <w:r w:rsidR="00C4615D" w:rsidRPr="00D27649">
        <w:rPr>
          <w:rFonts w:ascii="Times New Roman" w:hAnsi="Times New Roman"/>
          <w:color w:val="000000" w:themeColor="text1"/>
          <w:spacing w:val="-4"/>
          <w:sz w:val="24"/>
          <w:szCs w:val="24"/>
        </w:rPr>
        <w:t xml:space="preserve"> викликати самозаймання купи твердої речовини, самоспалахування газів, пари або аерозолю, вимушене запалювання будь-яких горючих речовин</w:t>
      </w:r>
      <w:r w:rsidRPr="00D27649">
        <w:rPr>
          <w:rFonts w:ascii="Times New Roman" w:hAnsi="Times New Roman" w:cs="Times New Roman"/>
          <w:color w:val="000000" w:themeColor="text1"/>
          <w:spacing w:val="-4"/>
          <w:sz w:val="24"/>
          <w:szCs w:val="24"/>
        </w:rPr>
        <w:t>[1</w:t>
      </w:r>
      <w:r w:rsidR="00BA6569" w:rsidRPr="00BA6569">
        <w:rPr>
          <w:rFonts w:ascii="Times New Roman" w:hAnsi="Times New Roman" w:cs="Times New Roman"/>
          <w:color w:val="000000" w:themeColor="text1"/>
          <w:spacing w:val="-4"/>
          <w:sz w:val="24"/>
          <w:szCs w:val="24"/>
        </w:rPr>
        <w:t>6</w:t>
      </w:r>
      <w:r w:rsidRPr="00D27649">
        <w:rPr>
          <w:rFonts w:ascii="Times New Roman" w:hAnsi="Times New Roman" w:cs="Times New Roman"/>
          <w:color w:val="000000" w:themeColor="text1"/>
          <w:spacing w:val="-4"/>
          <w:sz w:val="24"/>
          <w:szCs w:val="24"/>
        </w:rPr>
        <w:t xml:space="preserve">, </w:t>
      </w:r>
      <w:r w:rsidR="00BA6569" w:rsidRPr="00BA6569">
        <w:rPr>
          <w:rFonts w:ascii="Times New Roman" w:hAnsi="Times New Roman" w:cs="Times New Roman"/>
          <w:color w:val="000000" w:themeColor="text1"/>
          <w:spacing w:val="-4"/>
          <w:sz w:val="24"/>
          <w:szCs w:val="24"/>
        </w:rPr>
        <w:t>21</w:t>
      </w:r>
      <w:r w:rsidRPr="00D27649">
        <w:rPr>
          <w:rFonts w:ascii="Times New Roman" w:hAnsi="Times New Roman" w:cs="Times New Roman"/>
          <w:color w:val="000000" w:themeColor="text1"/>
          <w:spacing w:val="-4"/>
          <w:sz w:val="24"/>
          <w:szCs w:val="24"/>
        </w:rPr>
        <w:t xml:space="preserve">]. Якщо акумулятори зберігаються та </w:t>
      </w:r>
      <w:r w:rsidR="00D27649" w:rsidRPr="00D27649">
        <w:rPr>
          <w:rFonts w:ascii="Times New Roman" w:hAnsi="Times New Roman" w:cs="Times New Roman"/>
          <w:color w:val="000000" w:themeColor="text1"/>
          <w:spacing w:val="-4"/>
          <w:sz w:val="24"/>
          <w:szCs w:val="24"/>
        </w:rPr>
        <w:t>транспортуються</w:t>
      </w:r>
      <w:r w:rsidRPr="00D27649">
        <w:rPr>
          <w:rFonts w:ascii="Times New Roman" w:hAnsi="Times New Roman" w:cs="Times New Roman"/>
          <w:color w:val="000000" w:themeColor="text1"/>
          <w:spacing w:val="-4"/>
          <w:sz w:val="24"/>
          <w:szCs w:val="24"/>
        </w:rPr>
        <w:t xml:space="preserve"> партіями, нагрівання одного акумулятора може спричинити </w:t>
      </w:r>
      <w:r w:rsidR="00C4615D" w:rsidRPr="00D27649">
        <w:rPr>
          <w:rFonts w:ascii="Times New Roman" w:hAnsi="Times New Roman"/>
          <w:color w:val="000000" w:themeColor="text1"/>
          <w:spacing w:val="-4"/>
          <w:sz w:val="24"/>
          <w:szCs w:val="24"/>
        </w:rPr>
        <w:t xml:space="preserve">ланцюговий процес </w:t>
      </w:r>
      <w:r w:rsidRPr="00D27649">
        <w:rPr>
          <w:rFonts w:ascii="Times New Roman" w:hAnsi="Times New Roman" w:cs="Times New Roman"/>
          <w:color w:val="000000" w:themeColor="text1"/>
          <w:spacing w:val="-4"/>
          <w:sz w:val="24"/>
          <w:szCs w:val="24"/>
        </w:rPr>
        <w:t>подібних процесів в інших зразках. Ця проблема є більш актуальною для акумуляторів, які експлуатувалися</w:t>
      </w:r>
      <w:r w:rsidR="00C4615D" w:rsidRPr="00D27649">
        <w:rPr>
          <w:rFonts w:ascii="Times New Roman" w:hAnsi="Times New Roman" w:cs="Times New Roman"/>
          <w:color w:val="000000" w:themeColor="text1"/>
          <w:spacing w:val="-4"/>
          <w:sz w:val="24"/>
          <w:szCs w:val="24"/>
        </w:rPr>
        <w:t xml:space="preserve"> </w:t>
      </w:r>
      <w:r w:rsidR="00C4615D" w:rsidRPr="00D27649">
        <w:rPr>
          <w:rFonts w:ascii="Times New Roman" w:hAnsi="Times New Roman"/>
          <w:color w:val="000000" w:themeColor="text1"/>
          <w:spacing w:val="-4"/>
          <w:sz w:val="24"/>
          <w:szCs w:val="24"/>
        </w:rPr>
        <w:t>тривалий час</w:t>
      </w:r>
      <w:r w:rsidRPr="00D27649">
        <w:rPr>
          <w:rFonts w:ascii="Times New Roman" w:hAnsi="Times New Roman" w:cs="Times New Roman"/>
          <w:color w:val="000000" w:themeColor="text1"/>
          <w:spacing w:val="-4"/>
          <w:sz w:val="24"/>
          <w:szCs w:val="24"/>
        </w:rPr>
        <w:t xml:space="preserve">. Тому доцільно розряджати такі акумулятори перед </w:t>
      </w:r>
      <w:r w:rsidR="00C4615D" w:rsidRPr="00D27649">
        <w:rPr>
          <w:rFonts w:ascii="Times New Roman" w:hAnsi="Times New Roman"/>
          <w:color w:val="000000" w:themeColor="text1"/>
          <w:spacing w:val="-4"/>
          <w:sz w:val="24"/>
          <w:szCs w:val="24"/>
        </w:rPr>
        <w:t>складуванням</w:t>
      </w:r>
      <w:r w:rsidRPr="00D27649">
        <w:rPr>
          <w:rFonts w:ascii="Times New Roman" w:hAnsi="Times New Roman" w:cs="Times New Roman"/>
          <w:color w:val="000000" w:themeColor="text1"/>
          <w:spacing w:val="-4"/>
          <w:sz w:val="24"/>
          <w:szCs w:val="24"/>
        </w:rPr>
        <w:t xml:space="preserve">, навіть можливо відновити цю енергію. </w:t>
      </w:r>
    </w:p>
    <w:p w:rsidR="00D27649" w:rsidRPr="00874B5D" w:rsidRDefault="006721C4" w:rsidP="00A938D8">
      <w:pPr>
        <w:widowControl w:val="0"/>
        <w:spacing w:after="0" w:line="240" w:lineRule="auto"/>
        <w:ind w:firstLine="709"/>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Е</w:t>
      </w:r>
      <w:r w:rsidR="00874B5D">
        <w:rPr>
          <w:rFonts w:ascii="Times New Roman" w:hAnsi="Times New Roman" w:cs="Times New Roman"/>
          <w:color w:val="000000" w:themeColor="text1"/>
          <w:spacing w:val="-4"/>
          <w:sz w:val="24"/>
          <w:szCs w:val="24"/>
        </w:rPr>
        <w:t>тапа</w:t>
      </w:r>
      <w:r w:rsidR="00D27649" w:rsidRPr="00874B5D">
        <w:rPr>
          <w:rFonts w:ascii="Times New Roman" w:hAnsi="Times New Roman" w:cs="Times New Roman"/>
          <w:color w:val="000000" w:themeColor="text1"/>
          <w:spacing w:val="-4"/>
          <w:sz w:val="24"/>
          <w:szCs w:val="24"/>
        </w:rPr>
        <w:t>ми</w:t>
      </w:r>
      <w:r w:rsidR="00472027" w:rsidRPr="00874B5D">
        <w:rPr>
          <w:rFonts w:ascii="Times New Roman" w:hAnsi="Times New Roman" w:cs="Times New Roman"/>
          <w:color w:val="000000" w:themeColor="text1"/>
          <w:spacing w:val="-4"/>
          <w:sz w:val="24"/>
          <w:szCs w:val="24"/>
        </w:rPr>
        <w:t xml:space="preserve"> розвитку аварійної ситуації є наступн</w:t>
      </w:r>
      <w:r w:rsidR="00D27649" w:rsidRPr="00874B5D">
        <w:rPr>
          <w:rFonts w:ascii="Times New Roman" w:hAnsi="Times New Roman" w:cs="Times New Roman"/>
          <w:color w:val="000000" w:themeColor="text1"/>
          <w:spacing w:val="-4"/>
          <w:sz w:val="24"/>
          <w:szCs w:val="24"/>
        </w:rPr>
        <w:t>і</w:t>
      </w:r>
      <w:r w:rsidR="00472027" w:rsidRPr="00874B5D">
        <w:rPr>
          <w:rFonts w:ascii="Times New Roman" w:hAnsi="Times New Roman" w:cs="Times New Roman"/>
          <w:color w:val="000000" w:themeColor="text1"/>
          <w:spacing w:val="-4"/>
          <w:sz w:val="24"/>
          <w:szCs w:val="24"/>
        </w:rPr>
        <w:t xml:space="preserve"> [</w:t>
      </w:r>
      <w:r w:rsidR="00BA6569" w:rsidRPr="00BA6569">
        <w:rPr>
          <w:rFonts w:ascii="Times New Roman" w:hAnsi="Times New Roman" w:cs="Times New Roman"/>
          <w:color w:val="000000" w:themeColor="text1"/>
          <w:spacing w:val="-4"/>
          <w:sz w:val="24"/>
          <w:szCs w:val="24"/>
        </w:rPr>
        <w:t>22</w:t>
      </w:r>
      <w:r w:rsidR="00472027" w:rsidRPr="00874B5D">
        <w:rPr>
          <w:rFonts w:ascii="Times New Roman" w:hAnsi="Times New Roman" w:cs="Times New Roman"/>
          <w:color w:val="000000" w:themeColor="text1"/>
          <w:spacing w:val="-4"/>
          <w:sz w:val="24"/>
          <w:szCs w:val="24"/>
        </w:rPr>
        <w:t>]: пошкодження акумулятора внаслідок теплової, електричної або механічної</w:t>
      </w:r>
      <w:r w:rsidR="00D27649" w:rsidRPr="00874B5D">
        <w:rPr>
          <w:rFonts w:ascii="Times New Roman" w:hAnsi="Times New Roman" w:cs="Times New Roman"/>
          <w:color w:val="000000" w:themeColor="text1"/>
          <w:spacing w:val="-4"/>
          <w:sz w:val="24"/>
          <w:szCs w:val="24"/>
        </w:rPr>
        <w:t xml:space="preserve"> дії з підвищенням температури </w:t>
      </w:r>
      <w:r w:rsidR="00472027" w:rsidRPr="00874B5D">
        <w:rPr>
          <w:rFonts w:ascii="Times New Roman" w:hAnsi="Times New Roman" w:cs="Times New Roman"/>
          <w:color w:val="000000" w:themeColor="text1"/>
          <w:spacing w:val="-4"/>
          <w:sz w:val="24"/>
          <w:szCs w:val="24"/>
        </w:rPr>
        <w:t>до 140 °C</w:t>
      </w:r>
      <w:r>
        <w:rPr>
          <w:rFonts w:ascii="Times New Roman" w:hAnsi="Times New Roman" w:cs="Times New Roman"/>
          <w:color w:val="000000" w:themeColor="text1"/>
          <w:spacing w:val="-4"/>
          <w:sz w:val="24"/>
          <w:szCs w:val="24"/>
        </w:rPr>
        <w:t xml:space="preserve"> </w:t>
      </w:r>
      <w:r w:rsidR="00472027" w:rsidRPr="00874B5D">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pacing w:val="-4"/>
          <w:sz w:val="24"/>
          <w:szCs w:val="24"/>
        </w:rPr>
        <w:t>і</w:t>
      </w:r>
      <w:r w:rsidR="00472027" w:rsidRPr="00874B5D">
        <w:rPr>
          <w:rFonts w:ascii="Times New Roman" w:hAnsi="Times New Roman" w:cs="Times New Roman"/>
          <w:color w:val="000000" w:themeColor="text1"/>
          <w:spacing w:val="-4"/>
          <w:sz w:val="24"/>
          <w:szCs w:val="24"/>
        </w:rPr>
        <w:t xml:space="preserve"> тиску в системі; утворення та </w:t>
      </w:r>
      <w:r w:rsidR="00D27649" w:rsidRPr="00874B5D">
        <w:rPr>
          <w:rFonts w:ascii="Times New Roman" w:hAnsi="Times New Roman" w:cs="Times New Roman"/>
          <w:color w:val="000000" w:themeColor="text1"/>
          <w:spacing w:val="-4"/>
          <w:sz w:val="24"/>
          <w:szCs w:val="24"/>
        </w:rPr>
        <w:t xml:space="preserve">накопичення </w:t>
      </w:r>
      <w:r w:rsidR="00472027" w:rsidRPr="00874B5D">
        <w:rPr>
          <w:rFonts w:ascii="Times New Roman" w:hAnsi="Times New Roman" w:cs="Times New Roman"/>
          <w:color w:val="000000" w:themeColor="text1"/>
          <w:spacing w:val="-4"/>
          <w:sz w:val="24"/>
          <w:szCs w:val="24"/>
        </w:rPr>
        <w:t>горючих газів електролізу</w:t>
      </w:r>
      <w:r w:rsidR="00D27649" w:rsidRPr="00874B5D">
        <w:rPr>
          <w:rFonts w:ascii="Times New Roman" w:hAnsi="Times New Roman" w:cs="Times New Roman"/>
          <w:color w:val="000000" w:themeColor="text1"/>
          <w:spacing w:val="-4"/>
          <w:sz w:val="24"/>
          <w:szCs w:val="24"/>
        </w:rPr>
        <w:t>,</w:t>
      </w:r>
      <w:r w:rsidR="00472027" w:rsidRPr="00874B5D">
        <w:rPr>
          <w:rFonts w:ascii="Times New Roman" w:hAnsi="Times New Roman" w:cs="Times New Roman"/>
          <w:color w:val="000000" w:themeColor="text1"/>
          <w:spacing w:val="-4"/>
          <w:sz w:val="24"/>
          <w:szCs w:val="24"/>
        </w:rPr>
        <w:t xml:space="preserve"> плавлення сепаратора </w:t>
      </w:r>
      <w:r w:rsidR="00D27649" w:rsidRPr="00874B5D">
        <w:rPr>
          <w:rFonts w:ascii="Times New Roman" w:hAnsi="Times New Roman" w:cs="Times New Roman"/>
          <w:color w:val="000000" w:themeColor="text1"/>
          <w:spacing w:val="-4"/>
          <w:sz w:val="24"/>
          <w:szCs w:val="24"/>
        </w:rPr>
        <w:t xml:space="preserve">за температур </w:t>
      </w:r>
      <w:r w:rsidR="00472027" w:rsidRPr="00874B5D">
        <w:rPr>
          <w:rFonts w:ascii="Times New Roman" w:hAnsi="Times New Roman" w:cs="Times New Roman"/>
          <w:color w:val="000000" w:themeColor="text1"/>
          <w:spacing w:val="-4"/>
          <w:sz w:val="24"/>
          <w:szCs w:val="24"/>
        </w:rPr>
        <w:t>110–160 °C; коротке замикання акумулятора (</w:t>
      </w:r>
      <w:r w:rsidR="00D27649" w:rsidRPr="00874B5D">
        <w:rPr>
          <w:rFonts w:ascii="Times New Roman" w:hAnsi="Times New Roman" w:cs="Times New Roman"/>
          <w:color w:val="000000" w:themeColor="text1"/>
          <w:spacing w:val="-4"/>
          <w:sz w:val="24"/>
          <w:szCs w:val="24"/>
        </w:rPr>
        <w:t xml:space="preserve">зменшується </w:t>
      </w:r>
      <w:r w:rsidR="00472027" w:rsidRPr="00874B5D">
        <w:rPr>
          <w:rFonts w:ascii="Times New Roman" w:hAnsi="Times New Roman" w:cs="Times New Roman"/>
          <w:color w:val="000000" w:themeColor="text1"/>
          <w:spacing w:val="-4"/>
          <w:sz w:val="24"/>
          <w:szCs w:val="24"/>
        </w:rPr>
        <w:t xml:space="preserve">падіння напруги на елементі) з тепловим розгоном і стрімким підвищенням температури на кілька сотень градусів до 850 °C з утворенням густого диму; </w:t>
      </w:r>
      <w:r w:rsidR="00D27649" w:rsidRPr="00874B5D">
        <w:rPr>
          <w:rFonts w:ascii="Times New Roman" w:hAnsi="Times New Roman" w:cs="Times New Roman"/>
          <w:color w:val="000000" w:themeColor="text1"/>
          <w:spacing w:val="-4"/>
          <w:sz w:val="24"/>
          <w:szCs w:val="24"/>
        </w:rPr>
        <w:t xml:space="preserve">самоспалахування або </w:t>
      </w:r>
      <w:r w:rsidR="00472027" w:rsidRPr="00874B5D">
        <w:rPr>
          <w:rFonts w:ascii="Times New Roman" w:hAnsi="Times New Roman" w:cs="Times New Roman"/>
          <w:color w:val="000000" w:themeColor="text1"/>
          <w:spacing w:val="-4"/>
          <w:sz w:val="24"/>
          <w:szCs w:val="24"/>
        </w:rPr>
        <w:t>зовнішнє запал</w:t>
      </w:r>
      <w:r w:rsidR="00D27649" w:rsidRPr="00874B5D">
        <w:rPr>
          <w:rFonts w:ascii="Times New Roman" w:hAnsi="Times New Roman" w:cs="Times New Roman"/>
          <w:color w:val="000000" w:themeColor="text1"/>
          <w:spacing w:val="-4"/>
          <w:sz w:val="24"/>
          <w:szCs w:val="24"/>
        </w:rPr>
        <w:t>юва</w:t>
      </w:r>
      <w:r w:rsidR="00472027" w:rsidRPr="00874B5D">
        <w:rPr>
          <w:rFonts w:ascii="Times New Roman" w:hAnsi="Times New Roman" w:cs="Times New Roman"/>
          <w:color w:val="000000" w:themeColor="text1"/>
          <w:spacing w:val="-4"/>
          <w:sz w:val="24"/>
          <w:szCs w:val="24"/>
        </w:rPr>
        <w:t xml:space="preserve">ння газів електролізу, парів електроліту, газоподібних продуктів розкладання або </w:t>
      </w:r>
      <w:r w:rsidR="00124B47" w:rsidRPr="00874B5D">
        <w:rPr>
          <w:rFonts w:ascii="Times New Roman" w:hAnsi="Times New Roman"/>
          <w:color w:val="000000" w:themeColor="text1"/>
          <w:spacing w:val="-4"/>
          <w:sz w:val="24"/>
          <w:szCs w:val="24"/>
        </w:rPr>
        <w:t xml:space="preserve">прилеглих </w:t>
      </w:r>
      <w:r w:rsidR="00472027" w:rsidRPr="00874B5D">
        <w:rPr>
          <w:rFonts w:ascii="Times New Roman" w:hAnsi="Times New Roman" w:cs="Times New Roman"/>
          <w:color w:val="000000" w:themeColor="text1"/>
          <w:spacing w:val="-4"/>
          <w:sz w:val="24"/>
          <w:szCs w:val="24"/>
        </w:rPr>
        <w:t xml:space="preserve">матеріалів. </w:t>
      </w:r>
      <w:r w:rsidR="00124B47" w:rsidRPr="00874B5D">
        <w:rPr>
          <w:rFonts w:ascii="Times New Roman" w:hAnsi="Times New Roman"/>
          <w:color w:val="000000" w:themeColor="text1"/>
          <w:spacing w:val="-4"/>
          <w:sz w:val="24"/>
          <w:szCs w:val="24"/>
        </w:rPr>
        <w:t xml:space="preserve">За температур близько </w:t>
      </w:r>
      <w:r w:rsidR="00472027" w:rsidRPr="00874B5D">
        <w:rPr>
          <w:rFonts w:ascii="Times New Roman" w:hAnsi="Times New Roman" w:cs="Times New Roman"/>
          <w:color w:val="000000" w:themeColor="text1"/>
          <w:spacing w:val="-4"/>
          <w:sz w:val="24"/>
          <w:szCs w:val="24"/>
        </w:rPr>
        <w:t xml:space="preserve">250 °C оксиди катоду вступають у реакції диспропорціювання з виділенням кисню. </w:t>
      </w:r>
      <w:r w:rsidR="00124B47" w:rsidRPr="00874B5D">
        <w:rPr>
          <w:rFonts w:ascii="Times New Roman" w:hAnsi="Times New Roman"/>
          <w:color w:val="000000" w:themeColor="text1"/>
          <w:spacing w:val="-4"/>
          <w:sz w:val="24"/>
          <w:szCs w:val="24"/>
        </w:rPr>
        <w:t xml:space="preserve">. За температур близько </w:t>
      </w:r>
      <w:r w:rsidR="00472027" w:rsidRPr="00874B5D">
        <w:rPr>
          <w:rFonts w:ascii="Times New Roman" w:hAnsi="Times New Roman" w:cs="Times New Roman"/>
          <w:color w:val="000000" w:themeColor="text1"/>
          <w:spacing w:val="-4"/>
          <w:sz w:val="24"/>
          <w:szCs w:val="24"/>
        </w:rPr>
        <w:t>вищ</w:t>
      </w:r>
      <w:r w:rsidR="00124B47" w:rsidRPr="00874B5D">
        <w:rPr>
          <w:rFonts w:ascii="Times New Roman" w:hAnsi="Times New Roman" w:cs="Times New Roman"/>
          <w:color w:val="000000" w:themeColor="text1"/>
          <w:spacing w:val="-4"/>
          <w:sz w:val="24"/>
          <w:szCs w:val="24"/>
        </w:rPr>
        <w:t>их за</w:t>
      </w:r>
      <w:r w:rsidR="00472027" w:rsidRPr="00874B5D">
        <w:rPr>
          <w:rFonts w:ascii="Times New Roman" w:hAnsi="Times New Roman" w:cs="Times New Roman"/>
          <w:color w:val="000000" w:themeColor="text1"/>
          <w:spacing w:val="-4"/>
          <w:sz w:val="24"/>
          <w:szCs w:val="24"/>
        </w:rPr>
        <w:t xml:space="preserve"> 600 °C </w:t>
      </w:r>
      <w:r w:rsidR="00124B47" w:rsidRPr="00874B5D">
        <w:rPr>
          <w:rFonts w:ascii="Times New Roman" w:hAnsi="Times New Roman" w:cs="Times New Roman"/>
          <w:color w:val="000000" w:themeColor="text1"/>
          <w:spacing w:val="-4"/>
          <w:sz w:val="24"/>
          <w:szCs w:val="24"/>
        </w:rPr>
        <w:t>карбон</w:t>
      </w:r>
      <w:r w:rsidR="00472027" w:rsidRPr="00874B5D">
        <w:rPr>
          <w:rFonts w:ascii="Times New Roman" w:hAnsi="Times New Roman" w:cs="Times New Roman"/>
          <w:color w:val="000000" w:themeColor="text1"/>
          <w:spacing w:val="-4"/>
          <w:sz w:val="24"/>
          <w:szCs w:val="24"/>
        </w:rPr>
        <w:t xml:space="preserve"> графітового аноду починає окиснюватися з виділенням теплоти [</w:t>
      </w:r>
      <w:r w:rsidR="00BA6569" w:rsidRPr="00BA6569">
        <w:rPr>
          <w:rFonts w:ascii="Times New Roman" w:hAnsi="Times New Roman" w:cs="Times New Roman"/>
          <w:color w:val="000000" w:themeColor="text1"/>
          <w:spacing w:val="-4"/>
          <w:sz w:val="24"/>
          <w:szCs w:val="24"/>
          <w:lang w:val="ru-RU"/>
        </w:rPr>
        <w:t>23</w:t>
      </w:r>
      <w:r w:rsidR="00472027" w:rsidRPr="00874B5D">
        <w:rPr>
          <w:rFonts w:ascii="Times New Roman" w:hAnsi="Times New Roman" w:cs="Times New Roman"/>
          <w:color w:val="000000" w:themeColor="text1"/>
          <w:spacing w:val="-4"/>
          <w:sz w:val="24"/>
          <w:szCs w:val="24"/>
        </w:rPr>
        <w:t xml:space="preserve">]. У певний момент плавиться алюмінієва основа електрода. Під час горіння температура акумулятора може сягати 1000°C. </w:t>
      </w:r>
      <w:r w:rsidR="00124B47" w:rsidRPr="00874B5D">
        <w:rPr>
          <w:rFonts w:ascii="Times New Roman" w:hAnsi="Times New Roman"/>
          <w:color w:val="000000" w:themeColor="text1"/>
          <w:spacing w:val="-4"/>
          <w:sz w:val="24"/>
          <w:szCs w:val="24"/>
        </w:rPr>
        <w:t xml:space="preserve">Об’єм газів, що виділяються, та їх нагрів призводять до здуття та руйнування корпусу батареї з </w:t>
      </w:r>
      <w:r w:rsidR="00124B47" w:rsidRPr="00874B5D">
        <w:rPr>
          <w:rFonts w:ascii="Times New Roman" w:hAnsi="Times New Roman" w:cs="Times New Roman"/>
          <w:color w:val="000000" w:themeColor="text1"/>
          <w:spacing w:val="-4"/>
          <w:sz w:val="24"/>
          <w:szCs w:val="24"/>
        </w:rPr>
        <w:t xml:space="preserve">вивільненням </w:t>
      </w:r>
      <w:r w:rsidR="00124B47" w:rsidRPr="00874B5D">
        <w:rPr>
          <w:rFonts w:ascii="Times New Roman" w:hAnsi="Times New Roman"/>
          <w:color w:val="000000" w:themeColor="text1"/>
          <w:spacing w:val="-4"/>
          <w:sz w:val="24"/>
          <w:szCs w:val="24"/>
        </w:rPr>
        <w:t xml:space="preserve">та займанням цих газів. </w:t>
      </w:r>
      <w:r w:rsidR="00472027" w:rsidRPr="00874B5D">
        <w:rPr>
          <w:rFonts w:ascii="Times New Roman" w:hAnsi="Times New Roman" w:cs="Times New Roman"/>
          <w:color w:val="000000" w:themeColor="text1"/>
          <w:spacing w:val="-4"/>
          <w:sz w:val="24"/>
          <w:szCs w:val="24"/>
        </w:rPr>
        <w:t xml:space="preserve">Енергія, що виділяється під час теплового розгону зарядженого акумулятора, може бути порівняна з тротиловим еквівалентом вибуху, наприклад, для акумулятора ноутбука це </w:t>
      </w:r>
      <w:r w:rsidR="00124B47" w:rsidRPr="00874B5D">
        <w:rPr>
          <w:rFonts w:ascii="Times New Roman" w:hAnsi="Times New Roman"/>
          <w:color w:val="000000" w:themeColor="text1"/>
          <w:spacing w:val="-4"/>
          <w:sz w:val="24"/>
          <w:szCs w:val="24"/>
        </w:rPr>
        <w:t xml:space="preserve">становить  до </w:t>
      </w:r>
      <w:r w:rsidR="00472027" w:rsidRPr="00874B5D">
        <w:rPr>
          <w:rFonts w:ascii="Times New Roman" w:hAnsi="Times New Roman" w:cs="Times New Roman"/>
          <w:color w:val="000000" w:themeColor="text1"/>
          <w:spacing w:val="-4"/>
          <w:sz w:val="24"/>
          <w:szCs w:val="24"/>
        </w:rPr>
        <w:t xml:space="preserve">50 г. </w:t>
      </w:r>
    </w:p>
    <w:p w:rsidR="00380F51" w:rsidRDefault="008A3D8E" w:rsidP="00D27649">
      <w:pPr>
        <w:widowControl w:val="0"/>
        <w:spacing w:after="0" w:line="240" w:lineRule="auto"/>
        <w:ind w:firstLine="709"/>
        <w:jc w:val="both"/>
        <w:rPr>
          <w:rFonts w:ascii="Times New Roman" w:hAnsi="Times New Roman" w:cs="Times New Roman"/>
          <w:color w:val="000000" w:themeColor="text1"/>
          <w:spacing w:val="-4"/>
          <w:sz w:val="24"/>
          <w:szCs w:val="24"/>
        </w:rPr>
      </w:pPr>
      <w:r w:rsidRPr="00380F51">
        <w:rPr>
          <w:rFonts w:ascii="Times New Roman" w:hAnsi="Times New Roman" w:cs="Times New Roman"/>
          <w:b/>
          <w:color w:val="0D0D0D" w:themeColor="text1" w:themeTint="F2"/>
          <w:spacing w:val="-4"/>
          <w:sz w:val="24"/>
          <w:szCs w:val="24"/>
        </w:rPr>
        <w:t>Виділення невирішених раніше частин загальної проблеми, яким присвячується стаття.</w:t>
      </w:r>
      <w:r w:rsidRPr="00380F51">
        <w:rPr>
          <w:rFonts w:ascii="Times New Roman" w:hAnsi="Times New Roman" w:cs="Times New Roman"/>
          <w:color w:val="0D0D0D" w:themeColor="text1" w:themeTint="F2"/>
          <w:spacing w:val="-4"/>
          <w:sz w:val="24"/>
          <w:szCs w:val="24"/>
        </w:rPr>
        <w:t xml:space="preserve"> </w:t>
      </w:r>
      <w:r w:rsidR="00694EE7" w:rsidRPr="00380F51">
        <w:rPr>
          <w:rFonts w:ascii="Times New Roman" w:hAnsi="Times New Roman" w:cs="Times New Roman"/>
          <w:color w:val="000000" w:themeColor="text1"/>
          <w:spacing w:val="-4"/>
          <w:sz w:val="24"/>
          <w:szCs w:val="24"/>
        </w:rPr>
        <w:t>Наукові розробки щодо підвищення безпеки акумуляторів мають такі напрями: розробка ефективних акумуляторних технологій, які повністю усувають можливість теплового розгону; розробка систем швидкого моніторингу аварійної та пожежної небезпеки; розробка ефективних систем охолодження та гасіння пожеж акумуляторів. Найпростішими методами моделювання теплового розгону акумулятора є випробування на зовнішню теплову дію [</w:t>
      </w:r>
      <w:r w:rsidR="00BA6569" w:rsidRPr="00BA6569">
        <w:rPr>
          <w:rFonts w:ascii="Times New Roman" w:hAnsi="Times New Roman" w:cs="Times New Roman"/>
          <w:color w:val="000000" w:themeColor="text1"/>
          <w:spacing w:val="-4"/>
          <w:sz w:val="24"/>
          <w:szCs w:val="24"/>
        </w:rPr>
        <w:t>24</w:t>
      </w:r>
      <w:r w:rsidR="00694EE7" w:rsidRPr="00380F51">
        <w:rPr>
          <w:rFonts w:ascii="Times New Roman" w:hAnsi="Times New Roman" w:cs="Times New Roman"/>
          <w:color w:val="000000" w:themeColor="text1"/>
          <w:spacing w:val="-4"/>
          <w:sz w:val="24"/>
          <w:szCs w:val="24"/>
        </w:rPr>
        <w:t xml:space="preserve">] та імітація зовнішнього механічного пошкодження, що є </w:t>
      </w:r>
      <w:r w:rsidR="00380F51" w:rsidRPr="00380F51">
        <w:rPr>
          <w:rFonts w:ascii="Times New Roman" w:hAnsi="Times New Roman" w:cs="Times New Roman"/>
          <w:color w:val="000000" w:themeColor="text1"/>
          <w:spacing w:val="-4"/>
          <w:sz w:val="24"/>
          <w:szCs w:val="24"/>
        </w:rPr>
        <w:t>базовим</w:t>
      </w:r>
      <w:r w:rsidR="00694EE7" w:rsidRPr="00380F51">
        <w:rPr>
          <w:rFonts w:ascii="Times New Roman" w:hAnsi="Times New Roman" w:cs="Times New Roman"/>
          <w:color w:val="000000" w:themeColor="text1"/>
          <w:spacing w:val="-4"/>
          <w:sz w:val="24"/>
          <w:szCs w:val="24"/>
        </w:rPr>
        <w:t xml:space="preserve"> напрямом дослідження в цій роботі. Ця дослідницька область актуальна для всіх типів заряджених літієвих акумуляторів.</w:t>
      </w:r>
    </w:p>
    <w:p w:rsidR="00F8134C" w:rsidRPr="004E7A9C" w:rsidRDefault="00380F51" w:rsidP="00D27649">
      <w:pPr>
        <w:widowControl w:val="0"/>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00000" w:themeColor="text1"/>
          <w:spacing w:val="-4"/>
          <w:sz w:val="24"/>
          <w:szCs w:val="24"/>
        </w:rPr>
        <w:t>Самонагрівання</w:t>
      </w:r>
      <w:r w:rsidR="00D031E3">
        <w:rPr>
          <w:rFonts w:ascii="Times New Roman" w:hAnsi="Times New Roman" w:cs="Times New Roman"/>
          <w:color w:val="000000" w:themeColor="text1"/>
          <w:spacing w:val="-4"/>
          <w:sz w:val="24"/>
          <w:szCs w:val="24"/>
        </w:rPr>
        <w:t xml:space="preserve"> </w:t>
      </w:r>
      <w:r w:rsidR="00D031E3">
        <w:rPr>
          <w:rFonts w:ascii="Times New Roman" w:hAnsi="Times New Roman" w:cs="Times New Roman"/>
          <w:color w:val="0D0D0D" w:themeColor="text1" w:themeTint="F2"/>
          <w:sz w:val="24"/>
          <w:szCs w:val="24"/>
        </w:rPr>
        <w:t xml:space="preserve">літієвих акумуляторів часто завершується їх займанням. Але необхідно розрізняти режим горіння розчинника та режим розвинутого теплового розгону з горінням </w:t>
      </w:r>
      <w:r w:rsidR="00D031E3">
        <w:rPr>
          <w:rFonts w:ascii="Times New Roman" w:hAnsi="Times New Roman" w:cs="Times New Roman"/>
          <w:color w:val="0D0D0D" w:themeColor="text1" w:themeTint="F2"/>
          <w:sz w:val="24"/>
          <w:szCs w:val="24"/>
        </w:rPr>
        <w:lastRenderedPageBreak/>
        <w:t xml:space="preserve">металу. Якщо для першого сценарію розвитку пожежі можуть підійти типові вогнегасні засоби, придатні для гасіння пожеж </w:t>
      </w:r>
      <w:r w:rsidR="00BA6569">
        <w:rPr>
          <w:rFonts w:ascii="Times New Roman" w:hAnsi="Times New Roman" w:cs="Times New Roman"/>
          <w:color w:val="0D0D0D" w:themeColor="text1" w:themeTint="F2"/>
          <w:sz w:val="24"/>
          <w:szCs w:val="24"/>
        </w:rPr>
        <w:t>класів</w:t>
      </w:r>
      <w:r w:rsidR="00D031E3">
        <w:rPr>
          <w:rFonts w:ascii="Times New Roman" w:hAnsi="Times New Roman" w:cs="Times New Roman"/>
          <w:color w:val="0D0D0D" w:themeColor="text1" w:themeTint="F2"/>
          <w:sz w:val="24"/>
          <w:szCs w:val="24"/>
        </w:rPr>
        <w:t xml:space="preserve"> А, В, С, то для сценарію горіння металу всередині щільної конструкції н</w:t>
      </w:r>
      <w:r w:rsidR="00124B47">
        <w:rPr>
          <w:rFonts w:ascii="Times New Roman" w:hAnsi="Times New Roman" w:cs="Times New Roman"/>
          <w:color w:val="0D0D0D" w:themeColor="text1" w:themeTint="F2"/>
          <w:sz w:val="24"/>
          <w:szCs w:val="24"/>
        </w:rPr>
        <w:t xml:space="preserve">аразі не існує ефективних методів гасіння </w:t>
      </w:r>
      <w:r w:rsidR="00124B47" w:rsidRPr="00124B47">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2</w:t>
      </w:r>
      <w:r w:rsidR="00F8134C">
        <w:rPr>
          <w:rFonts w:ascii="Times New Roman" w:hAnsi="Times New Roman" w:cs="Times New Roman"/>
          <w:color w:val="0D0D0D" w:themeColor="text1" w:themeTint="F2"/>
          <w:sz w:val="24"/>
          <w:szCs w:val="24"/>
        </w:rPr>
        <w:t>5</w:t>
      </w:r>
      <w:r w:rsidR="00124B47" w:rsidRPr="00124B47">
        <w:rPr>
          <w:rFonts w:ascii="Times New Roman" w:hAnsi="Times New Roman" w:cs="Times New Roman"/>
          <w:color w:val="0D0D0D" w:themeColor="text1" w:themeTint="F2"/>
          <w:sz w:val="24"/>
          <w:szCs w:val="24"/>
        </w:rPr>
        <w:t>]</w:t>
      </w:r>
      <w:r w:rsidR="00124B47">
        <w:rPr>
          <w:rFonts w:ascii="Times New Roman" w:hAnsi="Times New Roman" w:cs="Times New Roman"/>
          <w:color w:val="0D0D0D" w:themeColor="text1" w:themeTint="F2"/>
          <w:sz w:val="24"/>
          <w:szCs w:val="24"/>
        </w:rPr>
        <w:t>. Формально для гасіння металів наразі застосовують порошки спеціального призначення, які плавляться від високої температури поверхні розжареного металу</w:t>
      </w:r>
      <w:r w:rsidR="005F75F2">
        <w:rPr>
          <w:rFonts w:ascii="Times New Roman" w:hAnsi="Times New Roman" w:cs="Times New Roman"/>
          <w:color w:val="0D0D0D" w:themeColor="text1" w:themeTint="F2"/>
          <w:sz w:val="24"/>
          <w:szCs w:val="24"/>
        </w:rPr>
        <w:t xml:space="preserve"> та утворюють ізолюючу плівку, яка заважає потраплянню кисню повітря до цієї поверхні або виходу пари металу у зону полум’яного горіння </w:t>
      </w:r>
      <w:r w:rsidR="00124B47" w:rsidRPr="00124B47">
        <w:rPr>
          <w:rFonts w:ascii="Times New Roman" w:hAnsi="Times New Roman" w:cs="Times New Roman"/>
          <w:color w:val="0D0D0D" w:themeColor="text1" w:themeTint="F2"/>
          <w:sz w:val="24"/>
          <w:szCs w:val="24"/>
        </w:rPr>
        <w:t>[</w:t>
      </w:r>
      <w:r w:rsidR="00BA6569" w:rsidRPr="00BA6569">
        <w:rPr>
          <w:rFonts w:ascii="Times New Roman" w:hAnsi="Times New Roman" w:cs="Times New Roman"/>
          <w:color w:val="0D0D0D" w:themeColor="text1" w:themeTint="F2"/>
          <w:sz w:val="24"/>
          <w:szCs w:val="24"/>
        </w:rPr>
        <w:t>21</w:t>
      </w:r>
      <w:r w:rsidR="00124B47" w:rsidRPr="00124B47">
        <w:rPr>
          <w:rFonts w:ascii="Times New Roman" w:hAnsi="Times New Roman" w:cs="Times New Roman"/>
          <w:color w:val="0D0D0D" w:themeColor="text1" w:themeTint="F2"/>
          <w:sz w:val="24"/>
          <w:szCs w:val="24"/>
        </w:rPr>
        <w:t>]</w:t>
      </w:r>
      <w:r w:rsidR="00124B47">
        <w:rPr>
          <w:rFonts w:ascii="Times New Roman" w:hAnsi="Times New Roman" w:cs="Times New Roman"/>
          <w:color w:val="0D0D0D" w:themeColor="text1" w:themeTint="F2"/>
          <w:sz w:val="24"/>
          <w:szCs w:val="24"/>
        </w:rPr>
        <w:t>.</w:t>
      </w:r>
      <w:r w:rsidR="005F75F2">
        <w:rPr>
          <w:rFonts w:ascii="Times New Roman" w:hAnsi="Times New Roman" w:cs="Times New Roman"/>
          <w:color w:val="0D0D0D" w:themeColor="text1" w:themeTint="F2"/>
          <w:sz w:val="24"/>
          <w:szCs w:val="24"/>
        </w:rPr>
        <w:t xml:space="preserve"> Але конструкція акумуляторів, які поширені на практиці, не надає можливості застосовувати цей метод</w:t>
      </w:r>
      <w:r w:rsidR="00F8134C">
        <w:rPr>
          <w:rFonts w:ascii="Times New Roman" w:hAnsi="Times New Roman" w:cs="Times New Roman"/>
          <w:color w:val="0D0D0D" w:themeColor="text1" w:themeTint="F2"/>
          <w:sz w:val="24"/>
          <w:szCs w:val="24"/>
        </w:rPr>
        <w:t>, оскільки немає доступу порошку до поверхні, що горить</w:t>
      </w:r>
      <w:r w:rsidR="005F75F2">
        <w:rPr>
          <w:rFonts w:ascii="Times New Roman" w:hAnsi="Times New Roman" w:cs="Times New Roman"/>
          <w:color w:val="0D0D0D" w:themeColor="text1" w:themeTint="F2"/>
          <w:sz w:val="24"/>
          <w:szCs w:val="24"/>
        </w:rPr>
        <w:t>.</w:t>
      </w:r>
      <w:r w:rsidR="00694EE7" w:rsidRPr="00F8134C">
        <w:rPr>
          <w:rFonts w:ascii="Times New Roman" w:hAnsi="Times New Roman" w:cs="Times New Roman"/>
          <w:color w:val="0D0D0D" w:themeColor="text1" w:themeTint="F2"/>
          <w:sz w:val="24"/>
          <w:szCs w:val="24"/>
        </w:rPr>
        <w:t xml:space="preserve"> </w:t>
      </w:r>
      <w:r w:rsidR="00F8134C" w:rsidRPr="00F8134C">
        <w:rPr>
          <w:rFonts w:ascii="Times New Roman" w:hAnsi="Times New Roman" w:cs="Times New Roman"/>
          <w:color w:val="0D0D0D" w:themeColor="text1" w:themeTint="F2"/>
          <w:sz w:val="24"/>
          <w:szCs w:val="24"/>
        </w:rPr>
        <w:t>Можна згадати технологію аргонодугового зварювання, у межах якої</w:t>
      </w:r>
      <w:r w:rsidR="006721C4">
        <w:rPr>
          <w:rFonts w:ascii="Times New Roman" w:hAnsi="Times New Roman" w:cs="Times New Roman"/>
          <w:color w:val="0D0D0D" w:themeColor="text1" w:themeTint="F2"/>
          <w:sz w:val="24"/>
          <w:szCs w:val="24"/>
        </w:rPr>
        <w:t xml:space="preserve"> </w:t>
      </w:r>
      <w:r w:rsidR="00F8134C" w:rsidRPr="00F8134C">
        <w:rPr>
          <w:rFonts w:ascii="Times New Roman" w:hAnsi="Times New Roman" w:cs="Times New Roman"/>
          <w:color w:val="0D0D0D" w:themeColor="text1" w:themeTint="F2"/>
          <w:sz w:val="24"/>
          <w:szCs w:val="24"/>
        </w:rPr>
        <w:t xml:space="preserve">потік інертного газу ізолює поверхню металу від контакту з киснем повітря, розбавлює </w:t>
      </w:r>
      <w:r w:rsidR="00F8134C" w:rsidRPr="004E7A9C">
        <w:rPr>
          <w:rFonts w:ascii="Times New Roman" w:hAnsi="Times New Roman" w:cs="Times New Roman"/>
          <w:color w:val="0D0D0D" w:themeColor="text1" w:themeTint="F2"/>
          <w:sz w:val="24"/>
          <w:szCs w:val="24"/>
        </w:rPr>
        <w:t xml:space="preserve">кисень повітря та пару «летючого» металу, чим запобігає горінню </w:t>
      </w:r>
      <w:r w:rsidR="00542719" w:rsidRPr="004E7A9C">
        <w:rPr>
          <w:rFonts w:ascii="Times New Roman" w:hAnsi="Times New Roman" w:cs="Times New Roman"/>
          <w:color w:val="0D0D0D" w:themeColor="text1" w:themeTint="F2"/>
          <w:sz w:val="24"/>
          <w:szCs w:val="24"/>
        </w:rPr>
        <w:t xml:space="preserve">та утворенню оксидної плівки </w:t>
      </w:r>
      <w:r w:rsidR="00F8134C" w:rsidRPr="004E7A9C">
        <w:rPr>
          <w:rFonts w:ascii="Times New Roman" w:hAnsi="Times New Roman" w:cs="Times New Roman"/>
          <w:color w:val="0D0D0D" w:themeColor="text1" w:themeTint="F2"/>
          <w:sz w:val="24"/>
          <w:szCs w:val="24"/>
        </w:rPr>
        <w:t>під час зварювальних робіт [</w:t>
      </w:r>
      <w:r w:rsidR="00BA6569" w:rsidRPr="00BA6569">
        <w:rPr>
          <w:rFonts w:ascii="Times New Roman" w:hAnsi="Times New Roman" w:cs="Times New Roman"/>
          <w:color w:val="0D0D0D" w:themeColor="text1" w:themeTint="F2"/>
          <w:sz w:val="24"/>
          <w:szCs w:val="24"/>
        </w:rPr>
        <w:t>26</w:t>
      </w:r>
      <w:r w:rsidR="00F8134C" w:rsidRPr="004E7A9C">
        <w:rPr>
          <w:rFonts w:ascii="Times New Roman" w:hAnsi="Times New Roman" w:cs="Times New Roman"/>
          <w:color w:val="0D0D0D" w:themeColor="text1" w:themeTint="F2"/>
          <w:sz w:val="24"/>
          <w:szCs w:val="24"/>
        </w:rPr>
        <w:t xml:space="preserve">]. </w:t>
      </w:r>
      <w:r w:rsidR="00542719" w:rsidRPr="004E7A9C">
        <w:rPr>
          <w:rFonts w:ascii="Times New Roman" w:hAnsi="Times New Roman" w:cs="Times New Roman"/>
          <w:color w:val="0D0D0D" w:themeColor="text1" w:themeTint="F2"/>
          <w:sz w:val="24"/>
          <w:szCs w:val="24"/>
        </w:rPr>
        <w:t>Але типові конструкції акумуляторів теж на таке гасіння не розраховані</w:t>
      </w:r>
      <w:r w:rsidR="004E7A9C" w:rsidRPr="004E7A9C">
        <w:rPr>
          <w:rFonts w:ascii="Times New Roman" w:hAnsi="Times New Roman" w:cs="Times New Roman"/>
          <w:color w:val="0D0D0D" w:themeColor="text1" w:themeTint="F2"/>
          <w:sz w:val="24"/>
          <w:szCs w:val="24"/>
        </w:rPr>
        <w:t>, в атмосфері СО</w:t>
      </w:r>
      <w:r w:rsidR="004E7A9C" w:rsidRPr="004E7A9C">
        <w:rPr>
          <w:rFonts w:ascii="Times New Roman" w:hAnsi="Times New Roman" w:cs="Times New Roman"/>
          <w:color w:val="0D0D0D" w:themeColor="text1" w:themeTint="F2"/>
          <w:sz w:val="24"/>
          <w:szCs w:val="24"/>
          <w:vertAlign w:val="subscript"/>
        </w:rPr>
        <w:t>2</w:t>
      </w:r>
      <w:r w:rsidR="004E7A9C" w:rsidRPr="004E7A9C">
        <w:rPr>
          <w:rFonts w:ascii="Times New Roman" w:hAnsi="Times New Roman" w:cs="Times New Roman"/>
          <w:color w:val="0D0D0D" w:themeColor="text1" w:themeTint="F2"/>
          <w:sz w:val="24"/>
          <w:szCs w:val="24"/>
        </w:rPr>
        <w:t xml:space="preserve"> та N</w:t>
      </w:r>
      <w:r w:rsidR="004E7A9C" w:rsidRPr="004E7A9C">
        <w:rPr>
          <w:rFonts w:ascii="Times New Roman" w:hAnsi="Times New Roman" w:cs="Times New Roman"/>
          <w:color w:val="0D0D0D" w:themeColor="text1" w:themeTint="F2"/>
          <w:sz w:val="24"/>
          <w:szCs w:val="24"/>
          <w:vertAlign w:val="subscript"/>
        </w:rPr>
        <w:t>2</w:t>
      </w:r>
      <w:r w:rsidR="004E7A9C" w:rsidRPr="004E7A9C">
        <w:rPr>
          <w:rFonts w:ascii="Times New Roman" w:hAnsi="Times New Roman" w:cs="Times New Roman"/>
          <w:color w:val="0D0D0D" w:themeColor="text1" w:themeTint="F2"/>
          <w:sz w:val="24"/>
          <w:szCs w:val="24"/>
        </w:rPr>
        <w:t xml:space="preserve"> метали</w:t>
      </w:r>
      <w:r>
        <w:rPr>
          <w:rFonts w:ascii="Times New Roman" w:hAnsi="Times New Roman" w:cs="Times New Roman"/>
          <w:color w:val="0D0D0D" w:themeColor="text1" w:themeTint="F2"/>
          <w:sz w:val="24"/>
          <w:szCs w:val="24"/>
        </w:rPr>
        <w:t xml:space="preserve"> горять, гази не мають достатнє </w:t>
      </w:r>
      <w:r w:rsidR="004E7A9C" w:rsidRPr="004E7A9C">
        <w:rPr>
          <w:rFonts w:ascii="Times New Roman" w:hAnsi="Times New Roman" w:cs="Times New Roman"/>
          <w:color w:val="0D0D0D" w:themeColor="text1" w:themeTint="F2"/>
          <w:sz w:val="24"/>
          <w:szCs w:val="24"/>
        </w:rPr>
        <w:t>теп</w:t>
      </w:r>
      <w:r>
        <w:rPr>
          <w:rFonts w:ascii="Times New Roman" w:hAnsi="Times New Roman" w:cs="Times New Roman"/>
          <w:color w:val="0D0D0D" w:themeColor="text1" w:themeTint="F2"/>
          <w:sz w:val="24"/>
          <w:szCs w:val="24"/>
        </w:rPr>
        <w:t>л</w:t>
      </w:r>
      <w:r w:rsidR="004E7A9C" w:rsidRPr="004E7A9C">
        <w:rPr>
          <w:rFonts w:ascii="Times New Roman" w:hAnsi="Times New Roman" w:cs="Times New Roman"/>
          <w:color w:val="0D0D0D" w:themeColor="text1" w:themeTint="F2"/>
          <w:sz w:val="24"/>
          <w:szCs w:val="24"/>
        </w:rPr>
        <w:t>опоглинання для ефективного охолодження акумулятора</w:t>
      </w:r>
      <w:r w:rsidR="004E7A9C">
        <w:rPr>
          <w:rFonts w:ascii="Times New Roman" w:hAnsi="Times New Roman" w:cs="Times New Roman"/>
          <w:color w:val="0D0D0D" w:themeColor="text1" w:themeTint="F2"/>
          <w:sz w:val="24"/>
          <w:szCs w:val="24"/>
        </w:rPr>
        <w:t xml:space="preserve"> </w:t>
      </w:r>
      <w:r w:rsidR="004E7A9C" w:rsidRPr="004E7A9C">
        <w:rPr>
          <w:rFonts w:ascii="Times New Roman" w:hAnsi="Times New Roman" w:cs="Times New Roman"/>
          <w:color w:val="0D0D0D" w:themeColor="text1" w:themeTint="F2"/>
          <w:sz w:val="24"/>
          <w:szCs w:val="24"/>
        </w:rPr>
        <w:t>[</w:t>
      </w:r>
      <w:r w:rsidR="00BA6569" w:rsidRPr="00BA6569">
        <w:rPr>
          <w:rFonts w:ascii="Times New Roman" w:hAnsi="Times New Roman" w:cs="Times New Roman"/>
          <w:color w:val="0D0D0D" w:themeColor="text1" w:themeTint="F2"/>
          <w:sz w:val="24"/>
          <w:szCs w:val="24"/>
          <w:lang w:val="ru-RU"/>
        </w:rPr>
        <w:t>21</w:t>
      </w:r>
      <w:r w:rsidR="004E7A9C">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00BA6569" w:rsidRPr="00BA6569">
        <w:rPr>
          <w:rFonts w:ascii="Times New Roman" w:hAnsi="Times New Roman" w:cs="Times New Roman"/>
          <w:color w:val="0D0D0D" w:themeColor="text1" w:themeTint="F2"/>
          <w:sz w:val="24"/>
          <w:szCs w:val="24"/>
          <w:lang w:val="ru-RU"/>
        </w:rPr>
        <w:t>27</w:t>
      </w:r>
      <w:r w:rsidR="004E7A9C" w:rsidRPr="004E7A9C">
        <w:rPr>
          <w:rFonts w:ascii="Times New Roman" w:hAnsi="Times New Roman" w:cs="Times New Roman"/>
          <w:color w:val="0D0D0D" w:themeColor="text1" w:themeTint="F2"/>
          <w:sz w:val="24"/>
          <w:szCs w:val="24"/>
        </w:rPr>
        <w:t>]</w:t>
      </w:r>
      <w:r w:rsidR="00542719" w:rsidRPr="004E7A9C">
        <w:rPr>
          <w:rFonts w:ascii="Times New Roman" w:hAnsi="Times New Roman" w:cs="Times New Roman"/>
          <w:color w:val="0D0D0D" w:themeColor="text1" w:themeTint="F2"/>
          <w:sz w:val="24"/>
          <w:szCs w:val="24"/>
        </w:rPr>
        <w:t xml:space="preserve">. </w:t>
      </w:r>
    </w:p>
    <w:p w:rsidR="00694EE7" w:rsidRDefault="00380F51" w:rsidP="00D27649">
      <w:pPr>
        <w:widowControl w:val="0"/>
        <w:spacing w:after="0" w:line="240" w:lineRule="auto"/>
        <w:ind w:firstLine="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Достатнє теплопоглинання забезпечує вода</w:t>
      </w:r>
      <w:r w:rsidR="000D359A">
        <w:rPr>
          <w:rFonts w:ascii="Times New Roman" w:hAnsi="Times New Roman" w:cs="Times New Roman"/>
          <w:color w:val="0D0D0D" w:themeColor="text1" w:themeTint="F2"/>
          <w:sz w:val="24"/>
          <w:szCs w:val="24"/>
        </w:rPr>
        <w:t xml:space="preserve"> </w:t>
      </w:r>
      <w:r w:rsidR="000D359A" w:rsidRPr="000D359A">
        <w:rPr>
          <w:rFonts w:ascii="Times New Roman" w:hAnsi="Times New Roman" w:cs="Times New Roman"/>
          <w:color w:val="0D0D0D" w:themeColor="text1" w:themeTint="F2"/>
          <w:sz w:val="24"/>
          <w:szCs w:val="24"/>
          <w:lang w:val="ru-RU"/>
        </w:rPr>
        <w:t>[</w:t>
      </w:r>
      <w:r w:rsidR="000C0C16">
        <w:rPr>
          <w:rFonts w:ascii="Times New Roman" w:hAnsi="Times New Roman" w:cs="Times New Roman"/>
          <w:color w:val="0D0D0D" w:themeColor="text1" w:themeTint="F2"/>
          <w:sz w:val="24"/>
          <w:szCs w:val="24"/>
          <w:lang w:val="ru-RU"/>
        </w:rPr>
        <w:t>2</w:t>
      </w:r>
      <w:r w:rsidR="000D359A" w:rsidRPr="000D359A">
        <w:rPr>
          <w:rFonts w:ascii="Times New Roman" w:hAnsi="Times New Roman" w:cs="Times New Roman"/>
          <w:color w:val="0D0D0D" w:themeColor="text1" w:themeTint="F2"/>
          <w:sz w:val="24"/>
          <w:szCs w:val="24"/>
          <w:lang w:val="ru-RU"/>
        </w:rPr>
        <w:t>5]</w:t>
      </w:r>
      <w:r w:rsidR="00D031E3">
        <w:rPr>
          <w:rFonts w:ascii="Times New Roman" w:hAnsi="Times New Roman" w:cs="Times New Roman"/>
          <w:color w:val="0D0D0D" w:themeColor="text1" w:themeTint="F2"/>
          <w:sz w:val="24"/>
          <w:szCs w:val="24"/>
        </w:rPr>
        <w:t>, але водночас вона інтенсивно реагує з літієм. Виходом з цієї ситуації під час пожежогасіння є подавання води у значному надлишку, щоб компенсувати тепловиділення реакції літію з водою</w:t>
      </w:r>
      <w:r w:rsidR="000C0C16">
        <w:rPr>
          <w:rFonts w:ascii="Times New Roman" w:hAnsi="Times New Roman" w:cs="Times New Roman"/>
          <w:color w:val="0D0D0D" w:themeColor="text1" w:themeTint="F2"/>
          <w:sz w:val="24"/>
          <w:szCs w:val="24"/>
        </w:rPr>
        <w:t xml:space="preserve"> </w:t>
      </w:r>
      <w:r w:rsidR="000C0C16" w:rsidRPr="00D555D9">
        <w:rPr>
          <w:rFonts w:ascii="Times New Roman" w:hAnsi="Times New Roman" w:cs="Times New Roman"/>
          <w:color w:val="0D0D0D" w:themeColor="text1" w:themeTint="F2"/>
          <w:sz w:val="24"/>
          <w:szCs w:val="24"/>
        </w:rPr>
        <w:t>[</w:t>
      </w:r>
      <w:r w:rsidR="00BA6569" w:rsidRPr="00EF2682">
        <w:rPr>
          <w:rFonts w:ascii="Times New Roman" w:hAnsi="Times New Roman" w:cs="Times New Roman"/>
          <w:color w:val="0D0D0D" w:themeColor="text1" w:themeTint="F2"/>
          <w:sz w:val="24"/>
          <w:szCs w:val="24"/>
        </w:rPr>
        <w:t>28</w:t>
      </w:r>
      <w:r w:rsidR="000C0C16" w:rsidRPr="00D555D9">
        <w:rPr>
          <w:rFonts w:ascii="Times New Roman" w:hAnsi="Times New Roman" w:cs="Times New Roman"/>
          <w:color w:val="0D0D0D" w:themeColor="text1" w:themeTint="F2"/>
          <w:sz w:val="24"/>
          <w:szCs w:val="24"/>
        </w:rPr>
        <w:t>]</w:t>
      </w:r>
      <w:r w:rsidR="00D031E3">
        <w:rPr>
          <w:rFonts w:ascii="Times New Roman" w:hAnsi="Times New Roman" w:cs="Times New Roman"/>
          <w:color w:val="0D0D0D" w:themeColor="text1" w:themeTint="F2"/>
          <w:sz w:val="24"/>
          <w:szCs w:val="24"/>
        </w:rPr>
        <w:t xml:space="preserve">. </w:t>
      </w:r>
      <w:r w:rsidR="000D359A">
        <w:rPr>
          <w:rFonts w:ascii="Times New Roman" w:hAnsi="Times New Roman" w:cs="Times New Roman"/>
          <w:color w:val="0D0D0D" w:themeColor="text1" w:themeTint="F2"/>
          <w:sz w:val="24"/>
          <w:szCs w:val="24"/>
        </w:rPr>
        <w:t>Також наразі р</w:t>
      </w:r>
      <w:r w:rsidR="00D031E3">
        <w:rPr>
          <w:rFonts w:ascii="Times New Roman" w:hAnsi="Times New Roman" w:cs="Times New Roman"/>
          <w:color w:val="0D0D0D" w:themeColor="text1" w:themeTint="F2"/>
          <w:sz w:val="24"/>
          <w:szCs w:val="24"/>
        </w:rPr>
        <w:t xml:space="preserve">озроблено системи </w:t>
      </w:r>
      <w:r w:rsidR="000D359A">
        <w:rPr>
          <w:rFonts w:ascii="Times New Roman" w:hAnsi="Times New Roman" w:cs="Times New Roman"/>
          <w:color w:val="0D0D0D" w:themeColor="text1" w:themeTint="F2"/>
          <w:sz w:val="24"/>
          <w:szCs w:val="24"/>
        </w:rPr>
        <w:t xml:space="preserve">потужних </w:t>
      </w:r>
      <w:r w:rsidR="00D031E3">
        <w:rPr>
          <w:rFonts w:ascii="Times New Roman" w:hAnsi="Times New Roman" w:cs="Times New Roman"/>
          <w:color w:val="0D0D0D" w:themeColor="text1" w:themeTint="F2"/>
          <w:sz w:val="24"/>
          <w:szCs w:val="24"/>
        </w:rPr>
        <w:t xml:space="preserve">акумуляторів зі стаціонарною можливістю прокачування води крізь конструкцію для її охолодження під час теплового розгону. </w:t>
      </w:r>
      <w:r w:rsidR="000C0C16">
        <w:rPr>
          <w:rFonts w:ascii="Times New Roman" w:hAnsi="Times New Roman" w:cs="Times New Roman"/>
          <w:color w:val="0D0D0D" w:themeColor="text1" w:themeTint="F2"/>
          <w:sz w:val="24"/>
          <w:szCs w:val="24"/>
        </w:rPr>
        <w:t>Таким чином, охолодження водою літій-іонного акумулятора під час його теплового розгону, незважаючи на недоліки цього процесу залишається найбільш ефективним методом гасіння. Оскільки цей процес відбувається недостатньо ефективно, потрібно проведення додаткових досліджень для його  оптимізації. При цьому, в</w:t>
      </w:r>
      <w:r w:rsidR="00694EE7" w:rsidRPr="004E7A9C">
        <w:rPr>
          <w:rFonts w:ascii="Times New Roman" w:hAnsi="Times New Roman" w:cs="Times New Roman"/>
          <w:color w:val="0D0D0D" w:themeColor="text1" w:themeTint="F2"/>
          <w:sz w:val="24"/>
          <w:szCs w:val="24"/>
        </w:rPr>
        <w:t>ажливим питанням є можливість та режими хімічної та теплової</w:t>
      </w:r>
      <w:r w:rsidR="00694EE7" w:rsidRPr="004E7A9C">
        <w:rPr>
          <w:rFonts w:ascii="Times New Roman" w:hAnsi="Times New Roman" w:cs="Times New Roman"/>
          <w:color w:val="000000" w:themeColor="text1"/>
          <w:sz w:val="24"/>
          <w:szCs w:val="24"/>
        </w:rPr>
        <w:t xml:space="preserve"> нейтралізації явищ теплового розгону пошкодженого акумулятора надлишком води. </w:t>
      </w:r>
    </w:p>
    <w:p w:rsidR="00A467E9" w:rsidRPr="00B45BAD" w:rsidRDefault="007C4D70" w:rsidP="008A3D8E">
      <w:pPr>
        <w:widowControl w:val="0"/>
        <w:spacing w:after="0" w:line="240" w:lineRule="auto"/>
        <w:ind w:firstLine="720"/>
        <w:jc w:val="both"/>
        <w:rPr>
          <w:rFonts w:ascii="Times New Roman" w:hAnsi="Times New Roman" w:cs="Times New Roman"/>
          <w:sz w:val="24"/>
          <w:szCs w:val="24"/>
        </w:rPr>
      </w:pPr>
      <w:r w:rsidRPr="00845A8E">
        <w:rPr>
          <w:rFonts w:ascii="Times New Roman" w:hAnsi="Times New Roman" w:cs="Times New Roman"/>
          <w:b/>
          <w:spacing w:val="-4"/>
          <w:sz w:val="24"/>
          <w:szCs w:val="24"/>
        </w:rPr>
        <w:t>Формулювання цілей статті та постановка завдання.</w:t>
      </w:r>
      <w:r w:rsidR="00A467E9" w:rsidRPr="00845A8E">
        <w:rPr>
          <w:rFonts w:ascii="Times New Roman" w:hAnsi="Times New Roman" w:cs="Times New Roman"/>
          <w:b/>
          <w:spacing w:val="-4"/>
          <w:sz w:val="24"/>
          <w:szCs w:val="24"/>
        </w:rPr>
        <w:t xml:space="preserve"> </w:t>
      </w:r>
      <w:r w:rsidR="00845A8E" w:rsidRPr="00845A8E">
        <w:rPr>
          <w:rFonts w:ascii="Times New Roman" w:hAnsi="Times New Roman" w:cs="Times New Roman"/>
          <w:spacing w:val="-4"/>
          <w:sz w:val="24"/>
          <w:szCs w:val="24"/>
        </w:rPr>
        <w:t>Метою роботи є проаналізувати</w:t>
      </w:r>
      <w:r w:rsidR="00845A8E" w:rsidRPr="00845A8E">
        <w:rPr>
          <w:rFonts w:ascii="Times New Roman" w:hAnsi="Times New Roman" w:cs="Times New Roman"/>
          <w:sz w:val="24"/>
          <w:szCs w:val="24"/>
        </w:rPr>
        <w:t xml:space="preserve"> </w:t>
      </w:r>
      <w:r w:rsidR="00845A8E">
        <w:rPr>
          <w:rFonts w:ascii="Times New Roman" w:hAnsi="Times New Roman" w:cs="Times New Roman"/>
          <w:color w:val="000000" w:themeColor="text1"/>
          <w:sz w:val="24"/>
          <w:szCs w:val="24"/>
        </w:rPr>
        <w:t>та дослідити процеси, що відбуваються під час</w:t>
      </w:r>
      <w:r w:rsidR="000D359A">
        <w:rPr>
          <w:rFonts w:ascii="Times New Roman" w:hAnsi="Times New Roman" w:cs="Times New Roman"/>
          <w:color w:val="000000" w:themeColor="text1"/>
          <w:sz w:val="24"/>
          <w:szCs w:val="24"/>
        </w:rPr>
        <w:t xml:space="preserve"> теплового розгону в </w:t>
      </w:r>
      <w:r w:rsidR="00845A8E">
        <w:rPr>
          <w:rFonts w:ascii="Times New Roman" w:hAnsi="Times New Roman" w:cs="Times New Roman"/>
          <w:color w:val="000000" w:themeColor="text1"/>
          <w:sz w:val="24"/>
          <w:szCs w:val="24"/>
        </w:rPr>
        <w:t>літій-іонних</w:t>
      </w:r>
      <w:r w:rsidR="000D359A">
        <w:rPr>
          <w:rFonts w:ascii="Times New Roman" w:hAnsi="Times New Roman" w:cs="Times New Roman"/>
          <w:color w:val="000000" w:themeColor="text1"/>
          <w:sz w:val="24"/>
          <w:szCs w:val="24"/>
        </w:rPr>
        <w:t xml:space="preserve"> акумуляторах </w:t>
      </w:r>
      <w:r w:rsidR="00845A8E">
        <w:rPr>
          <w:rFonts w:ascii="Times New Roman" w:hAnsi="Times New Roman" w:cs="Times New Roman"/>
          <w:color w:val="000000" w:themeColor="text1"/>
          <w:sz w:val="24"/>
          <w:szCs w:val="24"/>
        </w:rPr>
        <w:t>за умов</w:t>
      </w:r>
      <w:r w:rsidR="000D359A">
        <w:rPr>
          <w:rFonts w:ascii="Times New Roman" w:hAnsi="Times New Roman" w:cs="Times New Roman"/>
          <w:color w:val="000000" w:themeColor="text1"/>
          <w:sz w:val="24"/>
          <w:szCs w:val="24"/>
        </w:rPr>
        <w:t xml:space="preserve"> </w:t>
      </w:r>
      <w:r w:rsidR="00845A8E">
        <w:rPr>
          <w:rFonts w:ascii="Times New Roman" w:hAnsi="Times New Roman" w:cs="Times New Roman"/>
          <w:color w:val="000000" w:themeColor="text1"/>
          <w:sz w:val="24"/>
          <w:szCs w:val="24"/>
        </w:rPr>
        <w:t xml:space="preserve">зовнішнього </w:t>
      </w:r>
      <w:r w:rsidR="000D359A">
        <w:rPr>
          <w:rFonts w:ascii="Times New Roman" w:hAnsi="Times New Roman" w:cs="Times New Roman"/>
          <w:color w:val="000000" w:themeColor="text1"/>
          <w:sz w:val="24"/>
          <w:szCs w:val="24"/>
        </w:rPr>
        <w:t>механічного пошкодження</w:t>
      </w:r>
      <w:r w:rsidR="00845A8E">
        <w:rPr>
          <w:rFonts w:ascii="Times New Roman" w:hAnsi="Times New Roman" w:cs="Times New Roman"/>
          <w:color w:val="000000" w:themeColor="text1"/>
          <w:sz w:val="24"/>
          <w:szCs w:val="24"/>
        </w:rPr>
        <w:t>,</w:t>
      </w:r>
      <w:r w:rsidR="000D359A">
        <w:rPr>
          <w:rFonts w:ascii="Times New Roman" w:hAnsi="Times New Roman" w:cs="Times New Roman"/>
          <w:color w:val="000000" w:themeColor="text1"/>
          <w:sz w:val="24"/>
          <w:szCs w:val="24"/>
        </w:rPr>
        <w:t xml:space="preserve"> </w:t>
      </w:r>
      <w:r w:rsidR="00845A8E">
        <w:rPr>
          <w:rFonts w:ascii="Times New Roman" w:hAnsi="Times New Roman" w:cs="Times New Roman"/>
          <w:color w:val="000000" w:themeColor="text1"/>
          <w:sz w:val="24"/>
          <w:szCs w:val="24"/>
        </w:rPr>
        <w:t>а також</w:t>
      </w:r>
      <w:r w:rsidR="000D359A">
        <w:rPr>
          <w:rFonts w:ascii="Times New Roman" w:hAnsi="Times New Roman" w:cs="Times New Roman"/>
          <w:color w:val="000000" w:themeColor="text1"/>
          <w:sz w:val="24"/>
          <w:szCs w:val="24"/>
        </w:rPr>
        <w:t xml:space="preserve"> </w:t>
      </w:r>
      <w:r w:rsidR="00845A8E">
        <w:rPr>
          <w:rFonts w:ascii="Times New Roman" w:hAnsi="Times New Roman" w:cs="Times New Roman"/>
          <w:color w:val="000000" w:themeColor="text1"/>
          <w:sz w:val="24"/>
          <w:szCs w:val="24"/>
        </w:rPr>
        <w:t>процеси</w:t>
      </w:r>
      <w:r w:rsidR="000D359A">
        <w:rPr>
          <w:rFonts w:ascii="Times New Roman" w:hAnsi="Times New Roman" w:cs="Times New Roman"/>
          <w:color w:val="000000" w:themeColor="text1"/>
          <w:sz w:val="24"/>
          <w:szCs w:val="24"/>
        </w:rPr>
        <w:t xml:space="preserve">, що відбуваються </w:t>
      </w:r>
      <w:r w:rsidR="00845A8E">
        <w:rPr>
          <w:rFonts w:ascii="Times New Roman" w:hAnsi="Times New Roman" w:cs="Times New Roman"/>
          <w:color w:val="000000" w:themeColor="text1"/>
          <w:sz w:val="24"/>
          <w:szCs w:val="24"/>
        </w:rPr>
        <w:t>під час охолодження такого акумулятора</w:t>
      </w:r>
      <w:r w:rsidR="000D359A">
        <w:rPr>
          <w:rFonts w:ascii="Times New Roman" w:hAnsi="Times New Roman" w:cs="Times New Roman"/>
          <w:color w:val="000000" w:themeColor="text1"/>
          <w:sz w:val="24"/>
          <w:szCs w:val="24"/>
        </w:rPr>
        <w:t xml:space="preserve"> водою.</w:t>
      </w:r>
    </w:p>
    <w:p w:rsidR="008A3D8E" w:rsidRPr="00441425" w:rsidRDefault="008A3D8E" w:rsidP="008A3D8E">
      <w:pPr>
        <w:widowControl w:val="0"/>
        <w:spacing w:after="0" w:line="240" w:lineRule="auto"/>
        <w:ind w:firstLine="720"/>
        <w:jc w:val="both"/>
        <w:rPr>
          <w:rFonts w:ascii="Times New Roman" w:hAnsi="Times New Roman" w:cs="Times New Roman"/>
          <w:sz w:val="24"/>
          <w:szCs w:val="24"/>
        </w:rPr>
      </w:pPr>
      <w:r w:rsidRPr="00B45BAD">
        <w:rPr>
          <w:rFonts w:ascii="Times New Roman" w:hAnsi="Times New Roman" w:cs="Times New Roman"/>
          <w:sz w:val="24"/>
          <w:szCs w:val="24"/>
        </w:rPr>
        <w:t xml:space="preserve">Для </w:t>
      </w:r>
      <w:r w:rsidR="00A467E9" w:rsidRPr="00B45BAD">
        <w:rPr>
          <w:rFonts w:ascii="Times New Roman" w:hAnsi="Times New Roman" w:cs="Times New Roman"/>
          <w:sz w:val="24"/>
          <w:szCs w:val="24"/>
        </w:rPr>
        <w:t>досягнення поставленої мети було</w:t>
      </w:r>
      <w:r w:rsidRPr="00B45BAD">
        <w:rPr>
          <w:rFonts w:ascii="Times New Roman" w:hAnsi="Times New Roman" w:cs="Times New Roman"/>
          <w:sz w:val="24"/>
          <w:szCs w:val="24"/>
        </w:rPr>
        <w:t xml:space="preserve"> зазначено ряд задач:</w:t>
      </w:r>
    </w:p>
    <w:p w:rsidR="00A467E9" w:rsidRPr="00441425" w:rsidRDefault="008A3D8E" w:rsidP="0012769F">
      <w:pPr>
        <w:widowControl w:val="0"/>
        <w:spacing w:after="0" w:line="240" w:lineRule="auto"/>
        <w:jc w:val="both"/>
        <w:rPr>
          <w:rFonts w:ascii="Times New Roman" w:hAnsi="Times New Roman" w:cs="Times New Roman"/>
          <w:sz w:val="24"/>
          <w:szCs w:val="24"/>
        </w:rPr>
      </w:pPr>
      <w:r w:rsidRPr="00441425">
        <w:rPr>
          <w:rFonts w:ascii="Times New Roman" w:hAnsi="Times New Roman" w:cs="Times New Roman"/>
          <w:sz w:val="24"/>
          <w:szCs w:val="24"/>
        </w:rPr>
        <w:t xml:space="preserve">-  </w:t>
      </w:r>
      <w:r w:rsidR="000D359A">
        <w:rPr>
          <w:rFonts w:ascii="Times New Roman" w:hAnsi="Times New Roman" w:cs="Times New Roman"/>
          <w:sz w:val="24"/>
          <w:szCs w:val="24"/>
        </w:rPr>
        <w:t xml:space="preserve">провести моделювання та дослідити процес теплового розгону літій-іонного акумулятора за зовнішнього механічного пошкодження; </w:t>
      </w:r>
    </w:p>
    <w:p w:rsidR="008A3D8E" w:rsidRPr="00A467E9" w:rsidRDefault="00A467E9" w:rsidP="0012769F">
      <w:pPr>
        <w:widowControl w:val="0"/>
        <w:spacing w:after="0" w:line="240" w:lineRule="auto"/>
        <w:jc w:val="both"/>
        <w:rPr>
          <w:rFonts w:ascii="Times New Roman" w:hAnsi="Times New Roman" w:cs="Times New Roman"/>
          <w:sz w:val="24"/>
          <w:szCs w:val="24"/>
        </w:rPr>
      </w:pPr>
      <w:r w:rsidRPr="00054D50">
        <w:rPr>
          <w:rFonts w:ascii="Times New Roman" w:hAnsi="Times New Roman" w:cs="Times New Roman"/>
          <w:sz w:val="24"/>
          <w:szCs w:val="24"/>
        </w:rPr>
        <w:t xml:space="preserve">-  </w:t>
      </w:r>
      <w:r w:rsidR="000D359A">
        <w:rPr>
          <w:rFonts w:ascii="Times New Roman" w:hAnsi="Times New Roman" w:cs="Times New Roman"/>
          <w:sz w:val="24"/>
          <w:szCs w:val="24"/>
        </w:rPr>
        <w:t>провести охолодження літій-іонного акумулятора за умов його теплового розгону та дослідити процес пожежогасіння за умови забезпечення наявності води у надлишку</w:t>
      </w:r>
      <w:r w:rsidR="0002448F" w:rsidRPr="00054D50">
        <w:rPr>
          <w:rFonts w:ascii="Times New Roman" w:hAnsi="Times New Roman" w:cs="Times New Roman"/>
          <w:sz w:val="24"/>
          <w:szCs w:val="24"/>
        </w:rPr>
        <w:t>.</w:t>
      </w:r>
      <w:r w:rsidR="008A3D8E" w:rsidRPr="00A467E9">
        <w:rPr>
          <w:rFonts w:ascii="Times New Roman" w:hAnsi="Times New Roman" w:cs="Times New Roman"/>
          <w:sz w:val="24"/>
          <w:szCs w:val="24"/>
        </w:rPr>
        <w:t xml:space="preserve"> </w:t>
      </w:r>
    </w:p>
    <w:p w:rsidR="00D4503C" w:rsidRDefault="008A3D8E" w:rsidP="006E66C9">
      <w:pPr>
        <w:widowControl w:val="0"/>
        <w:spacing w:after="0" w:line="240" w:lineRule="auto"/>
        <w:ind w:firstLine="708"/>
        <w:jc w:val="both"/>
        <w:rPr>
          <w:rFonts w:ascii="Times New Roman" w:hAnsi="Times New Roman"/>
          <w:sz w:val="24"/>
          <w:szCs w:val="24"/>
          <w:lang w:eastAsia="uk-UA"/>
        </w:rPr>
      </w:pPr>
      <w:r w:rsidRPr="00606A5A">
        <w:rPr>
          <w:rFonts w:ascii="Times New Roman" w:hAnsi="Times New Roman" w:cs="Times New Roman"/>
          <w:b/>
          <w:sz w:val="24"/>
          <w:szCs w:val="24"/>
        </w:rPr>
        <w:t>Виклад основного матеріалу дослідження.</w:t>
      </w:r>
      <w:r w:rsidRPr="00606A5A">
        <w:rPr>
          <w:rFonts w:ascii="Times New Roman" w:hAnsi="Times New Roman" w:cs="Times New Roman"/>
          <w:sz w:val="24"/>
          <w:szCs w:val="24"/>
        </w:rPr>
        <w:t xml:space="preserve"> </w:t>
      </w:r>
      <w:r w:rsidR="00FF1024" w:rsidRPr="008D51F1">
        <w:rPr>
          <w:rFonts w:ascii="Times New Roman" w:hAnsi="Times New Roman" w:cs="Times New Roman"/>
          <w:spacing w:val="-6"/>
          <w:sz w:val="24"/>
          <w:szCs w:val="24"/>
        </w:rPr>
        <w:t xml:space="preserve">Експеримент </w:t>
      </w:r>
      <w:r w:rsidR="00845A8E">
        <w:rPr>
          <w:rFonts w:ascii="Times New Roman" w:hAnsi="Times New Roman" w:cs="Times New Roman"/>
          <w:spacing w:val="-6"/>
          <w:sz w:val="24"/>
          <w:szCs w:val="24"/>
        </w:rPr>
        <w:t xml:space="preserve">з дослідження теплового розгону та охолодження водою </w:t>
      </w:r>
      <w:r w:rsidR="00845A8E">
        <w:rPr>
          <w:rFonts w:ascii="Times New Roman" w:hAnsi="Times New Roman" w:cs="Times New Roman"/>
          <w:color w:val="000000" w:themeColor="text1"/>
          <w:sz w:val="24"/>
          <w:szCs w:val="24"/>
        </w:rPr>
        <w:t xml:space="preserve">літій-іонного акумулятора </w:t>
      </w:r>
      <w:r w:rsidR="001D3EE1">
        <w:rPr>
          <w:rFonts w:ascii="Times New Roman" w:hAnsi="Times New Roman" w:cs="Times New Roman"/>
          <w:color w:val="000000" w:themeColor="text1"/>
          <w:sz w:val="24"/>
          <w:szCs w:val="24"/>
        </w:rPr>
        <w:t>(</w:t>
      </w:r>
      <w:r w:rsidR="001D3EE1" w:rsidRPr="008D51F1">
        <w:rPr>
          <w:rFonts w:ascii="Times New Roman" w:hAnsi="Times New Roman" w:cs="Times New Roman"/>
          <w:spacing w:val="-6"/>
          <w:sz w:val="24"/>
          <w:szCs w:val="24"/>
        </w:rPr>
        <w:t>рис. 1</w:t>
      </w:r>
      <w:r w:rsidR="001D3EE1">
        <w:rPr>
          <w:rFonts w:ascii="Times New Roman" w:hAnsi="Times New Roman" w:cs="Times New Roman"/>
          <w:spacing w:val="-6"/>
          <w:sz w:val="24"/>
          <w:szCs w:val="24"/>
        </w:rPr>
        <w:t xml:space="preserve">) </w:t>
      </w:r>
      <w:r w:rsidR="00845A8E">
        <w:rPr>
          <w:rFonts w:ascii="Times New Roman" w:hAnsi="Times New Roman" w:cs="Times New Roman"/>
          <w:color w:val="000000" w:themeColor="text1"/>
          <w:sz w:val="24"/>
          <w:szCs w:val="24"/>
        </w:rPr>
        <w:t>за умов зовнішнього механічного пошкодження</w:t>
      </w:r>
      <w:r w:rsidR="00845A8E" w:rsidRPr="008D51F1">
        <w:rPr>
          <w:rFonts w:ascii="Times New Roman" w:hAnsi="Times New Roman" w:cs="Times New Roman"/>
          <w:spacing w:val="-6"/>
          <w:sz w:val="24"/>
          <w:szCs w:val="24"/>
        </w:rPr>
        <w:t xml:space="preserve"> </w:t>
      </w:r>
      <w:r w:rsidR="00FF1024" w:rsidRPr="008D51F1">
        <w:rPr>
          <w:rFonts w:ascii="Times New Roman" w:hAnsi="Times New Roman" w:cs="Times New Roman"/>
          <w:spacing w:val="-6"/>
          <w:sz w:val="24"/>
          <w:szCs w:val="24"/>
        </w:rPr>
        <w:t>складався з трьох етапів</w:t>
      </w:r>
      <w:r w:rsidR="001D3EE1">
        <w:rPr>
          <w:rFonts w:ascii="Times New Roman" w:hAnsi="Times New Roman" w:cs="Times New Roman"/>
          <w:spacing w:val="-6"/>
          <w:sz w:val="24"/>
          <w:szCs w:val="24"/>
        </w:rPr>
        <w:t>.</w:t>
      </w:r>
      <w:r w:rsidR="00FF1024" w:rsidRPr="008D51F1">
        <w:rPr>
          <w:rFonts w:ascii="Times New Roman" w:hAnsi="Times New Roman" w:cs="Times New Roman"/>
          <w:spacing w:val="-6"/>
          <w:sz w:val="24"/>
          <w:szCs w:val="24"/>
        </w:rPr>
        <w:t xml:space="preserve"> </w:t>
      </w:r>
    </w:p>
    <w:p w:rsidR="00D4503C" w:rsidRPr="001D3EE1" w:rsidRDefault="00D4503C" w:rsidP="006E66C9">
      <w:pPr>
        <w:widowControl w:val="0"/>
        <w:spacing w:after="0" w:line="240" w:lineRule="auto"/>
        <w:ind w:firstLine="708"/>
        <w:jc w:val="both"/>
        <w:rPr>
          <w:rFonts w:ascii="Times New Roman" w:hAnsi="Times New Roman"/>
          <w:sz w:val="16"/>
          <w:szCs w:val="16"/>
          <w:lang w:eastAsia="uk-UA"/>
        </w:rPr>
      </w:pPr>
    </w:p>
    <w:p w:rsidR="00D4503C" w:rsidRPr="008D51F1" w:rsidRDefault="00D4503C" w:rsidP="00D4503C">
      <w:pPr>
        <w:widowControl w:val="0"/>
        <w:spacing w:after="0" w:line="240" w:lineRule="auto"/>
        <w:jc w:val="center"/>
        <w:rPr>
          <w:rFonts w:ascii="Times New Roman" w:hAnsi="Times New Roman"/>
          <w:sz w:val="24"/>
          <w:szCs w:val="24"/>
          <w:lang w:eastAsia="uk-UA"/>
        </w:rPr>
      </w:pPr>
      <w:r w:rsidRPr="008D51F1">
        <w:rPr>
          <w:rFonts w:ascii="Times New Roman" w:hAnsi="Times New Roman"/>
          <w:noProof/>
          <w:sz w:val="24"/>
          <w:szCs w:val="24"/>
          <w:lang w:eastAsia="uk-UA"/>
        </w:rPr>
        <w:drawing>
          <wp:inline distT="0" distB="0" distL="114300" distR="114300" wp14:anchorId="41DE264F" wp14:editId="02708CB4">
            <wp:extent cx="3971877" cy="2438400"/>
            <wp:effectExtent l="0" t="0" r="0" b="6985"/>
            <wp:docPr id="3" name="Изображение 3" descr="ChatGPT Image 2 сент. 2025 г., 10_49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ChatGPT Image 2 сент. 2025 г., 10_49_45"/>
                    <pic:cNvPicPr>
                      <a:picLocks noChangeAspect="1"/>
                    </pic:cNvPicPr>
                  </pic:nvPicPr>
                  <pic:blipFill rotWithShape="1">
                    <a:blip r:embed="rId7"/>
                    <a:srcRect l="6500" t="7863" r="2292" b="8138"/>
                    <a:stretch/>
                  </pic:blipFill>
                  <pic:spPr bwMode="auto">
                    <a:xfrm>
                      <a:off x="0" y="0"/>
                      <a:ext cx="3971877" cy="2438400"/>
                    </a:xfrm>
                    <a:prstGeom prst="rect">
                      <a:avLst/>
                    </a:prstGeom>
                    <a:ln>
                      <a:noFill/>
                    </a:ln>
                    <a:extLst>
                      <a:ext uri="{53640926-AAD7-44D8-BBD7-CCE9431645EC}">
                        <a14:shadowObscured xmlns:a14="http://schemas.microsoft.com/office/drawing/2010/main"/>
                      </a:ext>
                    </a:extLst>
                  </pic:spPr>
                </pic:pic>
              </a:graphicData>
            </a:graphic>
          </wp:inline>
        </w:drawing>
      </w:r>
      <w:r w:rsidRPr="00D4503C">
        <w:rPr>
          <w:rFonts w:ascii="Times New Roman" w:hAnsi="Times New Roman"/>
          <w:sz w:val="24"/>
          <w:szCs w:val="24"/>
          <w:lang w:eastAsia="uk-UA"/>
        </w:rPr>
        <w:t xml:space="preserve"> </w:t>
      </w:r>
    </w:p>
    <w:p w:rsidR="00D4503C" w:rsidRPr="00FF1024" w:rsidRDefault="00D4503C" w:rsidP="00322FB8">
      <w:pPr>
        <w:spacing w:after="0" w:line="240" w:lineRule="auto"/>
        <w:ind w:firstLine="709"/>
        <w:rPr>
          <w:rFonts w:ascii="Times New Roman" w:hAnsi="Times New Roman" w:cs="Times New Roman"/>
          <w:spacing w:val="-4"/>
          <w:sz w:val="24"/>
          <w:szCs w:val="24"/>
          <w:highlight w:val="yellow"/>
        </w:rPr>
      </w:pPr>
      <w:r w:rsidRPr="00FB399F">
        <w:rPr>
          <w:rFonts w:ascii="Times New Roman" w:hAnsi="Times New Roman" w:cs="Times New Roman"/>
          <w:spacing w:val="-4"/>
          <w:sz w:val="24"/>
          <w:szCs w:val="24"/>
        </w:rPr>
        <w:t xml:space="preserve">Рисунок 1. </w:t>
      </w:r>
      <w:r>
        <w:rPr>
          <w:rFonts w:ascii="Times New Roman" w:hAnsi="Times New Roman"/>
          <w:sz w:val="24"/>
          <w:szCs w:val="24"/>
          <w:lang w:eastAsia="uk-UA"/>
        </w:rPr>
        <w:t>Принципова с</w:t>
      </w:r>
      <w:r w:rsidRPr="008D51F1">
        <w:rPr>
          <w:rFonts w:ascii="Times New Roman" w:hAnsi="Times New Roman"/>
          <w:sz w:val="24"/>
          <w:szCs w:val="24"/>
          <w:lang w:eastAsia="uk-UA"/>
        </w:rPr>
        <w:t xml:space="preserve">хема експериментальної установки для </w:t>
      </w:r>
      <w:r>
        <w:rPr>
          <w:rFonts w:ascii="Times New Roman" w:hAnsi="Times New Roman"/>
          <w:sz w:val="24"/>
          <w:szCs w:val="24"/>
          <w:lang w:eastAsia="uk-UA"/>
        </w:rPr>
        <w:t>дослідження зміни</w:t>
      </w:r>
      <w:r w:rsidRPr="008D51F1">
        <w:rPr>
          <w:rFonts w:ascii="Times New Roman" w:hAnsi="Times New Roman"/>
          <w:sz w:val="24"/>
          <w:szCs w:val="24"/>
          <w:lang w:eastAsia="uk-UA"/>
        </w:rPr>
        <w:t xml:space="preserve"> температури всередині</w:t>
      </w:r>
      <w:r>
        <w:rPr>
          <w:rFonts w:ascii="Times New Roman" w:hAnsi="Times New Roman"/>
          <w:sz w:val="24"/>
          <w:szCs w:val="24"/>
          <w:lang w:eastAsia="uk-UA"/>
        </w:rPr>
        <w:t xml:space="preserve"> механічно пошкодженого</w:t>
      </w:r>
      <w:r w:rsidRPr="008D51F1">
        <w:rPr>
          <w:rFonts w:ascii="Times New Roman" w:hAnsi="Times New Roman"/>
          <w:sz w:val="24"/>
          <w:szCs w:val="24"/>
          <w:lang w:eastAsia="uk-UA"/>
        </w:rPr>
        <w:t xml:space="preserve"> </w:t>
      </w:r>
      <w:r>
        <w:rPr>
          <w:rFonts w:ascii="Times New Roman" w:hAnsi="Times New Roman"/>
          <w:sz w:val="24"/>
          <w:szCs w:val="24"/>
          <w:lang w:eastAsia="uk-UA"/>
        </w:rPr>
        <w:t>літій-іонного</w:t>
      </w:r>
      <w:r w:rsidRPr="008D51F1">
        <w:rPr>
          <w:rFonts w:ascii="Times New Roman" w:hAnsi="Times New Roman"/>
          <w:sz w:val="24"/>
          <w:szCs w:val="24"/>
          <w:lang w:eastAsia="uk-UA"/>
        </w:rPr>
        <w:t xml:space="preserve"> акумулятора</w:t>
      </w:r>
      <w:r w:rsidRPr="00FF1024">
        <w:rPr>
          <w:rFonts w:ascii="Times New Roman" w:hAnsi="Times New Roman" w:cs="Times New Roman"/>
          <w:spacing w:val="-4"/>
          <w:sz w:val="24"/>
          <w:szCs w:val="24"/>
          <w:highlight w:val="yellow"/>
        </w:rPr>
        <w:t xml:space="preserve"> </w:t>
      </w:r>
    </w:p>
    <w:p w:rsidR="00D4503C" w:rsidRPr="001D3EE1" w:rsidRDefault="00D4503C" w:rsidP="006E66C9">
      <w:pPr>
        <w:widowControl w:val="0"/>
        <w:spacing w:after="0" w:line="240" w:lineRule="auto"/>
        <w:ind w:firstLine="708"/>
        <w:jc w:val="both"/>
        <w:rPr>
          <w:rFonts w:ascii="Times New Roman" w:hAnsi="Times New Roman" w:cs="Times New Roman"/>
          <w:spacing w:val="-6"/>
          <w:sz w:val="16"/>
          <w:szCs w:val="16"/>
        </w:rPr>
      </w:pPr>
    </w:p>
    <w:p w:rsidR="001D3EE1" w:rsidRDefault="001D3EE1" w:rsidP="006E66C9">
      <w:pPr>
        <w:widowControl w:val="0"/>
        <w:spacing w:after="0" w:line="240" w:lineRule="auto"/>
        <w:ind w:firstLine="708"/>
        <w:jc w:val="both"/>
        <w:rPr>
          <w:rFonts w:ascii="Times New Roman" w:hAnsi="Times New Roman" w:cs="Times New Roman"/>
          <w:spacing w:val="-6"/>
          <w:sz w:val="24"/>
          <w:szCs w:val="24"/>
        </w:rPr>
      </w:pPr>
      <w:r>
        <w:rPr>
          <w:rFonts w:ascii="Times New Roman" w:hAnsi="Times New Roman" w:cs="Times New Roman"/>
          <w:spacing w:val="-6"/>
          <w:sz w:val="24"/>
          <w:szCs w:val="24"/>
        </w:rPr>
        <w:t>Основними етапами</w:t>
      </w:r>
      <w:r w:rsidR="00BA3DF3">
        <w:rPr>
          <w:rFonts w:ascii="Times New Roman" w:hAnsi="Times New Roman" w:cs="Times New Roman"/>
          <w:spacing w:val="-6"/>
          <w:sz w:val="24"/>
          <w:szCs w:val="24"/>
        </w:rPr>
        <w:t xml:space="preserve"> дослідження були наступні. На першому етапі були проведені</w:t>
      </w:r>
      <w:r>
        <w:rPr>
          <w:rFonts w:ascii="Times New Roman" w:hAnsi="Times New Roman" w:cs="Times New Roman"/>
          <w:spacing w:val="-6"/>
          <w:sz w:val="24"/>
          <w:szCs w:val="24"/>
        </w:rPr>
        <w:t xml:space="preserve"> добір типу</w:t>
      </w:r>
      <w:r w:rsidRPr="008D51F1">
        <w:rPr>
          <w:rFonts w:ascii="Times New Roman" w:hAnsi="Times New Roman" w:cs="Times New Roman"/>
          <w:spacing w:val="-6"/>
          <w:sz w:val="24"/>
          <w:szCs w:val="24"/>
        </w:rPr>
        <w:t xml:space="preserve"> та підготовка </w:t>
      </w:r>
      <w:r w:rsidR="00BA3DF3">
        <w:rPr>
          <w:rFonts w:ascii="Times New Roman" w:hAnsi="Times New Roman" w:cs="Times New Roman"/>
          <w:spacing w:val="-6"/>
          <w:sz w:val="24"/>
          <w:szCs w:val="24"/>
        </w:rPr>
        <w:t xml:space="preserve">механічного </w:t>
      </w:r>
      <w:r w:rsidRPr="008D51F1">
        <w:rPr>
          <w:rFonts w:ascii="Times New Roman" w:hAnsi="Times New Roman" w:cs="Times New Roman"/>
          <w:spacing w:val="-6"/>
          <w:sz w:val="24"/>
          <w:szCs w:val="24"/>
        </w:rPr>
        <w:t>пошкодження літій-іонного акумулятора</w:t>
      </w:r>
      <w:r w:rsidR="00BA3DF3">
        <w:rPr>
          <w:rFonts w:ascii="Times New Roman" w:hAnsi="Times New Roman" w:cs="Times New Roman"/>
          <w:spacing w:val="-6"/>
          <w:sz w:val="24"/>
          <w:szCs w:val="24"/>
        </w:rPr>
        <w:t>. На другому етапі були проведені</w:t>
      </w:r>
      <w:r w:rsidRPr="008D51F1">
        <w:rPr>
          <w:rFonts w:ascii="Times New Roman" w:hAnsi="Times New Roman" w:cs="Times New Roman"/>
          <w:spacing w:val="-6"/>
          <w:sz w:val="24"/>
          <w:szCs w:val="24"/>
        </w:rPr>
        <w:t xml:space="preserve"> вимірювання температурного режиму самонагрівання та термічного розгону до моменту займання</w:t>
      </w:r>
      <w:r w:rsidR="00BA3DF3">
        <w:rPr>
          <w:rFonts w:ascii="Times New Roman" w:hAnsi="Times New Roman" w:cs="Times New Roman"/>
          <w:spacing w:val="-6"/>
          <w:sz w:val="24"/>
          <w:szCs w:val="24"/>
        </w:rPr>
        <w:t>; на третьому –</w:t>
      </w:r>
      <w:r>
        <w:rPr>
          <w:rFonts w:ascii="Times New Roman" w:hAnsi="Times New Roman" w:cs="Times New Roman"/>
          <w:spacing w:val="-6"/>
          <w:sz w:val="24"/>
          <w:szCs w:val="24"/>
        </w:rPr>
        <w:t xml:space="preserve"> </w:t>
      </w:r>
      <w:r w:rsidRPr="008D51F1">
        <w:rPr>
          <w:rFonts w:ascii="Times New Roman" w:hAnsi="Times New Roman" w:cs="Times New Roman"/>
          <w:spacing w:val="-6"/>
          <w:sz w:val="24"/>
          <w:szCs w:val="24"/>
        </w:rPr>
        <w:t>охолодження та видалення активного металевого літію шляхом реакції з надлишком води..</w:t>
      </w:r>
      <w:r w:rsidRPr="006E66C9">
        <w:rPr>
          <w:rFonts w:ascii="Times New Roman" w:hAnsi="Times New Roman"/>
          <w:sz w:val="24"/>
          <w:szCs w:val="24"/>
          <w:lang w:eastAsia="uk-UA"/>
        </w:rPr>
        <w:t xml:space="preserve"> </w:t>
      </w:r>
      <w:r>
        <w:rPr>
          <w:rFonts w:ascii="Times New Roman" w:hAnsi="Times New Roman" w:cs="Times New Roman"/>
          <w:spacing w:val="-6"/>
          <w:sz w:val="24"/>
          <w:szCs w:val="24"/>
        </w:rPr>
        <w:t>С</w:t>
      </w:r>
      <w:r w:rsidRPr="008D51F1">
        <w:rPr>
          <w:rFonts w:ascii="Times New Roman" w:hAnsi="Times New Roman" w:cs="Times New Roman"/>
          <w:spacing w:val="-6"/>
          <w:sz w:val="24"/>
          <w:szCs w:val="24"/>
        </w:rPr>
        <w:t>хематичне зображення експериментальної установки</w:t>
      </w:r>
      <w:r>
        <w:rPr>
          <w:rFonts w:ascii="Times New Roman" w:hAnsi="Times New Roman" w:cs="Times New Roman"/>
          <w:spacing w:val="-6"/>
          <w:sz w:val="24"/>
          <w:szCs w:val="24"/>
        </w:rPr>
        <w:t xml:space="preserve"> дослідження теплового розгону акумулятора </w:t>
      </w:r>
      <w:r w:rsidRPr="008D51F1">
        <w:rPr>
          <w:rFonts w:ascii="Times New Roman" w:hAnsi="Times New Roman" w:cs="Times New Roman"/>
          <w:spacing w:val="-6"/>
          <w:sz w:val="24"/>
          <w:szCs w:val="24"/>
        </w:rPr>
        <w:t xml:space="preserve"> наведено на</w:t>
      </w:r>
      <w:r>
        <w:rPr>
          <w:rFonts w:ascii="Times New Roman" w:hAnsi="Times New Roman" w:cs="Times New Roman"/>
          <w:spacing w:val="-6"/>
          <w:sz w:val="24"/>
          <w:szCs w:val="24"/>
        </w:rPr>
        <w:t xml:space="preserve">  </w:t>
      </w:r>
      <w:r w:rsidRPr="008D51F1">
        <w:rPr>
          <w:rFonts w:ascii="Times New Roman" w:hAnsi="Times New Roman" w:cs="Times New Roman"/>
          <w:spacing w:val="-6"/>
          <w:sz w:val="24"/>
          <w:szCs w:val="24"/>
        </w:rPr>
        <w:t>рис. 1</w:t>
      </w:r>
      <w:r>
        <w:rPr>
          <w:rFonts w:ascii="Times New Roman" w:hAnsi="Times New Roman" w:cs="Times New Roman"/>
          <w:spacing w:val="-6"/>
          <w:sz w:val="24"/>
          <w:szCs w:val="24"/>
        </w:rPr>
        <w:t>.</w:t>
      </w:r>
    </w:p>
    <w:p w:rsidR="006E66C9" w:rsidRPr="00BA3DF3" w:rsidRDefault="00FF1024" w:rsidP="006E66C9">
      <w:pPr>
        <w:widowControl w:val="0"/>
        <w:spacing w:after="0" w:line="240" w:lineRule="auto"/>
        <w:ind w:firstLine="708"/>
        <w:jc w:val="both"/>
        <w:rPr>
          <w:rFonts w:ascii="Times New Roman" w:hAnsi="Times New Roman"/>
          <w:spacing w:val="-4"/>
          <w:sz w:val="24"/>
          <w:szCs w:val="24"/>
          <w:lang w:eastAsia="uk-UA"/>
        </w:rPr>
      </w:pPr>
      <w:r w:rsidRPr="00BA3DF3">
        <w:rPr>
          <w:rFonts w:ascii="Times New Roman" w:hAnsi="Times New Roman" w:cs="Times New Roman"/>
          <w:spacing w:val="-4"/>
          <w:sz w:val="24"/>
          <w:szCs w:val="24"/>
        </w:rPr>
        <w:t xml:space="preserve">Для дослідження було використано літій-іонний акумулятор ємністю 2000 мА·год і напругою 3,7 В. Механічне пошкодження створювали проколюванням корпусу акумулятора свердлом діаметром 1 мм на глибину 1,5 мм. </w:t>
      </w:r>
      <w:r w:rsidR="00FB399F" w:rsidRPr="00BA3DF3">
        <w:rPr>
          <w:rFonts w:ascii="Times New Roman" w:hAnsi="Times New Roman" w:cs="Times New Roman"/>
          <w:spacing w:val="-4"/>
          <w:sz w:val="24"/>
          <w:szCs w:val="24"/>
        </w:rPr>
        <w:t>Отвір</w:t>
      </w:r>
      <w:r w:rsidRPr="00BA3DF3">
        <w:rPr>
          <w:rFonts w:ascii="Times New Roman" w:hAnsi="Times New Roman" w:cs="Times New Roman"/>
          <w:spacing w:val="-4"/>
          <w:sz w:val="24"/>
          <w:szCs w:val="24"/>
        </w:rPr>
        <w:t xml:space="preserve"> проколу </w:t>
      </w:r>
      <w:r w:rsidR="00FB399F" w:rsidRPr="00BA3DF3">
        <w:rPr>
          <w:rFonts w:ascii="Times New Roman" w:hAnsi="Times New Roman" w:cs="Times New Roman"/>
          <w:spacing w:val="-4"/>
          <w:sz w:val="24"/>
          <w:szCs w:val="24"/>
        </w:rPr>
        <w:t xml:space="preserve">використовували для </w:t>
      </w:r>
      <w:r w:rsidRPr="00BA3DF3">
        <w:rPr>
          <w:rFonts w:ascii="Times New Roman" w:hAnsi="Times New Roman" w:cs="Times New Roman"/>
          <w:spacing w:val="-4"/>
          <w:sz w:val="24"/>
          <w:szCs w:val="24"/>
        </w:rPr>
        <w:t>вимірювали температур</w:t>
      </w:r>
      <w:r w:rsidR="00FB399F" w:rsidRPr="00BA3DF3">
        <w:rPr>
          <w:rFonts w:ascii="Times New Roman" w:hAnsi="Times New Roman" w:cs="Times New Roman"/>
          <w:spacing w:val="-4"/>
          <w:sz w:val="24"/>
          <w:szCs w:val="24"/>
        </w:rPr>
        <w:t>и</w:t>
      </w:r>
      <w:r w:rsidRPr="00BA3DF3">
        <w:rPr>
          <w:rFonts w:ascii="Times New Roman" w:hAnsi="Times New Roman" w:cs="Times New Roman"/>
          <w:spacing w:val="-4"/>
          <w:sz w:val="24"/>
          <w:szCs w:val="24"/>
        </w:rPr>
        <w:t xml:space="preserve"> внутрішніх шарів акумулятора. Контроль температури здійснювали за допомогою термопари, </w:t>
      </w:r>
      <w:r w:rsidR="00FB399F" w:rsidRPr="00BA3DF3">
        <w:rPr>
          <w:rFonts w:ascii="Times New Roman" w:hAnsi="Times New Roman" w:cs="Times New Roman"/>
          <w:spacing w:val="-4"/>
          <w:sz w:val="24"/>
          <w:szCs w:val="24"/>
        </w:rPr>
        <w:t xml:space="preserve">яку було </w:t>
      </w:r>
      <w:r w:rsidRPr="00BA3DF3">
        <w:rPr>
          <w:rFonts w:ascii="Times New Roman" w:hAnsi="Times New Roman" w:cs="Times New Roman"/>
          <w:spacing w:val="-4"/>
          <w:sz w:val="24"/>
          <w:szCs w:val="24"/>
        </w:rPr>
        <w:t xml:space="preserve">встановлено безпосередньо у внутрішні шари батареї. Через отвір термопара контактувала з активними елементами акумулятора, що дозволяло реєструвати зміну температури під час </w:t>
      </w:r>
      <w:r w:rsidR="00FB399F" w:rsidRPr="00BA3DF3">
        <w:rPr>
          <w:rFonts w:ascii="Times New Roman" w:hAnsi="Times New Roman" w:cs="Times New Roman"/>
          <w:spacing w:val="-4"/>
          <w:sz w:val="24"/>
          <w:szCs w:val="24"/>
        </w:rPr>
        <w:t>само</w:t>
      </w:r>
      <w:r w:rsidRPr="00BA3DF3">
        <w:rPr>
          <w:rFonts w:ascii="Times New Roman" w:hAnsi="Times New Roman" w:cs="Times New Roman"/>
          <w:spacing w:val="-4"/>
          <w:sz w:val="24"/>
          <w:szCs w:val="24"/>
        </w:rPr>
        <w:t xml:space="preserve">нагрівання та термічного розгону. Такий підхід також забезпечував проникнення кисню повітря </w:t>
      </w:r>
      <w:r w:rsidR="005A1DB9" w:rsidRPr="00BA3DF3">
        <w:rPr>
          <w:rFonts w:ascii="Times New Roman" w:hAnsi="Times New Roman" w:cs="Times New Roman"/>
          <w:spacing w:val="-4"/>
          <w:sz w:val="24"/>
          <w:szCs w:val="24"/>
        </w:rPr>
        <w:t>та</w:t>
      </w:r>
      <w:r w:rsidRPr="00BA3DF3">
        <w:rPr>
          <w:rFonts w:ascii="Times New Roman" w:hAnsi="Times New Roman" w:cs="Times New Roman"/>
          <w:spacing w:val="-4"/>
          <w:sz w:val="24"/>
          <w:szCs w:val="24"/>
        </w:rPr>
        <w:t xml:space="preserve"> води всередину акумулятора</w:t>
      </w:r>
      <w:r w:rsidR="005A1DB9" w:rsidRPr="00BA3DF3">
        <w:rPr>
          <w:rFonts w:ascii="Times New Roman" w:hAnsi="Times New Roman" w:cs="Times New Roman"/>
          <w:spacing w:val="-4"/>
          <w:sz w:val="24"/>
          <w:szCs w:val="24"/>
        </w:rPr>
        <w:t xml:space="preserve">, а </w:t>
      </w:r>
      <w:r w:rsidR="00BF359F" w:rsidRPr="00BA3DF3">
        <w:rPr>
          <w:rFonts w:ascii="Times New Roman" w:hAnsi="Times New Roman" w:cs="Times New Roman"/>
          <w:spacing w:val="-4"/>
          <w:sz w:val="24"/>
          <w:szCs w:val="24"/>
        </w:rPr>
        <w:t>також</w:t>
      </w:r>
      <w:r w:rsidRPr="00BA3DF3">
        <w:rPr>
          <w:rFonts w:ascii="Times New Roman" w:hAnsi="Times New Roman" w:cs="Times New Roman"/>
          <w:spacing w:val="-4"/>
          <w:sz w:val="24"/>
          <w:szCs w:val="24"/>
        </w:rPr>
        <w:t xml:space="preserve"> відведення газів, які утворювалися в процесі реакцій. </w:t>
      </w:r>
      <w:r w:rsidR="006E66C9" w:rsidRPr="00BA3DF3">
        <w:rPr>
          <w:rFonts w:ascii="Times New Roman" w:hAnsi="Times New Roman"/>
          <w:spacing w:val="-4"/>
          <w:sz w:val="24"/>
          <w:szCs w:val="24"/>
          <w:lang w:eastAsia="uk-UA"/>
        </w:rPr>
        <w:t xml:space="preserve">Для контролю температури поверхні акумулятора застосовували безконтактний інфрачервоний термометр (радіаційний пірометр), здатний реєструвати нагрів локальних областей корпусу та отвору пошкодження. Цей метод забезпечував швидке виявлення критичного стану </w:t>
      </w:r>
      <w:r w:rsidR="00BA3DF3">
        <w:rPr>
          <w:rFonts w:ascii="Times New Roman" w:hAnsi="Times New Roman"/>
          <w:spacing w:val="-4"/>
          <w:sz w:val="24"/>
          <w:szCs w:val="24"/>
          <w:lang w:eastAsia="uk-UA"/>
        </w:rPr>
        <w:t xml:space="preserve">батареї </w:t>
      </w:r>
      <w:r w:rsidR="006E66C9" w:rsidRPr="00BA3DF3">
        <w:rPr>
          <w:rFonts w:ascii="Times New Roman" w:hAnsi="Times New Roman"/>
          <w:spacing w:val="-4"/>
          <w:sz w:val="24"/>
          <w:szCs w:val="24"/>
          <w:lang w:eastAsia="uk-UA"/>
        </w:rPr>
        <w:t xml:space="preserve">– термічного розгону, що потенційно може призвести до займання або вибуху. </w:t>
      </w:r>
    </w:p>
    <w:p w:rsidR="006E66C9" w:rsidRDefault="006E66C9" w:rsidP="006E66C9">
      <w:pPr>
        <w:widowControl w:val="0"/>
        <w:spacing w:after="0" w:line="240" w:lineRule="auto"/>
        <w:ind w:firstLine="708"/>
        <w:jc w:val="both"/>
        <w:rPr>
          <w:rFonts w:ascii="Times New Roman" w:hAnsi="Times New Roman"/>
          <w:sz w:val="24"/>
          <w:szCs w:val="24"/>
          <w:lang w:eastAsia="uk-UA"/>
        </w:rPr>
      </w:pPr>
      <w:r w:rsidRPr="008D51F1">
        <w:rPr>
          <w:rFonts w:ascii="Times New Roman" w:hAnsi="Times New Roman"/>
          <w:sz w:val="24"/>
          <w:szCs w:val="24"/>
          <w:lang w:eastAsia="uk-UA"/>
        </w:rPr>
        <w:t>Після досягнення критичної температури, за якої відбувалося займання акумулятора</w:t>
      </w:r>
      <w:r>
        <w:rPr>
          <w:rFonts w:ascii="Times New Roman" w:hAnsi="Times New Roman"/>
          <w:sz w:val="24"/>
          <w:szCs w:val="24"/>
          <w:lang w:eastAsia="uk-UA"/>
        </w:rPr>
        <w:t>, рис.</w:t>
      </w:r>
      <w:r w:rsidR="00BA3DF3">
        <w:rPr>
          <w:rFonts w:ascii="Times New Roman" w:hAnsi="Times New Roman"/>
          <w:sz w:val="24"/>
          <w:szCs w:val="24"/>
          <w:lang w:eastAsia="uk-UA"/>
        </w:rPr>
        <w:t> </w:t>
      </w:r>
      <w:r>
        <w:rPr>
          <w:rFonts w:ascii="Times New Roman" w:hAnsi="Times New Roman"/>
          <w:sz w:val="24"/>
          <w:szCs w:val="24"/>
          <w:lang w:eastAsia="uk-UA"/>
        </w:rPr>
        <w:t>2</w:t>
      </w:r>
      <w:r w:rsidRPr="008D51F1">
        <w:rPr>
          <w:rFonts w:ascii="Times New Roman" w:hAnsi="Times New Roman"/>
          <w:sz w:val="24"/>
          <w:szCs w:val="24"/>
          <w:lang w:eastAsia="uk-UA"/>
        </w:rPr>
        <w:t xml:space="preserve">, його гасили повним зануренням у воду. Для охолодження використовували звичайну водопровідну воду, що відповідає реальним умовам застосування. У ході експерименту реєстрували: час самонагрівання та горіння, характеристики полум’я, інтенсивність виділення газів, стан акумулятора після реакції, а також зміни значення </w:t>
      </w:r>
      <w:r>
        <w:rPr>
          <w:rFonts w:ascii="Times New Roman" w:hAnsi="Times New Roman"/>
          <w:sz w:val="24"/>
          <w:szCs w:val="24"/>
          <w:lang w:eastAsia="uk-UA"/>
        </w:rPr>
        <w:t>кислотності</w:t>
      </w:r>
      <w:r w:rsidRPr="008D51F1">
        <w:rPr>
          <w:rFonts w:ascii="Times New Roman" w:hAnsi="Times New Roman"/>
          <w:sz w:val="24"/>
          <w:szCs w:val="24"/>
          <w:lang w:eastAsia="uk-UA"/>
        </w:rPr>
        <w:t xml:space="preserve"> води.</w:t>
      </w:r>
    </w:p>
    <w:p w:rsidR="00FF1024" w:rsidRPr="00BA3DF3" w:rsidRDefault="00FF1024" w:rsidP="00FF1024">
      <w:pPr>
        <w:widowControl w:val="0"/>
        <w:spacing w:after="0" w:line="240" w:lineRule="auto"/>
        <w:jc w:val="both"/>
        <w:rPr>
          <w:rFonts w:ascii="Times New Roman" w:hAnsi="Times New Roman" w:cs="Times New Roman"/>
          <w:b/>
          <w:color w:val="000000" w:themeColor="text1"/>
          <w:sz w:val="16"/>
          <w:szCs w:val="16"/>
          <w:highlight w:val="yellow"/>
          <w:lang w:eastAsia="hi-IN" w:bidi="hi-IN"/>
        </w:rPr>
      </w:pPr>
    </w:p>
    <w:p w:rsidR="002C39A6" w:rsidRPr="008D51F1" w:rsidRDefault="002C39A6" w:rsidP="00555EEA">
      <w:pPr>
        <w:widowControl w:val="0"/>
        <w:spacing w:after="0" w:line="240" w:lineRule="auto"/>
        <w:jc w:val="center"/>
        <w:rPr>
          <w:rFonts w:ascii="Times New Roman" w:hAnsi="Times New Roman" w:cs="Times New Roman"/>
          <w:b/>
          <w:color w:val="000000" w:themeColor="text1"/>
          <w:sz w:val="24"/>
          <w:szCs w:val="24"/>
          <w:highlight w:val="yellow"/>
          <w:lang w:eastAsia="hi-IN" w:bidi="hi-IN"/>
        </w:rPr>
      </w:pPr>
      <w:r>
        <w:rPr>
          <w:noProof/>
          <w:lang w:eastAsia="uk-UA"/>
        </w:rPr>
        <w:drawing>
          <wp:inline distT="0" distB="0" distL="0" distR="0" wp14:anchorId="78732E2A" wp14:editId="0195FD68">
            <wp:extent cx="5665640" cy="2905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6478" cy="2905555"/>
                    </a:xfrm>
                    <a:prstGeom prst="rect">
                      <a:avLst/>
                    </a:prstGeom>
                  </pic:spPr>
                </pic:pic>
              </a:graphicData>
            </a:graphic>
          </wp:inline>
        </w:drawing>
      </w:r>
    </w:p>
    <w:p w:rsidR="00FF1024" w:rsidRPr="008D51F1" w:rsidRDefault="008F3F18" w:rsidP="00322FB8">
      <w:pPr>
        <w:widowControl w:val="0"/>
        <w:spacing w:after="0" w:line="240" w:lineRule="auto"/>
        <w:ind w:firstLine="709"/>
        <w:jc w:val="both"/>
        <w:rPr>
          <w:rFonts w:ascii="Times New Roman" w:hAnsi="Times New Roman" w:cs="Times New Roman"/>
          <w:color w:val="000000" w:themeColor="text1"/>
          <w:sz w:val="24"/>
          <w:szCs w:val="24"/>
        </w:rPr>
      </w:pPr>
      <w:r w:rsidRPr="00FB399F">
        <w:rPr>
          <w:rFonts w:ascii="Times New Roman" w:hAnsi="Times New Roman" w:cs="Times New Roman"/>
          <w:spacing w:val="-4"/>
          <w:sz w:val="24"/>
          <w:szCs w:val="24"/>
        </w:rPr>
        <w:t xml:space="preserve">Рисунок </w:t>
      </w:r>
      <w:r w:rsidR="002D7049">
        <w:rPr>
          <w:rFonts w:ascii="Times New Roman" w:hAnsi="Times New Roman" w:cs="Times New Roman"/>
          <w:spacing w:val="-4"/>
          <w:sz w:val="24"/>
          <w:szCs w:val="24"/>
        </w:rPr>
        <w:t>2</w:t>
      </w:r>
      <w:r w:rsidRPr="00FB399F">
        <w:rPr>
          <w:rFonts w:ascii="Times New Roman" w:hAnsi="Times New Roman" w:cs="Times New Roman"/>
          <w:spacing w:val="-4"/>
          <w:sz w:val="24"/>
          <w:szCs w:val="24"/>
        </w:rPr>
        <w:t xml:space="preserve">. </w:t>
      </w:r>
      <w:r w:rsidRPr="008D51F1">
        <w:rPr>
          <w:rFonts w:ascii="Times New Roman" w:hAnsi="Times New Roman" w:cs="Times New Roman"/>
          <w:color w:val="000000" w:themeColor="text1"/>
          <w:sz w:val="24"/>
          <w:szCs w:val="24"/>
        </w:rPr>
        <w:t xml:space="preserve">Зміна температури </w:t>
      </w:r>
      <w:r w:rsidR="00050F1C">
        <w:rPr>
          <w:rFonts w:ascii="Times New Roman" w:hAnsi="Times New Roman"/>
          <w:sz w:val="24"/>
          <w:szCs w:val="24"/>
          <w:lang w:eastAsia="uk-UA"/>
        </w:rPr>
        <w:t>механічно пошкодженого</w:t>
      </w:r>
      <w:r w:rsidR="00050F1C" w:rsidRPr="008D51F1">
        <w:rPr>
          <w:rFonts w:ascii="Times New Roman" w:hAnsi="Times New Roman"/>
          <w:sz w:val="24"/>
          <w:szCs w:val="24"/>
          <w:lang w:eastAsia="uk-UA"/>
        </w:rPr>
        <w:t xml:space="preserve"> </w:t>
      </w:r>
      <w:r w:rsidRPr="008D51F1">
        <w:rPr>
          <w:rFonts w:ascii="Times New Roman" w:hAnsi="Times New Roman" w:cs="Times New Roman"/>
          <w:color w:val="000000" w:themeColor="text1"/>
          <w:sz w:val="24"/>
          <w:szCs w:val="24"/>
        </w:rPr>
        <w:t xml:space="preserve">літій-іонного акумулятора </w:t>
      </w:r>
      <w:r w:rsidR="00BA3DF3">
        <w:rPr>
          <w:rFonts w:ascii="Times New Roman" w:hAnsi="Times New Roman" w:cs="Times New Roman"/>
          <w:color w:val="000000" w:themeColor="text1"/>
          <w:sz w:val="24"/>
          <w:szCs w:val="24"/>
        </w:rPr>
        <w:t xml:space="preserve">відповідно до стадій </w:t>
      </w:r>
      <w:r w:rsidR="00050F1C">
        <w:rPr>
          <w:rFonts w:ascii="Times New Roman" w:hAnsi="Times New Roman" w:cs="Times New Roman"/>
          <w:color w:val="000000" w:themeColor="text1"/>
          <w:sz w:val="24"/>
          <w:szCs w:val="24"/>
        </w:rPr>
        <w:t xml:space="preserve">розвитку </w:t>
      </w:r>
      <w:r>
        <w:rPr>
          <w:rFonts w:ascii="Times New Roman" w:hAnsi="Times New Roman" w:cs="Times New Roman"/>
          <w:color w:val="000000" w:themeColor="text1"/>
          <w:sz w:val="24"/>
          <w:szCs w:val="24"/>
        </w:rPr>
        <w:t>теплов</w:t>
      </w:r>
      <w:r w:rsidRPr="008D51F1">
        <w:rPr>
          <w:rFonts w:ascii="Times New Roman" w:hAnsi="Times New Roman" w:cs="Times New Roman"/>
          <w:color w:val="000000" w:themeColor="text1"/>
          <w:sz w:val="24"/>
          <w:szCs w:val="24"/>
        </w:rPr>
        <w:t xml:space="preserve">ого розгону </w:t>
      </w:r>
    </w:p>
    <w:p w:rsidR="00FF1024" w:rsidRPr="00BA3DF3" w:rsidRDefault="00FF1024" w:rsidP="00FF1024">
      <w:pPr>
        <w:widowControl w:val="0"/>
        <w:spacing w:after="0" w:line="240" w:lineRule="auto"/>
        <w:ind w:firstLine="708"/>
        <w:jc w:val="both"/>
        <w:rPr>
          <w:rFonts w:ascii="Times New Roman" w:hAnsi="Times New Roman" w:cs="Times New Roman"/>
          <w:color w:val="000000" w:themeColor="text1"/>
          <w:sz w:val="16"/>
          <w:szCs w:val="16"/>
        </w:rPr>
      </w:pPr>
    </w:p>
    <w:p w:rsidR="00BA3DF3" w:rsidRDefault="00BF359F" w:rsidP="00C7586D">
      <w:pPr>
        <w:pStyle w:val="af0"/>
        <w:spacing w:before="0" w:beforeAutospacing="0" w:after="0" w:afterAutospacing="0"/>
        <w:ind w:firstLine="709"/>
        <w:jc w:val="both"/>
      </w:pPr>
      <w:r>
        <w:rPr>
          <w:color w:val="000000" w:themeColor="text1"/>
        </w:rPr>
        <w:t>Під час дослід</w:t>
      </w:r>
      <w:r w:rsidR="006E66C9">
        <w:rPr>
          <w:color w:val="000000" w:themeColor="text1"/>
        </w:rPr>
        <w:t>ження самонагрівання було</w:t>
      </w:r>
      <w:r>
        <w:rPr>
          <w:color w:val="000000" w:themeColor="text1"/>
        </w:rPr>
        <w:t xml:space="preserve"> і</w:t>
      </w:r>
      <w:r w:rsidR="002C39A6">
        <w:rPr>
          <w:color w:val="000000" w:themeColor="text1"/>
        </w:rPr>
        <w:t>дентифіковано стадії теплов</w:t>
      </w:r>
      <w:r w:rsidR="002C39A6" w:rsidRPr="008D51F1">
        <w:rPr>
          <w:color w:val="000000" w:themeColor="text1"/>
        </w:rPr>
        <w:t>ого розгону літій-іонного акумулятора</w:t>
      </w:r>
      <w:r w:rsidR="002C39A6">
        <w:rPr>
          <w:color w:val="000000" w:themeColor="text1"/>
        </w:rPr>
        <w:t xml:space="preserve"> та встановлено їх </w:t>
      </w:r>
      <w:r w:rsidR="00555EEA">
        <w:rPr>
          <w:color w:val="000000" w:themeColor="text1"/>
        </w:rPr>
        <w:t>тривалість</w:t>
      </w:r>
      <w:r>
        <w:rPr>
          <w:color w:val="000000" w:themeColor="text1"/>
        </w:rPr>
        <w:t xml:space="preserve"> за умов експерименту</w:t>
      </w:r>
      <w:r w:rsidR="002C39A6" w:rsidRPr="008D51F1">
        <w:rPr>
          <w:color w:val="000000" w:themeColor="text1"/>
        </w:rPr>
        <w:t xml:space="preserve">: </w:t>
      </w:r>
      <w:r w:rsidR="002C39A6">
        <w:t>І</w:t>
      </w:r>
      <w:r w:rsidR="002C39A6" w:rsidRPr="008D51F1">
        <w:t xml:space="preserve"> </w:t>
      </w:r>
      <w:r w:rsidR="002C39A6">
        <w:t xml:space="preserve">– </w:t>
      </w:r>
      <w:r>
        <w:t xml:space="preserve">первинне </w:t>
      </w:r>
      <w:r w:rsidR="002C39A6">
        <w:t>само</w:t>
      </w:r>
      <w:r w:rsidR="002C39A6" w:rsidRPr="008D51F1">
        <w:t xml:space="preserve">нагрівання </w:t>
      </w:r>
      <w:r w:rsidR="002C39A6">
        <w:t xml:space="preserve">до температури </w:t>
      </w:r>
      <w:r>
        <w:t xml:space="preserve">80 °C </w:t>
      </w:r>
      <w:r w:rsidR="002C39A6">
        <w:t>протягом</w:t>
      </w:r>
      <w:r w:rsidR="00555EEA">
        <w:t xml:space="preserve"> 4 с</w:t>
      </w:r>
      <w:r w:rsidR="002C39A6" w:rsidRPr="008D51F1">
        <w:t xml:space="preserve">; </w:t>
      </w:r>
      <w:r w:rsidR="00555EEA">
        <w:t>ІІ</w:t>
      </w:r>
      <w:r w:rsidR="002C39A6" w:rsidRPr="008D51F1">
        <w:t xml:space="preserve"> </w:t>
      </w:r>
      <w:r w:rsidR="00555EEA">
        <w:t>–</w:t>
      </w:r>
      <w:r w:rsidR="002C39A6" w:rsidRPr="008D51F1">
        <w:t xml:space="preserve"> </w:t>
      </w:r>
      <w:r w:rsidR="00555EEA">
        <w:t>деформації</w:t>
      </w:r>
      <w:r w:rsidR="002C39A6" w:rsidRPr="008D51F1">
        <w:t xml:space="preserve"> внаслідок нагрівання </w:t>
      </w:r>
      <w:r w:rsidR="00555EEA">
        <w:t xml:space="preserve">до </w:t>
      </w:r>
      <w:r w:rsidR="002C39A6" w:rsidRPr="008D51F1">
        <w:t>110</w:t>
      </w:r>
      <w:r w:rsidR="00BA3DF3">
        <w:t> </w:t>
      </w:r>
      <w:r w:rsidR="002C39A6" w:rsidRPr="008D51F1">
        <w:t>°C</w:t>
      </w:r>
      <w:r w:rsidR="00555EEA">
        <w:t xml:space="preserve"> за наступний період 1,5 с</w:t>
      </w:r>
      <w:r w:rsidR="002C39A6" w:rsidRPr="008D51F1">
        <w:t xml:space="preserve">; </w:t>
      </w:r>
      <w:r w:rsidR="00555EEA">
        <w:t>ІІІ</w:t>
      </w:r>
      <w:r w:rsidR="002C39A6" w:rsidRPr="008D51F1">
        <w:t xml:space="preserve"> </w:t>
      </w:r>
      <w:r w:rsidR="00555EEA">
        <w:t>–</w:t>
      </w:r>
      <w:r w:rsidR="002C39A6" w:rsidRPr="008D51F1">
        <w:t xml:space="preserve"> </w:t>
      </w:r>
      <w:r w:rsidR="00555EEA">
        <w:t>початок та інтенсифікація виходу</w:t>
      </w:r>
      <w:r w:rsidR="002C39A6" w:rsidRPr="008D51F1">
        <w:t xml:space="preserve"> газів </w:t>
      </w:r>
      <w:r w:rsidR="00555EEA">
        <w:t>з місця пошкодження за наступний період 1 с</w:t>
      </w:r>
      <w:r w:rsidRPr="00BF359F">
        <w:t xml:space="preserve"> </w:t>
      </w:r>
      <w:r>
        <w:t xml:space="preserve">та температур до </w:t>
      </w:r>
      <w:r w:rsidRPr="008D51F1">
        <w:t>150°C</w:t>
      </w:r>
      <w:r w:rsidR="002C39A6" w:rsidRPr="008D51F1">
        <w:t xml:space="preserve">; </w:t>
      </w:r>
      <w:r w:rsidR="00555EEA">
        <w:t>І</w:t>
      </w:r>
      <w:r w:rsidR="00555EEA">
        <w:rPr>
          <w:lang w:val="en-US"/>
        </w:rPr>
        <w:t>V</w:t>
      </w:r>
      <w:r w:rsidR="00555EEA">
        <w:t xml:space="preserve"> –</w:t>
      </w:r>
      <w:r w:rsidR="002C39A6" w:rsidRPr="008D51F1">
        <w:t xml:space="preserve"> </w:t>
      </w:r>
      <w:r>
        <w:t>починаючи</w:t>
      </w:r>
      <w:r w:rsidRPr="008D51F1">
        <w:t xml:space="preserve"> </w:t>
      </w:r>
      <w:r>
        <w:t xml:space="preserve">зі </w:t>
      </w:r>
      <w:r w:rsidRPr="008D51F1">
        <w:t>160 °C</w:t>
      </w:r>
      <w:r>
        <w:t xml:space="preserve"> </w:t>
      </w:r>
      <w:r w:rsidR="002C39A6" w:rsidRPr="008D51F1">
        <w:t>коротке замикання між електродами</w:t>
      </w:r>
      <w:r w:rsidR="00555EEA">
        <w:t xml:space="preserve"> з прискореним зростанням температури без полум’яного горіння протягом 3 с</w:t>
      </w:r>
      <w:r w:rsidR="002C39A6" w:rsidRPr="008D51F1">
        <w:t xml:space="preserve">; </w:t>
      </w:r>
      <w:r w:rsidR="00555EEA">
        <w:rPr>
          <w:lang w:val="en-US"/>
        </w:rPr>
        <w:t>V</w:t>
      </w:r>
      <w:r w:rsidR="002C39A6" w:rsidRPr="008D51F1">
        <w:t xml:space="preserve"> </w:t>
      </w:r>
      <w:r w:rsidR="00555EEA">
        <w:t>–</w:t>
      </w:r>
      <w:r w:rsidR="002C39A6" w:rsidRPr="008D51F1">
        <w:t xml:space="preserve"> </w:t>
      </w:r>
      <w:r w:rsidR="00555EEA">
        <w:t>інтенсифікація виходу</w:t>
      </w:r>
      <w:r w:rsidR="00555EEA" w:rsidRPr="008D51F1">
        <w:t xml:space="preserve"> газів </w:t>
      </w:r>
      <w:r w:rsidR="00555EEA">
        <w:t xml:space="preserve">та їх </w:t>
      </w:r>
      <w:r w:rsidR="002C39A6" w:rsidRPr="008D51F1">
        <w:t xml:space="preserve">займання </w:t>
      </w:r>
      <w:r w:rsidR="00555EEA">
        <w:t xml:space="preserve">за температури </w:t>
      </w:r>
      <w:r w:rsidR="002C39A6" w:rsidRPr="008D51F1">
        <w:t>3</w:t>
      </w:r>
      <w:r w:rsidR="00555EEA">
        <w:t>1</w:t>
      </w:r>
      <w:r w:rsidR="002C39A6" w:rsidRPr="008D51F1">
        <w:t>0°C</w:t>
      </w:r>
      <w:r w:rsidR="00555EEA">
        <w:t xml:space="preserve"> через 10 с досліду</w:t>
      </w:r>
      <w:r w:rsidR="00C7586D">
        <w:t xml:space="preserve"> у вигляді яскравого полум’я з незначною інтенсивністю димоутворення, що виривалося з отвору пошкодження з шипінням. </w:t>
      </w:r>
    </w:p>
    <w:p w:rsidR="00FF1024" w:rsidRDefault="008045BB" w:rsidP="00C7586D">
      <w:pPr>
        <w:pStyle w:val="af0"/>
        <w:spacing w:before="0" w:beforeAutospacing="0" w:after="0" w:afterAutospacing="0"/>
        <w:ind w:firstLine="709"/>
        <w:jc w:val="both"/>
        <w:rPr>
          <w:color w:val="000000" w:themeColor="text1"/>
        </w:rPr>
      </w:pPr>
      <w:r>
        <w:lastRenderedPageBreak/>
        <w:t xml:space="preserve">Горючі гази, що виходили з отвору пошкодження, зайнялись шляхом самоспалахування від температури перегрітого осередка реакцій. Температура самоспалахування водню становить 510 </w:t>
      </w:r>
      <w:r w:rsidRPr="008D51F1">
        <w:t>°C</w:t>
      </w:r>
      <w:r w:rsidR="002D7049">
        <w:t xml:space="preserve">, у склад розчинника можуть входити </w:t>
      </w:r>
      <w:r w:rsidR="002D7049">
        <w:rPr>
          <w:color w:val="000000" w:themeColor="text1"/>
        </w:rPr>
        <w:t>естери вугільної кислоти,</w:t>
      </w:r>
      <w:r w:rsidR="00321872">
        <w:rPr>
          <w:color w:val="000000" w:themeColor="text1"/>
        </w:rPr>
        <w:t xml:space="preserve"> наприклад, </w:t>
      </w:r>
      <w:r w:rsidR="002D7049">
        <w:rPr>
          <w:color w:val="000000" w:themeColor="text1"/>
        </w:rPr>
        <w:t xml:space="preserve"> </w:t>
      </w:r>
      <w:r w:rsidR="00321872">
        <w:rPr>
          <w:color w:val="000000" w:themeColor="text1"/>
        </w:rPr>
        <w:t>диметил</w:t>
      </w:r>
      <w:r w:rsidR="002D7049">
        <w:rPr>
          <w:color w:val="000000" w:themeColor="text1"/>
        </w:rPr>
        <w:t>карбонат</w:t>
      </w:r>
      <w:r w:rsidR="00321872">
        <w:rPr>
          <w:color w:val="000000" w:themeColor="text1"/>
        </w:rPr>
        <w:t>, який має</w:t>
      </w:r>
      <w:r w:rsidR="00050F1C">
        <w:rPr>
          <w:color w:val="000000" w:themeColor="text1"/>
        </w:rPr>
        <w:t xml:space="preserve"> достатньо</w:t>
      </w:r>
      <w:r w:rsidR="00321872">
        <w:rPr>
          <w:color w:val="000000" w:themeColor="text1"/>
        </w:rPr>
        <w:t xml:space="preserve"> близьку </w:t>
      </w:r>
      <w:r w:rsidR="00321872">
        <w:rPr>
          <w:color w:val="000000" w:themeColor="text1"/>
          <w:lang w:val="en-US"/>
        </w:rPr>
        <w:t>t</w:t>
      </w:r>
      <w:r w:rsidR="00321872" w:rsidRPr="00321872">
        <w:rPr>
          <w:color w:val="000000" w:themeColor="text1"/>
          <w:vertAlign w:val="subscript"/>
        </w:rPr>
        <w:t>сс</w:t>
      </w:r>
      <w:r w:rsidR="00321872">
        <w:rPr>
          <w:color w:val="000000" w:themeColor="text1"/>
        </w:rPr>
        <w:t xml:space="preserve"> до водню – 440 </w:t>
      </w:r>
      <w:r w:rsidR="00321872" w:rsidRPr="008D51F1">
        <w:t>°C</w:t>
      </w:r>
      <w:r w:rsidR="00321872">
        <w:rPr>
          <w:color w:val="000000" w:themeColor="text1"/>
        </w:rPr>
        <w:t xml:space="preserve">. Тобто гази з отвору пошкодження виходили у повітряний простір з температурою близькою до 500 </w:t>
      </w:r>
      <w:r w:rsidR="00321872" w:rsidRPr="00321872">
        <w:rPr>
          <w:color w:val="000000" w:themeColor="text1"/>
          <w:vertAlign w:val="superscript"/>
        </w:rPr>
        <w:t>о</w:t>
      </w:r>
      <w:r w:rsidR="00321872">
        <w:rPr>
          <w:color w:val="000000" w:themeColor="text1"/>
        </w:rPr>
        <w:t xml:space="preserve">С. Сповільнення </w:t>
      </w:r>
      <w:r w:rsidR="002C39A6">
        <w:rPr>
          <w:color w:val="000000" w:themeColor="text1"/>
        </w:rPr>
        <w:t xml:space="preserve">підйому температури </w:t>
      </w:r>
      <w:r w:rsidR="00C7586D">
        <w:rPr>
          <w:color w:val="000000" w:themeColor="text1"/>
        </w:rPr>
        <w:t xml:space="preserve">на </w:t>
      </w:r>
      <w:r w:rsidR="00C7586D">
        <w:rPr>
          <w:lang w:val="en-US"/>
        </w:rPr>
        <w:t>V</w:t>
      </w:r>
      <w:r w:rsidR="00C7586D">
        <w:rPr>
          <w:color w:val="000000" w:themeColor="text1"/>
        </w:rPr>
        <w:t xml:space="preserve"> стаді</w:t>
      </w:r>
      <w:r>
        <w:rPr>
          <w:color w:val="000000" w:themeColor="text1"/>
        </w:rPr>
        <w:t>ї</w:t>
      </w:r>
      <w:r w:rsidR="00C7586D">
        <w:rPr>
          <w:color w:val="000000" w:themeColor="text1"/>
        </w:rPr>
        <w:t xml:space="preserve"> </w:t>
      </w:r>
      <w:r w:rsidR="00BA3DF3">
        <w:rPr>
          <w:color w:val="000000" w:themeColor="text1"/>
        </w:rPr>
        <w:t xml:space="preserve">розвитку самонагрівання </w:t>
      </w:r>
      <w:r w:rsidR="002C39A6">
        <w:rPr>
          <w:color w:val="000000" w:themeColor="text1"/>
        </w:rPr>
        <w:t xml:space="preserve">пов’язано зі зростанням </w:t>
      </w:r>
      <w:r w:rsidR="00C7586D">
        <w:rPr>
          <w:color w:val="000000" w:themeColor="text1"/>
        </w:rPr>
        <w:t xml:space="preserve">інтенсивності </w:t>
      </w:r>
      <w:r w:rsidR="002C39A6">
        <w:rPr>
          <w:color w:val="000000" w:themeColor="text1"/>
        </w:rPr>
        <w:t>тепловтрат, витрачанням реагентів у місці реакції, дифузійними ускладненнями</w:t>
      </w:r>
      <w:r w:rsidR="00C7586D">
        <w:rPr>
          <w:color w:val="000000" w:themeColor="text1"/>
        </w:rPr>
        <w:t xml:space="preserve"> під час горіння на отворі пошкодження</w:t>
      </w:r>
      <w:r w:rsidR="002C39A6">
        <w:rPr>
          <w:color w:val="000000" w:themeColor="text1"/>
        </w:rPr>
        <w:t>.</w:t>
      </w:r>
    </w:p>
    <w:p w:rsidR="00EF64CE" w:rsidRPr="00050F1C" w:rsidRDefault="00EF64CE" w:rsidP="00DD42A0">
      <w:pPr>
        <w:widowControl w:val="0"/>
        <w:spacing w:after="0" w:line="240" w:lineRule="auto"/>
        <w:ind w:firstLine="709"/>
        <w:jc w:val="both"/>
        <w:rPr>
          <w:rFonts w:ascii="Times New Roman" w:hAnsi="Times New Roman" w:cs="Times New Roman"/>
          <w:sz w:val="24"/>
          <w:szCs w:val="24"/>
        </w:rPr>
      </w:pPr>
      <w:r w:rsidRPr="008D51F1">
        <w:rPr>
          <w:rFonts w:ascii="Times New Roman" w:hAnsi="Times New Roman" w:cs="Times New Roman"/>
          <w:sz w:val="24"/>
          <w:szCs w:val="24"/>
        </w:rPr>
        <w:t xml:space="preserve">Отримані результати підтверджують, що </w:t>
      </w:r>
      <w:r w:rsidR="00BA3DF3">
        <w:rPr>
          <w:rFonts w:ascii="Times New Roman" w:hAnsi="Times New Roman" w:cs="Times New Roman"/>
          <w:sz w:val="24"/>
          <w:szCs w:val="24"/>
        </w:rPr>
        <w:t xml:space="preserve">зовнішнє </w:t>
      </w:r>
      <w:r w:rsidRPr="008D51F1">
        <w:rPr>
          <w:rFonts w:ascii="Times New Roman" w:hAnsi="Times New Roman" w:cs="Times New Roman"/>
          <w:sz w:val="24"/>
          <w:szCs w:val="24"/>
        </w:rPr>
        <w:t xml:space="preserve">механічне пошкодження літій-іонного акумулятора може спричинити термічний розгін, який супроводжується інтенсивним горінням і виділенням токсичних газів. Тепловий, електричний або механічний вплив пошкоджує </w:t>
      </w:r>
      <w:r>
        <w:rPr>
          <w:rFonts w:ascii="Times New Roman" w:hAnsi="Times New Roman" w:cs="Times New Roman"/>
          <w:sz w:val="24"/>
          <w:szCs w:val="24"/>
        </w:rPr>
        <w:t>елементи конструкції</w:t>
      </w:r>
      <w:r w:rsidRPr="008D51F1">
        <w:rPr>
          <w:rFonts w:ascii="Times New Roman" w:hAnsi="Times New Roman" w:cs="Times New Roman"/>
          <w:sz w:val="24"/>
          <w:szCs w:val="24"/>
        </w:rPr>
        <w:t xml:space="preserve">, </w:t>
      </w:r>
      <w:r w:rsidRPr="00050F1C">
        <w:rPr>
          <w:rFonts w:ascii="Times New Roman" w:hAnsi="Times New Roman" w:cs="Times New Roman"/>
          <w:sz w:val="24"/>
          <w:szCs w:val="24"/>
        </w:rPr>
        <w:t xml:space="preserve">викликаючи зростання температури й тиску всередині комірок, що супроводжується екзотермічними реакціями, наприклад: </w:t>
      </w:r>
      <w:r w:rsidRPr="00050F1C">
        <w:rPr>
          <w:rFonts w:ascii="Times New Roman" w:hAnsi="Times New Roman" w:cs="Times New Roman"/>
          <w:sz w:val="24"/>
          <w:szCs w:val="24"/>
          <w:lang w:eastAsia="ru-RU"/>
        </w:rPr>
        <w:t>4Li + O</w:t>
      </w:r>
      <w:r w:rsidRPr="00050F1C">
        <w:rPr>
          <w:rFonts w:ascii="Times New Roman" w:hAnsi="Times New Roman" w:cs="Times New Roman"/>
          <w:sz w:val="24"/>
          <w:szCs w:val="24"/>
          <w:vertAlign w:val="subscript"/>
          <w:lang w:eastAsia="ru-RU"/>
        </w:rPr>
        <w:t xml:space="preserve">2 </w:t>
      </w:r>
      <w:r w:rsidRPr="00050F1C">
        <w:rPr>
          <w:rFonts w:ascii="Times New Roman" w:hAnsi="Times New Roman" w:cs="Times New Roman"/>
          <w:sz w:val="24"/>
          <w:szCs w:val="24"/>
          <w:lang w:eastAsia="ru-RU"/>
        </w:rPr>
        <w:t>→ 2Li</w:t>
      </w:r>
      <w:r w:rsidRPr="00050F1C">
        <w:rPr>
          <w:rFonts w:ascii="Times New Roman" w:hAnsi="Times New Roman" w:cs="Times New Roman"/>
          <w:sz w:val="24"/>
          <w:szCs w:val="24"/>
          <w:vertAlign w:val="subscript"/>
          <w:lang w:eastAsia="ru-RU"/>
        </w:rPr>
        <w:t>2</w:t>
      </w:r>
      <w:r w:rsidRPr="00050F1C">
        <w:rPr>
          <w:rFonts w:ascii="Times New Roman" w:hAnsi="Times New Roman" w:cs="Times New Roman"/>
          <w:sz w:val="24"/>
          <w:szCs w:val="24"/>
          <w:lang w:eastAsia="ru-RU"/>
        </w:rPr>
        <w:t>O.</w:t>
      </w:r>
    </w:p>
    <w:p w:rsidR="00EF64CE" w:rsidRPr="00050F1C" w:rsidRDefault="00EF64CE" w:rsidP="00DD42A0">
      <w:pPr>
        <w:widowControl w:val="0"/>
        <w:spacing w:after="0" w:line="240" w:lineRule="auto"/>
        <w:ind w:firstLine="709"/>
        <w:jc w:val="both"/>
        <w:rPr>
          <w:rFonts w:ascii="Times New Roman" w:hAnsi="Times New Roman" w:cs="Times New Roman"/>
          <w:sz w:val="24"/>
          <w:szCs w:val="24"/>
        </w:rPr>
      </w:pPr>
      <w:r w:rsidRPr="00050F1C">
        <w:rPr>
          <w:rFonts w:ascii="Times New Roman" w:eastAsia="Times New Roman" w:hAnsi="Times New Roman" w:cs="Times New Roman"/>
          <w:color w:val="151515"/>
          <w:sz w:val="24"/>
          <w:szCs w:val="24"/>
        </w:rPr>
        <w:t>Зі збільшенням температури й тиску на електродах та з</w:t>
      </w:r>
      <w:r w:rsidR="00DD42A0">
        <w:rPr>
          <w:rFonts w:ascii="Times New Roman" w:eastAsia="Times New Roman" w:hAnsi="Times New Roman" w:cs="Times New Roman"/>
          <w:color w:val="151515"/>
          <w:sz w:val="24"/>
          <w:szCs w:val="24"/>
        </w:rPr>
        <w:t>а умов випаровування або  розкладання</w:t>
      </w:r>
      <w:r w:rsidRPr="00050F1C">
        <w:rPr>
          <w:rFonts w:ascii="Times New Roman" w:eastAsia="Times New Roman" w:hAnsi="Times New Roman" w:cs="Times New Roman"/>
          <w:color w:val="151515"/>
          <w:sz w:val="24"/>
          <w:szCs w:val="24"/>
        </w:rPr>
        <w:t xml:space="preserve"> компонентів </w:t>
      </w:r>
      <w:r w:rsidR="00DD42A0">
        <w:rPr>
          <w:rFonts w:ascii="Times New Roman" w:eastAsia="Times New Roman" w:hAnsi="Times New Roman" w:cs="Times New Roman"/>
          <w:color w:val="151515"/>
          <w:sz w:val="24"/>
          <w:szCs w:val="24"/>
        </w:rPr>
        <w:t xml:space="preserve">акумулятора </w:t>
      </w:r>
      <w:r w:rsidRPr="00050F1C">
        <w:rPr>
          <w:rFonts w:ascii="Times New Roman" w:eastAsia="Times New Roman" w:hAnsi="Times New Roman" w:cs="Times New Roman"/>
          <w:color w:val="151515"/>
          <w:sz w:val="24"/>
          <w:szCs w:val="24"/>
        </w:rPr>
        <w:t xml:space="preserve">починають виділятися горючі гази. Це критичний момент, коли </w:t>
      </w:r>
      <w:r w:rsidR="00DD42A0">
        <w:rPr>
          <w:rFonts w:ascii="Times New Roman" w:eastAsia="Times New Roman" w:hAnsi="Times New Roman" w:cs="Times New Roman"/>
          <w:color w:val="151515"/>
          <w:sz w:val="24"/>
          <w:szCs w:val="24"/>
        </w:rPr>
        <w:t xml:space="preserve">ще можливо </w:t>
      </w:r>
      <w:r w:rsidRPr="00050F1C">
        <w:rPr>
          <w:rFonts w:ascii="Times New Roman" w:eastAsia="Times New Roman" w:hAnsi="Times New Roman" w:cs="Times New Roman"/>
          <w:color w:val="151515"/>
          <w:sz w:val="24"/>
          <w:szCs w:val="24"/>
        </w:rPr>
        <w:t xml:space="preserve"> вживати заходів для запобігання термічному розгону та </w:t>
      </w:r>
      <w:r w:rsidR="00DD42A0">
        <w:rPr>
          <w:rFonts w:ascii="Times New Roman" w:eastAsia="Times New Roman" w:hAnsi="Times New Roman" w:cs="Times New Roman"/>
          <w:color w:val="151515"/>
          <w:sz w:val="24"/>
          <w:szCs w:val="24"/>
        </w:rPr>
        <w:t>можливій</w:t>
      </w:r>
      <w:r w:rsidRPr="00050F1C">
        <w:rPr>
          <w:rFonts w:ascii="Times New Roman" w:eastAsia="Times New Roman" w:hAnsi="Times New Roman" w:cs="Times New Roman"/>
          <w:color w:val="151515"/>
          <w:sz w:val="24"/>
          <w:szCs w:val="24"/>
        </w:rPr>
        <w:t xml:space="preserve"> пожежі. Органічний електроліт за підвищених температур розкладається: </w:t>
      </w:r>
      <w:r w:rsidRPr="00050F1C">
        <w:rPr>
          <w:rFonts w:ascii="Times New Roman" w:eastAsia="Times New Roman" w:hAnsi="Times New Roman" w:cs="Times New Roman"/>
          <w:sz w:val="24"/>
          <w:szCs w:val="24"/>
          <w:lang w:eastAsia="ru-RU"/>
        </w:rPr>
        <w:t>LiPF</w:t>
      </w:r>
      <w:r w:rsidRPr="00050F1C">
        <w:rPr>
          <w:rFonts w:ascii="Times New Roman" w:eastAsia="Times New Roman" w:hAnsi="Times New Roman" w:cs="Times New Roman"/>
          <w:sz w:val="24"/>
          <w:szCs w:val="24"/>
          <w:vertAlign w:val="subscript"/>
          <w:lang w:eastAsia="ru-RU"/>
        </w:rPr>
        <w:t>6</w:t>
      </w:r>
      <w:r w:rsidR="00050F1C">
        <w:rPr>
          <w:rFonts w:ascii="Times New Roman" w:eastAsia="Times New Roman" w:hAnsi="Times New Roman" w:cs="Times New Roman"/>
          <w:sz w:val="24"/>
          <w:szCs w:val="24"/>
          <w:vertAlign w:val="subscript"/>
          <w:lang w:eastAsia="ru-RU"/>
        </w:rPr>
        <w:t xml:space="preserve"> </w:t>
      </w:r>
      <w:r w:rsidRPr="00050F1C">
        <w:rPr>
          <w:rFonts w:ascii="Times New Roman" w:eastAsia="Times New Roman" w:hAnsi="Times New Roman" w:cs="Times New Roman"/>
          <w:sz w:val="24"/>
          <w:szCs w:val="24"/>
          <w:lang w:eastAsia="ru-RU"/>
        </w:rPr>
        <w:t>→</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LiF</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PF</w:t>
      </w:r>
      <w:r w:rsidRPr="00050F1C">
        <w:rPr>
          <w:rFonts w:ascii="Times New Roman" w:eastAsia="Times New Roman" w:hAnsi="Times New Roman" w:cs="Times New Roman"/>
          <w:sz w:val="24"/>
          <w:szCs w:val="24"/>
          <w:vertAlign w:val="subscript"/>
          <w:lang w:eastAsia="ru-RU"/>
        </w:rPr>
        <w:t>5</w:t>
      </w:r>
      <w:r w:rsidRP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color w:val="151515"/>
          <w:sz w:val="24"/>
          <w:szCs w:val="24"/>
        </w:rPr>
        <w:t xml:space="preserve">а </w:t>
      </w:r>
      <w:r w:rsidRPr="00050F1C">
        <w:rPr>
          <w:rFonts w:ascii="Times New Roman" w:eastAsia="Times New Roman" w:hAnsi="Times New Roman" w:cs="Times New Roman"/>
          <w:bCs/>
          <w:color w:val="151515"/>
          <w:sz w:val="24"/>
          <w:szCs w:val="24"/>
        </w:rPr>
        <w:t>пентафторид фосфору на</w:t>
      </w:r>
      <w:r w:rsidRPr="00050F1C">
        <w:rPr>
          <w:rFonts w:ascii="Times New Roman" w:eastAsia="Times New Roman" w:hAnsi="Times New Roman" w:cs="Times New Roman"/>
          <w:color w:val="151515"/>
          <w:sz w:val="24"/>
          <w:szCs w:val="24"/>
        </w:rPr>
        <w:t xml:space="preserve">далі гідролізується: </w:t>
      </w:r>
      <w:r w:rsidRPr="00050F1C">
        <w:rPr>
          <w:rFonts w:ascii="Times New Roman" w:eastAsia="Times New Roman" w:hAnsi="Times New Roman" w:cs="Times New Roman"/>
          <w:sz w:val="24"/>
          <w:szCs w:val="24"/>
          <w:lang w:eastAsia="ru-RU"/>
        </w:rPr>
        <w:t>PF</w:t>
      </w:r>
      <w:r w:rsidRPr="00050F1C">
        <w:rPr>
          <w:rFonts w:ascii="Times New Roman" w:eastAsia="Times New Roman" w:hAnsi="Times New Roman" w:cs="Times New Roman"/>
          <w:sz w:val="24"/>
          <w:szCs w:val="24"/>
          <w:vertAlign w:val="subscript"/>
          <w:lang w:eastAsia="ru-RU"/>
        </w:rPr>
        <w:t>5</w:t>
      </w:r>
      <w:r w:rsidR="00050F1C">
        <w:rPr>
          <w:rFonts w:ascii="Times New Roman" w:eastAsia="Times New Roman" w:hAnsi="Times New Roman" w:cs="Times New Roman"/>
          <w:sz w:val="24"/>
          <w:szCs w:val="24"/>
          <w:vertAlign w:val="subscript"/>
          <w:lang w:eastAsia="ru-RU"/>
        </w:rPr>
        <w:t xml:space="preserve"> </w:t>
      </w:r>
      <w:r w:rsidRPr="00050F1C">
        <w:rPr>
          <w:rFonts w:ascii="Times New Roman" w:eastAsia="Times New Roman" w:hAnsi="Times New Roman" w:cs="Times New Roman"/>
          <w:sz w:val="24"/>
          <w:szCs w:val="24"/>
          <w:lang w:eastAsia="ru-RU"/>
        </w:rPr>
        <w:t>+</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H</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sz w:val="24"/>
          <w:szCs w:val="24"/>
          <w:lang w:eastAsia="ru-RU"/>
        </w:rPr>
        <w:t>O</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POF</w:t>
      </w:r>
      <w:r w:rsidRPr="00050F1C">
        <w:rPr>
          <w:rFonts w:ascii="Times New Roman" w:eastAsia="Times New Roman" w:hAnsi="Times New Roman" w:cs="Times New Roman"/>
          <w:sz w:val="24"/>
          <w:szCs w:val="24"/>
          <w:vertAlign w:val="subscript"/>
          <w:lang w:eastAsia="ru-RU"/>
        </w:rPr>
        <w:t>3</w:t>
      </w:r>
      <w:r w:rsidR="00050F1C">
        <w:rPr>
          <w:rFonts w:ascii="Times New Roman" w:eastAsia="Times New Roman" w:hAnsi="Times New Roman" w:cs="Times New Roman"/>
          <w:sz w:val="24"/>
          <w:szCs w:val="24"/>
          <w:vertAlign w:val="subscript"/>
          <w:lang w:eastAsia="ru-RU"/>
        </w:rPr>
        <w:t xml:space="preserve"> </w:t>
      </w:r>
      <w:r w:rsidRPr="00050F1C">
        <w:rPr>
          <w:rFonts w:ascii="Times New Roman" w:eastAsia="Times New Roman" w:hAnsi="Times New Roman" w:cs="Times New Roman"/>
          <w:sz w:val="24"/>
          <w:szCs w:val="24"/>
          <w:lang w:eastAsia="ru-RU"/>
        </w:rPr>
        <w:t>+</w:t>
      </w:r>
      <w:r w:rsidR="00050F1C">
        <w:rPr>
          <w:rFonts w:ascii="Times New Roman" w:eastAsia="Times New Roman" w:hAnsi="Times New Roman" w:cs="Times New Roman"/>
          <w:sz w:val="24"/>
          <w:szCs w:val="24"/>
          <w:lang w:eastAsia="ru-RU"/>
        </w:rPr>
        <w:t xml:space="preserve"> </w:t>
      </w:r>
      <w:r w:rsidRPr="00050F1C">
        <w:rPr>
          <w:rFonts w:ascii="Times New Roman" w:eastAsia="Times New Roman" w:hAnsi="Times New Roman" w:cs="Times New Roman"/>
          <w:sz w:val="24"/>
          <w:szCs w:val="24"/>
          <w:lang w:eastAsia="ru-RU"/>
        </w:rPr>
        <w:t>2HF.</w:t>
      </w:r>
    </w:p>
    <w:p w:rsidR="00EF64CE" w:rsidRPr="00050F1C" w:rsidRDefault="00EF64CE" w:rsidP="00DD42A0">
      <w:pPr>
        <w:widowControl w:val="0"/>
        <w:spacing w:after="0" w:line="240" w:lineRule="auto"/>
        <w:ind w:firstLine="709"/>
        <w:jc w:val="both"/>
        <w:rPr>
          <w:rFonts w:ascii="Times New Roman" w:hAnsi="Times New Roman" w:cs="Times New Roman"/>
          <w:sz w:val="24"/>
          <w:szCs w:val="24"/>
        </w:rPr>
      </w:pPr>
      <w:r w:rsidRPr="00050F1C">
        <w:rPr>
          <w:rFonts w:ascii="Times New Roman" w:eastAsia="Times New Roman" w:hAnsi="Times New Roman" w:cs="Times New Roman"/>
          <w:color w:val="151515"/>
          <w:sz w:val="24"/>
          <w:szCs w:val="24"/>
        </w:rPr>
        <w:t>Початок термічного розгону позначає межу між можливістю запобігання пожежі та необхідністю гальмування її розвиток та здійсненню заходів щодо гасіння. У цей період температура різко підвищується на сотні градусів і відбувається інтенсивне димовиділення. Екзотермічні реакції (окиснення літію, розкладання електроліту) призводять до нагрівання до 400–600 °C. Катодні матеріали (наприклад, LiCoO</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color w:val="151515"/>
          <w:sz w:val="24"/>
          <w:szCs w:val="24"/>
        </w:rPr>
        <w:t xml:space="preserve">) також розкладаються з виділенням кисню: </w:t>
      </w:r>
      <w:r w:rsidRPr="00050F1C">
        <w:rPr>
          <w:rFonts w:ascii="Times New Roman" w:eastAsia="Times New Roman" w:hAnsi="Times New Roman" w:cs="Times New Roman"/>
          <w:sz w:val="24"/>
          <w:szCs w:val="24"/>
          <w:lang w:eastAsia="ru-RU"/>
        </w:rPr>
        <w:t>2LiCoO</w:t>
      </w:r>
      <w:r w:rsidRPr="00050F1C">
        <w:rPr>
          <w:rFonts w:ascii="Times New Roman" w:eastAsia="Times New Roman" w:hAnsi="Times New Roman" w:cs="Times New Roman"/>
          <w:sz w:val="24"/>
          <w:szCs w:val="24"/>
          <w:vertAlign w:val="subscript"/>
          <w:lang w:eastAsia="ru-RU"/>
        </w:rPr>
        <w:t xml:space="preserve">2 </w:t>
      </w:r>
      <w:r w:rsidRPr="00050F1C">
        <w:rPr>
          <w:rFonts w:ascii="Times New Roman" w:eastAsia="Times New Roman" w:hAnsi="Times New Roman" w:cs="Times New Roman"/>
          <w:sz w:val="24"/>
          <w:szCs w:val="24"/>
          <w:lang w:eastAsia="ru-RU"/>
        </w:rPr>
        <w:t>→ Li</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sz w:val="24"/>
          <w:szCs w:val="24"/>
          <w:lang w:eastAsia="ru-RU"/>
        </w:rPr>
        <w:t>O + 2CoO + O</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sz w:val="24"/>
          <w:szCs w:val="24"/>
          <w:lang w:eastAsia="ru-RU"/>
        </w:rPr>
        <w:t>. Кисень, що виділяється, підтримує горіння карбонових та карбонвмісних компонентів будови акумулятора (сепаратора, електродів) з утворенням CO</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sz w:val="24"/>
          <w:szCs w:val="24"/>
          <w:lang w:eastAsia="ru-RU"/>
        </w:rPr>
        <w:t xml:space="preserve"> та H</w:t>
      </w:r>
      <w:r w:rsidRPr="00050F1C">
        <w:rPr>
          <w:rFonts w:ascii="Times New Roman" w:eastAsia="Times New Roman" w:hAnsi="Times New Roman" w:cs="Times New Roman"/>
          <w:sz w:val="24"/>
          <w:szCs w:val="24"/>
          <w:vertAlign w:val="subscript"/>
          <w:lang w:eastAsia="ru-RU"/>
        </w:rPr>
        <w:t>2</w:t>
      </w:r>
      <w:r w:rsidRPr="00050F1C">
        <w:rPr>
          <w:rFonts w:ascii="Times New Roman" w:eastAsia="Times New Roman" w:hAnsi="Times New Roman" w:cs="Times New Roman"/>
          <w:sz w:val="24"/>
          <w:szCs w:val="24"/>
          <w:lang w:eastAsia="ru-RU"/>
        </w:rPr>
        <w:t>O. Жовтогаряче полум’я зумовлене згорянням літію, натрію (домішок) та карбонвмісних сполук зі складу розчинника, які випаровують та розкладаються.</w:t>
      </w:r>
    </w:p>
    <w:p w:rsidR="00AF49D9" w:rsidRPr="002D7049" w:rsidRDefault="00EF64CE" w:rsidP="00AF49D9">
      <w:pPr>
        <w:widowControl w:val="0"/>
        <w:spacing w:after="0" w:line="240" w:lineRule="auto"/>
        <w:ind w:firstLine="709"/>
        <w:jc w:val="both"/>
        <w:rPr>
          <w:rStyle w:val="katex-mathml"/>
          <w:rFonts w:ascii="Times New Roman" w:hAnsi="Times New Roman" w:cs="Times New Roman"/>
          <w:spacing w:val="-4"/>
          <w:sz w:val="24"/>
          <w:szCs w:val="24"/>
        </w:rPr>
      </w:pPr>
      <w:r w:rsidRPr="00050F1C">
        <w:rPr>
          <w:rFonts w:ascii="Times New Roman" w:hAnsi="Times New Roman" w:cs="Times New Roman"/>
          <w:spacing w:val="-4"/>
          <w:sz w:val="24"/>
          <w:szCs w:val="24"/>
        </w:rPr>
        <w:t>Оскільки у першій частині досліду було досягнуто стан теплового розгону акумулятора була створена можливість для реалізації другої частини досліду</w:t>
      </w:r>
      <w:r>
        <w:rPr>
          <w:rFonts w:ascii="Times New Roman" w:hAnsi="Times New Roman" w:cs="Times New Roman"/>
          <w:spacing w:val="-4"/>
          <w:sz w:val="24"/>
          <w:szCs w:val="24"/>
        </w:rPr>
        <w:t xml:space="preserve"> – гасіння водою. </w:t>
      </w:r>
      <w:r w:rsidR="00FF1024" w:rsidRPr="002D7049">
        <w:rPr>
          <w:rFonts w:ascii="Times New Roman" w:hAnsi="Times New Roman" w:cs="Times New Roman"/>
          <w:spacing w:val="-4"/>
          <w:sz w:val="24"/>
          <w:szCs w:val="24"/>
        </w:rPr>
        <w:t xml:space="preserve">Необхідна кількість води для припинення горіння </w:t>
      </w:r>
      <w:r w:rsidR="00C7586D" w:rsidRPr="002D7049">
        <w:rPr>
          <w:rFonts w:ascii="Times New Roman" w:hAnsi="Times New Roman" w:cs="Times New Roman"/>
          <w:spacing w:val="-4"/>
          <w:sz w:val="24"/>
          <w:szCs w:val="24"/>
        </w:rPr>
        <w:t>була передбачена заздалегідь</w:t>
      </w:r>
      <w:r w:rsidR="00FF1024" w:rsidRPr="002D7049">
        <w:rPr>
          <w:rFonts w:ascii="Times New Roman" w:hAnsi="Times New Roman" w:cs="Times New Roman"/>
          <w:spacing w:val="-4"/>
          <w:sz w:val="24"/>
          <w:szCs w:val="24"/>
        </w:rPr>
        <w:t xml:space="preserve"> на основі технічних </w:t>
      </w:r>
      <w:r w:rsidR="006E66C9" w:rsidRPr="002D7049">
        <w:rPr>
          <w:rFonts w:ascii="Times New Roman" w:hAnsi="Times New Roman" w:cs="Times New Roman"/>
          <w:spacing w:val="-4"/>
          <w:sz w:val="24"/>
          <w:szCs w:val="24"/>
        </w:rPr>
        <w:t xml:space="preserve">електричних </w:t>
      </w:r>
      <w:r w:rsidR="00FF1024" w:rsidRPr="002D7049">
        <w:rPr>
          <w:rFonts w:ascii="Times New Roman" w:hAnsi="Times New Roman" w:cs="Times New Roman"/>
          <w:spacing w:val="-4"/>
          <w:sz w:val="24"/>
          <w:szCs w:val="24"/>
        </w:rPr>
        <w:t>характеристик акумулятора. Електрична енергія</w:t>
      </w:r>
      <w:r w:rsidR="00C7586D" w:rsidRPr="002D7049">
        <w:rPr>
          <w:rFonts w:ascii="Times New Roman" w:hAnsi="Times New Roman" w:cs="Times New Roman"/>
          <w:spacing w:val="-4"/>
          <w:sz w:val="24"/>
          <w:szCs w:val="24"/>
        </w:rPr>
        <w:t xml:space="preserve">, накопичена приладом </w:t>
      </w:r>
      <w:r w:rsidR="00FF1024" w:rsidRPr="002D7049">
        <w:rPr>
          <w:rFonts w:ascii="Times New Roman" w:hAnsi="Times New Roman" w:cs="Times New Roman"/>
          <w:spacing w:val="-4"/>
          <w:sz w:val="24"/>
          <w:szCs w:val="24"/>
        </w:rPr>
        <w:t>визначається ємніст</w:t>
      </w:r>
      <w:r w:rsidR="00C7586D" w:rsidRPr="002D7049">
        <w:rPr>
          <w:rFonts w:ascii="Times New Roman" w:hAnsi="Times New Roman" w:cs="Times New Roman"/>
          <w:spacing w:val="-4"/>
          <w:sz w:val="24"/>
          <w:szCs w:val="24"/>
        </w:rPr>
        <w:t>ю</w:t>
      </w:r>
      <w:r w:rsidR="006E66C9" w:rsidRPr="002D7049">
        <w:rPr>
          <w:rFonts w:ascii="Times New Roman" w:hAnsi="Times New Roman" w:cs="Times New Roman"/>
          <w:spacing w:val="-4"/>
          <w:sz w:val="24"/>
          <w:szCs w:val="24"/>
        </w:rPr>
        <w:t>, що для</w:t>
      </w:r>
      <w:r w:rsidR="00FF1024" w:rsidRPr="002D7049">
        <w:rPr>
          <w:rFonts w:ascii="Times New Roman" w:hAnsi="Times New Roman" w:cs="Times New Roman"/>
          <w:spacing w:val="-4"/>
          <w:sz w:val="24"/>
          <w:szCs w:val="24"/>
        </w:rPr>
        <w:t xml:space="preserve"> </w:t>
      </w:r>
      <w:r w:rsidR="00AF49D9" w:rsidRPr="002D7049">
        <w:rPr>
          <w:rFonts w:ascii="Times New Roman" w:hAnsi="Times New Roman" w:cs="Times New Roman"/>
          <w:spacing w:val="-4"/>
          <w:sz w:val="24"/>
          <w:szCs w:val="24"/>
        </w:rPr>
        <w:t xml:space="preserve">обраного </w:t>
      </w:r>
      <w:r w:rsidR="00FF1024" w:rsidRPr="002D7049">
        <w:rPr>
          <w:rFonts w:ascii="Times New Roman" w:hAnsi="Times New Roman" w:cs="Times New Roman"/>
          <w:spacing w:val="-4"/>
          <w:sz w:val="24"/>
          <w:szCs w:val="24"/>
        </w:rPr>
        <w:t xml:space="preserve">акумулятора </w:t>
      </w:r>
      <w:r w:rsidR="006E66C9" w:rsidRPr="002D7049">
        <w:rPr>
          <w:rFonts w:ascii="Times New Roman" w:hAnsi="Times New Roman" w:cs="Times New Roman"/>
          <w:spacing w:val="-4"/>
          <w:sz w:val="24"/>
          <w:szCs w:val="24"/>
        </w:rPr>
        <w:t>становить</w:t>
      </w:r>
      <w:r w:rsidR="00AF49D9" w:rsidRPr="002D7049">
        <w:rPr>
          <w:rFonts w:ascii="Times New Roman" w:hAnsi="Times New Roman" w:cs="Times New Roman"/>
          <w:spacing w:val="-4"/>
          <w:sz w:val="24"/>
          <w:szCs w:val="24"/>
        </w:rPr>
        <w:t xml:space="preserve"> </w:t>
      </w:r>
      <w:r w:rsidR="00FF1024" w:rsidRPr="002D7049">
        <w:rPr>
          <w:rFonts w:ascii="Times New Roman" w:hAnsi="Times New Roman" w:cs="Times New Roman"/>
          <w:spacing w:val="-4"/>
          <w:sz w:val="24"/>
          <w:szCs w:val="24"/>
        </w:rPr>
        <w:t>2</w:t>
      </w:r>
      <w:r w:rsidR="00AF49D9" w:rsidRPr="002D7049">
        <w:rPr>
          <w:rFonts w:ascii="Times New Roman" w:hAnsi="Times New Roman" w:cs="Times New Roman"/>
          <w:spacing w:val="-4"/>
          <w:sz w:val="24"/>
          <w:szCs w:val="24"/>
        </w:rPr>
        <w:t>,0</w:t>
      </w:r>
      <w:r w:rsidR="00FF1024" w:rsidRPr="002D7049">
        <w:rPr>
          <w:rFonts w:ascii="Times New Roman" w:hAnsi="Times New Roman" w:cs="Times New Roman"/>
          <w:spacing w:val="-4"/>
          <w:sz w:val="24"/>
          <w:szCs w:val="24"/>
        </w:rPr>
        <w:t xml:space="preserve"> А·год</w:t>
      </w:r>
      <w:r w:rsidR="006E66C9" w:rsidRPr="002D7049">
        <w:rPr>
          <w:rFonts w:ascii="Times New Roman" w:hAnsi="Times New Roman" w:cs="Times New Roman"/>
          <w:spacing w:val="-4"/>
          <w:sz w:val="24"/>
          <w:szCs w:val="24"/>
        </w:rPr>
        <w:t xml:space="preserve">, а також </w:t>
      </w:r>
      <w:r w:rsidR="00AF49D9" w:rsidRPr="002D7049">
        <w:rPr>
          <w:rFonts w:ascii="Times New Roman" w:hAnsi="Times New Roman" w:cs="Times New Roman"/>
          <w:spacing w:val="-4"/>
          <w:sz w:val="24"/>
          <w:szCs w:val="24"/>
        </w:rPr>
        <w:t>робочою</w:t>
      </w:r>
      <w:r w:rsidR="00FF1024" w:rsidRPr="002D7049">
        <w:rPr>
          <w:rFonts w:ascii="Times New Roman" w:hAnsi="Times New Roman" w:cs="Times New Roman"/>
          <w:spacing w:val="-4"/>
          <w:sz w:val="24"/>
          <w:szCs w:val="24"/>
        </w:rPr>
        <w:t xml:space="preserve"> напруг</w:t>
      </w:r>
      <w:r w:rsidR="00AF49D9" w:rsidRPr="002D7049">
        <w:rPr>
          <w:rFonts w:ascii="Times New Roman" w:hAnsi="Times New Roman" w:cs="Times New Roman"/>
          <w:spacing w:val="-4"/>
          <w:sz w:val="24"/>
          <w:szCs w:val="24"/>
        </w:rPr>
        <w:t xml:space="preserve">ою – </w:t>
      </w:r>
      <w:r w:rsidR="00FF1024" w:rsidRPr="002D7049">
        <w:rPr>
          <w:rFonts w:ascii="Times New Roman" w:hAnsi="Times New Roman" w:cs="Times New Roman"/>
          <w:spacing w:val="-4"/>
          <w:sz w:val="24"/>
          <w:szCs w:val="24"/>
        </w:rPr>
        <w:t>3,7 В</w:t>
      </w:r>
      <w:r w:rsidR="00AF49D9" w:rsidRPr="002D7049">
        <w:rPr>
          <w:rFonts w:ascii="Times New Roman" w:hAnsi="Times New Roman" w:cs="Times New Roman"/>
          <w:spacing w:val="-4"/>
          <w:sz w:val="24"/>
          <w:szCs w:val="24"/>
        </w:rPr>
        <w:t xml:space="preserve">; </w:t>
      </w:r>
      <w:r w:rsidR="00FF1024" w:rsidRPr="002D7049">
        <w:rPr>
          <w:rFonts w:ascii="Times New Roman" w:hAnsi="Times New Roman" w:cs="Times New Roman"/>
          <w:spacing w:val="-4"/>
          <w:sz w:val="24"/>
          <w:szCs w:val="24"/>
        </w:rPr>
        <w:t xml:space="preserve"> </w:t>
      </w:r>
      <w:r w:rsidR="00AF49D9" w:rsidRPr="002D7049">
        <w:rPr>
          <w:rFonts w:ascii="Times New Roman" w:hAnsi="Times New Roman" w:cs="Times New Roman"/>
          <w:spacing w:val="-4"/>
          <w:sz w:val="24"/>
          <w:szCs w:val="24"/>
        </w:rPr>
        <w:t>тобто</w:t>
      </w:r>
      <w:r w:rsidR="00FF1024" w:rsidRPr="002D7049">
        <w:rPr>
          <w:rFonts w:ascii="Times New Roman" w:hAnsi="Times New Roman" w:cs="Times New Roman"/>
          <w:spacing w:val="-4"/>
          <w:sz w:val="24"/>
          <w:szCs w:val="24"/>
        </w:rPr>
        <w:t xml:space="preserve"> </w:t>
      </w:r>
      <w:r w:rsidR="006E66C9" w:rsidRPr="002D7049">
        <w:rPr>
          <w:rFonts w:ascii="Times New Roman" w:hAnsi="Times New Roman" w:cs="Times New Roman"/>
          <w:spacing w:val="-4"/>
          <w:sz w:val="24"/>
          <w:szCs w:val="24"/>
        </w:rPr>
        <w:t xml:space="preserve">енергія, накопичена даним акумулятором, становила </w:t>
      </w:r>
      <w:r w:rsidR="00FF1024" w:rsidRPr="002D7049">
        <w:rPr>
          <w:rStyle w:val="katex-mathml"/>
          <w:rFonts w:ascii="Times New Roman" w:hAnsi="Times New Roman" w:cs="Times New Roman"/>
          <w:spacing w:val="-4"/>
          <w:sz w:val="24"/>
          <w:szCs w:val="24"/>
        </w:rPr>
        <w:t>7.4 Вт∙год.</w:t>
      </w:r>
    </w:p>
    <w:p w:rsidR="00AF49D9" w:rsidRDefault="00AF49D9" w:rsidP="00AF49D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Водночас відомо, що за умови</w:t>
      </w:r>
      <w:r w:rsidR="00FF1024" w:rsidRPr="008D51F1">
        <w:rPr>
          <w:rFonts w:ascii="Times New Roman" w:hAnsi="Times New Roman" w:cs="Times New Roman"/>
          <w:sz w:val="24"/>
          <w:szCs w:val="24"/>
        </w:rPr>
        <w:t xml:space="preserve"> повно</w:t>
      </w:r>
      <w:r>
        <w:rPr>
          <w:rFonts w:ascii="Times New Roman" w:hAnsi="Times New Roman" w:cs="Times New Roman"/>
          <w:sz w:val="24"/>
          <w:szCs w:val="24"/>
        </w:rPr>
        <w:t>го</w:t>
      </w:r>
      <w:r w:rsidR="00FF1024" w:rsidRPr="008D51F1">
        <w:rPr>
          <w:rFonts w:ascii="Times New Roman" w:hAnsi="Times New Roman" w:cs="Times New Roman"/>
          <w:sz w:val="24"/>
          <w:szCs w:val="24"/>
        </w:rPr>
        <w:t xml:space="preserve"> згорянн</w:t>
      </w:r>
      <w:r>
        <w:rPr>
          <w:rFonts w:ascii="Times New Roman" w:hAnsi="Times New Roman" w:cs="Times New Roman"/>
          <w:sz w:val="24"/>
          <w:szCs w:val="24"/>
        </w:rPr>
        <w:t>я</w:t>
      </w:r>
      <w:r w:rsidR="00FF1024" w:rsidRPr="008D51F1">
        <w:rPr>
          <w:rFonts w:ascii="Times New Roman" w:hAnsi="Times New Roman" w:cs="Times New Roman"/>
          <w:sz w:val="24"/>
          <w:szCs w:val="24"/>
        </w:rPr>
        <w:t xml:space="preserve"> літій-іонного акумулятора виділяється близько 500 кДж теплоти на 1 Вт·год </w:t>
      </w:r>
      <w:r>
        <w:rPr>
          <w:rFonts w:ascii="Times New Roman" w:hAnsi="Times New Roman" w:cs="Times New Roman"/>
          <w:sz w:val="24"/>
          <w:szCs w:val="24"/>
        </w:rPr>
        <w:t xml:space="preserve">накопиченої </w:t>
      </w:r>
      <w:r w:rsidR="00FF1024" w:rsidRPr="008D51F1">
        <w:rPr>
          <w:rFonts w:ascii="Times New Roman" w:hAnsi="Times New Roman" w:cs="Times New Roman"/>
          <w:sz w:val="24"/>
          <w:szCs w:val="24"/>
        </w:rPr>
        <w:t xml:space="preserve">енергії. </w:t>
      </w:r>
      <w:r>
        <w:rPr>
          <w:rFonts w:ascii="Times New Roman" w:hAnsi="Times New Roman" w:cs="Times New Roman"/>
          <w:sz w:val="24"/>
          <w:szCs w:val="24"/>
        </w:rPr>
        <w:t>Тоді за рівня цієї</w:t>
      </w:r>
      <w:r w:rsidR="00FF1024" w:rsidRPr="008D51F1">
        <w:rPr>
          <w:rFonts w:ascii="Times New Roman" w:hAnsi="Times New Roman" w:cs="Times New Roman"/>
          <w:sz w:val="24"/>
          <w:szCs w:val="24"/>
        </w:rPr>
        <w:t xml:space="preserve"> </w:t>
      </w:r>
      <w:r w:rsidRPr="008D51F1">
        <w:rPr>
          <w:rFonts w:ascii="Times New Roman" w:hAnsi="Times New Roman" w:cs="Times New Roman"/>
          <w:sz w:val="24"/>
          <w:szCs w:val="24"/>
        </w:rPr>
        <w:t>енергії</w:t>
      </w:r>
      <w:r w:rsidR="00FF1024" w:rsidRPr="008D51F1">
        <w:rPr>
          <w:rFonts w:ascii="Times New Roman" w:hAnsi="Times New Roman" w:cs="Times New Roman"/>
          <w:sz w:val="24"/>
          <w:szCs w:val="24"/>
        </w:rPr>
        <w:t xml:space="preserve"> 7,4 Вт·год </w:t>
      </w:r>
      <w:r>
        <w:rPr>
          <w:rFonts w:ascii="Times New Roman" w:hAnsi="Times New Roman" w:cs="Times New Roman"/>
          <w:sz w:val="24"/>
          <w:szCs w:val="24"/>
        </w:rPr>
        <w:t xml:space="preserve">під час пожежі виділиться </w:t>
      </w:r>
      <w:r w:rsidR="00FF1024" w:rsidRPr="008D51F1">
        <w:rPr>
          <w:rFonts w:ascii="Times New Roman" w:hAnsi="Times New Roman" w:cs="Times New Roman"/>
          <w:sz w:val="24"/>
          <w:szCs w:val="24"/>
        </w:rPr>
        <w:t>3700 кДж</w:t>
      </w:r>
      <w:r>
        <w:rPr>
          <w:rFonts w:ascii="Times New Roman" w:hAnsi="Times New Roman" w:cs="Times New Roman"/>
          <w:sz w:val="24"/>
          <w:szCs w:val="24"/>
        </w:rPr>
        <w:t xml:space="preserve"> тепл</w:t>
      </w:r>
      <w:r w:rsidR="00006122">
        <w:rPr>
          <w:rFonts w:ascii="Times New Roman" w:hAnsi="Times New Roman" w:cs="Times New Roman"/>
          <w:sz w:val="24"/>
          <w:szCs w:val="24"/>
        </w:rPr>
        <w:t>оти</w:t>
      </w:r>
      <w:r w:rsidR="00FF1024" w:rsidRPr="008D51F1">
        <w:rPr>
          <w:rFonts w:ascii="Times New Roman" w:hAnsi="Times New Roman" w:cs="Times New Roman"/>
          <w:sz w:val="24"/>
          <w:szCs w:val="24"/>
        </w:rPr>
        <w:t>.</w:t>
      </w:r>
    </w:p>
    <w:p w:rsidR="008D47FA" w:rsidRPr="00050F1C" w:rsidRDefault="00AF49D9" w:rsidP="009331B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Охолоджуюча здатність води </w:t>
      </w:r>
      <w:r w:rsidR="00006122">
        <w:rPr>
          <w:rFonts w:ascii="Times New Roman" w:hAnsi="Times New Roman" w:cs="Times New Roman"/>
          <w:sz w:val="24"/>
          <w:szCs w:val="24"/>
        </w:rPr>
        <w:t xml:space="preserve">за умови подавання у зону горіння </w:t>
      </w:r>
      <w:r>
        <w:rPr>
          <w:rFonts w:ascii="Times New Roman" w:hAnsi="Times New Roman" w:cs="Times New Roman"/>
          <w:sz w:val="24"/>
          <w:szCs w:val="24"/>
        </w:rPr>
        <w:t xml:space="preserve">визначається процесами </w:t>
      </w:r>
      <w:r w:rsidR="00CF3F5D">
        <w:rPr>
          <w:rFonts w:ascii="Times New Roman" w:hAnsi="Times New Roman" w:cs="Times New Roman"/>
          <w:sz w:val="24"/>
          <w:szCs w:val="24"/>
        </w:rPr>
        <w:t xml:space="preserve">поглинання тепла </w:t>
      </w:r>
      <w:r w:rsidR="00D93F2C">
        <w:rPr>
          <w:rFonts w:ascii="Times New Roman" w:hAnsi="Times New Roman" w:cs="Times New Roman"/>
          <w:sz w:val="24"/>
          <w:szCs w:val="24"/>
        </w:rPr>
        <w:t xml:space="preserve">у рідкому та пароподібному стані </w:t>
      </w:r>
      <w:r w:rsidR="00CF3F5D">
        <w:rPr>
          <w:rFonts w:ascii="Times New Roman" w:hAnsi="Times New Roman" w:cs="Times New Roman"/>
          <w:sz w:val="24"/>
          <w:szCs w:val="24"/>
        </w:rPr>
        <w:t>під час нагрівання та процес</w:t>
      </w:r>
      <w:r w:rsidR="00D93F2C">
        <w:rPr>
          <w:rFonts w:ascii="Times New Roman" w:hAnsi="Times New Roman" w:cs="Times New Roman"/>
          <w:sz w:val="24"/>
          <w:szCs w:val="24"/>
        </w:rPr>
        <w:t>ом</w:t>
      </w:r>
      <w:r w:rsidR="00CF3F5D">
        <w:rPr>
          <w:rFonts w:ascii="Times New Roman" w:hAnsi="Times New Roman" w:cs="Times New Roman"/>
          <w:sz w:val="24"/>
          <w:szCs w:val="24"/>
        </w:rPr>
        <w:t xml:space="preserve"> пароутворення</w:t>
      </w:r>
      <w:r w:rsidR="00D93F2C">
        <w:rPr>
          <w:rFonts w:ascii="Times New Roman" w:hAnsi="Times New Roman" w:cs="Times New Roman"/>
          <w:sz w:val="24"/>
          <w:szCs w:val="24"/>
        </w:rPr>
        <w:t xml:space="preserve"> </w:t>
      </w:r>
      <w:r w:rsidR="00D93F2C" w:rsidRPr="00AF49D9">
        <w:rPr>
          <w:rFonts w:ascii="Times New Roman" w:hAnsi="Times New Roman" w:cs="Times New Roman"/>
          <w:sz w:val="24"/>
          <w:szCs w:val="24"/>
        </w:rPr>
        <w:t>[</w:t>
      </w:r>
      <w:r w:rsidR="00BA6569" w:rsidRPr="00BA6569">
        <w:rPr>
          <w:rFonts w:ascii="Times New Roman" w:hAnsi="Times New Roman" w:cs="Times New Roman"/>
          <w:sz w:val="24"/>
          <w:szCs w:val="24"/>
          <w:lang w:val="ru-RU"/>
        </w:rPr>
        <w:t>21</w:t>
      </w:r>
      <w:r w:rsidR="00D93F2C" w:rsidRPr="00AF49D9">
        <w:rPr>
          <w:rFonts w:ascii="Times New Roman" w:hAnsi="Times New Roman" w:cs="Times New Roman"/>
          <w:sz w:val="24"/>
          <w:szCs w:val="24"/>
        </w:rPr>
        <w:t>]</w:t>
      </w:r>
      <w:r w:rsidR="00D93F2C">
        <w:rPr>
          <w:rFonts w:ascii="Times New Roman" w:hAnsi="Times New Roman" w:cs="Times New Roman"/>
          <w:sz w:val="24"/>
          <w:szCs w:val="24"/>
        </w:rPr>
        <w:t>. Визначальними параметрами при цьому є</w:t>
      </w:r>
      <w:r w:rsidR="00CF3F5D">
        <w:rPr>
          <w:rFonts w:ascii="Times New Roman" w:hAnsi="Times New Roman" w:cs="Times New Roman"/>
          <w:sz w:val="24"/>
          <w:szCs w:val="24"/>
        </w:rPr>
        <w:t xml:space="preserve"> </w:t>
      </w:r>
      <w:r>
        <w:rPr>
          <w:rFonts w:ascii="Times New Roman" w:hAnsi="Times New Roman" w:cs="Times New Roman"/>
          <w:sz w:val="24"/>
          <w:szCs w:val="24"/>
        </w:rPr>
        <w:t>теплоємност</w:t>
      </w:r>
      <w:r w:rsidR="00D93F2C">
        <w:rPr>
          <w:rFonts w:ascii="Times New Roman" w:hAnsi="Times New Roman" w:cs="Times New Roman"/>
          <w:sz w:val="24"/>
          <w:szCs w:val="24"/>
        </w:rPr>
        <w:t>і</w:t>
      </w:r>
      <w:r>
        <w:rPr>
          <w:rFonts w:ascii="Times New Roman" w:hAnsi="Times New Roman" w:cs="Times New Roman"/>
          <w:sz w:val="24"/>
          <w:szCs w:val="24"/>
        </w:rPr>
        <w:t xml:space="preserve"> рідкої та парової фаз та теплот</w:t>
      </w:r>
      <w:r w:rsidR="00D93F2C">
        <w:rPr>
          <w:rFonts w:ascii="Times New Roman" w:hAnsi="Times New Roman" w:cs="Times New Roman"/>
          <w:sz w:val="24"/>
          <w:szCs w:val="24"/>
        </w:rPr>
        <w:t>а</w:t>
      </w:r>
      <w:r>
        <w:rPr>
          <w:rFonts w:ascii="Times New Roman" w:hAnsi="Times New Roman" w:cs="Times New Roman"/>
          <w:sz w:val="24"/>
          <w:szCs w:val="24"/>
        </w:rPr>
        <w:t xml:space="preserve"> випаровування</w:t>
      </w:r>
      <w:r w:rsidR="00D93F2C">
        <w:rPr>
          <w:rFonts w:ascii="Times New Roman" w:hAnsi="Times New Roman" w:cs="Times New Roman"/>
          <w:sz w:val="24"/>
          <w:szCs w:val="24"/>
        </w:rPr>
        <w:t xml:space="preserve"> води</w:t>
      </w:r>
      <w:r>
        <w:rPr>
          <w:rFonts w:ascii="Times New Roman" w:hAnsi="Times New Roman" w:cs="Times New Roman"/>
          <w:sz w:val="24"/>
          <w:szCs w:val="24"/>
        </w:rPr>
        <w:t xml:space="preserve">. </w:t>
      </w:r>
      <w:r w:rsidR="00D93F2C">
        <w:rPr>
          <w:rFonts w:ascii="Times New Roman" w:hAnsi="Times New Roman" w:cs="Times New Roman"/>
          <w:sz w:val="24"/>
          <w:szCs w:val="24"/>
        </w:rPr>
        <w:t xml:space="preserve">Але, оскільки для компенсації тепловиділення реакції літію з водою її кількість передбачено брати у </w:t>
      </w:r>
      <w:r w:rsidR="00006122">
        <w:rPr>
          <w:rFonts w:ascii="Times New Roman" w:hAnsi="Times New Roman" w:cs="Times New Roman"/>
          <w:sz w:val="24"/>
          <w:szCs w:val="24"/>
        </w:rPr>
        <w:t xml:space="preserve">значному </w:t>
      </w:r>
      <w:r w:rsidR="00D93F2C">
        <w:rPr>
          <w:rFonts w:ascii="Times New Roman" w:hAnsi="Times New Roman" w:cs="Times New Roman"/>
          <w:sz w:val="24"/>
          <w:szCs w:val="24"/>
        </w:rPr>
        <w:t xml:space="preserve">надлишку, </w:t>
      </w:r>
      <w:r w:rsidR="00006122">
        <w:rPr>
          <w:rFonts w:ascii="Times New Roman" w:hAnsi="Times New Roman" w:cs="Times New Roman"/>
          <w:sz w:val="24"/>
          <w:szCs w:val="24"/>
        </w:rPr>
        <w:t xml:space="preserve">частками пароутворення та подальшого нагрівання водяної пари можна знехтувати. Тоді за умови нагрівання води </w:t>
      </w:r>
      <w:r w:rsidR="000D5998">
        <w:rPr>
          <w:rFonts w:ascii="Times New Roman" w:hAnsi="Times New Roman" w:cs="Times New Roman"/>
          <w:sz w:val="24"/>
          <w:szCs w:val="24"/>
        </w:rPr>
        <w:t>на 70 </w:t>
      </w:r>
      <w:r w:rsidR="000D5998" w:rsidRPr="00006122">
        <w:rPr>
          <w:rFonts w:ascii="Times New Roman" w:hAnsi="Times New Roman" w:cs="Times New Roman"/>
          <w:sz w:val="24"/>
          <w:szCs w:val="24"/>
          <w:vertAlign w:val="superscript"/>
        </w:rPr>
        <w:t>о</w:t>
      </w:r>
      <w:r w:rsidR="000D5998">
        <w:rPr>
          <w:rFonts w:ascii="Times New Roman" w:hAnsi="Times New Roman" w:cs="Times New Roman"/>
          <w:sz w:val="24"/>
          <w:szCs w:val="24"/>
        </w:rPr>
        <w:t xml:space="preserve">С </w:t>
      </w:r>
      <w:r w:rsidR="00006122">
        <w:rPr>
          <w:rFonts w:ascii="Times New Roman" w:hAnsi="Times New Roman" w:cs="Times New Roman"/>
          <w:sz w:val="24"/>
          <w:szCs w:val="24"/>
        </w:rPr>
        <w:t xml:space="preserve">під час контакту </w:t>
      </w:r>
      <w:r w:rsidR="000D5998">
        <w:rPr>
          <w:rFonts w:ascii="Times New Roman" w:hAnsi="Times New Roman" w:cs="Times New Roman"/>
          <w:sz w:val="24"/>
          <w:szCs w:val="24"/>
        </w:rPr>
        <w:t xml:space="preserve">з </w:t>
      </w:r>
      <w:r w:rsidR="00006122">
        <w:rPr>
          <w:rFonts w:ascii="Times New Roman" w:hAnsi="Times New Roman" w:cs="Times New Roman"/>
          <w:sz w:val="24"/>
          <w:szCs w:val="24"/>
        </w:rPr>
        <w:t xml:space="preserve">перегрітим акумулятором </w:t>
      </w:r>
      <w:r w:rsidR="000D5998">
        <w:rPr>
          <w:rFonts w:ascii="Times New Roman" w:hAnsi="Times New Roman" w:cs="Times New Roman"/>
          <w:sz w:val="24"/>
          <w:szCs w:val="24"/>
        </w:rPr>
        <w:t>питоме</w:t>
      </w:r>
      <w:r w:rsidR="00006122">
        <w:rPr>
          <w:rFonts w:ascii="Times New Roman" w:hAnsi="Times New Roman" w:cs="Times New Roman"/>
          <w:sz w:val="24"/>
          <w:szCs w:val="24"/>
        </w:rPr>
        <w:t xml:space="preserve"> поглин</w:t>
      </w:r>
      <w:r w:rsidR="000D5998">
        <w:rPr>
          <w:rFonts w:ascii="Times New Roman" w:hAnsi="Times New Roman" w:cs="Times New Roman"/>
          <w:sz w:val="24"/>
          <w:szCs w:val="24"/>
        </w:rPr>
        <w:t>ання</w:t>
      </w:r>
      <w:r w:rsidR="00006122">
        <w:rPr>
          <w:rFonts w:ascii="Times New Roman" w:hAnsi="Times New Roman" w:cs="Times New Roman"/>
          <w:sz w:val="24"/>
          <w:szCs w:val="24"/>
        </w:rPr>
        <w:t xml:space="preserve"> </w:t>
      </w:r>
      <w:r w:rsidR="000D5998">
        <w:rPr>
          <w:rFonts w:ascii="Times New Roman" w:hAnsi="Times New Roman" w:cs="Times New Roman"/>
          <w:sz w:val="24"/>
          <w:szCs w:val="24"/>
        </w:rPr>
        <w:t>теплоти</w:t>
      </w:r>
      <w:r w:rsidR="000D5998" w:rsidRPr="00006122">
        <w:rPr>
          <w:rFonts w:ascii="Times New Roman" w:hAnsi="Times New Roman" w:cs="Times New Roman"/>
          <w:sz w:val="24"/>
          <w:szCs w:val="24"/>
        </w:rPr>
        <w:t xml:space="preserve"> </w:t>
      </w:r>
      <w:r w:rsidR="000D5998">
        <w:rPr>
          <w:rFonts w:ascii="Times New Roman" w:hAnsi="Times New Roman" w:cs="Times New Roman"/>
          <w:sz w:val="24"/>
          <w:szCs w:val="24"/>
        </w:rPr>
        <w:t xml:space="preserve">складе </w:t>
      </w:r>
      <w:r w:rsidR="00006122" w:rsidRPr="00006122">
        <w:rPr>
          <w:rFonts w:ascii="Times New Roman" w:hAnsi="Times New Roman" w:cs="Times New Roman"/>
          <w:sz w:val="24"/>
          <w:szCs w:val="24"/>
        </w:rPr>
        <w:t>292,6</w:t>
      </w:r>
      <w:r w:rsidR="000D5998">
        <w:rPr>
          <w:rFonts w:ascii="Times New Roman" w:hAnsi="Times New Roman" w:cs="Times New Roman"/>
          <w:sz w:val="24"/>
          <w:szCs w:val="24"/>
        </w:rPr>
        <w:t> </w:t>
      </w:r>
      <w:r w:rsidR="00006122" w:rsidRPr="008D51F1">
        <w:rPr>
          <w:rFonts w:ascii="Times New Roman" w:hAnsi="Times New Roman" w:cs="Times New Roman"/>
          <w:sz w:val="24"/>
          <w:szCs w:val="24"/>
        </w:rPr>
        <w:t>кДж</w:t>
      </w:r>
      <w:r w:rsidR="000D5998">
        <w:rPr>
          <w:rFonts w:ascii="Times New Roman" w:hAnsi="Times New Roman" w:cs="Times New Roman"/>
          <w:sz w:val="24"/>
          <w:szCs w:val="24"/>
        </w:rPr>
        <w:t>/кг</w:t>
      </w:r>
      <w:r w:rsidR="00006122">
        <w:rPr>
          <w:rFonts w:ascii="Times New Roman" w:hAnsi="Times New Roman" w:cs="Times New Roman"/>
          <w:sz w:val="24"/>
          <w:szCs w:val="24"/>
        </w:rPr>
        <w:t>. Відповідно, д</w:t>
      </w:r>
      <w:r w:rsidR="00FF1024" w:rsidRPr="008D51F1">
        <w:rPr>
          <w:rFonts w:ascii="Times New Roman" w:hAnsi="Times New Roman" w:cs="Times New Roman"/>
          <w:sz w:val="24"/>
          <w:szCs w:val="24"/>
        </w:rPr>
        <w:t xml:space="preserve">ля поглинання </w:t>
      </w:r>
      <w:r w:rsidR="00006122">
        <w:rPr>
          <w:rFonts w:ascii="Times New Roman" w:hAnsi="Times New Roman" w:cs="Times New Roman"/>
          <w:sz w:val="24"/>
          <w:szCs w:val="24"/>
        </w:rPr>
        <w:t xml:space="preserve">повної </w:t>
      </w:r>
      <w:r w:rsidR="00006122" w:rsidRPr="008D51F1">
        <w:rPr>
          <w:rFonts w:ascii="Times New Roman" w:hAnsi="Times New Roman" w:cs="Times New Roman"/>
          <w:sz w:val="24"/>
          <w:szCs w:val="24"/>
        </w:rPr>
        <w:t>теплоти</w:t>
      </w:r>
      <w:r w:rsidR="00006122">
        <w:rPr>
          <w:rFonts w:ascii="Times New Roman" w:hAnsi="Times New Roman" w:cs="Times New Roman"/>
          <w:sz w:val="24"/>
          <w:szCs w:val="24"/>
        </w:rPr>
        <w:t xml:space="preserve">, що може виділитися під час повного згоряння </w:t>
      </w:r>
      <w:r w:rsidR="000D5998">
        <w:rPr>
          <w:rFonts w:ascii="Times New Roman" w:hAnsi="Times New Roman" w:cs="Times New Roman"/>
          <w:sz w:val="24"/>
          <w:szCs w:val="24"/>
        </w:rPr>
        <w:t xml:space="preserve">даного </w:t>
      </w:r>
      <w:r w:rsidR="00006122">
        <w:rPr>
          <w:rFonts w:ascii="Times New Roman" w:hAnsi="Times New Roman" w:cs="Times New Roman"/>
          <w:sz w:val="24"/>
          <w:szCs w:val="24"/>
        </w:rPr>
        <w:t xml:space="preserve">акумулятора, потрібно </w:t>
      </w:r>
      <w:r w:rsidR="00FF1024" w:rsidRPr="008D51F1">
        <w:rPr>
          <w:rFonts w:ascii="Times New Roman" w:hAnsi="Times New Roman" w:cs="Times New Roman"/>
          <w:sz w:val="24"/>
          <w:szCs w:val="24"/>
        </w:rPr>
        <w:t>3700/</w:t>
      </w:r>
      <w:r w:rsidR="00006122" w:rsidRPr="00006122">
        <w:rPr>
          <w:rFonts w:ascii="Times New Roman" w:hAnsi="Times New Roman" w:cs="Times New Roman"/>
          <w:sz w:val="24"/>
          <w:szCs w:val="24"/>
        </w:rPr>
        <w:t xml:space="preserve">292,6 </w:t>
      </w:r>
      <w:r w:rsidR="000D5998">
        <w:rPr>
          <w:rFonts w:ascii="Times New Roman" w:hAnsi="Times New Roman" w:cs="Times New Roman"/>
          <w:sz w:val="24"/>
          <w:szCs w:val="24"/>
        </w:rPr>
        <w:t>=</w:t>
      </w:r>
      <w:r w:rsidR="002D7049">
        <w:rPr>
          <w:rFonts w:ascii="Times New Roman" w:hAnsi="Times New Roman" w:cs="Times New Roman"/>
          <w:sz w:val="24"/>
          <w:szCs w:val="24"/>
        </w:rPr>
        <w:t xml:space="preserve"> </w:t>
      </w:r>
      <w:r w:rsidR="00FF1024" w:rsidRPr="008D51F1">
        <w:rPr>
          <w:rFonts w:ascii="Times New Roman" w:hAnsi="Times New Roman" w:cs="Times New Roman"/>
          <w:sz w:val="24"/>
          <w:szCs w:val="24"/>
        </w:rPr>
        <w:t>12</w:t>
      </w:r>
      <w:r w:rsidR="00D133A9">
        <w:rPr>
          <w:rFonts w:ascii="Times New Roman" w:hAnsi="Times New Roman" w:cs="Times New Roman"/>
          <w:sz w:val="24"/>
          <w:szCs w:val="24"/>
        </w:rPr>
        <w:t>,</w:t>
      </w:r>
      <w:r w:rsidR="00FF1024" w:rsidRPr="008D51F1">
        <w:rPr>
          <w:rFonts w:ascii="Times New Roman" w:hAnsi="Times New Roman" w:cs="Times New Roman"/>
          <w:sz w:val="24"/>
          <w:szCs w:val="24"/>
        </w:rPr>
        <w:t>6</w:t>
      </w:r>
      <w:r w:rsidR="000D5998">
        <w:rPr>
          <w:rFonts w:ascii="Times New Roman" w:hAnsi="Times New Roman" w:cs="Times New Roman"/>
          <w:sz w:val="24"/>
          <w:szCs w:val="24"/>
        </w:rPr>
        <w:t>5</w:t>
      </w:r>
      <w:r w:rsidR="00FF1024" w:rsidRPr="008D51F1">
        <w:rPr>
          <w:rFonts w:ascii="Times New Roman" w:hAnsi="Times New Roman" w:cs="Times New Roman"/>
          <w:sz w:val="24"/>
          <w:szCs w:val="24"/>
        </w:rPr>
        <w:t xml:space="preserve"> кг</w:t>
      </w:r>
      <w:r w:rsidR="00006122">
        <w:rPr>
          <w:rFonts w:ascii="Times New Roman" w:hAnsi="Times New Roman" w:cs="Times New Roman"/>
          <w:sz w:val="24"/>
          <w:szCs w:val="24"/>
        </w:rPr>
        <w:t>(</w:t>
      </w:r>
      <w:r w:rsidR="00FF1024" w:rsidRPr="008D51F1">
        <w:rPr>
          <w:rFonts w:ascii="Times New Roman" w:hAnsi="Times New Roman" w:cs="Times New Roman"/>
          <w:sz w:val="24"/>
          <w:szCs w:val="24"/>
        </w:rPr>
        <w:t>л</w:t>
      </w:r>
      <w:r w:rsidR="000D5998">
        <w:rPr>
          <w:rFonts w:ascii="Times New Roman" w:hAnsi="Times New Roman" w:cs="Times New Roman"/>
          <w:sz w:val="24"/>
          <w:szCs w:val="24"/>
        </w:rPr>
        <w:t>)</w:t>
      </w:r>
      <w:r w:rsidR="00FF1024" w:rsidRPr="008D51F1">
        <w:rPr>
          <w:rFonts w:ascii="Times New Roman" w:hAnsi="Times New Roman" w:cs="Times New Roman"/>
          <w:sz w:val="24"/>
          <w:szCs w:val="24"/>
        </w:rPr>
        <w:t>.</w:t>
      </w:r>
      <w:r w:rsidR="000D5998">
        <w:rPr>
          <w:rFonts w:ascii="Times New Roman" w:hAnsi="Times New Roman" w:cs="Times New Roman"/>
          <w:sz w:val="24"/>
          <w:szCs w:val="24"/>
        </w:rPr>
        <w:t xml:space="preserve"> Така кількість води визначає умови</w:t>
      </w:r>
      <w:r w:rsidR="00FF1024" w:rsidRPr="008D51F1">
        <w:rPr>
          <w:rFonts w:ascii="Times New Roman" w:hAnsi="Times New Roman" w:cs="Times New Roman"/>
          <w:sz w:val="24"/>
          <w:szCs w:val="24"/>
        </w:rPr>
        <w:t xml:space="preserve"> ефективного охолодження </w:t>
      </w:r>
      <w:r w:rsidR="000D5998" w:rsidRPr="008D51F1">
        <w:rPr>
          <w:rFonts w:ascii="Times New Roman" w:hAnsi="Times New Roman" w:cs="Times New Roman"/>
          <w:sz w:val="24"/>
          <w:szCs w:val="24"/>
        </w:rPr>
        <w:t xml:space="preserve">акумулятора </w:t>
      </w:r>
      <w:r w:rsidR="000D5998">
        <w:rPr>
          <w:rFonts w:ascii="Times New Roman" w:hAnsi="Times New Roman" w:cs="Times New Roman"/>
          <w:sz w:val="24"/>
          <w:szCs w:val="24"/>
        </w:rPr>
        <w:t xml:space="preserve">з її нагрівом до 90–95 </w:t>
      </w:r>
      <w:r w:rsidR="000D5998" w:rsidRPr="000D5998">
        <w:rPr>
          <w:rFonts w:ascii="Times New Roman" w:hAnsi="Times New Roman" w:cs="Times New Roman"/>
          <w:sz w:val="24"/>
          <w:szCs w:val="24"/>
          <w:vertAlign w:val="superscript"/>
        </w:rPr>
        <w:t>о</w:t>
      </w:r>
      <w:r w:rsidR="000D5998">
        <w:rPr>
          <w:rFonts w:ascii="Times New Roman" w:hAnsi="Times New Roman" w:cs="Times New Roman"/>
          <w:sz w:val="24"/>
          <w:szCs w:val="24"/>
        </w:rPr>
        <w:t>С</w:t>
      </w:r>
      <w:r w:rsidR="00FF1024" w:rsidRPr="008D51F1">
        <w:rPr>
          <w:rFonts w:ascii="Times New Roman" w:hAnsi="Times New Roman" w:cs="Times New Roman"/>
          <w:sz w:val="24"/>
          <w:szCs w:val="24"/>
        </w:rPr>
        <w:t xml:space="preserve"> </w:t>
      </w:r>
      <w:r w:rsidR="000D5998">
        <w:rPr>
          <w:rFonts w:ascii="Times New Roman" w:hAnsi="Times New Roman" w:cs="Times New Roman"/>
          <w:sz w:val="24"/>
          <w:szCs w:val="24"/>
        </w:rPr>
        <w:t xml:space="preserve">у разі достатнього теплообміну, що у досліді було забезпечено </w:t>
      </w:r>
      <w:r w:rsidR="008045BB">
        <w:rPr>
          <w:rFonts w:ascii="Times New Roman" w:hAnsi="Times New Roman" w:cs="Times New Roman"/>
          <w:sz w:val="24"/>
          <w:szCs w:val="24"/>
        </w:rPr>
        <w:t>зануренням акумулятора в означений об’єм води</w:t>
      </w:r>
      <w:r w:rsidR="00FF1024" w:rsidRPr="008D51F1">
        <w:rPr>
          <w:rFonts w:ascii="Times New Roman" w:hAnsi="Times New Roman" w:cs="Times New Roman"/>
          <w:sz w:val="24"/>
          <w:szCs w:val="24"/>
        </w:rPr>
        <w:t>.</w:t>
      </w:r>
      <w:r w:rsidR="008045BB">
        <w:rPr>
          <w:rFonts w:ascii="Times New Roman" w:hAnsi="Times New Roman" w:cs="Times New Roman"/>
          <w:sz w:val="24"/>
          <w:szCs w:val="24"/>
        </w:rPr>
        <w:t xml:space="preserve"> Але нагрів води відбувся до менших температур внаслідок сповільнених реакцій та не завершеного згоряння акумулятора.</w:t>
      </w:r>
      <w:r w:rsidR="00FF1024" w:rsidRPr="008D51F1">
        <w:rPr>
          <w:rFonts w:ascii="Times New Roman" w:hAnsi="Times New Roman" w:cs="Times New Roman"/>
          <w:sz w:val="24"/>
          <w:szCs w:val="24"/>
        </w:rPr>
        <w:t xml:space="preserve"> Водночас слід враховувати, що взаємодія літію з водою супроводжується виділенням водню, </w:t>
      </w:r>
      <w:r w:rsidR="00FF1024" w:rsidRPr="00050F1C">
        <w:rPr>
          <w:rFonts w:ascii="Times New Roman" w:hAnsi="Times New Roman" w:cs="Times New Roman"/>
          <w:sz w:val="24"/>
          <w:szCs w:val="24"/>
        </w:rPr>
        <w:t>що вимагає додаткових заходів безпеки для запобігання повторному займання.</w:t>
      </w:r>
      <w:r w:rsidR="006454CC" w:rsidRPr="00050F1C">
        <w:rPr>
          <w:rFonts w:ascii="Times New Roman" w:hAnsi="Times New Roman" w:cs="Times New Roman"/>
          <w:sz w:val="24"/>
          <w:szCs w:val="24"/>
        </w:rPr>
        <w:t xml:space="preserve"> Так, </w:t>
      </w:r>
      <w:r w:rsidR="00D133A9">
        <w:rPr>
          <w:rFonts w:ascii="Times New Roman" w:hAnsi="Times New Roman" w:cs="Times New Roman"/>
          <w:sz w:val="24"/>
          <w:szCs w:val="24"/>
        </w:rPr>
        <w:t>у разі</w:t>
      </w:r>
      <w:r w:rsidR="006454CC" w:rsidRPr="00050F1C">
        <w:rPr>
          <w:rFonts w:ascii="Times New Roman" w:hAnsi="Times New Roman" w:cs="Times New Roman"/>
          <w:sz w:val="24"/>
          <w:szCs w:val="24"/>
        </w:rPr>
        <w:t xml:space="preserve"> контакту металевого літію з водою відбувається реакція: </w:t>
      </w:r>
      <w:r w:rsidR="00FF1024" w:rsidRPr="00050F1C">
        <w:rPr>
          <w:rStyle w:val="mord"/>
          <w:rFonts w:ascii="Times New Roman" w:hAnsi="Times New Roman" w:cs="Times New Roman"/>
          <w:sz w:val="24"/>
          <w:szCs w:val="24"/>
        </w:rPr>
        <w:t>2Li</w:t>
      </w:r>
      <w:r w:rsidR="008D47FA" w:rsidRPr="00050F1C">
        <w:rPr>
          <w:rStyle w:val="mord"/>
          <w:rFonts w:ascii="Times New Roman" w:hAnsi="Times New Roman" w:cs="Times New Roman"/>
          <w:sz w:val="24"/>
          <w:szCs w:val="24"/>
        </w:rPr>
        <w:t xml:space="preserve"> </w:t>
      </w:r>
      <w:r w:rsidR="00FF1024" w:rsidRPr="00050F1C">
        <w:rPr>
          <w:rStyle w:val="mbin"/>
          <w:rFonts w:ascii="Times New Roman" w:hAnsi="Times New Roman" w:cs="Times New Roman"/>
          <w:sz w:val="24"/>
          <w:szCs w:val="24"/>
        </w:rPr>
        <w:t>+</w:t>
      </w:r>
      <w:r w:rsidR="008D47FA" w:rsidRPr="00050F1C">
        <w:rPr>
          <w:rStyle w:val="mbin"/>
          <w:rFonts w:ascii="Times New Roman" w:hAnsi="Times New Roman" w:cs="Times New Roman"/>
          <w:sz w:val="24"/>
          <w:szCs w:val="24"/>
        </w:rPr>
        <w:t xml:space="preserve"> </w:t>
      </w:r>
      <w:r w:rsidR="00FF1024" w:rsidRPr="00050F1C">
        <w:rPr>
          <w:rStyle w:val="mord"/>
          <w:rFonts w:ascii="Times New Roman" w:hAnsi="Times New Roman" w:cs="Times New Roman"/>
          <w:sz w:val="24"/>
          <w:szCs w:val="24"/>
        </w:rPr>
        <w:t>2H</w:t>
      </w:r>
      <w:r w:rsidR="00FF1024" w:rsidRPr="00050F1C">
        <w:rPr>
          <w:rStyle w:val="mord"/>
          <w:rFonts w:ascii="Times New Roman" w:hAnsi="Times New Roman" w:cs="Times New Roman"/>
          <w:sz w:val="24"/>
          <w:szCs w:val="24"/>
          <w:vertAlign w:val="subscript"/>
        </w:rPr>
        <w:t>2</w:t>
      </w:r>
      <w:r w:rsidR="00FF1024" w:rsidRPr="00050F1C">
        <w:rPr>
          <w:rStyle w:val="mord"/>
          <w:rFonts w:ascii="Times New Roman" w:hAnsi="Times New Roman" w:cs="Times New Roman"/>
          <w:sz w:val="24"/>
          <w:szCs w:val="24"/>
        </w:rPr>
        <w:t>O</w:t>
      </w:r>
      <w:r w:rsidR="008D47FA" w:rsidRPr="00050F1C">
        <w:rPr>
          <w:rStyle w:val="mord"/>
          <w:rFonts w:ascii="Times New Roman" w:hAnsi="Times New Roman" w:cs="Times New Roman"/>
          <w:sz w:val="24"/>
          <w:szCs w:val="24"/>
        </w:rPr>
        <w:t xml:space="preserve"> </w:t>
      </w:r>
      <w:r w:rsidR="00FF1024" w:rsidRPr="00050F1C">
        <w:rPr>
          <w:rStyle w:val="mrel"/>
          <w:rFonts w:ascii="Times New Roman" w:hAnsi="Times New Roman" w:cs="Times New Roman"/>
          <w:sz w:val="24"/>
          <w:szCs w:val="24"/>
        </w:rPr>
        <w:t>→</w:t>
      </w:r>
      <w:r w:rsidR="008D47FA" w:rsidRPr="00050F1C">
        <w:rPr>
          <w:rStyle w:val="mrel"/>
          <w:rFonts w:ascii="Times New Roman" w:hAnsi="Times New Roman" w:cs="Times New Roman"/>
          <w:sz w:val="24"/>
          <w:szCs w:val="24"/>
        </w:rPr>
        <w:t xml:space="preserve"> </w:t>
      </w:r>
      <w:r w:rsidR="00FF1024" w:rsidRPr="00050F1C">
        <w:rPr>
          <w:rStyle w:val="mord"/>
          <w:rFonts w:ascii="Times New Roman" w:hAnsi="Times New Roman" w:cs="Times New Roman"/>
          <w:sz w:val="24"/>
          <w:szCs w:val="24"/>
        </w:rPr>
        <w:t>2LiOH</w:t>
      </w:r>
      <w:r w:rsidR="008D47FA" w:rsidRPr="00050F1C">
        <w:rPr>
          <w:rStyle w:val="mord"/>
          <w:rFonts w:ascii="Times New Roman" w:hAnsi="Times New Roman" w:cs="Times New Roman"/>
          <w:sz w:val="24"/>
          <w:szCs w:val="24"/>
        </w:rPr>
        <w:t xml:space="preserve"> </w:t>
      </w:r>
      <w:r w:rsidR="00FF1024" w:rsidRPr="00050F1C">
        <w:rPr>
          <w:rStyle w:val="mbin"/>
          <w:rFonts w:ascii="Times New Roman" w:hAnsi="Times New Roman" w:cs="Times New Roman"/>
          <w:sz w:val="24"/>
          <w:szCs w:val="24"/>
        </w:rPr>
        <w:t>+</w:t>
      </w:r>
      <w:r w:rsidR="008D47FA" w:rsidRPr="00050F1C">
        <w:rPr>
          <w:rStyle w:val="mbin"/>
          <w:rFonts w:ascii="Times New Roman" w:hAnsi="Times New Roman" w:cs="Times New Roman"/>
          <w:sz w:val="24"/>
          <w:szCs w:val="24"/>
        </w:rPr>
        <w:t xml:space="preserve"> </w:t>
      </w:r>
      <w:r w:rsidR="00FF1024" w:rsidRPr="00050F1C">
        <w:rPr>
          <w:rStyle w:val="mord"/>
          <w:rFonts w:ascii="Times New Roman" w:hAnsi="Times New Roman" w:cs="Times New Roman"/>
          <w:sz w:val="24"/>
          <w:szCs w:val="24"/>
        </w:rPr>
        <w:t>H</w:t>
      </w:r>
      <w:r w:rsidR="00FF1024" w:rsidRPr="00050F1C">
        <w:rPr>
          <w:rStyle w:val="mord"/>
          <w:rFonts w:ascii="Times New Roman" w:hAnsi="Times New Roman" w:cs="Times New Roman"/>
          <w:sz w:val="24"/>
          <w:szCs w:val="24"/>
          <w:vertAlign w:val="subscript"/>
        </w:rPr>
        <w:t>2</w:t>
      </w:r>
      <w:r w:rsidR="00FF1024" w:rsidRPr="00050F1C">
        <w:rPr>
          <w:rStyle w:val="mrel"/>
          <w:rFonts w:ascii="Times New Roman" w:hAnsi="Times New Roman" w:cs="Times New Roman"/>
          <w:sz w:val="24"/>
          <w:szCs w:val="24"/>
        </w:rPr>
        <w:t xml:space="preserve"> </w:t>
      </w:r>
      <w:r w:rsidR="006454CC" w:rsidRPr="00050F1C">
        <w:rPr>
          <w:rFonts w:ascii="Times New Roman" w:hAnsi="Times New Roman" w:cs="Times New Roman"/>
          <w:sz w:val="24"/>
          <w:szCs w:val="24"/>
        </w:rPr>
        <w:t xml:space="preserve">з досягненням рівня кислотності </w:t>
      </w:r>
      <w:r w:rsidR="00FF1024" w:rsidRPr="00050F1C">
        <w:rPr>
          <w:rFonts w:ascii="Times New Roman" w:hAnsi="Times New Roman" w:cs="Times New Roman"/>
          <w:sz w:val="24"/>
          <w:szCs w:val="24"/>
        </w:rPr>
        <w:t xml:space="preserve">pH </w:t>
      </w:r>
      <w:r w:rsidR="008D47FA" w:rsidRPr="00050F1C">
        <w:rPr>
          <w:rFonts w:ascii="Times New Roman" w:hAnsi="Times New Roman" w:cs="Times New Roman"/>
          <w:sz w:val="24"/>
          <w:szCs w:val="24"/>
        </w:rPr>
        <w:t>≈</w:t>
      </w:r>
      <w:r w:rsidR="001C6DB8" w:rsidRPr="00050F1C">
        <w:rPr>
          <w:rFonts w:ascii="Times New Roman" w:hAnsi="Times New Roman" w:cs="Times New Roman"/>
          <w:sz w:val="24"/>
          <w:szCs w:val="24"/>
        </w:rPr>
        <w:t>.</w:t>
      </w:r>
      <w:r w:rsidR="008D47FA" w:rsidRPr="00050F1C">
        <w:rPr>
          <w:rFonts w:ascii="Times New Roman" w:hAnsi="Times New Roman" w:cs="Times New Roman"/>
          <w:sz w:val="24"/>
          <w:szCs w:val="24"/>
        </w:rPr>
        <w:t>13</w:t>
      </w:r>
      <w:r w:rsidR="00FF1024" w:rsidRPr="00050F1C">
        <w:rPr>
          <w:rFonts w:ascii="Times New Roman" w:hAnsi="Times New Roman" w:cs="Times New Roman"/>
          <w:sz w:val="24"/>
          <w:szCs w:val="24"/>
        </w:rPr>
        <w:t>.</w:t>
      </w:r>
    </w:p>
    <w:p w:rsidR="008D47FA" w:rsidRPr="00050F1C" w:rsidRDefault="00FF1024" w:rsidP="009331B8">
      <w:pPr>
        <w:widowControl w:val="0"/>
        <w:spacing w:after="0" w:line="240" w:lineRule="auto"/>
        <w:ind w:firstLine="709"/>
        <w:jc w:val="both"/>
        <w:rPr>
          <w:rFonts w:ascii="Times New Roman" w:hAnsi="Times New Roman" w:cs="Times New Roman"/>
          <w:sz w:val="24"/>
          <w:szCs w:val="24"/>
        </w:rPr>
      </w:pPr>
      <w:r w:rsidRPr="00050F1C">
        <w:rPr>
          <w:rFonts w:ascii="Times New Roman" w:hAnsi="Times New Roman" w:cs="Times New Roman"/>
          <w:color w:val="000000" w:themeColor="text1"/>
          <w:sz w:val="24"/>
          <w:szCs w:val="24"/>
        </w:rPr>
        <w:lastRenderedPageBreak/>
        <w:t>В</w:t>
      </w:r>
      <w:r w:rsidR="008D47FA" w:rsidRPr="00050F1C">
        <w:rPr>
          <w:rFonts w:ascii="Times New Roman" w:hAnsi="Times New Roman" w:cs="Times New Roman"/>
          <w:color w:val="000000" w:themeColor="text1"/>
          <w:sz w:val="24"/>
          <w:szCs w:val="24"/>
        </w:rPr>
        <w:t>ізуально в</w:t>
      </w:r>
      <w:r w:rsidRPr="00050F1C">
        <w:rPr>
          <w:rFonts w:ascii="Times New Roman" w:hAnsi="Times New Roman" w:cs="Times New Roman"/>
          <w:color w:val="000000" w:themeColor="text1"/>
          <w:sz w:val="24"/>
          <w:szCs w:val="24"/>
        </w:rPr>
        <w:t>иділення водню проявляється у вигляді бульбашок</w:t>
      </w:r>
      <w:r w:rsidR="008D47FA" w:rsidRPr="00050F1C">
        <w:rPr>
          <w:rFonts w:ascii="Times New Roman" w:hAnsi="Times New Roman" w:cs="Times New Roman"/>
          <w:color w:val="000000" w:themeColor="text1"/>
          <w:sz w:val="24"/>
          <w:szCs w:val="24"/>
        </w:rPr>
        <w:t>, що підіймаються крізь шар води від отвору пошкодження</w:t>
      </w:r>
      <w:r w:rsidRPr="00050F1C">
        <w:rPr>
          <w:rFonts w:ascii="Times New Roman" w:hAnsi="Times New Roman" w:cs="Times New Roman"/>
          <w:color w:val="000000" w:themeColor="text1"/>
          <w:sz w:val="24"/>
          <w:szCs w:val="24"/>
        </w:rPr>
        <w:t>. У результаті реак</w:t>
      </w:r>
      <w:r w:rsidR="008D47FA" w:rsidRPr="00050F1C">
        <w:rPr>
          <w:rFonts w:ascii="Times New Roman" w:hAnsi="Times New Roman" w:cs="Times New Roman"/>
          <w:color w:val="000000" w:themeColor="text1"/>
          <w:sz w:val="24"/>
          <w:szCs w:val="24"/>
        </w:rPr>
        <w:t>ції формується гідроксид літію</w:t>
      </w:r>
      <w:r w:rsidRPr="00050F1C">
        <w:rPr>
          <w:rFonts w:ascii="Times New Roman" w:hAnsi="Times New Roman" w:cs="Times New Roman"/>
          <w:color w:val="000000" w:themeColor="text1"/>
          <w:sz w:val="24"/>
          <w:szCs w:val="24"/>
        </w:rPr>
        <w:t xml:space="preserve">, який створює лужне середовище. Процес </w:t>
      </w:r>
      <w:r w:rsidR="008D47FA" w:rsidRPr="00050F1C">
        <w:rPr>
          <w:rFonts w:ascii="Times New Roman" w:hAnsi="Times New Roman" w:cs="Times New Roman"/>
          <w:color w:val="000000" w:themeColor="text1"/>
          <w:sz w:val="24"/>
          <w:szCs w:val="24"/>
        </w:rPr>
        <w:t>реакції літію з</w:t>
      </w:r>
      <w:r w:rsidR="008D47FA">
        <w:rPr>
          <w:rFonts w:ascii="Times New Roman" w:hAnsi="Times New Roman"/>
          <w:color w:val="000000" w:themeColor="text1"/>
          <w:sz w:val="24"/>
          <w:szCs w:val="24"/>
        </w:rPr>
        <w:t xml:space="preserve"> водою </w:t>
      </w:r>
      <w:r w:rsidRPr="008D51F1">
        <w:rPr>
          <w:rFonts w:ascii="Times New Roman" w:hAnsi="Times New Roman"/>
          <w:color w:val="000000" w:themeColor="text1"/>
          <w:sz w:val="24"/>
          <w:szCs w:val="24"/>
        </w:rPr>
        <w:t xml:space="preserve">тривав дві доби через поступове проникнення води до внутрішніх шарів акумулятора та повільне розчинення сполук літію й кобальту. Протягом першої доби pH зріс до 12, а протягом другої </w:t>
      </w:r>
      <w:r w:rsidR="008D47FA">
        <w:rPr>
          <w:rFonts w:ascii="Times New Roman" w:hAnsi="Times New Roman"/>
          <w:color w:val="000000" w:themeColor="text1"/>
          <w:sz w:val="24"/>
          <w:szCs w:val="24"/>
        </w:rPr>
        <w:t>–</w:t>
      </w:r>
      <w:r w:rsidRPr="008D51F1">
        <w:rPr>
          <w:rFonts w:ascii="Times New Roman" w:hAnsi="Times New Roman"/>
          <w:color w:val="000000" w:themeColor="text1"/>
          <w:sz w:val="24"/>
          <w:szCs w:val="24"/>
        </w:rPr>
        <w:t xml:space="preserve"> до 14. Це свідчить про зниження </w:t>
      </w:r>
      <w:r w:rsidRPr="00050F1C">
        <w:rPr>
          <w:rFonts w:ascii="Times New Roman" w:hAnsi="Times New Roman" w:cs="Times New Roman"/>
          <w:color w:val="000000" w:themeColor="text1"/>
          <w:sz w:val="24"/>
          <w:szCs w:val="24"/>
        </w:rPr>
        <w:t>інтенсивності реакцій унаслідок вичерпання літію та погіршення умов дифузії до віддалених частин акумулятора.</w:t>
      </w:r>
    </w:p>
    <w:p w:rsidR="008D47FA" w:rsidRPr="00050F1C" w:rsidRDefault="00FF1024" w:rsidP="008D47FA">
      <w:pPr>
        <w:widowControl w:val="0"/>
        <w:spacing w:after="0" w:line="240" w:lineRule="auto"/>
        <w:ind w:firstLine="709"/>
        <w:jc w:val="both"/>
        <w:rPr>
          <w:rFonts w:ascii="Times New Roman" w:hAnsi="Times New Roman" w:cs="Times New Roman"/>
          <w:sz w:val="24"/>
          <w:szCs w:val="24"/>
        </w:rPr>
      </w:pPr>
      <w:r w:rsidRPr="00050F1C">
        <w:rPr>
          <w:rFonts w:ascii="Times New Roman" w:hAnsi="Times New Roman" w:cs="Times New Roman"/>
          <w:color w:val="000000" w:themeColor="text1"/>
          <w:sz w:val="24"/>
          <w:szCs w:val="24"/>
        </w:rPr>
        <w:t>Після термічного розгону загоранню піддаються як окремі модулі, так і вся система накопичення енергії. Конструкція акумуляторних блоків, що максимізує щільність зберігання енергії, водночас сприяє швидкому поширенню пожежі. Після займання вогонь легко поширюється на сусідні елементи й конструкційні матеріали, що може зробити його неконтрольованим.</w:t>
      </w:r>
    </w:p>
    <w:p w:rsidR="0011502B" w:rsidRPr="00B644F9" w:rsidRDefault="00FF1024" w:rsidP="0011502B">
      <w:pPr>
        <w:widowControl w:val="0"/>
        <w:spacing w:after="0" w:line="240" w:lineRule="auto"/>
        <w:ind w:firstLine="709"/>
        <w:jc w:val="both"/>
        <w:rPr>
          <w:rFonts w:ascii="Times New Roman" w:hAnsi="Times New Roman" w:cs="Times New Roman"/>
          <w:sz w:val="24"/>
          <w:szCs w:val="24"/>
        </w:rPr>
      </w:pPr>
      <w:r w:rsidRPr="00050F1C">
        <w:rPr>
          <w:rFonts w:ascii="Times New Roman" w:hAnsi="Times New Roman" w:cs="Times New Roman"/>
          <w:color w:val="000000" w:themeColor="text1"/>
          <w:sz w:val="24"/>
          <w:szCs w:val="24"/>
        </w:rPr>
        <w:t>Перші дві стадії термічного розгону характеризуються можливістю припинення самонагрівання акумулятора</w:t>
      </w:r>
      <w:r w:rsidRPr="008D51F1">
        <w:rPr>
          <w:rFonts w:ascii="Times New Roman" w:hAnsi="Times New Roman"/>
          <w:color w:val="000000" w:themeColor="text1"/>
          <w:sz w:val="24"/>
          <w:szCs w:val="24"/>
        </w:rPr>
        <w:t>, тоді як наступні дві вимагають застосування активних заходів пожежогасіння. На другій стадії доцільно проводити ранній моніторинг виділення горючих газів у повітря з одночасним відключенням акумулятора від джерела живлення та флегматизацією середовища негорюч</w:t>
      </w:r>
      <w:r w:rsidR="008D47FA">
        <w:rPr>
          <w:rFonts w:ascii="Times New Roman" w:hAnsi="Times New Roman"/>
          <w:color w:val="000000" w:themeColor="text1"/>
          <w:sz w:val="24"/>
          <w:szCs w:val="24"/>
        </w:rPr>
        <w:t>им газом для запобігання вибуху</w:t>
      </w:r>
      <w:r w:rsidRPr="008D51F1">
        <w:rPr>
          <w:rFonts w:ascii="Times New Roman" w:hAnsi="Times New Roman"/>
          <w:color w:val="000000" w:themeColor="text1"/>
          <w:sz w:val="24"/>
          <w:szCs w:val="24"/>
        </w:rPr>
        <w:t>. На третій та четвертій стадіях необхідний пізній монітори</w:t>
      </w:r>
      <w:r w:rsidR="0011502B">
        <w:rPr>
          <w:rFonts w:ascii="Times New Roman" w:hAnsi="Times New Roman"/>
          <w:color w:val="000000" w:themeColor="text1"/>
          <w:sz w:val="24"/>
          <w:szCs w:val="24"/>
        </w:rPr>
        <w:t>нг продуктів горіння у повітрі</w:t>
      </w:r>
      <w:r w:rsidRPr="008D51F1">
        <w:rPr>
          <w:rFonts w:ascii="Times New Roman" w:hAnsi="Times New Roman"/>
          <w:color w:val="000000" w:themeColor="text1"/>
          <w:sz w:val="24"/>
          <w:szCs w:val="24"/>
        </w:rPr>
        <w:t xml:space="preserve"> для своєчасного залучення </w:t>
      </w:r>
      <w:r w:rsidRPr="00B644F9">
        <w:rPr>
          <w:rFonts w:ascii="Times New Roman" w:hAnsi="Times New Roman" w:cs="Times New Roman"/>
          <w:color w:val="000000" w:themeColor="text1"/>
          <w:sz w:val="24"/>
          <w:szCs w:val="24"/>
        </w:rPr>
        <w:t>професійних пожежних підрозділів.</w:t>
      </w:r>
    </w:p>
    <w:p w:rsidR="0011502B" w:rsidRPr="00B644F9" w:rsidRDefault="00FF1024" w:rsidP="0011502B">
      <w:pPr>
        <w:widowControl w:val="0"/>
        <w:spacing w:after="0" w:line="240" w:lineRule="auto"/>
        <w:ind w:firstLine="709"/>
        <w:jc w:val="both"/>
        <w:rPr>
          <w:rFonts w:ascii="Times New Roman" w:hAnsi="Times New Roman" w:cs="Times New Roman"/>
          <w:sz w:val="24"/>
          <w:szCs w:val="24"/>
        </w:rPr>
      </w:pPr>
      <w:r w:rsidRPr="008D51F1">
        <w:rPr>
          <w:rFonts w:ascii="Times New Roman" w:hAnsi="Times New Roman"/>
          <w:color w:val="000000" w:themeColor="text1"/>
          <w:sz w:val="24"/>
          <w:szCs w:val="24"/>
        </w:rPr>
        <w:t>Таким чином, розвиток самонагрівання акумулятора може призвести як до його спонтанного займання, так і до ініціювання горіння речовин, що перебувають у контакті з ним. Під час гасіння важливо розрізняти складові цього процесу: відносно легко ліквідувати полум’я горючих газів об’ємними вогнегасними засобами протягом кількох секунд, однак це не зупиняє внутрішніх реакцій. З урахуванням цього стандартні водяні вогнегасні склади не є повністю придатними для зупинення горіння акумуляторів: водяні струмені [2</w:t>
      </w:r>
      <w:r w:rsidR="00BA6569" w:rsidRPr="00BA6569">
        <w:rPr>
          <w:rFonts w:ascii="Times New Roman" w:hAnsi="Times New Roman"/>
          <w:color w:val="000000" w:themeColor="text1"/>
          <w:sz w:val="24"/>
          <w:szCs w:val="24"/>
        </w:rPr>
        <w:t>9</w:t>
      </w:r>
      <w:r w:rsidRPr="008D51F1">
        <w:rPr>
          <w:rFonts w:ascii="Times New Roman" w:hAnsi="Times New Roman"/>
          <w:color w:val="000000" w:themeColor="text1"/>
          <w:sz w:val="24"/>
          <w:szCs w:val="24"/>
        </w:rPr>
        <w:t>], піни [</w:t>
      </w:r>
      <w:r w:rsidR="00BA6569" w:rsidRPr="00BA6569">
        <w:rPr>
          <w:rFonts w:ascii="Times New Roman" w:hAnsi="Times New Roman"/>
          <w:color w:val="000000" w:themeColor="text1"/>
          <w:sz w:val="24"/>
          <w:szCs w:val="24"/>
        </w:rPr>
        <w:t>30</w:t>
      </w:r>
      <w:r w:rsidRPr="008D51F1">
        <w:rPr>
          <w:rFonts w:ascii="Times New Roman" w:hAnsi="Times New Roman"/>
          <w:color w:val="000000" w:themeColor="text1"/>
          <w:sz w:val="24"/>
          <w:szCs w:val="24"/>
        </w:rPr>
        <w:t xml:space="preserve">, </w:t>
      </w:r>
      <w:r w:rsidR="00BA6569" w:rsidRPr="00BA6569">
        <w:rPr>
          <w:rFonts w:ascii="Times New Roman" w:hAnsi="Times New Roman"/>
          <w:color w:val="000000" w:themeColor="text1"/>
          <w:sz w:val="24"/>
          <w:szCs w:val="24"/>
        </w:rPr>
        <w:t>31</w:t>
      </w:r>
      <w:r w:rsidRPr="008D51F1">
        <w:rPr>
          <w:rFonts w:ascii="Times New Roman" w:hAnsi="Times New Roman"/>
          <w:color w:val="000000" w:themeColor="text1"/>
          <w:sz w:val="24"/>
          <w:szCs w:val="24"/>
        </w:rPr>
        <w:t>], водяні гелі [1</w:t>
      </w:r>
      <w:r w:rsidR="00BA6569" w:rsidRPr="00BA6569">
        <w:rPr>
          <w:rFonts w:ascii="Times New Roman" w:hAnsi="Times New Roman"/>
          <w:color w:val="000000" w:themeColor="text1"/>
          <w:sz w:val="24"/>
          <w:szCs w:val="24"/>
        </w:rPr>
        <w:t>7</w:t>
      </w:r>
      <w:r w:rsidRPr="008D51F1">
        <w:rPr>
          <w:rFonts w:ascii="Times New Roman" w:hAnsi="Times New Roman"/>
          <w:color w:val="000000" w:themeColor="text1"/>
          <w:sz w:val="24"/>
          <w:szCs w:val="24"/>
        </w:rPr>
        <w:t xml:space="preserve">, </w:t>
      </w:r>
      <w:r w:rsidR="00BA6569" w:rsidRPr="00BA6569">
        <w:rPr>
          <w:rFonts w:ascii="Times New Roman" w:hAnsi="Times New Roman"/>
          <w:color w:val="000000" w:themeColor="text1"/>
          <w:sz w:val="24"/>
          <w:szCs w:val="24"/>
        </w:rPr>
        <w:t>32</w:t>
      </w:r>
      <w:r w:rsidRPr="008D51F1">
        <w:rPr>
          <w:rFonts w:ascii="Times New Roman" w:hAnsi="Times New Roman"/>
          <w:color w:val="000000" w:themeColor="text1"/>
          <w:sz w:val="24"/>
          <w:szCs w:val="24"/>
        </w:rPr>
        <w:t>]. У відкритих умовах для гасіння металів застосовуються спеціальні порошкові засоби, які при плавленні утворюють ізолюючу плівку [</w:t>
      </w:r>
      <w:r w:rsidR="00BA6569" w:rsidRPr="00BA6569">
        <w:rPr>
          <w:rFonts w:ascii="Times New Roman" w:hAnsi="Times New Roman"/>
          <w:color w:val="000000" w:themeColor="text1"/>
          <w:sz w:val="24"/>
          <w:szCs w:val="24"/>
          <w:lang w:val="ru-RU"/>
        </w:rPr>
        <w:t>33</w:t>
      </w:r>
      <w:r w:rsidRPr="008D51F1">
        <w:rPr>
          <w:rFonts w:ascii="Times New Roman" w:hAnsi="Times New Roman"/>
          <w:color w:val="000000" w:themeColor="text1"/>
          <w:sz w:val="24"/>
          <w:szCs w:val="24"/>
        </w:rPr>
        <w:t xml:space="preserve">]. Проте у випадку складної конструкції акумулятора цей підхід, як і інші методи, є малоефективним через обмежений доступ вогнегасних речовин у його внутрішні шари. Крім того, літій може горіти </w:t>
      </w:r>
      <w:r w:rsidRPr="00B644F9">
        <w:rPr>
          <w:rFonts w:ascii="Times New Roman" w:hAnsi="Times New Roman" w:cs="Times New Roman"/>
          <w:color w:val="000000" w:themeColor="text1"/>
          <w:sz w:val="24"/>
          <w:szCs w:val="24"/>
        </w:rPr>
        <w:t>навіть у середовищі негорючих газів, таких як CO</w:t>
      </w:r>
      <w:r w:rsidR="0011502B" w:rsidRPr="00B644F9">
        <w:rPr>
          <w:rFonts w:ascii="Times New Roman" w:hAnsi="Times New Roman" w:cs="Times New Roman"/>
          <w:color w:val="000000" w:themeColor="text1"/>
          <w:sz w:val="24"/>
          <w:szCs w:val="24"/>
          <w:vertAlign w:val="subscript"/>
        </w:rPr>
        <w:t>2</w:t>
      </w:r>
      <w:r w:rsidRPr="00B644F9">
        <w:rPr>
          <w:rFonts w:ascii="Times New Roman" w:hAnsi="Times New Roman" w:cs="Times New Roman"/>
          <w:color w:val="000000" w:themeColor="text1"/>
          <w:sz w:val="24"/>
          <w:szCs w:val="24"/>
        </w:rPr>
        <w:t xml:space="preserve"> та N</w:t>
      </w:r>
      <w:r w:rsidR="0011502B" w:rsidRPr="00B644F9">
        <w:rPr>
          <w:rFonts w:ascii="Times New Roman" w:hAnsi="Times New Roman" w:cs="Times New Roman"/>
          <w:color w:val="000000" w:themeColor="text1"/>
          <w:sz w:val="24"/>
          <w:szCs w:val="24"/>
          <w:vertAlign w:val="subscript"/>
        </w:rPr>
        <w:t>2</w:t>
      </w:r>
      <w:r w:rsidRPr="00B644F9">
        <w:rPr>
          <w:rFonts w:ascii="Times New Roman" w:hAnsi="Times New Roman" w:cs="Times New Roman"/>
          <w:color w:val="000000" w:themeColor="text1"/>
          <w:sz w:val="24"/>
          <w:szCs w:val="24"/>
        </w:rPr>
        <w:t>.</w:t>
      </w:r>
    </w:p>
    <w:p w:rsidR="00B644F9" w:rsidRPr="00B644F9" w:rsidRDefault="00FF1024" w:rsidP="00B644F9">
      <w:pPr>
        <w:widowControl w:val="0"/>
        <w:spacing w:after="0" w:line="240" w:lineRule="auto"/>
        <w:ind w:firstLine="709"/>
        <w:jc w:val="both"/>
        <w:rPr>
          <w:rFonts w:ascii="Times New Roman" w:hAnsi="Times New Roman" w:cs="Times New Roman"/>
          <w:sz w:val="24"/>
          <w:szCs w:val="24"/>
        </w:rPr>
      </w:pPr>
      <w:r w:rsidRPr="008D51F1">
        <w:rPr>
          <w:rFonts w:ascii="Times New Roman" w:hAnsi="Times New Roman"/>
          <w:color w:val="000000" w:themeColor="text1"/>
          <w:sz w:val="24"/>
          <w:szCs w:val="24"/>
        </w:rPr>
        <w:t>Отже, водяне охолодження залишається найбільш ефективним засобом гасіння</w:t>
      </w:r>
      <w:r w:rsidR="00B644F9">
        <w:rPr>
          <w:rFonts w:ascii="Times New Roman" w:hAnsi="Times New Roman"/>
          <w:color w:val="000000" w:themeColor="text1"/>
          <w:sz w:val="24"/>
          <w:szCs w:val="24"/>
        </w:rPr>
        <w:t xml:space="preserve"> літій-іонних акумуляторів за умови одномоментного забезпечення</w:t>
      </w:r>
      <w:r w:rsidRPr="008D51F1">
        <w:rPr>
          <w:rFonts w:ascii="Times New Roman" w:hAnsi="Times New Roman"/>
          <w:color w:val="000000" w:themeColor="text1"/>
          <w:sz w:val="24"/>
          <w:szCs w:val="24"/>
        </w:rPr>
        <w:t xml:space="preserve"> значн</w:t>
      </w:r>
      <w:r w:rsidR="00B644F9">
        <w:rPr>
          <w:rFonts w:ascii="Times New Roman" w:hAnsi="Times New Roman"/>
          <w:color w:val="000000" w:themeColor="text1"/>
          <w:sz w:val="24"/>
          <w:szCs w:val="24"/>
        </w:rPr>
        <w:t>ого</w:t>
      </w:r>
      <w:r w:rsidRPr="008D51F1">
        <w:rPr>
          <w:rFonts w:ascii="Times New Roman" w:hAnsi="Times New Roman"/>
          <w:color w:val="000000" w:themeColor="text1"/>
          <w:sz w:val="24"/>
          <w:szCs w:val="24"/>
        </w:rPr>
        <w:t xml:space="preserve"> надлишк</w:t>
      </w:r>
      <w:r w:rsidR="00B644F9">
        <w:rPr>
          <w:rFonts w:ascii="Times New Roman" w:hAnsi="Times New Roman"/>
          <w:color w:val="000000" w:themeColor="text1"/>
          <w:sz w:val="24"/>
          <w:szCs w:val="24"/>
        </w:rPr>
        <w:t>у</w:t>
      </w:r>
      <w:r w:rsidRPr="008D51F1">
        <w:rPr>
          <w:rFonts w:ascii="Times New Roman" w:hAnsi="Times New Roman"/>
          <w:color w:val="000000" w:themeColor="text1"/>
          <w:sz w:val="24"/>
          <w:szCs w:val="24"/>
        </w:rPr>
        <w:t xml:space="preserve"> води або її тривало</w:t>
      </w:r>
      <w:r w:rsidR="00B644F9">
        <w:rPr>
          <w:rFonts w:ascii="Times New Roman" w:hAnsi="Times New Roman"/>
          <w:color w:val="000000" w:themeColor="text1"/>
          <w:sz w:val="24"/>
          <w:szCs w:val="24"/>
        </w:rPr>
        <w:t>го</w:t>
      </w:r>
      <w:r w:rsidRPr="008D51F1">
        <w:rPr>
          <w:rFonts w:ascii="Times New Roman" w:hAnsi="Times New Roman"/>
          <w:color w:val="000000" w:themeColor="text1"/>
          <w:sz w:val="24"/>
          <w:szCs w:val="24"/>
        </w:rPr>
        <w:t xml:space="preserve"> пода</w:t>
      </w:r>
      <w:r w:rsidR="00B644F9">
        <w:rPr>
          <w:rFonts w:ascii="Times New Roman" w:hAnsi="Times New Roman"/>
          <w:color w:val="000000" w:themeColor="text1"/>
          <w:sz w:val="24"/>
          <w:szCs w:val="24"/>
        </w:rPr>
        <w:t>вання</w:t>
      </w:r>
      <w:r w:rsidRPr="008D51F1">
        <w:rPr>
          <w:rFonts w:ascii="Times New Roman" w:hAnsi="Times New Roman"/>
          <w:color w:val="000000" w:themeColor="text1"/>
          <w:sz w:val="24"/>
          <w:szCs w:val="24"/>
        </w:rPr>
        <w:t xml:space="preserve"> для компенсації тепловиділення. На ранніх стадіях термічного розгону вода може застосовуватися для охолодження стінок акумуляторних елементів, наприклад, в електромобілях. Теоретично можливе продування акумулятора інертними газами, зокрема аргоном (</w:t>
      </w:r>
      <w:r w:rsidR="0011502B">
        <w:rPr>
          <w:rFonts w:ascii="Times New Roman" w:hAnsi="Times New Roman"/>
          <w:color w:val="000000" w:themeColor="text1"/>
          <w:sz w:val="24"/>
          <w:szCs w:val="24"/>
        </w:rPr>
        <w:t xml:space="preserve">інертний газ </w:t>
      </w:r>
      <w:r w:rsidRPr="008D51F1">
        <w:rPr>
          <w:rFonts w:ascii="Times New Roman" w:hAnsi="Times New Roman"/>
          <w:color w:val="000000" w:themeColor="text1"/>
          <w:sz w:val="24"/>
          <w:szCs w:val="24"/>
        </w:rPr>
        <w:t xml:space="preserve">з більшою теплоємністю) чи перфторвуглеводнями, однак останні </w:t>
      </w:r>
      <w:r w:rsidRPr="00B644F9">
        <w:rPr>
          <w:rFonts w:ascii="Times New Roman" w:hAnsi="Times New Roman" w:cs="Times New Roman"/>
          <w:color w:val="000000" w:themeColor="text1"/>
          <w:sz w:val="24"/>
          <w:szCs w:val="24"/>
        </w:rPr>
        <w:t>належать до потужних парникових газів.</w:t>
      </w:r>
    </w:p>
    <w:p w:rsidR="00FF1024" w:rsidRPr="00B644F9" w:rsidRDefault="00FF1024" w:rsidP="00050F1C">
      <w:pPr>
        <w:widowControl w:val="0"/>
        <w:spacing w:after="0" w:line="240" w:lineRule="auto"/>
        <w:ind w:firstLine="709"/>
        <w:jc w:val="both"/>
        <w:rPr>
          <w:rFonts w:ascii="Times New Roman" w:hAnsi="Times New Roman" w:cs="Times New Roman"/>
          <w:sz w:val="24"/>
          <w:szCs w:val="24"/>
        </w:rPr>
      </w:pPr>
      <w:r w:rsidRPr="008D51F1">
        <w:rPr>
          <w:rFonts w:ascii="Times New Roman" w:hAnsi="Times New Roman"/>
          <w:color w:val="000000" w:themeColor="text1"/>
          <w:sz w:val="24"/>
          <w:szCs w:val="24"/>
        </w:rPr>
        <w:t xml:space="preserve">Перелічені </w:t>
      </w:r>
      <w:r w:rsidR="0011502B">
        <w:rPr>
          <w:rFonts w:ascii="Times New Roman" w:hAnsi="Times New Roman"/>
          <w:color w:val="000000" w:themeColor="text1"/>
          <w:sz w:val="24"/>
          <w:szCs w:val="24"/>
        </w:rPr>
        <w:t xml:space="preserve">практичні та теоретичні </w:t>
      </w:r>
      <w:r w:rsidRPr="008D51F1">
        <w:rPr>
          <w:rFonts w:ascii="Times New Roman" w:hAnsi="Times New Roman"/>
          <w:color w:val="000000" w:themeColor="text1"/>
          <w:sz w:val="24"/>
          <w:szCs w:val="24"/>
        </w:rPr>
        <w:t xml:space="preserve">методи гасіння літій-іонних акумуляторів свідчать про </w:t>
      </w:r>
      <w:r w:rsidR="0011502B">
        <w:rPr>
          <w:rFonts w:ascii="Times New Roman" w:hAnsi="Times New Roman"/>
          <w:color w:val="000000" w:themeColor="text1"/>
          <w:sz w:val="24"/>
          <w:szCs w:val="24"/>
        </w:rPr>
        <w:t xml:space="preserve">недостатність сучасного стану наукових розробок у цьому напрямку, що визначає </w:t>
      </w:r>
      <w:r w:rsidRPr="00B644F9">
        <w:rPr>
          <w:rFonts w:ascii="Times New Roman" w:hAnsi="Times New Roman" w:cs="Times New Roman"/>
          <w:color w:val="000000" w:themeColor="text1"/>
          <w:sz w:val="24"/>
          <w:szCs w:val="24"/>
        </w:rPr>
        <w:t>необхідність подальших наукових досліджень для розроб</w:t>
      </w:r>
      <w:r w:rsidR="0011502B" w:rsidRPr="00B644F9">
        <w:rPr>
          <w:rFonts w:ascii="Times New Roman" w:hAnsi="Times New Roman" w:cs="Times New Roman"/>
          <w:color w:val="000000" w:themeColor="text1"/>
          <w:sz w:val="24"/>
          <w:szCs w:val="24"/>
        </w:rPr>
        <w:t>ки</w:t>
      </w:r>
      <w:r w:rsidRPr="00B644F9">
        <w:rPr>
          <w:rFonts w:ascii="Times New Roman" w:hAnsi="Times New Roman" w:cs="Times New Roman"/>
          <w:color w:val="000000" w:themeColor="text1"/>
          <w:sz w:val="24"/>
          <w:szCs w:val="24"/>
        </w:rPr>
        <w:t xml:space="preserve"> більш ефективних рішень.</w:t>
      </w:r>
    </w:p>
    <w:p w:rsidR="00050F1C" w:rsidRDefault="00587ECE" w:rsidP="00050F1C">
      <w:pPr>
        <w:widowControl w:val="0"/>
        <w:spacing w:after="0" w:line="240" w:lineRule="auto"/>
        <w:ind w:firstLine="709"/>
        <w:jc w:val="both"/>
        <w:rPr>
          <w:rFonts w:ascii="Times New Roman" w:hAnsi="Times New Roman" w:cs="Times New Roman"/>
          <w:color w:val="000000" w:themeColor="text1"/>
          <w:sz w:val="24"/>
          <w:szCs w:val="24"/>
        </w:rPr>
      </w:pPr>
      <w:r w:rsidRPr="008E2BE1">
        <w:rPr>
          <w:rFonts w:ascii="Times New Roman" w:hAnsi="Times New Roman" w:cs="Times New Roman"/>
          <w:b/>
          <w:sz w:val="24"/>
          <w:szCs w:val="24"/>
        </w:rPr>
        <w:t>Висновки</w:t>
      </w:r>
      <w:r>
        <w:rPr>
          <w:rFonts w:ascii="Times New Roman" w:hAnsi="Times New Roman" w:cs="Times New Roman"/>
          <w:b/>
          <w:sz w:val="24"/>
          <w:szCs w:val="24"/>
        </w:rPr>
        <w:t xml:space="preserve">. </w:t>
      </w:r>
      <w:r w:rsidR="00EE53DB" w:rsidRPr="008E2BE1">
        <w:rPr>
          <w:rFonts w:ascii="Times New Roman" w:hAnsi="Times New Roman" w:cs="Times New Roman"/>
          <w:sz w:val="24"/>
          <w:szCs w:val="24"/>
        </w:rPr>
        <w:t>1.</w:t>
      </w:r>
      <w:r w:rsidR="00050F1C">
        <w:rPr>
          <w:rFonts w:ascii="Times New Roman" w:hAnsi="Times New Roman" w:cs="Times New Roman"/>
          <w:sz w:val="24"/>
          <w:szCs w:val="24"/>
        </w:rPr>
        <w:t xml:space="preserve"> </w:t>
      </w:r>
      <w:r w:rsidR="00D22852">
        <w:rPr>
          <w:rFonts w:ascii="Times New Roman" w:hAnsi="Times New Roman" w:cs="Times New Roman"/>
          <w:color w:val="000000" w:themeColor="text1"/>
          <w:sz w:val="24"/>
          <w:szCs w:val="24"/>
        </w:rPr>
        <w:t xml:space="preserve">У досліді з </w:t>
      </w:r>
      <w:r w:rsidR="00D4503C">
        <w:rPr>
          <w:rFonts w:ascii="Times New Roman" w:hAnsi="Times New Roman" w:cs="Times New Roman"/>
          <w:color w:val="000000" w:themeColor="text1"/>
          <w:sz w:val="24"/>
          <w:szCs w:val="24"/>
        </w:rPr>
        <w:t xml:space="preserve">моделюванням </w:t>
      </w:r>
      <w:r w:rsidR="00D22852">
        <w:rPr>
          <w:rFonts w:ascii="Times New Roman" w:hAnsi="Times New Roman" w:cs="Times New Roman"/>
          <w:color w:val="000000" w:themeColor="text1"/>
          <w:sz w:val="24"/>
          <w:szCs w:val="24"/>
        </w:rPr>
        <w:t>м</w:t>
      </w:r>
      <w:r w:rsidR="00B644F9">
        <w:rPr>
          <w:rFonts w:ascii="Times New Roman" w:hAnsi="Times New Roman" w:cs="Times New Roman"/>
          <w:color w:val="000000" w:themeColor="text1"/>
          <w:sz w:val="24"/>
          <w:szCs w:val="24"/>
        </w:rPr>
        <w:t>еханічн</w:t>
      </w:r>
      <w:r w:rsidR="00D4503C">
        <w:rPr>
          <w:rFonts w:ascii="Times New Roman" w:hAnsi="Times New Roman" w:cs="Times New Roman"/>
          <w:color w:val="000000" w:themeColor="text1"/>
          <w:sz w:val="24"/>
          <w:szCs w:val="24"/>
        </w:rPr>
        <w:t>ого</w:t>
      </w:r>
      <w:r w:rsidR="00B644F9">
        <w:rPr>
          <w:rFonts w:ascii="Times New Roman" w:hAnsi="Times New Roman" w:cs="Times New Roman"/>
          <w:color w:val="000000" w:themeColor="text1"/>
          <w:sz w:val="24"/>
          <w:szCs w:val="24"/>
        </w:rPr>
        <w:t xml:space="preserve"> пошкодження літій-іонного акумулятора </w:t>
      </w:r>
      <w:r w:rsidR="00D22852">
        <w:rPr>
          <w:rFonts w:ascii="Times New Roman" w:hAnsi="Times New Roman" w:cs="Times New Roman"/>
          <w:color w:val="000000" w:themeColor="text1"/>
          <w:sz w:val="24"/>
          <w:szCs w:val="24"/>
        </w:rPr>
        <w:t>отримано</w:t>
      </w:r>
      <w:r w:rsidR="00B644F9">
        <w:rPr>
          <w:rFonts w:ascii="Times New Roman" w:hAnsi="Times New Roman" w:cs="Times New Roman"/>
          <w:color w:val="000000" w:themeColor="text1"/>
          <w:sz w:val="24"/>
          <w:szCs w:val="24"/>
        </w:rPr>
        <w:t xml:space="preserve"> неконтрольований термічний розгін</w:t>
      </w:r>
      <w:r w:rsidR="00D22852">
        <w:rPr>
          <w:rFonts w:ascii="Times New Roman" w:hAnsi="Times New Roman" w:cs="Times New Roman"/>
          <w:color w:val="000000" w:themeColor="text1"/>
          <w:sz w:val="24"/>
          <w:szCs w:val="24"/>
        </w:rPr>
        <w:t xml:space="preserve"> з</w:t>
      </w:r>
      <w:r w:rsidR="00B644F9">
        <w:rPr>
          <w:rFonts w:ascii="Times New Roman" w:hAnsi="Times New Roman" w:cs="Times New Roman"/>
          <w:color w:val="000000" w:themeColor="text1"/>
          <w:sz w:val="24"/>
          <w:szCs w:val="24"/>
        </w:rPr>
        <w:t xml:space="preserve"> виділенням горючих газів</w:t>
      </w:r>
      <w:r w:rsidR="00D22852">
        <w:rPr>
          <w:rFonts w:ascii="Times New Roman" w:hAnsi="Times New Roman" w:cs="Times New Roman"/>
          <w:color w:val="000000" w:themeColor="text1"/>
          <w:sz w:val="24"/>
          <w:szCs w:val="24"/>
        </w:rPr>
        <w:t xml:space="preserve"> та їх самоспалахуванням</w:t>
      </w:r>
      <w:r w:rsidR="00B644F9">
        <w:rPr>
          <w:rFonts w:ascii="Times New Roman" w:hAnsi="Times New Roman" w:cs="Times New Roman"/>
          <w:color w:val="000000" w:themeColor="text1"/>
          <w:sz w:val="24"/>
          <w:szCs w:val="24"/>
        </w:rPr>
        <w:t xml:space="preserve">. </w:t>
      </w:r>
      <w:r w:rsidR="00D4503C">
        <w:rPr>
          <w:rFonts w:ascii="Times New Roman" w:hAnsi="Times New Roman" w:cs="Times New Roman"/>
          <w:color w:val="000000" w:themeColor="text1"/>
          <w:sz w:val="24"/>
          <w:szCs w:val="24"/>
        </w:rPr>
        <w:t>Т</w:t>
      </w:r>
      <w:r w:rsidR="00B644F9">
        <w:rPr>
          <w:rFonts w:ascii="Times New Roman" w:hAnsi="Times New Roman" w:cs="Times New Roman"/>
          <w:color w:val="000000" w:themeColor="text1"/>
          <w:sz w:val="24"/>
          <w:szCs w:val="24"/>
        </w:rPr>
        <w:t xml:space="preserve">емпература </w:t>
      </w:r>
      <w:r w:rsidR="00D4503C">
        <w:rPr>
          <w:rFonts w:ascii="Times New Roman" w:hAnsi="Times New Roman" w:cs="Times New Roman"/>
          <w:color w:val="000000" w:themeColor="text1"/>
          <w:sz w:val="24"/>
          <w:szCs w:val="24"/>
        </w:rPr>
        <w:t xml:space="preserve">отвору пошкодження в момент </w:t>
      </w:r>
      <w:r w:rsidR="00B644F9">
        <w:rPr>
          <w:rFonts w:ascii="Times New Roman" w:hAnsi="Times New Roman" w:cs="Times New Roman"/>
          <w:color w:val="000000" w:themeColor="text1"/>
          <w:sz w:val="24"/>
          <w:szCs w:val="24"/>
        </w:rPr>
        <w:t>займання станови</w:t>
      </w:r>
      <w:r w:rsidR="00D4503C">
        <w:rPr>
          <w:rFonts w:ascii="Times New Roman" w:hAnsi="Times New Roman" w:cs="Times New Roman"/>
          <w:color w:val="000000" w:themeColor="text1"/>
          <w:sz w:val="24"/>
          <w:szCs w:val="24"/>
        </w:rPr>
        <w:t>ла</w:t>
      </w:r>
      <w:r w:rsidR="00B644F9">
        <w:rPr>
          <w:rFonts w:ascii="Times New Roman" w:hAnsi="Times New Roman" w:cs="Times New Roman"/>
          <w:color w:val="000000" w:themeColor="text1"/>
          <w:sz w:val="24"/>
          <w:szCs w:val="24"/>
        </w:rPr>
        <w:t xml:space="preserve"> близ</w:t>
      </w:r>
      <w:r w:rsidR="00D4503C">
        <w:rPr>
          <w:rFonts w:ascii="Times New Roman" w:hAnsi="Times New Roman" w:cs="Times New Roman"/>
          <w:color w:val="000000" w:themeColor="text1"/>
          <w:sz w:val="24"/>
          <w:szCs w:val="24"/>
        </w:rPr>
        <w:t>ьк</w:t>
      </w:r>
      <w:r w:rsidR="00B644F9">
        <w:rPr>
          <w:rFonts w:ascii="Times New Roman" w:hAnsi="Times New Roman" w:cs="Times New Roman"/>
          <w:color w:val="000000" w:themeColor="text1"/>
          <w:sz w:val="24"/>
          <w:szCs w:val="24"/>
        </w:rPr>
        <w:t xml:space="preserve">о 300 °C, що відповідає стадії </w:t>
      </w:r>
      <w:r w:rsidR="00D4503C">
        <w:rPr>
          <w:rFonts w:ascii="Times New Roman" w:hAnsi="Times New Roman" w:cs="Times New Roman"/>
          <w:color w:val="000000" w:themeColor="text1"/>
          <w:sz w:val="24"/>
          <w:szCs w:val="24"/>
        </w:rPr>
        <w:t>розвитку теплового розгону «</w:t>
      </w:r>
      <w:r w:rsidR="00B644F9">
        <w:rPr>
          <w:rFonts w:ascii="Times New Roman" w:hAnsi="Times New Roman" w:cs="Times New Roman"/>
          <w:color w:val="000000" w:themeColor="text1"/>
          <w:sz w:val="24"/>
          <w:szCs w:val="24"/>
        </w:rPr>
        <w:t>розгерметизаці</w:t>
      </w:r>
      <w:r w:rsidR="00D4503C">
        <w:rPr>
          <w:rFonts w:ascii="Times New Roman" w:hAnsi="Times New Roman" w:cs="Times New Roman"/>
          <w:color w:val="000000" w:themeColor="text1"/>
          <w:sz w:val="24"/>
          <w:szCs w:val="24"/>
        </w:rPr>
        <w:t>я</w:t>
      </w:r>
      <w:r w:rsidR="00B644F9">
        <w:rPr>
          <w:rFonts w:ascii="Times New Roman" w:hAnsi="Times New Roman" w:cs="Times New Roman"/>
          <w:color w:val="000000" w:themeColor="text1"/>
          <w:sz w:val="24"/>
          <w:szCs w:val="24"/>
        </w:rPr>
        <w:t xml:space="preserve"> корпусу та утворення горючих газів</w:t>
      </w:r>
      <w:r w:rsidR="00D4503C">
        <w:rPr>
          <w:rFonts w:ascii="Times New Roman" w:hAnsi="Times New Roman" w:cs="Times New Roman"/>
          <w:color w:val="000000" w:themeColor="text1"/>
          <w:sz w:val="24"/>
          <w:szCs w:val="24"/>
        </w:rPr>
        <w:t>»</w:t>
      </w:r>
      <w:r w:rsidR="00B644F9">
        <w:rPr>
          <w:rFonts w:ascii="Times New Roman" w:hAnsi="Times New Roman" w:cs="Times New Roman"/>
          <w:color w:val="000000" w:themeColor="text1"/>
          <w:sz w:val="24"/>
          <w:szCs w:val="24"/>
        </w:rPr>
        <w:t xml:space="preserve">. </w:t>
      </w:r>
      <w:r w:rsidR="00D4503C">
        <w:rPr>
          <w:rFonts w:ascii="Times New Roman" w:hAnsi="Times New Roman" w:cs="Times New Roman"/>
          <w:color w:val="000000" w:themeColor="text1"/>
          <w:sz w:val="24"/>
          <w:szCs w:val="24"/>
        </w:rPr>
        <w:t xml:space="preserve">Водночас температура самоспалахування газів, що виділяються становить 440–510 </w:t>
      </w:r>
      <w:r w:rsidR="00D4503C" w:rsidRPr="00D4503C">
        <w:rPr>
          <w:rFonts w:ascii="Times New Roman" w:hAnsi="Times New Roman" w:cs="Times New Roman"/>
          <w:color w:val="000000" w:themeColor="text1"/>
          <w:sz w:val="24"/>
          <w:szCs w:val="24"/>
          <w:vertAlign w:val="superscript"/>
        </w:rPr>
        <w:t>о</w:t>
      </w:r>
      <w:r w:rsidR="00D4503C">
        <w:rPr>
          <w:rFonts w:ascii="Times New Roman" w:hAnsi="Times New Roman" w:cs="Times New Roman"/>
          <w:color w:val="000000" w:themeColor="text1"/>
          <w:sz w:val="24"/>
          <w:szCs w:val="24"/>
        </w:rPr>
        <w:t>С, що передбачає наявність такої температури всередині акумулятору біля отвору. Інтенсивне самонагрівання викликане о</w:t>
      </w:r>
      <w:r w:rsidR="00B644F9">
        <w:rPr>
          <w:rFonts w:ascii="Times New Roman" w:hAnsi="Times New Roman" w:cs="Times New Roman"/>
          <w:color w:val="000000" w:themeColor="text1"/>
          <w:sz w:val="24"/>
          <w:szCs w:val="24"/>
        </w:rPr>
        <w:t>киснення</w:t>
      </w:r>
      <w:r w:rsidR="00D4503C">
        <w:rPr>
          <w:rFonts w:ascii="Times New Roman" w:hAnsi="Times New Roman" w:cs="Times New Roman"/>
          <w:color w:val="000000" w:themeColor="text1"/>
          <w:sz w:val="24"/>
          <w:szCs w:val="24"/>
        </w:rPr>
        <w:t>м</w:t>
      </w:r>
      <w:r w:rsidR="00B644F9">
        <w:rPr>
          <w:rFonts w:ascii="Times New Roman" w:hAnsi="Times New Roman" w:cs="Times New Roman"/>
          <w:color w:val="000000" w:themeColor="text1"/>
          <w:sz w:val="24"/>
          <w:szCs w:val="24"/>
        </w:rPr>
        <w:t xml:space="preserve"> літію</w:t>
      </w:r>
      <w:r w:rsidR="00D4503C">
        <w:rPr>
          <w:rFonts w:ascii="Times New Roman" w:hAnsi="Times New Roman" w:cs="Times New Roman"/>
          <w:color w:val="000000" w:themeColor="text1"/>
          <w:sz w:val="24"/>
          <w:szCs w:val="24"/>
        </w:rPr>
        <w:t>,</w:t>
      </w:r>
      <w:r w:rsidR="00B644F9">
        <w:rPr>
          <w:rFonts w:ascii="Times New Roman" w:hAnsi="Times New Roman" w:cs="Times New Roman"/>
          <w:color w:val="000000" w:themeColor="text1"/>
          <w:sz w:val="24"/>
          <w:szCs w:val="24"/>
        </w:rPr>
        <w:t xml:space="preserve"> розклад</w:t>
      </w:r>
      <w:r w:rsidR="00D4503C">
        <w:rPr>
          <w:rFonts w:ascii="Times New Roman" w:hAnsi="Times New Roman" w:cs="Times New Roman"/>
          <w:color w:val="000000" w:themeColor="text1"/>
          <w:sz w:val="24"/>
          <w:szCs w:val="24"/>
        </w:rPr>
        <w:t>анням</w:t>
      </w:r>
      <w:r w:rsidR="00B644F9">
        <w:rPr>
          <w:rFonts w:ascii="Times New Roman" w:hAnsi="Times New Roman" w:cs="Times New Roman"/>
          <w:color w:val="000000" w:themeColor="text1"/>
          <w:sz w:val="24"/>
          <w:szCs w:val="24"/>
        </w:rPr>
        <w:t xml:space="preserve"> електроліту</w:t>
      </w:r>
      <w:r w:rsidR="00D4503C">
        <w:rPr>
          <w:rFonts w:ascii="Times New Roman" w:hAnsi="Times New Roman" w:cs="Times New Roman"/>
          <w:color w:val="000000" w:themeColor="text1"/>
          <w:sz w:val="24"/>
          <w:szCs w:val="24"/>
        </w:rPr>
        <w:t xml:space="preserve"> та </w:t>
      </w:r>
      <w:r w:rsidR="00B644F9">
        <w:rPr>
          <w:rFonts w:ascii="Times New Roman" w:hAnsi="Times New Roman" w:cs="Times New Roman"/>
          <w:color w:val="000000" w:themeColor="text1"/>
          <w:sz w:val="24"/>
          <w:szCs w:val="24"/>
        </w:rPr>
        <w:t xml:space="preserve">катодного матеріалу з виділенням кисню </w:t>
      </w:r>
      <w:r w:rsidR="00D4503C">
        <w:rPr>
          <w:rFonts w:ascii="Times New Roman" w:hAnsi="Times New Roman" w:cs="Times New Roman"/>
          <w:color w:val="000000" w:themeColor="text1"/>
          <w:sz w:val="24"/>
          <w:szCs w:val="24"/>
        </w:rPr>
        <w:t>та</w:t>
      </w:r>
      <w:r w:rsidR="00B644F9">
        <w:rPr>
          <w:rFonts w:ascii="Times New Roman" w:hAnsi="Times New Roman" w:cs="Times New Roman"/>
          <w:color w:val="000000" w:themeColor="text1"/>
          <w:sz w:val="24"/>
          <w:szCs w:val="24"/>
        </w:rPr>
        <w:t xml:space="preserve"> подальш</w:t>
      </w:r>
      <w:r w:rsidR="00D4503C">
        <w:rPr>
          <w:rFonts w:ascii="Times New Roman" w:hAnsi="Times New Roman" w:cs="Times New Roman"/>
          <w:color w:val="000000" w:themeColor="text1"/>
          <w:sz w:val="24"/>
          <w:szCs w:val="24"/>
        </w:rPr>
        <w:t>ими</w:t>
      </w:r>
      <w:r w:rsidR="00B644F9">
        <w:rPr>
          <w:rFonts w:ascii="Times New Roman" w:hAnsi="Times New Roman" w:cs="Times New Roman"/>
          <w:color w:val="000000" w:themeColor="text1"/>
          <w:sz w:val="24"/>
          <w:szCs w:val="24"/>
        </w:rPr>
        <w:t xml:space="preserve"> </w:t>
      </w:r>
      <w:r w:rsidR="00D4503C">
        <w:rPr>
          <w:rFonts w:ascii="Times New Roman" w:hAnsi="Times New Roman" w:cs="Times New Roman"/>
          <w:color w:val="000000" w:themeColor="text1"/>
          <w:sz w:val="24"/>
          <w:szCs w:val="24"/>
        </w:rPr>
        <w:t>реакціями</w:t>
      </w:r>
      <w:r w:rsidR="00B644F9">
        <w:rPr>
          <w:rFonts w:ascii="Times New Roman" w:hAnsi="Times New Roman" w:cs="Times New Roman"/>
          <w:color w:val="000000" w:themeColor="text1"/>
          <w:sz w:val="24"/>
          <w:szCs w:val="24"/>
        </w:rPr>
        <w:t xml:space="preserve">. </w:t>
      </w:r>
    </w:p>
    <w:p w:rsidR="00B644F9" w:rsidRDefault="00D4503C" w:rsidP="00050F1C">
      <w:pPr>
        <w:widowControl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B644F9">
        <w:rPr>
          <w:rFonts w:ascii="Times New Roman" w:hAnsi="Times New Roman" w:cs="Times New Roman"/>
          <w:color w:val="000000" w:themeColor="text1"/>
          <w:sz w:val="24"/>
          <w:szCs w:val="24"/>
        </w:rPr>
        <w:t>Досліджен</w:t>
      </w:r>
      <w:r w:rsidR="001553D2">
        <w:rPr>
          <w:rFonts w:ascii="Times New Roman" w:hAnsi="Times New Roman" w:cs="Times New Roman"/>
          <w:color w:val="000000" w:themeColor="text1"/>
          <w:sz w:val="24"/>
          <w:szCs w:val="24"/>
        </w:rPr>
        <w:t>о</w:t>
      </w:r>
      <w:r w:rsidR="00B644F9">
        <w:rPr>
          <w:rFonts w:ascii="Times New Roman" w:hAnsi="Times New Roman" w:cs="Times New Roman"/>
          <w:color w:val="000000" w:themeColor="text1"/>
          <w:sz w:val="24"/>
          <w:szCs w:val="24"/>
        </w:rPr>
        <w:t xml:space="preserve"> взаємоді</w:t>
      </w:r>
      <w:r w:rsidR="001553D2">
        <w:rPr>
          <w:rFonts w:ascii="Times New Roman" w:hAnsi="Times New Roman" w:cs="Times New Roman"/>
          <w:color w:val="000000" w:themeColor="text1"/>
          <w:sz w:val="24"/>
          <w:szCs w:val="24"/>
        </w:rPr>
        <w:t>ю</w:t>
      </w:r>
      <w:r w:rsidR="00B644F9">
        <w:rPr>
          <w:rFonts w:ascii="Times New Roman" w:hAnsi="Times New Roman" w:cs="Times New Roman"/>
          <w:color w:val="000000" w:themeColor="text1"/>
          <w:sz w:val="24"/>
          <w:szCs w:val="24"/>
        </w:rPr>
        <w:t xml:space="preserve"> акумулятора з водою після </w:t>
      </w:r>
      <w:r w:rsidR="001553D2">
        <w:rPr>
          <w:rFonts w:ascii="Times New Roman" w:hAnsi="Times New Roman" w:cs="Times New Roman"/>
          <w:color w:val="000000" w:themeColor="text1"/>
          <w:sz w:val="24"/>
          <w:szCs w:val="24"/>
        </w:rPr>
        <w:t xml:space="preserve">моменту </w:t>
      </w:r>
      <w:r w:rsidR="00B644F9">
        <w:rPr>
          <w:rFonts w:ascii="Times New Roman" w:hAnsi="Times New Roman" w:cs="Times New Roman"/>
          <w:color w:val="000000" w:themeColor="text1"/>
          <w:sz w:val="24"/>
          <w:szCs w:val="24"/>
        </w:rPr>
        <w:t>займання</w:t>
      </w:r>
      <w:r w:rsidR="001553D2">
        <w:rPr>
          <w:rFonts w:ascii="Times New Roman" w:hAnsi="Times New Roman" w:cs="Times New Roman"/>
          <w:color w:val="000000" w:themeColor="text1"/>
          <w:sz w:val="24"/>
          <w:szCs w:val="24"/>
        </w:rPr>
        <w:t>.</w:t>
      </w:r>
      <w:r w:rsidR="00B644F9">
        <w:rPr>
          <w:rFonts w:ascii="Times New Roman" w:hAnsi="Times New Roman" w:cs="Times New Roman"/>
          <w:color w:val="000000" w:themeColor="text1"/>
          <w:sz w:val="24"/>
          <w:szCs w:val="24"/>
        </w:rPr>
        <w:t xml:space="preserve"> </w:t>
      </w:r>
      <w:r w:rsidR="001553D2">
        <w:rPr>
          <w:rFonts w:ascii="Times New Roman" w:hAnsi="Times New Roman" w:cs="Times New Roman"/>
          <w:color w:val="000000" w:themeColor="text1"/>
          <w:sz w:val="24"/>
          <w:szCs w:val="24"/>
        </w:rPr>
        <w:t>Експеримент показав</w:t>
      </w:r>
      <w:r w:rsidR="00B644F9">
        <w:rPr>
          <w:rFonts w:ascii="Times New Roman" w:hAnsi="Times New Roman" w:cs="Times New Roman"/>
          <w:color w:val="000000" w:themeColor="text1"/>
          <w:sz w:val="24"/>
          <w:szCs w:val="24"/>
        </w:rPr>
        <w:t xml:space="preserve">, що реакція літію з водою супроводжується виділенням водню та формуванням лужного </w:t>
      </w:r>
      <w:r w:rsidR="001553D2">
        <w:rPr>
          <w:rFonts w:ascii="Times New Roman" w:hAnsi="Times New Roman" w:cs="Times New Roman"/>
          <w:color w:val="000000" w:themeColor="text1"/>
          <w:sz w:val="24"/>
          <w:szCs w:val="24"/>
        </w:rPr>
        <w:t>розчину</w:t>
      </w:r>
      <w:r w:rsidR="00B644F9">
        <w:rPr>
          <w:rFonts w:ascii="Times New Roman" w:hAnsi="Times New Roman" w:cs="Times New Roman"/>
          <w:color w:val="000000" w:themeColor="text1"/>
          <w:sz w:val="24"/>
          <w:szCs w:val="24"/>
        </w:rPr>
        <w:t>, що потенційно ускладнює гасіння. Повне припинення реакції</w:t>
      </w:r>
      <w:r w:rsidR="001553D2">
        <w:rPr>
          <w:rFonts w:ascii="Times New Roman" w:hAnsi="Times New Roman" w:cs="Times New Roman"/>
          <w:color w:val="000000" w:themeColor="text1"/>
          <w:sz w:val="24"/>
          <w:szCs w:val="24"/>
        </w:rPr>
        <w:t>, що відбувалась</w:t>
      </w:r>
      <w:r w:rsidR="00B644F9">
        <w:rPr>
          <w:rFonts w:ascii="Times New Roman" w:hAnsi="Times New Roman" w:cs="Times New Roman"/>
          <w:color w:val="000000" w:themeColor="text1"/>
          <w:sz w:val="24"/>
          <w:szCs w:val="24"/>
        </w:rPr>
        <w:t xml:space="preserve"> </w:t>
      </w:r>
      <w:r w:rsidR="001553D2">
        <w:rPr>
          <w:rFonts w:ascii="Times New Roman" w:hAnsi="Times New Roman" w:cs="Times New Roman"/>
          <w:color w:val="000000" w:themeColor="text1"/>
          <w:sz w:val="24"/>
          <w:szCs w:val="24"/>
        </w:rPr>
        <w:t xml:space="preserve">через отвір пошкодження, </w:t>
      </w:r>
      <w:r w:rsidR="00B644F9">
        <w:rPr>
          <w:rFonts w:ascii="Times New Roman" w:hAnsi="Times New Roman" w:cs="Times New Roman"/>
          <w:color w:val="000000" w:themeColor="text1"/>
          <w:sz w:val="24"/>
          <w:szCs w:val="24"/>
        </w:rPr>
        <w:t>тривало дв</w:t>
      </w:r>
      <w:r w:rsidR="001553D2">
        <w:rPr>
          <w:rFonts w:ascii="Times New Roman" w:hAnsi="Times New Roman" w:cs="Times New Roman"/>
          <w:color w:val="000000" w:themeColor="text1"/>
          <w:sz w:val="24"/>
          <w:szCs w:val="24"/>
        </w:rPr>
        <w:t>і</w:t>
      </w:r>
      <w:r w:rsidR="00B644F9">
        <w:rPr>
          <w:rFonts w:ascii="Times New Roman" w:hAnsi="Times New Roman" w:cs="Times New Roman"/>
          <w:color w:val="000000" w:themeColor="text1"/>
          <w:sz w:val="24"/>
          <w:szCs w:val="24"/>
        </w:rPr>
        <w:t xml:space="preserve"> </w:t>
      </w:r>
      <w:r w:rsidR="001553D2">
        <w:rPr>
          <w:rFonts w:ascii="Times New Roman" w:hAnsi="Times New Roman" w:cs="Times New Roman"/>
          <w:color w:val="000000" w:themeColor="text1"/>
          <w:sz w:val="24"/>
          <w:szCs w:val="24"/>
        </w:rPr>
        <w:t>доби</w:t>
      </w:r>
      <w:r w:rsidR="00B644F9">
        <w:rPr>
          <w:rFonts w:ascii="Times New Roman" w:hAnsi="Times New Roman" w:cs="Times New Roman"/>
          <w:color w:val="000000" w:themeColor="text1"/>
          <w:sz w:val="24"/>
          <w:szCs w:val="24"/>
        </w:rPr>
        <w:t xml:space="preserve">, що підкреслює необхідність </w:t>
      </w:r>
      <w:r w:rsidR="00B644F9">
        <w:rPr>
          <w:rFonts w:ascii="Times New Roman" w:hAnsi="Times New Roman" w:cs="Times New Roman"/>
          <w:color w:val="000000" w:themeColor="text1"/>
          <w:sz w:val="24"/>
          <w:szCs w:val="24"/>
        </w:rPr>
        <w:lastRenderedPageBreak/>
        <w:t>удосконалення методів гасіння. За</w:t>
      </w:r>
      <w:r w:rsidR="001553D2">
        <w:rPr>
          <w:rFonts w:ascii="Times New Roman" w:hAnsi="Times New Roman" w:cs="Times New Roman"/>
          <w:color w:val="000000" w:themeColor="text1"/>
          <w:sz w:val="24"/>
          <w:szCs w:val="24"/>
        </w:rPr>
        <w:t xml:space="preserve"> енергетичними показниками зарядженого акумулятора та охолоджуючою здатністю води лише у рідкому стані оцінено її теоретична витрата для відводу тепла від акумулятора з рівнем накопиченої енергії </w:t>
      </w:r>
      <w:r w:rsidR="001553D2" w:rsidRPr="002D7049">
        <w:rPr>
          <w:rStyle w:val="katex-mathml"/>
          <w:rFonts w:ascii="Times New Roman" w:hAnsi="Times New Roman" w:cs="Times New Roman"/>
          <w:spacing w:val="-4"/>
          <w:sz w:val="24"/>
          <w:szCs w:val="24"/>
        </w:rPr>
        <w:t>7</w:t>
      </w:r>
      <w:r w:rsidR="001553D2">
        <w:rPr>
          <w:rStyle w:val="katex-mathml"/>
          <w:rFonts w:ascii="Times New Roman" w:hAnsi="Times New Roman" w:cs="Times New Roman"/>
          <w:spacing w:val="-4"/>
          <w:sz w:val="24"/>
          <w:szCs w:val="24"/>
        </w:rPr>
        <w:t>,</w:t>
      </w:r>
      <w:r w:rsidR="001553D2" w:rsidRPr="002D7049">
        <w:rPr>
          <w:rStyle w:val="katex-mathml"/>
          <w:rFonts w:ascii="Times New Roman" w:hAnsi="Times New Roman" w:cs="Times New Roman"/>
          <w:spacing w:val="-4"/>
          <w:sz w:val="24"/>
          <w:szCs w:val="24"/>
        </w:rPr>
        <w:t>4 Вт∙год</w:t>
      </w:r>
      <w:r w:rsidR="001553D2">
        <w:rPr>
          <w:rFonts w:ascii="Times New Roman" w:hAnsi="Times New Roman" w:cs="Times New Roman"/>
          <w:color w:val="000000" w:themeColor="text1"/>
          <w:sz w:val="24"/>
          <w:szCs w:val="24"/>
        </w:rPr>
        <w:t xml:space="preserve"> у кількості </w:t>
      </w:r>
      <w:r w:rsidR="00B644F9">
        <w:rPr>
          <w:rFonts w:ascii="Times New Roman" w:hAnsi="Times New Roman" w:cs="Times New Roman"/>
          <w:color w:val="000000" w:themeColor="text1"/>
          <w:sz w:val="24"/>
          <w:szCs w:val="24"/>
        </w:rPr>
        <w:t>12,6 л</w:t>
      </w:r>
      <w:r w:rsidR="001553D2">
        <w:rPr>
          <w:rFonts w:ascii="Times New Roman" w:hAnsi="Times New Roman" w:cs="Times New Roman"/>
          <w:color w:val="000000" w:themeColor="text1"/>
          <w:sz w:val="24"/>
          <w:szCs w:val="24"/>
        </w:rPr>
        <w:t>;</w:t>
      </w:r>
      <w:r w:rsidR="00B644F9">
        <w:rPr>
          <w:rFonts w:ascii="Times New Roman" w:hAnsi="Times New Roman" w:cs="Times New Roman"/>
          <w:color w:val="000000" w:themeColor="text1"/>
          <w:sz w:val="24"/>
          <w:szCs w:val="24"/>
        </w:rPr>
        <w:t xml:space="preserve"> </w:t>
      </w:r>
      <w:r w:rsidR="001553D2">
        <w:rPr>
          <w:rFonts w:ascii="Times New Roman" w:hAnsi="Times New Roman" w:cs="Times New Roman"/>
          <w:color w:val="000000" w:themeColor="text1"/>
          <w:sz w:val="24"/>
          <w:szCs w:val="24"/>
        </w:rPr>
        <w:t>даного</w:t>
      </w:r>
      <w:r w:rsidR="00B644F9">
        <w:rPr>
          <w:rFonts w:ascii="Times New Roman" w:hAnsi="Times New Roman" w:cs="Times New Roman"/>
          <w:color w:val="000000" w:themeColor="text1"/>
          <w:sz w:val="24"/>
          <w:szCs w:val="24"/>
        </w:rPr>
        <w:t xml:space="preserve"> </w:t>
      </w:r>
      <w:r w:rsidR="001553D2">
        <w:rPr>
          <w:rFonts w:ascii="Times New Roman" w:hAnsi="Times New Roman" w:cs="Times New Roman"/>
          <w:color w:val="000000" w:themeColor="text1"/>
          <w:sz w:val="24"/>
          <w:szCs w:val="24"/>
        </w:rPr>
        <w:t xml:space="preserve">обсягу виявилося </w:t>
      </w:r>
      <w:r w:rsidR="00B644F9">
        <w:rPr>
          <w:rFonts w:ascii="Times New Roman" w:hAnsi="Times New Roman" w:cs="Times New Roman"/>
          <w:color w:val="000000" w:themeColor="text1"/>
          <w:sz w:val="24"/>
          <w:szCs w:val="24"/>
        </w:rPr>
        <w:t>достатн</w:t>
      </w:r>
      <w:r w:rsidR="001553D2">
        <w:rPr>
          <w:rFonts w:ascii="Times New Roman" w:hAnsi="Times New Roman" w:cs="Times New Roman"/>
          <w:color w:val="000000" w:themeColor="text1"/>
          <w:sz w:val="24"/>
          <w:szCs w:val="24"/>
        </w:rPr>
        <w:t>ьо</w:t>
      </w:r>
      <w:r w:rsidR="00B644F9">
        <w:rPr>
          <w:rFonts w:ascii="Times New Roman" w:hAnsi="Times New Roman" w:cs="Times New Roman"/>
          <w:color w:val="000000" w:themeColor="text1"/>
          <w:sz w:val="24"/>
          <w:szCs w:val="24"/>
        </w:rPr>
        <w:t xml:space="preserve"> поглинання тепло</w:t>
      </w:r>
      <w:r w:rsidR="001553D2">
        <w:rPr>
          <w:rFonts w:ascii="Times New Roman" w:hAnsi="Times New Roman" w:cs="Times New Roman"/>
          <w:color w:val="000000" w:themeColor="text1"/>
          <w:sz w:val="24"/>
          <w:szCs w:val="24"/>
        </w:rPr>
        <w:t>виділення</w:t>
      </w:r>
      <w:r w:rsidR="00B644F9">
        <w:rPr>
          <w:rFonts w:ascii="Times New Roman" w:hAnsi="Times New Roman" w:cs="Times New Roman"/>
          <w:color w:val="000000" w:themeColor="text1"/>
          <w:sz w:val="24"/>
          <w:szCs w:val="24"/>
        </w:rPr>
        <w:t>. Результати дослідження можуть бути використані для розроблення більш ефективних заходів пожежного захисту літій-іонних акумуляторів. Рекомендується проводити ранній моніторинг виділення газів перед стадією термічного розгону, що дозволить своєчасно реагувати на самонагрівання та ймовірне займання акумуляторів, а також пізній моніторинг для оперативного реагування на пожежу на наступних стадіях. Полум’я</w:t>
      </w:r>
      <w:r w:rsidR="001553D2">
        <w:rPr>
          <w:rFonts w:ascii="Times New Roman" w:hAnsi="Times New Roman" w:cs="Times New Roman"/>
          <w:color w:val="000000" w:themeColor="text1"/>
          <w:sz w:val="24"/>
          <w:szCs w:val="24"/>
        </w:rPr>
        <w:t>не горіння</w:t>
      </w:r>
      <w:r w:rsidR="00B644F9">
        <w:rPr>
          <w:rFonts w:ascii="Times New Roman" w:hAnsi="Times New Roman" w:cs="Times New Roman"/>
          <w:color w:val="000000" w:themeColor="text1"/>
          <w:sz w:val="24"/>
          <w:szCs w:val="24"/>
        </w:rPr>
        <w:t xml:space="preserve"> можна локалізувати за допомогою розпилення води, </w:t>
      </w:r>
      <w:r w:rsidR="001553D2">
        <w:rPr>
          <w:rFonts w:ascii="Times New Roman" w:hAnsi="Times New Roman" w:cs="Times New Roman"/>
          <w:color w:val="000000" w:themeColor="text1"/>
          <w:sz w:val="24"/>
          <w:szCs w:val="24"/>
        </w:rPr>
        <w:t xml:space="preserve">хмари </w:t>
      </w:r>
      <w:r w:rsidR="00B644F9">
        <w:rPr>
          <w:rFonts w:ascii="Times New Roman" w:hAnsi="Times New Roman" w:cs="Times New Roman"/>
          <w:color w:val="000000" w:themeColor="text1"/>
          <w:sz w:val="24"/>
          <w:szCs w:val="24"/>
        </w:rPr>
        <w:t>інгібітор</w:t>
      </w:r>
      <w:r w:rsidR="001553D2">
        <w:rPr>
          <w:rFonts w:ascii="Times New Roman" w:hAnsi="Times New Roman" w:cs="Times New Roman"/>
          <w:color w:val="000000" w:themeColor="text1"/>
          <w:sz w:val="24"/>
          <w:szCs w:val="24"/>
        </w:rPr>
        <w:t>а</w:t>
      </w:r>
      <w:r w:rsidR="00B644F9">
        <w:rPr>
          <w:rFonts w:ascii="Times New Roman" w:hAnsi="Times New Roman" w:cs="Times New Roman"/>
          <w:color w:val="000000" w:themeColor="text1"/>
          <w:sz w:val="24"/>
          <w:szCs w:val="24"/>
        </w:rPr>
        <w:t xml:space="preserve"> або негорючого газу</w:t>
      </w:r>
      <w:r w:rsidR="001553D2">
        <w:rPr>
          <w:rFonts w:ascii="Times New Roman" w:hAnsi="Times New Roman" w:cs="Times New Roman"/>
          <w:color w:val="000000" w:themeColor="text1"/>
          <w:sz w:val="24"/>
          <w:szCs w:val="24"/>
        </w:rPr>
        <w:t>, але</w:t>
      </w:r>
      <w:r w:rsidR="00B644F9">
        <w:rPr>
          <w:rFonts w:ascii="Times New Roman" w:hAnsi="Times New Roman" w:cs="Times New Roman"/>
          <w:color w:val="000000" w:themeColor="text1"/>
          <w:sz w:val="24"/>
          <w:szCs w:val="24"/>
        </w:rPr>
        <w:t xml:space="preserve"> одночасно з подачею надлишкової кількості води на</w:t>
      </w:r>
      <w:r w:rsidR="001553D2">
        <w:rPr>
          <w:rFonts w:ascii="Times New Roman" w:hAnsi="Times New Roman" w:cs="Times New Roman"/>
          <w:color w:val="000000" w:themeColor="text1"/>
          <w:sz w:val="24"/>
          <w:szCs w:val="24"/>
        </w:rPr>
        <w:t xml:space="preserve"> сам</w:t>
      </w:r>
      <w:r w:rsidR="00B644F9">
        <w:rPr>
          <w:rFonts w:ascii="Times New Roman" w:hAnsi="Times New Roman" w:cs="Times New Roman"/>
          <w:color w:val="000000" w:themeColor="text1"/>
          <w:sz w:val="24"/>
          <w:szCs w:val="24"/>
        </w:rPr>
        <w:t xml:space="preserve"> акумулятор. Пропонується розробити систему продування акумулятора </w:t>
      </w:r>
      <w:r w:rsidR="00886EB4">
        <w:rPr>
          <w:rFonts w:ascii="Times New Roman" w:hAnsi="Times New Roman" w:cs="Times New Roman"/>
          <w:color w:val="000000" w:themeColor="text1"/>
          <w:sz w:val="24"/>
          <w:szCs w:val="24"/>
        </w:rPr>
        <w:t>інертними</w:t>
      </w:r>
      <w:r w:rsidR="00B644F9">
        <w:rPr>
          <w:rFonts w:ascii="Times New Roman" w:hAnsi="Times New Roman" w:cs="Times New Roman"/>
          <w:color w:val="000000" w:themeColor="text1"/>
          <w:sz w:val="24"/>
          <w:szCs w:val="24"/>
        </w:rPr>
        <w:t xml:space="preserve"> газами, які не вступають у реакцію з літієм </w:t>
      </w:r>
      <w:r w:rsidR="00886EB4">
        <w:rPr>
          <w:rFonts w:ascii="Times New Roman" w:hAnsi="Times New Roman" w:cs="Times New Roman"/>
          <w:color w:val="000000" w:themeColor="text1"/>
          <w:sz w:val="24"/>
          <w:szCs w:val="24"/>
        </w:rPr>
        <w:t>за</w:t>
      </w:r>
      <w:r w:rsidR="00B644F9">
        <w:rPr>
          <w:rFonts w:ascii="Times New Roman" w:hAnsi="Times New Roman" w:cs="Times New Roman"/>
          <w:color w:val="000000" w:themeColor="text1"/>
          <w:sz w:val="24"/>
          <w:szCs w:val="24"/>
        </w:rPr>
        <w:t xml:space="preserve"> умов пожежі, що може підвищити ефективність гасіння та безпеку експлуатації.</w:t>
      </w:r>
    </w:p>
    <w:p w:rsidR="00756A9F" w:rsidRPr="00B644F9" w:rsidRDefault="00DB665E" w:rsidP="005D2DAC">
      <w:pPr>
        <w:spacing w:after="0" w:line="240" w:lineRule="auto"/>
        <w:ind w:firstLine="709"/>
        <w:jc w:val="both"/>
        <w:rPr>
          <w:rFonts w:ascii="Times New Roman" w:hAnsi="Times New Roman" w:cs="Times New Roman"/>
          <w:spacing w:val="-4"/>
          <w:sz w:val="24"/>
          <w:szCs w:val="24"/>
        </w:rPr>
      </w:pPr>
      <w:r w:rsidRPr="00B644F9">
        <w:rPr>
          <w:rFonts w:ascii="Times New Roman" w:hAnsi="Times New Roman" w:cs="Times New Roman"/>
          <w:spacing w:val="-4"/>
          <w:sz w:val="24"/>
          <w:szCs w:val="24"/>
        </w:rPr>
        <w:t>Під час п</w:t>
      </w:r>
      <w:r w:rsidR="00756A9F" w:rsidRPr="00B644F9">
        <w:rPr>
          <w:rFonts w:ascii="Times New Roman" w:hAnsi="Times New Roman" w:cs="Times New Roman"/>
          <w:spacing w:val="-4"/>
          <w:sz w:val="24"/>
          <w:szCs w:val="24"/>
        </w:rPr>
        <w:t xml:space="preserve">одальших досліджень </w:t>
      </w:r>
      <w:r w:rsidR="00F83373" w:rsidRPr="00B644F9">
        <w:rPr>
          <w:rFonts w:ascii="Times New Roman" w:hAnsi="Times New Roman" w:cs="Times New Roman"/>
          <w:spacing w:val="-4"/>
          <w:sz w:val="24"/>
          <w:szCs w:val="24"/>
        </w:rPr>
        <w:t>передбач</w:t>
      </w:r>
      <w:r w:rsidRPr="00B644F9">
        <w:rPr>
          <w:rFonts w:ascii="Times New Roman" w:hAnsi="Times New Roman" w:cs="Times New Roman"/>
          <w:spacing w:val="-4"/>
          <w:sz w:val="24"/>
          <w:szCs w:val="24"/>
        </w:rPr>
        <w:t xml:space="preserve">ено </w:t>
      </w:r>
      <w:r w:rsidR="00B644F9" w:rsidRPr="00B644F9">
        <w:rPr>
          <w:rFonts w:ascii="Times New Roman" w:hAnsi="Times New Roman" w:cs="Times New Roman"/>
          <w:spacing w:val="-4"/>
          <w:sz w:val="24"/>
          <w:szCs w:val="24"/>
        </w:rPr>
        <w:t>повторити схему поточного дослідження теплового розгону літій-іонного акумулятора, але не внаслідок механічного пошкодження, а за умов підвищеної</w:t>
      </w:r>
      <w:r w:rsidR="0011502B" w:rsidRPr="00B644F9">
        <w:rPr>
          <w:rFonts w:ascii="Times New Roman" w:hAnsi="Times New Roman" w:cs="Times New Roman"/>
          <w:spacing w:val="-4"/>
          <w:sz w:val="24"/>
          <w:szCs w:val="24"/>
        </w:rPr>
        <w:t xml:space="preserve"> температури середовища </w:t>
      </w:r>
      <w:r w:rsidR="00B644F9" w:rsidRPr="00B644F9">
        <w:rPr>
          <w:rFonts w:ascii="Times New Roman" w:hAnsi="Times New Roman" w:cs="Times New Roman"/>
          <w:spacing w:val="-4"/>
          <w:sz w:val="24"/>
          <w:szCs w:val="24"/>
        </w:rPr>
        <w:t>та поганих</w:t>
      </w:r>
      <w:r w:rsidR="0011502B" w:rsidRPr="00B644F9">
        <w:rPr>
          <w:rFonts w:ascii="Times New Roman" w:hAnsi="Times New Roman" w:cs="Times New Roman"/>
          <w:spacing w:val="-4"/>
          <w:sz w:val="24"/>
          <w:szCs w:val="24"/>
        </w:rPr>
        <w:t xml:space="preserve"> умов теплообміну </w:t>
      </w:r>
      <w:r w:rsidR="00B644F9" w:rsidRPr="00B644F9">
        <w:rPr>
          <w:rFonts w:ascii="Times New Roman" w:hAnsi="Times New Roman" w:cs="Times New Roman"/>
          <w:spacing w:val="-4"/>
          <w:sz w:val="24"/>
          <w:szCs w:val="24"/>
        </w:rPr>
        <w:t>і</w:t>
      </w:r>
      <w:r w:rsidR="0011502B" w:rsidRPr="00B644F9">
        <w:rPr>
          <w:rFonts w:ascii="Times New Roman" w:hAnsi="Times New Roman" w:cs="Times New Roman"/>
          <w:spacing w:val="-4"/>
          <w:sz w:val="24"/>
          <w:szCs w:val="24"/>
        </w:rPr>
        <w:t xml:space="preserve">з </w:t>
      </w:r>
      <w:r w:rsidR="00B644F9" w:rsidRPr="00B644F9">
        <w:rPr>
          <w:rFonts w:ascii="Times New Roman" w:hAnsi="Times New Roman" w:cs="Times New Roman"/>
          <w:spacing w:val="-4"/>
          <w:sz w:val="24"/>
          <w:szCs w:val="24"/>
        </w:rPr>
        <w:t>зовнішнім простором</w:t>
      </w:r>
      <w:r w:rsidR="00024789">
        <w:rPr>
          <w:rFonts w:ascii="Times New Roman" w:hAnsi="Times New Roman" w:cs="Times New Roman"/>
          <w:spacing w:val="-4"/>
          <w:sz w:val="24"/>
          <w:szCs w:val="24"/>
        </w:rPr>
        <w:t>.</w:t>
      </w:r>
      <w:r w:rsidR="00B644F9" w:rsidRPr="00B644F9">
        <w:rPr>
          <w:rFonts w:ascii="Times New Roman" w:hAnsi="Times New Roman" w:cs="Times New Roman"/>
          <w:spacing w:val="-4"/>
          <w:sz w:val="24"/>
          <w:szCs w:val="24"/>
        </w:rPr>
        <w:t>.</w:t>
      </w:r>
    </w:p>
    <w:p w:rsidR="006A221D" w:rsidRPr="00AF0226" w:rsidRDefault="006A221D" w:rsidP="00756A9F">
      <w:pPr>
        <w:spacing w:after="0" w:line="240" w:lineRule="auto"/>
        <w:jc w:val="both"/>
        <w:rPr>
          <w:rFonts w:ascii="Times New Roman" w:hAnsi="Times New Roman" w:cs="Times New Roman"/>
          <w:sz w:val="16"/>
          <w:szCs w:val="16"/>
          <w:highlight w:val="cyan"/>
        </w:rPr>
      </w:pPr>
    </w:p>
    <w:p w:rsidR="007F1A1D" w:rsidRDefault="006A221D" w:rsidP="006A221D">
      <w:pPr>
        <w:spacing w:after="0" w:line="240" w:lineRule="auto"/>
        <w:jc w:val="center"/>
        <w:rPr>
          <w:rFonts w:ascii="Times New Roman" w:hAnsi="Times New Roman" w:cs="Times New Roman"/>
          <w:b/>
          <w:sz w:val="24"/>
          <w:szCs w:val="24"/>
        </w:rPr>
      </w:pPr>
      <w:r w:rsidRPr="006A221D">
        <w:rPr>
          <w:rFonts w:ascii="Times New Roman" w:hAnsi="Times New Roman" w:cs="Times New Roman"/>
          <w:b/>
          <w:sz w:val="24"/>
          <w:szCs w:val="24"/>
        </w:rPr>
        <w:t>ПЕРЕЛІК ПОСИЛАНЬ</w:t>
      </w:r>
    </w:p>
    <w:p w:rsidR="00322FB8" w:rsidRDefault="00322FB8" w:rsidP="006A221D">
      <w:pPr>
        <w:spacing w:after="0" w:line="240" w:lineRule="auto"/>
        <w:jc w:val="center"/>
        <w:rPr>
          <w:rFonts w:ascii="Times New Roman" w:hAnsi="Times New Roman" w:cs="Times New Roman"/>
          <w:b/>
          <w:sz w:val="24"/>
          <w:szCs w:val="24"/>
        </w:rPr>
      </w:pPr>
    </w:p>
    <w:p w:rsidR="009F3FA8" w:rsidRPr="009F3FA8" w:rsidRDefault="009F3FA8" w:rsidP="009F3FA8">
      <w:pPr>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t xml:space="preserve">1. Alerte levée à Drogenbos: incendie maîtrisé, plus de risque pour la santé. </w:t>
      </w:r>
      <w:r w:rsidRPr="009F3FA8">
        <w:rPr>
          <w:rFonts w:ascii="Times New Roman" w:hAnsi="Times New Roman" w:cs="Times New Roman"/>
          <w:i/>
          <w:sz w:val="24"/>
          <w:szCs w:val="24"/>
        </w:rPr>
        <w:t>RTBF Actus</w:t>
      </w:r>
      <w:r w:rsidRPr="009F3FA8">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F3FA8">
        <w:rPr>
          <w:rFonts w:ascii="Times New Roman" w:hAnsi="Times New Roman" w:cs="Times New Roman"/>
          <w:sz w:val="24"/>
          <w:szCs w:val="24"/>
        </w:rPr>
        <w:t>https://www.rtbf.be/article/alerte-levee-a-drogenbos-incendie-maitrise-plus-de-risque-pour-la-sante-9760282 (дата звернення: 12.10.2025).</w:t>
      </w:r>
    </w:p>
    <w:p w:rsidR="009F3FA8" w:rsidRPr="009F3FA8" w:rsidRDefault="009F3FA8" w:rsidP="009F3FA8">
      <w:pPr>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t xml:space="preserve">2. Report: APS Declares Thermal Runaway Event Caused 2019 Battery Explosion. </w:t>
      </w:r>
      <w:r w:rsidRPr="009F3FA8">
        <w:rPr>
          <w:rFonts w:ascii="Times New Roman" w:hAnsi="Times New Roman" w:cs="Times New Roman"/>
          <w:i/>
          <w:sz w:val="24"/>
          <w:szCs w:val="24"/>
        </w:rPr>
        <w:t xml:space="preserve">Japan </w:t>
      </w:r>
      <w:r w:rsidRPr="009F3FA8">
        <w:rPr>
          <w:rFonts w:ascii="Times New Roman" w:hAnsi="Times New Roman" w:cs="Times New Roman"/>
          <w:i/>
          <w:spacing w:val="-4"/>
          <w:sz w:val="24"/>
          <w:szCs w:val="24"/>
        </w:rPr>
        <w:t>electric power information center – USA</w:t>
      </w:r>
      <w:r w:rsidRPr="009F3FA8">
        <w:rPr>
          <w:rFonts w:ascii="Times New Roman" w:hAnsi="Times New Roman" w:cs="Times New Roman"/>
          <w:spacing w:val="-4"/>
          <w:sz w:val="24"/>
          <w:szCs w:val="24"/>
        </w:rPr>
        <w:t xml:space="preserve">. </w:t>
      </w:r>
      <w:r w:rsidRPr="009F3FA8">
        <w:rPr>
          <w:rFonts w:ascii="Times New Roman" w:hAnsi="Times New Roman" w:cs="Times New Roman"/>
          <w:spacing w:val="-4"/>
          <w:sz w:val="24"/>
          <w:szCs w:val="24"/>
          <w:lang w:val="en-US"/>
        </w:rPr>
        <w:t>URL</w:t>
      </w:r>
      <w:r w:rsidRPr="009F3FA8">
        <w:rPr>
          <w:rFonts w:ascii="Times New Roman" w:hAnsi="Times New Roman" w:cs="Times New Roman"/>
          <w:spacing w:val="-4"/>
          <w:sz w:val="24"/>
          <w:szCs w:val="24"/>
        </w:rPr>
        <w:t>:https://www.jepic-usa.org/digests/2020/7/31/usa-report</w:t>
      </w:r>
      <w:r w:rsidRPr="009F3FA8">
        <w:rPr>
          <w:rFonts w:ascii="Times New Roman" w:hAnsi="Times New Roman" w:cs="Times New Roman"/>
          <w:sz w:val="24"/>
          <w:szCs w:val="24"/>
        </w:rPr>
        <w:t>-aps-declares-thermal-runaway-event-caused-2019-battery-explosion (дата звернення: 12.10.2025).</w:t>
      </w:r>
    </w:p>
    <w:p w:rsidR="009F3FA8" w:rsidRPr="009F3FA8" w:rsidRDefault="009F3FA8" w:rsidP="009F3FA8">
      <w:pPr>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t xml:space="preserve">3. Blaze at South Korea lithium battery plant kills 22 workers. </w:t>
      </w:r>
      <w:r w:rsidRPr="009F3FA8">
        <w:rPr>
          <w:rFonts w:ascii="Times New Roman" w:hAnsi="Times New Roman" w:cs="Times New Roman"/>
          <w:i/>
          <w:sz w:val="24"/>
          <w:szCs w:val="24"/>
        </w:rPr>
        <w:t>Reuters</w:t>
      </w:r>
      <w:r w:rsidRPr="009F3FA8">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F3FA8">
        <w:rPr>
          <w:rFonts w:ascii="Times New Roman" w:hAnsi="Times New Roman" w:cs="Times New Roman"/>
          <w:sz w:val="24"/>
          <w:szCs w:val="24"/>
        </w:rPr>
        <w:t>https://www.reuters.com/world/asia-pacific/about-20-bodies-found-after-fire-south-korea-battery-plant-yonhap-reports-2024-06-24/ (дата звернення: 12.10.2025).</w:t>
      </w:r>
    </w:p>
    <w:p w:rsidR="009F3FA8" w:rsidRPr="009F3FA8" w:rsidRDefault="009F3FA8" w:rsidP="009F3FA8">
      <w:pPr>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pacing w:val="-4"/>
          <w:sz w:val="24"/>
          <w:szCs w:val="24"/>
        </w:rPr>
        <w:t xml:space="preserve">4. </w:t>
      </w:r>
      <w:r w:rsidRPr="009F3FA8">
        <w:rPr>
          <w:rFonts w:ascii="Times New Roman" w:hAnsi="Times New Roman" w:cs="Times New Roman"/>
          <w:spacing w:val="-6"/>
          <w:sz w:val="24"/>
          <w:szCs w:val="24"/>
        </w:rPr>
        <w:t xml:space="preserve">Significant industrial site fires strike in India and France. </w:t>
      </w:r>
      <w:r w:rsidRPr="009F3FA8">
        <w:rPr>
          <w:rFonts w:ascii="Times New Roman" w:hAnsi="Times New Roman" w:cs="Times New Roman"/>
          <w:i/>
          <w:spacing w:val="-6"/>
          <w:sz w:val="24"/>
          <w:szCs w:val="24"/>
        </w:rPr>
        <w:t>Reuters</w:t>
      </w:r>
      <w:r w:rsidRPr="009F3FA8">
        <w:rPr>
          <w:rFonts w:ascii="Times New Roman" w:hAnsi="Times New Roman" w:cs="Times New Roman"/>
          <w:spacing w:val="-6"/>
          <w:sz w:val="24"/>
          <w:szCs w:val="24"/>
        </w:rPr>
        <w:t>.</w:t>
      </w:r>
      <w:r w:rsidRPr="009F3FA8">
        <w:rPr>
          <w:rFonts w:ascii="Times New Roman" w:hAnsi="Times New Roman" w:cs="Times New Roman"/>
          <w:sz w:val="24"/>
          <w:szCs w:val="24"/>
          <w:lang w:val="en-US"/>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9F3FA8">
        <w:rPr>
          <w:rFonts w:ascii="Times New Roman" w:hAnsi="Times New Roman" w:cs="Times New Roman"/>
          <w:spacing w:val="-6"/>
          <w:sz w:val="24"/>
          <w:szCs w:val="24"/>
        </w:rPr>
        <w:t xml:space="preserve"> https://www.thefpa.co.uk</w:t>
      </w:r>
      <w:r>
        <w:rPr>
          <w:rFonts w:ascii="Times New Roman" w:hAnsi="Times New Roman" w:cs="Times New Roman"/>
          <w:spacing w:val="-6"/>
          <w:sz w:val="24"/>
          <w:szCs w:val="24"/>
        </w:rPr>
        <w:t xml:space="preserve"> </w:t>
      </w:r>
      <w:r w:rsidRPr="009F3FA8">
        <w:rPr>
          <w:rFonts w:ascii="Times New Roman" w:hAnsi="Times New Roman" w:cs="Times New Roman"/>
          <w:spacing w:val="-6"/>
          <w:sz w:val="24"/>
          <w:szCs w:val="24"/>
        </w:rPr>
        <w:t>/news/</w:t>
      </w:r>
      <w:r w:rsidRPr="009F3FA8">
        <w:rPr>
          <w:rFonts w:ascii="Times New Roman" w:hAnsi="Times New Roman" w:cs="Times New Roman"/>
          <w:sz w:val="24"/>
          <w:szCs w:val="24"/>
        </w:rPr>
        <w:t>significant-industrial-site-fires-strike-in-india-and-france (дата звернення: 12.10.2025).</w:t>
      </w:r>
    </w:p>
    <w:p w:rsidR="009F3FA8" w:rsidRDefault="009F3FA8" w:rsidP="001108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9F3FA8">
        <w:rPr>
          <w:rFonts w:ascii="Times New Roman" w:hAnsi="Times New Roman" w:cs="Times New Roman"/>
          <w:sz w:val="24"/>
          <w:szCs w:val="24"/>
        </w:rPr>
        <w:t>Гапон Ю.К., Трегубов Д.Г., Тарахно О.В., Філіченко А.С.. Підвищення пожежної безпеки гальванічного виробництва</w:t>
      </w:r>
      <w:r>
        <w:rPr>
          <w:rFonts w:ascii="Times New Roman" w:hAnsi="Times New Roman" w:cs="Times New Roman"/>
          <w:sz w:val="24"/>
          <w:szCs w:val="24"/>
        </w:rPr>
        <w:t>.</w:t>
      </w:r>
      <w:r w:rsidRPr="009F3FA8">
        <w:rPr>
          <w:rFonts w:ascii="Times New Roman" w:hAnsi="Times New Roman" w:cs="Times New Roman"/>
          <w:sz w:val="24"/>
          <w:szCs w:val="24"/>
        </w:rPr>
        <w:t xml:space="preserve"> </w:t>
      </w:r>
      <w:r w:rsidRPr="00DD42A0">
        <w:rPr>
          <w:rFonts w:ascii="Times New Roman" w:hAnsi="Times New Roman" w:cs="Times New Roman"/>
          <w:i/>
          <w:sz w:val="24"/>
          <w:szCs w:val="24"/>
        </w:rPr>
        <w:t>Проблеми пож</w:t>
      </w:r>
      <w:r w:rsidR="00C6506A">
        <w:rPr>
          <w:rFonts w:ascii="Times New Roman" w:hAnsi="Times New Roman" w:cs="Times New Roman"/>
          <w:i/>
          <w:sz w:val="24"/>
          <w:szCs w:val="24"/>
        </w:rPr>
        <w:t>еж</w:t>
      </w:r>
      <w:r w:rsidRPr="00DD42A0">
        <w:rPr>
          <w:rFonts w:ascii="Times New Roman" w:hAnsi="Times New Roman" w:cs="Times New Roman"/>
          <w:i/>
          <w:sz w:val="24"/>
          <w:szCs w:val="24"/>
        </w:rPr>
        <w:t>ної безпеки</w:t>
      </w:r>
      <w:r w:rsidRPr="009F3FA8">
        <w:rPr>
          <w:rFonts w:ascii="Times New Roman" w:hAnsi="Times New Roman" w:cs="Times New Roman"/>
          <w:sz w:val="24"/>
          <w:szCs w:val="24"/>
        </w:rPr>
        <w:t>. 2020. №47. С.</w:t>
      </w:r>
      <w:r w:rsidR="00C6506A">
        <w:rPr>
          <w:rFonts w:ascii="Times New Roman" w:hAnsi="Times New Roman" w:cs="Times New Roman"/>
          <w:sz w:val="24"/>
          <w:szCs w:val="24"/>
        </w:rPr>
        <w:t xml:space="preserve"> </w:t>
      </w:r>
      <w:r w:rsidRPr="009F3FA8">
        <w:rPr>
          <w:rFonts w:ascii="Times New Roman" w:hAnsi="Times New Roman" w:cs="Times New Roman"/>
          <w:sz w:val="24"/>
          <w:szCs w:val="24"/>
        </w:rPr>
        <w:t>23</w:t>
      </w:r>
      <w:r w:rsidRPr="00077598">
        <w:rPr>
          <w:rFonts w:ascii="Times New Roman" w:hAnsi="Times New Roman" w:cs="Times New Roman"/>
          <w:sz w:val="24"/>
          <w:szCs w:val="24"/>
        </w:rPr>
        <w:t>–</w:t>
      </w:r>
      <w:r w:rsidRPr="009F3FA8">
        <w:rPr>
          <w:rFonts w:ascii="Times New Roman" w:hAnsi="Times New Roman" w:cs="Times New Roman"/>
          <w:sz w:val="24"/>
          <w:szCs w:val="24"/>
        </w:rPr>
        <w:t>28.</w:t>
      </w:r>
    </w:p>
    <w:p w:rsidR="00CE4C10" w:rsidRPr="007E43DC" w:rsidRDefault="007E43DC" w:rsidP="007E43DC">
      <w:pPr>
        <w:spacing w:after="0" w:line="240" w:lineRule="auto"/>
        <w:ind w:firstLine="709"/>
        <w:jc w:val="both"/>
        <w:rPr>
          <w:rFonts w:ascii="Times New Roman" w:hAnsi="Times New Roman" w:cs="Times New Roman"/>
          <w:sz w:val="24"/>
          <w:szCs w:val="24"/>
        </w:rPr>
      </w:pPr>
      <w:r w:rsidRPr="007C72D8">
        <w:rPr>
          <w:rFonts w:ascii="Times New Roman" w:hAnsi="Times New Roman" w:cs="Times New Roman"/>
          <w:sz w:val="24"/>
          <w:szCs w:val="24"/>
        </w:rPr>
        <w:t>6.</w:t>
      </w:r>
      <w:r w:rsidR="00CE4C10" w:rsidRPr="007C72D8">
        <w:rPr>
          <w:rFonts w:ascii="Times New Roman" w:hAnsi="Times New Roman" w:cs="Times New Roman"/>
          <w:sz w:val="24"/>
          <w:szCs w:val="24"/>
        </w:rPr>
        <w:t xml:space="preserve"> Hapon</w:t>
      </w:r>
      <w:r w:rsidR="00B1168F" w:rsidRPr="007C72D8">
        <w:rPr>
          <w:rFonts w:ascii="Times New Roman" w:hAnsi="Times New Roman" w:cs="Times New Roman"/>
          <w:sz w:val="24"/>
          <w:szCs w:val="24"/>
        </w:rPr>
        <w:t xml:space="preserve"> Y.</w:t>
      </w:r>
      <w:r w:rsidR="00CE4C10" w:rsidRPr="007C72D8">
        <w:rPr>
          <w:rFonts w:ascii="Times New Roman" w:hAnsi="Times New Roman" w:cs="Times New Roman"/>
          <w:sz w:val="24"/>
          <w:szCs w:val="24"/>
        </w:rPr>
        <w:t>, Tregubov</w:t>
      </w:r>
      <w:r w:rsidR="00B1168F" w:rsidRPr="007C72D8">
        <w:rPr>
          <w:rFonts w:ascii="Times New Roman" w:hAnsi="Times New Roman" w:cs="Times New Roman"/>
          <w:sz w:val="24"/>
          <w:szCs w:val="24"/>
        </w:rPr>
        <w:t xml:space="preserve"> D.</w:t>
      </w:r>
      <w:r w:rsidR="00CE4C10" w:rsidRPr="007C72D8">
        <w:rPr>
          <w:rFonts w:ascii="Times New Roman" w:hAnsi="Times New Roman" w:cs="Times New Roman"/>
          <w:sz w:val="24"/>
          <w:szCs w:val="24"/>
        </w:rPr>
        <w:t>, Tarakhno</w:t>
      </w:r>
      <w:r w:rsidR="00B1168F" w:rsidRPr="007C72D8">
        <w:rPr>
          <w:rFonts w:ascii="Times New Roman" w:hAnsi="Times New Roman" w:cs="Times New Roman"/>
          <w:sz w:val="24"/>
          <w:szCs w:val="24"/>
        </w:rPr>
        <w:t xml:space="preserve"> О.</w:t>
      </w:r>
      <w:r w:rsidR="00CE4C10" w:rsidRPr="007C72D8">
        <w:rPr>
          <w:rFonts w:ascii="Times New Roman" w:hAnsi="Times New Roman" w:cs="Times New Roman"/>
          <w:sz w:val="24"/>
          <w:szCs w:val="24"/>
        </w:rPr>
        <w:t>, Deineka</w:t>
      </w:r>
      <w:r w:rsidR="00B1168F" w:rsidRPr="007C72D8">
        <w:rPr>
          <w:rFonts w:ascii="Times New Roman" w:hAnsi="Times New Roman" w:cs="Times New Roman"/>
          <w:sz w:val="24"/>
          <w:szCs w:val="24"/>
        </w:rPr>
        <w:t xml:space="preserve"> V.</w:t>
      </w:r>
      <w:r w:rsidR="00CE4C10" w:rsidRPr="007C72D8">
        <w:rPr>
          <w:rFonts w:ascii="Times New Roman" w:hAnsi="Times New Roman" w:cs="Times New Roman"/>
          <w:sz w:val="24"/>
          <w:szCs w:val="24"/>
        </w:rPr>
        <w:t>, Technology оf Safe Galvanochemical</w:t>
      </w:r>
      <w:r w:rsidR="00CE4C10" w:rsidRPr="007E43DC">
        <w:rPr>
          <w:rFonts w:ascii="Times New Roman" w:hAnsi="Times New Roman" w:cs="Times New Roman"/>
          <w:sz w:val="24"/>
          <w:szCs w:val="24"/>
        </w:rPr>
        <w:t xml:space="preserve"> Process оf Strong Platings Forming Using Ternary Alloy</w:t>
      </w:r>
      <w:r w:rsidR="00B1168F">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B25836">
        <w:rPr>
          <w:rFonts w:ascii="Times New Roman" w:hAnsi="Times New Roman" w:cs="Times New Roman"/>
          <w:i/>
          <w:sz w:val="24"/>
          <w:szCs w:val="24"/>
        </w:rPr>
        <w:t>Materials Science Forum</w:t>
      </w:r>
      <w:r w:rsidR="00B1168F">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B1168F" w:rsidRPr="007E43DC">
        <w:rPr>
          <w:rFonts w:ascii="Times New Roman" w:hAnsi="Times New Roman" w:cs="Times New Roman"/>
          <w:sz w:val="24"/>
          <w:szCs w:val="24"/>
        </w:rPr>
        <w:t>2020</w:t>
      </w:r>
      <w:r w:rsidR="00B1168F">
        <w:rPr>
          <w:rFonts w:ascii="Times New Roman" w:hAnsi="Times New Roman" w:cs="Times New Roman"/>
          <w:sz w:val="24"/>
          <w:szCs w:val="24"/>
        </w:rPr>
        <w:t>. №1006</w:t>
      </w:r>
      <w:r w:rsidR="00C6506A">
        <w:rPr>
          <w:rFonts w:ascii="Times New Roman" w:hAnsi="Times New Roman" w:cs="Times New Roman"/>
          <w:sz w:val="24"/>
          <w:szCs w:val="24"/>
        </w:rPr>
        <w:t>.</w:t>
      </w:r>
      <w:r w:rsidR="00B1168F">
        <w:rPr>
          <w:rFonts w:ascii="Times New Roman" w:hAnsi="Times New Roman" w:cs="Times New Roman"/>
          <w:sz w:val="24"/>
          <w:szCs w:val="24"/>
        </w:rPr>
        <w:t xml:space="preserve"> Р. </w:t>
      </w:r>
      <w:r w:rsidR="00CE4C10" w:rsidRPr="007E43DC">
        <w:rPr>
          <w:rFonts w:ascii="Times New Roman" w:hAnsi="Times New Roman" w:cs="Times New Roman"/>
          <w:sz w:val="24"/>
          <w:szCs w:val="24"/>
        </w:rPr>
        <w:t xml:space="preserve">233–238. </w:t>
      </w:r>
    </w:p>
    <w:p w:rsidR="00CE4C10" w:rsidRPr="00B1168F" w:rsidRDefault="007E43DC" w:rsidP="007E43DC">
      <w:pPr>
        <w:spacing w:after="0" w:line="240" w:lineRule="auto"/>
        <w:ind w:firstLine="709"/>
        <w:jc w:val="both"/>
        <w:rPr>
          <w:rFonts w:ascii="Times New Roman" w:hAnsi="Times New Roman" w:cs="Times New Roman"/>
          <w:spacing w:val="-4"/>
          <w:sz w:val="24"/>
          <w:szCs w:val="24"/>
        </w:rPr>
      </w:pPr>
      <w:r>
        <w:rPr>
          <w:rFonts w:ascii="Times New Roman" w:hAnsi="Times New Roman" w:cs="Times New Roman"/>
          <w:sz w:val="24"/>
          <w:szCs w:val="24"/>
        </w:rPr>
        <w:t xml:space="preserve">7. </w:t>
      </w:r>
      <w:r w:rsidR="00CE4C10" w:rsidRPr="007E43DC">
        <w:rPr>
          <w:rFonts w:ascii="Times New Roman" w:hAnsi="Times New Roman" w:cs="Times New Roman"/>
          <w:sz w:val="24"/>
          <w:szCs w:val="24"/>
        </w:rPr>
        <w:t xml:space="preserve"> Design of the modified oxide-nickel electrode with improved electrical characteristics</w:t>
      </w:r>
      <w:r w:rsidR="00B1168F" w:rsidRPr="00B1168F">
        <w:rPr>
          <w:rFonts w:ascii="Times New Roman" w:hAnsi="Times New Roman" w:cs="Times New Roman"/>
          <w:sz w:val="24"/>
          <w:szCs w:val="24"/>
        </w:rPr>
        <w:t xml:space="preserve"> </w:t>
      </w:r>
      <w:r w:rsidR="00B1168F">
        <w:rPr>
          <w:rFonts w:ascii="Times New Roman" w:hAnsi="Times New Roman" w:cs="Times New Roman"/>
          <w:sz w:val="24"/>
          <w:szCs w:val="24"/>
        </w:rPr>
        <w:t xml:space="preserve">/ </w:t>
      </w:r>
      <w:r w:rsidR="00C6506A" w:rsidRPr="00B1168F">
        <w:rPr>
          <w:rFonts w:ascii="Times New Roman" w:hAnsi="Times New Roman" w:cs="Times New Roman"/>
          <w:spacing w:val="-4"/>
          <w:sz w:val="24"/>
          <w:szCs w:val="24"/>
        </w:rPr>
        <w:t>A.</w:t>
      </w:r>
      <w:r w:rsidR="00C6506A">
        <w:rPr>
          <w:rFonts w:ascii="Times New Roman" w:hAnsi="Times New Roman" w:cs="Times New Roman"/>
          <w:spacing w:val="-4"/>
          <w:sz w:val="24"/>
          <w:szCs w:val="24"/>
        </w:rPr>
        <w:t> </w:t>
      </w:r>
      <w:r w:rsidR="00B1168F" w:rsidRPr="00B1168F">
        <w:rPr>
          <w:rFonts w:ascii="Times New Roman" w:hAnsi="Times New Roman" w:cs="Times New Roman"/>
          <w:spacing w:val="-4"/>
          <w:sz w:val="24"/>
          <w:szCs w:val="24"/>
        </w:rPr>
        <w:t xml:space="preserve">Sincheskul </w:t>
      </w:r>
      <w:r w:rsidR="00B1168F" w:rsidRPr="00B1168F">
        <w:rPr>
          <w:rFonts w:ascii="Times New Roman" w:hAnsi="Times New Roman" w:cs="Times New Roman"/>
          <w:spacing w:val="-4"/>
          <w:sz w:val="24"/>
          <w:szCs w:val="24"/>
          <w:lang w:val="en-US"/>
        </w:rPr>
        <w:t>at al</w:t>
      </w:r>
      <w:r w:rsidR="00CE4C10" w:rsidRPr="00B1168F">
        <w:rPr>
          <w:rFonts w:ascii="Times New Roman" w:hAnsi="Times New Roman" w:cs="Times New Roman"/>
          <w:spacing w:val="-4"/>
          <w:sz w:val="24"/>
          <w:szCs w:val="24"/>
        </w:rPr>
        <w:t xml:space="preserve">. </w:t>
      </w:r>
      <w:r w:rsidR="00CE4C10" w:rsidRPr="00B1168F">
        <w:rPr>
          <w:rFonts w:ascii="Times New Roman" w:hAnsi="Times New Roman" w:cs="Times New Roman"/>
          <w:i/>
          <w:spacing w:val="-4"/>
          <w:sz w:val="24"/>
          <w:szCs w:val="24"/>
        </w:rPr>
        <w:t>Eastern-European Journal of Enterprise Technologies</w:t>
      </w:r>
      <w:r w:rsidR="00B1168F" w:rsidRPr="00B1168F">
        <w:rPr>
          <w:rFonts w:ascii="Times New Roman" w:hAnsi="Times New Roman" w:cs="Times New Roman"/>
          <w:spacing w:val="-4"/>
          <w:sz w:val="24"/>
          <w:szCs w:val="24"/>
        </w:rPr>
        <w:t>. 2017. №</w:t>
      </w:r>
      <w:r w:rsidR="00CE4C10" w:rsidRPr="00B1168F">
        <w:rPr>
          <w:rFonts w:ascii="Times New Roman" w:hAnsi="Times New Roman" w:cs="Times New Roman"/>
          <w:spacing w:val="-4"/>
          <w:sz w:val="24"/>
          <w:szCs w:val="24"/>
        </w:rPr>
        <w:t>5/6(89)</w:t>
      </w:r>
      <w:r w:rsidR="00B1168F">
        <w:rPr>
          <w:rFonts w:ascii="Times New Roman" w:hAnsi="Times New Roman" w:cs="Times New Roman"/>
          <w:spacing w:val="-4"/>
          <w:sz w:val="24"/>
          <w:szCs w:val="24"/>
        </w:rPr>
        <w:t>.</w:t>
      </w:r>
      <w:r w:rsidR="00CE4C10" w:rsidRPr="00B1168F">
        <w:rPr>
          <w:rFonts w:ascii="Times New Roman" w:hAnsi="Times New Roman" w:cs="Times New Roman"/>
          <w:spacing w:val="-4"/>
          <w:sz w:val="24"/>
          <w:szCs w:val="24"/>
        </w:rPr>
        <w:t xml:space="preserve"> </w:t>
      </w:r>
      <w:r w:rsidR="00B1168F" w:rsidRPr="00B1168F">
        <w:rPr>
          <w:rFonts w:ascii="Times New Roman" w:hAnsi="Times New Roman" w:cs="Times New Roman"/>
          <w:spacing w:val="-4"/>
          <w:sz w:val="24"/>
          <w:szCs w:val="24"/>
        </w:rPr>
        <w:t>Р.</w:t>
      </w:r>
      <w:r w:rsidR="00CE4C10" w:rsidRPr="00B1168F">
        <w:rPr>
          <w:rFonts w:ascii="Times New Roman" w:hAnsi="Times New Roman" w:cs="Times New Roman"/>
          <w:spacing w:val="-4"/>
          <w:sz w:val="24"/>
          <w:szCs w:val="24"/>
        </w:rPr>
        <w:t xml:space="preserve"> 23–28. </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00CE4C10" w:rsidRPr="007E43DC">
        <w:rPr>
          <w:rFonts w:ascii="Times New Roman" w:hAnsi="Times New Roman" w:cs="Times New Roman"/>
          <w:sz w:val="24"/>
          <w:szCs w:val="24"/>
        </w:rPr>
        <w:t xml:space="preserve"> Lisitsyna</w:t>
      </w:r>
      <w:r w:rsidR="00B1168F" w:rsidRPr="00B1168F">
        <w:rPr>
          <w:rFonts w:ascii="Times New Roman" w:hAnsi="Times New Roman" w:cs="Times New Roman"/>
          <w:sz w:val="24"/>
          <w:szCs w:val="24"/>
        </w:rPr>
        <w:t xml:space="preserve"> </w:t>
      </w:r>
      <w:r w:rsidR="00B1168F" w:rsidRPr="007E43DC">
        <w:rPr>
          <w:rFonts w:ascii="Times New Roman" w:hAnsi="Times New Roman" w:cs="Times New Roman"/>
          <w:sz w:val="24"/>
          <w:szCs w:val="24"/>
        </w:rPr>
        <w:t>L.</w:t>
      </w:r>
      <w:r w:rsidR="00CE4C10" w:rsidRPr="007E43DC">
        <w:rPr>
          <w:rFonts w:ascii="Times New Roman" w:hAnsi="Times New Roman" w:cs="Times New Roman"/>
          <w:sz w:val="24"/>
          <w:szCs w:val="24"/>
        </w:rPr>
        <w:t>, Tupitsyna</w:t>
      </w:r>
      <w:r w:rsidR="00B1168F" w:rsidRPr="00B1168F">
        <w:rPr>
          <w:rFonts w:ascii="Times New Roman" w:hAnsi="Times New Roman" w:cs="Times New Roman"/>
          <w:sz w:val="24"/>
          <w:szCs w:val="24"/>
        </w:rPr>
        <w:t xml:space="preserve"> </w:t>
      </w:r>
      <w:r w:rsidR="00B1168F" w:rsidRPr="007E43DC">
        <w:rPr>
          <w:rFonts w:ascii="Times New Roman" w:hAnsi="Times New Roman" w:cs="Times New Roman"/>
          <w:sz w:val="24"/>
          <w:szCs w:val="24"/>
        </w:rPr>
        <w:t>I.</w:t>
      </w:r>
      <w:r w:rsidR="00CE4C10" w:rsidRPr="007E43DC">
        <w:rPr>
          <w:rFonts w:ascii="Times New Roman" w:hAnsi="Times New Roman" w:cs="Times New Roman"/>
          <w:sz w:val="24"/>
          <w:szCs w:val="24"/>
        </w:rPr>
        <w:t>, Trefilova</w:t>
      </w:r>
      <w:r w:rsidR="00B1168F" w:rsidRPr="00B1168F">
        <w:rPr>
          <w:rFonts w:ascii="Times New Roman" w:hAnsi="Times New Roman" w:cs="Times New Roman"/>
          <w:sz w:val="24"/>
          <w:szCs w:val="24"/>
        </w:rPr>
        <w:t xml:space="preserve"> </w:t>
      </w:r>
      <w:r w:rsidR="00B1168F" w:rsidRPr="007E43DC">
        <w:rPr>
          <w:rFonts w:ascii="Times New Roman" w:hAnsi="Times New Roman" w:cs="Times New Roman"/>
          <w:sz w:val="24"/>
          <w:szCs w:val="24"/>
        </w:rPr>
        <w:t>L.</w:t>
      </w:r>
      <w:r w:rsidR="00CE4C10" w:rsidRPr="007E43DC">
        <w:rPr>
          <w:rFonts w:ascii="Times New Roman" w:hAnsi="Times New Roman" w:cs="Times New Roman"/>
          <w:sz w:val="24"/>
          <w:szCs w:val="24"/>
        </w:rPr>
        <w:t xml:space="preserve"> Spectral and kinetic characteristics of the luminescence center in LiF-WO</w:t>
      </w:r>
      <w:r w:rsidR="00CE4C10" w:rsidRPr="00C6506A">
        <w:rPr>
          <w:rFonts w:ascii="Times New Roman" w:hAnsi="Times New Roman" w:cs="Times New Roman"/>
          <w:sz w:val="24"/>
          <w:szCs w:val="24"/>
          <w:vertAlign w:val="subscript"/>
        </w:rPr>
        <w:t>3</w:t>
      </w:r>
      <w:r w:rsidR="00CE4C10" w:rsidRPr="007E43DC">
        <w:rPr>
          <w:rFonts w:ascii="Times New Roman" w:hAnsi="Times New Roman" w:cs="Times New Roman"/>
          <w:sz w:val="24"/>
          <w:szCs w:val="24"/>
        </w:rPr>
        <w:t xml:space="preserve"> and ZnWO</w:t>
      </w:r>
      <w:r w:rsidR="00CE4C10" w:rsidRPr="00C6506A">
        <w:rPr>
          <w:rFonts w:ascii="Times New Roman" w:hAnsi="Times New Roman" w:cs="Times New Roman"/>
          <w:sz w:val="24"/>
          <w:szCs w:val="24"/>
          <w:vertAlign w:val="subscript"/>
        </w:rPr>
        <w:t>4</w:t>
      </w:r>
      <w:r w:rsidR="00CE4C10" w:rsidRPr="007E43DC">
        <w:rPr>
          <w:rFonts w:ascii="Times New Roman" w:hAnsi="Times New Roman" w:cs="Times New Roman"/>
          <w:sz w:val="24"/>
          <w:szCs w:val="24"/>
        </w:rPr>
        <w:t xml:space="preserve"> crystals</w:t>
      </w:r>
      <w:r w:rsidR="00B1168F">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B1168F">
        <w:rPr>
          <w:rFonts w:ascii="Times New Roman" w:hAnsi="Times New Roman" w:cs="Times New Roman"/>
          <w:i/>
          <w:sz w:val="24"/>
          <w:szCs w:val="24"/>
        </w:rPr>
        <w:t>IOP Conference Series: Materials Science and Engineering</w:t>
      </w:r>
      <w:r w:rsidR="00B1168F">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B1168F" w:rsidRPr="007E43DC">
        <w:rPr>
          <w:rFonts w:ascii="Times New Roman" w:hAnsi="Times New Roman" w:cs="Times New Roman"/>
          <w:sz w:val="24"/>
          <w:szCs w:val="24"/>
        </w:rPr>
        <w:t>2015</w:t>
      </w:r>
      <w:r w:rsidR="00B1168F">
        <w:rPr>
          <w:rFonts w:ascii="Times New Roman" w:hAnsi="Times New Roman" w:cs="Times New Roman"/>
          <w:sz w:val="24"/>
          <w:szCs w:val="24"/>
        </w:rPr>
        <w:t>.  №</w:t>
      </w:r>
      <w:r w:rsidR="00CE4C10" w:rsidRPr="007E43DC">
        <w:rPr>
          <w:rFonts w:ascii="Times New Roman" w:hAnsi="Times New Roman" w:cs="Times New Roman"/>
          <w:sz w:val="24"/>
          <w:szCs w:val="24"/>
        </w:rPr>
        <w:t>81/1</w:t>
      </w:r>
      <w:r w:rsidR="00C6506A">
        <w:rPr>
          <w:rFonts w:ascii="Times New Roman" w:hAnsi="Times New Roman" w:cs="Times New Roman"/>
          <w:sz w:val="24"/>
          <w:szCs w:val="24"/>
        </w:rPr>
        <w:t>. Р</w:t>
      </w:r>
      <w:r w:rsidR="00CE4C10" w:rsidRPr="007E43DC">
        <w:rPr>
          <w:rFonts w:ascii="Times New Roman" w:hAnsi="Times New Roman" w:cs="Times New Roman"/>
          <w:sz w:val="24"/>
          <w:szCs w:val="24"/>
        </w:rPr>
        <w:t xml:space="preserve">. 012024. </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CE4C10" w:rsidRPr="007E43DC">
        <w:rPr>
          <w:rFonts w:ascii="Times New Roman" w:hAnsi="Times New Roman" w:cs="Times New Roman"/>
          <w:sz w:val="24"/>
          <w:szCs w:val="24"/>
        </w:rPr>
        <w:t xml:space="preserve"> Lithium: A review of applications, occurrence, exploration, extraction, recycling, analysis, and environmental impact</w:t>
      </w:r>
      <w:r w:rsidR="00C6506A" w:rsidRPr="00C6506A">
        <w:rPr>
          <w:rFonts w:ascii="Times New Roman" w:hAnsi="Times New Roman" w:cs="Times New Roman"/>
          <w:sz w:val="24"/>
          <w:szCs w:val="24"/>
        </w:rPr>
        <w:t xml:space="preserve"> </w:t>
      </w:r>
      <w:r w:rsid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V. Balaram</w:t>
      </w:r>
      <w:r w:rsidR="00C6506A" w:rsidRPr="00C6506A">
        <w:rPr>
          <w:rFonts w:ascii="Times New Roman" w:hAnsi="Times New Roman" w:cs="Times New Roman"/>
          <w:spacing w:val="-4"/>
          <w:sz w:val="24"/>
          <w:szCs w:val="24"/>
          <w:lang w:val="en-US"/>
        </w:rPr>
        <w:t xml:space="preserve"> </w:t>
      </w:r>
      <w:r w:rsidR="00C6506A" w:rsidRPr="00B1168F">
        <w:rPr>
          <w:rFonts w:ascii="Times New Roman" w:hAnsi="Times New Roman" w:cs="Times New Roman"/>
          <w:spacing w:val="-4"/>
          <w:sz w:val="24"/>
          <w:szCs w:val="24"/>
          <w:lang w:val="en-US"/>
        </w:rPr>
        <w:t>at al</w:t>
      </w:r>
      <w:r w:rsidR="00C6506A" w:rsidRPr="00B1168F">
        <w:rPr>
          <w:rFonts w:ascii="Times New Roman" w:hAnsi="Times New Roman" w:cs="Times New Roman"/>
          <w:spacing w:val="-4"/>
          <w:sz w:val="24"/>
          <w:szCs w:val="24"/>
        </w:rPr>
        <w:t>.</w:t>
      </w:r>
      <w:r w:rsidR="00CE4C10" w:rsidRPr="007E43DC">
        <w:rPr>
          <w:rFonts w:ascii="Times New Roman" w:hAnsi="Times New Roman" w:cs="Times New Roman"/>
          <w:sz w:val="24"/>
          <w:szCs w:val="24"/>
        </w:rPr>
        <w:t xml:space="preserve"> </w:t>
      </w:r>
      <w:r w:rsidR="00CE4C10" w:rsidRPr="00C6506A">
        <w:rPr>
          <w:rFonts w:ascii="Times New Roman" w:hAnsi="Times New Roman" w:cs="Times New Roman"/>
          <w:i/>
          <w:sz w:val="24"/>
          <w:szCs w:val="24"/>
        </w:rPr>
        <w:t>Geoscience Frontiers</w:t>
      </w:r>
      <w:r w:rsidR="00CE4C10" w:rsidRPr="007E43DC">
        <w:rPr>
          <w:rFonts w:ascii="Times New Roman" w:hAnsi="Times New Roman" w:cs="Times New Roman"/>
          <w:sz w:val="24"/>
          <w:szCs w:val="24"/>
        </w:rPr>
        <w:t xml:space="preserve">. </w:t>
      </w:r>
      <w:r w:rsidR="00C6506A" w:rsidRPr="007E43DC">
        <w:rPr>
          <w:rFonts w:ascii="Times New Roman" w:hAnsi="Times New Roman" w:cs="Times New Roman"/>
          <w:sz w:val="24"/>
          <w:szCs w:val="24"/>
        </w:rPr>
        <w:t>2024</w:t>
      </w:r>
      <w:r w:rsidR="00C6506A">
        <w:rPr>
          <w:rFonts w:ascii="Times New Roman" w:hAnsi="Times New Roman" w:cs="Times New Roman"/>
          <w:sz w:val="24"/>
          <w:szCs w:val="24"/>
        </w:rPr>
        <w:t xml:space="preserve">. №15. Р. </w:t>
      </w:r>
      <w:r w:rsidR="00CE4C10" w:rsidRPr="007E43DC">
        <w:rPr>
          <w:rFonts w:ascii="Times New Roman" w:hAnsi="Times New Roman" w:cs="Times New Roman"/>
          <w:sz w:val="24"/>
          <w:szCs w:val="24"/>
        </w:rPr>
        <w:t>101868.</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CE4C10" w:rsidRPr="007E43DC">
        <w:rPr>
          <w:rFonts w:ascii="Times New Roman" w:hAnsi="Times New Roman" w:cs="Times New Roman"/>
          <w:sz w:val="24"/>
          <w:szCs w:val="24"/>
        </w:rPr>
        <w:t xml:space="preserve"> Impact assessment of battery energy storage systems towards achieving sustainable development goals</w:t>
      </w:r>
      <w:r w:rsidR="00C6506A" w:rsidRPr="00C6506A">
        <w:rPr>
          <w:rFonts w:ascii="Times New Roman" w:hAnsi="Times New Roman" w:cs="Times New Roman"/>
          <w:sz w:val="24"/>
          <w:szCs w:val="24"/>
        </w:rPr>
        <w:t xml:space="preserve"> </w:t>
      </w:r>
      <w:r w:rsid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M. Hannan</w:t>
      </w:r>
      <w:r w:rsidR="00C6506A">
        <w:rPr>
          <w:rFonts w:ascii="Times New Roman" w:hAnsi="Times New Roman" w:cs="Times New Roman"/>
          <w:sz w:val="24"/>
          <w:szCs w:val="24"/>
        </w:rPr>
        <w:t xml:space="preserve"> </w:t>
      </w:r>
      <w:r w:rsidR="00C6506A" w:rsidRPr="00B1168F">
        <w:rPr>
          <w:rFonts w:ascii="Times New Roman" w:hAnsi="Times New Roman" w:cs="Times New Roman"/>
          <w:spacing w:val="-4"/>
          <w:sz w:val="24"/>
          <w:szCs w:val="24"/>
          <w:lang w:val="en-US"/>
        </w:rPr>
        <w:t>at al</w:t>
      </w:r>
      <w:r w:rsidR="00C6506A">
        <w:rPr>
          <w:rFonts w:ascii="Times New Roman" w:hAnsi="Times New Roman" w:cs="Times New Roman"/>
          <w:spacing w:val="-4"/>
          <w:sz w:val="24"/>
          <w:szCs w:val="24"/>
        </w:rPr>
        <w:t>.</w:t>
      </w:r>
      <w:r w:rsidR="00CE4C10" w:rsidRPr="007E43DC">
        <w:rPr>
          <w:rFonts w:ascii="Times New Roman" w:hAnsi="Times New Roman" w:cs="Times New Roman"/>
          <w:sz w:val="24"/>
          <w:szCs w:val="24"/>
        </w:rPr>
        <w:t xml:space="preserve"> </w:t>
      </w:r>
      <w:r w:rsidR="00CE4C10" w:rsidRPr="00C6506A">
        <w:rPr>
          <w:rFonts w:ascii="Times New Roman" w:hAnsi="Times New Roman" w:cs="Times New Roman"/>
          <w:i/>
          <w:sz w:val="24"/>
          <w:szCs w:val="24"/>
        </w:rPr>
        <w:t>Journal of Energy Storage</w:t>
      </w:r>
      <w:r w:rsidR="00C6506A">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6506A" w:rsidRPr="007E43DC">
        <w:rPr>
          <w:rFonts w:ascii="Times New Roman" w:hAnsi="Times New Roman" w:cs="Times New Roman"/>
          <w:sz w:val="24"/>
          <w:szCs w:val="24"/>
        </w:rPr>
        <w:t>2021</w:t>
      </w:r>
      <w:r w:rsidR="00C6506A">
        <w:rPr>
          <w:rFonts w:ascii="Times New Roman" w:hAnsi="Times New Roman" w:cs="Times New Roman"/>
          <w:sz w:val="24"/>
          <w:szCs w:val="24"/>
        </w:rPr>
        <w:t xml:space="preserve">. №42. Р. </w:t>
      </w:r>
      <w:r w:rsidR="006B1EF9">
        <w:rPr>
          <w:rFonts w:ascii="Times New Roman" w:hAnsi="Times New Roman" w:cs="Times New Roman"/>
          <w:sz w:val="24"/>
          <w:szCs w:val="24"/>
        </w:rPr>
        <w:t>103040.</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CE4C10" w:rsidRPr="007E43DC">
        <w:rPr>
          <w:rFonts w:ascii="Times New Roman" w:hAnsi="Times New Roman" w:cs="Times New Roman"/>
          <w:sz w:val="24"/>
          <w:szCs w:val="24"/>
        </w:rPr>
        <w:t xml:space="preserve"> Nitta</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N.</w:t>
      </w:r>
      <w:r w:rsidR="00CE4C10" w:rsidRPr="007E43DC">
        <w:rPr>
          <w:rFonts w:ascii="Times New Roman" w:hAnsi="Times New Roman" w:cs="Times New Roman"/>
          <w:sz w:val="24"/>
          <w:szCs w:val="24"/>
        </w:rPr>
        <w:t>, Wu</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F.</w:t>
      </w:r>
      <w:r w:rsidR="00CE4C10" w:rsidRPr="007E43DC">
        <w:rPr>
          <w:rFonts w:ascii="Times New Roman" w:hAnsi="Times New Roman" w:cs="Times New Roman"/>
          <w:sz w:val="24"/>
          <w:szCs w:val="24"/>
        </w:rPr>
        <w:t>, Lee</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J. T.</w:t>
      </w:r>
      <w:r w:rsidR="00CE4C10" w:rsidRPr="007E43DC">
        <w:rPr>
          <w:rFonts w:ascii="Times New Roman" w:hAnsi="Times New Roman" w:cs="Times New Roman"/>
          <w:sz w:val="24"/>
          <w:szCs w:val="24"/>
        </w:rPr>
        <w:t>, Yushin</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G.</w:t>
      </w:r>
      <w:r w:rsidR="00CE4C10" w:rsidRPr="007E43DC">
        <w:rPr>
          <w:rFonts w:ascii="Times New Roman" w:hAnsi="Times New Roman" w:cs="Times New Roman"/>
          <w:sz w:val="24"/>
          <w:szCs w:val="24"/>
        </w:rPr>
        <w:t xml:space="preserve"> Li-ion battery materials: present and future</w:t>
      </w:r>
      <w:r w:rsidR="00C6506A">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C6506A">
        <w:rPr>
          <w:rFonts w:ascii="Times New Roman" w:hAnsi="Times New Roman" w:cs="Times New Roman"/>
          <w:i/>
          <w:sz w:val="24"/>
          <w:szCs w:val="24"/>
        </w:rPr>
        <w:t>Materials Today</w:t>
      </w:r>
      <w:r w:rsid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2015</w:t>
      </w:r>
      <w:r w:rsidR="00C6506A">
        <w:rPr>
          <w:rFonts w:ascii="Times New Roman" w:hAnsi="Times New Roman" w:cs="Times New Roman"/>
          <w:sz w:val="24"/>
          <w:szCs w:val="24"/>
        </w:rPr>
        <w:t xml:space="preserve">. №18/5. Р. </w:t>
      </w:r>
      <w:r w:rsidR="00CE4C10" w:rsidRPr="007E43DC">
        <w:rPr>
          <w:rFonts w:ascii="Times New Roman" w:hAnsi="Times New Roman" w:cs="Times New Roman"/>
          <w:sz w:val="24"/>
          <w:szCs w:val="24"/>
        </w:rPr>
        <w:t>252–264.</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00CE4C10" w:rsidRPr="007E43DC">
        <w:rPr>
          <w:rFonts w:ascii="Times New Roman" w:hAnsi="Times New Roman" w:cs="Times New Roman"/>
          <w:sz w:val="24"/>
          <w:szCs w:val="24"/>
        </w:rPr>
        <w:t xml:space="preserve"> Lithium and lithium ion batteries for applications in microelectronic devices: A review</w:t>
      </w:r>
      <w:r w:rsidR="00C6506A">
        <w:rPr>
          <w:rFonts w:ascii="Times New Roman" w:hAnsi="Times New Roman" w:cs="Times New Roman"/>
          <w:sz w:val="24"/>
          <w:szCs w:val="24"/>
        </w:rPr>
        <w:t xml:space="preserve"> /</w:t>
      </w:r>
      <w:r w:rsidR="00CE4C10" w:rsidRPr="007E43DC">
        <w:rPr>
          <w:rFonts w:ascii="Times New Roman" w:hAnsi="Times New Roman" w:cs="Times New Roman"/>
          <w:sz w:val="24"/>
          <w:szCs w:val="24"/>
        </w:rPr>
        <w:t xml:space="preserve"> </w:t>
      </w:r>
      <w:r w:rsidR="00C6506A" w:rsidRPr="007E43DC">
        <w:rPr>
          <w:rFonts w:ascii="Times New Roman" w:hAnsi="Times New Roman" w:cs="Times New Roman"/>
          <w:sz w:val="24"/>
          <w:szCs w:val="24"/>
        </w:rPr>
        <w:t>Yu. Wang</w:t>
      </w:r>
      <w:r w:rsidR="00C6506A">
        <w:rPr>
          <w:rFonts w:ascii="Times New Roman" w:hAnsi="Times New Roman" w:cs="Times New Roman"/>
          <w:sz w:val="24"/>
          <w:szCs w:val="24"/>
        </w:rPr>
        <w:t xml:space="preserve"> </w:t>
      </w:r>
      <w:r w:rsidR="00C6506A" w:rsidRPr="00B1168F">
        <w:rPr>
          <w:rFonts w:ascii="Times New Roman" w:hAnsi="Times New Roman" w:cs="Times New Roman"/>
          <w:spacing w:val="-4"/>
          <w:sz w:val="24"/>
          <w:szCs w:val="24"/>
          <w:lang w:val="en-US"/>
        </w:rPr>
        <w:t>at al</w:t>
      </w:r>
      <w:r w:rsidR="00C6506A">
        <w:rPr>
          <w:rFonts w:ascii="Times New Roman" w:hAnsi="Times New Roman" w:cs="Times New Roman"/>
          <w:spacing w:val="-4"/>
          <w:sz w:val="24"/>
          <w:szCs w:val="24"/>
        </w:rPr>
        <w:t>.</w:t>
      </w:r>
      <w:r w:rsidR="00C6506A" w:rsidRPr="007E43DC">
        <w:rPr>
          <w:rFonts w:ascii="Times New Roman" w:hAnsi="Times New Roman" w:cs="Times New Roman"/>
          <w:sz w:val="24"/>
          <w:szCs w:val="24"/>
        </w:rPr>
        <w:t xml:space="preserve">  </w:t>
      </w:r>
      <w:r w:rsidR="00CE4C10" w:rsidRPr="00C6506A">
        <w:rPr>
          <w:rFonts w:ascii="Times New Roman" w:hAnsi="Times New Roman" w:cs="Times New Roman"/>
          <w:i/>
          <w:sz w:val="24"/>
          <w:szCs w:val="24"/>
        </w:rPr>
        <w:t>Journal of Power Sources</w:t>
      </w:r>
      <w:r w:rsid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2015</w:t>
      </w:r>
      <w:r w:rsidR="00C6506A">
        <w:rPr>
          <w:rFonts w:ascii="Times New Roman" w:hAnsi="Times New Roman" w:cs="Times New Roman"/>
          <w:sz w:val="24"/>
          <w:szCs w:val="24"/>
        </w:rPr>
        <w:t xml:space="preserve">. №286. Р. </w:t>
      </w:r>
      <w:r w:rsidR="00CE4C10" w:rsidRPr="007E43DC">
        <w:rPr>
          <w:rFonts w:ascii="Times New Roman" w:hAnsi="Times New Roman" w:cs="Times New Roman"/>
          <w:sz w:val="24"/>
          <w:szCs w:val="24"/>
        </w:rPr>
        <w:t>330–345.</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00CE4C10" w:rsidRPr="007E43DC">
        <w:rPr>
          <w:rFonts w:ascii="Times New Roman" w:hAnsi="Times New Roman" w:cs="Times New Roman"/>
          <w:sz w:val="24"/>
          <w:szCs w:val="24"/>
        </w:rPr>
        <w:t xml:space="preserve"> Henriksen</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Ch.</w:t>
      </w:r>
      <w:r w:rsidR="00CE4C10" w:rsidRPr="007E43DC">
        <w:rPr>
          <w:rFonts w:ascii="Times New Roman" w:hAnsi="Times New Roman" w:cs="Times New Roman"/>
          <w:sz w:val="24"/>
          <w:szCs w:val="24"/>
        </w:rPr>
        <w:t>, Mathiesen</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J. K.</w:t>
      </w:r>
      <w:r w:rsidR="00CE4C10" w:rsidRPr="007E43DC">
        <w:rPr>
          <w:rFonts w:ascii="Times New Roman" w:hAnsi="Times New Roman" w:cs="Times New Roman"/>
          <w:sz w:val="24"/>
          <w:szCs w:val="24"/>
        </w:rPr>
        <w:t>, Ravnsb</w:t>
      </w:r>
      <w:r w:rsidR="00C6506A" w:rsidRPr="00C6506A">
        <w:rPr>
          <w:rFonts w:ascii="Times New Roman" w:hAnsi="Times New Roman" w:cs="Times New Roman"/>
          <w:sz w:val="24"/>
          <w:szCs w:val="24"/>
        </w:rPr>
        <w:t xml:space="preserve"> </w:t>
      </w:r>
      <w:r w:rsidR="00C6506A" w:rsidRPr="007E43DC">
        <w:rPr>
          <w:rFonts w:ascii="Times New Roman" w:hAnsi="Times New Roman" w:cs="Times New Roman"/>
          <w:sz w:val="24"/>
          <w:szCs w:val="24"/>
        </w:rPr>
        <w:t>D. B.</w:t>
      </w:r>
      <w:r w:rsidR="00CE4C10" w:rsidRPr="007E43DC">
        <w:rPr>
          <w:rFonts w:ascii="Times New Roman" w:hAnsi="Times New Roman" w:cs="Times New Roman"/>
          <w:sz w:val="24"/>
          <w:szCs w:val="24"/>
        </w:rPr>
        <w:t xml:space="preserve"> Improving capacity and rate capability of Li-ion cathode materials through ball milling and carbon coating - Best practice for research purposes</w:t>
      </w:r>
      <w:r w:rsidR="00C6506A">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C6506A">
        <w:rPr>
          <w:rFonts w:ascii="Times New Roman" w:hAnsi="Times New Roman" w:cs="Times New Roman"/>
          <w:i/>
          <w:sz w:val="24"/>
          <w:szCs w:val="24"/>
        </w:rPr>
        <w:t>Solid State Ionics</w:t>
      </w:r>
      <w:r w:rsidR="00C6506A">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6506A" w:rsidRPr="007E43DC">
        <w:rPr>
          <w:rFonts w:ascii="Times New Roman" w:hAnsi="Times New Roman" w:cs="Times New Roman"/>
          <w:sz w:val="24"/>
          <w:szCs w:val="24"/>
        </w:rPr>
        <w:t>2020</w:t>
      </w:r>
      <w:r w:rsidR="00C6506A">
        <w:rPr>
          <w:rFonts w:ascii="Times New Roman" w:hAnsi="Times New Roman" w:cs="Times New Roman"/>
          <w:sz w:val="24"/>
          <w:szCs w:val="24"/>
        </w:rPr>
        <w:t xml:space="preserve">. № 344. Р. </w:t>
      </w:r>
      <w:r w:rsidR="00CE4C10" w:rsidRPr="007E43DC">
        <w:rPr>
          <w:rFonts w:ascii="Times New Roman" w:hAnsi="Times New Roman" w:cs="Times New Roman"/>
          <w:sz w:val="24"/>
          <w:szCs w:val="24"/>
        </w:rPr>
        <w:t>115152.</w:t>
      </w:r>
    </w:p>
    <w:p w:rsidR="00CE4C10" w:rsidRPr="007E43DC" w:rsidRDefault="007E43DC" w:rsidP="009331B8">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00CE4C10" w:rsidRPr="007E43DC">
        <w:rPr>
          <w:rFonts w:ascii="Times New Roman" w:hAnsi="Times New Roman" w:cs="Times New Roman"/>
          <w:sz w:val="24"/>
          <w:szCs w:val="24"/>
        </w:rPr>
        <w:t xml:space="preserve"> Guided Lithium Metal Deposition and Improved Lithium Coulombic Efficiency through Synergistic Effects of LiAsF and Cyclic Carbonate Additives</w:t>
      </w:r>
      <w:r w:rsidR="00AE66BE">
        <w:rPr>
          <w:rFonts w:ascii="Times New Roman" w:hAnsi="Times New Roman" w:cs="Times New Roman"/>
          <w:sz w:val="24"/>
          <w:szCs w:val="24"/>
        </w:rPr>
        <w:t xml:space="preserve"> /</w:t>
      </w:r>
      <w:r w:rsidR="00AE66BE" w:rsidRPr="00AE66BE">
        <w:rPr>
          <w:rFonts w:ascii="Times New Roman" w:hAnsi="Times New Roman" w:cs="Times New Roman"/>
          <w:sz w:val="24"/>
          <w:szCs w:val="24"/>
        </w:rPr>
        <w:t xml:space="preserve"> </w:t>
      </w:r>
      <w:r w:rsidR="00AE66BE" w:rsidRPr="007E43DC">
        <w:rPr>
          <w:rFonts w:ascii="Times New Roman" w:hAnsi="Times New Roman" w:cs="Times New Roman"/>
          <w:sz w:val="24"/>
          <w:szCs w:val="24"/>
        </w:rPr>
        <w:t>X. Ren</w:t>
      </w:r>
      <w:r w:rsidR="00AE66BE">
        <w:rPr>
          <w:rFonts w:ascii="Times New Roman" w:hAnsi="Times New Roman" w:cs="Times New Roman"/>
          <w:sz w:val="24"/>
          <w:szCs w:val="24"/>
        </w:rPr>
        <w:t xml:space="preserve"> </w:t>
      </w:r>
      <w:r w:rsidR="00AE66BE" w:rsidRPr="00B1168F">
        <w:rPr>
          <w:rFonts w:ascii="Times New Roman" w:hAnsi="Times New Roman" w:cs="Times New Roman"/>
          <w:spacing w:val="-4"/>
          <w:sz w:val="24"/>
          <w:szCs w:val="24"/>
          <w:lang w:val="en-US"/>
        </w:rPr>
        <w:t>at al</w:t>
      </w:r>
      <w:r w:rsidR="00AE66BE" w:rsidRPr="00B1168F">
        <w:rPr>
          <w:rFonts w:ascii="Times New Roman" w:hAnsi="Times New Roman" w:cs="Times New Roman"/>
          <w:spacing w:val="-4"/>
          <w:sz w:val="24"/>
          <w:szCs w:val="24"/>
        </w:rPr>
        <w:t>.</w:t>
      </w:r>
      <w:r w:rsidR="00AE66BE" w:rsidRPr="007E43DC">
        <w:rPr>
          <w:rFonts w:ascii="Times New Roman" w:hAnsi="Times New Roman" w:cs="Times New Roman"/>
          <w:sz w:val="24"/>
          <w:szCs w:val="24"/>
        </w:rPr>
        <w:t xml:space="preserve"> </w:t>
      </w:r>
      <w:r w:rsidR="00CE4C10" w:rsidRPr="00AE66BE">
        <w:rPr>
          <w:rFonts w:ascii="Times New Roman" w:hAnsi="Times New Roman" w:cs="Times New Roman"/>
          <w:i/>
          <w:sz w:val="24"/>
          <w:szCs w:val="24"/>
        </w:rPr>
        <w:t>ACS Energy Letters</w:t>
      </w:r>
      <w:r w:rsidR="00CE4C10" w:rsidRPr="007E43DC">
        <w:rPr>
          <w:rFonts w:ascii="Times New Roman" w:hAnsi="Times New Roman" w:cs="Times New Roman"/>
          <w:sz w:val="24"/>
          <w:szCs w:val="24"/>
        </w:rPr>
        <w:t>.</w:t>
      </w:r>
      <w:r w:rsidR="00AE66BE">
        <w:rPr>
          <w:rFonts w:ascii="Times New Roman" w:hAnsi="Times New Roman" w:cs="Times New Roman"/>
          <w:sz w:val="24"/>
          <w:szCs w:val="24"/>
        </w:rPr>
        <w:t xml:space="preserve"> </w:t>
      </w:r>
      <w:r w:rsidR="00AE66BE" w:rsidRPr="007E43DC">
        <w:rPr>
          <w:rFonts w:ascii="Times New Roman" w:hAnsi="Times New Roman" w:cs="Times New Roman"/>
          <w:sz w:val="24"/>
          <w:szCs w:val="24"/>
        </w:rPr>
        <w:lastRenderedPageBreak/>
        <w:t>2017</w:t>
      </w:r>
      <w:r w:rsidR="00AE66BE">
        <w:rPr>
          <w:rFonts w:ascii="Times New Roman" w:hAnsi="Times New Roman" w:cs="Times New Roman"/>
          <w:sz w:val="24"/>
          <w:szCs w:val="24"/>
        </w:rPr>
        <w:t xml:space="preserve">. №3/1. Р. </w:t>
      </w:r>
      <w:r w:rsidR="00CE4C10" w:rsidRPr="007E43DC">
        <w:rPr>
          <w:rFonts w:ascii="Times New Roman" w:hAnsi="Times New Roman" w:cs="Times New Roman"/>
          <w:sz w:val="24"/>
          <w:szCs w:val="24"/>
        </w:rPr>
        <w:t>14–19.</w:t>
      </w:r>
    </w:p>
    <w:p w:rsidR="00CE4C10" w:rsidRPr="007C72D8" w:rsidRDefault="007E43DC" w:rsidP="009331B8">
      <w:pPr>
        <w:widowControl w:val="0"/>
        <w:spacing w:after="0" w:line="240" w:lineRule="auto"/>
        <w:ind w:firstLine="709"/>
        <w:jc w:val="both"/>
        <w:rPr>
          <w:rFonts w:ascii="Times New Roman" w:hAnsi="Times New Roman" w:cs="Times New Roman"/>
          <w:sz w:val="24"/>
          <w:szCs w:val="24"/>
        </w:rPr>
      </w:pPr>
      <w:r w:rsidRPr="007C72D8">
        <w:rPr>
          <w:rFonts w:ascii="Times New Roman" w:hAnsi="Times New Roman" w:cs="Times New Roman"/>
          <w:spacing w:val="-4"/>
          <w:sz w:val="24"/>
          <w:szCs w:val="24"/>
        </w:rPr>
        <w:t>15.</w:t>
      </w:r>
      <w:r w:rsidR="00CE4C10" w:rsidRPr="007C72D8">
        <w:rPr>
          <w:rFonts w:ascii="Times New Roman" w:hAnsi="Times New Roman" w:cs="Times New Roman"/>
          <w:spacing w:val="-4"/>
          <w:sz w:val="24"/>
          <w:szCs w:val="24"/>
        </w:rPr>
        <w:t xml:space="preserve"> </w:t>
      </w:r>
      <w:r w:rsidR="007C72D8" w:rsidRPr="007C72D8">
        <w:rPr>
          <w:rFonts w:ascii="Times New Roman" w:hAnsi="Times New Roman" w:cs="Times New Roman"/>
          <w:spacing w:val="-4"/>
          <w:sz w:val="24"/>
          <w:szCs w:val="24"/>
        </w:rPr>
        <w:t xml:space="preserve">Трегубов Д.Г., Тарахно О.В., Соколов Д.Л., Трегубова Ф.Д. Ідентифікація кластерної </w:t>
      </w:r>
      <w:r w:rsidR="007C72D8" w:rsidRPr="007C72D8">
        <w:rPr>
          <w:rFonts w:ascii="Times New Roman" w:hAnsi="Times New Roman" w:cs="Times New Roman"/>
          <w:sz w:val="24"/>
          <w:szCs w:val="24"/>
        </w:rPr>
        <w:t xml:space="preserve">будови вуглеводнів за температурами плавлення. </w:t>
      </w:r>
      <w:r w:rsidR="007C72D8" w:rsidRPr="007C72D8">
        <w:rPr>
          <w:rFonts w:ascii="Times New Roman" w:hAnsi="Times New Roman" w:cs="Times New Roman"/>
          <w:i/>
          <w:sz w:val="24"/>
          <w:szCs w:val="24"/>
        </w:rPr>
        <w:t>Проблеми надзвичайних ситуацій</w:t>
      </w:r>
      <w:r w:rsidR="007C72D8" w:rsidRPr="007C72D8">
        <w:rPr>
          <w:rFonts w:ascii="Times New Roman" w:hAnsi="Times New Roman" w:cs="Times New Roman"/>
          <w:sz w:val="24"/>
          <w:szCs w:val="24"/>
        </w:rPr>
        <w:t>. 2021. №</w:t>
      </w:r>
      <w:r w:rsidR="007C72D8">
        <w:rPr>
          <w:rFonts w:ascii="Times New Roman" w:hAnsi="Times New Roman" w:cs="Times New Roman"/>
          <w:sz w:val="24"/>
          <w:szCs w:val="24"/>
        </w:rPr>
        <w:t> 2(</w:t>
      </w:r>
      <w:r w:rsidR="007C72D8" w:rsidRPr="007C72D8">
        <w:rPr>
          <w:rFonts w:ascii="Times New Roman" w:hAnsi="Times New Roman" w:cs="Times New Roman"/>
          <w:sz w:val="24"/>
          <w:szCs w:val="24"/>
        </w:rPr>
        <w:t>34). С. 94–109.</w:t>
      </w:r>
    </w:p>
    <w:p w:rsidR="00CE4C10" w:rsidRPr="007E43DC" w:rsidRDefault="007E43DC" w:rsidP="0046114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CE4C10" w:rsidRPr="007E43DC">
        <w:rPr>
          <w:rFonts w:ascii="Times New Roman" w:hAnsi="Times New Roman" w:cs="Times New Roman"/>
          <w:sz w:val="24"/>
          <w:szCs w:val="24"/>
        </w:rPr>
        <w:t>Glassman</w:t>
      </w:r>
      <w:r w:rsidR="0046114D" w:rsidRPr="007E43DC">
        <w:rPr>
          <w:rFonts w:ascii="Times New Roman" w:hAnsi="Times New Roman" w:cs="Times New Roman"/>
          <w:sz w:val="24"/>
          <w:szCs w:val="24"/>
        </w:rPr>
        <w:t xml:space="preserve"> I.</w:t>
      </w:r>
      <w:r w:rsidR="00CE4C10" w:rsidRPr="007E43DC">
        <w:rPr>
          <w:rFonts w:ascii="Times New Roman" w:hAnsi="Times New Roman" w:cs="Times New Roman"/>
          <w:sz w:val="24"/>
          <w:szCs w:val="24"/>
        </w:rPr>
        <w:t>, Yetter</w:t>
      </w:r>
      <w:r w:rsidR="0046114D" w:rsidRPr="0046114D">
        <w:rPr>
          <w:rFonts w:ascii="Times New Roman" w:hAnsi="Times New Roman" w:cs="Times New Roman"/>
          <w:sz w:val="24"/>
          <w:szCs w:val="24"/>
        </w:rPr>
        <w:t xml:space="preserve"> </w:t>
      </w:r>
      <w:r w:rsidR="0046114D" w:rsidRPr="007E43DC">
        <w:rPr>
          <w:rFonts w:ascii="Times New Roman" w:hAnsi="Times New Roman" w:cs="Times New Roman"/>
          <w:sz w:val="24"/>
          <w:szCs w:val="24"/>
        </w:rPr>
        <w:t>R.</w:t>
      </w:r>
      <w:r w:rsidR="00CE4C10" w:rsidRPr="007E43DC">
        <w:rPr>
          <w:rFonts w:ascii="Times New Roman" w:hAnsi="Times New Roman" w:cs="Times New Roman"/>
          <w:sz w:val="24"/>
          <w:szCs w:val="24"/>
        </w:rPr>
        <w:t xml:space="preserve"> Combustion</w:t>
      </w:r>
      <w:r w:rsidR="0046114D">
        <w:rPr>
          <w:rFonts w:ascii="Times New Roman" w:hAnsi="Times New Roman" w:cs="Times New Roman"/>
          <w:sz w:val="24"/>
          <w:szCs w:val="24"/>
        </w:rPr>
        <w:t>.</w:t>
      </w:r>
      <w:r w:rsidR="00CE4C10" w:rsidRPr="007E43DC">
        <w:rPr>
          <w:rFonts w:ascii="Times New Roman" w:hAnsi="Times New Roman" w:cs="Times New Roman"/>
          <w:sz w:val="24"/>
          <w:szCs w:val="24"/>
        </w:rPr>
        <w:t xml:space="preserve"> London, Elsevier, 2014.</w:t>
      </w:r>
      <w:r w:rsidR="0046114D">
        <w:rPr>
          <w:rFonts w:ascii="Times New Roman" w:hAnsi="Times New Roman" w:cs="Times New Roman"/>
          <w:sz w:val="24"/>
          <w:szCs w:val="24"/>
        </w:rPr>
        <w:t xml:space="preserve"> </w:t>
      </w:r>
      <w:r w:rsidR="0046114D" w:rsidRPr="0046114D">
        <w:rPr>
          <w:rFonts w:ascii="Times New Roman" w:hAnsi="Times New Roman" w:cs="Times New Roman"/>
          <w:sz w:val="24"/>
          <w:szCs w:val="24"/>
        </w:rPr>
        <w:t>757 р.</w:t>
      </w:r>
    </w:p>
    <w:p w:rsidR="00CE4C10" w:rsidRPr="007E43DC" w:rsidRDefault="007E43DC" w:rsidP="007E43DC">
      <w:pPr>
        <w:spacing w:after="0" w:line="240" w:lineRule="auto"/>
        <w:ind w:firstLine="709"/>
        <w:jc w:val="both"/>
        <w:rPr>
          <w:rFonts w:ascii="Times New Roman" w:hAnsi="Times New Roman" w:cs="Times New Roman"/>
          <w:sz w:val="24"/>
          <w:szCs w:val="24"/>
        </w:rPr>
      </w:pPr>
      <w:r w:rsidRPr="0046114D">
        <w:rPr>
          <w:rFonts w:ascii="Times New Roman" w:hAnsi="Times New Roman" w:cs="Times New Roman"/>
          <w:spacing w:val="-4"/>
          <w:sz w:val="24"/>
          <w:szCs w:val="24"/>
        </w:rPr>
        <w:t>17.</w:t>
      </w:r>
      <w:r w:rsidR="00CE4C10" w:rsidRPr="0046114D">
        <w:rPr>
          <w:rFonts w:ascii="Times New Roman" w:hAnsi="Times New Roman" w:cs="Times New Roman"/>
          <w:spacing w:val="-4"/>
          <w:sz w:val="24"/>
          <w:szCs w:val="24"/>
        </w:rPr>
        <w:t xml:space="preserve"> Relationship Between Properties of Floating Systems and Flammable Liquids in the Stopping</w:t>
      </w:r>
      <w:r w:rsidR="00CE4C10" w:rsidRPr="007E43DC">
        <w:rPr>
          <w:rFonts w:ascii="Times New Roman" w:hAnsi="Times New Roman" w:cs="Times New Roman"/>
          <w:sz w:val="24"/>
          <w:szCs w:val="24"/>
        </w:rPr>
        <w:t xml:space="preserve"> Their Burning Technology</w:t>
      </w:r>
      <w:r w:rsidR="0046114D" w:rsidRPr="0046114D">
        <w:rPr>
          <w:rFonts w:ascii="Times New Roman" w:hAnsi="Times New Roman" w:cs="Times New Roman"/>
          <w:sz w:val="24"/>
          <w:szCs w:val="24"/>
        </w:rPr>
        <w:t xml:space="preserve"> </w:t>
      </w:r>
      <w:r w:rsidR="0046114D">
        <w:rPr>
          <w:rFonts w:ascii="Times New Roman" w:hAnsi="Times New Roman" w:cs="Times New Roman"/>
          <w:sz w:val="24"/>
          <w:szCs w:val="24"/>
        </w:rPr>
        <w:t xml:space="preserve">/ </w:t>
      </w:r>
      <w:r w:rsidR="0046114D" w:rsidRPr="007E43DC">
        <w:rPr>
          <w:rFonts w:ascii="Times New Roman" w:hAnsi="Times New Roman" w:cs="Times New Roman"/>
          <w:sz w:val="24"/>
          <w:szCs w:val="24"/>
        </w:rPr>
        <w:t>D. Tregubov</w:t>
      </w:r>
      <w:r w:rsidR="0046114D">
        <w:rPr>
          <w:rFonts w:ascii="Times New Roman" w:hAnsi="Times New Roman" w:cs="Times New Roman"/>
          <w:sz w:val="24"/>
          <w:szCs w:val="24"/>
        </w:rPr>
        <w:t xml:space="preserve"> </w:t>
      </w:r>
      <w:r w:rsidR="0046114D" w:rsidRPr="00B1168F">
        <w:rPr>
          <w:rFonts w:ascii="Times New Roman" w:hAnsi="Times New Roman" w:cs="Times New Roman"/>
          <w:spacing w:val="-4"/>
          <w:sz w:val="24"/>
          <w:szCs w:val="24"/>
          <w:lang w:val="en-US"/>
        </w:rPr>
        <w:t>at al</w:t>
      </w:r>
      <w:r w:rsidR="0046114D" w:rsidRPr="00B1168F">
        <w:rPr>
          <w:rFonts w:ascii="Times New Roman" w:hAnsi="Times New Roman" w:cs="Times New Roman"/>
          <w:spacing w:val="-4"/>
          <w:sz w:val="24"/>
          <w:szCs w:val="24"/>
        </w:rPr>
        <w:t>.</w:t>
      </w:r>
      <w:r w:rsidR="0046114D" w:rsidRPr="007E43DC">
        <w:rPr>
          <w:rFonts w:ascii="Times New Roman" w:hAnsi="Times New Roman" w:cs="Times New Roman"/>
          <w:sz w:val="24"/>
          <w:szCs w:val="24"/>
        </w:rPr>
        <w:t xml:space="preserve"> </w:t>
      </w:r>
      <w:r w:rsidR="00CE4C10" w:rsidRPr="007C72D8">
        <w:rPr>
          <w:rFonts w:ascii="Times New Roman" w:hAnsi="Times New Roman" w:cs="Times New Roman"/>
          <w:i/>
          <w:sz w:val="24"/>
          <w:szCs w:val="24"/>
        </w:rPr>
        <w:t>Key Engineering Materials</w:t>
      </w:r>
      <w:r w:rsidR="00CE4C10" w:rsidRPr="007E43DC">
        <w:rPr>
          <w:rFonts w:ascii="Times New Roman" w:hAnsi="Times New Roman" w:cs="Times New Roman"/>
          <w:sz w:val="24"/>
          <w:szCs w:val="24"/>
        </w:rPr>
        <w:t>.</w:t>
      </w:r>
      <w:r w:rsidR="0046114D" w:rsidRPr="0046114D">
        <w:rPr>
          <w:rFonts w:ascii="Times New Roman" w:hAnsi="Times New Roman" w:cs="Times New Roman"/>
          <w:sz w:val="24"/>
          <w:szCs w:val="24"/>
        </w:rPr>
        <w:t xml:space="preserve"> </w:t>
      </w:r>
      <w:r w:rsidR="0046114D" w:rsidRPr="007E43DC">
        <w:rPr>
          <w:rFonts w:ascii="Times New Roman" w:hAnsi="Times New Roman" w:cs="Times New Roman"/>
          <w:sz w:val="24"/>
          <w:szCs w:val="24"/>
        </w:rPr>
        <w:t>2023</w:t>
      </w:r>
      <w:r w:rsidR="0046114D">
        <w:rPr>
          <w:rFonts w:ascii="Times New Roman" w:hAnsi="Times New Roman" w:cs="Times New Roman"/>
          <w:sz w:val="24"/>
          <w:szCs w:val="24"/>
        </w:rPr>
        <w:t xml:space="preserve">. №954. Р. </w:t>
      </w:r>
      <w:r w:rsidR="00CE4C10" w:rsidRPr="007E43DC">
        <w:rPr>
          <w:rFonts w:ascii="Times New Roman" w:hAnsi="Times New Roman" w:cs="Times New Roman"/>
          <w:sz w:val="24"/>
          <w:szCs w:val="24"/>
        </w:rPr>
        <w:t>145–155.</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00CE4C10" w:rsidRPr="007E43DC">
        <w:rPr>
          <w:rFonts w:ascii="Times New Roman" w:hAnsi="Times New Roman" w:cs="Times New Roman"/>
          <w:sz w:val="24"/>
          <w:szCs w:val="24"/>
        </w:rPr>
        <w:t xml:space="preserve"> Molecular design for electrolyte solvents enabling energydense and long-cycling lithium metal batteries</w:t>
      </w:r>
      <w:r w:rsidR="007C72D8">
        <w:rPr>
          <w:rFonts w:ascii="Times New Roman" w:hAnsi="Times New Roman" w:cs="Times New Roman"/>
          <w:sz w:val="24"/>
          <w:szCs w:val="24"/>
        </w:rPr>
        <w:t xml:space="preserve"> / </w:t>
      </w:r>
      <w:r w:rsidR="007C72D8" w:rsidRPr="007E43DC">
        <w:rPr>
          <w:rFonts w:ascii="Times New Roman" w:hAnsi="Times New Roman" w:cs="Times New Roman"/>
          <w:sz w:val="24"/>
          <w:szCs w:val="24"/>
        </w:rPr>
        <w:t>Zh. Yu</w:t>
      </w:r>
      <w:r w:rsidR="007C72D8">
        <w:rPr>
          <w:rFonts w:ascii="Times New Roman" w:hAnsi="Times New Roman" w:cs="Times New Roman"/>
          <w:sz w:val="24"/>
          <w:szCs w:val="24"/>
        </w:rPr>
        <w:t xml:space="preserve"> </w:t>
      </w:r>
      <w:r w:rsidR="007C72D8" w:rsidRPr="00B1168F">
        <w:rPr>
          <w:rFonts w:ascii="Times New Roman" w:hAnsi="Times New Roman" w:cs="Times New Roman"/>
          <w:spacing w:val="-4"/>
          <w:sz w:val="24"/>
          <w:szCs w:val="24"/>
          <w:lang w:val="en-US"/>
        </w:rPr>
        <w:t>at al</w:t>
      </w:r>
      <w:r w:rsidR="007C72D8" w:rsidRPr="00B1168F">
        <w:rPr>
          <w:rFonts w:ascii="Times New Roman" w:hAnsi="Times New Roman" w:cs="Times New Roman"/>
          <w:spacing w:val="-4"/>
          <w:sz w:val="24"/>
          <w:szCs w:val="24"/>
        </w:rPr>
        <w:t>.</w:t>
      </w:r>
      <w:r w:rsidR="007C72D8" w:rsidRPr="007E43DC">
        <w:rPr>
          <w:rFonts w:ascii="Times New Roman" w:hAnsi="Times New Roman" w:cs="Times New Roman"/>
          <w:sz w:val="24"/>
          <w:szCs w:val="24"/>
        </w:rPr>
        <w:t xml:space="preserve"> </w:t>
      </w:r>
      <w:r w:rsidR="00CE4C10" w:rsidRPr="007C72D8">
        <w:rPr>
          <w:rFonts w:ascii="Times New Roman" w:hAnsi="Times New Roman" w:cs="Times New Roman"/>
          <w:i/>
          <w:sz w:val="24"/>
          <w:szCs w:val="24"/>
        </w:rPr>
        <w:t>Nature Energy</w:t>
      </w:r>
      <w:r w:rsidR="007C72D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7C72D8" w:rsidRPr="007E43DC">
        <w:rPr>
          <w:rFonts w:ascii="Times New Roman" w:hAnsi="Times New Roman" w:cs="Times New Roman"/>
          <w:sz w:val="24"/>
          <w:szCs w:val="24"/>
        </w:rPr>
        <w:t>2020</w:t>
      </w:r>
      <w:r w:rsidR="007C72D8">
        <w:rPr>
          <w:rFonts w:ascii="Times New Roman" w:hAnsi="Times New Roman" w:cs="Times New Roman"/>
          <w:sz w:val="24"/>
          <w:szCs w:val="24"/>
        </w:rPr>
        <w:t xml:space="preserve">. № </w:t>
      </w:r>
      <w:r w:rsidR="00CE4C10" w:rsidRPr="007E43DC">
        <w:rPr>
          <w:rFonts w:ascii="Times New Roman" w:hAnsi="Times New Roman" w:cs="Times New Roman"/>
          <w:sz w:val="24"/>
          <w:szCs w:val="24"/>
        </w:rPr>
        <w:t>5</w:t>
      </w:r>
      <w:r w:rsidR="007C72D8">
        <w:rPr>
          <w:rFonts w:ascii="Times New Roman" w:hAnsi="Times New Roman" w:cs="Times New Roman"/>
          <w:sz w:val="24"/>
          <w:szCs w:val="24"/>
        </w:rPr>
        <w:t>. Р.</w:t>
      </w:r>
      <w:r w:rsidR="00CE4C10" w:rsidRPr="007E43DC">
        <w:rPr>
          <w:rFonts w:ascii="Times New Roman" w:hAnsi="Times New Roman" w:cs="Times New Roman"/>
          <w:sz w:val="24"/>
          <w:szCs w:val="24"/>
        </w:rPr>
        <w:t xml:space="preserve"> 1–8. </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r w:rsidR="00CE4C10" w:rsidRPr="007E43DC">
        <w:rPr>
          <w:rFonts w:ascii="Times New Roman" w:hAnsi="Times New Roman" w:cs="Times New Roman"/>
          <w:sz w:val="24"/>
          <w:szCs w:val="24"/>
        </w:rPr>
        <w:t xml:space="preserve"> Universal chemomechanical design rules for solid-ion conductors to prevent dendrite formation in lithium metal batteries</w:t>
      </w:r>
      <w:r w:rsidR="007C72D8" w:rsidRPr="007C72D8">
        <w:rPr>
          <w:rFonts w:ascii="Times New Roman" w:hAnsi="Times New Roman" w:cs="Times New Roman"/>
          <w:sz w:val="24"/>
          <w:szCs w:val="24"/>
        </w:rPr>
        <w:t xml:space="preserve"> </w:t>
      </w:r>
      <w:r w:rsid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Ch. Fu</w:t>
      </w:r>
      <w:r w:rsidR="007C72D8">
        <w:rPr>
          <w:rFonts w:ascii="Times New Roman" w:hAnsi="Times New Roman" w:cs="Times New Roman"/>
          <w:sz w:val="24"/>
          <w:szCs w:val="24"/>
        </w:rPr>
        <w:t xml:space="preserve"> </w:t>
      </w:r>
      <w:r w:rsidR="007C72D8" w:rsidRPr="00B1168F">
        <w:rPr>
          <w:rFonts w:ascii="Times New Roman" w:hAnsi="Times New Roman" w:cs="Times New Roman"/>
          <w:spacing w:val="-4"/>
          <w:sz w:val="24"/>
          <w:szCs w:val="24"/>
          <w:lang w:val="en-US"/>
        </w:rPr>
        <w:t>at al</w:t>
      </w:r>
      <w:r w:rsidR="007C72D8" w:rsidRPr="00B1168F">
        <w:rPr>
          <w:rFonts w:ascii="Times New Roman" w:hAnsi="Times New Roman" w:cs="Times New Roman"/>
          <w:spacing w:val="-4"/>
          <w:sz w:val="24"/>
          <w:szCs w:val="24"/>
        </w:rPr>
        <w:t>.</w:t>
      </w:r>
      <w:r w:rsidR="007C72D8" w:rsidRPr="007E43DC">
        <w:rPr>
          <w:rFonts w:ascii="Times New Roman" w:hAnsi="Times New Roman" w:cs="Times New Roman"/>
          <w:sz w:val="24"/>
          <w:szCs w:val="24"/>
        </w:rPr>
        <w:t xml:space="preserve"> </w:t>
      </w:r>
      <w:r w:rsidR="00CE4C10" w:rsidRPr="007E43DC">
        <w:rPr>
          <w:rFonts w:ascii="Times New Roman" w:hAnsi="Times New Roman" w:cs="Times New Roman"/>
          <w:sz w:val="24"/>
          <w:szCs w:val="24"/>
        </w:rPr>
        <w:t xml:space="preserve"> </w:t>
      </w:r>
      <w:r w:rsidR="00CE4C10" w:rsidRPr="007C72D8">
        <w:rPr>
          <w:rFonts w:ascii="Times New Roman" w:hAnsi="Times New Roman" w:cs="Times New Roman"/>
          <w:i/>
          <w:sz w:val="24"/>
          <w:szCs w:val="24"/>
        </w:rPr>
        <w:t>Nature Materials</w:t>
      </w:r>
      <w:r w:rsidR="007C72D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7C72D8" w:rsidRPr="007E43DC">
        <w:rPr>
          <w:rFonts w:ascii="Times New Roman" w:hAnsi="Times New Roman" w:cs="Times New Roman"/>
          <w:sz w:val="24"/>
          <w:szCs w:val="24"/>
        </w:rPr>
        <w:t>2020</w:t>
      </w:r>
      <w:r w:rsidR="007C72D8">
        <w:rPr>
          <w:rFonts w:ascii="Times New Roman" w:hAnsi="Times New Roman" w:cs="Times New Roman"/>
          <w:sz w:val="24"/>
          <w:szCs w:val="24"/>
        </w:rPr>
        <w:t xml:space="preserve">. №19(7). Р. </w:t>
      </w:r>
      <w:r w:rsidR="00CE4C10" w:rsidRPr="007E43DC">
        <w:rPr>
          <w:rFonts w:ascii="Times New Roman" w:hAnsi="Times New Roman" w:cs="Times New Roman"/>
          <w:sz w:val="24"/>
          <w:szCs w:val="24"/>
        </w:rPr>
        <w:t>758–766.</w:t>
      </w:r>
    </w:p>
    <w:p w:rsidR="00E01B4E"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w:t>
      </w:r>
      <w:r w:rsidR="00CE4C10" w:rsidRPr="007E43DC">
        <w:rPr>
          <w:rFonts w:ascii="Times New Roman" w:hAnsi="Times New Roman" w:cs="Times New Roman"/>
          <w:sz w:val="24"/>
          <w:szCs w:val="24"/>
        </w:rPr>
        <w:t xml:space="preserve"> Willstrand</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O.</w:t>
      </w:r>
      <w:r w:rsidR="00CE4C10" w:rsidRPr="007E43DC">
        <w:rPr>
          <w:rFonts w:ascii="Times New Roman" w:hAnsi="Times New Roman" w:cs="Times New Roman"/>
          <w:sz w:val="24"/>
          <w:szCs w:val="24"/>
        </w:rPr>
        <w:t>, Pushp</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M.</w:t>
      </w:r>
      <w:r w:rsidR="00CE4C10" w:rsidRPr="007E43DC">
        <w:rPr>
          <w:rFonts w:ascii="Times New Roman" w:hAnsi="Times New Roman" w:cs="Times New Roman"/>
          <w:sz w:val="24"/>
          <w:szCs w:val="24"/>
        </w:rPr>
        <w:t>, Ingason</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H.</w:t>
      </w:r>
      <w:r w:rsidR="00CE4C10" w:rsidRPr="007E43DC">
        <w:rPr>
          <w:rFonts w:ascii="Times New Roman" w:hAnsi="Times New Roman" w:cs="Times New Roman"/>
          <w:sz w:val="24"/>
          <w:szCs w:val="24"/>
        </w:rPr>
        <w:t>, Brandell</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D.</w:t>
      </w:r>
      <w:r w:rsidR="00CE4C10" w:rsidRPr="007E43DC">
        <w:rPr>
          <w:rFonts w:ascii="Times New Roman" w:hAnsi="Times New Roman" w:cs="Times New Roman"/>
          <w:sz w:val="24"/>
          <w:szCs w:val="24"/>
        </w:rPr>
        <w:t xml:space="preserve"> Uncertainties in the use of oxygen consumption calorimetry for heat release measurements in lithium-ion battery fires</w:t>
      </w:r>
      <w:r w:rsidR="007C72D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7C72D8">
        <w:rPr>
          <w:rFonts w:ascii="Times New Roman" w:hAnsi="Times New Roman" w:cs="Times New Roman"/>
          <w:i/>
          <w:sz w:val="24"/>
          <w:szCs w:val="24"/>
        </w:rPr>
        <w:t>Fire Safety Journal</w:t>
      </w:r>
      <w:r w:rsidR="007C72D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7C72D8" w:rsidRPr="007E43DC">
        <w:rPr>
          <w:rFonts w:ascii="Times New Roman" w:hAnsi="Times New Roman" w:cs="Times New Roman"/>
          <w:sz w:val="24"/>
          <w:szCs w:val="24"/>
        </w:rPr>
        <w:t>2024</w:t>
      </w:r>
      <w:r w:rsidR="007C72D8">
        <w:rPr>
          <w:rFonts w:ascii="Times New Roman" w:hAnsi="Times New Roman" w:cs="Times New Roman"/>
          <w:sz w:val="24"/>
          <w:szCs w:val="24"/>
        </w:rPr>
        <w:t xml:space="preserve">. №143. Р. </w:t>
      </w:r>
      <w:r w:rsidR="00CE4C10" w:rsidRPr="007E43DC">
        <w:rPr>
          <w:rFonts w:ascii="Times New Roman" w:hAnsi="Times New Roman" w:cs="Times New Roman"/>
          <w:sz w:val="24"/>
          <w:szCs w:val="24"/>
        </w:rPr>
        <w:t>104078.</w:t>
      </w:r>
      <w:r w:rsidR="00E01B4E" w:rsidRPr="007E43DC">
        <w:rPr>
          <w:rFonts w:ascii="Times New Roman" w:hAnsi="Times New Roman" w:cs="Times New Roman"/>
          <w:sz w:val="24"/>
          <w:szCs w:val="24"/>
        </w:rPr>
        <w:t xml:space="preserve"> </w:t>
      </w:r>
    </w:p>
    <w:p w:rsidR="00E01B4E"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00C4615D" w:rsidRPr="007E43DC">
        <w:rPr>
          <w:rFonts w:ascii="Times New Roman" w:hAnsi="Times New Roman" w:cs="Times New Roman"/>
          <w:sz w:val="24"/>
          <w:szCs w:val="24"/>
        </w:rPr>
        <w:t xml:space="preserve"> </w:t>
      </w:r>
      <w:r w:rsidR="007C72D8">
        <w:rPr>
          <w:rFonts w:ascii="Times New Roman" w:hAnsi="Times New Roman" w:cs="Times New Roman"/>
          <w:sz w:val="24"/>
          <w:szCs w:val="24"/>
        </w:rPr>
        <w:t>Трегубов  Д.Г., Тарахно О.В., Мінська Н.В., Гапон Ю.</w:t>
      </w:r>
      <w:r w:rsidR="00E01B4E" w:rsidRPr="007E43DC">
        <w:rPr>
          <w:rFonts w:ascii="Times New Roman" w:hAnsi="Times New Roman" w:cs="Times New Roman"/>
          <w:sz w:val="24"/>
          <w:szCs w:val="24"/>
        </w:rPr>
        <w:t xml:space="preserve">К. Теорія процесів горіння, вибуху та пожежогасіння. Х.: НУЦЗ України, 2024. 422 с.  </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00CE4C10" w:rsidRPr="007E43DC">
        <w:rPr>
          <w:rFonts w:ascii="Times New Roman" w:hAnsi="Times New Roman" w:cs="Times New Roman"/>
          <w:sz w:val="24"/>
          <w:szCs w:val="24"/>
        </w:rPr>
        <w:t xml:space="preserve"> Barowy</w:t>
      </w:r>
      <w:r w:rsidR="0046114D" w:rsidRPr="0046114D">
        <w:rPr>
          <w:rFonts w:ascii="Times New Roman" w:hAnsi="Times New Roman" w:cs="Times New Roman"/>
          <w:sz w:val="24"/>
          <w:szCs w:val="24"/>
        </w:rPr>
        <w:t xml:space="preserve"> </w:t>
      </w:r>
      <w:r w:rsidR="0046114D" w:rsidRPr="007E43DC">
        <w:rPr>
          <w:rFonts w:ascii="Times New Roman" w:hAnsi="Times New Roman" w:cs="Times New Roman"/>
          <w:sz w:val="24"/>
          <w:szCs w:val="24"/>
        </w:rPr>
        <w:t>A.</w:t>
      </w:r>
      <w:r w:rsidR="00CE4C10" w:rsidRPr="007E43DC">
        <w:rPr>
          <w:rFonts w:ascii="Times New Roman" w:hAnsi="Times New Roman" w:cs="Times New Roman"/>
          <w:sz w:val="24"/>
          <w:szCs w:val="24"/>
        </w:rPr>
        <w:t xml:space="preserve"> The Science of Fire and Explosion Hazards from Lithium-Ion Batteries. Evanston</w:t>
      </w:r>
      <w:r w:rsidR="0046114D">
        <w:rPr>
          <w:rFonts w:ascii="Times New Roman" w:hAnsi="Times New Roman" w:cs="Times New Roman"/>
          <w:sz w:val="24"/>
          <w:szCs w:val="24"/>
        </w:rPr>
        <w:t>.</w:t>
      </w:r>
      <w:r w:rsidR="00CE4C10" w:rsidRPr="007E43DC">
        <w:rPr>
          <w:rFonts w:ascii="Times New Roman" w:hAnsi="Times New Roman" w:cs="Times New Roman"/>
          <w:sz w:val="24"/>
          <w:szCs w:val="24"/>
        </w:rPr>
        <w:t xml:space="preserve"> USA: Fire Safety Research Institute, 2023.</w:t>
      </w:r>
      <w:r w:rsidR="0046114D">
        <w:rPr>
          <w:rFonts w:ascii="Times New Roman" w:hAnsi="Times New Roman" w:cs="Times New Roman"/>
          <w:sz w:val="24"/>
          <w:szCs w:val="24"/>
        </w:rPr>
        <w:t xml:space="preserve"> </w:t>
      </w:r>
      <w:r w:rsidR="00E66060">
        <w:rPr>
          <w:rFonts w:ascii="Times New Roman" w:hAnsi="Times New Roman" w:cs="Times New Roman"/>
          <w:sz w:val="24"/>
          <w:szCs w:val="24"/>
        </w:rPr>
        <w:t>11 р.</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00CE4C10" w:rsidRPr="007E43DC">
        <w:rPr>
          <w:rFonts w:ascii="Times New Roman" w:hAnsi="Times New Roman" w:cs="Times New Roman"/>
          <w:sz w:val="24"/>
          <w:szCs w:val="24"/>
        </w:rPr>
        <w:t xml:space="preserve"> Tregubov</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D.</w:t>
      </w:r>
      <w:r w:rsidR="00CE4C10" w:rsidRPr="007E43DC">
        <w:rPr>
          <w:rFonts w:ascii="Times New Roman" w:hAnsi="Times New Roman" w:cs="Times New Roman"/>
          <w:sz w:val="24"/>
          <w:szCs w:val="24"/>
        </w:rPr>
        <w:t>, Miroshnichenko</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D.</w:t>
      </w:r>
      <w:r w:rsidR="00CE4C10" w:rsidRPr="007E43DC">
        <w:rPr>
          <w:rFonts w:ascii="Times New Roman" w:hAnsi="Times New Roman" w:cs="Times New Roman"/>
          <w:sz w:val="24"/>
          <w:szCs w:val="24"/>
        </w:rPr>
        <w:t>, Ulanovskij</w:t>
      </w:r>
      <w:r w:rsidR="007C72D8" w:rsidRPr="007C72D8">
        <w:rPr>
          <w:rFonts w:ascii="Times New Roman" w:hAnsi="Times New Roman" w:cs="Times New Roman"/>
          <w:sz w:val="24"/>
          <w:szCs w:val="24"/>
        </w:rPr>
        <w:t xml:space="preserve"> </w:t>
      </w:r>
      <w:r w:rsidR="007C72D8" w:rsidRPr="007E43DC">
        <w:rPr>
          <w:rFonts w:ascii="Times New Roman" w:hAnsi="Times New Roman" w:cs="Times New Roman"/>
          <w:sz w:val="24"/>
          <w:szCs w:val="24"/>
        </w:rPr>
        <w:t>M.</w:t>
      </w:r>
      <w:r w:rsidR="00CE4C10" w:rsidRPr="007E43DC">
        <w:rPr>
          <w:rFonts w:ascii="Times New Roman" w:hAnsi="Times New Roman" w:cs="Times New Roman"/>
          <w:sz w:val="24"/>
          <w:szCs w:val="24"/>
        </w:rPr>
        <w:t xml:space="preserve"> Thermomechanochemical evaluation of quality of coke</w:t>
      </w:r>
      <w:r w:rsidR="00E66060">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517B23">
        <w:rPr>
          <w:rFonts w:ascii="Times New Roman" w:hAnsi="Times New Roman" w:cs="Times New Roman"/>
          <w:i/>
          <w:sz w:val="24"/>
          <w:szCs w:val="24"/>
        </w:rPr>
        <w:t>Koks i Khimiya</w:t>
      </w:r>
      <w:r w:rsidR="00E66060">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E66060" w:rsidRPr="007E43DC">
        <w:rPr>
          <w:rFonts w:ascii="Times New Roman" w:hAnsi="Times New Roman" w:cs="Times New Roman"/>
          <w:sz w:val="24"/>
          <w:szCs w:val="24"/>
        </w:rPr>
        <w:t>2004</w:t>
      </w:r>
      <w:r w:rsidR="00E66060">
        <w:rPr>
          <w:rFonts w:ascii="Times New Roman" w:hAnsi="Times New Roman" w:cs="Times New Roman"/>
          <w:sz w:val="24"/>
          <w:szCs w:val="24"/>
        </w:rPr>
        <w:t xml:space="preserve">. </w:t>
      </w:r>
      <w:r w:rsidR="00517B23">
        <w:rPr>
          <w:rFonts w:ascii="Times New Roman" w:hAnsi="Times New Roman" w:cs="Times New Roman"/>
          <w:sz w:val="24"/>
          <w:szCs w:val="24"/>
        </w:rPr>
        <w:t xml:space="preserve">№11. Р. </w:t>
      </w:r>
      <w:r w:rsidR="00CE4C10" w:rsidRPr="007E43DC">
        <w:rPr>
          <w:rFonts w:ascii="Times New Roman" w:hAnsi="Times New Roman" w:cs="Times New Roman"/>
          <w:sz w:val="24"/>
          <w:szCs w:val="24"/>
        </w:rPr>
        <w:t>14–19.</w:t>
      </w:r>
    </w:p>
    <w:p w:rsidR="004E7A9C" w:rsidRPr="007E43DC" w:rsidRDefault="007E43DC" w:rsidP="004E7A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w:t>
      </w:r>
      <w:r w:rsidR="00CE4C10" w:rsidRPr="007E43DC">
        <w:rPr>
          <w:rFonts w:ascii="Times New Roman" w:hAnsi="Times New Roman" w:cs="Times New Roman"/>
          <w:sz w:val="24"/>
          <w:szCs w:val="24"/>
        </w:rPr>
        <w:t xml:space="preserve"> IEC 62133-2:2017+A1:2021. Specifies requirements and tests for the safe operation of portable sealed secondary lithium cells and batteries containing non-acid electrolyte, under intended use and reasonabl. International standard. 2021.</w:t>
      </w:r>
      <w:r w:rsidR="004E7A9C" w:rsidRPr="007E43DC">
        <w:rPr>
          <w:rFonts w:ascii="Times New Roman" w:hAnsi="Times New Roman" w:cs="Times New Roman"/>
          <w:sz w:val="24"/>
          <w:szCs w:val="24"/>
        </w:rPr>
        <w:t xml:space="preserve"> </w:t>
      </w:r>
      <w:r w:rsidR="00DA52B8">
        <w:rPr>
          <w:rFonts w:ascii="Times New Roman" w:hAnsi="Times New Roman" w:cs="Times New Roman"/>
          <w:sz w:val="24"/>
          <w:szCs w:val="24"/>
        </w:rPr>
        <w:t>50 р.</w:t>
      </w:r>
    </w:p>
    <w:p w:rsidR="00E5416A" w:rsidRPr="007E43DC" w:rsidRDefault="007E43DC" w:rsidP="004E7A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00380F51" w:rsidRPr="007E43DC">
        <w:rPr>
          <w:rFonts w:ascii="Times New Roman" w:hAnsi="Times New Roman" w:cs="Times New Roman"/>
          <w:sz w:val="24"/>
          <w:szCs w:val="24"/>
        </w:rPr>
        <w:t xml:space="preserve">Гаврилюк А.Ф., Ковалишин В.В., Яковчук Р.С. </w:t>
      </w:r>
      <w:r w:rsidR="00E5416A" w:rsidRPr="007E43DC">
        <w:rPr>
          <w:rFonts w:ascii="Times New Roman" w:hAnsi="Times New Roman" w:cs="Times New Roman"/>
          <w:sz w:val="24"/>
          <w:szCs w:val="24"/>
        </w:rPr>
        <w:t xml:space="preserve">Ефективність використання переносних вогнегасників при гасінні літій-іонних акумуляторів. </w:t>
      </w:r>
      <w:r w:rsidR="00E5416A" w:rsidRPr="00DA52B8">
        <w:rPr>
          <w:rFonts w:ascii="Times New Roman" w:hAnsi="Times New Roman" w:cs="Times New Roman"/>
          <w:i/>
          <w:sz w:val="24"/>
          <w:szCs w:val="24"/>
        </w:rPr>
        <w:t>Комунальне господарство міст</w:t>
      </w:r>
      <w:r w:rsidR="00E5416A" w:rsidRPr="007E43DC">
        <w:rPr>
          <w:rFonts w:ascii="Times New Roman" w:hAnsi="Times New Roman" w:cs="Times New Roman"/>
          <w:sz w:val="24"/>
          <w:szCs w:val="24"/>
        </w:rPr>
        <w:t>. 2024. №4(185). С. 166–171.</w:t>
      </w:r>
    </w:p>
    <w:p w:rsidR="004E7A9C" w:rsidRPr="007E43DC" w:rsidRDefault="007E43DC" w:rsidP="004E7A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004E7A9C" w:rsidRPr="007E43DC">
        <w:rPr>
          <w:rFonts w:ascii="Times New Roman" w:hAnsi="Times New Roman" w:cs="Times New Roman"/>
          <w:sz w:val="24"/>
          <w:szCs w:val="24"/>
        </w:rPr>
        <w:t>Білоус В.Ю.</w:t>
      </w:r>
      <w:r>
        <w:rPr>
          <w:rFonts w:ascii="Times New Roman" w:hAnsi="Times New Roman" w:cs="Times New Roman"/>
          <w:sz w:val="24"/>
          <w:szCs w:val="24"/>
        </w:rPr>
        <w:t xml:space="preserve"> </w:t>
      </w:r>
      <w:r w:rsidR="004E7A9C" w:rsidRPr="007E43DC">
        <w:rPr>
          <w:rFonts w:ascii="Times New Roman" w:hAnsi="Times New Roman" w:cs="Times New Roman"/>
          <w:sz w:val="24"/>
          <w:szCs w:val="24"/>
        </w:rPr>
        <w:t>Наукові основи аргонодугового та електронно-променевого зварювання перспективних високоміцних титанових сплавів: дис... д-ра техн. наук, 05.03.06 / Київ, Інститут електрозварювання ім. Є.О. Патона НАН України, 2023. 453 с.</w:t>
      </w:r>
    </w:p>
    <w:p w:rsidR="00CE4C10" w:rsidRPr="007E43DC" w:rsidRDefault="007E43DC" w:rsidP="000F34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000F3400" w:rsidRPr="007E43DC">
        <w:rPr>
          <w:rFonts w:ascii="Times New Roman" w:hAnsi="Times New Roman" w:cs="Times New Roman"/>
          <w:sz w:val="24"/>
          <w:szCs w:val="24"/>
        </w:rPr>
        <w:t>Integrated fire protection solutions for Lithium-Ion batteries. Zug:</w:t>
      </w:r>
      <w:r w:rsidR="004E7A9C" w:rsidRPr="007E43DC">
        <w:rPr>
          <w:rFonts w:ascii="Times New Roman" w:hAnsi="Times New Roman" w:cs="Times New Roman"/>
          <w:sz w:val="24"/>
          <w:szCs w:val="24"/>
        </w:rPr>
        <w:t xml:space="preserve"> </w:t>
      </w:r>
      <w:r w:rsidR="000F3400" w:rsidRPr="007E43DC">
        <w:rPr>
          <w:rFonts w:ascii="Times New Roman" w:hAnsi="Times New Roman" w:cs="Times New Roman"/>
          <w:sz w:val="24"/>
          <w:szCs w:val="24"/>
        </w:rPr>
        <w:t>Euralarm, 2022. 37 р.</w:t>
      </w:r>
    </w:p>
    <w:p w:rsidR="000C0C16" w:rsidRPr="007E43DC" w:rsidRDefault="007E43DC" w:rsidP="000C0C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 </w:t>
      </w:r>
      <w:r w:rsidR="00DA52B8">
        <w:rPr>
          <w:rFonts w:ascii="Times New Roman" w:hAnsi="Times New Roman" w:cs="Times New Roman"/>
          <w:sz w:val="24"/>
          <w:szCs w:val="24"/>
        </w:rPr>
        <w:t>Liu T.,  Tao</w:t>
      </w:r>
      <w:r w:rsidR="000C0C16" w:rsidRPr="007E43DC">
        <w:rPr>
          <w:rFonts w:ascii="Times New Roman" w:hAnsi="Times New Roman" w:cs="Times New Roman"/>
          <w:sz w:val="24"/>
          <w:szCs w:val="24"/>
        </w:rPr>
        <w:t xml:space="preserve"> C.,  Wang X.  Cooling  control effect of water mist on thermal runaway propagation in lithium ion battery modules. </w:t>
      </w:r>
      <w:r w:rsidR="000C0C16" w:rsidRPr="00DA52B8">
        <w:rPr>
          <w:rFonts w:ascii="Times New Roman" w:hAnsi="Times New Roman" w:cs="Times New Roman"/>
          <w:i/>
          <w:sz w:val="24"/>
          <w:szCs w:val="24"/>
        </w:rPr>
        <w:t>Applied energy</w:t>
      </w:r>
      <w:r w:rsidR="00DA52B8">
        <w:rPr>
          <w:rFonts w:ascii="Times New Roman" w:hAnsi="Times New Roman" w:cs="Times New Roman"/>
          <w:sz w:val="24"/>
          <w:szCs w:val="24"/>
        </w:rPr>
        <w:t xml:space="preserve">. </w:t>
      </w:r>
      <w:r w:rsidR="00DA52B8" w:rsidRPr="007E43DC">
        <w:rPr>
          <w:rFonts w:ascii="Times New Roman" w:hAnsi="Times New Roman" w:cs="Times New Roman"/>
          <w:sz w:val="24"/>
          <w:szCs w:val="24"/>
        </w:rPr>
        <w:t>2020</w:t>
      </w:r>
      <w:r w:rsidR="00DA52B8">
        <w:rPr>
          <w:rFonts w:ascii="Times New Roman" w:hAnsi="Times New Roman" w:cs="Times New Roman"/>
          <w:sz w:val="24"/>
          <w:szCs w:val="24"/>
        </w:rPr>
        <w:t>.№</w:t>
      </w:r>
      <w:r w:rsidR="000C0C16" w:rsidRPr="007E43DC">
        <w:rPr>
          <w:rFonts w:ascii="Times New Roman" w:hAnsi="Times New Roman" w:cs="Times New Roman"/>
          <w:sz w:val="24"/>
          <w:szCs w:val="24"/>
        </w:rPr>
        <w:t xml:space="preserve"> 267</w:t>
      </w:r>
      <w:r w:rsidR="00DA52B8">
        <w:rPr>
          <w:rFonts w:ascii="Times New Roman" w:hAnsi="Times New Roman" w:cs="Times New Roman"/>
          <w:sz w:val="24"/>
          <w:szCs w:val="24"/>
        </w:rPr>
        <w:t>. Р.</w:t>
      </w:r>
      <w:r w:rsidR="000C0C16" w:rsidRPr="007E43DC">
        <w:rPr>
          <w:rFonts w:ascii="Times New Roman" w:hAnsi="Times New Roman" w:cs="Times New Roman"/>
          <w:sz w:val="24"/>
          <w:szCs w:val="24"/>
        </w:rPr>
        <w:t xml:space="preserve"> 115087.</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29.</w:t>
      </w:r>
      <w:r w:rsidR="00DA52B8">
        <w:rPr>
          <w:rFonts w:ascii="Times New Roman" w:hAnsi="Times New Roman" w:cs="Times New Roman"/>
          <w:sz w:val="24"/>
          <w:szCs w:val="24"/>
        </w:rPr>
        <w:t xml:space="preserve"> </w:t>
      </w:r>
      <w:r w:rsidR="00CE4C10" w:rsidRPr="007E43DC">
        <w:rPr>
          <w:rFonts w:ascii="Times New Roman" w:hAnsi="Times New Roman" w:cs="Times New Roman"/>
          <w:sz w:val="24"/>
          <w:szCs w:val="24"/>
        </w:rPr>
        <w:t>Improving the installation for fire extin</w:t>
      </w:r>
      <w:r w:rsidR="00CE4C10" w:rsidRPr="007E43DC">
        <w:rPr>
          <w:rFonts w:ascii="Times New Roman" w:hAnsi="Times New Roman" w:cs="Times New Roman"/>
          <w:sz w:val="24"/>
          <w:szCs w:val="24"/>
        </w:rPr>
        <w:softHyphen/>
        <w:t>guishing with finelydispersed water</w:t>
      </w:r>
      <w:r w:rsidR="00DA52B8">
        <w:rPr>
          <w:rFonts w:ascii="Times New Roman" w:hAnsi="Times New Roman" w:cs="Times New Roman"/>
          <w:sz w:val="24"/>
          <w:szCs w:val="24"/>
        </w:rPr>
        <w:t xml:space="preserve"> / </w:t>
      </w:r>
      <w:r w:rsidR="00DA52B8" w:rsidRPr="007E43DC">
        <w:rPr>
          <w:rFonts w:ascii="Times New Roman" w:hAnsi="Times New Roman" w:cs="Times New Roman"/>
          <w:sz w:val="24"/>
          <w:szCs w:val="24"/>
        </w:rPr>
        <w:t>D. Dubinin</w:t>
      </w:r>
      <w:r w:rsidR="00DA52B8">
        <w:rPr>
          <w:rFonts w:ascii="Times New Roman" w:hAnsi="Times New Roman" w:cs="Times New Roman"/>
          <w:sz w:val="24"/>
          <w:szCs w:val="24"/>
        </w:rPr>
        <w:t xml:space="preserve"> </w:t>
      </w:r>
      <w:r w:rsidR="00DA52B8" w:rsidRPr="00B1168F">
        <w:rPr>
          <w:rFonts w:ascii="Times New Roman" w:hAnsi="Times New Roman" w:cs="Times New Roman"/>
          <w:spacing w:val="-4"/>
          <w:sz w:val="24"/>
          <w:szCs w:val="24"/>
          <w:lang w:val="en-US"/>
        </w:rPr>
        <w:t>at al</w:t>
      </w:r>
      <w:r w:rsidR="00DA52B8" w:rsidRPr="00B1168F">
        <w:rPr>
          <w:rFonts w:ascii="Times New Roman" w:hAnsi="Times New Roman" w:cs="Times New Roman"/>
          <w:spacing w:val="-4"/>
          <w:sz w:val="24"/>
          <w:szCs w:val="24"/>
        </w:rPr>
        <w:t>.</w:t>
      </w:r>
      <w:r w:rsidR="00CE4C10" w:rsidRPr="007E43DC">
        <w:rPr>
          <w:rFonts w:ascii="Times New Roman" w:hAnsi="Times New Roman" w:cs="Times New Roman"/>
          <w:sz w:val="24"/>
          <w:szCs w:val="24"/>
        </w:rPr>
        <w:t xml:space="preserve"> </w:t>
      </w:r>
      <w:r w:rsidR="00CE4C10" w:rsidRPr="00DA52B8">
        <w:rPr>
          <w:rFonts w:ascii="Times New Roman" w:hAnsi="Times New Roman" w:cs="Times New Roman"/>
          <w:i/>
          <w:sz w:val="24"/>
          <w:szCs w:val="24"/>
        </w:rPr>
        <w:t>Eastern-European Journal of Enterprise Technologies</w:t>
      </w:r>
      <w:r w:rsidR="00DA52B8">
        <w:rPr>
          <w:rFonts w:ascii="Times New Roman" w:hAnsi="Times New Roman" w:cs="Times New Roman"/>
          <w:i/>
          <w:sz w:val="24"/>
          <w:szCs w:val="24"/>
        </w:rPr>
        <w:t>.</w:t>
      </w:r>
      <w:r w:rsidR="00CE4C10" w:rsidRPr="007E43DC">
        <w:rPr>
          <w:rFonts w:ascii="Times New Roman" w:hAnsi="Times New Roman" w:cs="Times New Roman"/>
          <w:sz w:val="24"/>
          <w:szCs w:val="24"/>
        </w:rPr>
        <w:t xml:space="preserve"> </w:t>
      </w:r>
      <w:r w:rsidR="00DA52B8" w:rsidRPr="007E43DC">
        <w:rPr>
          <w:rFonts w:ascii="Times New Roman" w:hAnsi="Times New Roman" w:cs="Times New Roman"/>
          <w:sz w:val="24"/>
          <w:szCs w:val="24"/>
        </w:rPr>
        <w:t>2018</w:t>
      </w:r>
      <w:r w:rsidR="00DA52B8">
        <w:rPr>
          <w:rFonts w:ascii="Times New Roman" w:hAnsi="Times New Roman" w:cs="Times New Roman"/>
          <w:sz w:val="24"/>
          <w:szCs w:val="24"/>
        </w:rPr>
        <w:t xml:space="preserve">. №2/10(92). Р. </w:t>
      </w:r>
      <w:r w:rsidR="00CE4C10" w:rsidRPr="007E43DC">
        <w:rPr>
          <w:rFonts w:ascii="Times New Roman" w:hAnsi="Times New Roman" w:cs="Times New Roman"/>
          <w:sz w:val="24"/>
          <w:szCs w:val="24"/>
        </w:rPr>
        <w:t xml:space="preserve">38–43. </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r w:rsidR="00DA52B8">
        <w:rPr>
          <w:rFonts w:ascii="Times New Roman" w:hAnsi="Times New Roman" w:cs="Times New Roman"/>
          <w:sz w:val="24"/>
          <w:szCs w:val="24"/>
        </w:rPr>
        <w:t xml:space="preserve"> </w:t>
      </w:r>
      <w:r w:rsidR="00CE4C10" w:rsidRPr="007E43DC">
        <w:rPr>
          <w:rFonts w:ascii="Times New Roman" w:hAnsi="Times New Roman" w:cs="Times New Roman"/>
          <w:sz w:val="24"/>
          <w:szCs w:val="24"/>
        </w:rPr>
        <w:t>Fire extinguishing development directions for liquids based on the foam glass primary layer</w:t>
      </w:r>
      <w:r w:rsidR="00DA52B8">
        <w:rPr>
          <w:rFonts w:ascii="Times New Roman" w:hAnsi="Times New Roman" w:cs="Times New Roman"/>
          <w:sz w:val="24"/>
          <w:szCs w:val="24"/>
        </w:rPr>
        <w:t xml:space="preserve"> / </w:t>
      </w:r>
      <w:r w:rsidR="00DA52B8" w:rsidRPr="007E43DC">
        <w:rPr>
          <w:rFonts w:ascii="Times New Roman" w:hAnsi="Times New Roman" w:cs="Times New Roman"/>
          <w:sz w:val="24"/>
          <w:szCs w:val="24"/>
        </w:rPr>
        <w:t>D. Tregubov</w:t>
      </w:r>
      <w:r w:rsidR="00DA52B8">
        <w:rPr>
          <w:rFonts w:ascii="Times New Roman" w:hAnsi="Times New Roman" w:cs="Times New Roman"/>
          <w:sz w:val="24"/>
          <w:szCs w:val="24"/>
        </w:rPr>
        <w:t xml:space="preserve"> </w:t>
      </w:r>
      <w:r w:rsidR="00DA52B8" w:rsidRPr="00B1168F">
        <w:rPr>
          <w:rFonts w:ascii="Times New Roman" w:hAnsi="Times New Roman" w:cs="Times New Roman"/>
          <w:spacing w:val="-4"/>
          <w:sz w:val="24"/>
          <w:szCs w:val="24"/>
          <w:lang w:val="en-US"/>
        </w:rPr>
        <w:t>at al</w:t>
      </w:r>
      <w:r w:rsidR="00DA52B8" w:rsidRPr="00B1168F">
        <w:rPr>
          <w:rFonts w:ascii="Times New Roman" w:hAnsi="Times New Roman" w:cs="Times New Roman"/>
          <w:spacing w:val="-4"/>
          <w:sz w:val="24"/>
          <w:szCs w:val="24"/>
        </w:rPr>
        <w:t>.</w:t>
      </w:r>
      <w:r w:rsidR="00DA52B8" w:rsidRPr="007E43DC">
        <w:rPr>
          <w:rFonts w:ascii="Times New Roman" w:hAnsi="Times New Roman" w:cs="Times New Roman"/>
          <w:sz w:val="24"/>
          <w:szCs w:val="24"/>
        </w:rPr>
        <w:t xml:space="preserve"> </w:t>
      </w:r>
      <w:r w:rsidR="00CE4C10" w:rsidRPr="00DA52B8">
        <w:rPr>
          <w:rFonts w:ascii="Times New Roman" w:hAnsi="Times New Roman" w:cs="Times New Roman"/>
          <w:i/>
          <w:sz w:val="24"/>
          <w:szCs w:val="24"/>
        </w:rPr>
        <w:t>Problems of Emergency Situations</w:t>
      </w:r>
      <w:r w:rsidR="00DA52B8">
        <w:rPr>
          <w:rFonts w:ascii="Times New Roman" w:hAnsi="Times New Roman" w:cs="Times New Roman"/>
          <w:i/>
          <w:sz w:val="24"/>
          <w:szCs w:val="24"/>
        </w:rPr>
        <w:t>.</w:t>
      </w:r>
      <w:r w:rsidR="00CE4C10" w:rsidRPr="007E43DC">
        <w:rPr>
          <w:rFonts w:ascii="Times New Roman" w:hAnsi="Times New Roman" w:cs="Times New Roman"/>
          <w:sz w:val="24"/>
          <w:szCs w:val="24"/>
        </w:rPr>
        <w:t xml:space="preserve"> </w:t>
      </w:r>
      <w:r w:rsidR="00DA52B8" w:rsidRPr="007E43DC">
        <w:rPr>
          <w:rFonts w:ascii="Times New Roman" w:hAnsi="Times New Roman" w:cs="Times New Roman"/>
          <w:sz w:val="24"/>
          <w:szCs w:val="24"/>
        </w:rPr>
        <w:t>2024</w:t>
      </w:r>
      <w:r w:rsidR="00DA52B8">
        <w:rPr>
          <w:rFonts w:ascii="Times New Roman" w:hAnsi="Times New Roman" w:cs="Times New Roman"/>
          <w:sz w:val="24"/>
          <w:szCs w:val="24"/>
        </w:rPr>
        <w:t>. №</w:t>
      </w:r>
      <w:r w:rsidR="00CE4C10" w:rsidRPr="007E43DC">
        <w:rPr>
          <w:rFonts w:ascii="Times New Roman" w:hAnsi="Times New Roman" w:cs="Times New Roman"/>
          <w:sz w:val="24"/>
          <w:szCs w:val="24"/>
        </w:rPr>
        <w:t>2/40</w:t>
      </w:r>
      <w:r w:rsidR="00DA52B8">
        <w:rPr>
          <w:rFonts w:ascii="Times New Roman" w:hAnsi="Times New Roman" w:cs="Times New Roman"/>
          <w:sz w:val="24"/>
          <w:szCs w:val="24"/>
        </w:rPr>
        <w:t>. Р.</w:t>
      </w:r>
      <w:r w:rsidR="00CE4C10" w:rsidRPr="007E43DC">
        <w:rPr>
          <w:rFonts w:ascii="Times New Roman" w:hAnsi="Times New Roman" w:cs="Times New Roman"/>
          <w:sz w:val="24"/>
          <w:szCs w:val="24"/>
        </w:rPr>
        <w:t xml:space="preserve"> 165</w:t>
      </w:r>
      <w:r w:rsidR="00DA52B8" w:rsidRPr="007E43DC">
        <w:rPr>
          <w:rFonts w:ascii="Times New Roman" w:hAnsi="Times New Roman" w:cs="Times New Roman"/>
          <w:sz w:val="24"/>
          <w:szCs w:val="24"/>
        </w:rPr>
        <w:t>–</w:t>
      </w:r>
      <w:r w:rsidR="00CE4C10" w:rsidRPr="007E43DC">
        <w:rPr>
          <w:rFonts w:ascii="Times New Roman" w:hAnsi="Times New Roman" w:cs="Times New Roman"/>
          <w:sz w:val="24"/>
          <w:szCs w:val="24"/>
        </w:rPr>
        <w:t>184.</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00CE4C10" w:rsidRPr="007E43DC">
        <w:rPr>
          <w:rFonts w:ascii="Times New Roman" w:hAnsi="Times New Roman" w:cs="Times New Roman"/>
          <w:sz w:val="24"/>
          <w:szCs w:val="24"/>
        </w:rPr>
        <w:t xml:space="preserve"> Pietukhov</w:t>
      </w:r>
      <w:r w:rsidR="00DA52B8" w:rsidRPr="00DA52B8">
        <w:rPr>
          <w:rFonts w:ascii="Times New Roman" w:hAnsi="Times New Roman" w:cs="Times New Roman"/>
          <w:sz w:val="24"/>
          <w:szCs w:val="24"/>
        </w:rPr>
        <w:t xml:space="preserve"> </w:t>
      </w:r>
      <w:r w:rsidR="00DA52B8" w:rsidRPr="007E43DC">
        <w:rPr>
          <w:rFonts w:ascii="Times New Roman" w:hAnsi="Times New Roman" w:cs="Times New Roman"/>
          <w:sz w:val="24"/>
          <w:szCs w:val="24"/>
        </w:rPr>
        <w:t>R.</w:t>
      </w:r>
      <w:r w:rsidR="00CE4C10" w:rsidRPr="007E43DC">
        <w:rPr>
          <w:rFonts w:ascii="Times New Roman" w:hAnsi="Times New Roman" w:cs="Times New Roman"/>
          <w:sz w:val="24"/>
          <w:szCs w:val="24"/>
        </w:rPr>
        <w:t>, Kireev</w:t>
      </w:r>
      <w:r w:rsidR="00DA52B8" w:rsidRPr="00DA52B8">
        <w:rPr>
          <w:rFonts w:ascii="Times New Roman" w:hAnsi="Times New Roman" w:cs="Times New Roman"/>
          <w:sz w:val="24"/>
          <w:szCs w:val="24"/>
        </w:rPr>
        <w:t xml:space="preserve"> </w:t>
      </w:r>
      <w:r w:rsidR="00DA52B8" w:rsidRPr="007E43DC">
        <w:rPr>
          <w:rFonts w:ascii="Times New Roman" w:hAnsi="Times New Roman" w:cs="Times New Roman"/>
          <w:sz w:val="24"/>
          <w:szCs w:val="24"/>
        </w:rPr>
        <w:t>A.</w:t>
      </w:r>
      <w:r w:rsidR="00CE4C10" w:rsidRPr="007E43DC">
        <w:rPr>
          <w:rFonts w:ascii="Times New Roman" w:hAnsi="Times New Roman" w:cs="Times New Roman"/>
          <w:sz w:val="24"/>
          <w:szCs w:val="24"/>
        </w:rPr>
        <w:t>, Tregubov</w:t>
      </w:r>
      <w:r w:rsidR="00DA52B8" w:rsidRPr="00DA52B8">
        <w:rPr>
          <w:rFonts w:ascii="Times New Roman" w:hAnsi="Times New Roman" w:cs="Times New Roman"/>
          <w:sz w:val="24"/>
          <w:szCs w:val="24"/>
        </w:rPr>
        <w:t xml:space="preserve"> </w:t>
      </w:r>
      <w:r w:rsidR="00DA52B8" w:rsidRPr="007E43DC">
        <w:rPr>
          <w:rFonts w:ascii="Times New Roman" w:hAnsi="Times New Roman" w:cs="Times New Roman"/>
          <w:sz w:val="24"/>
          <w:szCs w:val="24"/>
        </w:rPr>
        <w:t>D.</w:t>
      </w:r>
      <w:r w:rsidR="00CE4C10" w:rsidRPr="007E43DC">
        <w:rPr>
          <w:rFonts w:ascii="Times New Roman" w:hAnsi="Times New Roman" w:cs="Times New Roman"/>
          <w:sz w:val="24"/>
          <w:szCs w:val="24"/>
        </w:rPr>
        <w:t>, Hovalenkov</w:t>
      </w:r>
      <w:r w:rsidR="00DA52B8" w:rsidRPr="00DA52B8">
        <w:rPr>
          <w:rFonts w:ascii="Times New Roman" w:hAnsi="Times New Roman" w:cs="Times New Roman"/>
          <w:sz w:val="24"/>
          <w:szCs w:val="24"/>
        </w:rPr>
        <w:t xml:space="preserve"> </w:t>
      </w:r>
      <w:r w:rsidR="00DA52B8" w:rsidRPr="007E43DC">
        <w:rPr>
          <w:rFonts w:ascii="Times New Roman" w:hAnsi="Times New Roman" w:cs="Times New Roman"/>
          <w:sz w:val="24"/>
          <w:szCs w:val="24"/>
        </w:rPr>
        <w:t>S.</w:t>
      </w:r>
      <w:r w:rsidR="00CE4C10" w:rsidRPr="007E43DC">
        <w:rPr>
          <w:rFonts w:ascii="Times New Roman" w:hAnsi="Times New Roman" w:cs="Times New Roman"/>
          <w:sz w:val="24"/>
          <w:szCs w:val="24"/>
        </w:rPr>
        <w:t xml:space="preserve"> Experimental Study of the Insulating Properties of a Lightweight Material Based on Fast-Hardening Highly Resistant Foams in Relation to Vapors of Toxic Organic Fluids</w:t>
      </w:r>
      <w:r w:rsidR="00DA52B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CE4C10" w:rsidRPr="00DA52B8">
        <w:rPr>
          <w:rFonts w:ascii="Times New Roman" w:hAnsi="Times New Roman" w:cs="Times New Roman"/>
          <w:i/>
          <w:sz w:val="24"/>
          <w:szCs w:val="24"/>
        </w:rPr>
        <w:t>Materials Science Forum</w:t>
      </w:r>
      <w:r w:rsidR="00DA52B8">
        <w:rPr>
          <w:rFonts w:ascii="Times New Roman" w:hAnsi="Times New Roman" w:cs="Times New Roman"/>
          <w:sz w:val="24"/>
          <w:szCs w:val="24"/>
        </w:rPr>
        <w:t>.</w:t>
      </w:r>
      <w:r w:rsidR="00CE4C10" w:rsidRPr="007E43DC">
        <w:rPr>
          <w:rFonts w:ascii="Times New Roman" w:hAnsi="Times New Roman" w:cs="Times New Roman"/>
          <w:sz w:val="24"/>
          <w:szCs w:val="24"/>
        </w:rPr>
        <w:t xml:space="preserve"> </w:t>
      </w:r>
      <w:r w:rsidR="00DA52B8" w:rsidRPr="007E43DC">
        <w:rPr>
          <w:rFonts w:ascii="Times New Roman" w:hAnsi="Times New Roman" w:cs="Times New Roman"/>
          <w:sz w:val="24"/>
          <w:szCs w:val="24"/>
        </w:rPr>
        <w:t>2021</w:t>
      </w:r>
      <w:r w:rsidR="00DA52B8">
        <w:rPr>
          <w:rFonts w:ascii="Times New Roman" w:hAnsi="Times New Roman" w:cs="Times New Roman"/>
          <w:sz w:val="24"/>
          <w:szCs w:val="24"/>
        </w:rPr>
        <w:t xml:space="preserve">. №1038. Р. </w:t>
      </w:r>
      <w:r w:rsidR="00CE4C10" w:rsidRPr="007E43DC">
        <w:rPr>
          <w:rFonts w:ascii="Times New Roman" w:hAnsi="Times New Roman" w:cs="Times New Roman"/>
          <w:sz w:val="24"/>
          <w:szCs w:val="24"/>
        </w:rPr>
        <w:t>374–382.</w:t>
      </w:r>
    </w:p>
    <w:p w:rsidR="00CE4C10" w:rsidRPr="00DA52B8" w:rsidRDefault="007E43DC" w:rsidP="007E43DC">
      <w:pPr>
        <w:spacing w:after="0" w:line="240" w:lineRule="auto"/>
        <w:ind w:firstLine="709"/>
        <w:jc w:val="both"/>
        <w:rPr>
          <w:rFonts w:ascii="Times New Roman" w:hAnsi="Times New Roman" w:cs="Times New Roman"/>
          <w:spacing w:val="-4"/>
          <w:sz w:val="24"/>
          <w:szCs w:val="24"/>
        </w:rPr>
      </w:pPr>
      <w:r w:rsidRPr="00DA52B8">
        <w:rPr>
          <w:rFonts w:ascii="Times New Roman" w:hAnsi="Times New Roman" w:cs="Times New Roman"/>
          <w:spacing w:val="-4"/>
          <w:sz w:val="24"/>
          <w:szCs w:val="24"/>
        </w:rPr>
        <w:t>32.</w:t>
      </w:r>
      <w:r w:rsidR="00CE4C10" w:rsidRPr="00DA52B8">
        <w:rPr>
          <w:rFonts w:ascii="Times New Roman" w:hAnsi="Times New Roman" w:cs="Times New Roman"/>
          <w:spacing w:val="-4"/>
          <w:sz w:val="24"/>
          <w:szCs w:val="24"/>
        </w:rPr>
        <w:t xml:space="preserve"> Chernukha</w:t>
      </w:r>
      <w:r w:rsidR="00DA52B8" w:rsidRPr="00DA52B8">
        <w:rPr>
          <w:rFonts w:ascii="Times New Roman" w:hAnsi="Times New Roman" w:cs="Times New Roman"/>
          <w:spacing w:val="-4"/>
          <w:sz w:val="24"/>
          <w:szCs w:val="24"/>
        </w:rPr>
        <w:t xml:space="preserve"> A.</w:t>
      </w:r>
      <w:r w:rsidR="00CE4C10" w:rsidRPr="00DA52B8">
        <w:rPr>
          <w:rFonts w:ascii="Times New Roman" w:hAnsi="Times New Roman" w:cs="Times New Roman"/>
          <w:spacing w:val="-4"/>
          <w:sz w:val="24"/>
          <w:szCs w:val="24"/>
        </w:rPr>
        <w:t>, Teslenko</w:t>
      </w:r>
      <w:r w:rsidR="00DA52B8" w:rsidRPr="00DA52B8">
        <w:rPr>
          <w:rFonts w:ascii="Times New Roman" w:hAnsi="Times New Roman" w:cs="Times New Roman"/>
          <w:spacing w:val="-4"/>
          <w:sz w:val="24"/>
          <w:szCs w:val="24"/>
        </w:rPr>
        <w:t xml:space="preserve"> A.</w:t>
      </w:r>
      <w:r w:rsidR="00CE4C10" w:rsidRPr="00DA52B8">
        <w:rPr>
          <w:rFonts w:ascii="Times New Roman" w:hAnsi="Times New Roman" w:cs="Times New Roman"/>
          <w:spacing w:val="-4"/>
          <w:sz w:val="24"/>
          <w:szCs w:val="24"/>
        </w:rPr>
        <w:t>, Kovaliov</w:t>
      </w:r>
      <w:r w:rsidR="00DA52B8" w:rsidRPr="00DA52B8">
        <w:rPr>
          <w:rFonts w:ascii="Times New Roman" w:hAnsi="Times New Roman" w:cs="Times New Roman"/>
          <w:spacing w:val="-4"/>
          <w:sz w:val="24"/>
          <w:szCs w:val="24"/>
        </w:rPr>
        <w:t xml:space="preserve"> P.</w:t>
      </w:r>
      <w:r w:rsidR="00CE4C10" w:rsidRPr="00DA52B8">
        <w:rPr>
          <w:rFonts w:ascii="Times New Roman" w:hAnsi="Times New Roman" w:cs="Times New Roman"/>
          <w:spacing w:val="-4"/>
          <w:sz w:val="24"/>
          <w:szCs w:val="24"/>
        </w:rPr>
        <w:t>, Bezuglov</w:t>
      </w:r>
      <w:r w:rsidR="00DA52B8" w:rsidRPr="00DA52B8">
        <w:rPr>
          <w:rFonts w:ascii="Times New Roman" w:hAnsi="Times New Roman" w:cs="Times New Roman"/>
          <w:spacing w:val="-4"/>
          <w:sz w:val="24"/>
          <w:szCs w:val="24"/>
        </w:rPr>
        <w:t xml:space="preserve"> O.</w:t>
      </w:r>
      <w:r w:rsidR="00CE4C10" w:rsidRPr="00DA52B8">
        <w:rPr>
          <w:rFonts w:ascii="Times New Roman" w:hAnsi="Times New Roman" w:cs="Times New Roman"/>
          <w:spacing w:val="-4"/>
          <w:sz w:val="24"/>
          <w:szCs w:val="24"/>
        </w:rPr>
        <w:t xml:space="preserve"> Mathematical modeling of fire-proof efficiency of coatings based on silicate composition</w:t>
      </w:r>
      <w:r w:rsidR="00DA52B8" w:rsidRPr="00DA52B8">
        <w:rPr>
          <w:rFonts w:ascii="Times New Roman" w:hAnsi="Times New Roman" w:cs="Times New Roman"/>
          <w:spacing w:val="-4"/>
          <w:sz w:val="24"/>
          <w:szCs w:val="24"/>
        </w:rPr>
        <w:t>.</w:t>
      </w:r>
      <w:r w:rsidR="00CE4C10" w:rsidRPr="00DA52B8">
        <w:rPr>
          <w:rFonts w:ascii="Times New Roman" w:hAnsi="Times New Roman" w:cs="Times New Roman"/>
          <w:spacing w:val="-4"/>
          <w:sz w:val="24"/>
          <w:szCs w:val="24"/>
        </w:rPr>
        <w:t xml:space="preserve"> </w:t>
      </w:r>
      <w:r w:rsidR="00CE4C10" w:rsidRPr="00DA52B8">
        <w:rPr>
          <w:rFonts w:ascii="Times New Roman" w:hAnsi="Times New Roman" w:cs="Times New Roman"/>
          <w:i/>
          <w:spacing w:val="-4"/>
          <w:sz w:val="24"/>
          <w:szCs w:val="24"/>
        </w:rPr>
        <w:t>Materials Science Forum</w:t>
      </w:r>
      <w:r w:rsidR="00DA52B8" w:rsidRPr="00DA52B8">
        <w:rPr>
          <w:rFonts w:ascii="Times New Roman" w:hAnsi="Times New Roman" w:cs="Times New Roman"/>
          <w:spacing w:val="-4"/>
          <w:sz w:val="24"/>
          <w:szCs w:val="24"/>
        </w:rPr>
        <w:t>.</w:t>
      </w:r>
      <w:r w:rsidR="00CE4C10" w:rsidRPr="00DA52B8">
        <w:rPr>
          <w:rFonts w:ascii="Times New Roman" w:hAnsi="Times New Roman" w:cs="Times New Roman"/>
          <w:spacing w:val="-4"/>
          <w:sz w:val="24"/>
          <w:szCs w:val="24"/>
        </w:rPr>
        <w:t xml:space="preserve"> </w:t>
      </w:r>
      <w:r w:rsidR="00DA52B8" w:rsidRPr="00DA52B8">
        <w:rPr>
          <w:rFonts w:ascii="Times New Roman" w:hAnsi="Times New Roman" w:cs="Times New Roman"/>
          <w:spacing w:val="-4"/>
          <w:sz w:val="24"/>
          <w:szCs w:val="24"/>
        </w:rPr>
        <w:t>2020. №</w:t>
      </w:r>
      <w:r w:rsidR="00CE4C10" w:rsidRPr="00DA52B8">
        <w:rPr>
          <w:rFonts w:ascii="Times New Roman" w:hAnsi="Times New Roman" w:cs="Times New Roman"/>
          <w:spacing w:val="-4"/>
          <w:sz w:val="24"/>
          <w:szCs w:val="24"/>
        </w:rPr>
        <w:t>1006</w:t>
      </w:r>
      <w:r w:rsidR="00DA52B8" w:rsidRPr="00DA52B8">
        <w:rPr>
          <w:rFonts w:ascii="Times New Roman" w:hAnsi="Times New Roman" w:cs="Times New Roman"/>
          <w:spacing w:val="-4"/>
          <w:sz w:val="24"/>
          <w:szCs w:val="24"/>
        </w:rPr>
        <w:t>. Р.</w:t>
      </w:r>
      <w:r w:rsidR="00CE4C10" w:rsidRPr="00DA52B8">
        <w:rPr>
          <w:rFonts w:ascii="Times New Roman" w:hAnsi="Times New Roman" w:cs="Times New Roman"/>
          <w:spacing w:val="-4"/>
          <w:sz w:val="24"/>
          <w:szCs w:val="24"/>
        </w:rPr>
        <w:t xml:space="preserve"> 70–75.</w:t>
      </w:r>
    </w:p>
    <w:p w:rsidR="00CE4C10" w:rsidRPr="007E43DC" w:rsidRDefault="007E43DC" w:rsidP="007E43D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w:t>
      </w:r>
      <w:r w:rsidR="00B25836">
        <w:rPr>
          <w:rFonts w:ascii="Times New Roman" w:hAnsi="Times New Roman" w:cs="Times New Roman"/>
          <w:sz w:val="24"/>
          <w:szCs w:val="24"/>
        </w:rPr>
        <w:t xml:space="preserve"> </w:t>
      </w:r>
      <w:r w:rsidR="00CE4C10" w:rsidRPr="007E43DC">
        <w:rPr>
          <w:rFonts w:ascii="Times New Roman" w:hAnsi="Times New Roman" w:cs="Times New Roman"/>
          <w:sz w:val="24"/>
          <w:szCs w:val="24"/>
        </w:rPr>
        <w:t>Comparative analysis of the influence of various dry powder fire extinguishing compositions on the aquatic environment</w:t>
      </w:r>
      <w:r w:rsidR="00DA52B8">
        <w:rPr>
          <w:rFonts w:ascii="Times New Roman" w:hAnsi="Times New Roman" w:cs="Times New Roman"/>
          <w:sz w:val="24"/>
          <w:szCs w:val="24"/>
        </w:rPr>
        <w:t xml:space="preserve"> / </w:t>
      </w:r>
      <w:r w:rsidR="00DA52B8" w:rsidRPr="007E43DC">
        <w:rPr>
          <w:rFonts w:ascii="Times New Roman" w:hAnsi="Times New Roman" w:cs="Times New Roman"/>
          <w:sz w:val="24"/>
          <w:szCs w:val="24"/>
        </w:rPr>
        <w:t>V. Loboichenko</w:t>
      </w:r>
      <w:r w:rsidR="00DA52B8">
        <w:rPr>
          <w:rFonts w:ascii="Times New Roman" w:hAnsi="Times New Roman" w:cs="Times New Roman"/>
          <w:sz w:val="24"/>
          <w:szCs w:val="24"/>
        </w:rPr>
        <w:t xml:space="preserve"> </w:t>
      </w:r>
      <w:r w:rsidR="00DA52B8" w:rsidRPr="00B1168F">
        <w:rPr>
          <w:rFonts w:ascii="Times New Roman" w:hAnsi="Times New Roman" w:cs="Times New Roman"/>
          <w:spacing w:val="-4"/>
          <w:sz w:val="24"/>
          <w:szCs w:val="24"/>
          <w:lang w:val="en-US"/>
        </w:rPr>
        <w:t>at al</w:t>
      </w:r>
      <w:r w:rsidR="00DA52B8" w:rsidRPr="00B1168F">
        <w:rPr>
          <w:rFonts w:ascii="Times New Roman" w:hAnsi="Times New Roman" w:cs="Times New Roman"/>
          <w:spacing w:val="-4"/>
          <w:sz w:val="24"/>
          <w:szCs w:val="24"/>
        </w:rPr>
        <w:t>.</w:t>
      </w:r>
      <w:r w:rsidR="00DA52B8" w:rsidRPr="007E43DC">
        <w:rPr>
          <w:rFonts w:ascii="Times New Roman" w:hAnsi="Times New Roman" w:cs="Times New Roman"/>
          <w:sz w:val="24"/>
          <w:szCs w:val="24"/>
        </w:rPr>
        <w:t xml:space="preserve"> </w:t>
      </w:r>
      <w:r w:rsidR="00CE4C10" w:rsidRPr="00DA52B8">
        <w:rPr>
          <w:rFonts w:ascii="Times New Roman" w:hAnsi="Times New Roman" w:cs="Times New Roman"/>
          <w:i/>
          <w:sz w:val="24"/>
          <w:szCs w:val="24"/>
        </w:rPr>
        <w:t>Water and Energy International</w:t>
      </w:r>
      <w:r w:rsidR="00DA52B8">
        <w:rPr>
          <w:rFonts w:ascii="Times New Roman" w:hAnsi="Times New Roman" w:cs="Times New Roman"/>
          <w:sz w:val="24"/>
          <w:szCs w:val="24"/>
        </w:rPr>
        <w:t xml:space="preserve">. </w:t>
      </w:r>
      <w:r w:rsidR="00B25836" w:rsidRPr="007E43DC">
        <w:rPr>
          <w:rFonts w:ascii="Times New Roman" w:hAnsi="Times New Roman" w:cs="Times New Roman"/>
          <w:sz w:val="24"/>
          <w:szCs w:val="24"/>
        </w:rPr>
        <w:t>2019</w:t>
      </w:r>
      <w:r w:rsidR="00B25836">
        <w:rPr>
          <w:rFonts w:ascii="Times New Roman" w:hAnsi="Times New Roman" w:cs="Times New Roman"/>
          <w:sz w:val="24"/>
          <w:szCs w:val="24"/>
        </w:rPr>
        <w:t xml:space="preserve">. </w:t>
      </w:r>
      <w:r w:rsidR="00DA52B8">
        <w:rPr>
          <w:rFonts w:ascii="Times New Roman" w:hAnsi="Times New Roman" w:cs="Times New Roman"/>
          <w:sz w:val="24"/>
          <w:szCs w:val="24"/>
        </w:rPr>
        <w:t>№</w:t>
      </w:r>
      <w:r w:rsidR="00CE4C10" w:rsidRPr="007E43DC">
        <w:rPr>
          <w:rFonts w:ascii="Times New Roman" w:hAnsi="Times New Roman" w:cs="Times New Roman"/>
          <w:sz w:val="24"/>
          <w:szCs w:val="24"/>
        </w:rPr>
        <w:t>62/7</w:t>
      </w:r>
      <w:r w:rsidR="00DA52B8">
        <w:rPr>
          <w:rFonts w:ascii="Times New Roman" w:hAnsi="Times New Roman" w:cs="Times New Roman"/>
          <w:sz w:val="24"/>
          <w:szCs w:val="24"/>
        </w:rPr>
        <w:t>.</w:t>
      </w:r>
      <w:r w:rsidR="00B25836">
        <w:rPr>
          <w:rFonts w:ascii="Times New Roman" w:hAnsi="Times New Roman" w:cs="Times New Roman"/>
          <w:sz w:val="24"/>
          <w:szCs w:val="24"/>
        </w:rPr>
        <w:t xml:space="preserve"> Р. </w:t>
      </w:r>
      <w:r w:rsidR="00CE4C10" w:rsidRPr="007E43DC">
        <w:rPr>
          <w:rFonts w:ascii="Times New Roman" w:hAnsi="Times New Roman" w:cs="Times New Roman"/>
          <w:sz w:val="24"/>
          <w:szCs w:val="24"/>
        </w:rPr>
        <w:t>63–68.</w:t>
      </w:r>
    </w:p>
    <w:p w:rsidR="00CE4C10" w:rsidRPr="00DA52B8" w:rsidRDefault="00CE4C10" w:rsidP="0011088C">
      <w:pPr>
        <w:spacing w:after="0" w:line="240" w:lineRule="auto"/>
        <w:ind w:firstLine="709"/>
        <w:jc w:val="both"/>
        <w:rPr>
          <w:rFonts w:ascii="Times New Roman" w:hAnsi="Times New Roman" w:cs="Times New Roman"/>
          <w:sz w:val="24"/>
          <w:szCs w:val="24"/>
        </w:rPr>
      </w:pPr>
    </w:p>
    <w:p w:rsidR="005D2DAC" w:rsidRDefault="005D2DAC" w:rsidP="005D2DAC">
      <w:pPr>
        <w:spacing w:after="0" w:line="240" w:lineRule="auto"/>
        <w:jc w:val="center"/>
        <w:rPr>
          <w:rFonts w:ascii="Times New Roman" w:hAnsi="Times New Roman" w:cs="Times New Roman"/>
          <w:b/>
          <w:kern w:val="28"/>
          <w:sz w:val="24"/>
          <w:szCs w:val="24"/>
          <w:lang w:val="en-US"/>
        </w:rPr>
      </w:pPr>
      <w:r w:rsidRPr="007C7293">
        <w:rPr>
          <w:rFonts w:ascii="Times New Roman" w:hAnsi="Times New Roman" w:cs="Times New Roman"/>
          <w:b/>
          <w:kern w:val="28"/>
          <w:sz w:val="24"/>
          <w:szCs w:val="24"/>
          <w:lang w:val="en-US"/>
        </w:rPr>
        <w:t>REFERENCES</w:t>
      </w:r>
    </w:p>
    <w:p w:rsidR="00322FB8" w:rsidRPr="00322FB8" w:rsidRDefault="00322FB8" w:rsidP="005D2DAC">
      <w:pPr>
        <w:spacing w:after="0" w:line="240" w:lineRule="auto"/>
        <w:jc w:val="center"/>
        <w:rPr>
          <w:rFonts w:ascii="Times New Roman" w:hAnsi="Times New Roman" w:cs="Times New Roman"/>
          <w:b/>
          <w:kern w:val="28"/>
          <w:sz w:val="16"/>
          <w:szCs w:val="16"/>
        </w:rPr>
      </w:pPr>
    </w:p>
    <w:p w:rsidR="00FF4BA2" w:rsidRPr="009F3FA8" w:rsidRDefault="00FF4BA2" w:rsidP="009331B8">
      <w:pPr>
        <w:widowControl w:val="0"/>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t xml:space="preserve">1. Alerte levée à Drogenbos: incendie maîtrisé, plus de risque pour la santé. </w:t>
      </w:r>
      <w:r w:rsidRPr="009F3FA8">
        <w:rPr>
          <w:rFonts w:ascii="Times New Roman" w:hAnsi="Times New Roman" w:cs="Times New Roman"/>
          <w:i/>
          <w:sz w:val="24"/>
          <w:szCs w:val="24"/>
        </w:rPr>
        <w:t>RTBF Actus</w:t>
      </w:r>
      <w:r w:rsidRPr="009F3FA8">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F3FA8">
        <w:rPr>
          <w:rFonts w:ascii="Times New Roman" w:hAnsi="Times New Roman" w:cs="Times New Roman"/>
          <w:sz w:val="24"/>
          <w:szCs w:val="24"/>
        </w:rPr>
        <w:t>https://www.rtbf.be/article/alerte-levee-a-drogenbos-incendie-maitrise-plus-de-risque-pour-la-sante-9760282 (дата звернення: 12.10.2025).</w:t>
      </w:r>
    </w:p>
    <w:p w:rsidR="00FF4BA2" w:rsidRPr="009F3FA8" w:rsidRDefault="00FF4BA2" w:rsidP="009331B8">
      <w:pPr>
        <w:widowControl w:val="0"/>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t xml:space="preserve">2. Report: APS Declares Thermal Runaway Event Caused 2019 Battery Explosion. </w:t>
      </w:r>
      <w:r w:rsidRPr="009F3FA8">
        <w:rPr>
          <w:rFonts w:ascii="Times New Roman" w:hAnsi="Times New Roman" w:cs="Times New Roman"/>
          <w:i/>
          <w:sz w:val="24"/>
          <w:szCs w:val="24"/>
        </w:rPr>
        <w:t xml:space="preserve">Japan </w:t>
      </w:r>
      <w:r w:rsidRPr="009F3FA8">
        <w:rPr>
          <w:rFonts w:ascii="Times New Roman" w:hAnsi="Times New Roman" w:cs="Times New Roman"/>
          <w:i/>
          <w:spacing w:val="-4"/>
          <w:sz w:val="24"/>
          <w:szCs w:val="24"/>
        </w:rPr>
        <w:t>electric power information center – USA</w:t>
      </w:r>
      <w:r w:rsidRPr="009F3FA8">
        <w:rPr>
          <w:rFonts w:ascii="Times New Roman" w:hAnsi="Times New Roman" w:cs="Times New Roman"/>
          <w:spacing w:val="-4"/>
          <w:sz w:val="24"/>
          <w:szCs w:val="24"/>
        </w:rPr>
        <w:t xml:space="preserve">. </w:t>
      </w:r>
      <w:r w:rsidRPr="009F3FA8">
        <w:rPr>
          <w:rFonts w:ascii="Times New Roman" w:hAnsi="Times New Roman" w:cs="Times New Roman"/>
          <w:spacing w:val="-4"/>
          <w:sz w:val="24"/>
          <w:szCs w:val="24"/>
          <w:lang w:val="en-US"/>
        </w:rPr>
        <w:t>URL</w:t>
      </w:r>
      <w:r w:rsidRPr="009F3FA8">
        <w:rPr>
          <w:rFonts w:ascii="Times New Roman" w:hAnsi="Times New Roman" w:cs="Times New Roman"/>
          <w:spacing w:val="-4"/>
          <w:sz w:val="24"/>
          <w:szCs w:val="24"/>
        </w:rPr>
        <w:t>:https://www.jepic-usa.org/digests/2020/7/31/usa-report</w:t>
      </w:r>
      <w:r w:rsidRPr="009F3FA8">
        <w:rPr>
          <w:rFonts w:ascii="Times New Roman" w:hAnsi="Times New Roman" w:cs="Times New Roman"/>
          <w:sz w:val="24"/>
          <w:szCs w:val="24"/>
        </w:rPr>
        <w:t>-aps-declares-thermal-runaway-event-caused-2019-battery-explosion (дата звернення: 12.10.2025).</w:t>
      </w:r>
    </w:p>
    <w:p w:rsidR="00FF4BA2" w:rsidRPr="009F3FA8" w:rsidRDefault="00FF4BA2" w:rsidP="009331B8">
      <w:pPr>
        <w:widowControl w:val="0"/>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z w:val="24"/>
          <w:szCs w:val="24"/>
        </w:rPr>
        <w:lastRenderedPageBreak/>
        <w:t xml:space="preserve">3. Blaze at South Korea lithium battery plant kills 22 workers. </w:t>
      </w:r>
      <w:r w:rsidRPr="009F3FA8">
        <w:rPr>
          <w:rFonts w:ascii="Times New Roman" w:hAnsi="Times New Roman" w:cs="Times New Roman"/>
          <w:i/>
          <w:sz w:val="24"/>
          <w:szCs w:val="24"/>
        </w:rPr>
        <w:t>Reuters</w:t>
      </w:r>
      <w:r w:rsidRPr="009F3FA8">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9F3FA8">
        <w:rPr>
          <w:rFonts w:ascii="Times New Roman" w:hAnsi="Times New Roman" w:cs="Times New Roman"/>
          <w:sz w:val="24"/>
          <w:szCs w:val="24"/>
        </w:rPr>
        <w:t>https://www.reuters.com/world/asia-pacific/about-20-bodies-found-after-fire-south-korea-battery-plant-yonhap-reports-2024-06-24/ (дата звернення: 12.10.2025).</w:t>
      </w:r>
    </w:p>
    <w:p w:rsidR="00FF4BA2" w:rsidRPr="009F3FA8" w:rsidRDefault="00FF4BA2" w:rsidP="009331B8">
      <w:pPr>
        <w:widowControl w:val="0"/>
        <w:spacing w:after="0" w:line="240" w:lineRule="auto"/>
        <w:ind w:firstLine="709"/>
        <w:jc w:val="both"/>
        <w:rPr>
          <w:rFonts w:ascii="Times New Roman" w:hAnsi="Times New Roman" w:cs="Times New Roman"/>
          <w:sz w:val="24"/>
          <w:szCs w:val="24"/>
        </w:rPr>
      </w:pPr>
      <w:r w:rsidRPr="009F3FA8">
        <w:rPr>
          <w:rFonts w:ascii="Times New Roman" w:hAnsi="Times New Roman" w:cs="Times New Roman"/>
          <w:spacing w:val="-4"/>
          <w:sz w:val="24"/>
          <w:szCs w:val="24"/>
        </w:rPr>
        <w:t xml:space="preserve">4. </w:t>
      </w:r>
      <w:r w:rsidRPr="009F3FA8">
        <w:rPr>
          <w:rFonts w:ascii="Times New Roman" w:hAnsi="Times New Roman" w:cs="Times New Roman"/>
          <w:spacing w:val="-6"/>
          <w:sz w:val="24"/>
          <w:szCs w:val="24"/>
        </w:rPr>
        <w:t>Significant</w:t>
      </w:r>
      <w:r w:rsidR="00B25836">
        <w:rPr>
          <w:rFonts w:ascii="Times New Roman" w:hAnsi="Times New Roman" w:cs="Times New Roman"/>
          <w:spacing w:val="-6"/>
          <w:sz w:val="24"/>
          <w:szCs w:val="24"/>
        </w:rPr>
        <w:t xml:space="preserve"> </w:t>
      </w:r>
      <w:r w:rsidRPr="009F3FA8">
        <w:rPr>
          <w:rFonts w:ascii="Times New Roman" w:hAnsi="Times New Roman" w:cs="Times New Roman"/>
          <w:spacing w:val="-6"/>
          <w:sz w:val="24"/>
          <w:szCs w:val="24"/>
        </w:rPr>
        <w:t xml:space="preserve">industrial site fires strike in India and France. </w:t>
      </w:r>
      <w:r w:rsidRPr="009F3FA8">
        <w:rPr>
          <w:rFonts w:ascii="Times New Roman" w:hAnsi="Times New Roman" w:cs="Times New Roman"/>
          <w:i/>
          <w:spacing w:val="-6"/>
          <w:sz w:val="24"/>
          <w:szCs w:val="24"/>
        </w:rPr>
        <w:t>Reuters</w:t>
      </w:r>
      <w:r w:rsidRPr="009F3FA8">
        <w:rPr>
          <w:rFonts w:ascii="Times New Roman" w:hAnsi="Times New Roman" w:cs="Times New Roman"/>
          <w:spacing w:val="-6"/>
          <w:sz w:val="24"/>
          <w:szCs w:val="24"/>
        </w:rPr>
        <w:t>.</w:t>
      </w:r>
      <w:r w:rsidRPr="009F3FA8">
        <w:rPr>
          <w:rFonts w:ascii="Times New Roman" w:hAnsi="Times New Roman" w:cs="Times New Roman"/>
          <w:sz w:val="24"/>
          <w:szCs w:val="24"/>
          <w:lang w:val="en-US"/>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9F3FA8">
        <w:rPr>
          <w:rFonts w:ascii="Times New Roman" w:hAnsi="Times New Roman" w:cs="Times New Roman"/>
          <w:spacing w:val="-6"/>
          <w:sz w:val="24"/>
          <w:szCs w:val="24"/>
        </w:rPr>
        <w:t xml:space="preserve"> https://www.thefpa.co.uk</w:t>
      </w:r>
      <w:r>
        <w:rPr>
          <w:rFonts w:ascii="Times New Roman" w:hAnsi="Times New Roman" w:cs="Times New Roman"/>
          <w:spacing w:val="-6"/>
          <w:sz w:val="24"/>
          <w:szCs w:val="24"/>
        </w:rPr>
        <w:t xml:space="preserve"> </w:t>
      </w:r>
      <w:r w:rsidRPr="009F3FA8">
        <w:rPr>
          <w:rFonts w:ascii="Times New Roman" w:hAnsi="Times New Roman" w:cs="Times New Roman"/>
          <w:spacing w:val="-6"/>
          <w:sz w:val="24"/>
          <w:szCs w:val="24"/>
        </w:rPr>
        <w:t>/news/</w:t>
      </w:r>
      <w:r w:rsidRPr="009F3FA8">
        <w:rPr>
          <w:rFonts w:ascii="Times New Roman" w:hAnsi="Times New Roman" w:cs="Times New Roman"/>
          <w:sz w:val="24"/>
          <w:szCs w:val="24"/>
        </w:rPr>
        <w:t>significant-industrial-site-fires-strike-in-india-and-france (дата звернення: 12.10.2025).</w:t>
      </w:r>
    </w:p>
    <w:p w:rsidR="00FF4BA2" w:rsidRDefault="00FF4BA2" w:rsidP="00FF4B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B25836" w:rsidRPr="00B25836">
        <w:rPr>
          <w:rFonts w:ascii="Times New Roman" w:hAnsi="Times New Roman" w:cs="Times New Roman"/>
          <w:spacing w:val="-4"/>
          <w:sz w:val="24"/>
          <w:szCs w:val="24"/>
        </w:rPr>
        <w:t>Hapon Yu.K., Trehubov D.H., Tarakhno O.V., Filichenko A.S.. Pidvyshchennya pozhezhnoyi</w:t>
      </w:r>
      <w:r w:rsidR="00B25836" w:rsidRPr="00B25836">
        <w:rPr>
          <w:rFonts w:ascii="Times New Roman" w:hAnsi="Times New Roman" w:cs="Times New Roman"/>
          <w:sz w:val="24"/>
          <w:szCs w:val="24"/>
        </w:rPr>
        <w:t xml:space="preserve"> bezpeky halʹvanichnoho vyrobnytstva. </w:t>
      </w:r>
      <w:r w:rsidR="00B25836" w:rsidRPr="00B25836">
        <w:rPr>
          <w:rFonts w:ascii="Times New Roman" w:hAnsi="Times New Roman" w:cs="Times New Roman"/>
          <w:i/>
          <w:sz w:val="24"/>
          <w:szCs w:val="24"/>
        </w:rPr>
        <w:t>Problemy pozhezhnoyi bezpeky</w:t>
      </w:r>
      <w:r w:rsidRPr="009F3FA8">
        <w:rPr>
          <w:rFonts w:ascii="Times New Roman" w:hAnsi="Times New Roman" w:cs="Times New Roman"/>
          <w:sz w:val="24"/>
          <w:szCs w:val="24"/>
        </w:rPr>
        <w:t xml:space="preserve">. 2020. №47. </w:t>
      </w:r>
      <w:r w:rsidR="00B25836" w:rsidRPr="00B25836">
        <w:rPr>
          <w:rFonts w:ascii="Times New Roman" w:hAnsi="Times New Roman" w:cs="Times New Roman"/>
          <w:sz w:val="24"/>
          <w:szCs w:val="24"/>
        </w:rPr>
        <w:t>S</w:t>
      </w:r>
      <w:r w:rsidRPr="009F3FA8">
        <w:rPr>
          <w:rFonts w:ascii="Times New Roman" w:hAnsi="Times New Roman" w:cs="Times New Roman"/>
          <w:sz w:val="24"/>
          <w:szCs w:val="24"/>
        </w:rPr>
        <w:t>.</w:t>
      </w:r>
      <w:r w:rsidR="00B25836">
        <w:rPr>
          <w:rFonts w:ascii="Times New Roman" w:hAnsi="Times New Roman" w:cs="Times New Roman"/>
          <w:sz w:val="24"/>
          <w:szCs w:val="24"/>
        </w:rPr>
        <w:t xml:space="preserve"> </w:t>
      </w:r>
      <w:r w:rsidRPr="009F3FA8">
        <w:rPr>
          <w:rFonts w:ascii="Times New Roman" w:hAnsi="Times New Roman" w:cs="Times New Roman"/>
          <w:sz w:val="24"/>
          <w:szCs w:val="24"/>
        </w:rPr>
        <w:t>23</w:t>
      </w:r>
      <w:r w:rsidRPr="00077598">
        <w:rPr>
          <w:rFonts w:ascii="Times New Roman" w:hAnsi="Times New Roman" w:cs="Times New Roman"/>
          <w:sz w:val="24"/>
          <w:szCs w:val="24"/>
        </w:rPr>
        <w:t>–</w:t>
      </w:r>
      <w:r w:rsidRPr="009F3FA8">
        <w:rPr>
          <w:rFonts w:ascii="Times New Roman" w:hAnsi="Times New Roman" w:cs="Times New Roman"/>
          <w:sz w:val="24"/>
          <w:szCs w:val="24"/>
        </w:rPr>
        <w:t>28.</w:t>
      </w:r>
    </w:p>
    <w:p w:rsidR="00B25836" w:rsidRPr="007E43DC" w:rsidRDefault="00B25836" w:rsidP="00B25836">
      <w:pPr>
        <w:spacing w:after="0" w:line="240" w:lineRule="auto"/>
        <w:ind w:firstLine="709"/>
        <w:jc w:val="both"/>
        <w:rPr>
          <w:rFonts w:ascii="Times New Roman" w:hAnsi="Times New Roman" w:cs="Times New Roman"/>
          <w:sz w:val="24"/>
          <w:szCs w:val="24"/>
        </w:rPr>
      </w:pPr>
      <w:r w:rsidRPr="007C72D8">
        <w:rPr>
          <w:rFonts w:ascii="Times New Roman" w:hAnsi="Times New Roman" w:cs="Times New Roman"/>
          <w:sz w:val="24"/>
          <w:szCs w:val="24"/>
        </w:rPr>
        <w:t>6. Hapon Y., Tregubov D., Tarakhno О., Deineka V., Technology оf Safe Galvanochemical</w:t>
      </w:r>
      <w:r w:rsidRPr="007E43DC">
        <w:rPr>
          <w:rFonts w:ascii="Times New Roman" w:hAnsi="Times New Roman" w:cs="Times New Roman"/>
          <w:sz w:val="24"/>
          <w:szCs w:val="24"/>
        </w:rPr>
        <w:t xml:space="preserve"> Process оf Strong Platings Forming Using Ternary Alloy</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B25836">
        <w:rPr>
          <w:rFonts w:ascii="Times New Roman" w:hAnsi="Times New Roman" w:cs="Times New Roman"/>
          <w:i/>
          <w:sz w:val="24"/>
          <w:szCs w:val="24"/>
        </w:rPr>
        <w:t>Materials Science Forum</w:t>
      </w:r>
      <w:r>
        <w:rPr>
          <w:rFonts w:ascii="Times New Roman" w:hAnsi="Times New Roman" w:cs="Times New Roman"/>
          <w:sz w:val="24"/>
          <w:szCs w:val="24"/>
        </w:rPr>
        <w:t>.</w:t>
      </w:r>
      <w:r w:rsidRPr="007E43DC">
        <w:rPr>
          <w:rFonts w:ascii="Times New Roman" w:hAnsi="Times New Roman" w:cs="Times New Roman"/>
          <w:sz w:val="24"/>
          <w:szCs w:val="24"/>
        </w:rPr>
        <w:t xml:space="preserve"> 2020</w:t>
      </w:r>
      <w:r>
        <w:rPr>
          <w:rFonts w:ascii="Times New Roman" w:hAnsi="Times New Roman" w:cs="Times New Roman"/>
          <w:sz w:val="24"/>
          <w:szCs w:val="24"/>
        </w:rPr>
        <w:t xml:space="preserve">. №1006. Р. </w:t>
      </w:r>
      <w:r w:rsidRPr="007E43DC">
        <w:rPr>
          <w:rFonts w:ascii="Times New Roman" w:hAnsi="Times New Roman" w:cs="Times New Roman"/>
          <w:sz w:val="24"/>
          <w:szCs w:val="24"/>
        </w:rPr>
        <w:t xml:space="preserve">233–238. </w:t>
      </w:r>
    </w:p>
    <w:p w:rsidR="00B25836" w:rsidRPr="00B1168F" w:rsidRDefault="00B25836" w:rsidP="00B25836">
      <w:pPr>
        <w:spacing w:after="0" w:line="240" w:lineRule="auto"/>
        <w:ind w:firstLine="709"/>
        <w:jc w:val="both"/>
        <w:rPr>
          <w:rFonts w:ascii="Times New Roman" w:hAnsi="Times New Roman" w:cs="Times New Roman"/>
          <w:spacing w:val="-4"/>
          <w:sz w:val="24"/>
          <w:szCs w:val="24"/>
        </w:rPr>
      </w:pPr>
      <w:r>
        <w:rPr>
          <w:rFonts w:ascii="Times New Roman" w:hAnsi="Times New Roman" w:cs="Times New Roman"/>
          <w:sz w:val="24"/>
          <w:szCs w:val="24"/>
        </w:rPr>
        <w:t xml:space="preserve">7. </w:t>
      </w:r>
      <w:r w:rsidRPr="007E43DC">
        <w:rPr>
          <w:rFonts w:ascii="Times New Roman" w:hAnsi="Times New Roman" w:cs="Times New Roman"/>
          <w:sz w:val="24"/>
          <w:szCs w:val="24"/>
        </w:rPr>
        <w:t xml:space="preserve"> Design of the modified oxide-nickel electrode with improved electrical characteristics</w:t>
      </w:r>
      <w:r w:rsidRPr="00B1168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168F">
        <w:rPr>
          <w:rFonts w:ascii="Times New Roman" w:hAnsi="Times New Roman" w:cs="Times New Roman"/>
          <w:spacing w:val="-4"/>
          <w:sz w:val="24"/>
          <w:szCs w:val="24"/>
        </w:rPr>
        <w:t>A.</w:t>
      </w:r>
      <w:r>
        <w:rPr>
          <w:rFonts w:ascii="Times New Roman" w:hAnsi="Times New Roman" w:cs="Times New Roman"/>
          <w:spacing w:val="-4"/>
          <w:sz w:val="24"/>
          <w:szCs w:val="24"/>
        </w:rPr>
        <w:t> </w:t>
      </w:r>
      <w:r w:rsidRPr="00B1168F">
        <w:rPr>
          <w:rFonts w:ascii="Times New Roman" w:hAnsi="Times New Roman" w:cs="Times New Roman"/>
          <w:spacing w:val="-4"/>
          <w:sz w:val="24"/>
          <w:szCs w:val="24"/>
        </w:rPr>
        <w:t xml:space="preserve">Sincheskul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 xml:space="preserve">. </w:t>
      </w:r>
      <w:r w:rsidRPr="00B1168F">
        <w:rPr>
          <w:rFonts w:ascii="Times New Roman" w:hAnsi="Times New Roman" w:cs="Times New Roman"/>
          <w:i/>
          <w:spacing w:val="-4"/>
          <w:sz w:val="24"/>
          <w:szCs w:val="24"/>
        </w:rPr>
        <w:t>Eastern-European Journal of Enterprise Technologies</w:t>
      </w:r>
      <w:r w:rsidRPr="00B1168F">
        <w:rPr>
          <w:rFonts w:ascii="Times New Roman" w:hAnsi="Times New Roman" w:cs="Times New Roman"/>
          <w:spacing w:val="-4"/>
          <w:sz w:val="24"/>
          <w:szCs w:val="24"/>
        </w:rPr>
        <w:t>. 2017. №5/6(89)</w:t>
      </w:r>
      <w:r>
        <w:rPr>
          <w:rFonts w:ascii="Times New Roman" w:hAnsi="Times New Roman" w:cs="Times New Roman"/>
          <w:spacing w:val="-4"/>
          <w:sz w:val="24"/>
          <w:szCs w:val="24"/>
        </w:rPr>
        <w:t>.</w:t>
      </w:r>
      <w:r w:rsidRPr="00B1168F">
        <w:rPr>
          <w:rFonts w:ascii="Times New Roman" w:hAnsi="Times New Roman" w:cs="Times New Roman"/>
          <w:spacing w:val="-4"/>
          <w:sz w:val="24"/>
          <w:szCs w:val="24"/>
        </w:rPr>
        <w:t xml:space="preserve"> Р. 23–28. </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sidRPr="007E43DC">
        <w:rPr>
          <w:rFonts w:ascii="Times New Roman" w:hAnsi="Times New Roman" w:cs="Times New Roman"/>
          <w:sz w:val="24"/>
          <w:szCs w:val="24"/>
        </w:rPr>
        <w:t xml:space="preserve"> Lisitsyna</w:t>
      </w:r>
      <w:r w:rsidRPr="00B1168F">
        <w:rPr>
          <w:rFonts w:ascii="Times New Roman" w:hAnsi="Times New Roman" w:cs="Times New Roman"/>
          <w:sz w:val="24"/>
          <w:szCs w:val="24"/>
        </w:rPr>
        <w:t xml:space="preserve"> </w:t>
      </w:r>
      <w:r w:rsidRPr="007E43DC">
        <w:rPr>
          <w:rFonts w:ascii="Times New Roman" w:hAnsi="Times New Roman" w:cs="Times New Roman"/>
          <w:sz w:val="24"/>
          <w:szCs w:val="24"/>
        </w:rPr>
        <w:t>L., Tupitsyna</w:t>
      </w:r>
      <w:r w:rsidRPr="00B1168F">
        <w:rPr>
          <w:rFonts w:ascii="Times New Roman" w:hAnsi="Times New Roman" w:cs="Times New Roman"/>
          <w:sz w:val="24"/>
          <w:szCs w:val="24"/>
        </w:rPr>
        <w:t xml:space="preserve"> </w:t>
      </w:r>
      <w:r w:rsidRPr="007E43DC">
        <w:rPr>
          <w:rFonts w:ascii="Times New Roman" w:hAnsi="Times New Roman" w:cs="Times New Roman"/>
          <w:sz w:val="24"/>
          <w:szCs w:val="24"/>
        </w:rPr>
        <w:t>I., Trefilova</w:t>
      </w:r>
      <w:r w:rsidRPr="00B1168F">
        <w:rPr>
          <w:rFonts w:ascii="Times New Roman" w:hAnsi="Times New Roman" w:cs="Times New Roman"/>
          <w:sz w:val="24"/>
          <w:szCs w:val="24"/>
        </w:rPr>
        <w:t xml:space="preserve"> </w:t>
      </w:r>
      <w:r w:rsidRPr="007E43DC">
        <w:rPr>
          <w:rFonts w:ascii="Times New Roman" w:hAnsi="Times New Roman" w:cs="Times New Roman"/>
          <w:sz w:val="24"/>
          <w:szCs w:val="24"/>
        </w:rPr>
        <w:t>L. Spectral and kinetic characteristics of the luminescence center in LiF-WO</w:t>
      </w:r>
      <w:r w:rsidRPr="00C6506A">
        <w:rPr>
          <w:rFonts w:ascii="Times New Roman" w:hAnsi="Times New Roman" w:cs="Times New Roman"/>
          <w:sz w:val="24"/>
          <w:szCs w:val="24"/>
          <w:vertAlign w:val="subscript"/>
        </w:rPr>
        <w:t>3</w:t>
      </w:r>
      <w:r w:rsidRPr="007E43DC">
        <w:rPr>
          <w:rFonts w:ascii="Times New Roman" w:hAnsi="Times New Roman" w:cs="Times New Roman"/>
          <w:sz w:val="24"/>
          <w:szCs w:val="24"/>
        </w:rPr>
        <w:t xml:space="preserve"> and ZnWO</w:t>
      </w:r>
      <w:r w:rsidRPr="00C6506A">
        <w:rPr>
          <w:rFonts w:ascii="Times New Roman" w:hAnsi="Times New Roman" w:cs="Times New Roman"/>
          <w:sz w:val="24"/>
          <w:szCs w:val="24"/>
          <w:vertAlign w:val="subscript"/>
        </w:rPr>
        <w:t>4</w:t>
      </w:r>
      <w:r w:rsidRPr="007E43DC">
        <w:rPr>
          <w:rFonts w:ascii="Times New Roman" w:hAnsi="Times New Roman" w:cs="Times New Roman"/>
          <w:sz w:val="24"/>
          <w:szCs w:val="24"/>
        </w:rPr>
        <w:t xml:space="preserve"> crystals</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B1168F">
        <w:rPr>
          <w:rFonts w:ascii="Times New Roman" w:hAnsi="Times New Roman" w:cs="Times New Roman"/>
          <w:i/>
          <w:sz w:val="24"/>
          <w:szCs w:val="24"/>
        </w:rPr>
        <w:t>IOP Conference Series: Materials Science and Engineering</w:t>
      </w:r>
      <w:r>
        <w:rPr>
          <w:rFonts w:ascii="Times New Roman" w:hAnsi="Times New Roman" w:cs="Times New Roman"/>
          <w:sz w:val="24"/>
          <w:szCs w:val="24"/>
        </w:rPr>
        <w:t>.</w:t>
      </w:r>
      <w:r w:rsidRPr="007E43DC">
        <w:rPr>
          <w:rFonts w:ascii="Times New Roman" w:hAnsi="Times New Roman" w:cs="Times New Roman"/>
          <w:sz w:val="24"/>
          <w:szCs w:val="24"/>
        </w:rPr>
        <w:t xml:space="preserve"> 2015</w:t>
      </w:r>
      <w:r>
        <w:rPr>
          <w:rFonts w:ascii="Times New Roman" w:hAnsi="Times New Roman" w:cs="Times New Roman"/>
          <w:sz w:val="24"/>
          <w:szCs w:val="24"/>
        </w:rPr>
        <w:t>.  №</w:t>
      </w:r>
      <w:r w:rsidRPr="007E43DC">
        <w:rPr>
          <w:rFonts w:ascii="Times New Roman" w:hAnsi="Times New Roman" w:cs="Times New Roman"/>
          <w:sz w:val="24"/>
          <w:szCs w:val="24"/>
        </w:rPr>
        <w:t>81/1</w:t>
      </w:r>
      <w:r>
        <w:rPr>
          <w:rFonts w:ascii="Times New Roman" w:hAnsi="Times New Roman" w:cs="Times New Roman"/>
          <w:sz w:val="24"/>
          <w:szCs w:val="24"/>
        </w:rPr>
        <w:t>. Р</w:t>
      </w:r>
      <w:r w:rsidRPr="007E43DC">
        <w:rPr>
          <w:rFonts w:ascii="Times New Roman" w:hAnsi="Times New Roman" w:cs="Times New Roman"/>
          <w:sz w:val="24"/>
          <w:szCs w:val="24"/>
        </w:rPr>
        <w:t xml:space="preserve">. 012024. </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7E43DC">
        <w:rPr>
          <w:rFonts w:ascii="Times New Roman" w:hAnsi="Times New Roman" w:cs="Times New Roman"/>
          <w:sz w:val="24"/>
          <w:szCs w:val="24"/>
        </w:rPr>
        <w:t xml:space="preserve"> Lithium: A review of applications, occurrence, exploration, extraction, recycling, analysis, and environmental impact</w:t>
      </w:r>
      <w:r w:rsidRPr="00C650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43DC">
        <w:rPr>
          <w:rFonts w:ascii="Times New Roman" w:hAnsi="Times New Roman" w:cs="Times New Roman"/>
          <w:sz w:val="24"/>
          <w:szCs w:val="24"/>
        </w:rPr>
        <w:t>V. Balaram</w:t>
      </w:r>
      <w:r w:rsidRPr="00C6506A">
        <w:rPr>
          <w:rFonts w:ascii="Times New Roman" w:hAnsi="Times New Roman" w:cs="Times New Roman"/>
          <w:spacing w:val="-4"/>
          <w:sz w:val="24"/>
          <w:szCs w:val="24"/>
          <w:lang w:val="en-US"/>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C6506A">
        <w:rPr>
          <w:rFonts w:ascii="Times New Roman" w:hAnsi="Times New Roman" w:cs="Times New Roman"/>
          <w:i/>
          <w:sz w:val="24"/>
          <w:szCs w:val="24"/>
        </w:rPr>
        <w:t>Geoscience Frontiers</w:t>
      </w:r>
      <w:r w:rsidRPr="007E43DC">
        <w:rPr>
          <w:rFonts w:ascii="Times New Roman" w:hAnsi="Times New Roman" w:cs="Times New Roman"/>
          <w:sz w:val="24"/>
          <w:szCs w:val="24"/>
        </w:rPr>
        <w:t>. 2024</w:t>
      </w:r>
      <w:r>
        <w:rPr>
          <w:rFonts w:ascii="Times New Roman" w:hAnsi="Times New Roman" w:cs="Times New Roman"/>
          <w:sz w:val="24"/>
          <w:szCs w:val="24"/>
        </w:rPr>
        <w:t xml:space="preserve">. №15. Р. </w:t>
      </w:r>
      <w:r w:rsidRPr="007E43DC">
        <w:rPr>
          <w:rFonts w:ascii="Times New Roman" w:hAnsi="Times New Roman" w:cs="Times New Roman"/>
          <w:sz w:val="24"/>
          <w:szCs w:val="24"/>
        </w:rPr>
        <w:t>101868.</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7E43DC">
        <w:rPr>
          <w:rFonts w:ascii="Times New Roman" w:hAnsi="Times New Roman" w:cs="Times New Roman"/>
          <w:sz w:val="24"/>
          <w:szCs w:val="24"/>
        </w:rPr>
        <w:t xml:space="preserve"> Impact assessment of battery energy storage systems towards achieving sustainable development goals</w:t>
      </w:r>
      <w:r w:rsidRPr="00C650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43DC">
        <w:rPr>
          <w:rFonts w:ascii="Times New Roman" w:hAnsi="Times New Roman" w:cs="Times New Roman"/>
          <w:sz w:val="24"/>
          <w:szCs w:val="24"/>
        </w:rPr>
        <w:t>M. Hannan</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C6506A">
        <w:rPr>
          <w:rFonts w:ascii="Times New Roman" w:hAnsi="Times New Roman" w:cs="Times New Roman"/>
          <w:i/>
          <w:sz w:val="24"/>
          <w:szCs w:val="24"/>
        </w:rPr>
        <w:t>Journal of Energy Storage</w:t>
      </w:r>
      <w:r>
        <w:rPr>
          <w:rFonts w:ascii="Times New Roman" w:hAnsi="Times New Roman" w:cs="Times New Roman"/>
          <w:sz w:val="24"/>
          <w:szCs w:val="24"/>
        </w:rPr>
        <w:t>.</w:t>
      </w:r>
      <w:r w:rsidRPr="007E43DC">
        <w:rPr>
          <w:rFonts w:ascii="Times New Roman" w:hAnsi="Times New Roman" w:cs="Times New Roman"/>
          <w:sz w:val="24"/>
          <w:szCs w:val="24"/>
        </w:rPr>
        <w:t xml:space="preserve"> 2021</w:t>
      </w:r>
      <w:r>
        <w:rPr>
          <w:rFonts w:ascii="Times New Roman" w:hAnsi="Times New Roman" w:cs="Times New Roman"/>
          <w:sz w:val="24"/>
          <w:szCs w:val="24"/>
        </w:rPr>
        <w:t xml:space="preserve">. №42. Р. </w:t>
      </w:r>
      <w:r w:rsidR="006B1EF9">
        <w:rPr>
          <w:rFonts w:ascii="Times New Roman" w:hAnsi="Times New Roman" w:cs="Times New Roman"/>
          <w:sz w:val="24"/>
          <w:szCs w:val="24"/>
        </w:rPr>
        <w:t>103040.</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Pr="007E43DC">
        <w:rPr>
          <w:rFonts w:ascii="Times New Roman" w:hAnsi="Times New Roman" w:cs="Times New Roman"/>
          <w:sz w:val="24"/>
          <w:szCs w:val="24"/>
        </w:rPr>
        <w:t xml:space="preserve"> Nitta</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N., Wu</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F., Lee</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J. T., Yushin</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G. Li-ion battery materials: present and future</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C6506A">
        <w:rPr>
          <w:rFonts w:ascii="Times New Roman" w:hAnsi="Times New Roman" w:cs="Times New Roman"/>
          <w:i/>
          <w:sz w:val="24"/>
          <w:szCs w:val="24"/>
        </w:rPr>
        <w:t>Materials Today</w:t>
      </w:r>
      <w:r>
        <w:rPr>
          <w:rFonts w:ascii="Times New Roman" w:hAnsi="Times New Roman" w:cs="Times New Roman"/>
          <w:sz w:val="24"/>
          <w:szCs w:val="24"/>
        </w:rPr>
        <w:t xml:space="preserve">. </w:t>
      </w:r>
      <w:r w:rsidRPr="007E43DC">
        <w:rPr>
          <w:rFonts w:ascii="Times New Roman" w:hAnsi="Times New Roman" w:cs="Times New Roman"/>
          <w:sz w:val="24"/>
          <w:szCs w:val="24"/>
        </w:rPr>
        <w:t>2015</w:t>
      </w:r>
      <w:r>
        <w:rPr>
          <w:rFonts w:ascii="Times New Roman" w:hAnsi="Times New Roman" w:cs="Times New Roman"/>
          <w:sz w:val="24"/>
          <w:szCs w:val="24"/>
        </w:rPr>
        <w:t xml:space="preserve">. №18/5. Р. </w:t>
      </w:r>
      <w:r w:rsidRPr="007E43DC">
        <w:rPr>
          <w:rFonts w:ascii="Times New Roman" w:hAnsi="Times New Roman" w:cs="Times New Roman"/>
          <w:sz w:val="24"/>
          <w:szCs w:val="24"/>
        </w:rPr>
        <w:t>252–264.</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7E43DC">
        <w:rPr>
          <w:rFonts w:ascii="Times New Roman" w:hAnsi="Times New Roman" w:cs="Times New Roman"/>
          <w:sz w:val="24"/>
          <w:szCs w:val="24"/>
        </w:rPr>
        <w:t xml:space="preserve"> Lithium and lithium ion batteries for applications in microelectronic devices: A review</w:t>
      </w:r>
      <w:r>
        <w:rPr>
          <w:rFonts w:ascii="Times New Roman" w:hAnsi="Times New Roman" w:cs="Times New Roman"/>
          <w:sz w:val="24"/>
          <w:szCs w:val="24"/>
        </w:rPr>
        <w:t xml:space="preserve"> /</w:t>
      </w:r>
      <w:r w:rsidRPr="007E43DC">
        <w:rPr>
          <w:rFonts w:ascii="Times New Roman" w:hAnsi="Times New Roman" w:cs="Times New Roman"/>
          <w:sz w:val="24"/>
          <w:szCs w:val="24"/>
        </w:rPr>
        <w:t xml:space="preserve"> Yu. Wang</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C6506A">
        <w:rPr>
          <w:rFonts w:ascii="Times New Roman" w:hAnsi="Times New Roman" w:cs="Times New Roman"/>
          <w:i/>
          <w:sz w:val="24"/>
          <w:szCs w:val="24"/>
        </w:rPr>
        <w:t>Journal of Power Sources</w:t>
      </w:r>
      <w:r>
        <w:rPr>
          <w:rFonts w:ascii="Times New Roman" w:hAnsi="Times New Roman" w:cs="Times New Roman"/>
          <w:sz w:val="24"/>
          <w:szCs w:val="24"/>
        </w:rPr>
        <w:t xml:space="preserve">. </w:t>
      </w:r>
      <w:r w:rsidRPr="007E43DC">
        <w:rPr>
          <w:rFonts w:ascii="Times New Roman" w:hAnsi="Times New Roman" w:cs="Times New Roman"/>
          <w:sz w:val="24"/>
          <w:szCs w:val="24"/>
        </w:rPr>
        <w:t>2015</w:t>
      </w:r>
      <w:r>
        <w:rPr>
          <w:rFonts w:ascii="Times New Roman" w:hAnsi="Times New Roman" w:cs="Times New Roman"/>
          <w:sz w:val="24"/>
          <w:szCs w:val="24"/>
        </w:rPr>
        <w:t xml:space="preserve">. №286. Р. </w:t>
      </w:r>
      <w:r w:rsidRPr="007E43DC">
        <w:rPr>
          <w:rFonts w:ascii="Times New Roman" w:hAnsi="Times New Roman" w:cs="Times New Roman"/>
          <w:sz w:val="24"/>
          <w:szCs w:val="24"/>
        </w:rPr>
        <w:t>330–345.</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Pr="007E43DC">
        <w:rPr>
          <w:rFonts w:ascii="Times New Roman" w:hAnsi="Times New Roman" w:cs="Times New Roman"/>
          <w:sz w:val="24"/>
          <w:szCs w:val="24"/>
        </w:rPr>
        <w:t xml:space="preserve"> Henriksen</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Ch., Mathiesen</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J. K., Ravnsb</w:t>
      </w:r>
      <w:r w:rsidRPr="00C6506A">
        <w:rPr>
          <w:rFonts w:ascii="Times New Roman" w:hAnsi="Times New Roman" w:cs="Times New Roman"/>
          <w:sz w:val="24"/>
          <w:szCs w:val="24"/>
        </w:rPr>
        <w:t xml:space="preserve"> </w:t>
      </w:r>
      <w:r w:rsidRPr="007E43DC">
        <w:rPr>
          <w:rFonts w:ascii="Times New Roman" w:hAnsi="Times New Roman" w:cs="Times New Roman"/>
          <w:sz w:val="24"/>
          <w:szCs w:val="24"/>
        </w:rPr>
        <w:t>D. B. Improving capacity and rate capability of Li-ion cathode materials through ball milling and carbon coating - Best practice for research purposes</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C6506A">
        <w:rPr>
          <w:rFonts w:ascii="Times New Roman" w:hAnsi="Times New Roman" w:cs="Times New Roman"/>
          <w:i/>
          <w:sz w:val="24"/>
          <w:szCs w:val="24"/>
        </w:rPr>
        <w:t>Solid State Ionics</w:t>
      </w:r>
      <w:r>
        <w:rPr>
          <w:rFonts w:ascii="Times New Roman" w:hAnsi="Times New Roman" w:cs="Times New Roman"/>
          <w:sz w:val="24"/>
          <w:szCs w:val="24"/>
        </w:rPr>
        <w:t>.</w:t>
      </w:r>
      <w:r w:rsidRPr="007E43DC">
        <w:rPr>
          <w:rFonts w:ascii="Times New Roman" w:hAnsi="Times New Roman" w:cs="Times New Roman"/>
          <w:sz w:val="24"/>
          <w:szCs w:val="24"/>
        </w:rPr>
        <w:t xml:space="preserve"> 2020</w:t>
      </w:r>
      <w:r>
        <w:rPr>
          <w:rFonts w:ascii="Times New Roman" w:hAnsi="Times New Roman" w:cs="Times New Roman"/>
          <w:sz w:val="24"/>
          <w:szCs w:val="24"/>
        </w:rPr>
        <w:t xml:space="preserve">. № 344. Р. </w:t>
      </w:r>
      <w:r w:rsidRPr="007E43DC">
        <w:rPr>
          <w:rFonts w:ascii="Times New Roman" w:hAnsi="Times New Roman" w:cs="Times New Roman"/>
          <w:sz w:val="24"/>
          <w:szCs w:val="24"/>
        </w:rPr>
        <w:t>115152.</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7E43DC">
        <w:rPr>
          <w:rFonts w:ascii="Times New Roman" w:hAnsi="Times New Roman" w:cs="Times New Roman"/>
          <w:sz w:val="24"/>
          <w:szCs w:val="24"/>
        </w:rPr>
        <w:t xml:space="preserve"> Guided Lithium Metal Deposition and Improved Lithium Coulombic Efficiency through Synergistic Effects of LiAsF and Cyclic Carbonate Additives</w:t>
      </w:r>
      <w:r>
        <w:rPr>
          <w:rFonts w:ascii="Times New Roman" w:hAnsi="Times New Roman" w:cs="Times New Roman"/>
          <w:sz w:val="24"/>
          <w:szCs w:val="24"/>
        </w:rPr>
        <w:t xml:space="preserve"> /</w:t>
      </w:r>
      <w:r w:rsidRPr="00AE66BE">
        <w:rPr>
          <w:rFonts w:ascii="Times New Roman" w:hAnsi="Times New Roman" w:cs="Times New Roman"/>
          <w:sz w:val="24"/>
          <w:szCs w:val="24"/>
        </w:rPr>
        <w:t xml:space="preserve"> </w:t>
      </w:r>
      <w:r w:rsidRPr="007E43DC">
        <w:rPr>
          <w:rFonts w:ascii="Times New Roman" w:hAnsi="Times New Roman" w:cs="Times New Roman"/>
          <w:sz w:val="24"/>
          <w:szCs w:val="24"/>
        </w:rPr>
        <w:t>X. Ren</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AE66BE">
        <w:rPr>
          <w:rFonts w:ascii="Times New Roman" w:hAnsi="Times New Roman" w:cs="Times New Roman"/>
          <w:i/>
          <w:sz w:val="24"/>
          <w:szCs w:val="24"/>
        </w:rPr>
        <w:t>ACS Energy Letters</w:t>
      </w:r>
      <w:r w:rsidRPr="007E43DC">
        <w:rPr>
          <w:rFonts w:ascii="Times New Roman" w:hAnsi="Times New Roman" w:cs="Times New Roman"/>
          <w:sz w:val="24"/>
          <w:szCs w:val="24"/>
        </w:rPr>
        <w:t>.</w:t>
      </w:r>
      <w:r>
        <w:rPr>
          <w:rFonts w:ascii="Times New Roman" w:hAnsi="Times New Roman" w:cs="Times New Roman"/>
          <w:sz w:val="24"/>
          <w:szCs w:val="24"/>
        </w:rPr>
        <w:t xml:space="preserve"> </w:t>
      </w:r>
      <w:r w:rsidRPr="007E43DC">
        <w:rPr>
          <w:rFonts w:ascii="Times New Roman" w:hAnsi="Times New Roman" w:cs="Times New Roman"/>
          <w:sz w:val="24"/>
          <w:szCs w:val="24"/>
        </w:rPr>
        <w:t>2017</w:t>
      </w:r>
      <w:r>
        <w:rPr>
          <w:rFonts w:ascii="Times New Roman" w:hAnsi="Times New Roman" w:cs="Times New Roman"/>
          <w:sz w:val="24"/>
          <w:szCs w:val="24"/>
        </w:rPr>
        <w:t xml:space="preserve">. №3/1. Р. </w:t>
      </w:r>
      <w:r w:rsidRPr="007E43DC">
        <w:rPr>
          <w:rFonts w:ascii="Times New Roman" w:hAnsi="Times New Roman" w:cs="Times New Roman"/>
          <w:sz w:val="24"/>
          <w:szCs w:val="24"/>
        </w:rPr>
        <w:t>14–19.</w:t>
      </w:r>
    </w:p>
    <w:p w:rsidR="00B25836" w:rsidRPr="007C72D8" w:rsidRDefault="00B25836" w:rsidP="00B25836">
      <w:pPr>
        <w:spacing w:after="0" w:line="240" w:lineRule="auto"/>
        <w:ind w:firstLine="709"/>
        <w:jc w:val="both"/>
        <w:rPr>
          <w:rFonts w:ascii="Times New Roman" w:hAnsi="Times New Roman" w:cs="Times New Roman"/>
          <w:sz w:val="24"/>
          <w:szCs w:val="24"/>
        </w:rPr>
      </w:pPr>
      <w:r w:rsidRPr="007C72D8">
        <w:rPr>
          <w:rFonts w:ascii="Times New Roman" w:hAnsi="Times New Roman" w:cs="Times New Roman"/>
          <w:spacing w:val="-4"/>
          <w:sz w:val="24"/>
          <w:szCs w:val="24"/>
        </w:rPr>
        <w:t xml:space="preserve">15. </w:t>
      </w:r>
      <w:r w:rsidR="006B1EF9" w:rsidRPr="00F75085">
        <w:rPr>
          <w:rFonts w:ascii="Times New Roman" w:hAnsi="Times New Roman" w:cs="Times New Roman"/>
          <w:sz w:val="24"/>
          <w:szCs w:val="24"/>
        </w:rPr>
        <w:t>Tregubov D</w:t>
      </w:r>
      <w:r w:rsidR="006B1EF9" w:rsidRPr="002A1CA0">
        <w:rPr>
          <w:rFonts w:ascii="Times New Roman" w:hAnsi="Times New Roman" w:cs="Times New Roman"/>
          <w:sz w:val="24"/>
          <w:szCs w:val="24"/>
        </w:rPr>
        <w:t xml:space="preserve">., </w:t>
      </w:r>
      <w:r w:rsidR="006B1EF9" w:rsidRPr="00467070">
        <w:rPr>
          <w:rFonts w:ascii="Times New Roman" w:hAnsi="Times New Roman" w:cs="Times New Roman"/>
          <w:sz w:val="24"/>
          <w:szCs w:val="24"/>
        </w:rPr>
        <w:t xml:space="preserve">Tarakhno </w:t>
      </w:r>
      <w:r w:rsidR="006B1EF9" w:rsidRPr="002A1CA0">
        <w:rPr>
          <w:rFonts w:ascii="Times New Roman" w:hAnsi="Times New Roman" w:cs="Times New Roman"/>
          <w:sz w:val="24"/>
          <w:szCs w:val="24"/>
        </w:rPr>
        <w:t xml:space="preserve">О., </w:t>
      </w:r>
      <w:r w:rsidR="006B1EF9" w:rsidRPr="00467070">
        <w:rPr>
          <w:rFonts w:ascii="Times New Roman" w:hAnsi="Times New Roman" w:cs="Times New Roman"/>
          <w:sz w:val="24"/>
          <w:szCs w:val="24"/>
        </w:rPr>
        <w:t>Sokolov</w:t>
      </w:r>
      <w:r w:rsidR="006B1EF9" w:rsidRPr="002A1CA0">
        <w:rPr>
          <w:rFonts w:ascii="Times New Roman" w:hAnsi="Times New Roman" w:cs="Times New Roman"/>
          <w:sz w:val="24"/>
          <w:szCs w:val="24"/>
        </w:rPr>
        <w:t xml:space="preserve"> </w:t>
      </w:r>
      <w:r w:rsidR="006B1EF9" w:rsidRPr="00F75085">
        <w:rPr>
          <w:rFonts w:ascii="Times New Roman" w:hAnsi="Times New Roman" w:cs="Times New Roman"/>
          <w:sz w:val="24"/>
          <w:szCs w:val="24"/>
        </w:rPr>
        <w:t>D</w:t>
      </w:r>
      <w:r w:rsidR="006B1EF9" w:rsidRPr="002A1CA0">
        <w:rPr>
          <w:rFonts w:ascii="Times New Roman" w:hAnsi="Times New Roman" w:cs="Times New Roman"/>
          <w:sz w:val="24"/>
          <w:szCs w:val="24"/>
        </w:rPr>
        <w:t xml:space="preserve">., </w:t>
      </w:r>
      <w:r w:rsidR="006B1EF9" w:rsidRPr="00F75085">
        <w:rPr>
          <w:rFonts w:ascii="Times New Roman" w:hAnsi="Times New Roman" w:cs="Times New Roman"/>
          <w:sz w:val="24"/>
          <w:szCs w:val="24"/>
        </w:rPr>
        <w:t>Tregubov</w:t>
      </w:r>
      <w:r w:rsidR="006B1EF9" w:rsidRPr="00467070">
        <w:rPr>
          <w:rFonts w:ascii="Times New Roman" w:hAnsi="Times New Roman" w:cs="Times New Roman"/>
          <w:sz w:val="24"/>
          <w:szCs w:val="24"/>
        </w:rPr>
        <w:t>a</w:t>
      </w:r>
      <w:r w:rsidR="006B1EF9" w:rsidRPr="00F75085">
        <w:rPr>
          <w:rFonts w:ascii="Times New Roman" w:hAnsi="Times New Roman" w:cs="Times New Roman"/>
          <w:sz w:val="24"/>
          <w:szCs w:val="24"/>
        </w:rPr>
        <w:t xml:space="preserve"> </w:t>
      </w:r>
      <w:r w:rsidR="006B1EF9" w:rsidRPr="00467070">
        <w:rPr>
          <w:rFonts w:ascii="Times New Roman" w:hAnsi="Times New Roman" w:cs="Times New Roman"/>
          <w:sz w:val="24"/>
          <w:szCs w:val="24"/>
        </w:rPr>
        <w:t>F</w:t>
      </w:r>
      <w:r w:rsidR="006B1EF9" w:rsidRPr="002A1CA0">
        <w:rPr>
          <w:rFonts w:ascii="Times New Roman" w:hAnsi="Times New Roman" w:cs="Times New Roman"/>
          <w:sz w:val="24"/>
          <w:szCs w:val="24"/>
        </w:rPr>
        <w:t xml:space="preserve">. </w:t>
      </w:r>
      <w:r w:rsidR="006B1EF9" w:rsidRPr="00467070">
        <w:rPr>
          <w:rFonts w:ascii="Times New Roman" w:hAnsi="Times New Roman" w:cs="Times New Roman"/>
          <w:sz w:val="24"/>
          <w:szCs w:val="24"/>
        </w:rPr>
        <w:t>The identification of hydrocarbons cluster</w:t>
      </w:r>
      <w:r w:rsidR="006B1EF9" w:rsidRPr="00467070">
        <w:rPr>
          <w:rFonts w:ascii="Arial" w:hAnsi="Arial" w:cs="Arial"/>
          <w:shd w:val="clear" w:color="auto" w:fill="FFFFFF"/>
        </w:rPr>
        <w:t xml:space="preserve"> structure by melting point</w:t>
      </w:r>
      <w:r w:rsidR="006B1EF9" w:rsidRPr="002A1CA0">
        <w:rPr>
          <w:rFonts w:ascii="Times New Roman" w:hAnsi="Times New Roman" w:cs="Times New Roman"/>
          <w:sz w:val="24"/>
          <w:szCs w:val="24"/>
        </w:rPr>
        <w:t xml:space="preserve">. </w:t>
      </w:r>
      <w:r w:rsidR="006B1EF9" w:rsidRPr="00F75085">
        <w:rPr>
          <w:rFonts w:ascii="Times New Roman" w:hAnsi="Times New Roman" w:cs="Times New Roman"/>
          <w:i/>
          <w:sz w:val="24"/>
          <w:szCs w:val="24"/>
        </w:rPr>
        <w:t>Problems of Emergency Situations</w:t>
      </w:r>
      <w:r w:rsidR="006B1EF9" w:rsidRPr="002A1CA0">
        <w:rPr>
          <w:rFonts w:ascii="Times New Roman" w:hAnsi="Times New Roman" w:cs="Times New Roman"/>
          <w:sz w:val="24"/>
          <w:szCs w:val="24"/>
        </w:rPr>
        <w:t>. 2021. № 34. С. 94–109</w:t>
      </w:r>
      <w:r w:rsidRPr="007C72D8">
        <w:rPr>
          <w:rFonts w:ascii="Times New Roman" w:hAnsi="Times New Roman" w:cs="Times New Roman"/>
          <w:sz w:val="24"/>
          <w:szCs w:val="24"/>
        </w:rPr>
        <w:t>.</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7E43DC">
        <w:rPr>
          <w:rFonts w:ascii="Times New Roman" w:hAnsi="Times New Roman" w:cs="Times New Roman"/>
          <w:sz w:val="24"/>
          <w:szCs w:val="24"/>
        </w:rPr>
        <w:t>Glassman I., Yetter</w:t>
      </w:r>
      <w:r w:rsidRPr="0046114D">
        <w:rPr>
          <w:rFonts w:ascii="Times New Roman" w:hAnsi="Times New Roman" w:cs="Times New Roman"/>
          <w:sz w:val="24"/>
          <w:szCs w:val="24"/>
        </w:rPr>
        <w:t xml:space="preserve"> </w:t>
      </w:r>
      <w:r w:rsidRPr="007E43DC">
        <w:rPr>
          <w:rFonts w:ascii="Times New Roman" w:hAnsi="Times New Roman" w:cs="Times New Roman"/>
          <w:sz w:val="24"/>
          <w:szCs w:val="24"/>
        </w:rPr>
        <w:t>R. Combustion</w:t>
      </w:r>
      <w:r>
        <w:rPr>
          <w:rFonts w:ascii="Times New Roman" w:hAnsi="Times New Roman" w:cs="Times New Roman"/>
          <w:sz w:val="24"/>
          <w:szCs w:val="24"/>
        </w:rPr>
        <w:t>.</w:t>
      </w:r>
      <w:r w:rsidRPr="007E43DC">
        <w:rPr>
          <w:rFonts w:ascii="Times New Roman" w:hAnsi="Times New Roman" w:cs="Times New Roman"/>
          <w:sz w:val="24"/>
          <w:szCs w:val="24"/>
        </w:rPr>
        <w:t xml:space="preserve"> London, Elsevier, 2014.</w:t>
      </w:r>
      <w:r>
        <w:rPr>
          <w:rFonts w:ascii="Times New Roman" w:hAnsi="Times New Roman" w:cs="Times New Roman"/>
          <w:sz w:val="24"/>
          <w:szCs w:val="24"/>
        </w:rPr>
        <w:t xml:space="preserve"> </w:t>
      </w:r>
      <w:r w:rsidRPr="0046114D">
        <w:rPr>
          <w:rFonts w:ascii="Times New Roman" w:hAnsi="Times New Roman" w:cs="Times New Roman"/>
          <w:sz w:val="24"/>
          <w:szCs w:val="24"/>
        </w:rPr>
        <w:t>757 р.</w:t>
      </w:r>
    </w:p>
    <w:p w:rsidR="00B25836" w:rsidRPr="007E43DC" w:rsidRDefault="00B25836" w:rsidP="00B25836">
      <w:pPr>
        <w:spacing w:after="0" w:line="240" w:lineRule="auto"/>
        <w:ind w:firstLine="709"/>
        <w:jc w:val="both"/>
        <w:rPr>
          <w:rFonts w:ascii="Times New Roman" w:hAnsi="Times New Roman" w:cs="Times New Roman"/>
          <w:sz w:val="24"/>
          <w:szCs w:val="24"/>
        </w:rPr>
      </w:pPr>
      <w:r w:rsidRPr="0046114D">
        <w:rPr>
          <w:rFonts w:ascii="Times New Roman" w:hAnsi="Times New Roman" w:cs="Times New Roman"/>
          <w:spacing w:val="-4"/>
          <w:sz w:val="24"/>
          <w:szCs w:val="24"/>
        </w:rPr>
        <w:t>17. Relationship Between Properties of Floating Systems and Flammable Liquids in the Stopping</w:t>
      </w:r>
      <w:r w:rsidRPr="007E43DC">
        <w:rPr>
          <w:rFonts w:ascii="Times New Roman" w:hAnsi="Times New Roman" w:cs="Times New Roman"/>
          <w:sz w:val="24"/>
          <w:szCs w:val="24"/>
        </w:rPr>
        <w:t xml:space="preserve"> Their Burning Technology</w:t>
      </w:r>
      <w:r w:rsidRPr="004611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43DC">
        <w:rPr>
          <w:rFonts w:ascii="Times New Roman" w:hAnsi="Times New Roman" w:cs="Times New Roman"/>
          <w:sz w:val="24"/>
          <w:szCs w:val="24"/>
        </w:rPr>
        <w:t>D. Tregubov</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7C72D8">
        <w:rPr>
          <w:rFonts w:ascii="Times New Roman" w:hAnsi="Times New Roman" w:cs="Times New Roman"/>
          <w:i/>
          <w:sz w:val="24"/>
          <w:szCs w:val="24"/>
        </w:rPr>
        <w:t>Key Engineering Materials</w:t>
      </w:r>
      <w:r w:rsidRPr="007E43DC">
        <w:rPr>
          <w:rFonts w:ascii="Times New Roman" w:hAnsi="Times New Roman" w:cs="Times New Roman"/>
          <w:sz w:val="24"/>
          <w:szCs w:val="24"/>
        </w:rPr>
        <w:t>.</w:t>
      </w:r>
      <w:r w:rsidRPr="0046114D">
        <w:rPr>
          <w:rFonts w:ascii="Times New Roman" w:hAnsi="Times New Roman" w:cs="Times New Roman"/>
          <w:sz w:val="24"/>
          <w:szCs w:val="24"/>
        </w:rPr>
        <w:t xml:space="preserve"> </w:t>
      </w:r>
      <w:r w:rsidRPr="007E43DC">
        <w:rPr>
          <w:rFonts w:ascii="Times New Roman" w:hAnsi="Times New Roman" w:cs="Times New Roman"/>
          <w:sz w:val="24"/>
          <w:szCs w:val="24"/>
        </w:rPr>
        <w:t>2023</w:t>
      </w:r>
      <w:r>
        <w:rPr>
          <w:rFonts w:ascii="Times New Roman" w:hAnsi="Times New Roman" w:cs="Times New Roman"/>
          <w:sz w:val="24"/>
          <w:szCs w:val="24"/>
        </w:rPr>
        <w:t xml:space="preserve">. №954. Р. </w:t>
      </w:r>
      <w:r w:rsidRPr="007E43DC">
        <w:rPr>
          <w:rFonts w:ascii="Times New Roman" w:hAnsi="Times New Roman" w:cs="Times New Roman"/>
          <w:sz w:val="24"/>
          <w:szCs w:val="24"/>
        </w:rPr>
        <w:t>145–155.</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w:t>
      </w:r>
      <w:r w:rsidRPr="007E43DC">
        <w:rPr>
          <w:rFonts w:ascii="Times New Roman" w:hAnsi="Times New Roman" w:cs="Times New Roman"/>
          <w:sz w:val="24"/>
          <w:szCs w:val="24"/>
        </w:rPr>
        <w:t xml:space="preserve"> Molecular design for electrolyte solvents enabling energydense and long-cycling lithium metal batteries</w:t>
      </w:r>
      <w:r>
        <w:rPr>
          <w:rFonts w:ascii="Times New Roman" w:hAnsi="Times New Roman" w:cs="Times New Roman"/>
          <w:sz w:val="24"/>
          <w:szCs w:val="24"/>
        </w:rPr>
        <w:t xml:space="preserve"> / </w:t>
      </w:r>
      <w:r w:rsidRPr="007E43DC">
        <w:rPr>
          <w:rFonts w:ascii="Times New Roman" w:hAnsi="Times New Roman" w:cs="Times New Roman"/>
          <w:sz w:val="24"/>
          <w:szCs w:val="24"/>
        </w:rPr>
        <w:t>Zh. Yu</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7C72D8">
        <w:rPr>
          <w:rFonts w:ascii="Times New Roman" w:hAnsi="Times New Roman" w:cs="Times New Roman"/>
          <w:i/>
          <w:sz w:val="24"/>
          <w:szCs w:val="24"/>
        </w:rPr>
        <w:t>Nature Energy</w:t>
      </w:r>
      <w:r>
        <w:rPr>
          <w:rFonts w:ascii="Times New Roman" w:hAnsi="Times New Roman" w:cs="Times New Roman"/>
          <w:sz w:val="24"/>
          <w:szCs w:val="24"/>
        </w:rPr>
        <w:t>.</w:t>
      </w:r>
      <w:r w:rsidRPr="007E43DC">
        <w:rPr>
          <w:rFonts w:ascii="Times New Roman" w:hAnsi="Times New Roman" w:cs="Times New Roman"/>
          <w:sz w:val="24"/>
          <w:szCs w:val="24"/>
        </w:rPr>
        <w:t xml:space="preserve"> 2020</w:t>
      </w:r>
      <w:r>
        <w:rPr>
          <w:rFonts w:ascii="Times New Roman" w:hAnsi="Times New Roman" w:cs="Times New Roman"/>
          <w:sz w:val="24"/>
          <w:szCs w:val="24"/>
        </w:rPr>
        <w:t xml:space="preserve">. № </w:t>
      </w:r>
      <w:r w:rsidRPr="007E43DC">
        <w:rPr>
          <w:rFonts w:ascii="Times New Roman" w:hAnsi="Times New Roman" w:cs="Times New Roman"/>
          <w:sz w:val="24"/>
          <w:szCs w:val="24"/>
        </w:rPr>
        <w:t>5</w:t>
      </w:r>
      <w:r>
        <w:rPr>
          <w:rFonts w:ascii="Times New Roman" w:hAnsi="Times New Roman" w:cs="Times New Roman"/>
          <w:sz w:val="24"/>
          <w:szCs w:val="24"/>
        </w:rPr>
        <w:t>. Р.</w:t>
      </w:r>
      <w:r w:rsidRPr="007E43DC">
        <w:rPr>
          <w:rFonts w:ascii="Times New Roman" w:hAnsi="Times New Roman" w:cs="Times New Roman"/>
          <w:sz w:val="24"/>
          <w:szCs w:val="24"/>
        </w:rPr>
        <w:t xml:space="preserve"> 1–8. </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w:t>
      </w:r>
      <w:r w:rsidRPr="007E43DC">
        <w:rPr>
          <w:rFonts w:ascii="Times New Roman" w:hAnsi="Times New Roman" w:cs="Times New Roman"/>
          <w:sz w:val="24"/>
          <w:szCs w:val="24"/>
        </w:rPr>
        <w:t xml:space="preserve"> Universal chemomechanical design rules for solid-ion conductors to prevent dendrite formation in lithium metal batteries</w:t>
      </w:r>
      <w:r w:rsidRPr="007C72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43DC">
        <w:rPr>
          <w:rFonts w:ascii="Times New Roman" w:hAnsi="Times New Roman" w:cs="Times New Roman"/>
          <w:sz w:val="24"/>
          <w:szCs w:val="24"/>
        </w:rPr>
        <w:t>Ch. Fu</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7C72D8">
        <w:rPr>
          <w:rFonts w:ascii="Times New Roman" w:hAnsi="Times New Roman" w:cs="Times New Roman"/>
          <w:i/>
          <w:sz w:val="24"/>
          <w:szCs w:val="24"/>
        </w:rPr>
        <w:t>Nature Materials</w:t>
      </w:r>
      <w:r>
        <w:rPr>
          <w:rFonts w:ascii="Times New Roman" w:hAnsi="Times New Roman" w:cs="Times New Roman"/>
          <w:sz w:val="24"/>
          <w:szCs w:val="24"/>
        </w:rPr>
        <w:t>.</w:t>
      </w:r>
      <w:r w:rsidRPr="007E43DC">
        <w:rPr>
          <w:rFonts w:ascii="Times New Roman" w:hAnsi="Times New Roman" w:cs="Times New Roman"/>
          <w:sz w:val="24"/>
          <w:szCs w:val="24"/>
        </w:rPr>
        <w:t xml:space="preserve"> 2020</w:t>
      </w:r>
      <w:r>
        <w:rPr>
          <w:rFonts w:ascii="Times New Roman" w:hAnsi="Times New Roman" w:cs="Times New Roman"/>
          <w:sz w:val="24"/>
          <w:szCs w:val="24"/>
        </w:rPr>
        <w:t xml:space="preserve">. №19(7). Р. </w:t>
      </w:r>
      <w:r w:rsidRPr="007E43DC">
        <w:rPr>
          <w:rFonts w:ascii="Times New Roman" w:hAnsi="Times New Roman" w:cs="Times New Roman"/>
          <w:sz w:val="24"/>
          <w:szCs w:val="24"/>
        </w:rPr>
        <w:t>758–766.</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w:t>
      </w:r>
      <w:r w:rsidRPr="007E43DC">
        <w:rPr>
          <w:rFonts w:ascii="Times New Roman" w:hAnsi="Times New Roman" w:cs="Times New Roman"/>
          <w:sz w:val="24"/>
          <w:szCs w:val="24"/>
        </w:rPr>
        <w:t xml:space="preserve"> Willstrand</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O., Pushp</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M., Ingason</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H., Brandell</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D. Uncertainties in the use of oxygen consumption calorimetry for heat release measurements in lithium-ion battery fires</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7C72D8">
        <w:rPr>
          <w:rFonts w:ascii="Times New Roman" w:hAnsi="Times New Roman" w:cs="Times New Roman"/>
          <w:i/>
          <w:sz w:val="24"/>
          <w:szCs w:val="24"/>
        </w:rPr>
        <w:t>Fire Safety Journal</w:t>
      </w:r>
      <w:r>
        <w:rPr>
          <w:rFonts w:ascii="Times New Roman" w:hAnsi="Times New Roman" w:cs="Times New Roman"/>
          <w:sz w:val="24"/>
          <w:szCs w:val="24"/>
        </w:rPr>
        <w:t>.</w:t>
      </w:r>
      <w:r w:rsidRPr="007E43DC">
        <w:rPr>
          <w:rFonts w:ascii="Times New Roman" w:hAnsi="Times New Roman" w:cs="Times New Roman"/>
          <w:sz w:val="24"/>
          <w:szCs w:val="24"/>
        </w:rPr>
        <w:t xml:space="preserve"> 2024</w:t>
      </w:r>
      <w:r>
        <w:rPr>
          <w:rFonts w:ascii="Times New Roman" w:hAnsi="Times New Roman" w:cs="Times New Roman"/>
          <w:sz w:val="24"/>
          <w:szCs w:val="24"/>
        </w:rPr>
        <w:t xml:space="preserve">. №143. Р. </w:t>
      </w:r>
      <w:r w:rsidRPr="007E43DC">
        <w:rPr>
          <w:rFonts w:ascii="Times New Roman" w:hAnsi="Times New Roman" w:cs="Times New Roman"/>
          <w:sz w:val="24"/>
          <w:szCs w:val="24"/>
        </w:rPr>
        <w:t xml:space="preserve">104078. </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7E43DC">
        <w:rPr>
          <w:rFonts w:ascii="Times New Roman" w:hAnsi="Times New Roman" w:cs="Times New Roman"/>
          <w:sz w:val="24"/>
          <w:szCs w:val="24"/>
        </w:rPr>
        <w:t xml:space="preserve"> </w:t>
      </w:r>
      <w:r w:rsidR="006B1EF9" w:rsidRPr="006B1EF9">
        <w:rPr>
          <w:rFonts w:ascii="Times New Roman" w:hAnsi="Times New Roman" w:cs="Times New Roman"/>
          <w:sz w:val="24"/>
          <w:szCs w:val="24"/>
        </w:rPr>
        <w:t>Trehubov D.H., Tarakhno O.V., Minsʹka N.V., Hapon Yu.K. Teoriya protsesiv horinnya, vybukhu ta pozhezhohasinnya. Kh.: NUTSZ Ukrayiny</w:t>
      </w:r>
      <w:r w:rsidRPr="007E43DC">
        <w:rPr>
          <w:rFonts w:ascii="Times New Roman" w:hAnsi="Times New Roman" w:cs="Times New Roman"/>
          <w:sz w:val="24"/>
          <w:szCs w:val="24"/>
        </w:rPr>
        <w:t xml:space="preserve">, 2024. 422 </w:t>
      </w:r>
      <w:r w:rsidR="006B1EF9" w:rsidRPr="006B1EF9">
        <w:rPr>
          <w:rFonts w:ascii="Times New Roman" w:hAnsi="Times New Roman" w:cs="Times New Roman"/>
          <w:sz w:val="24"/>
          <w:szCs w:val="24"/>
        </w:rPr>
        <w:t>s</w:t>
      </w:r>
      <w:r w:rsidRPr="007E43DC">
        <w:rPr>
          <w:rFonts w:ascii="Times New Roman" w:hAnsi="Times New Roman" w:cs="Times New Roman"/>
          <w:sz w:val="24"/>
          <w:szCs w:val="24"/>
        </w:rPr>
        <w:t>.</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7E43DC">
        <w:rPr>
          <w:rFonts w:ascii="Times New Roman" w:hAnsi="Times New Roman" w:cs="Times New Roman"/>
          <w:sz w:val="24"/>
          <w:szCs w:val="24"/>
        </w:rPr>
        <w:t xml:space="preserve"> Barowy</w:t>
      </w:r>
      <w:r w:rsidRPr="0046114D">
        <w:rPr>
          <w:rFonts w:ascii="Times New Roman" w:hAnsi="Times New Roman" w:cs="Times New Roman"/>
          <w:sz w:val="24"/>
          <w:szCs w:val="24"/>
        </w:rPr>
        <w:t xml:space="preserve"> </w:t>
      </w:r>
      <w:r w:rsidRPr="007E43DC">
        <w:rPr>
          <w:rFonts w:ascii="Times New Roman" w:hAnsi="Times New Roman" w:cs="Times New Roman"/>
          <w:sz w:val="24"/>
          <w:szCs w:val="24"/>
        </w:rPr>
        <w:t>A. The Science of Fire and Explosion Hazards from Lithium-Ion Batteries. Evanston</w:t>
      </w:r>
      <w:r>
        <w:rPr>
          <w:rFonts w:ascii="Times New Roman" w:hAnsi="Times New Roman" w:cs="Times New Roman"/>
          <w:sz w:val="24"/>
          <w:szCs w:val="24"/>
        </w:rPr>
        <w:t>.</w:t>
      </w:r>
      <w:r w:rsidRPr="007E43DC">
        <w:rPr>
          <w:rFonts w:ascii="Times New Roman" w:hAnsi="Times New Roman" w:cs="Times New Roman"/>
          <w:sz w:val="24"/>
          <w:szCs w:val="24"/>
        </w:rPr>
        <w:t xml:space="preserve"> USA: Fire Safety Research Institute, 2023.</w:t>
      </w:r>
      <w:r>
        <w:rPr>
          <w:rFonts w:ascii="Times New Roman" w:hAnsi="Times New Roman" w:cs="Times New Roman"/>
          <w:sz w:val="24"/>
          <w:szCs w:val="24"/>
        </w:rPr>
        <w:t xml:space="preserve"> 11 р.</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7E43DC">
        <w:rPr>
          <w:rFonts w:ascii="Times New Roman" w:hAnsi="Times New Roman" w:cs="Times New Roman"/>
          <w:sz w:val="24"/>
          <w:szCs w:val="24"/>
        </w:rPr>
        <w:t xml:space="preserve"> Tregubov</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D., Miroshnichenko</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D., Ulanovskij</w:t>
      </w:r>
      <w:r w:rsidRPr="007C72D8">
        <w:rPr>
          <w:rFonts w:ascii="Times New Roman" w:hAnsi="Times New Roman" w:cs="Times New Roman"/>
          <w:sz w:val="24"/>
          <w:szCs w:val="24"/>
        </w:rPr>
        <w:t xml:space="preserve"> </w:t>
      </w:r>
      <w:r w:rsidRPr="007E43DC">
        <w:rPr>
          <w:rFonts w:ascii="Times New Roman" w:hAnsi="Times New Roman" w:cs="Times New Roman"/>
          <w:sz w:val="24"/>
          <w:szCs w:val="24"/>
        </w:rPr>
        <w:t>M. Thermomechanochemical evaluation of quality of coke</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517B23">
        <w:rPr>
          <w:rFonts w:ascii="Times New Roman" w:hAnsi="Times New Roman" w:cs="Times New Roman"/>
          <w:i/>
          <w:sz w:val="24"/>
          <w:szCs w:val="24"/>
        </w:rPr>
        <w:t>Koks i Khimiya</w:t>
      </w:r>
      <w:r>
        <w:rPr>
          <w:rFonts w:ascii="Times New Roman" w:hAnsi="Times New Roman" w:cs="Times New Roman"/>
          <w:sz w:val="24"/>
          <w:szCs w:val="24"/>
        </w:rPr>
        <w:t>.</w:t>
      </w:r>
      <w:r w:rsidRPr="007E43DC">
        <w:rPr>
          <w:rFonts w:ascii="Times New Roman" w:hAnsi="Times New Roman" w:cs="Times New Roman"/>
          <w:sz w:val="24"/>
          <w:szCs w:val="24"/>
        </w:rPr>
        <w:t xml:space="preserve"> 2004</w:t>
      </w:r>
      <w:r>
        <w:rPr>
          <w:rFonts w:ascii="Times New Roman" w:hAnsi="Times New Roman" w:cs="Times New Roman"/>
          <w:sz w:val="24"/>
          <w:szCs w:val="24"/>
        </w:rPr>
        <w:t xml:space="preserve">. </w:t>
      </w:r>
      <w:r w:rsidR="006B1EF9">
        <w:rPr>
          <w:rFonts w:ascii="Times New Roman" w:hAnsi="Times New Roman" w:cs="Times New Roman"/>
          <w:sz w:val="24"/>
          <w:szCs w:val="24"/>
        </w:rPr>
        <w:t xml:space="preserve">№11. Р. </w:t>
      </w:r>
      <w:r w:rsidRPr="007E43DC">
        <w:rPr>
          <w:rFonts w:ascii="Times New Roman" w:hAnsi="Times New Roman" w:cs="Times New Roman"/>
          <w:sz w:val="24"/>
          <w:szCs w:val="24"/>
        </w:rPr>
        <w:t>14–19.</w:t>
      </w:r>
    </w:p>
    <w:p w:rsidR="00B25836" w:rsidRPr="007E43DC" w:rsidRDefault="00B25836" w:rsidP="006B1EF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w:t>
      </w:r>
      <w:r w:rsidRPr="007E43DC">
        <w:rPr>
          <w:rFonts w:ascii="Times New Roman" w:hAnsi="Times New Roman" w:cs="Times New Roman"/>
          <w:sz w:val="24"/>
          <w:szCs w:val="24"/>
        </w:rPr>
        <w:t xml:space="preserve"> IEC 62133-2:2017+A1:2021. Specifies requirements and tests for the safe operation of portable sealed secondary lithium cells and batteries containing non-acid electrolyte, under intended use and reasonabl. International standard. 2021. </w:t>
      </w:r>
      <w:r>
        <w:rPr>
          <w:rFonts w:ascii="Times New Roman" w:hAnsi="Times New Roman" w:cs="Times New Roman"/>
          <w:sz w:val="24"/>
          <w:szCs w:val="24"/>
        </w:rPr>
        <w:t>50 р.</w:t>
      </w:r>
    </w:p>
    <w:p w:rsidR="00B25836" w:rsidRPr="007E43DC" w:rsidRDefault="00B25836" w:rsidP="006B1EF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006B1EF9" w:rsidRPr="006B1EF9">
        <w:rPr>
          <w:rFonts w:ascii="Times New Roman" w:hAnsi="Times New Roman" w:cs="Times New Roman"/>
          <w:sz w:val="24"/>
          <w:szCs w:val="24"/>
        </w:rPr>
        <w:t xml:space="preserve">Havrylyuk A.F., Kovalyshyn V.V., Yakovchuk R.S. Efektyvnistʹ vykorystannya perenosnykh vohnehasnykiv pry hasinni litiy-ionnykh akumulyatoriv. </w:t>
      </w:r>
      <w:r w:rsidR="006B1EF9" w:rsidRPr="00517B23">
        <w:rPr>
          <w:rFonts w:ascii="Times New Roman" w:hAnsi="Times New Roman" w:cs="Times New Roman"/>
          <w:i/>
          <w:sz w:val="24"/>
          <w:szCs w:val="24"/>
        </w:rPr>
        <w:t>Komunalʹne hospodarstvo</w:t>
      </w:r>
      <w:r w:rsidR="006B1EF9" w:rsidRPr="006B1EF9">
        <w:rPr>
          <w:rFonts w:ascii="Times New Roman" w:hAnsi="Times New Roman" w:cs="Times New Roman"/>
          <w:sz w:val="24"/>
          <w:szCs w:val="24"/>
        </w:rPr>
        <w:t xml:space="preserve"> </w:t>
      </w:r>
      <w:r w:rsidR="006B1EF9" w:rsidRPr="00517B23">
        <w:rPr>
          <w:rFonts w:ascii="Times New Roman" w:hAnsi="Times New Roman" w:cs="Times New Roman"/>
          <w:i/>
          <w:sz w:val="24"/>
          <w:szCs w:val="24"/>
        </w:rPr>
        <w:lastRenderedPageBreak/>
        <w:t>mist</w:t>
      </w:r>
      <w:r w:rsidRPr="007E43DC">
        <w:rPr>
          <w:rFonts w:ascii="Times New Roman" w:hAnsi="Times New Roman" w:cs="Times New Roman"/>
          <w:sz w:val="24"/>
          <w:szCs w:val="24"/>
        </w:rPr>
        <w:t xml:space="preserve">. 2024. №4(185). </w:t>
      </w:r>
      <w:r w:rsidR="006B1EF9" w:rsidRPr="006B1EF9">
        <w:rPr>
          <w:rFonts w:ascii="Times New Roman" w:hAnsi="Times New Roman" w:cs="Times New Roman"/>
          <w:sz w:val="24"/>
          <w:szCs w:val="24"/>
        </w:rPr>
        <w:t>S</w:t>
      </w:r>
      <w:r w:rsidRPr="007E43DC">
        <w:rPr>
          <w:rFonts w:ascii="Times New Roman" w:hAnsi="Times New Roman" w:cs="Times New Roman"/>
          <w:sz w:val="24"/>
          <w:szCs w:val="24"/>
        </w:rPr>
        <w:t>. 166–171.</w:t>
      </w:r>
    </w:p>
    <w:p w:rsidR="00B25836" w:rsidRPr="006B1EF9" w:rsidRDefault="00B25836" w:rsidP="006B1EF9">
      <w:pPr>
        <w:widowControl w:val="0"/>
        <w:spacing w:after="0" w:line="240" w:lineRule="auto"/>
        <w:ind w:firstLine="709"/>
        <w:jc w:val="both"/>
        <w:rPr>
          <w:rFonts w:ascii="Times New Roman" w:hAnsi="Times New Roman" w:cs="Times New Roman"/>
          <w:sz w:val="24"/>
          <w:szCs w:val="24"/>
        </w:rPr>
      </w:pPr>
      <w:r w:rsidRPr="006B1EF9">
        <w:rPr>
          <w:rFonts w:ascii="Times New Roman" w:hAnsi="Times New Roman" w:cs="Times New Roman"/>
          <w:sz w:val="24"/>
          <w:szCs w:val="24"/>
        </w:rPr>
        <w:t xml:space="preserve">26. </w:t>
      </w:r>
      <w:r w:rsidR="006B1EF9" w:rsidRPr="006B1EF9">
        <w:rPr>
          <w:rFonts w:ascii="Times New Roman" w:hAnsi="Times New Roman" w:cs="Times New Roman"/>
          <w:sz w:val="24"/>
          <w:szCs w:val="24"/>
          <w:lang w:val="en-US"/>
        </w:rPr>
        <w:t>Bilous</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V</w:t>
      </w:r>
      <w:r w:rsidR="006B1EF9" w:rsidRPr="006B1EF9">
        <w:rPr>
          <w:rFonts w:ascii="Times New Roman" w:hAnsi="Times New Roman" w:cs="Times New Roman"/>
          <w:sz w:val="24"/>
          <w:szCs w:val="24"/>
        </w:rPr>
        <w:t>.</w:t>
      </w:r>
      <w:r w:rsidR="006B1EF9" w:rsidRPr="006B1EF9">
        <w:rPr>
          <w:rFonts w:ascii="Times New Roman" w:hAnsi="Times New Roman" w:cs="Times New Roman"/>
          <w:sz w:val="24"/>
          <w:szCs w:val="24"/>
          <w:lang w:val="en-US"/>
        </w:rPr>
        <w:t>Yu</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Naukovi</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osnovy</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arhonoduhovoho</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ta</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elektronno</w:t>
      </w:r>
      <w:r w:rsidR="006B1EF9" w:rsidRPr="006B1EF9">
        <w:rPr>
          <w:rFonts w:ascii="Times New Roman" w:hAnsi="Times New Roman" w:cs="Times New Roman"/>
          <w:sz w:val="24"/>
          <w:szCs w:val="24"/>
        </w:rPr>
        <w:t>-</w:t>
      </w:r>
      <w:r w:rsidR="006B1EF9" w:rsidRPr="006B1EF9">
        <w:rPr>
          <w:rFonts w:ascii="Times New Roman" w:hAnsi="Times New Roman" w:cs="Times New Roman"/>
          <w:sz w:val="24"/>
          <w:szCs w:val="24"/>
          <w:lang w:val="en-US"/>
        </w:rPr>
        <w:t>promenevoho</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zvaryuvannya</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perspektyvnykh</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vysokomitsnykh</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tytanovykh</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splaviv</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dys</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d</w:t>
      </w:r>
      <w:r w:rsidR="006B1EF9" w:rsidRPr="006B1EF9">
        <w:rPr>
          <w:rFonts w:ascii="Times New Roman" w:hAnsi="Times New Roman" w:cs="Times New Roman"/>
          <w:sz w:val="24"/>
          <w:szCs w:val="24"/>
        </w:rPr>
        <w:t>-</w:t>
      </w:r>
      <w:r w:rsidR="006B1EF9" w:rsidRPr="006B1EF9">
        <w:rPr>
          <w:rFonts w:ascii="Times New Roman" w:hAnsi="Times New Roman" w:cs="Times New Roman"/>
          <w:sz w:val="24"/>
          <w:szCs w:val="24"/>
          <w:lang w:val="en-US"/>
        </w:rPr>
        <w:t>ra</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tekhn</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nauk</w:t>
      </w:r>
      <w:r w:rsidR="006B1EF9" w:rsidRPr="006B1EF9">
        <w:rPr>
          <w:rFonts w:ascii="Times New Roman" w:hAnsi="Times New Roman" w:cs="Times New Roman"/>
          <w:sz w:val="24"/>
          <w:szCs w:val="24"/>
        </w:rPr>
        <w:t xml:space="preserve">, 05.03.06 / </w:t>
      </w:r>
      <w:r w:rsidR="006B1EF9" w:rsidRPr="006B1EF9">
        <w:rPr>
          <w:rFonts w:ascii="Times New Roman" w:hAnsi="Times New Roman" w:cs="Times New Roman"/>
          <w:sz w:val="24"/>
          <w:szCs w:val="24"/>
          <w:lang w:val="en-US"/>
        </w:rPr>
        <w:t>Kyyiv</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Instytut</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elektrozvaryuvannya</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im</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YE</w:t>
      </w:r>
      <w:r w:rsidR="006B1EF9" w:rsidRPr="006B1EF9">
        <w:rPr>
          <w:rFonts w:ascii="Times New Roman" w:hAnsi="Times New Roman" w:cs="Times New Roman"/>
          <w:sz w:val="24"/>
          <w:szCs w:val="24"/>
        </w:rPr>
        <w:t>.</w:t>
      </w:r>
      <w:r w:rsidR="006B1EF9" w:rsidRPr="006B1EF9">
        <w:rPr>
          <w:rFonts w:ascii="Times New Roman" w:hAnsi="Times New Roman" w:cs="Times New Roman"/>
          <w:sz w:val="24"/>
          <w:szCs w:val="24"/>
          <w:lang w:val="en-US"/>
        </w:rPr>
        <w:t>O</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Patona</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NAN</w:t>
      </w:r>
      <w:r w:rsidR="006B1EF9" w:rsidRPr="006B1EF9">
        <w:rPr>
          <w:rFonts w:ascii="Times New Roman" w:hAnsi="Times New Roman" w:cs="Times New Roman"/>
          <w:sz w:val="24"/>
          <w:szCs w:val="24"/>
        </w:rPr>
        <w:t xml:space="preserve"> </w:t>
      </w:r>
      <w:r w:rsidR="006B1EF9" w:rsidRPr="006B1EF9">
        <w:rPr>
          <w:rFonts w:ascii="Times New Roman" w:hAnsi="Times New Roman" w:cs="Times New Roman"/>
          <w:sz w:val="24"/>
          <w:szCs w:val="24"/>
          <w:lang w:val="en-US"/>
        </w:rPr>
        <w:t>Ukrayiny</w:t>
      </w:r>
      <w:r w:rsidRPr="006B1EF9">
        <w:rPr>
          <w:rFonts w:ascii="Times New Roman" w:hAnsi="Times New Roman" w:cs="Times New Roman"/>
          <w:sz w:val="24"/>
          <w:szCs w:val="24"/>
        </w:rPr>
        <w:t xml:space="preserve">, 2023. 453 </w:t>
      </w:r>
      <w:r w:rsidR="006B1EF9">
        <w:rPr>
          <w:rFonts w:ascii="Times New Roman" w:hAnsi="Times New Roman" w:cs="Times New Roman"/>
          <w:sz w:val="24"/>
          <w:szCs w:val="24"/>
          <w:lang w:val="en-US"/>
        </w:rPr>
        <w:t>s</w:t>
      </w:r>
      <w:r w:rsidRPr="006B1EF9">
        <w:rPr>
          <w:rFonts w:ascii="Times New Roman" w:hAnsi="Times New Roman" w:cs="Times New Roman"/>
          <w:sz w:val="24"/>
          <w:szCs w:val="24"/>
        </w:rPr>
        <w:t>.</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Pr="007E43DC">
        <w:rPr>
          <w:rFonts w:ascii="Times New Roman" w:hAnsi="Times New Roman" w:cs="Times New Roman"/>
          <w:sz w:val="24"/>
          <w:szCs w:val="24"/>
        </w:rPr>
        <w:t>Integrated fire protection solutions for Lithium-Ion batteries. Zug: Euralarm, 2022. 37 р.</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28. Liu T.,  Tao</w:t>
      </w:r>
      <w:r w:rsidRPr="007E43DC">
        <w:rPr>
          <w:rFonts w:ascii="Times New Roman" w:hAnsi="Times New Roman" w:cs="Times New Roman"/>
          <w:sz w:val="24"/>
          <w:szCs w:val="24"/>
        </w:rPr>
        <w:t xml:space="preserve"> C.,  Wang X.  Cooling  control effect of water mist on thermal runaway propagation in lithium ion battery modules. </w:t>
      </w:r>
      <w:r w:rsidRPr="00DA52B8">
        <w:rPr>
          <w:rFonts w:ascii="Times New Roman" w:hAnsi="Times New Roman" w:cs="Times New Roman"/>
          <w:i/>
          <w:sz w:val="24"/>
          <w:szCs w:val="24"/>
        </w:rPr>
        <w:t>Applied energy</w:t>
      </w:r>
      <w:r>
        <w:rPr>
          <w:rFonts w:ascii="Times New Roman" w:hAnsi="Times New Roman" w:cs="Times New Roman"/>
          <w:sz w:val="24"/>
          <w:szCs w:val="24"/>
        </w:rPr>
        <w:t xml:space="preserve">. </w:t>
      </w:r>
      <w:r w:rsidRPr="007E43DC">
        <w:rPr>
          <w:rFonts w:ascii="Times New Roman" w:hAnsi="Times New Roman" w:cs="Times New Roman"/>
          <w:sz w:val="24"/>
          <w:szCs w:val="24"/>
        </w:rPr>
        <w:t>2020</w:t>
      </w:r>
      <w:r>
        <w:rPr>
          <w:rFonts w:ascii="Times New Roman" w:hAnsi="Times New Roman" w:cs="Times New Roman"/>
          <w:sz w:val="24"/>
          <w:szCs w:val="24"/>
        </w:rPr>
        <w:t>.№</w:t>
      </w:r>
      <w:r w:rsidRPr="007E43DC">
        <w:rPr>
          <w:rFonts w:ascii="Times New Roman" w:hAnsi="Times New Roman" w:cs="Times New Roman"/>
          <w:sz w:val="24"/>
          <w:szCs w:val="24"/>
        </w:rPr>
        <w:t xml:space="preserve"> 267</w:t>
      </w:r>
      <w:r>
        <w:rPr>
          <w:rFonts w:ascii="Times New Roman" w:hAnsi="Times New Roman" w:cs="Times New Roman"/>
          <w:sz w:val="24"/>
          <w:szCs w:val="24"/>
        </w:rPr>
        <w:t>. Р.</w:t>
      </w:r>
      <w:r w:rsidRPr="007E43DC">
        <w:rPr>
          <w:rFonts w:ascii="Times New Roman" w:hAnsi="Times New Roman" w:cs="Times New Roman"/>
          <w:sz w:val="24"/>
          <w:szCs w:val="24"/>
        </w:rPr>
        <w:t xml:space="preserve"> 115087.</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29. </w:t>
      </w:r>
      <w:r w:rsidRPr="007E43DC">
        <w:rPr>
          <w:rFonts w:ascii="Times New Roman" w:hAnsi="Times New Roman" w:cs="Times New Roman"/>
          <w:sz w:val="24"/>
          <w:szCs w:val="24"/>
        </w:rPr>
        <w:t>Improving the installation for fire extin</w:t>
      </w:r>
      <w:r w:rsidRPr="007E43DC">
        <w:rPr>
          <w:rFonts w:ascii="Times New Roman" w:hAnsi="Times New Roman" w:cs="Times New Roman"/>
          <w:sz w:val="24"/>
          <w:szCs w:val="24"/>
        </w:rPr>
        <w:softHyphen/>
        <w:t>guishing with finelydispersed water</w:t>
      </w:r>
      <w:r>
        <w:rPr>
          <w:rFonts w:ascii="Times New Roman" w:hAnsi="Times New Roman" w:cs="Times New Roman"/>
          <w:sz w:val="24"/>
          <w:szCs w:val="24"/>
        </w:rPr>
        <w:t xml:space="preserve"> / </w:t>
      </w:r>
      <w:r w:rsidRPr="007E43DC">
        <w:rPr>
          <w:rFonts w:ascii="Times New Roman" w:hAnsi="Times New Roman" w:cs="Times New Roman"/>
          <w:sz w:val="24"/>
          <w:szCs w:val="24"/>
        </w:rPr>
        <w:t>D. Dubinin</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DA52B8">
        <w:rPr>
          <w:rFonts w:ascii="Times New Roman" w:hAnsi="Times New Roman" w:cs="Times New Roman"/>
          <w:i/>
          <w:sz w:val="24"/>
          <w:szCs w:val="24"/>
        </w:rPr>
        <w:t>Eastern-European Journal of Enterprise Technologies</w:t>
      </w:r>
      <w:r>
        <w:rPr>
          <w:rFonts w:ascii="Times New Roman" w:hAnsi="Times New Roman" w:cs="Times New Roman"/>
          <w:i/>
          <w:sz w:val="24"/>
          <w:szCs w:val="24"/>
        </w:rPr>
        <w:t>.</w:t>
      </w:r>
      <w:r w:rsidRPr="007E43DC">
        <w:rPr>
          <w:rFonts w:ascii="Times New Roman" w:hAnsi="Times New Roman" w:cs="Times New Roman"/>
          <w:sz w:val="24"/>
          <w:szCs w:val="24"/>
        </w:rPr>
        <w:t xml:space="preserve"> 2018</w:t>
      </w:r>
      <w:r>
        <w:rPr>
          <w:rFonts w:ascii="Times New Roman" w:hAnsi="Times New Roman" w:cs="Times New Roman"/>
          <w:sz w:val="24"/>
          <w:szCs w:val="24"/>
        </w:rPr>
        <w:t xml:space="preserve">. №2/10(92). Р. </w:t>
      </w:r>
      <w:r w:rsidRPr="007E43DC">
        <w:rPr>
          <w:rFonts w:ascii="Times New Roman" w:hAnsi="Times New Roman" w:cs="Times New Roman"/>
          <w:sz w:val="24"/>
          <w:szCs w:val="24"/>
        </w:rPr>
        <w:t xml:space="preserve">38–43. </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30. </w:t>
      </w:r>
      <w:r w:rsidRPr="007E43DC">
        <w:rPr>
          <w:rFonts w:ascii="Times New Roman" w:hAnsi="Times New Roman" w:cs="Times New Roman"/>
          <w:sz w:val="24"/>
          <w:szCs w:val="24"/>
        </w:rPr>
        <w:t>Fire extinguishing development directions for liquids based on the foam glass primary layer</w:t>
      </w:r>
      <w:r>
        <w:rPr>
          <w:rFonts w:ascii="Times New Roman" w:hAnsi="Times New Roman" w:cs="Times New Roman"/>
          <w:sz w:val="24"/>
          <w:szCs w:val="24"/>
        </w:rPr>
        <w:t xml:space="preserve"> / </w:t>
      </w:r>
      <w:r w:rsidRPr="007E43DC">
        <w:rPr>
          <w:rFonts w:ascii="Times New Roman" w:hAnsi="Times New Roman" w:cs="Times New Roman"/>
          <w:sz w:val="24"/>
          <w:szCs w:val="24"/>
        </w:rPr>
        <w:t>D. Tregubov</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DA52B8">
        <w:rPr>
          <w:rFonts w:ascii="Times New Roman" w:hAnsi="Times New Roman" w:cs="Times New Roman"/>
          <w:i/>
          <w:sz w:val="24"/>
          <w:szCs w:val="24"/>
        </w:rPr>
        <w:t>Problems of Emergency Situations</w:t>
      </w:r>
      <w:r>
        <w:rPr>
          <w:rFonts w:ascii="Times New Roman" w:hAnsi="Times New Roman" w:cs="Times New Roman"/>
          <w:i/>
          <w:sz w:val="24"/>
          <w:szCs w:val="24"/>
        </w:rPr>
        <w:t>.</w:t>
      </w:r>
      <w:r w:rsidRPr="007E43DC">
        <w:rPr>
          <w:rFonts w:ascii="Times New Roman" w:hAnsi="Times New Roman" w:cs="Times New Roman"/>
          <w:sz w:val="24"/>
          <w:szCs w:val="24"/>
        </w:rPr>
        <w:t xml:space="preserve"> 2024</w:t>
      </w:r>
      <w:r>
        <w:rPr>
          <w:rFonts w:ascii="Times New Roman" w:hAnsi="Times New Roman" w:cs="Times New Roman"/>
          <w:sz w:val="24"/>
          <w:szCs w:val="24"/>
        </w:rPr>
        <w:t>. №</w:t>
      </w:r>
      <w:r w:rsidRPr="007E43DC">
        <w:rPr>
          <w:rFonts w:ascii="Times New Roman" w:hAnsi="Times New Roman" w:cs="Times New Roman"/>
          <w:sz w:val="24"/>
          <w:szCs w:val="24"/>
        </w:rPr>
        <w:t>2/40</w:t>
      </w:r>
      <w:r>
        <w:rPr>
          <w:rFonts w:ascii="Times New Roman" w:hAnsi="Times New Roman" w:cs="Times New Roman"/>
          <w:sz w:val="24"/>
          <w:szCs w:val="24"/>
        </w:rPr>
        <w:t>. Р.</w:t>
      </w:r>
      <w:r w:rsidRPr="007E43DC">
        <w:rPr>
          <w:rFonts w:ascii="Times New Roman" w:hAnsi="Times New Roman" w:cs="Times New Roman"/>
          <w:sz w:val="24"/>
          <w:szCs w:val="24"/>
        </w:rPr>
        <w:t xml:space="preserve"> 165–184.</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Pr="007E43DC">
        <w:rPr>
          <w:rFonts w:ascii="Times New Roman" w:hAnsi="Times New Roman" w:cs="Times New Roman"/>
          <w:sz w:val="24"/>
          <w:szCs w:val="24"/>
        </w:rPr>
        <w:t xml:space="preserve"> Pietukhov</w:t>
      </w:r>
      <w:r w:rsidRPr="00DA52B8">
        <w:rPr>
          <w:rFonts w:ascii="Times New Roman" w:hAnsi="Times New Roman" w:cs="Times New Roman"/>
          <w:sz w:val="24"/>
          <w:szCs w:val="24"/>
        </w:rPr>
        <w:t xml:space="preserve"> </w:t>
      </w:r>
      <w:r w:rsidRPr="007E43DC">
        <w:rPr>
          <w:rFonts w:ascii="Times New Roman" w:hAnsi="Times New Roman" w:cs="Times New Roman"/>
          <w:sz w:val="24"/>
          <w:szCs w:val="24"/>
        </w:rPr>
        <w:t>R., Kireev</w:t>
      </w:r>
      <w:r w:rsidRPr="00DA52B8">
        <w:rPr>
          <w:rFonts w:ascii="Times New Roman" w:hAnsi="Times New Roman" w:cs="Times New Roman"/>
          <w:sz w:val="24"/>
          <w:szCs w:val="24"/>
        </w:rPr>
        <w:t xml:space="preserve"> </w:t>
      </w:r>
      <w:r w:rsidRPr="007E43DC">
        <w:rPr>
          <w:rFonts w:ascii="Times New Roman" w:hAnsi="Times New Roman" w:cs="Times New Roman"/>
          <w:sz w:val="24"/>
          <w:szCs w:val="24"/>
        </w:rPr>
        <w:t>A., Tregubov</w:t>
      </w:r>
      <w:r w:rsidRPr="00DA52B8">
        <w:rPr>
          <w:rFonts w:ascii="Times New Roman" w:hAnsi="Times New Roman" w:cs="Times New Roman"/>
          <w:sz w:val="24"/>
          <w:szCs w:val="24"/>
        </w:rPr>
        <w:t xml:space="preserve"> </w:t>
      </w:r>
      <w:r w:rsidRPr="007E43DC">
        <w:rPr>
          <w:rFonts w:ascii="Times New Roman" w:hAnsi="Times New Roman" w:cs="Times New Roman"/>
          <w:sz w:val="24"/>
          <w:szCs w:val="24"/>
        </w:rPr>
        <w:t>D., Hovalenkov</w:t>
      </w:r>
      <w:r w:rsidRPr="00DA52B8">
        <w:rPr>
          <w:rFonts w:ascii="Times New Roman" w:hAnsi="Times New Roman" w:cs="Times New Roman"/>
          <w:sz w:val="24"/>
          <w:szCs w:val="24"/>
        </w:rPr>
        <w:t xml:space="preserve"> </w:t>
      </w:r>
      <w:r w:rsidRPr="007E43DC">
        <w:rPr>
          <w:rFonts w:ascii="Times New Roman" w:hAnsi="Times New Roman" w:cs="Times New Roman"/>
          <w:sz w:val="24"/>
          <w:szCs w:val="24"/>
        </w:rPr>
        <w:t>S. Experimental Study of the Insulating Properties of a Lightweight Material Based on Fast-Hardening Highly Resistant Foams in Relation to Vapors of Toxic Organic Fluids</w:t>
      </w:r>
      <w:r>
        <w:rPr>
          <w:rFonts w:ascii="Times New Roman" w:hAnsi="Times New Roman" w:cs="Times New Roman"/>
          <w:sz w:val="24"/>
          <w:szCs w:val="24"/>
        </w:rPr>
        <w:t>.</w:t>
      </w:r>
      <w:r w:rsidRPr="007E43DC">
        <w:rPr>
          <w:rFonts w:ascii="Times New Roman" w:hAnsi="Times New Roman" w:cs="Times New Roman"/>
          <w:sz w:val="24"/>
          <w:szCs w:val="24"/>
        </w:rPr>
        <w:t xml:space="preserve"> </w:t>
      </w:r>
      <w:r w:rsidRPr="00DA52B8">
        <w:rPr>
          <w:rFonts w:ascii="Times New Roman" w:hAnsi="Times New Roman" w:cs="Times New Roman"/>
          <w:i/>
          <w:sz w:val="24"/>
          <w:szCs w:val="24"/>
        </w:rPr>
        <w:t>Materials Science Forum</w:t>
      </w:r>
      <w:r>
        <w:rPr>
          <w:rFonts w:ascii="Times New Roman" w:hAnsi="Times New Roman" w:cs="Times New Roman"/>
          <w:sz w:val="24"/>
          <w:szCs w:val="24"/>
        </w:rPr>
        <w:t>.</w:t>
      </w:r>
      <w:r w:rsidRPr="007E43DC">
        <w:rPr>
          <w:rFonts w:ascii="Times New Roman" w:hAnsi="Times New Roman" w:cs="Times New Roman"/>
          <w:sz w:val="24"/>
          <w:szCs w:val="24"/>
        </w:rPr>
        <w:t xml:space="preserve"> 2021</w:t>
      </w:r>
      <w:r>
        <w:rPr>
          <w:rFonts w:ascii="Times New Roman" w:hAnsi="Times New Roman" w:cs="Times New Roman"/>
          <w:sz w:val="24"/>
          <w:szCs w:val="24"/>
        </w:rPr>
        <w:t xml:space="preserve">. №1038. Р. </w:t>
      </w:r>
      <w:r w:rsidRPr="007E43DC">
        <w:rPr>
          <w:rFonts w:ascii="Times New Roman" w:hAnsi="Times New Roman" w:cs="Times New Roman"/>
          <w:sz w:val="24"/>
          <w:szCs w:val="24"/>
        </w:rPr>
        <w:t>374–382.</w:t>
      </w:r>
    </w:p>
    <w:p w:rsidR="00B25836" w:rsidRPr="00DA52B8" w:rsidRDefault="00B25836" w:rsidP="00B25836">
      <w:pPr>
        <w:spacing w:after="0" w:line="240" w:lineRule="auto"/>
        <w:ind w:firstLine="709"/>
        <w:jc w:val="both"/>
        <w:rPr>
          <w:rFonts w:ascii="Times New Roman" w:hAnsi="Times New Roman" w:cs="Times New Roman"/>
          <w:spacing w:val="-4"/>
          <w:sz w:val="24"/>
          <w:szCs w:val="24"/>
        </w:rPr>
      </w:pPr>
      <w:r w:rsidRPr="00DA52B8">
        <w:rPr>
          <w:rFonts w:ascii="Times New Roman" w:hAnsi="Times New Roman" w:cs="Times New Roman"/>
          <w:spacing w:val="-4"/>
          <w:sz w:val="24"/>
          <w:szCs w:val="24"/>
        </w:rPr>
        <w:t xml:space="preserve">32. Chernukha A., Teslenko A., Kovaliov P., Bezuglov O. Mathematical modeling of fire-proof efficiency of coatings based on silicate composition. </w:t>
      </w:r>
      <w:r w:rsidRPr="00DA52B8">
        <w:rPr>
          <w:rFonts w:ascii="Times New Roman" w:hAnsi="Times New Roman" w:cs="Times New Roman"/>
          <w:i/>
          <w:spacing w:val="-4"/>
          <w:sz w:val="24"/>
          <w:szCs w:val="24"/>
        </w:rPr>
        <w:t>Materials Science Forum</w:t>
      </w:r>
      <w:r w:rsidRPr="00DA52B8">
        <w:rPr>
          <w:rFonts w:ascii="Times New Roman" w:hAnsi="Times New Roman" w:cs="Times New Roman"/>
          <w:spacing w:val="-4"/>
          <w:sz w:val="24"/>
          <w:szCs w:val="24"/>
        </w:rPr>
        <w:t>. 2020. №1006. Р. 70–75.</w:t>
      </w:r>
    </w:p>
    <w:p w:rsidR="00B25836" w:rsidRPr="007E43DC" w:rsidRDefault="00B25836" w:rsidP="00B258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 </w:t>
      </w:r>
      <w:r w:rsidRPr="007E43DC">
        <w:rPr>
          <w:rFonts w:ascii="Times New Roman" w:hAnsi="Times New Roman" w:cs="Times New Roman"/>
          <w:sz w:val="24"/>
          <w:szCs w:val="24"/>
        </w:rPr>
        <w:t>Comparative analysis of the influence of various dry powder fire extinguishing compositions on the aquatic environment</w:t>
      </w:r>
      <w:r>
        <w:rPr>
          <w:rFonts w:ascii="Times New Roman" w:hAnsi="Times New Roman" w:cs="Times New Roman"/>
          <w:sz w:val="24"/>
          <w:szCs w:val="24"/>
        </w:rPr>
        <w:t xml:space="preserve"> / </w:t>
      </w:r>
      <w:r w:rsidRPr="007E43DC">
        <w:rPr>
          <w:rFonts w:ascii="Times New Roman" w:hAnsi="Times New Roman" w:cs="Times New Roman"/>
          <w:sz w:val="24"/>
          <w:szCs w:val="24"/>
        </w:rPr>
        <w:t>V. Loboichenko</w:t>
      </w:r>
      <w:r>
        <w:rPr>
          <w:rFonts w:ascii="Times New Roman" w:hAnsi="Times New Roman" w:cs="Times New Roman"/>
          <w:sz w:val="24"/>
          <w:szCs w:val="24"/>
        </w:rPr>
        <w:t xml:space="preserve"> </w:t>
      </w:r>
      <w:r w:rsidRPr="00B1168F">
        <w:rPr>
          <w:rFonts w:ascii="Times New Roman" w:hAnsi="Times New Roman" w:cs="Times New Roman"/>
          <w:spacing w:val="-4"/>
          <w:sz w:val="24"/>
          <w:szCs w:val="24"/>
          <w:lang w:val="en-US"/>
        </w:rPr>
        <w:t>at al</w:t>
      </w:r>
      <w:r w:rsidRPr="00B1168F">
        <w:rPr>
          <w:rFonts w:ascii="Times New Roman" w:hAnsi="Times New Roman" w:cs="Times New Roman"/>
          <w:spacing w:val="-4"/>
          <w:sz w:val="24"/>
          <w:szCs w:val="24"/>
        </w:rPr>
        <w:t>.</w:t>
      </w:r>
      <w:r w:rsidRPr="007E43DC">
        <w:rPr>
          <w:rFonts w:ascii="Times New Roman" w:hAnsi="Times New Roman" w:cs="Times New Roman"/>
          <w:sz w:val="24"/>
          <w:szCs w:val="24"/>
        </w:rPr>
        <w:t xml:space="preserve"> </w:t>
      </w:r>
      <w:r w:rsidRPr="00DA52B8">
        <w:rPr>
          <w:rFonts w:ascii="Times New Roman" w:hAnsi="Times New Roman" w:cs="Times New Roman"/>
          <w:i/>
          <w:sz w:val="24"/>
          <w:szCs w:val="24"/>
        </w:rPr>
        <w:t>Water and Energy International</w:t>
      </w:r>
      <w:r>
        <w:rPr>
          <w:rFonts w:ascii="Times New Roman" w:hAnsi="Times New Roman" w:cs="Times New Roman"/>
          <w:sz w:val="24"/>
          <w:szCs w:val="24"/>
        </w:rPr>
        <w:t xml:space="preserve">. </w:t>
      </w:r>
      <w:r w:rsidRPr="007E43DC">
        <w:rPr>
          <w:rFonts w:ascii="Times New Roman" w:hAnsi="Times New Roman" w:cs="Times New Roman"/>
          <w:sz w:val="24"/>
          <w:szCs w:val="24"/>
        </w:rPr>
        <w:t>2019</w:t>
      </w:r>
      <w:r>
        <w:rPr>
          <w:rFonts w:ascii="Times New Roman" w:hAnsi="Times New Roman" w:cs="Times New Roman"/>
          <w:sz w:val="24"/>
          <w:szCs w:val="24"/>
        </w:rPr>
        <w:t>. №</w:t>
      </w:r>
      <w:r w:rsidRPr="007E43DC">
        <w:rPr>
          <w:rFonts w:ascii="Times New Roman" w:hAnsi="Times New Roman" w:cs="Times New Roman"/>
          <w:sz w:val="24"/>
          <w:szCs w:val="24"/>
        </w:rPr>
        <w:t>62/7</w:t>
      </w:r>
      <w:r>
        <w:rPr>
          <w:rFonts w:ascii="Times New Roman" w:hAnsi="Times New Roman" w:cs="Times New Roman"/>
          <w:sz w:val="24"/>
          <w:szCs w:val="24"/>
        </w:rPr>
        <w:t xml:space="preserve">. Р. </w:t>
      </w:r>
      <w:r w:rsidRPr="007E43DC">
        <w:rPr>
          <w:rFonts w:ascii="Times New Roman" w:hAnsi="Times New Roman" w:cs="Times New Roman"/>
          <w:sz w:val="24"/>
          <w:szCs w:val="24"/>
        </w:rPr>
        <w:t>63–68.</w:t>
      </w:r>
    </w:p>
    <w:p w:rsidR="00FF4BA2" w:rsidRPr="00EA0ABD" w:rsidRDefault="00FF4BA2" w:rsidP="002A1CA0">
      <w:pPr>
        <w:spacing w:after="0" w:line="240" w:lineRule="auto"/>
        <w:ind w:firstLine="709"/>
        <w:jc w:val="both"/>
        <w:rPr>
          <w:rFonts w:ascii="Times New Roman" w:eastAsia="Symbol" w:hAnsi="Times New Roman" w:cs="Times New Roman"/>
          <w:sz w:val="16"/>
          <w:szCs w:val="16"/>
        </w:rPr>
      </w:pPr>
    </w:p>
    <w:p w:rsidR="00024789" w:rsidRPr="00C70A96" w:rsidRDefault="00C70A96" w:rsidP="00024789">
      <w:pPr>
        <w:spacing w:after="0" w:line="240" w:lineRule="auto"/>
        <w:jc w:val="center"/>
        <w:rPr>
          <w:rFonts w:ascii="Times New Roman" w:hAnsi="Times New Roman" w:cs="Times New Roman"/>
          <w:i/>
          <w:iCs/>
          <w:color w:val="000000"/>
          <w:sz w:val="24"/>
          <w:szCs w:val="24"/>
        </w:rPr>
      </w:pPr>
      <w:r w:rsidRPr="00C70A96">
        <w:rPr>
          <w:rFonts w:ascii="Times New Roman" w:hAnsi="Times New Roman" w:cs="Times New Roman"/>
          <w:i/>
          <w:iCs/>
          <w:color w:val="000000"/>
          <w:spacing w:val="-4"/>
          <w:sz w:val="24"/>
          <w:szCs w:val="24"/>
          <w:lang w:val="en-US"/>
        </w:rPr>
        <w:t>D</w:t>
      </w:r>
      <w:r>
        <w:rPr>
          <w:rFonts w:ascii="Times New Roman" w:hAnsi="Times New Roman" w:cs="Times New Roman"/>
          <w:i/>
          <w:iCs/>
          <w:color w:val="000000"/>
          <w:spacing w:val="-4"/>
          <w:sz w:val="24"/>
          <w:szCs w:val="24"/>
        </w:rPr>
        <w:t>.</w:t>
      </w:r>
      <w:r>
        <w:rPr>
          <w:rFonts w:ascii="Times New Roman" w:hAnsi="Times New Roman" w:cs="Times New Roman"/>
          <w:i/>
          <w:iCs/>
          <w:color w:val="000000"/>
          <w:spacing w:val="-4"/>
          <w:sz w:val="24"/>
          <w:szCs w:val="24"/>
          <w:lang w:val="en-US"/>
        </w:rPr>
        <w:t xml:space="preserve">G. </w:t>
      </w:r>
      <w:r w:rsidRPr="00C70A96">
        <w:rPr>
          <w:rFonts w:ascii="Times New Roman" w:hAnsi="Times New Roman" w:cs="Times New Roman"/>
          <w:i/>
          <w:iCs/>
          <w:color w:val="000000"/>
          <w:spacing w:val="-4"/>
          <w:sz w:val="24"/>
          <w:szCs w:val="24"/>
          <w:lang w:val="en-US"/>
        </w:rPr>
        <w:t>Tregubov</w:t>
      </w:r>
      <w:r w:rsidR="00E64C26" w:rsidRPr="00C70A96">
        <w:rPr>
          <w:rFonts w:ascii="Times New Roman" w:hAnsi="Times New Roman" w:cs="Times New Roman"/>
          <w:i/>
          <w:iCs/>
          <w:color w:val="000000"/>
          <w:spacing w:val="-4"/>
          <w:sz w:val="24"/>
          <w:szCs w:val="24"/>
          <w:lang w:val="en-US"/>
        </w:rPr>
        <w:t>,</w:t>
      </w:r>
      <w:r>
        <w:rPr>
          <w:rFonts w:ascii="Times New Roman" w:hAnsi="Times New Roman" w:cs="Times New Roman"/>
          <w:i/>
          <w:iCs/>
          <w:color w:val="000000"/>
          <w:spacing w:val="-4"/>
          <w:sz w:val="24"/>
          <w:szCs w:val="24"/>
          <w:lang w:val="en-US"/>
        </w:rPr>
        <w:t xml:space="preserve"> </w:t>
      </w:r>
      <w:r w:rsidRPr="00C70A96">
        <w:rPr>
          <w:rFonts w:ascii="Times New Roman" w:hAnsi="Times New Roman" w:cs="Times New Roman"/>
          <w:i/>
          <w:iCs/>
          <w:color w:val="000000"/>
          <w:spacing w:val="-4"/>
          <w:sz w:val="24"/>
          <w:szCs w:val="24"/>
          <w:lang w:val="en-US"/>
        </w:rPr>
        <w:t>Candidate of Technical Sciences</w:t>
      </w:r>
      <w:r w:rsidR="00E64C26" w:rsidRPr="00C70A96">
        <w:rPr>
          <w:rFonts w:ascii="Times New Roman" w:hAnsi="Times New Roman" w:cs="Times New Roman"/>
          <w:i/>
          <w:iCs/>
          <w:color w:val="000000"/>
          <w:spacing w:val="-4"/>
          <w:sz w:val="24"/>
          <w:szCs w:val="24"/>
          <w:lang w:val="en-US"/>
        </w:rPr>
        <w:t xml:space="preserve">, </w:t>
      </w:r>
      <w:r w:rsidR="00C02FF9" w:rsidRPr="00C70A96">
        <w:rPr>
          <w:rFonts w:ascii="Times New Roman" w:hAnsi="Times New Roman" w:cs="Times New Roman"/>
          <w:i/>
          <w:iCs/>
          <w:color w:val="000000"/>
          <w:spacing w:val="-4"/>
          <w:sz w:val="24"/>
          <w:szCs w:val="24"/>
          <w:lang w:val="en-US"/>
        </w:rPr>
        <w:t xml:space="preserve">Associate Professor </w:t>
      </w:r>
    </w:p>
    <w:p w:rsidR="00024789" w:rsidRDefault="00024789" w:rsidP="00024789">
      <w:pPr>
        <w:spacing w:after="0" w:line="240" w:lineRule="auto"/>
        <w:jc w:val="center"/>
        <w:rPr>
          <w:rFonts w:ascii="Times New Roman" w:hAnsi="Times New Roman" w:cs="Times New Roman"/>
          <w:i/>
          <w:iCs/>
          <w:color w:val="000000"/>
          <w:spacing w:val="-4"/>
          <w:sz w:val="24"/>
          <w:szCs w:val="24"/>
        </w:rPr>
      </w:pPr>
      <w:r w:rsidRPr="00C70A96">
        <w:rPr>
          <w:rFonts w:ascii="Times New Roman" w:hAnsi="Times New Roman" w:cs="Times New Roman"/>
          <w:i/>
          <w:iCs/>
          <w:color w:val="000000"/>
          <w:sz w:val="24"/>
          <w:szCs w:val="24"/>
        </w:rPr>
        <w:t>A</w:t>
      </w:r>
      <w:r>
        <w:rPr>
          <w:rFonts w:ascii="Times New Roman" w:hAnsi="Times New Roman" w:cs="Times New Roman"/>
          <w:i/>
          <w:iCs/>
          <w:color w:val="000000"/>
          <w:sz w:val="24"/>
          <w:szCs w:val="24"/>
          <w:lang w:val="en-US"/>
        </w:rPr>
        <w:t xml:space="preserve">.O. </w:t>
      </w:r>
      <w:r w:rsidRPr="00C70A96">
        <w:rPr>
          <w:rFonts w:ascii="Times New Roman" w:hAnsi="Times New Roman" w:cs="Times New Roman"/>
          <w:i/>
          <w:iCs/>
          <w:color w:val="000000"/>
          <w:sz w:val="24"/>
          <w:szCs w:val="24"/>
        </w:rPr>
        <w:t>Maiboroda</w:t>
      </w:r>
      <w:r w:rsidRPr="00C70A96">
        <w:rPr>
          <w:rFonts w:ascii="Times New Roman" w:hAnsi="Times New Roman" w:cs="Times New Roman"/>
          <w:i/>
          <w:iCs/>
          <w:color w:val="000000"/>
          <w:spacing w:val="-4"/>
          <w:sz w:val="24"/>
          <w:szCs w:val="24"/>
          <w:lang w:val="en-US"/>
        </w:rPr>
        <w:t>,</w:t>
      </w:r>
      <w:r w:rsidRPr="00C70A96">
        <w:t xml:space="preserve"> </w:t>
      </w:r>
      <w:r w:rsidRPr="00C70A96">
        <w:rPr>
          <w:rFonts w:ascii="Times New Roman" w:hAnsi="Times New Roman" w:cs="Times New Roman"/>
          <w:i/>
          <w:iCs/>
          <w:color w:val="000000"/>
          <w:spacing w:val="-4"/>
          <w:sz w:val="24"/>
          <w:szCs w:val="24"/>
          <w:lang w:val="en-US"/>
        </w:rPr>
        <w:t>Candidate of Technical Sciences, Associate Professor</w:t>
      </w:r>
      <w:r w:rsidRPr="00C70A96">
        <w:rPr>
          <w:rFonts w:ascii="Times New Roman" w:hAnsi="Times New Roman" w:cs="Times New Roman"/>
          <w:i/>
          <w:iCs/>
          <w:color w:val="000000"/>
          <w:spacing w:val="-4"/>
          <w:sz w:val="24"/>
          <w:szCs w:val="24"/>
        </w:rPr>
        <w:t xml:space="preserve"> </w:t>
      </w:r>
    </w:p>
    <w:p w:rsidR="0032413B" w:rsidRDefault="00C70A96" w:rsidP="00024789">
      <w:pPr>
        <w:spacing w:after="0" w:line="240" w:lineRule="auto"/>
        <w:jc w:val="center"/>
        <w:rPr>
          <w:rFonts w:ascii="Times New Roman" w:hAnsi="Times New Roman" w:cs="Times New Roman"/>
          <w:i/>
          <w:iCs/>
          <w:color w:val="000000"/>
          <w:spacing w:val="-4"/>
          <w:sz w:val="24"/>
          <w:szCs w:val="24"/>
        </w:rPr>
      </w:pPr>
      <w:r w:rsidRPr="00C70A96">
        <w:rPr>
          <w:rFonts w:ascii="Times New Roman" w:hAnsi="Times New Roman" w:cs="Times New Roman"/>
          <w:i/>
          <w:iCs/>
          <w:color w:val="000000"/>
          <w:sz w:val="24"/>
          <w:szCs w:val="24"/>
        </w:rPr>
        <w:t>V</w:t>
      </w:r>
      <w:r>
        <w:rPr>
          <w:rFonts w:ascii="Times New Roman" w:hAnsi="Times New Roman" w:cs="Times New Roman"/>
          <w:i/>
          <w:iCs/>
          <w:color w:val="000000"/>
          <w:sz w:val="24"/>
          <w:szCs w:val="24"/>
          <w:lang w:val="en-US"/>
        </w:rPr>
        <w:t>.M.</w:t>
      </w:r>
      <w:r w:rsidRPr="00C70A96">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lang w:val="en-US"/>
        </w:rPr>
        <w:t xml:space="preserve"> </w:t>
      </w:r>
      <w:r w:rsidRPr="00C70A96">
        <w:rPr>
          <w:rFonts w:ascii="Times New Roman" w:hAnsi="Times New Roman" w:cs="Times New Roman"/>
          <w:i/>
          <w:iCs/>
          <w:color w:val="000000"/>
          <w:sz w:val="24"/>
          <w:szCs w:val="24"/>
        </w:rPr>
        <w:t>Nuianzin</w:t>
      </w:r>
      <w:r w:rsidR="0032413B" w:rsidRPr="00C70A96">
        <w:rPr>
          <w:rFonts w:ascii="Times New Roman" w:hAnsi="Times New Roman" w:cs="Times New Roman"/>
          <w:i/>
          <w:iCs/>
          <w:color w:val="000000"/>
          <w:spacing w:val="-4"/>
          <w:sz w:val="24"/>
          <w:szCs w:val="24"/>
          <w:lang w:val="en-US"/>
        </w:rPr>
        <w:t xml:space="preserve">, </w:t>
      </w:r>
      <w:r w:rsidRPr="00C70A96">
        <w:rPr>
          <w:rFonts w:ascii="Times New Roman" w:hAnsi="Times New Roman" w:cs="Times New Roman"/>
          <w:i/>
          <w:iCs/>
          <w:color w:val="000000"/>
          <w:spacing w:val="-4"/>
          <w:sz w:val="24"/>
          <w:szCs w:val="24"/>
          <w:lang w:val="en-US"/>
        </w:rPr>
        <w:t>Candidate of Technical Sciences</w:t>
      </w:r>
      <w:r w:rsidR="0032413B" w:rsidRPr="00C70A96">
        <w:rPr>
          <w:rFonts w:ascii="Times New Roman" w:hAnsi="Times New Roman" w:cs="Times New Roman"/>
          <w:i/>
          <w:iCs/>
          <w:color w:val="000000"/>
          <w:spacing w:val="-4"/>
          <w:sz w:val="24"/>
          <w:szCs w:val="24"/>
          <w:lang w:val="en-US"/>
        </w:rPr>
        <w:t>, Associate Professor</w:t>
      </w:r>
      <w:r w:rsidR="0032413B" w:rsidRPr="00C70A96">
        <w:rPr>
          <w:rFonts w:ascii="Times New Roman" w:hAnsi="Times New Roman" w:cs="Times New Roman"/>
          <w:i/>
          <w:iCs/>
          <w:color w:val="000000"/>
          <w:sz w:val="24"/>
          <w:szCs w:val="24"/>
        </w:rPr>
        <w:t xml:space="preserve"> </w:t>
      </w:r>
    </w:p>
    <w:p w:rsidR="00C70A96" w:rsidRPr="00C70A96" w:rsidRDefault="00C70A96" w:rsidP="00C70A96">
      <w:pPr>
        <w:spacing w:after="0" w:line="240" w:lineRule="auto"/>
        <w:jc w:val="center"/>
        <w:rPr>
          <w:rFonts w:ascii="Times New Roman" w:hAnsi="Times New Roman" w:cs="Times New Roman"/>
          <w:i/>
          <w:iCs/>
          <w:color w:val="000000"/>
          <w:sz w:val="24"/>
          <w:szCs w:val="24"/>
          <w:lang w:val="en-US"/>
        </w:rPr>
      </w:pPr>
      <w:r w:rsidRPr="00C70A96">
        <w:rPr>
          <w:rFonts w:ascii="Times New Roman" w:hAnsi="Times New Roman" w:cs="Times New Roman"/>
          <w:i/>
          <w:iCs/>
          <w:color w:val="000000"/>
          <w:sz w:val="24"/>
          <w:szCs w:val="24"/>
        </w:rPr>
        <w:t>D</w:t>
      </w:r>
      <w:r>
        <w:rPr>
          <w:rFonts w:ascii="Times New Roman" w:hAnsi="Times New Roman" w:cs="Times New Roman"/>
          <w:i/>
          <w:iCs/>
          <w:color w:val="000000"/>
          <w:sz w:val="24"/>
          <w:szCs w:val="24"/>
          <w:lang w:val="en-US"/>
        </w:rPr>
        <w:t>.A.</w:t>
      </w:r>
      <w:r w:rsidRPr="00C70A96">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Zhurbynskyi, </w:t>
      </w:r>
      <w:r w:rsidRPr="00C70A96">
        <w:rPr>
          <w:rFonts w:ascii="Times New Roman" w:hAnsi="Times New Roman" w:cs="Times New Roman"/>
          <w:i/>
          <w:iCs/>
          <w:color w:val="000000"/>
          <w:sz w:val="24"/>
          <w:szCs w:val="24"/>
        </w:rPr>
        <w:t>Candidate of Technical Sciences</w:t>
      </w:r>
      <w:r>
        <w:rPr>
          <w:rFonts w:ascii="Times New Roman" w:hAnsi="Times New Roman" w:cs="Times New Roman"/>
          <w:i/>
          <w:iCs/>
          <w:color w:val="000000"/>
          <w:sz w:val="24"/>
          <w:szCs w:val="24"/>
          <w:lang w:val="en-US"/>
        </w:rPr>
        <w:t xml:space="preserve">, </w:t>
      </w:r>
      <w:r w:rsidRPr="00C70A96">
        <w:rPr>
          <w:rFonts w:ascii="Times New Roman" w:hAnsi="Times New Roman" w:cs="Times New Roman"/>
          <w:i/>
          <w:iCs/>
          <w:color w:val="000000"/>
          <w:spacing w:val="-4"/>
          <w:sz w:val="24"/>
          <w:szCs w:val="24"/>
          <w:lang w:val="en-US"/>
        </w:rPr>
        <w:t>Associate Professor</w:t>
      </w:r>
    </w:p>
    <w:p w:rsidR="00242192" w:rsidRPr="00C70A96" w:rsidRDefault="00493B11" w:rsidP="00242192">
      <w:pPr>
        <w:spacing w:after="0" w:line="240" w:lineRule="auto"/>
        <w:jc w:val="center"/>
        <w:rPr>
          <w:rFonts w:ascii="Times New Roman" w:hAnsi="Times New Roman" w:cs="Times New Roman"/>
          <w:i/>
          <w:iCs/>
          <w:color w:val="000000"/>
          <w:sz w:val="24"/>
          <w:szCs w:val="24"/>
          <w:lang w:val="en-US"/>
        </w:rPr>
      </w:pPr>
      <w:r w:rsidRPr="00C70A96">
        <w:rPr>
          <w:rFonts w:ascii="Times New Roman" w:hAnsi="Times New Roman" w:cs="Times New Roman"/>
          <w:i/>
          <w:iCs/>
          <w:color w:val="000000"/>
          <w:sz w:val="24"/>
          <w:szCs w:val="24"/>
        </w:rPr>
        <w:t>A</w:t>
      </w:r>
      <w:r>
        <w:rPr>
          <w:rFonts w:ascii="Times New Roman" w:hAnsi="Times New Roman" w:cs="Times New Roman"/>
          <w:i/>
          <w:iCs/>
          <w:color w:val="000000"/>
          <w:sz w:val="24"/>
          <w:szCs w:val="24"/>
          <w:lang w:val="en-US"/>
        </w:rPr>
        <w:t xml:space="preserve">.O. </w:t>
      </w:r>
      <w:r>
        <w:rPr>
          <w:rFonts w:ascii="Times New Roman" w:hAnsi="Times New Roman" w:cs="Times New Roman"/>
          <w:bCs/>
          <w:i/>
          <w:color w:val="000000" w:themeColor="text1"/>
          <w:kern w:val="28"/>
          <w:sz w:val="24"/>
          <w:szCs w:val="24"/>
          <w:lang w:val="en-US"/>
        </w:rPr>
        <w:t>Balanda</w:t>
      </w:r>
      <w:bookmarkStart w:id="0" w:name="_GoBack"/>
      <w:bookmarkEnd w:id="0"/>
      <w:r w:rsidR="00E64C26" w:rsidRPr="00C70A96">
        <w:rPr>
          <w:rFonts w:ascii="Times New Roman" w:hAnsi="Times New Roman" w:cs="Times New Roman"/>
          <w:i/>
          <w:iCs/>
          <w:color w:val="000000"/>
          <w:sz w:val="24"/>
          <w:szCs w:val="24"/>
          <w:lang w:val="en-US"/>
        </w:rPr>
        <w:t xml:space="preserve">, </w:t>
      </w:r>
      <w:r w:rsidR="00441C18" w:rsidRPr="00C70A96">
        <w:rPr>
          <w:rFonts w:ascii="Times New Roman" w:hAnsi="Times New Roman" w:cs="Times New Roman"/>
          <w:i/>
          <w:color w:val="000000" w:themeColor="text1"/>
          <w:kern w:val="28"/>
          <w:sz w:val="24"/>
          <w:szCs w:val="24"/>
          <w:lang w:val="en-US"/>
        </w:rPr>
        <w:t>cadet</w:t>
      </w:r>
      <w:r w:rsidR="00441C18" w:rsidRPr="00C70A96">
        <w:rPr>
          <w:rFonts w:ascii="Times New Roman" w:hAnsi="Times New Roman" w:cs="Times New Roman"/>
          <w:i/>
          <w:iCs/>
          <w:color w:val="000000"/>
          <w:sz w:val="24"/>
          <w:szCs w:val="24"/>
          <w:lang w:val="en-US"/>
        </w:rPr>
        <w:t xml:space="preserve"> </w:t>
      </w:r>
    </w:p>
    <w:p w:rsidR="00E64C26" w:rsidRPr="00A22031" w:rsidRDefault="00E64C26" w:rsidP="00441C18">
      <w:pPr>
        <w:widowControl w:val="0"/>
        <w:spacing w:after="0"/>
        <w:jc w:val="center"/>
        <w:rPr>
          <w:rFonts w:ascii="Times New Roman" w:hAnsi="Times New Roman" w:cs="Times New Roman"/>
          <w:b/>
          <w:color w:val="000000"/>
          <w:sz w:val="16"/>
          <w:szCs w:val="16"/>
          <w:lang w:val="en-US"/>
        </w:rPr>
      </w:pPr>
    </w:p>
    <w:p w:rsidR="00E64C26" w:rsidRDefault="00D1295A" w:rsidP="00242192">
      <w:pPr>
        <w:shd w:val="clear" w:color="auto" w:fill="FFFFFF"/>
        <w:spacing w:after="0" w:line="240" w:lineRule="auto"/>
        <w:jc w:val="center"/>
        <w:rPr>
          <w:rFonts w:ascii="Times New Roman" w:hAnsi="Times New Roman" w:cs="Times New Roman"/>
          <w:b/>
          <w:sz w:val="24"/>
          <w:szCs w:val="24"/>
          <w:lang w:val="en-US"/>
        </w:rPr>
      </w:pPr>
      <w:r w:rsidRPr="00D1295A">
        <w:rPr>
          <w:rFonts w:ascii="Times New Roman" w:hAnsi="Times New Roman" w:cs="Times New Roman"/>
          <w:b/>
          <w:sz w:val="24"/>
          <w:szCs w:val="24"/>
          <w:lang w:val="en-US"/>
        </w:rPr>
        <w:t>CONDITIONS FOR STOPPING SELF-HEATING OF DAMAGED LITHIUM-ION BATTERIES BY SUPPLYING WATER</w:t>
      </w:r>
    </w:p>
    <w:p w:rsidR="00D1295A" w:rsidRPr="00EA0ABD" w:rsidRDefault="00D1295A" w:rsidP="00242192">
      <w:pPr>
        <w:shd w:val="clear" w:color="auto" w:fill="FFFFFF"/>
        <w:spacing w:after="0" w:line="240" w:lineRule="auto"/>
        <w:jc w:val="center"/>
        <w:rPr>
          <w:rFonts w:ascii="Times New Roman" w:hAnsi="Times New Roman" w:cs="Times New Roman"/>
          <w:sz w:val="16"/>
          <w:szCs w:val="16"/>
          <w:lang w:val="en-US"/>
        </w:rPr>
      </w:pPr>
    </w:p>
    <w:p w:rsidR="00441C18" w:rsidRPr="00D1295A" w:rsidRDefault="00DD6785" w:rsidP="00441C18">
      <w:pPr>
        <w:tabs>
          <w:tab w:val="left" w:pos="3836"/>
        </w:tabs>
        <w:spacing w:after="0" w:line="240" w:lineRule="auto"/>
        <w:ind w:right="-1" w:firstLine="709"/>
        <w:jc w:val="both"/>
        <w:rPr>
          <w:rFonts w:ascii="Times New Roman" w:hAnsi="Times New Roman" w:cs="Times New Roman"/>
          <w:i/>
          <w:spacing w:val="-4"/>
          <w:sz w:val="24"/>
          <w:szCs w:val="24"/>
          <w:lang w:val="en-US"/>
        </w:rPr>
      </w:pPr>
      <w:r w:rsidRPr="00D1295A">
        <w:rPr>
          <w:rFonts w:ascii="Times New Roman" w:hAnsi="Times New Roman" w:cs="Times New Roman"/>
          <w:i/>
          <w:spacing w:val="-4"/>
          <w:sz w:val="24"/>
          <w:szCs w:val="24"/>
          <w:lang w:val="en-US"/>
        </w:rPr>
        <w:t>The structure, operating principles and thermal runaway mechanisms of common types lithium-ion batteries are analyzed; attention is focused on their advantages and disadvantages, materials of solvents and electrodes used, the gas phase composition of electrode reactions, and fire hazard features</w:t>
      </w:r>
      <w:r w:rsidR="00441C18" w:rsidRPr="00D1295A">
        <w:rPr>
          <w:rFonts w:ascii="Times New Roman" w:hAnsi="Times New Roman" w:cs="Times New Roman"/>
          <w:i/>
          <w:spacing w:val="-4"/>
          <w:sz w:val="24"/>
          <w:szCs w:val="24"/>
          <w:lang w:val="en-US"/>
        </w:rPr>
        <w:t xml:space="preserve">. </w:t>
      </w:r>
      <w:r w:rsidR="007E0A8D" w:rsidRPr="00D1295A">
        <w:rPr>
          <w:rFonts w:ascii="Times New Roman" w:hAnsi="Times New Roman" w:cs="Times New Roman"/>
          <w:i/>
          <w:spacing w:val="-4"/>
          <w:sz w:val="24"/>
          <w:szCs w:val="24"/>
          <w:lang w:val="en-US"/>
        </w:rPr>
        <w:t>The processes course observed during the main stages of the batteries thermal runaway is summarized</w:t>
      </w:r>
      <w:r w:rsidR="00441C18" w:rsidRPr="00D1295A">
        <w:rPr>
          <w:rFonts w:ascii="Times New Roman" w:hAnsi="Times New Roman" w:cs="Times New Roman"/>
          <w:i/>
          <w:spacing w:val="-4"/>
          <w:sz w:val="24"/>
          <w:szCs w:val="24"/>
          <w:lang w:val="en-US"/>
        </w:rPr>
        <w:t xml:space="preserve">. </w:t>
      </w:r>
      <w:r w:rsidR="00780CEC" w:rsidRPr="00D1295A">
        <w:rPr>
          <w:rFonts w:ascii="Times New Roman" w:hAnsi="Times New Roman" w:cs="Times New Roman"/>
          <w:i/>
          <w:spacing w:val="-4"/>
          <w:sz w:val="24"/>
          <w:szCs w:val="24"/>
          <w:lang w:val="en-US"/>
        </w:rPr>
        <w:t>A methodology is developed and a setup is assembled to investigate the damaged battery thermal runaway processes and for its extinguishing.</w:t>
      </w:r>
      <w:r w:rsidR="00441C18" w:rsidRPr="00D1295A">
        <w:rPr>
          <w:rFonts w:ascii="Times New Roman" w:hAnsi="Times New Roman" w:cs="Times New Roman"/>
          <w:i/>
          <w:spacing w:val="-4"/>
          <w:sz w:val="24"/>
          <w:szCs w:val="24"/>
          <w:lang w:val="en-US"/>
        </w:rPr>
        <w:t xml:space="preserve"> </w:t>
      </w:r>
      <w:r w:rsidR="00277950" w:rsidRPr="00D1295A">
        <w:rPr>
          <w:rFonts w:ascii="Times New Roman" w:hAnsi="Times New Roman" w:cs="Times New Roman"/>
          <w:i/>
          <w:spacing w:val="-4"/>
          <w:sz w:val="24"/>
          <w:szCs w:val="24"/>
          <w:lang w:val="en-US"/>
        </w:rPr>
        <w:t>Typical external mechanical damage to the battery that leads to uncontrolled thermal runaway is identified</w:t>
      </w:r>
      <w:r w:rsidR="00441C18" w:rsidRPr="00D1295A">
        <w:rPr>
          <w:rFonts w:ascii="Times New Roman" w:hAnsi="Times New Roman" w:cs="Times New Roman"/>
          <w:i/>
          <w:spacing w:val="-4"/>
          <w:sz w:val="24"/>
          <w:szCs w:val="24"/>
          <w:lang w:val="en-US"/>
        </w:rPr>
        <w:t xml:space="preserve">. </w:t>
      </w:r>
      <w:r w:rsidR="00277950" w:rsidRPr="00D1295A">
        <w:rPr>
          <w:rFonts w:ascii="Times New Roman" w:hAnsi="Times New Roman" w:cs="Times New Roman"/>
          <w:i/>
          <w:spacing w:val="-4"/>
          <w:sz w:val="24"/>
          <w:szCs w:val="24"/>
          <w:lang w:val="en-US"/>
        </w:rPr>
        <w:t>The correspondence of the battery self-heating process temperature regime to thermal runaway stages determined based on temperature measurement data and visual observations.</w:t>
      </w:r>
      <w:r w:rsidR="00441C18" w:rsidRPr="00D1295A">
        <w:rPr>
          <w:rFonts w:ascii="Times New Roman" w:hAnsi="Times New Roman" w:cs="Times New Roman"/>
          <w:i/>
          <w:spacing w:val="-4"/>
          <w:sz w:val="24"/>
          <w:szCs w:val="24"/>
          <w:lang w:val="en-US"/>
        </w:rPr>
        <w:t xml:space="preserve"> </w:t>
      </w:r>
      <w:r w:rsidR="00577244" w:rsidRPr="00D1295A">
        <w:rPr>
          <w:rFonts w:ascii="Times New Roman" w:hAnsi="Times New Roman" w:cs="Times New Roman"/>
          <w:i/>
          <w:spacing w:val="-4"/>
          <w:sz w:val="24"/>
          <w:szCs w:val="24"/>
          <w:lang w:val="en-US"/>
        </w:rPr>
        <w:t xml:space="preserve">The possible chemical reactions set that cause intense self-heating, materials further decomposition, and battery deformation are considered. The self-heating cessation was investigated by immersing the battery in a container with an excess of water relative to the stoichiometric amount for the metallic lithium maximum mass that can accumulate during the battery operation. The gases release was visually recorded, and hydrogen was identified in the composition. </w:t>
      </w:r>
      <w:r w:rsidR="00F26F5E" w:rsidRPr="00D1295A">
        <w:rPr>
          <w:rFonts w:ascii="Times New Roman" w:hAnsi="Times New Roman" w:cs="Times New Roman"/>
          <w:i/>
          <w:spacing w:val="-4"/>
          <w:sz w:val="24"/>
          <w:szCs w:val="24"/>
          <w:lang w:val="en-US"/>
        </w:rPr>
        <w:t xml:space="preserve">The change in the resulting aqueous solution acidity during extinguishing by cooling with water in the excess measured. Dependencies for the reaction completion time for a investigated mechanical damage was established. </w:t>
      </w:r>
      <w:r w:rsidR="009331B8" w:rsidRPr="00D1295A">
        <w:rPr>
          <w:rFonts w:ascii="Times New Roman" w:hAnsi="Times New Roman" w:cs="Times New Roman"/>
          <w:i/>
          <w:spacing w:val="-4"/>
          <w:sz w:val="24"/>
          <w:szCs w:val="24"/>
          <w:lang w:val="en-US"/>
        </w:rPr>
        <w:t>The water amount required to absorb the heat that may be released during reactions was calculated; the resulting value correlates with the experimental data. Possible measures to prevent and stop burning of lithium-ion batteries are considered.</w:t>
      </w:r>
      <w:r w:rsidR="00024789" w:rsidRPr="00D1295A">
        <w:rPr>
          <w:rFonts w:ascii="Times New Roman" w:hAnsi="Times New Roman" w:cs="Times New Roman"/>
          <w:i/>
          <w:spacing w:val="-4"/>
          <w:sz w:val="24"/>
          <w:szCs w:val="24"/>
          <w:lang w:val="en-US"/>
        </w:rPr>
        <w:t xml:space="preserve"> It is planned to repeat the current research scheme of the lithium-ion battery thermal runaway, but not due to the mechanical damage, but under conditions of increased ambient temperature and poor heat exchange with the external space.</w:t>
      </w:r>
    </w:p>
    <w:p w:rsidR="000967B3" w:rsidRPr="00EA0ABD" w:rsidRDefault="000967B3" w:rsidP="005D2A7F">
      <w:pPr>
        <w:spacing w:after="0" w:line="240" w:lineRule="auto"/>
        <w:ind w:firstLine="709"/>
        <w:jc w:val="both"/>
        <w:rPr>
          <w:rFonts w:ascii="Times New Roman" w:hAnsi="Times New Roman" w:cs="Times New Roman"/>
          <w:i/>
          <w:sz w:val="16"/>
          <w:szCs w:val="16"/>
        </w:rPr>
      </w:pPr>
    </w:p>
    <w:p w:rsidR="00B076E0" w:rsidRPr="009331B8" w:rsidRDefault="007C7293" w:rsidP="00322FB8">
      <w:pPr>
        <w:spacing w:after="0" w:line="240" w:lineRule="auto"/>
        <w:ind w:right="-1"/>
        <w:jc w:val="both"/>
        <w:rPr>
          <w:rFonts w:ascii="Times New Roman" w:hAnsi="Times New Roman" w:cs="Times New Roman"/>
          <w:i/>
          <w:iCs/>
          <w:color w:val="000000"/>
          <w:sz w:val="24"/>
          <w:szCs w:val="24"/>
          <w:lang w:val="en-US"/>
        </w:rPr>
      </w:pPr>
      <w:r w:rsidRPr="00322FB8">
        <w:rPr>
          <w:rFonts w:ascii="Times New Roman" w:hAnsi="Times New Roman" w:cs="Times New Roman"/>
          <w:b/>
          <w:iCs/>
          <w:color w:val="000000"/>
          <w:sz w:val="24"/>
          <w:szCs w:val="24"/>
          <w:lang w:val="en-US"/>
        </w:rPr>
        <w:t>Key words:</w:t>
      </w:r>
      <w:r w:rsidR="00B076E0" w:rsidRPr="009331B8">
        <w:rPr>
          <w:rFonts w:ascii="Times New Roman" w:hAnsi="Times New Roman" w:cs="Times New Roman"/>
          <w:i/>
          <w:iCs/>
          <w:color w:val="000000"/>
          <w:sz w:val="24"/>
          <w:szCs w:val="24"/>
          <w:lang w:val="en-US"/>
        </w:rPr>
        <w:t xml:space="preserve"> </w:t>
      </w:r>
      <w:r w:rsidR="009331B8" w:rsidRPr="009331B8">
        <w:rPr>
          <w:rFonts w:ascii="Times New Roman" w:hAnsi="Times New Roman" w:cs="Times New Roman"/>
          <w:i/>
          <w:spacing w:val="-4"/>
          <w:sz w:val="24"/>
          <w:szCs w:val="24"/>
          <w:lang w:val="en-US"/>
        </w:rPr>
        <w:t>lithium-ion battery, mechanical damage, self-heating, thermal runaway, hydrogen evolution, acidity, fire, extinguishing, water, consumption</w:t>
      </w:r>
      <w:r w:rsidR="002168DD" w:rsidRPr="009331B8">
        <w:rPr>
          <w:rFonts w:ascii="Times New Roman" w:hAnsi="Times New Roman" w:cs="Times New Roman"/>
          <w:i/>
          <w:iCs/>
          <w:color w:val="000000"/>
          <w:sz w:val="24"/>
          <w:szCs w:val="24"/>
          <w:lang w:val="en-US"/>
        </w:rPr>
        <w:t>.</w:t>
      </w:r>
    </w:p>
    <w:sectPr w:rsidR="00B076E0" w:rsidRPr="009331B8" w:rsidSect="007D4E6C">
      <w:pgSz w:w="11906" w:h="16838" w:code="9"/>
      <w:pgMar w:top="1134" w:right="1134" w:bottom="1134" w:left="1134" w:header="709"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015" w:rsidRDefault="006B5015" w:rsidP="008168E6">
      <w:pPr>
        <w:spacing w:after="0" w:line="240" w:lineRule="auto"/>
      </w:pPr>
      <w:r>
        <w:separator/>
      </w:r>
    </w:p>
  </w:endnote>
  <w:endnote w:type="continuationSeparator" w:id="0">
    <w:p w:rsidR="006B5015" w:rsidRDefault="006B5015" w:rsidP="00816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0" w:usb1="288F0000" w:usb2="00000016" w:usb3="00000000" w:csb0="00040001" w:csb1="00000000"/>
  </w:font>
  <w:font w:name="Tahoma">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80000001" w:csb1="00000000"/>
  </w:font>
  <w:font w:name="Verdana">
    <w:charset w:val="CC"/>
    <w:family w:val="swiss"/>
    <w:pitch w:val="variable"/>
    <w:sig w:usb0="A10006FF" w:usb1="4000205B" w:usb2="00000010" w:usb3="00000000" w:csb0="0000019F" w:csb1="00000000"/>
  </w:font>
  <w:font w:name="Times New Roman CYR">
    <w:charset w:val="CC"/>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Zapf Russ">
    <w:altName w:val="Courier New"/>
    <w:charset w:val="00"/>
    <w:family w:val="decorative"/>
    <w:pitch w:val="variable"/>
    <w:sig w:usb0="00000203" w:usb1="00000000" w:usb2="00000000" w:usb3="00000000" w:csb0="00000005" w:csb1="00000000"/>
  </w:font>
  <w:font w:name="Batang">
    <w:altName w:val="바탕"/>
    <w:panose1 w:val="02030600000101010101"/>
    <w:charset w:val="81"/>
    <w:family w:val="auto"/>
    <w:pitch w:val="fixed"/>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015" w:rsidRDefault="006B5015" w:rsidP="008168E6">
      <w:pPr>
        <w:spacing w:after="0" w:line="240" w:lineRule="auto"/>
      </w:pPr>
      <w:r>
        <w:separator/>
      </w:r>
    </w:p>
  </w:footnote>
  <w:footnote w:type="continuationSeparator" w:id="0">
    <w:p w:rsidR="006B5015" w:rsidRDefault="006B5015" w:rsidP="00816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783F24"/>
    <w:multiLevelType w:val="hybridMultilevel"/>
    <w:tmpl w:val="EEF6167E"/>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FEE408A"/>
    <w:multiLevelType w:val="hybridMultilevel"/>
    <w:tmpl w:val="DA6012B8"/>
    <w:lvl w:ilvl="0" w:tplc="FFFFFFFF">
      <w:start w:val="4"/>
      <w:numFmt w:val="decimal"/>
      <w:lvlText w:val="%1"/>
      <w:lvlJc w:val="left"/>
      <w:pPr>
        <w:tabs>
          <w:tab w:val="num" w:pos="3660"/>
        </w:tabs>
        <w:ind w:left="3660" w:hanging="1965"/>
      </w:pPr>
      <w:rPr>
        <w:rFonts w:hint="default"/>
      </w:rPr>
    </w:lvl>
    <w:lvl w:ilvl="1" w:tplc="FFFFFFFF" w:tentative="1">
      <w:start w:val="1"/>
      <w:numFmt w:val="lowerLetter"/>
      <w:lvlText w:val="%2."/>
      <w:lvlJc w:val="left"/>
      <w:pPr>
        <w:tabs>
          <w:tab w:val="num" w:pos="2775"/>
        </w:tabs>
        <w:ind w:left="2775" w:hanging="360"/>
      </w:pPr>
    </w:lvl>
    <w:lvl w:ilvl="2" w:tplc="FFFFFFFF" w:tentative="1">
      <w:start w:val="1"/>
      <w:numFmt w:val="lowerRoman"/>
      <w:lvlText w:val="%3."/>
      <w:lvlJc w:val="right"/>
      <w:pPr>
        <w:tabs>
          <w:tab w:val="num" w:pos="3495"/>
        </w:tabs>
        <w:ind w:left="3495" w:hanging="180"/>
      </w:pPr>
    </w:lvl>
    <w:lvl w:ilvl="3" w:tplc="FFFFFFFF" w:tentative="1">
      <w:start w:val="1"/>
      <w:numFmt w:val="decimal"/>
      <w:lvlText w:val="%4."/>
      <w:lvlJc w:val="left"/>
      <w:pPr>
        <w:tabs>
          <w:tab w:val="num" w:pos="4215"/>
        </w:tabs>
        <w:ind w:left="4215" w:hanging="360"/>
      </w:pPr>
    </w:lvl>
    <w:lvl w:ilvl="4" w:tplc="FFFFFFFF" w:tentative="1">
      <w:start w:val="1"/>
      <w:numFmt w:val="lowerLetter"/>
      <w:lvlText w:val="%5."/>
      <w:lvlJc w:val="left"/>
      <w:pPr>
        <w:tabs>
          <w:tab w:val="num" w:pos="4935"/>
        </w:tabs>
        <w:ind w:left="4935" w:hanging="360"/>
      </w:pPr>
    </w:lvl>
    <w:lvl w:ilvl="5" w:tplc="FFFFFFFF" w:tentative="1">
      <w:start w:val="1"/>
      <w:numFmt w:val="lowerRoman"/>
      <w:lvlText w:val="%6."/>
      <w:lvlJc w:val="right"/>
      <w:pPr>
        <w:tabs>
          <w:tab w:val="num" w:pos="5655"/>
        </w:tabs>
        <w:ind w:left="5655" w:hanging="180"/>
      </w:pPr>
    </w:lvl>
    <w:lvl w:ilvl="6" w:tplc="FFFFFFFF" w:tentative="1">
      <w:start w:val="1"/>
      <w:numFmt w:val="decimal"/>
      <w:lvlText w:val="%7."/>
      <w:lvlJc w:val="left"/>
      <w:pPr>
        <w:tabs>
          <w:tab w:val="num" w:pos="6375"/>
        </w:tabs>
        <w:ind w:left="6375" w:hanging="360"/>
      </w:pPr>
    </w:lvl>
    <w:lvl w:ilvl="7" w:tplc="FFFFFFFF" w:tentative="1">
      <w:start w:val="1"/>
      <w:numFmt w:val="lowerLetter"/>
      <w:lvlText w:val="%8."/>
      <w:lvlJc w:val="left"/>
      <w:pPr>
        <w:tabs>
          <w:tab w:val="num" w:pos="7095"/>
        </w:tabs>
        <w:ind w:left="7095" w:hanging="360"/>
      </w:pPr>
    </w:lvl>
    <w:lvl w:ilvl="8" w:tplc="FFFFFFFF" w:tentative="1">
      <w:start w:val="1"/>
      <w:numFmt w:val="lowerRoman"/>
      <w:lvlText w:val="%9."/>
      <w:lvlJc w:val="right"/>
      <w:pPr>
        <w:tabs>
          <w:tab w:val="num" w:pos="7815"/>
        </w:tabs>
        <w:ind w:left="7815" w:hanging="180"/>
      </w:pPr>
    </w:lvl>
  </w:abstractNum>
  <w:abstractNum w:abstractNumId="4" w15:restartNumberingAfterBreak="0">
    <w:nsid w:val="12502F22"/>
    <w:multiLevelType w:val="singleLevel"/>
    <w:tmpl w:val="EADA755E"/>
    <w:lvl w:ilvl="0">
      <w:start w:val="1"/>
      <w:numFmt w:val="decimal"/>
      <w:lvlText w:val="%1."/>
      <w:lvlJc w:val="left"/>
      <w:pPr>
        <w:tabs>
          <w:tab w:val="num" w:pos="1080"/>
        </w:tabs>
        <w:ind w:left="1080" w:hanging="360"/>
      </w:pPr>
      <w:rPr>
        <w:rFonts w:hint="default"/>
      </w:rPr>
    </w:lvl>
  </w:abstractNum>
  <w:abstractNum w:abstractNumId="5" w15:restartNumberingAfterBreak="0">
    <w:nsid w:val="26FD6812"/>
    <w:multiLevelType w:val="multilevel"/>
    <w:tmpl w:val="ACA4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B628F"/>
    <w:multiLevelType w:val="singleLevel"/>
    <w:tmpl w:val="CBEA5C7A"/>
    <w:lvl w:ilvl="0">
      <w:numFmt w:val="bullet"/>
      <w:lvlText w:val="-"/>
      <w:lvlJc w:val="left"/>
      <w:pPr>
        <w:tabs>
          <w:tab w:val="num" w:pos="360"/>
        </w:tabs>
        <w:ind w:left="360" w:hanging="360"/>
      </w:pPr>
      <w:rPr>
        <w:rFonts w:hint="default"/>
      </w:rPr>
    </w:lvl>
  </w:abstractNum>
  <w:abstractNum w:abstractNumId="7" w15:restartNumberingAfterBreak="0">
    <w:nsid w:val="28CF4A02"/>
    <w:multiLevelType w:val="hybridMultilevel"/>
    <w:tmpl w:val="0B8C6880"/>
    <w:lvl w:ilvl="0" w:tplc="685ABD32">
      <w:start w:val="1"/>
      <w:numFmt w:val="bullet"/>
      <w:lvlText w:val="–"/>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84116">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FCD4AA">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2BA7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5627F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C2380">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8758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6762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0FDDC">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65374E"/>
    <w:multiLevelType w:val="singleLevel"/>
    <w:tmpl w:val="ED182F4C"/>
    <w:lvl w:ilvl="0">
      <w:start w:val="5"/>
      <w:numFmt w:val="decimal"/>
      <w:lvlText w:val="%1"/>
      <w:lvlJc w:val="left"/>
      <w:pPr>
        <w:tabs>
          <w:tab w:val="num" w:pos="6255"/>
        </w:tabs>
        <w:ind w:left="6255" w:hanging="3645"/>
      </w:pPr>
      <w:rPr>
        <w:rFonts w:hint="default"/>
      </w:rPr>
    </w:lvl>
  </w:abstractNum>
  <w:abstractNum w:abstractNumId="9" w15:restartNumberingAfterBreak="0">
    <w:nsid w:val="2F7E2FED"/>
    <w:multiLevelType w:val="hybridMultilevel"/>
    <w:tmpl w:val="1E7E2E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4FD5D4B"/>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54AC209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D610FBF"/>
    <w:multiLevelType w:val="hybridMultilevel"/>
    <w:tmpl w:val="C190277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86369A8"/>
    <w:multiLevelType w:val="hybridMultilevel"/>
    <w:tmpl w:val="A4864CD0"/>
    <w:lvl w:ilvl="0" w:tplc="FFFFFFFF">
      <w:start w:val="1"/>
      <w:numFmt w:val="decimal"/>
      <w:lvlText w:val="%1."/>
      <w:lvlJc w:val="left"/>
      <w:pPr>
        <w:tabs>
          <w:tab w:val="num" w:pos="1864"/>
        </w:tabs>
        <w:ind w:left="1864" w:hanging="115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4" w15:restartNumberingAfterBreak="0">
    <w:nsid w:val="6C141CE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3210325"/>
    <w:multiLevelType w:val="hybridMultilevel"/>
    <w:tmpl w:val="C8C60746"/>
    <w:lvl w:ilvl="0" w:tplc="F0800D0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7F0968"/>
    <w:multiLevelType w:val="hybridMultilevel"/>
    <w:tmpl w:val="525610C8"/>
    <w:lvl w:ilvl="0" w:tplc="5D5C016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pStyle w:val="4"/>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7CE11391"/>
    <w:multiLevelType w:val="multilevel"/>
    <w:tmpl w:val="861E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864E3A"/>
    <w:multiLevelType w:val="singleLevel"/>
    <w:tmpl w:val="B02611BE"/>
    <w:lvl w:ilvl="0">
      <w:start w:val="1"/>
      <w:numFmt w:val="bullet"/>
      <w:lvlText w:val=""/>
      <w:lvlJc w:val="left"/>
      <w:pPr>
        <w:tabs>
          <w:tab w:val="num" w:pos="360"/>
        </w:tabs>
        <w:ind w:left="227" w:hanging="227"/>
      </w:pPr>
      <w:rPr>
        <w:rFonts w:ascii="Symbol" w:hAnsi="Symbol" w:hint="default"/>
        <w:b/>
        <w:i w:val="0"/>
        <w:sz w:val="20"/>
      </w:rPr>
    </w:lvl>
  </w:abstractNum>
  <w:num w:numId="1">
    <w:abstractNumId w:val="16"/>
  </w:num>
  <w:num w:numId="2">
    <w:abstractNumId w:val="1"/>
  </w:num>
  <w:num w:numId="3">
    <w:abstractNumId w:val="9"/>
  </w:num>
  <w:num w:numId="4">
    <w:abstractNumId w:val="0"/>
  </w:num>
  <w:num w:numId="5">
    <w:abstractNumId w:val="10"/>
  </w:num>
  <w:num w:numId="6">
    <w:abstractNumId w:val="7"/>
  </w:num>
  <w:num w:numId="7">
    <w:abstractNumId w:val="6"/>
  </w:num>
  <w:num w:numId="8">
    <w:abstractNumId w:val="12"/>
  </w:num>
  <w:num w:numId="9">
    <w:abstractNumId w:val="4"/>
  </w:num>
  <w:num w:numId="10">
    <w:abstractNumId w:val="15"/>
  </w:num>
  <w:num w:numId="11">
    <w:abstractNumId w:val="8"/>
  </w:num>
  <w:num w:numId="12">
    <w:abstractNumId w:val="3"/>
  </w:num>
  <w:num w:numId="13">
    <w:abstractNumId w:val="13"/>
  </w:num>
  <w:num w:numId="14">
    <w:abstractNumId w:val="18"/>
  </w:num>
  <w:num w:numId="15">
    <w:abstractNumId w:val="14"/>
  </w:num>
  <w:num w:numId="16">
    <w:abstractNumId w:val="11"/>
  </w:num>
  <w:num w:numId="17">
    <w:abstractNumId w:val="2"/>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5AE"/>
    <w:rsid w:val="00006122"/>
    <w:rsid w:val="0002448F"/>
    <w:rsid w:val="00024789"/>
    <w:rsid w:val="00030A92"/>
    <w:rsid w:val="00044898"/>
    <w:rsid w:val="00050F1C"/>
    <w:rsid w:val="00054D50"/>
    <w:rsid w:val="00054E75"/>
    <w:rsid w:val="00062765"/>
    <w:rsid w:val="000669B5"/>
    <w:rsid w:val="00067D69"/>
    <w:rsid w:val="000770F7"/>
    <w:rsid w:val="00077598"/>
    <w:rsid w:val="000829F1"/>
    <w:rsid w:val="000841D2"/>
    <w:rsid w:val="000967B3"/>
    <w:rsid w:val="000A2A9D"/>
    <w:rsid w:val="000A2C27"/>
    <w:rsid w:val="000C0AB0"/>
    <w:rsid w:val="000C0C16"/>
    <w:rsid w:val="000C6C36"/>
    <w:rsid w:val="000D142A"/>
    <w:rsid w:val="000D359A"/>
    <w:rsid w:val="000D5998"/>
    <w:rsid w:val="000E318A"/>
    <w:rsid w:val="000F1E09"/>
    <w:rsid w:val="000F3400"/>
    <w:rsid w:val="000F403F"/>
    <w:rsid w:val="0011088C"/>
    <w:rsid w:val="00113940"/>
    <w:rsid w:val="0011502B"/>
    <w:rsid w:val="00117CB2"/>
    <w:rsid w:val="00124B47"/>
    <w:rsid w:val="0012769F"/>
    <w:rsid w:val="00133F3B"/>
    <w:rsid w:val="0014210D"/>
    <w:rsid w:val="00151BCD"/>
    <w:rsid w:val="00152715"/>
    <w:rsid w:val="001529C5"/>
    <w:rsid w:val="00153717"/>
    <w:rsid w:val="001553D2"/>
    <w:rsid w:val="001574CD"/>
    <w:rsid w:val="001610E9"/>
    <w:rsid w:val="001923F0"/>
    <w:rsid w:val="001939A8"/>
    <w:rsid w:val="00195220"/>
    <w:rsid w:val="001A1804"/>
    <w:rsid w:val="001A5950"/>
    <w:rsid w:val="001A69C1"/>
    <w:rsid w:val="001B5505"/>
    <w:rsid w:val="001B59BC"/>
    <w:rsid w:val="001C6DB8"/>
    <w:rsid w:val="001C6E8F"/>
    <w:rsid w:val="001D18BF"/>
    <w:rsid w:val="001D3EE1"/>
    <w:rsid w:val="001F266B"/>
    <w:rsid w:val="0021450E"/>
    <w:rsid w:val="002168DD"/>
    <w:rsid w:val="002307BC"/>
    <w:rsid w:val="00242192"/>
    <w:rsid w:val="002423F0"/>
    <w:rsid w:val="002459A7"/>
    <w:rsid w:val="00250F63"/>
    <w:rsid w:val="00252B83"/>
    <w:rsid w:val="002635CE"/>
    <w:rsid w:val="00263DFF"/>
    <w:rsid w:val="002735C8"/>
    <w:rsid w:val="002764EF"/>
    <w:rsid w:val="00277950"/>
    <w:rsid w:val="00281B38"/>
    <w:rsid w:val="00284200"/>
    <w:rsid w:val="00284B26"/>
    <w:rsid w:val="0028525B"/>
    <w:rsid w:val="00290903"/>
    <w:rsid w:val="002A0331"/>
    <w:rsid w:val="002A1CA0"/>
    <w:rsid w:val="002B5163"/>
    <w:rsid w:val="002C29C5"/>
    <w:rsid w:val="002C39A6"/>
    <w:rsid w:val="002D1C17"/>
    <w:rsid w:val="002D2AAA"/>
    <w:rsid w:val="002D7049"/>
    <w:rsid w:val="002D7654"/>
    <w:rsid w:val="002E3D30"/>
    <w:rsid w:val="003003F5"/>
    <w:rsid w:val="00301D8D"/>
    <w:rsid w:val="00302F53"/>
    <w:rsid w:val="00321872"/>
    <w:rsid w:val="00322FB8"/>
    <w:rsid w:val="0032413B"/>
    <w:rsid w:val="0032526E"/>
    <w:rsid w:val="00327CA5"/>
    <w:rsid w:val="00331B39"/>
    <w:rsid w:val="0033215B"/>
    <w:rsid w:val="003423E8"/>
    <w:rsid w:val="00347187"/>
    <w:rsid w:val="00352BC7"/>
    <w:rsid w:val="00362DEA"/>
    <w:rsid w:val="00370367"/>
    <w:rsid w:val="0037077B"/>
    <w:rsid w:val="00375508"/>
    <w:rsid w:val="00376A23"/>
    <w:rsid w:val="00377F46"/>
    <w:rsid w:val="00380F51"/>
    <w:rsid w:val="003821B4"/>
    <w:rsid w:val="00382B6D"/>
    <w:rsid w:val="003873CA"/>
    <w:rsid w:val="00396E12"/>
    <w:rsid w:val="003A141B"/>
    <w:rsid w:val="003A501D"/>
    <w:rsid w:val="003A71DE"/>
    <w:rsid w:val="003A7E47"/>
    <w:rsid w:val="003B2108"/>
    <w:rsid w:val="003B3464"/>
    <w:rsid w:val="003C5C89"/>
    <w:rsid w:val="003E11EC"/>
    <w:rsid w:val="003E1A3B"/>
    <w:rsid w:val="003E361C"/>
    <w:rsid w:val="003F6E43"/>
    <w:rsid w:val="00403954"/>
    <w:rsid w:val="00410DDF"/>
    <w:rsid w:val="004171F1"/>
    <w:rsid w:val="00420490"/>
    <w:rsid w:val="00422990"/>
    <w:rsid w:val="00441263"/>
    <w:rsid w:val="00441425"/>
    <w:rsid w:val="00441C18"/>
    <w:rsid w:val="0044461C"/>
    <w:rsid w:val="004509CE"/>
    <w:rsid w:val="00456C4F"/>
    <w:rsid w:val="0046114D"/>
    <w:rsid w:val="004618CC"/>
    <w:rsid w:val="00467070"/>
    <w:rsid w:val="00472027"/>
    <w:rsid w:val="004730FD"/>
    <w:rsid w:val="004751D4"/>
    <w:rsid w:val="00476742"/>
    <w:rsid w:val="00480A20"/>
    <w:rsid w:val="00484BC5"/>
    <w:rsid w:val="004878A0"/>
    <w:rsid w:val="00491B75"/>
    <w:rsid w:val="00493B11"/>
    <w:rsid w:val="004B4621"/>
    <w:rsid w:val="004C2F71"/>
    <w:rsid w:val="004C7FFE"/>
    <w:rsid w:val="004E30FF"/>
    <w:rsid w:val="004E4E41"/>
    <w:rsid w:val="004E7A9C"/>
    <w:rsid w:val="00502E22"/>
    <w:rsid w:val="00516289"/>
    <w:rsid w:val="00516853"/>
    <w:rsid w:val="00516CDF"/>
    <w:rsid w:val="00517B12"/>
    <w:rsid w:val="00517B23"/>
    <w:rsid w:val="0052530B"/>
    <w:rsid w:val="0053026C"/>
    <w:rsid w:val="00531C24"/>
    <w:rsid w:val="00542719"/>
    <w:rsid w:val="00550A4A"/>
    <w:rsid w:val="00553D97"/>
    <w:rsid w:val="00555EEA"/>
    <w:rsid w:val="00563367"/>
    <w:rsid w:val="00566D3B"/>
    <w:rsid w:val="0057456C"/>
    <w:rsid w:val="00577244"/>
    <w:rsid w:val="00584029"/>
    <w:rsid w:val="00586F55"/>
    <w:rsid w:val="00587ECE"/>
    <w:rsid w:val="00590D65"/>
    <w:rsid w:val="00591494"/>
    <w:rsid w:val="0059262B"/>
    <w:rsid w:val="005A1DB9"/>
    <w:rsid w:val="005A4FD8"/>
    <w:rsid w:val="005B37CC"/>
    <w:rsid w:val="005B57B2"/>
    <w:rsid w:val="005C05A9"/>
    <w:rsid w:val="005C0EB7"/>
    <w:rsid w:val="005D0F57"/>
    <w:rsid w:val="005D2A7F"/>
    <w:rsid w:val="005D2DAC"/>
    <w:rsid w:val="005D4CA8"/>
    <w:rsid w:val="005D74CE"/>
    <w:rsid w:val="005F051D"/>
    <w:rsid w:val="005F4943"/>
    <w:rsid w:val="005F4D3F"/>
    <w:rsid w:val="005F63EF"/>
    <w:rsid w:val="005F75F2"/>
    <w:rsid w:val="006001DB"/>
    <w:rsid w:val="00606A5A"/>
    <w:rsid w:val="00610495"/>
    <w:rsid w:val="006135DF"/>
    <w:rsid w:val="006144CE"/>
    <w:rsid w:val="00624F32"/>
    <w:rsid w:val="0063207E"/>
    <w:rsid w:val="006454CC"/>
    <w:rsid w:val="006501AA"/>
    <w:rsid w:val="0065076F"/>
    <w:rsid w:val="00651175"/>
    <w:rsid w:val="00655597"/>
    <w:rsid w:val="00660371"/>
    <w:rsid w:val="0066462C"/>
    <w:rsid w:val="006721C4"/>
    <w:rsid w:val="00672F55"/>
    <w:rsid w:val="00673CE7"/>
    <w:rsid w:val="0067658E"/>
    <w:rsid w:val="0068035A"/>
    <w:rsid w:val="0068520F"/>
    <w:rsid w:val="00690845"/>
    <w:rsid w:val="0069123D"/>
    <w:rsid w:val="00694EE7"/>
    <w:rsid w:val="00695E56"/>
    <w:rsid w:val="006A221D"/>
    <w:rsid w:val="006A3927"/>
    <w:rsid w:val="006B03ED"/>
    <w:rsid w:val="006B1EF9"/>
    <w:rsid w:val="006B4BDA"/>
    <w:rsid w:val="006B5015"/>
    <w:rsid w:val="006C33B4"/>
    <w:rsid w:val="006D2FCB"/>
    <w:rsid w:val="006D40BB"/>
    <w:rsid w:val="006D531B"/>
    <w:rsid w:val="006E1B4C"/>
    <w:rsid w:val="006E66C9"/>
    <w:rsid w:val="006E760B"/>
    <w:rsid w:val="006F60D2"/>
    <w:rsid w:val="006F61D1"/>
    <w:rsid w:val="006F7CA9"/>
    <w:rsid w:val="00711DDE"/>
    <w:rsid w:val="00712D6B"/>
    <w:rsid w:val="00716111"/>
    <w:rsid w:val="00717960"/>
    <w:rsid w:val="00720997"/>
    <w:rsid w:val="0072481E"/>
    <w:rsid w:val="00726FAC"/>
    <w:rsid w:val="00731D91"/>
    <w:rsid w:val="0073207E"/>
    <w:rsid w:val="0073528F"/>
    <w:rsid w:val="00736679"/>
    <w:rsid w:val="00742876"/>
    <w:rsid w:val="00744863"/>
    <w:rsid w:val="00752851"/>
    <w:rsid w:val="007548C0"/>
    <w:rsid w:val="00756A9F"/>
    <w:rsid w:val="00771DE2"/>
    <w:rsid w:val="00772EEC"/>
    <w:rsid w:val="00777416"/>
    <w:rsid w:val="00780CC1"/>
    <w:rsid w:val="00780CEC"/>
    <w:rsid w:val="00781BF1"/>
    <w:rsid w:val="0078744E"/>
    <w:rsid w:val="00796B08"/>
    <w:rsid w:val="00796DC1"/>
    <w:rsid w:val="007A6C2B"/>
    <w:rsid w:val="007B0B30"/>
    <w:rsid w:val="007B26BF"/>
    <w:rsid w:val="007B7F6B"/>
    <w:rsid w:val="007C4550"/>
    <w:rsid w:val="007C4D70"/>
    <w:rsid w:val="007C7293"/>
    <w:rsid w:val="007C72D8"/>
    <w:rsid w:val="007C7AC3"/>
    <w:rsid w:val="007D2885"/>
    <w:rsid w:val="007D2B3B"/>
    <w:rsid w:val="007D4E6C"/>
    <w:rsid w:val="007E0A8D"/>
    <w:rsid w:val="007E29E5"/>
    <w:rsid w:val="007E4138"/>
    <w:rsid w:val="007E43DC"/>
    <w:rsid w:val="007F1A1D"/>
    <w:rsid w:val="008022D8"/>
    <w:rsid w:val="008045BB"/>
    <w:rsid w:val="00806167"/>
    <w:rsid w:val="008149DC"/>
    <w:rsid w:val="00815082"/>
    <w:rsid w:val="0081610C"/>
    <w:rsid w:val="008168E6"/>
    <w:rsid w:val="00817EE9"/>
    <w:rsid w:val="008311DD"/>
    <w:rsid w:val="00843210"/>
    <w:rsid w:val="0084436D"/>
    <w:rsid w:val="00845A8E"/>
    <w:rsid w:val="00846B6B"/>
    <w:rsid w:val="008566FF"/>
    <w:rsid w:val="00865674"/>
    <w:rsid w:val="00874B5D"/>
    <w:rsid w:val="00876A75"/>
    <w:rsid w:val="00882161"/>
    <w:rsid w:val="00883030"/>
    <w:rsid w:val="00884E38"/>
    <w:rsid w:val="00886EB4"/>
    <w:rsid w:val="008A3D8E"/>
    <w:rsid w:val="008C13AB"/>
    <w:rsid w:val="008D47FA"/>
    <w:rsid w:val="008D4D59"/>
    <w:rsid w:val="008E193E"/>
    <w:rsid w:val="008E1D18"/>
    <w:rsid w:val="008E2BE1"/>
    <w:rsid w:val="008E4BC9"/>
    <w:rsid w:val="008F2E5F"/>
    <w:rsid w:val="008F38CC"/>
    <w:rsid w:val="008F3F18"/>
    <w:rsid w:val="008F78E2"/>
    <w:rsid w:val="00921633"/>
    <w:rsid w:val="009217B1"/>
    <w:rsid w:val="0092591E"/>
    <w:rsid w:val="00930D1F"/>
    <w:rsid w:val="00931F39"/>
    <w:rsid w:val="009323B1"/>
    <w:rsid w:val="00932D04"/>
    <w:rsid w:val="009331B8"/>
    <w:rsid w:val="00936600"/>
    <w:rsid w:val="00940408"/>
    <w:rsid w:val="00941518"/>
    <w:rsid w:val="009448A4"/>
    <w:rsid w:val="00961F1B"/>
    <w:rsid w:val="009665B3"/>
    <w:rsid w:val="00970C3C"/>
    <w:rsid w:val="00973EB5"/>
    <w:rsid w:val="00974EFD"/>
    <w:rsid w:val="009760D3"/>
    <w:rsid w:val="009803B6"/>
    <w:rsid w:val="00994187"/>
    <w:rsid w:val="009A19EE"/>
    <w:rsid w:val="009B1770"/>
    <w:rsid w:val="009C2483"/>
    <w:rsid w:val="009C6FA9"/>
    <w:rsid w:val="009D322E"/>
    <w:rsid w:val="009D6919"/>
    <w:rsid w:val="009F2F4B"/>
    <w:rsid w:val="009F3FA8"/>
    <w:rsid w:val="00A0048E"/>
    <w:rsid w:val="00A06202"/>
    <w:rsid w:val="00A15009"/>
    <w:rsid w:val="00A16245"/>
    <w:rsid w:val="00A22031"/>
    <w:rsid w:val="00A24859"/>
    <w:rsid w:val="00A25088"/>
    <w:rsid w:val="00A274F8"/>
    <w:rsid w:val="00A323BF"/>
    <w:rsid w:val="00A32D14"/>
    <w:rsid w:val="00A467E9"/>
    <w:rsid w:val="00A52082"/>
    <w:rsid w:val="00A64B85"/>
    <w:rsid w:val="00A665EF"/>
    <w:rsid w:val="00A70F74"/>
    <w:rsid w:val="00A833F4"/>
    <w:rsid w:val="00A85CF1"/>
    <w:rsid w:val="00A938D8"/>
    <w:rsid w:val="00A97838"/>
    <w:rsid w:val="00AA14E2"/>
    <w:rsid w:val="00AA3F64"/>
    <w:rsid w:val="00AA4C8C"/>
    <w:rsid w:val="00AD3825"/>
    <w:rsid w:val="00AD6C15"/>
    <w:rsid w:val="00AE2BFB"/>
    <w:rsid w:val="00AE66BE"/>
    <w:rsid w:val="00AF0226"/>
    <w:rsid w:val="00AF1130"/>
    <w:rsid w:val="00AF2209"/>
    <w:rsid w:val="00AF49D9"/>
    <w:rsid w:val="00B00248"/>
    <w:rsid w:val="00B076E0"/>
    <w:rsid w:val="00B106DE"/>
    <w:rsid w:val="00B11239"/>
    <w:rsid w:val="00B1168F"/>
    <w:rsid w:val="00B231DD"/>
    <w:rsid w:val="00B23DD8"/>
    <w:rsid w:val="00B25836"/>
    <w:rsid w:val="00B3117F"/>
    <w:rsid w:val="00B40667"/>
    <w:rsid w:val="00B45BAD"/>
    <w:rsid w:val="00B4635E"/>
    <w:rsid w:val="00B61816"/>
    <w:rsid w:val="00B61894"/>
    <w:rsid w:val="00B63B22"/>
    <w:rsid w:val="00B644F9"/>
    <w:rsid w:val="00B66D8F"/>
    <w:rsid w:val="00B71AD8"/>
    <w:rsid w:val="00B74E61"/>
    <w:rsid w:val="00B86253"/>
    <w:rsid w:val="00B86B72"/>
    <w:rsid w:val="00B90092"/>
    <w:rsid w:val="00B91FA7"/>
    <w:rsid w:val="00B94A76"/>
    <w:rsid w:val="00BA085A"/>
    <w:rsid w:val="00BA1170"/>
    <w:rsid w:val="00BA3DF3"/>
    <w:rsid w:val="00BA5CC2"/>
    <w:rsid w:val="00BA6569"/>
    <w:rsid w:val="00BB1940"/>
    <w:rsid w:val="00BB754F"/>
    <w:rsid w:val="00BC2798"/>
    <w:rsid w:val="00BC35BE"/>
    <w:rsid w:val="00BD39F0"/>
    <w:rsid w:val="00BF359F"/>
    <w:rsid w:val="00BF3D3B"/>
    <w:rsid w:val="00BF6F34"/>
    <w:rsid w:val="00BF7293"/>
    <w:rsid w:val="00C00467"/>
    <w:rsid w:val="00C02FF9"/>
    <w:rsid w:val="00C07F99"/>
    <w:rsid w:val="00C12EC0"/>
    <w:rsid w:val="00C15F54"/>
    <w:rsid w:val="00C22256"/>
    <w:rsid w:val="00C27F03"/>
    <w:rsid w:val="00C33612"/>
    <w:rsid w:val="00C4615D"/>
    <w:rsid w:val="00C5144C"/>
    <w:rsid w:val="00C51856"/>
    <w:rsid w:val="00C51DEF"/>
    <w:rsid w:val="00C55165"/>
    <w:rsid w:val="00C6506A"/>
    <w:rsid w:val="00C70A96"/>
    <w:rsid w:val="00C71576"/>
    <w:rsid w:val="00C7307F"/>
    <w:rsid w:val="00C73845"/>
    <w:rsid w:val="00C7586D"/>
    <w:rsid w:val="00C76CEB"/>
    <w:rsid w:val="00C7778C"/>
    <w:rsid w:val="00C8272B"/>
    <w:rsid w:val="00C91ED1"/>
    <w:rsid w:val="00CA0B72"/>
    <w:rsid w:val="00CB7689"/>
    <w:rsid w:val="00CC21C7"/>
    <w:rsid w:val="00CE4C10"/>
    <w:rsid w:val="00CE53E3"/>
    <w:rsid w:val="00CF3F5D"/>
    <w:rsid w:val="00CF55AE"/>
    <w:rsid w:val="00D0247B"/>
    <w:rsid w:val="00D03129"/>
    <w:rsid w:val="00D031E3"/>
    <w:rsid w:val="00D07211"/>
    <w:rsid w:val="00D10231"/>
    <w:rsid w:val="00D11E85"/>
    <w:rsid w:val="00D1295A"/>
    <w:rsid w:val="00D133A9"/>
    <w:rsid w:val="00D135F4"/>
    <w:rsid w:val="00D153EE"/>
    <w:rsid w:val="00D15488"/>
    <w:rsid w:val="00D22852"/>
    <w:rsid w:val="00D23A51"/>
    <w:rsid w:val="00D26F7E"/>
    <w:rsid w:val="00D27610"/>
    <w:rsid w:val="00D27649"/>
    <w:rsid w:val="00D35980"/>
    <w:rsid w:val="00D4286C"/>
    <w:rsid w:val="00D4503C"/>
    <w:rsid w:val="00D4528A"/>
    <w:rsid w:val="00D555D9"/>
    <w:rsid w:val="00D56457"/>
    <w:rsid w:val="00D61934"/>
    <w:rsid w:val="00D64182"/>
    <w:rsid w:val="00D64FFB"/>
    <w:rsid w:val="00D65AF0"/>
    <w:rsid w:val="00D735CB"/>
    <w:rsid w:val="00D753AB"/>
    <w:rsid w:val="00D75A1B"/>
    <w:rsid w:val="00D7683F"/>
    <w:rsid w:val="00D81B2F"/>
    <w:rsid w:val="00D85BA2"/>
    <w:rsid w:val="00D91F66"/>
    <w:rsid w:val="00D93F2C"/>
    <w:rsid w:val="00D9709D"/>
    <w:rsid w:val="00DA3565"/>
    <w:rsid w:val="00DA4270"/>
    <w:rsid w:val="00DA52B8"/>
    <w:rsid w:val="00DA58AF"/>
    <w:rsid w:val="00DA718E"/>
    <w:rsid w:val="00DB0AA8"/>
    <w:rsid w:val="00DB1D29"/>
    <w:rsid w:val="00DB5EA6"/>
    <w:rsid w:val="00DB6283"/>
    <w:rsid w:val="00DB665E"/>
    <w:rsid w:val="00DD0380"/>
    <w:rsid w:val="00DD14F8"/>
    <w:rsid w:val="00DD42A0"/>
    <w:rsid w:val="00DD4674"/>
    <w:rsid w:val="00DD6785"/>
    <w:rsid w:val="00DD6F1D"/>
    <w:rsid w:val="00DF3A9D"/>
    <w:rsid w:val="00E01B4E"/>
    <w:rsid w:val="00E13F90"/>
    <w:rsid w:val="00E142DD"/>
    <w:rsid w:val="00E15660"/>
    <w:rsid w:val="00E15D21"/>
    <w:rsid w:val="00E17063"/>
    <w:rsid w:val="00E17A81"/>
    <w:rsid w:val="00E37B16"/>
    <w:rsid w:val="00E37E1C"/>
    <w:rsid w:val="00E438E8"/>
    <w:rsid w:val="00E5416A"/>
    <w:rsid w:val="00E547C9"/>
    <w:rsid w:val="00E614DB"/>
    <w:rsid w:val="00E64C26"/>
    <w:rsid w:val="00E66060"/>
    <w:rsid w:val="00E66338"/>
    <w:rsid w:val="00E74D0C"/>
    <w:rsid w:val="00E755E3"/>
    <w:rsid w:val="00E7632E"/>
    <w:rsid w:val="00E84219"/>
    <w:rsid w:val="00E87F4F"/>
    <w:rsid w:val="00E91FAD"/>
    <w:rsid w:val="00EA0ABD"/>
    <w:rsid w:val="00EA4845"/>
    <w:rsid w:val="00EA5D0E"/>
    <w:rsid w:val="00EB579D"/>
    <w:rsid w:val="00EB7AF6"/>
    <w:rsid w:val="00EC2826"/>
    <w:rsid w:val="00EC5840"/>
    <w:rsid w:val="00EC66DD"/>
    <w:rsid w:val="00ED30EF"/>
    <w:rsid w:val="00ED7165"/>
    <w:rsid w:val="00EE53DB"/>
    <w:rsid w:val="00EF2682"/>
    <w:rsid w:val="00EF2CD4"/>
    <w:rsid w:val="00EF64CE"/>
    <w:rsid w:val="00F02F46"/>
    <w:rsid w:val="00F0425B"/>
    <w:rsid w:val="00F10A8E"/>
    <w:rsid w:val="00F12872"/>
    <w:rsid w:val="00F26F5E"/>
    <w:rsid w:val="00F407A7"/>
    <w:rsid w:val="00F45A1D"/>
    <w:rsid w:val="00F60BD4"/>
    <w:rsid w:val="00F60BE0"/>
    <w:rsid w:val="00F6308B"/>
    <w:rsid w:val="00F73C69"/>
    <w:rsid w:val="00F75085"/>
    <w:rsid w:val="00F8100C"/>
    <w:rsid w:val="00F8134C"/>
    <w:rsid w:val="00F82216"/>
    <w:rsid w:val="00F83373"/>
    <w:rsid w:val="00F84E9F"/>
    <w:rsid w:val="00F87BAA"/>
    <w:rsid w:val="00F912B9"/>
    <w:rsid w:val="00F9402F"/>
    <w:rsid w:val="00F94258"/>
    <w:rsid w:val="00F94D06"/>
    <w:rsid w:val="00FA1A25"/>
    <w:rsid w:val="00FA1D38"/>
    <w:rsid w:val="00FB399F"/>
    <w:rsid w:val="00FB5BAD"/>
    <w:rsid w:val="00FC4CFC"/>
    <w:rsid w:val="00FC5C1F"/>
    <w:rsid w:val="00FD2459"/>
    <w:rsid w:val="00FD589C"/>
    <w:rsid w:val="00FE0C07"/>
    <w:rsid w:val="00FF1024"/>
    <w:rsid w:val="00FF1E32"/>
    <w:rsid w:val="00FF4BA2"/>
    <w:rsid w:val="00FF4E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48130"/>
  <w15:chartTrackingRefBased/>
  <w15:docId w15:val="{FA8D6508-3379-4EA5-A16B-D31468CB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E4B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E4B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4B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0"/>
    <w:link w:val="40"/>
    <w:qFormat/>
    <w:rsid w:val="008E4BC9"/>
    <w:pPr>
      <w:keepNext/>
      <w:numPr>
        <w:ilvl w:val="3"/>
        <w:numId w:val="1"/>
      </w:numPr>
      <w:spacing w:before="240" w:after="120" w:line="276" w:lineRule="auto"/>
      <w:outlineLvl w:val="3"/>
    </w:pPr>
    <w:rPr>
      <w:rFonts w:ascii="Times New Roman" w:eastAsia="SimSun" w:hAnsi="Times New Roman" w:cs="Tahoma"/>
      <w:b/>
      <w:bCs/>
      <w:sz w:val="24"/>
      <w:szCs w:val="24"/>
      <w:lang w:val="ru-RU" w:eastAsia="ar-SA"/>
    </w:rPr>
  </w:style>
  <w:style w:type="paragraph" w:styleId="5">
    <w:name w:val="heading 5"/>
    <w:basedOn w:val="a"/>
    <w:next w:val="a"/>
    <w:link w:val="50"/>
    <w:uiPriority w:val="9"/>
    <w:semiHidden/>
    <w:unhideWhenUsed/>
    <w:qFormat/>
    <w:rsid w:val="008E4BC9"/>
    <w:pPr>
      <w:keepNext/>
      <w:keepLines/>
      <w:spacing w:before="40" w:after="0"/>
      <w:outlineLvl w:val="4"/>
    </w:pPr>
    <w:rPr>
      <w:rFonts w:asciiTheme="majorHAnsi" w:eastAsiaTheme="majorEastAsia" w:hAnsiTheme="majorHAnsi" w:cstheme="majorBidi"/>
      <w:color w:val="2E74B5" w:themeColor="accent1" w:themeShade="BF"/>
    </w:rPr>
  </w:style>
  <w:style w:type="paragraph" w:styleId="8">
    <w:name w:val="heading 8"/>
    <w:basedOn w:val="a"/>
    <w:next w:val="a"/>
    <w:link w:val="80"/>
    <w:uiPriority w:val="9"/>
    <w:semiHidden/>
    <w:unhideWhenUsed/>
    <w:qFormat/>
    <w:rsid w:val="008E4B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E4BC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semiHidden/>
    <w:rsid w:val="008E4BC9"/>
    <w:rPr>
      <w:rFonts w:asciiTheme="majorHAnsi" w:eastAsiaTheme="majorEastAsia" w:hAnsiTheme="majorHAnsi" w:cstheme="majorBidi"/>
      <w:color w:val="2E74B5" w:themeColor="accent1" w:themeShade="BF"/>
      <w:sz w:val="26"/>
      <w:szCs w:val="26"/>
    </w:rPr>
  </w:style>
  <w:style w:type="paragraph" w:styleId="a0">
    <w:name w:val="Body Text"/>
    <w:basedOn w:val="a"/>
    <w:link w:val="a4"/>
    <w:rsid w:val="008E4BC9"/>
    <w:pPr>
      <w:spacing w:after="120" w:line="276" w:lineRule="auto"/>
    </w:pPr>
    <w:rPr>
      <w:rFonts w:ascii="Calibri" w:eastAsia="Times New Roman" w:hAnsi="Calibri" w:cs="Calibri"/>
      <w:lang w:val="ru-RU" w:eastAsia="ar-SA"/>
    </w:rPr>
  </w:style>
  <w:style w:type="character" w:customStyle="1" w:styleId="a4">
    <w:name w:val="Основной текст Знак"/>
    <w:basedOn w:val="a1"/>
    <w:link w:val="a0"/>
    <w:rsid w:val="008E4BC9"/>
    <w:rPr>
      <w:rFonts w:ascii="Calibri" w:eastAsia="Times New Roman" w:hAnsi="Calibri" w:cs="Calibri"/>
      <w:lang w:val="ru-RU" w:eastAsia="ar-SA"/>
    </w:rPr>
  </w:style>
  <w:style w:type="character" w:customStyle="1" w:styleId="40">
    <w:name w:val="Заголовок 4 Знак"/>
    <w:basedOn w:val="a1"/>
    <w:link w:val="4"/>
    <w:rsid w:val="008E4BC9"/>
    <w:rPr>
      <w:rFonts w:ascii="Times New Roman" w:eastAsia="SimSun" w:hAnsi="Times New Roman" w:cs="Tahoma"/>
      <w:b/>
      <w:bCs/>
      <w:sz w:val="24"/>
      <w:szCs w:val="24"/>
      <w:lang w:val="ru-RU" w:eastAsia="ar-SA"/>
    </w:rPr>
  </w:style>
  <w:style w:type="character" w:customStyle="1" w:styleId="50">
    <w:name w:val="Заголовок 5 Знак"/>
    <w:basedOn w:val="a1"/>
    <w:link w:val="5"/>
    <w:uiPriority w:val="9"/>
    <w:semiHidden/>
    <w:rsid w:val="008E4BC9"/>
    <w:rPr>
      <w:rFonts w:asciiTheme="majorHAnsi" w:eastAsiaTheme="majorEastAsia" w:hAnsiTheme="majorHAnsi" w:cstheme="majorBidi"/>
      <w:color w:val="2E74B5" w:themeColor="accent1" w:themeShade="BF"/>
    </w:rPr>
  </w:style>
  <w:style w:type="character" w:customStyle="1" w:styleId="30">
    <w:name w:val="Заголовок 3 Знак"/>
    <w:basedOn w:val="a1"/>
    <w:link w:val="3"/>
    <w:uiPriority w:val="9"/>
    <w:semiHidden/>
    <w:rsid w:val="008E4BC9"/>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1"/>
    <w:link w:val="8"/>
    <w:uiPriority w:val="9"/>
    <w:semiHidden/>
    <w:rsid w:val="008E4BC9"/>
    <w:rPr>
      <w:rFonts w:asciiTheme="majorHAnsi" w:eastAsiaTheme="majorEastAsia" w:hAnsiTheme="majorHAnsi" w:cstheme="majorBidi"/>
      <w:color w:val="272727" w:themeColor="text1" w:themeTint="D8"/>
      <w:sz w:val="21"/>
      <w:szCs w:val="21"/>
    </w:rPr>
  </w:style>
  <w:style w:type="paragraph" w:styleId="a5">
    <w:name w:val="List Paragraph"/>
    <w:basedOn w:val="a"/>
    <w:uiPriority w:val="34"/>
    <w:qFormat/>
    <w:rsid w:val="008E4BC9"/>
    <w:pPr>
      <w:ind w:left="720"/>
      <w:contextualSpacing/>
    </w:pPr>
  </w:style>
  <w:style w:type="paragraph" w:customStyle="1" w:styleId="21">
    <w:name w:val="Основной текст с отступом 21"/>
    <w:basedOn w:val="a"/>
    <w:rsid w:val="008E4BC9"/>
    <w:pPr>
      <w:widowControl w:val="0"/>
      <w:suppressAutoHyphens/>
      <w:spacing w:after="0" w:line="240" w:lineRule="auto"/>
    </w:pPr>
    <w:rPr>
      <w:rFonts w:ascii="Times New Roman" w:eastAsia="SimSun" w:hAnsi="Times New Roman" w:cs="Tahoma"/>
      <w:kern w:val="1"/>
      <w:sz w:val="24"/>
      <w:szCs w:val="24"/>
      <w:lang w:val="ru-RU" w:eastAsia="hi-IN" w:bidi="hi-IN"/>
    </w:rPr>
  </w:style>
  <w:style w:type="character" w:customStyle="1" w:styleId="react-xocs-alternative-link">
    <w:name w:val="react-xocs-alternative-link"/>
    <w:basedOn w:val="a1"/>
    <w:rsid w:val="008E4BC9"/>
  </w:style>
  <w:style w:type="character" w:customStyle="1" w:styleId="given-name">
    <w:name w:val="given-name"/>
    <w:basedOn w:val="a1"/>
    <w:rsid w:val="008E4BC9"/>
  </w:style>
  <w:style w:type="character" w:customStyle="1" w:styleId="text">
    <w:name w:val="text"/>
    <w:basedOn w:val="a1"/>
    <w:rsid w:val="008E4BC9"/>
  </w:style>
  <w:style w:type="character" w:styleId="a6">
    <w:name w:val="Hyperlink"/>
    <w:basedOn w:val="a1"/>
    <w:uiPriority w:val="99"/>
    <w:unhideWhenUsed/>
    <w:rsid w:val="008E4BC9"/>
    <w:rPr>
      <w:color w:val="0563C1" w:themeColor="hyperlink"/>
      <w:u w:val="single"/>
    </w:rPr>
  </w:style>
  <w:style w:type="character" w:customStyle="1" w:styleId="WW8Num7z0">
    <w:name w:val="WW8Num7z0"/>
    <w:rsid w:val="008E4BC9"/>
    <w:rPr>
      <w:rFonts w:ascii="Symbol" w:hAnsi="Symbol" w:cs="OpenSymbol"/>
    </w:rPr>
  </w:style>
  <w:style w:type="character" w:customStyle="1" w:styleId="WW8Num2z0">
    <w:name w:val="WW8Num2z0"/>
    <w:rsid w:val="008E4BC9"/>
    <w:rPr>
      <w:rFonts w:eastAsia="Symbol" w:cs="Symbol"/>
      <w:spacing w:val="-8"/>
      <w:szCs w:val="28"/>
    </w:rPr>
  </w:style>
  <w:style w:type="character" w:styleId="a7">
    <w:name w:val="Emphasis"/>
    <w:uiPriority w:val="20"/>
    <w:qFormat/>
    <w:rsid w:val="008E4BC9"/>
    <w:rPr>
      <w:i/>
      <w:iCs/>
    </w:rPr>
  </w:style>
  <w:style w:type="paragraph" w:customStyle="1" w:styleId="a8">
    <w:name w:val="Содержимое таблицы"/>
    <w:basedOn w:val="a"/>
    <w:rsid w:val="008E4BC9"/>
    <w:pPr>
      <w:widowControl w:val="0"/>
      <w:suppressLineNumbers/>
      <w:suppressAutoHyphens/>
      <w:spacing w:after="0" w:line="240" w:lineRule="auto"/>
    </w:pPr>
    <w:rPr>
      <w:rFonts w:ascii="Times New Roman" w:eastAsia="SimSun" w:hAnsi="Times New Roman" w:cs="Tahoma"/>
      <w:kern w:val="1"/>
      <w:sz w:val="24"/>
      <w:szCs w:val="24"/>
      <w:lang w:val="ru-RU" w:eastAsia="hi-IN" w:bidi="hi-IN"/>
    </w:rPr>
  </w:style>
  <w:style w:type="character" w:styleId="a9">
    <w:name w:val="Strong"/>
    <w:uiPriority w:val="22"/>
    <w:qFormat/>
    <w:rsid w:val="008E4BC9"/>
    <w:rPr>
      <w:b/>
      <w:bCs/>
    </w:rPr>
  </w:style>
  <w:style w:type="paragraph" w:customStyle="1" w:styleId="Default">
    <w:name w:val="Default"/>
    <w:rsid w:val="008E4BC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1">
    <w:name w:val="Знак Знак1 Знак Знак"/>
    <w:basedOn w:val="a"/>
    <w:rsid w:val="008E4BC9"/>
    <w:pPr>
      <w:spacing w:after="0" w:line="240" w:lineRule="auto"/>
    </w:pPr>
    <w:rPr>
      <w:rFonts w:ascii="Verdana" w:eastAsia="Times New Roman" w:hAnsi="Verdana" w:cs="Verdana"/>
      <w:sz w:val="20"/>
      <w:szCs w:val="20"/>
      <w:lang w:val="en-US"/>
    </w:rPr>
  </w:style>
  <w:style w:type="paragraph" w:styleId="aa">
    <w:name w:val="Body Text Indent"/>
    <w:basedOn w:val="a"/>
    <w:link w:val="ab"/>
    <w:uiPriority w:val="99"/>
    <w:unhideWhenUsed/>
    <w:rsid w:val="008E4BC9"/>
    <w:pPr>
      <w:spacing w:after="120"/>
      <w:ind w:left="283"/>
    </w:pPr>
  </w:style>
  <w:style w:type="character" w:customStyle="1" w:styleId="ab">
    <w:name w:val="Основной текст с отступом Знак"/>
    <w:basedOn w:val="a1"/>
    <w:link w:val="aa"/>
    <w:uiPriority w:val="99"/>
    <w:rsid w:val="008E4BC9"/>
  </w:style>
  <w:style w:type="paragraph" w:styleId="22">
    <w:name w:val="Body Text Indent 2"/>
    <w:basedOn w:val="a"/>
    <w:link w:val="23"/>
    <w:uiPriority w:val="99"/>
    <w:unhideWhenUsed/>
    <w:rsid w:val="008E4BC9"/>
    <w:pPr>
      <w:spacing w:after="120" w:line="480" w:lineRule="auto"/>
      <w:ind w:left="283"/>
    </w:pPr>
  </w:style>
  <w:style w:type="character" w:customStyle="1" w:styleId="23">
    <w:name w:val="Основной текст с отступом 2 Знак"/>
    <w:basedOn w:val="a1"/>
    <w:link w:val="22"/>
    <w:uiPriority w:val="99"/>
    <w:rsid w:val="008E4BC9"/>
  </w:style>
  <w:style w:type="paragraph" w:styleId="ac">
    <w:name w:val="footer"/>
    <w:basedOn w:val="a"/>
    <w:link w:val="ad"/>
    <w:uiPriority w:val="99"/>
    <w:rsid w:val="008E4BC9"/>
    <w:pPr>
      <w:tabs>
        <w:tab w:val="center" w:pos="4677"/>
        <w:tab w:val="right" w:pos="9355"/>
      </w:tabs>
      <w:suppressAutoHyphens/>
      <w:spacing w:after="0" w:line="240" w:lineRule="auto"/>
    </w:pPr>
    <w:rPr>
      <w:rFonts w:ascii="Times New Roman" w:eastAsia="Times New Roman" w:hAnsi="Times New Roman" w:cs="Times New Roman CYR"/>
      <w:sz w:val="24"/>
      <w:szCs w:val="24"/>
      <w:lang w:val="ru-RU" w:eastAsia="zh-CN"/>
    </w:rPr>
  </w:style>
  <w:style w:type="character" w:customStyle="1" w:styleId="ad">
    <w:name w:val="Нижний колонтитул Знак"/>
    <w:basedOn w:val="a1"/>
    <w:link w:val="ac"/>
    <w:uiPriority w:val="99"/>
    <w:rsid w:val="008E4BC9"/>
    <w:rPr>
      <w:rFonts w:ascii="Times New Roman" w:eastAsia="Times New Roman" w:hAnsi="Times New Roman" w:cs="Times New Roman CYR"/>
      <w:sz w:val="24"/>
      <w:szCs w:val="24"/>
      <w:lang w:val="ru-RU" w:eastAsia="zh-CN"/>
    </w:rPr>
  </w:style>
  <w:style w:type="paragraph" w:customStyle="1" w:styleId="ae">
    <w:name w:val="Формула"/>
    <w:basedOn w:val="a"/>
    <w:next w:val="a"/>
    <w:rsid w:val="008E4BC9"/>
    <w:pPr>
      <w:widowControl w:val="0"/>
      <w:spacing w:after="0" w:line="240" w:lineRule="auto"/>
      <w:jc w:val="right"/>
    </w:pPr>
    <w:rPr>
      <w:rFonts w:ascii="Times New Roman" w:eastAsia="Times New Roman" w:hAnsi="Times New Roman" w:cs="Times New Roman"/>
      <w:sz w:val="24"/>
      <w:szCs w:val="28"/>
      <w:lang w:eastAsia="ru-RU"/>
    </w:rPr>
  </w:style>
  <w:style w:type="paragraph" w:styleId="31">
    <w:name w:val="Body Text Indent 3"/>
    <w:basedOn w:val="a"/>
    <w:link w:val="32"/>
    <w:uiPriority w:val="99"/>
    <w:unhideWhenUsed/>
    <w:rsid w:val="008E4BC9"/>
    <w:pPr>
      <w:spacing w:after="120"/>
      <w:ind w:left="283"/>
    </w:pPr>
    <w:rPr>
      <w:sz w:val="16"/>
      <w:szCs w:val="16"/>
    </w:rPr>
  </w:style>
  <w:style w:type="character" w:customStyle="1" w:styleId="32">
    <w:name w:val="Основной текст с отступом 3 Знак"/>
    <w:basedOn w:val="a1"/>
    <w:link w:val="31"/>
    <w:uiPriority w:val="99"/>
    <w:rsid w:val="008E4BC9"/>
    <w:rPr>
      <w:sz w:val="16"/>
      <w:szCs w:val="16"/>
    </w:rPr>
  </w:style>
  <w:style w:type="character" w:customStyle="1" w:styleId="24">
    <w:name w:val="Основной текст 2 Знак"/>
    <w:basedOn w:val="a1"/>
    <w:link w:val="25"/>
    <w:uiPriority w:val="99"/>
    <w:semiHidden/>
    <w:rsid w:val="008E4BC9"/>
  </w:style>
  <w:style w:type="paragraph" w:styleId="25">
    <w:name w:val="Body Text 2"/>
    <w:basedOn w:val="a"/>
    <w:link w:val="24"/>
    <w:uiPriority w:val="99"/>
    <w:semiHidden/>
    <w:unhideWhenUsed/>
    <w:rsid w:val="008E4BC9"/>
    <w:pPr>
      <w:spacing w:after="120" w:line="480" w:lineRule="auto"/>
    </w:pPr>
  </w:style>
  <w:style w:type="paragraph" w:customStyle="1" w:styleId="Web">
    <w:name w:val="Обычный (Web)"/>
    <w:basedOn w:val="a"/>
    <w:rsid w:val="008E4BC9"/>
    <w:pPr>
      <w:spacing w:before="100" w:beforeAutospacing="1" w:after="100" w:afterAutospacing="1" w:line="240" w:lineRule="auto"/>
    </w:pPr>
    <w:rPr>
      <w:rFonts w:ascii="Arial Unicode MS" w:eastAsia="Arial Unicode MS" w:hAnsi="Arial Unicode MS" w:cs="Arial Unicode MS"/>
      <w:sz w:val="24"/>
      <w:szCs w:val="24"/>
      <w:lang w:val="uk" w:eastAsia="ru-RU"/>
    </w:rPr>
  </w:style>
  <w:style w:type="paragraph" w:customStyle="1" w:styleId="210">
    <w:name w:val="Основной текст 21"/>
    <w:basedOn w:val="a"/>
    <w:rsid w:val="008E4BC9"/>
    <w:pPr>
      <w:spacing w:after="0" w:line="240" w:lineRule="auto"/>
      <w:ind w:firstLine="709"/>
      <w:jc w:val="both"/>
    </w:pPr>
    <w:rPr>
      <w:rFonts w:ascii="Zapf Russ" w:eastAsia="Zapf Russ" w:hAnsi="Zapf Russ" w:cs="Times New Roman"/>
      <w:sz w:val="28"/>
      <w:szCs w:val="20"/>
      <w:lang w:eastAsia="ru-RU"/>
    </w:rPr>
  </w:style>
  <w:style w:type="paragraph" w:customStyle="1" w:styleId="220">
    <w:name w:val="Основной текст с отступом 22"/>
    <w:basedOn w:val="a"/>
    <w:rsid w:val="008E4BC9"/>
    <w:pPr>
      <w:suppressAutoHyphens/>
      <w:spacing w:after="0" w:line="240" w:lineRule="auto"/>
      <w:ind w:left="6521"/>
    </w:pPr>
    <w:rPr>
      <w:rFonts w:ascii="Times New Roman" w:eastAsia="Batang" w:hAnsi="Times New Roman" w:cs="Times New Roman"/>
      <w:color w:val="00000A"/>
      <w:kern w:val="1"/>
      <w:sz w:val="24"/>
      <w:szCs w:val="24"/>
      <w:lang w:eastAsia="ar-SA"/>
    </w:rPr>
  </w:style>
  <w:style w:type="table" w:styleId="af">
    <w:name w:val="Table Grid"/>
    <w:basedOn w:val="a2"/>
    <w:uiPriority w:val="39"/>
    <w:qFormat/>
    <w:rsid w:val="00C33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qFormat/>
    <w:rsid w:val="00D153E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1">
    <w:name w:val="header"/>
    <w:basedOn w:val="a"/>
    <w:link w:val="af2"/>
    <w:uiPriority w:val="99"/>
    <w:unhideWhenUsed/>
    <w:rsid w:val="008168E6"/>
    <w:pPr>
      <w:tabs>
        <w:tab w:val="center" w:pos="4819"/>
        <w:tab w:val="right" w:pos="9639"/>
      </w:tabs>
      <w:spacing w:after="0" w:line="240" w:lineRule="auto"/>
    </w:pPr>
  </w:style>
  <w:style w:type="character" w:customStyle="1" w:styleId="af2">
    <w:name w:val="Верхний колонтитул Знак"/>
    <w:basedOn w:val="a1"/>
    <w:link w:val="af1"/>
    <w:uiPriority w:val="99"/>
    <w:rsid w:val="008168E6"/>
  </w:style>
  <w:style w:type="character" w:customStyle="1" w:styleId="site-title">
    <w:name w:val="site-title"/>
    <w:basedOn w:val="a1"/>
    <w:rsid w:val="00F75085"/>
  </w:style>
  <w:style w:type="character" w:customStyle="1" w:styleId="card-meta">
    <w:name w:val="card-meta"/>
    <w:basedOn w:val="a1"/>
    <w:rsid w:val="002B5163"/>
  </w:style>
  <w:style w:type="character" w:customStyle="1" w:styleId="rsskip">
    <w:name w:val="rs_skip"/>
    <w:basedOn w:val="a1"/>
    <w:rsid w:val="002B5163"/>
  </w:style>
  <w:style w:type="character" w:customStyle="1" w:styleId="font-normal">
    <w:name w:val="font-normal"/>
    <w:basedOn w:val="a1"/>
    <w:rsid w:val="002B5163"/>
  </w:style>
  <w:style w:type="paragraph" w:customStyle="1" w:styleId="flex-wrap">
    <w:name w:val="flex-wrap"/>
    <w:basedOn w:val="a"/>
    <w:rsid w:val="002B516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opacity-75">
    <w:name w:val="opacity-75"/>
    <w:basedOn w:val="a"/>
    <w:rsid w:val="002E3D3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mb-0">
    <w:name w:val="mb-0"/>
    <w:basedOn w:val="a"/>
    <w:rsid w:val="002E3D3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ame">
    <w:name w:val="name"/>
    <w:basedOn w:val="a1"/>
    <w:rsid w:val="00380F51"/>
  </w:style>
  <w:style w:type="character" w:customStyle="1" w:styleId="affiliation">
    <w:name w:val="affiliation"/>
    <w:basedOn w:val="a1"/>
    <w:rsid w:val="00380F51"/>
  </w:style>
  <w:style w:type="character" w:customStyle="1" w:styleId="katex-mathml">
    <w:name w:val="katex-mathml"/>
    <w:qFormat/>
    <w:rsid w:val="00FF1024"/>
  </w:style>
  <w:style w:type="character" w:customStyle="1" w:styleId="mord">
    <w:name w:val="mord"/>
    <w:qFormat/>
    <w:rsid w:val="00FF1024"/>
  </w:style>
  <w:style w:type="character" w:customStyle="1" w:styleId="mbin">
    <w:name w:val="mbin"/>
    <w:qFormat/>
    <w:rsid w:val="00FF1024"/>
  </w:style>
  <w:style w:type="character" w:customStyle="1" w:styleId="mrel">
    <w:name w:val="mrel"/>
    <w:qFormat/>
    <w:rsid w:val="00FF1024"/>
  </w:style>
  <w:style w:type="character" w:customStyle="1" w:styleId="vlist-s">
    <w:name w:val="vlist-s"/>
    <w:qFormat/>
    <w:rsid w:val="00FF1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5556">
      <w:bodyDiv w:val="1"/>
      <w:marLeft w:val="0"/>
      <w:marRight w:val="0"/>
      <w:marTop w:val="0"/>
      <w:marBottom w:val="0"/>
      <w:divBdr>
        <w:top w:val="none" w:sz="0" w:space="0" w:color="auto"/>
        <w:left w:val="none" w:sz="0" w:space="0" w:color="auto"/>
        <w:bottom w:val="none" w:sz="0" w:space="0" w:color="auto"/>
        <w:right w:val="none" w:sz="0" w:space="0" w:color="auto"/>
      </w:divBdr>
      <w:divsChild>
        <w:div w:id="2055546269">
          <w:marLeft w:val="0"/>
          <w:marRight w:val="0"/>
          <w:marTop w:val="0"/>
          <w:marBottom w:val="0"/>
          <w:divBdr>
            <w:top w:val="none" w:sz="0" w:space="0" w:color="auto"/>
            <w:left w:val="none" w:sz="0" w:space="0" w:color="auto"/>
            <w:bottom w:val="none" w:sz="0" w:space="0" w:color="auto"/>
            <w:right w:val="none" w:sz="0" w:space="0" w:color="auto"/>
          </w:divBdr>
        </w:div>
      </w:divsChild>
    </w:div>
    <w:div w:id="66651577">
      <w:bodyDiv w:val="1"/>
      <w:marLeft w:val="0"/>
      <w:marRight w:val="0"/>
      <w:marTop w:val="0"/>
      <w:marBottom w:val="0"/>
      <w:divBdr>
        <w:top w:val="none" w:sz="0" w:space="0" w:color="auto"/>
        <w:left w:val="none" w:sz="0" w:space="0" w:color="auto"/>
        <w:bottom w:val="none" w:sz="0" w:space="0" w:color="auto"/>
        <w:right w:val="none" w:sz="0" w:space="0" w:color="auto"/>
      </w:divBdr>
      <w:divsChild>
        <w:div w:id="680158646">
          <w:marLeft w:val="0"/>
          <w:marRight w:val="0"/>
          <w:marTop w:val="100"/>
          <w:marBottom w:val="0"/>
          <w:divBdr>
            <w:top w:val="none" w:sz="0" w:space="0" w:color="auto"/>
            <w:left w:val="none" w:sz="0" w:space="0" w:color="auto"/>
            <w:bottom w:val="none" w:sz="0" w:space="0" w:color="auto"/>
            <w:right w:val="none" w:sz="0" w:space="0" w:color="auto"/>
          </w:divBdr>
          <w:divsChild>
            <w:div w:id="13036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1265">
      <w:bodyDiv w:val="1"/>
      <w:marLeft w:val="0"/>
      <w:marRight w:val="0"/>
      <w:marTop w:val="0"/>
      <w:marBottom w:val="0"/>
      <w:divBdr>
        <w:top w:val="none" w:sz="0" w:space="0" w:color="auto"/>
        <w:left w:val="none" w:sz="0" w:space="0" w:color="auto"/>
        <w:bottom w:val="none" w:sz="0" w:space="0" w:color="auto"/>
        <w:right w:val="none" w:sz="0" w:space="0" w:color="auto"/>
      </w:divBdr>
    </w:div>
    <w:div w:id="337738513">
      <w:bodyDiv w:val="1"/>
      <w:marLeft w:val="0"/>
      <w:marRight w:val="0"/>
      <w:marTop w:val="0"/>
      <w:marBottom w:val="0"/>
      <w:divBdr>
        <w:top w:val="none" w:sz="0" w:space="0" w:color="auto"/>
        <w:left w:val="none" w:sz="0" w:space="0" w:color="auto"/>
        <w:bottom w:val="none" w:sz="0" w:space="0" w:color="auto"/>
        <w:right w:val="none" w:sz="0" w:space="0" w:color="auto"/>
      </w:divBdr>
      <w:divsChild>
        <w:div w:id="940062501">
          <w:marLeft w:val="0"/>
          <w:marRight w:val="0"/>
          <w:marTop w:val="0"/>
          <w:marBottom w:val="0"/>
          <w:divBdr>
            <w:top w:val="none" w:sz="0" w:space="0" w:color="auto"/>
            <w:left w:val="none" w:sz="0" w:space="0" w:color="auto"/>
            <w:bottom w:val="none" w:sz="0" w:space="0" w:color="auto"/>
            <w:right w:val="none" w:sz="0" w:space="0" w:color="auto"/>
          </w:divBdr>
        </w:div>
        <w:div w:id="405344514">
          <w:marLeft w:val="0"/>
          <w:marRight w:val="0"/>
          <w:marTop w:val="0"/>
          <w:marBottom w:val="0"/>
          <w:divBdr>
            <w:top w:val="none" w:sz="0" w:space="0" w:color="auto"/>
            <w:left w:val="none" w:sz="0" w:space="0" w:color="auto"/>
            <w:bottom w:val="none" w:sz="0" w:space="0" w:color="auto"/>
            <w:right w:val="none" w:sz="0" w:space="0" w:color="auto"/>
          </w:divBdr>
        </w:div>
        <w:div w:id="35275476">
          <w:marLeft w:val="0"/>
          <w:marRight w:val="0"/>
          <w:marTop w:val="0"/>
          <w:marBottom w:val="0"/>
          <w:divBdr>
            <w:top w:val="none" w:sz="0" w:space="0" w:color="auto"/>
            <w:left w:val="none" w:sz="0" w:space="0" w:color="auto"/>
            <w:bottom w:val="none" w:sz="0" w:space="0" w:color="auto"/>
            <w:right w:val="none" w:sz="0" w:space="0" w:color="auto"/>
          </w:divBdr>
        </w:div>
        <w:div w:id="1251429960">
          <w:marLeft w:val="0"/>
          <w:marRight w:val="0"/>
          <w:marTop w:val="0"/>
          <w:marBottom w:val="0"/>
          <w:divBdr>
            <w:top w:val="none" w:sz="0" w:space="0" w:color="auto"/>
            <w:left w:val="none" w:sz="0" w:space="0" w:color="auto"/>
            <w:bottom w:val="none" w:sz="0" w:space="0" w:color="auto"/>
            <w:right w:val="none" w:sz="0" w:space="0" w:color="auto"/>
          </w:divBdr>
        </w:div>
        <w:div w:id="1022123788">
          <w:marLeft w:val="0"/>
          <w:marRight w:val="0"/>
          <w:marTop w:val="0"/>
          <w:marBottom w:val="0"/>
          <w:divBdr>
            <w:top w:val="none" w:sz="0" w:space="0" w:color="auto"/>
            <w:left w:val="none" w:sz="0" w:space="0" w:color="auto"/>
            <w:bottom w:val="none" w:sz="0" w:space="0" w:color="auto"/>
            <w:right w:val="none" w:sz="0" w:space="0" w:color="auto"/>
          </w:divBdr>
        </w:div>
        <w:div w:id="100758629">
          <w:marLeft w:val="0"/>
          <w:marRight w:val="0"/>
          <w:marTop w:val="0"/>
          <w:marBottom w:val="0"/>
          <w:divBdr>
            <w:top w:val="none" w:sz="0" w:space="0" w:color="auto"/>
            <w:left w:val="none" w:sz="0" w:space="0" w:color="auto"/>
            <w:bottom w:val="none" w:sz="0" w:space="0" w:color="auto"/>
            <w:right w:val="none" w:sz="0" w:space="0" w:color="auto"/>
          </w:divBdr>
        </w:div>
        <w:div w:id="2095348974">
          <w:marLeft w:val="0"/>
          <w:marRight w:val="0"/>
          <w:marTop w:val="0"/>
          <w:marBottom w:val="0"/>
          <w:divBdr>
            <w:top w:val="none" w:sz="0" w:space="0" w:color="auto"/>
            <w:left w:val="none" w:sz="0" w:space="0" w:color="auto"/>
            <w:bottom w:val="none" w:sz="0" w:space="0" w:color="auto"/>
            <w:right w:val="none" w:sz="0" w:space="0" w:color="auto"/>
          </w:divBdr>
        </w:div>
        <w:div w:id="1694920022">
          <w:marLeft w:val="0"/>
          <w:marRight w:val="0"/>
          <w:marTop w:val="0"/>
          <w:marBottom w:val="0"/>
          <w:divBdr>
            <w:top w:val="none" w:sz="0" w:space="0" w:color="auto"/>
            <w:left w:val="none" w:sz="0" w:space="0" w:color="auto"/>
            <w:bottom w:val="none" w:sz="0" w:space="0" w:color="auto"/>
            <w:right w:val="none" w:sz="0" w:space="0" w:color="auto"/>
          </w:divBdr>
        </w:div>
        <w:div w:id="459879744">
          <w:marLeft w:val="0"/>
          <w:marRight w:val="0"/>
          <w:marTop w:val="0"/>
          <w:marBottom w:val="0"/>
          <w:divBdr>
            <w:top w:val="none" w:sz="0" w:space="0" w:color="auto"/>
            <w:left w:val="none" w:sz="0" w:space="0" w:color="auto"/>
            <w:bottom w:val="none" w:sz="0" w:space="0" w:color="auto"/>
            <w:right w:val="none" w:sz="0" w:space="0" w:color="auto"/>
          </w:divBdr>
        </w:div>
        <w:div w:id="19938496">
          <w:marLeft w:val="0"/>
          <w:marRight w:val="0"/>
          <w:marTop w:val="0"/>
          <w:marBottom w:val="0"/>
          <w:divBdr>
            <w:top w:val="none" w:sz="0" w:space="0" w:color="auto"/>
            <w:left w:val="none" w:sz="0" w:space="0" w:color="auto"/>
            <w:bottom w:val="none" w:sz="0" w:space="0" w:color="auto"/>
            <w:right w:val="none" w:sz="0" w:space="0" w:color="auto"/>
          </w:divBdr>
        </w:div>
        <w:div w:id="724528513">
          <w:marLeft w:val="0"/>
          <w:marRight w:val="0"/>
          <w:marTop w:val="0"/>
          <w:marBottom w:val="0"/>
          <w:divBdr>
            <w:top w:val="none" w:sz="0" w:space="0" w:color="auto"/>
            <w:left w:val="none" w:sz="0" w:space="0" w:color="auto"/>
            <w:bottom w:val="none" w:sz="0" w:space="0" w:color="auto"/>
            <w:right w:val="none" w:sz="0" w:space="0" w:color="auto"/>
          </w:divBdr>
        </w:div>
        <w:div w:id="328482547">
          <w:marLeft w:val="0"/>
          <w:marRight w:val="0"/>
          <w:marTop w:val="0"/>
          <w:marBottom w:val="0"/>
          <w:divBdr>
            <w:top w:val="none" w:sz="0" w:space="0" w:color="auto"/>
            <w:left w:val="none" w:sz="0" w:space="0" w:color="auto"/>
            <w:bottom w:val="none" w:sz="0" w:space="0" w:color="auto"/>
            <w:right w:val="none" w:sz="0" w:space="0" w:color="auto"/>
          </w:divBdr>
        </w:div>
        <w:div w:id="167601038">
          <w:marLeft w:val="0"/>
          <w:marRight w:val="0"/>
          <w:marTop w:val="0"/>
          <w:marBottom w:val="0"/>
          <w:divBdr>
            <w:top w:val="none" w:sz="0" w:space="0" w:color="auto"/>
            <w:left w:val="none" w:sz="0" w:space="0" w:color="auto"/>
            <w:bottom w:val="none" w:sz="0" w:space="0" w:color="auto"/>
            <w:right w:val="none" w:sz="0" w:space="0" w:color="auto"/>
          </w:divBdr>
        </w:div>
        <w:div w:id="1891721578">
          <w:marLeft w:val="0"/>
          <w:marRight w:val="0"/>
          <w:marTop w:val="0"/>
          <w:marBottom w:val="0"/>
          <w:divBdr>
            <w:top w:val="none" w:sz="0" w:space="0" w:color="auto"/>
            <w:left w:val="none" w:sz="0" w:space="0" w:color="auto"/>
            <w:bottom w:val="none" w:sz="0" w:space="0" w:color="auto"/>
            <w:right w:val="none" w:sz="0" w:space="0" w:color="auto"/>
          </w:divBdr>
        </w:div>
        <w:div w:id="1076825160">
          <w:marLeft w:val="0"/>
          <w:marRight w:val="0"/>
          <w:marTop w:val="0"/>
          <w:marBottom w:val="0"/>
          <w:divBdr>
            <w:top w:val="none" w:sz="0" w:space="0" w:color="auto"/>
            <w:left w:val="none" w:sz="0" w:space="0" w:color="auto"/>
            <w:bottom w:val="none" w:sz="0" w:space="0" w:color="auto"/>
            <w:right w:val="none" w:sz="0" w:space="0" w:color="auto"/>
          </w:divBdr>
        </w:div>
        <w:div w:id="1070081996">
          <w:marLeft w:val="0"/>
          <w:marRight w:val="0"/>
          <w:marTop w:val="0"/>
          <w:marBottom w:val="0"/>
          <w:divBdr>
            <w:top w:val="none" w:sz="0" w:space="0" w:color="auto"/>
            <w:left w:val="none" w:sz="0" w:space="0" w:color="auto"/>
            <w:bottom w:val="none" w:sz="0" w:space="0" w:color="auto"/>
            <w:right w:val="none" w:sz="0" w:space="0" w:color="auto"/>
          </w:divBdr>
        </w:div>
        <w:div w:id="1249004758">
          <w:marLeft w:val="0"/>
          <w:marRight w:val="0"/>
          <w:marTop w:val="0"/>
          <w:marBottom w:val="0"/>
          <w:divBdr>
            <w:top w:val="none" w:sz="0" w:space="0" w:color="auto"/>
            <w:left w:val="none" w:sz="0" w:space="0" w:color="auto"/>
            <w:bottom w:val="none" w:sz="0" w:space="0" w:color="auto"/>
            <w:right w:val="none" w:sz="0" w:space="0" w:color="auto"/>
          </w:divBdr>
        </w:div>
        <w:div w:id="1193106418">
          <w:marLeft w:val="0"/>
          <w:marRight w:val="0"/>
          <w:marTop w:val="0"/>
          <w:marBottom w:val="0"/>
          <w:divBdr>
            <w:top w:val="none" w:sz="0" w:space="0" w:color="auto"/>
            <w:left w:val="none" w:sz="0" w:space="0" w:color="auto"/>
            <w:bottom w:val="none" w:sz="0" w:space="0" w:color="auto"/>
            <w:right w:val="none" w:sz="0" w:space="0" w:color="auto"/>
          </w:divBdr>
        </w:div>
        <w:div w:id="1986423174">
          <w:marLeft w:val="0"/>
          <w:marRight w:val="0"/>
          <w:marTop w:val="0"/>
          <w:marBottom w:val="0"/>
          <w:divBdr>
            <w:top w:val="none" w:sz="0" w:space="0" w:color="auto"/>
            <w:left w:val="none" w:sz="0" w:space="0" w:color="auto"/>
            <w:bottom w:val="none" w:sz="0" w:space="0" w:color="auto"/>
            <w:right w:val="none" w:sz="0" w:space="0" w:color="auto"/>
          </w:divBdr>
        </w:div>
        <w:div w:id="1367172265">
          <w:marLeft w:val="0"/>
          <w:marRight w:val="0"/>
          <w:marTop w:val="0"/>
          <w:marBottom w:val="0"/>
          <w:divBdr>
            <w:top w:val="none" w:sz="0" w:space="0" w:color="auto"/>
            <w:left w:val="none" w:sz="0" w:space="0" w:color="auto"/>
            <w:bottom w:val="none" w:sz="0" w:space="0" w:color="auto"/>
            <w:right w:val="none" w:sz="0" w:space="0" w:color="auto"/>
          </w:divBdr>
        </w:div>
        <w:div w:id="1562205035">
          <w:marLeft w:val="0"/>
          <w:marRight w:val="0"/>
          <w:marTop w:val="0"/>
          <w:marBottom w:val="0"/>
          <w:divBdr>
            <w:top w:val="none" w:sz="0" w:space="0" w:color="auto"/>
            <w:left w:val="none" w:sz="0" w:space="0" w:color="auto"/>
            <w:bottom w:val="none" w:sz="0" w:space="0" w:color="auto"/>
            <w:right w:val="none" w:sz="0" w:space="0" w:color="auto"/>
          </w:divBdr>
        </w:div>
        <w:div w:id="1244098201">
          <w:marLeft w:val="0"/>
          <w:marRight w:val="0"/>
          <w:marTop w:val="0"/>
          <w:marBottom w:val="0"/>
          <w:divBdr>
            <w:top w:val="none" w:sz="0" w:space="0" w:color="auto"/>
            <w:left w:val="none" w:sz="0" w:space="0" w:color="auto"/>
            <w:bottom w:val="none" w:sz="0" w:space="0" w:color="auto"/>
            <w:right w:val="none" w:sz="0" w:space="0" w:color="auto"/>
          </w:divBdr>
        </w:div>
        <w:div w:id="283931616">
          <w:marLeft w:val="0"/>
          <w:marRight w:val="0"/>
          <w:marTop w:val="0"/>
          <w:marBottom w:val="0"/>
          <w:divBdr>
            <w:top w:val="none" w:sz="0" w:space="0" w:color="auto"/>
            <w:left w:val="none" w:sz="0" w:space="0" w:color="auto"/>
            <w:bottom w:val="none" w:sz="0" w:space="0" w:color="auto"/>
            <w:right w:val="none" w:sz="0" w:space="0" w:color="auto"/>
          </w:divBdr>
        </w:div>
        <w:div w:id="313143835">
          <w:marLeft w:val="0"/>
          <w:marRight w:val="0"/>
          <w:marTop w:val="0"/>
          <w:marBottom w:val="0"/>
          <w:divBdr>
            <w:top w:val="none" w:sz="0" w:space="0" w:color="auto"/>
            <w:left w:val="none" w:sz="0" w:space="0" w:color="auto"/>
            <w:bottom w:val="none" w:sz="0" w:space="0" w:color="auto"/>
            <w:right w:val="none" w:sz="0" w:space="0" w:color="auto"/>
          </w:divBdr>
        </w:div>
        <w:div w:id="1572230411">
          <w:marLeft w:val="0"/>
          <w:marRight w:val="0"/>
          <w:marTop w:val="0"/>
          <w:marBottom w:val="0"/>
          <w:divBdr>
            <w:top w:val="none" w:sz="0" w:space="0" w:color="auto"/>
            <w:left w:val="none" w:sz="0" w:space="0" w:color="auto"/>
            <w:bottom w:val="none" w:sz="0" w:space="0" w:color="auto"/>
            <w:right w:val="none" w:sz="0" w:space="0" w:color="auto"/>
          </w:divBdr>
        </w:div>
        <w:div w:id="754131417">
          <w:marLeft w:val="0"/>
          <w:marRight w:val="0"/>
          <w:marTop w:val="0"/>
          <w:marBottom w:val="0"/>
          <w:divBdr>
            <w:top w:val="none" w:sz="0" w:space="0" w:color="auto"/>
            <w:left w:val="none" w:sz="0" w:space="0" w:color="auto"/>
            <w:bottom w:val="none" w:sz="0" w:space="0" w:color="auto"/>
            <w:right w:val="none" w:sz="0" w:space="0" w:color="auto"/>
          </w:divBdr>
        </w:div>
      </w:divsChild>
    </w:div>
    <w:div w:id="451483580">
      <w:bodyDiv w:val="1"/>
      <w:marLeft w:val="0"/>
      <w:marRight w:val="0"/>
      <w:marTop w:val="0"/>
      <w:marBottom w:val="0"/>
      <w:divBdr>
        <w:top w:val="none" w:sz="0" w:space="0" w:color="auto"/>
        <w:left w:val="none" w:sz="0" w:space="0" w:color="auto"/>
        <w:bottom w:val="none" w:sz="0" w:space="0" w:color="auto"/>
        <w:right w:val="none" w:sz="0" w:space="0" w:color="auto"/>
      </w:divBdr>
      <w:divsChild>
        <w:div w:id="793981185">
          <w:marLeft w:val="0"/>
          <w:marRight w:val="0"/>
          <w:marTop w:val="0"/>
          <w:marBottom w:val="0"/>
          <w:divBdr>
            <w:top w:val="none" w:sz="0" w:space="0" w:color="auto"/>
            <w:left w:val="none" w:sz="0" w:space="0" w:color="auto"/>
            <w:bottom w:val="none" w:sz="0" w:space="0" w:color="auto"/>
            <w:right w:val="none" w:sz="0" w:space="0" w:color="auto"/>
          </w:divBdr>
        </w:div>
      </w:divsChild>
    </w:div>
    <w:div w:id="677999496">
      <w:bodyDiv w:val="1"/>
      <w:marLeft w:val="0"/>
      <w:marRight w:val="0"/>
      <w:marTop w:val="0"/>
      <w:marBottom w:val="0"/>
      <w:divBdr>
        <w:top w:val="none" w:sz="0" w:space="0" w:color="auto"/>
        <w:left w:val="none" w:sz="0" w:space="0" w:color="auto"/>
        <w:bottom w:val="none" w:sz="0" w:space="0" w:color="auto"/>
        <w:right w:val="none" w:sz="0" w:space="0" w:color="auto"/>
      </w:divBdr>
    </w:div>
    <w:div w:id="757756622">
      <w:bodyDiv w:val="1"/>
      <w:marLeft w:val="0"/>
      <w:marRight w:val="0"/>
      <w:marTop w:val="0"/>
      <w:marBottom w:val="0"/>
      <w:divBdr>
        <w:top w:val="none" w:sz="0" w:space="0" w:color="auto"/>
        <w:left w:val="none" w:sz="0" w:space="0" w:color="auto"/>
        <w:bottom w:val="none" w:sz="0" w:space="0" w:color="auto"/>
        <w:right w:val="none" w:sz="0" w:space="0" w:color="auto"/>
      </w:divBdr>
    </w:div>
    <w:div w:id="790783738">
      <w:bodyDiv w:val="1"/>
      <w:marLeft w:val="0"/>
      <w:marRight w:val="0"/>
      <w:marTop w:val="0"/>
      <w:marBottom w:val="0"/>
      <w:divBdr>
        <w:top w:val="none" w:sz="0" w:space="0" w:color="auto"/>
        <w:left w:val="none" w:sz="0" w:space="0" w:color="auto"/>
        <w:bottom w:val="none" w:sz="0" w:space="0" w:color="auto"/>
        <w:right w:val="none" w:sz="0" w:space="0" w:color="auto"/>
      </w:divBdr>
      <w:divsChild>
        <w:div w:id="1050692524">
          <w:marLeft w:val="0"/>
          <w:marRight w:val="0"/>
          <w:marTop w:val="0"/>
          <w:marBottom w:val="0"/>
          <w:divBdr>
            <w:top w:val="none" w:sz="0" w:space="0" w:color="auto"/>
            <w:left w:val="none" w:sz="0" w:space="0" w:color="auto"/>
            <w:bottom w:val="none" w:sz="0" w:space="0" w:color="auto"/>
            <w:right w:val="none" w:sz="0" w:space="0" w:color="auto"/>
          </w:divBdr>
        </w:div>
      </w:divsChild>
    </w:div>
    <w:div w:id="811362715">
      <w:bodyDiv w:val="1"/>
      <w:marLeft w:val="0"/>
      <w:marRight w:val="0"/>
      <w:marTop w:val="0"/>
      <w:marBottom w:val="0"/>
      <w:divBdr>
        <w:top w:val="none" w:sz="0" w:space="0" w:color="auto"/>
        <w:left w:val="none" w:sz="0" w:space="0" w:color="auto"/>
        <w:bottom w:val="none" w:sz="0" w:space="0" w:color="auto"/>
        <w:right w:val="none" w:sz="0" w:space="0" w:color="auto"/>
      </w:divBdr>
      <w:divsChild>
        <w:div w:id="1704939975">
          <w:marLeft w:val="0"/>
          <w:marRight w:val="0"/>
          <w:marTop w:val="0"/>
          <w:marBottom w:val="0"/>
          <w:divBdr>
            <w:top w:val="none" w:sz="0" w:space="0" w:color="auto"/>
            <w:left w:val="none" w:sz="0" w:space="0" w:color="auto"/>
            <w:bottom w:val="none" w:sz="0" w:space="0" w:color="auto"/>
            <w:right w:val="none" w:sz="0" w:space="0" w:color="auto"/>
          </w:divBdr>
        </w:div>
        <w:div w:id="1459226329">
          <w:marLeft w:val="0"/>
          <w:marRight w:val="0"/>
          <w:marTop w:val="0"/>
          <w:marBottom w:val="0"/>
          <w:divBdr>
            <w:top w:val="none" w:sz="0" w:space="0" w:color="auto"/>
            <w:left w:val="none" w:sz="0" w:space="0" w:color="auto"/>
            <w:bottom w:val="none" w:sz="0" w:space="0" w:color="auto"/>
            <w:right w:val="none" w:sz="0" w:space="0" w:color="auto"/>
          </w:divBdr>
        </w:div>
        <w:div w:id="1272779280">
          <w:marLeft w:val="0"/>
          <w:marRight w:val="0"/>
          <w:marTop w:val="0"/>
          <w:marBottom w:val="0"/>
          <w:divBdr>
            <w:top w:val="none" w:sz="0" w:space="0" w:color="auto"/>
            <w:left w:val="none" w:sz="0" w:space="0" w:color="auto"/>
            <w:bottom w:val="none" w:sz="0" w:space="0" w:color="auto"/>
            <w:right w:val="none" w:sz="0" w:space="0" w:color="auto"/>
          </w:divBdr>
        </w:div>
        <w:div w:id="2036881999">
          <w:marLeft w:val="0"/>
          <w:marRight w:val="0"/>
          <w:marTop w:val="0"/>
          <w:marBottom w:val="0"/>
          <w:divBdr>
            <w:top w:val="none" w:sz="0" w:space="0" w:color="auto"/>
            <w:left w:val="none" w:sz="0" w:space="0" w:color="auto"/>
            <w:bottom w:val="none" w:sz="0" w:space="0" w:color="auto"/>
            <w:right w:val="none" w:sz="0" w:space="0" w:color="auto"/>
          </w:divBdr>
        </w:div>
        <w:div w:id="744500458">
          <w:marLeft w:val="0"/>
          <w:marRight w:val="0"/>
          <w:marTop w:val="0"/>
          <w:marBottom w:val="0"/>
          <w:divBdr>
            <w:top w:val="none" w:sz="0" w:space="0" w:color="auto"/>
            <w:left w:val="none" w:sz="0" w:space="0" w:color="auto"/>
            <w:bottom w:val="none" w:sz="0" w:space="0" w:color="auto"/>
            <w:right w:val="none" w:sz="0" w:space="0" w:color="auto"/>
          </w:divBdr>
        </w:div>
        <w:div w:id="878711429">
          <w:marLeft w:val="0"/>
          <w:marRight w:val="0"/>
          <w:marTop w:val="0"/>
          <w:marBottom w:val="0"/>
          <w:divBdr>
            <w:top w:val="none" w:sz="0" w:space="0" w:color="auto"/>
            <w:left w:val="none" w:sz="0" w:space="0" w:color="auto"/>
            <w:bottom w:val="none" w:sz="0" w:space="0" w:color="auto"/>
            <w:right w:val="none" w:sz="0" w:space="0" w:color="auto"/>
          </w:divBdr>
        </w:div>
        <w:div w:id="397898311">
          <w:marLeft w:val="0"/>
          <w:marRight w:val="0"/>
          <w:marTop w:val="0"/>
          <w:marBottom w:val="0"/>
          <w:divBdr>
            <w:top w:val="none" w:sz="0" w:space="0" w:color="auto"/>
            <w:left w:val="none" w:sz="0" w:space="0" w:color="auto"/>
            <w:bottom w:val="none" w:sz="0" w:space="0" w:color="auto"/>
            <w:right w:val="none" w:sz="0" w:space="0" w:color="auto"/>
          </w:divBdr>
        </w:div>
        <w:div w:id="924413058">
          <w:marLeft w:val="0"/>
          <w:marRight w:val="0"/>
          <w:marTop w:val="0"/>
          <w:marBottom w:val="0"/>
          <w:divBdr>
            <w:top w:val="none" w:sz="0" w:space="0" w:color="auto"/>
            <w:left w:val="none" w:sz="0" w:space="0" w:color="auto"/>
            <w:bottom w:val="none" w:sz="0" w:space="0" w:color="auto"/>
            <w:right w:val="none" w:sz="0" w:space="0" w:color="auto"/>
          </w:divBdr>
        </w:div>
        <w:div w:id="1801603918">
          <w:marLeft w:val="0"/>
          <w:marRight w:val="0"/>
          <w:marTop w:val="0"/>
          <w:marBottom w:val="0"/>
          <w:divBdr>
            <w:top w:val="none" w:sz="0" w:space="0" w:color="auto"/>
            <w:left w:val="none" w:sz="0" w:space="0" w:color="auto"/>
            <w:bottom w:val="none" w:sz="0" w:space="0" w:color="auto"/>
            <w:right w:val="none" w:sz="0" w:space="0" w:color="auto"/>
          </w:divBdr>
        </w:div>
        <w:div w:id="497233883">
          <w:marLeft w:val="0"/>
          <w:marRight w:val="0"/>
          <w:marTop w:val="0"/>
          <w:marBottom w:val="0"/>
          <w:divBdr>
            <w:top w:val="none" w:sz="0" w:space="0" w:color="auto"/>
            <w:left w:val="none" w:sz="0" w:space="0" w:color="auto"/>
            <w:bottom w:val="none" w:sz="0" w:space="0" w:color="auto"/>
            <w:right w:val="none" w:sz="0" w:space="0" w:color="auto"/>
          </w:divBdr>
        </w:div>
        <w:div w:id="1839467466">
          <w:marLeft w:val="0"/>
          <w:marRight w:val="0"/>
          <w:marTop w:val="0"/>
          <w:marBottom w:val="0"/>
          <w:divBdr>
            <w:top w:val="none" w:sz="0" w:space="0" w:color="auto"/>
            <w:left w:val="none" w:sz="0" w:space="0" w:color="auto"/>
            <w:bottom w:val="none" w:sz="0" w:space="0" w:color="auto"/>
            <w:right w:val="none" w:sz="0" w:space="0" w:color="auto"/>
          </w:divBdr>
        </w:div>
        <w:div w:id="1520466303">
          <w:marLeft w:val="0"/>
          <w:marRight w:val="0"/>
          <w:marTop w:val="0"/>
          <w:marBottom w:val="0"/>
          <w:divBdr>
            <w:top w:val="none" w:sz="0" w:space="0" w:color="auto"/>
            <w:left w:val="none" w:sz="0" w:space="0" w:color="auto"/>
            <w:bottom w:val="none" w:sz="0" w:space="0" w:color="auto"/>
            <w:right w:val="none" w:sz="0" w:space="0" w:color="auto"/>
          </w:divBdr>
        </w:div>
        <w:div w:id="759177010">
          <w:marLeft w:val="0"/>
          <w:marRight w:val="0"/>
          <w:marTop w:val="0"/>
          <w:marBottom w:val="0"/>
          <w:divBdr>
            <w:top w:val="none" w:sz="0" w:space="0" w:color="auto"/>
            <w:left w:val="none" w:sz="0" w:space="0" w:color="auto"/>
            <w:bottom w:val="none" w:sz="0" w:space="0" w:color="auto"/>
            <w:right w:val="none" w:sz="0" w:space="0" w:color="auto"/>
          </w:divBdr>
        </w:div>
        <w:div w:id="1161848293">
          <w:marLeft w:val="0"/>
          <w:marRight w:val="0"/>
          <w:marTop w:val="0"/>
          <w:marBottom w:val="0"/>
          <w:divBdr>
            <w:top w:val="none" w:sz="0" w:space="0" w:color="auto"/>
            <w:left w:val="none" w:sz="0" w:space="0" w:color="auto"/>
            <w:bottom w:val="none" w:sz="0" w:space="0" w:color="auto"/>
            <w:right w:val="none" w:sz="0" w:space="0" w:color="auto"/>
          </w:divBdr>
        </w:div>
        <w:div w:id="849638616">
          <w:marLeft w:val="0"/>
          <w:marRight w:val="0"/>
          <w:marTop w:val="0"/>
          <w:marBottom w:val="0"/>
          <w:divBdr>
            <w:top w:val="none" w:sz="0" w:space="0" w:color="auto"/>
            <w:left w:val="none" w:sz="0" w:space="0" w:color="auto"/>
            <w:bottom w:val="none" w:sz="0" w:space="0" w:color="auto"/>
            <w:right w:val="none" w:sz="0" w:space="0" w:color="auto"/>
          </w:divBdr>
        </w:div>
        <w:div w:id="795180687">
          <w:marLeft w:val="0"/>
          <w:marRight w:val="0"/>
          <w:marTop w:val="0"/>
          <w:marBottom w:val="0"/>
          <w:divBdr>
            <w:top w:val="none" w:sz="0" w:space="0" w:color="auto"/>
            <w:left w:val="none" w:sz="0" w:space="0" w:color="auto"/>
            <w:bottom w:val="none" w:sz="0" w:space="0" w:color="auto"/>
            <w:right w:val="none" w:sz="0" w:space="0" w:color="auto"/>
          </w:divBdr>
        </w:div>
        <w:div w:id="1500385343">
          <w:marLeft w:val="0"/>
          <w:marRight w:val="0"/>
          <w:marTop w:val="0"/>
          <w:marBottom w:val="0"/>
          <w:divBdr>
            <w:top w:val="none" w:sz="0" w:space="0" w:color="auto"/>
            <w:left w:val="none" w:sz="0" w:space="0" w:color="auto"/>
            <w:bottom w:val="none" w:sz="0" w:space="0" w:color="auto"/>
            <w:right w:val="none" w:sz="0" w:space="0" w:color="auto"/>
          </w:divBdr>
        </w:div>
        <w:div w:id="1028068436">
          <w:marLeft w:val="0"/>
          <w:marRight w:val="0"/>
          <w:marTop w:val="0"/>
          <w:marBottom w:val="0"/>
          <w:divBdr>
            <w:top w:val="none" w:sz="0" w:space="0" w:color="auto"/>
            <w:left w:val="none" w:sz="0" w:space="0" w:color="auto"/>
            <w:bottom w:val="none" w:sz="0" w:space="0" w:color="auto"/>
            <w:right w:val="none" w:sz="0" w:space="0" w:color="auto"/>
          </w:divBdr>
        </w:div>
        <w:div w:id="2019842461">
          <w:marLeft w:val="0"/>
          <w:marRight w:val="0"/>
          <w:marTop w:val="0"/>
          <w:marBottom w:val="0"/>
          <w:divBdr>
            <w:top w:val="none" w:sz="0" w:space="0" w:color="auto"/>
            <w:left w:val="none" w:sz="0" w:space="0" w:color="auto"/>
            <w:bottom w:val="none" w:sz="0" w:space="0" w:color="auto"/>
            <w:right w:val="none" w:sz="0" w:space="0" w:color="auto"/>
          </w:divBdr>
        </w:div>
        <w:div w:id="296422614">
          <w:marLeft w:val="0"/>
          <w:marRight w:val="0"/>
          <w:marTop w:val="0"/>
          <w:marBottom w:val="0"/>
          <w:divBdr>
            <w:top w:val="none" w:sz="0" w:space="0" w:color="auto"/>
            <w:left w:val="none" w:sz="0" w:space="0" w:color="auto"/>
            <w:bottom w:val="none" w:sz="0" w:space="0" w:color="auto"/>
            <w:right w:val="none" w:sz="0" w:space="0" w:color="auto"/>
          </w:divBdr>
        </w:div>
        <w:div w:id="189491179">
          <w:marLeft w:val="0"/>
          <w:marRight w:val="0"/>
          <w:marTop w:val="0"/>
          <w:marBottom w:val="0"/>
          <w:divBdr>
            <w:top w:val="none" w:sz="0" w:space="0" w:color="auto"/>
            <w:left w:val="none" w:sz="0" w:space="0" w:color="auto"/>
            <w:bottom w:val="none" w:sz="0" w:space="0" w:color="auto"/>
            <w:right w:val="none" w:sz="0" w:space="0" w:color="auto"/>
          </w:divBdr>
        </w:div>
        <w:div w:id="1338078651">
          <w:marLeft w:val="0"/>
          <w:marRight w:val="0"/>
          <w:marTop w:val="0"/>
          <w:marBottom w:val="0"/>
          <w:divBdr>
            <w:top w:val="none" w:sz="0" w:space="0" w:color="auto"/>
            <w:left w:val="none" w:sz="0" w:space="0" w:color="auto"/>
            <w:bottom w:val="none" w:sz="0" w:space="0" w:color="auto"/>
            <w:right w:val="none" w:sz="0" w:space="0" w:color="auto"/>
          </w:divBdr>
        </w:div>
        <w:div w:id="1108698249">
          <w:marLeft w:val="0"/>
          <w:marRight w:val="0"/>
          <w:marTop w:val="0"/>
          <w:marBottom w:val="0"/>
          <w:divBdr>
            <w:top w:val="none" w:sz="0" w:space="0" w:color="auto"/>
            <w:left w:val="none" w:sz="0" w:space="0" w:color="auto"/>
            <w:bottom w:val="none" w:sz="0" w:space="0" w:color="auto"/>
            <w:right w:val="none" w:sz="0" w:space="0" w:color="auto"/>
          </w:divBdr>
        </w:div>
        <w:div w:id="1978299532">
          <w:marLeft w:val="0"/>
          <w:marRight w:val="0"/>
          <w:marTop w:val="0"/>
          <w:marBottom w:val="0"/>
          <w:divBdr>
            <w:top w:val="none" w:sz="0" w:space="0" w:color="auto"/>
            <w:left w:val="none" w:sz="0" w:space="0" w:color="auto"/>
            <w:bottom w:val="none" w:sz="0" w:space="0" w:color="auto"/>
            <w:right w:val="none" w:sz="0" w:space="0" w:color="auto"/>
          </w:divBdr>
        </w:div>
        <w:div w:id="1423601433">
          <w:marLeft w:val="0"/>
          <w:marRight w:val="0"/>
          <w:marTop w:val="0"/>
          <w:marBottom w:val="0"/>
          <w:divBdr>
            <w:top w:val="none" w:sz="0" w:space="0" w:color="auto"/>
            <w:left w:val="none" w:sz="0" w:space="0" w:color="auto"/>
            <w:bottom w:val="none" w:sz="0" w:space="0" w:color="auto"/>
            <w:right w:val="none" w:sz="0" w:space="0" w:color="auto"/>
          </w:divBdr>
        </w:div>
        <w:div w:id="928005602">
          <w:marLeft w:val="0"/>
          <w:marRight w:val="0"/>
          <w:marTop w:val="0"/>
          <w:marBottom w:val="0"/>
          <w:divBdr>
            <w:top w:val="none" w:sz="0" w:space="0" w:color="auto"/>
            <w:left w:val="none" w:sz="0" w:space="0" w:color="auto"/>
            <w:bottom w:val="none" w:sz="0" w:space="0" w:color="auto"/>
            <w:right w:val="none" w:sz="0" w:space="0" w:color="auto"/>
          </w:divBdr>
        </w:div>
      </w:divsChild>
    </w:div>
    <w:div w:id="845484874">
      <w:bodyDiv w:val="1"/>
      <w:marLeft w:val="0"/>
      <w:marRight w:val="0"/>
      <w:marTop w:val="0"/>
      <w:marBottom w:val="0"/>
      <w:divBdr>
        <w:top w:val="none" w:sz="0" w:space="0" w:color="auto"/>
        <w:left w:val="none" w:sz="0" w:space="0" w:color="auto"/>
        <w:bottom w:val="none" w:sz="0" w:space="0" w:color="auto"/>
        <w:right w:val="none" w:sz="0" w:space="0" w:color="auto"/>
      </w:divBdr>
      <w:divsChild>
        <w:div w:id="1379013730">
          <w:marLeft w:val="0"/>
          <w:marRight w:val="0"/>
          <w:marTop w:val="0"/>
          <w:marBottom w:val="0"/>
          <w:divBdr>
            <w:top w:val="none" w:sz="0" w:space="0" w:color="auto"/>
            <w:left w:val="none" w:sz="0" w:space="0" w:color="auto"/>
            <w:bottom w:val="none" w:sz="0" w:space="0" w:color="auto"/>
            <w:right w:val="none" w:sz="0" w:space="0" w:color="auto"/>
          </w:divBdr>
        </w:div>
        <w:div w:id="219027105">
          <w:marLeft w:val="0"/>
          <w:marRight w:val="0"/>
          <w:marTop w:val="0"/>
          <w:marBottom w:val="0"/>
          <w:divBdr>
            <w:top w:val="none" w:sz="0" w:space="0" w:color="auto"/>
            <w:left w:val="none" w:sz="0" w:space="0" w:color="auto"/>
            <w:bottom w:val="none" w:sz="0" w:space="0" w:color="auto"/>
            <w:right w:val="none" w:sz="0" w:space="0" w:color="auto"/>
          </w:divBdr>
        </w:div>
        <w:div w:id="838691854">
          <w:marLeft w:val="0"/>
          <w:marRight w:val="0"/>
          <w:marTop w:val="0"/>
          <w:marBottom w:val="0"/>
          <w:divBdr>
            <w:top w:val="none" w:sz="0" w:space="0" w:color="auto"/>
            <w:left w:val="none" w:sz="0" w:space="0" w:color="auto"/>
            <w:bottom w:val="none" w:sz="0" w:space="0" w:color="auto"/>
            <w:right w:val="none" w:sz="0" w:space="0" w:color="auto"/>
          </w:divBdr>
        </w:div>
        <w:div w:id="160394616">
          <w:marLeft w:val="0"/>
          <w:marRight w:val="0"/>
          <w:marTop w:val="0"/>
          <w:marBottom w:val="0"/>
          <w:divBdr>
            <w:top w:val="none" w:sz="0" w:space="0" w:color="auto"/>
            <w:left w:val="none" w:sz="0" w:space="0" w:color="auto"/>
            <w:bottom w:val="none" w:sz="0" w:space="0" w:color="auto"/>
            <w:right w:val="none" w:sz="0" w:space="0" w:color="auto"/>
          </w:divBdr>
        </w:div>
        <w:div w:id="828398313">
          <w:marLeft w:val="0"/>
          <w:marRight w:val="0"/>
          <w:marTop w:val="0"/>
          <w:marBottom w:val="0"/>
          <w:divBdr>
            <w:top w:val="none" w:sz="0" w:space="0" w:color="auto"/>
            <w:left w:val="none" w:sz="0" w:space="0" w:color="auto"/>
            <w:bottom w:val="none" w:sz="0" w:space="0" w:color="auto"/>
            <w:right w:val="none" w:sz="0" w:space="0" w:color="auto"/>
          </w:divBdr>
        </w:div>
        <w:div w:id="1193958705">
          <w:marLeft w:val="0"/>
          <w:marRight w:val="0"/>
          <w:marTop w:val="0"/>
          <w:marBottom w:val="0"/>
          <w:divBdr>
            <w:top w:val="none" w:sz="0" w:space="0" w:color="auto"/>
            <w:left w:val="none" w:sz="0" w:space="0" w:color="auto"/>
            <w:bottom w:val="none" w:sz="0" w:space="0" w:color="auto"/>
            <w:right w:val="none" w:sz="0" w:space="0" w:color="auto"/>
          </w:divBdr>
        </w:div>
        <w:div w:id="1211380575">
          <w:marLeft w:val="0"/>
          <w:marRight w:val="0"/>
          <w:marTop w:val="0"/>
          <w:marBottom w:val="0"/>
          <w:divBdr>
            <w:top w:val="none" w:sz="0" w:space="0" w:color="auto"/>
            <w:left w:val="none" w:sz="0" w:space="0" w:color="auto"/>
            <w:bottom w:val="none" w:sz="0" w:space="0" w:color="auto"/>
            <w:right w:val="none" w:sz="0" w:space="0" w:color="auto"/>
          </w:divBdr>
        </w:div>
        <w:div w:id="1397703724">
          <w:marLeft w:val="0"/>
          <w:marRight w:val="0"/>
          <w:marTop w:val="0"/>
          <w:marBottom w:val="0"/>
          <w:divBdr>
            <w:top w:val="none" w:sz="0" w:space="0" w:color="auto"/>
            <w:left w:val="none" w:sz="0" w:space="0" w:color="auto"/>
            <w:bottom w:val="none" w:sz="0" w:space="0" w:color="auto"/>
            <w:right w:val="none" w:sz="0" w:space="0" w:color="auto"/>
          </w:divBdr>
        </w:div>
        <w:div w:id="1971083604">
          <w:marLeft w:val="0"/>
          <w:marRight w:val="0"/>
          <w:marTop w:val="0"/>
          <w:marBottom w:val="0"/>
          <w:divBdr>
            <w:top w:val="none" w:sz="0" w:space="0" w:color="auto"/>
            <w:left w:val="none" w:sz="0" w:space="0" w:color="auto"/>
            <w:bottom w:val="none" w:sz="0" w:space="0" w:color="auto"/>
            <w:right w:val="none" w:sz="0" w:space="0" w:color="auto"/>
          </w:divBdr>
        </w:div>
        <w:div w:id="252512426">
          <w:marLeft w:val="0"/>
          <w:marRight w:val="0"/>
          <w:marTop w:val="0"/>
          <w:marBottom w:val="0"/>
          <w:divBdr>
            <w:top w:val="none" w:sz="0" w:space="0" w:color="auto"/>
            <w:left w:val="none" w:sz="0" w:space="0" w:color="auto"/>
            <w:bottom w:val="none" w:sz="0" w:space="0" w:color="auto"/>
            <w:right w:val="none" w:sz="0" w:space="0" w:color="auto"/>
          </w:divBdr>
        </w:div>
        <w:div w:id="2026978033">
          <w:marLeft w:val="0"/>
          <w:marRight w:val="0"/>
          <w:marTop w:val="0"/>
          <w:marBottom w:val="0"/>
          <w:divBdr>
            <w:top w:val="none" w:sz="0" w:space="0" w:color="auto"/>
            <w:left w:val="none" w:sz="0" w:space="0" w:color="auto"/>
            <w:bottom w:val="none" w:sz="0" w:space="0" w:color="auto"/>
            <w:right w:val="none" w:sz="0" w:space="0" w:color="auto"/>
          </w:divBdr>
        </w:div>
        <w:div w:id="1510367247">
          <w:marLeft w:val="0"/>
          <w:marRight w:val="0"/>
          <w:marTop w:val="0"/>
          <w:marBottom w:val="0"/>
          <w:divBdr>
            <w:top w:val="none" w:sz="0" w:space="0" w:color="auto"/>
            <w:left w:val="none" w:sz="0" w:space="0" w:color="auto"/>
            <w:bottom w:val="none" w:sz="0" w:space="0" w:color="auto"/>
            <w:right w:val="none" w:sz="0" w:space="0" w:color="auto"/>
          </w:divBdr>
        </w:div>
        <w:div w:id="1217279024">
          <w:marLeft w:val="0"/>
          <w:marRight w:val="0"/>
          <w:marTop w:val="0"/>
          <w:marBottom w:val="0"/>
          <w:divBdr>
            <w:top w:val="none" w:sz="0" w:space="0" w:color="auto"/>
            <w:left w:val="none" w:sz="0" w:space="0" w:color="auto"/>
            <w:bottom w:val="none" w:sz="0" w:space="0" w:color="auto"/>
            <w:right w:val="none" w:sz="0" w:space="0" w:color="auto"/>
          </w:divBdr>
        </w:div>
        <w:div w:id="1046639901">
          <w:marLeft w:val="0"/>
          <w:marRight w:val="0"/>
          <w:marTop w:val="0"/>
          <w:marBottom w:val="0"/>
          <w:divBdr>
            <w:top w:val="none" w:sz="0" w:space="0" w:color="auto"/>
            <w:left w:val="none" w:sz="0" w:space="0" w:color="auto"/>
            <w:bottom w:val="none" w:sz="0" w:space="0" w:color="auto"/>
            <w:right w:val="none" w:sz="0" w:space="0" w:color="auto"/>
          </w:divBdr>
        </w:div>
        <w:div w:id="2024891402">
          <w:marLeft w:val="0"/>
          <w:marRight w:val="0"/>
          <w:marTop w:val="0"/>
          <w:marBottom w:val="0"/>
          <w:divBdr>
            <w:top w:val="none" w:sz="0" w:space="0" w:color="auto"/>
            <w:left w:val="none" w:sz="0" w:space="0" w:color="auto"/>
            <w:bottom w:val="none" w:sz="0" w:space="0" w:color="auto"/>
            <w:right w:val="none" w:sz="0" w:space="0" w:color="auto"/>
          </w:divBdr>
        </w:div>
        <w:div w:id="1806393359">
          <w:marLeft w:val="0"/>
          <w:marRight w:val="0"/>
          <w:marTop w:val="0"/>
          <w:marBottom w:val="0"/>
          <w:divBdr>
            <w:top w:val="none" w:sz="0" w:space="0" w:color="auto"/>
            <w:left w:val="none" w:sz="0" w:space="0" w:color="auto"/>
            <w:bottom w:val="none" w:sz="0" w:space="0" w:color="auto"/>
            <w:right w:val="none" w:sz="0" w:space="0" w:color="auto"/>
          </w:divBdr>
        </w:div>
        <w:div w:id="1101729082">
          <w:marLeft w:val="0"/>
          <w:marRight w:val="0"/>
          <w:marTop w:val="0"/>
          <w:marBottom w:val="0"/>
          <w:divBdr>
            <w:top w:val="none" w:sz="0" w:space="0" w:color="auto"/>
            <w:left w:val="none" w:sz="0" w:space="0" w:color="auto"/>
            <w:bottom w:val="none" w:sz="0" w:space="0" w:color="auto"/>
            <w:right w:val="none" w:sz="0" w:space="0" w:color="auto"/>
          </w:divBdr>
        </w:div>
        <w:div w:id="101655654">
          <w:marLeft w:val="0"/>
          <w:marRight w:val="0"/>
          <w:marTop w:val="0"/>
          <w:marBottom w:val="0"/>
          <w:divBdr>
            <w:top w:val="none" w:sz="0" w:space="0" w:color="auto"/>
            <w:left w:val="none" w:sz="0" w:space="0" w:color="auto"/>
            <w:bottom w:val="none" w:sz="0" w:space="0" w:color="auto"/>
            <w:right w:val="none" w:sz="0" w:space="0" w:color="auto"/>
          </w:divBdr>
        </w:div>
        <w:div w:id="1930576109">
          <w:marLeft w:val="0"/>
          <w:marRight w:val="0"/>
          <w:marTop w:val="0"/>
          <w:marBottom w:val="0"/>
          <w:divBdr>
            <w:top w:val="none" w:sz="0" w:space="0" w:color="auto"/>
            <w:left w:val="none" w:sz="0" w:space="0" w:color="auto"/>
            <w:bottom w:val="none" w:sz="0" w:space="0" w:color="auto"/>
            <w:right w:val="none" w:sz="0" w:space="0" w:color="auto"/>
          </w:divBdr>
        </w:div>
        <w:div w:id="1548755849">
          <w:marLeft w:val="0"/>
          <w:marRight w:val="0"/>
          <w:marTop w:val="0"/>
          <w:marBottom w:val="0"/>
          <w:divBdr>
            <w:top w:val="none" w:sz="0" w:space="0" w:color="auto"/>
            <w:left w:val="none" w:sz="0" w:space="0" w:color="auto"/>
            <w:bottom w:val="none" w:sz="0" w:space="0" w:color="auto"/>
            <w:right w:val="none" w:sz="0" w:space="0" w:color="auto"/>
          </w:divBdr>
        </w:div>
        <w:div w:id="1681808042">
          <w:marLeft w:val="0"/>
          <w:marRight w:val="0"/>
          <w:marTop w:val="0"/>
          <w:marBottom w:val="0"/>
          <w:divBdr>
            <w:top w:val="none" w:sz="0" w:space="0" w:color="auto"/>
            <w:left w:val="none" w:sz="0" w:space="0" w:color="auto"/>
            <w:bottom w:val="none" w:sz="0" w:space="0" w:color="auto"/>
            <w:right w:val="none" w:sz="0" w:space="0" w:color="auto"/>
          </w:divBdr>
        </w:div>
        <w:div w:id="1135565441">
          <w:marLeft w:val="0"/>
          <w:marRight w:val="0"/>
          <w:marTop w:val="0"/>
          <w:marBottom w:val="0"/>
          <w:divBdr>
            <w:top w:val="none" w:sz="0" w:space="0" w:color="auto"/>
            <w:left w:val="none" w:sz="0" w:space="0" w:color="auto"/>
            <w:bottom w:val="none" w:sz="0" w:space="0" w:color="auto"/>
            <w:right w:val="none" w:sz="0" w:space="0" w:color="auto"/>
          </w:divBdr>
        </w:div>
        <w:div w:id="440297325">
          <w:marLeft w:val="0"/>
          <w:marRight w:val="0"/>
          <w:marTop w:val="0"/>
          <w:marBottom w:val="0"/>
          <w:divBdr>
            <w:top w:val="none" w:sz="0" w:space="0" w:color="auto"/>
            <w:left w:val="none" w:sz="0" w:space="0" w:color="auto"/>
            <w:bottom w:val="none" w:sz="0" w:space="0" w:color="auto"/>
            <w:right w:val="none" w:sz="0" w:space="0" w:color="auto"/>
          </w:divBdr>
        </w:div>
        <w:div w:id="1540436312">
          <w:marLeft w:val="0"/>
          <w:marRight w:val="0"/>
          <w:marTop w:val="0"/>
          <w:marBottom w:val="0"/>
          <w:divBdr>
            <w:top w:val="none" w:sz="0" w:space="0" w:color="auto"/>
            <w:left w:val="none" w:sz="0" w:space="0" w:color="auto"/>
            <w:bottom w:val="none" w:sz="0" w:space="0" w:color="auto"/>
            <w:right w:val="none" w:sz="0" w:space="0" w:color="auto"/>
          </w:divBdr>
        </w:div>
        <w:div w:id="399136331">
          <w:marLeft w:val="0"/>
          <w:marRight w:val="0"/>
          <w:marTop w:val="0"/>
          <w:marBottom w:val="0"/>
          <w:divBdr>
            <w:top w:val="none" w:sz="0" w:space="0" w:color="auto"/>
            <w:left w:val="none" w:sz="0" w:space="0" w:color="auto"/>
            <w:bottom w:val="none" w:sz="0" w:space="0" w:color="auto"/>
            <w:right w:val="none" w:sz="0" w:space="0" w:color="auto"/>
          </w:divBdr>
        </w:div>
        <w:div w:id="366419198">
          <w:marLeft w:val="0"/>
          <w:marRight w:val="0"/>
          <w:marTop w:val="0"/>
          <w:marBottom w:val="0"/>
          <w:divBdr>
            <w:top w:val="none" w:sz="0" w:space="0" w:color="auto"/>
            <w:left w:val="none" w:sz="0" w:space="0" w:color="auto"/>
            <w:bottom w:val="none" w:sz="0" w:space="0" w:color="auto"/>
            <w:right w:val="none" w:sz="0" w:space="0" w:color="auto"/>
          </w:divBdr>
        </w:div>
        <w:div w:id="1604722013">
          <w:marLeft w:val="0"/>
          <w:marRight w:val="0"/>
          <w:marTop w:val="0"/>
          <w:marBottom w:val="0"/>
          <w:divBdr>
            <w:top w:val="none" w:sz="0" w:space="0" w:color="auto"/>
            <w:left w:val="none" w:sz="0" w:space="0" w:color="auto"/>
            <w:bottom w:val="none" w:sz="0" w:space="0" w:color="auto"/>
            <w:right w:val="none" w:sz="0" w:space="0" w:color="auto"/>
          </w:divBdr>
        </w:div>
        <w:div w:id="2075931786">
          <w:marLeft w:val="0"/>
          <w:marRight w:val="0"/>
          <w:marTop w:val="0"/>
          <w:marBottom w:val="0"/>
          <w:divBdr>
            <w:top w:val="none" w:sz="0" w:space="0" w:color="auto"/>
            <w:left w:val="none" w:sz="0" w:space="0" w:color="auto"/>
            <w:bottom w:val="none" w:sz="0" w:space="0" w:color="auto"/>
            <w:right w:val="none" w:sz="0" w:space="0" w:color="auto"/>
          </w:divBdr>
        </w:div>
        <w:div w:id="890506659">
          <w:marLeft w:val="0"/>
          <w:marRight w:val="0"/>
          <w:marTop w:val="0"/>
          <w:marBottom w:val="0"/>
          <w:divBdr>
            <w:top w:val="none" w:sz="0" w:space="0" w:color="auto"/>
            <w:left w:val="none" w:sz="0" w:space="0" w:color="auto"/>
            <w:bottom w:val="none" w:sz="0" w:space="0" w:color="auto"/>
            <w:right w:val="none" w:sz="0" w:space="0" w:color="auto"/>
          </w:divBdr>
        </w:div>
      </w:divsChild>
    </w:div>
    <w:div w:id="860506538">
      <w:bodyDiv w:val="1"/>
      <w:marLeft w:val="0"/>
      <w:marRight w:val="0"/>
      <w:marTop w:val="0"/>
      <w:marBottom w:val="0"/>
      <w:divBdr>
        <w:top w:val="none" w:sz="0" w:space="0" w:color="auto"/>
        <w:left w:val="none" w:sz="0" w:space="0" w:color="auto"/>
        <w:bottom w:val="none" w:sz="0" w:space="0" w:color="auto"/>
        <w:right w:val="none" w:sz="0" w:space="0" w:color="auto"/>
      </w:divBdr>
      <w:divsChild>
        <w:div w:id="429594463">
          <w:marLeft w:val="0"/>
          <w:marRight w:val="0"/>
          <w:marTop w:val="0"/>
          <w:marBottom w:val="0"/>
          <w:divBdr>
            <w:top w:val="none" w:sz="0" w:space="0" w:color="auto"/>
            <w:left w:val="none" w:sz="0" w:space="0" w:color="auto"/>
            <w:bottom w:val="none" w:sz="0" w:space="0" w:color="auto"/>
            <w:right w:val="none" w:sz="0" w:space="0" w:color="auto"/>
          </w:divBdr>
        </w:div>
      </w:divsChild>
    </w:div>
    <w:div w:id="963459632">
      <w:bodyDiv w:val="1"/>
      <w:marLeft w:val="0"/>
      <w:marRight w:val="0"/>
      <w:marTop w:val="0"/>
      <w:marBottom w:val="0"/>
      <w:divBdr>
        <w:top w:val="none" w:sz="0" w:space="0" w:color="auto"/>
        <w:left w:val="none" w:sz="0" w:space="0" w:color="auto"/>
        <w:bottom w:val="none" w:sz="0" w:space="0" w:color="auto"/>
        <w:right w:val="none" w:sz="0" w:space="0" w:color="auto"/>
      </w:divBdr>
      <w:divsChild>
        <w:div w:id="2132355687">
          <w:marLeft w:val="0"/>
          <w:marRight w:val="0"/>
          <w:marTop w:val="0"/>
          <w:marBottom w:val="0"/>
          <w:divBdr>
            <w:top w:val="none" w:sz="0" w:space="0" w:color="auto"/>
            <w:left w:val="none" w:sz="0" w:space="0" w:color="auto"/>
            <w:bottom w:val="none" w:sz="0" w:space="0" w:color="auto"/>
            <w:right w:val="none" w:sz="0" w:space="0" w:color="auto"/>
          </w:divBdr>
          <w:divsChild>
            <w:div w:id="2050954748">
              <w:marLeft w:val="0"/>
              <w:marRight w:val="0"/>
              <w:marTop w:val="0"/>
              <w:marBottom w:val="0"/>
              <w:divBdr>
                <w:top w:val="none" w:sz="0" w:space="0" w:color="auto"/>
                <w:left w:val="none" w:sz="0" w:space="0" w:color="auto"/>
                <w:bottom w:val="none" w:sz="0" w:space="0" w:color="auto"/>
                <w:right w:val="none" w:sz="0" w:space="0" w:color="auto"/>
              </w:divBdr>
              <w:divsChild>
                <w:div w:id="282225064">
                  <w:marLeft w:val="0"/>
                  <w:marRight w:val="0"/>
                  <w:marTop w:val="120"/>
                  <w:marBottom w:val="0"/>
                  <w:divBdr>
                    <w:top w:val="none" w:sz="0" w:space="0" w:color="auto"/>
                    <w:left w:val="none" w:sz="0" w:space="0" w:color="auto"/>
                    <w:bottom w:val="none" w:sz="0" w:space="0" w:color="auto"/>
                    <w:right w:val="none" w:sz="0" w:space="0" w:color="auto"/>
                  </w:divBdr>
                  <w:divsChild>
                    <w:div w:id="2022581434">
                      <w:marLeft w:val="0"/>
                      <w:marRight w:val="0"/>
                      <w:marTop w:val="0"/>
                      <w:marBottom w:val="0"/>
                      <w:divBdr>
                        <w:top w:val="none" w:sz="0" w:space="0" w:color="auto"/>
                        <w:left w:val="none" w:sz="0" w:space="0" w:color="auto"/>
                        <w:bottom w:val="none" w:sz="0" w:space="0" w:color="auto"/>
                        <w:right w:val="none" w:sz="0" w:space="0" w:color="auto"/>
                      </w:divBdr>
                      <w:divsChild>
                        <w:div w:id="1156847090">
                          <w:marLeft w:val="0"/>
                          <w:marRight w:val="0"/>
                          <w:marTop w:val="0"/>
                          <w:marBottom w:val="0"/>
                          <w:divBdr>
                            <w:top w:val="none" w:sz="0" w:space="0" w:color="auto"/>
                            <w:left w:val="none" w:sz="0" w:space="0" w:color="auto"/>
                            <w:bottom w:val="none" w:sz="0" w:space="0" w:color="auto"/>
                            <w:right w:val="none" w:sz="0" w:space="0" w:color="auto"/>
                          </w:divBdr>
                          <w:divsChild>
                            <w:div w:id="1343389326">
                              <w:marLeft w:val="0"/>
                              <w:marRight w:val="0"/>
                              <w:marTop w:val="0"/>
                              <w:marBottom w:val="0"/>
                              <w:divBdr>
                                <w:top w:val="none" w:sz="0" w:space="0" w:color="auto"/>
                                <w:left w:val="none" w:sz="0" w:space="0" w:color="auto"/>
                                <w:bottom w:val="none" w:sz="0" w:space="0" w:color="auto"/>
                                <w:right w:val="none" w:sz="0" w:space="0" w:color="auto"/>
                              </w:divBdr>
                              <w:divsChild>
                                <w:div w:id="671638317">
                                  <w:marLeft w:val="0"/>
                                  <w:marRight w:val="0"/>
                                  <w:marTop w:val="0"/>
                                  <w:marBottom w:val="0"/>
                                  <w:divBdr>
                                    <w:top w:val="none" w:sz="0" w:space="0" w:color="auto"/>
                                    <w:left w:val="none" w:sz="0" w:space="0" w:color="auto"/>
                                    <w:bottom w:val="none" w:sz="0" w:space="0" w:color="auto"/>
                                    <w:right w:val="none" w:sz="0" w:space="0" w:color="auto"/>
                                  </w:divBdr>
                                  <w:divsChild>
                                    <w:div w:id="4016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882081">
      <w:bodyDiv w:val="1"/>
      <w:marLeft w:val="0"/>
      <w:marRight w:val="0"/>
      <w:marTop w:val="0"/>
      <w:marBottom w:val="0"/>
      <w:divBdr>
        <w:top w:val="none" w:sz="0" w:space="0" w:color="auto"/>
        <w:left w:val="none" w:sz="0" w:space="0" w:color="auto"/>
        <w:bottom w:val="none" w:sz="0" w:space="0" w:color="auto"/>
        <w:right w:val="none" w:sz="0" w:space="0" w:color="auto"/>
      </w:divBdr>
    </w:div>
    <w:div w:id="1128010922">
      <w:bodyDiv w:val="1"/>
      <w:marLeft w:val="0"/>
      <w:marRight w:val="0"/>
      <w:marTop w:val="0"/>
      <w:marBottom w:val="0"/>
      <w:divBdr>
        <w:top w:val="none" w:sz="0" w:space="0" w:color="auto"/>
        <w:left w:val="none" w:sz="0" w:space="0" w:color="auto"/>
        <w:bottom w:val="none" w:sz="0" w:space="0" w:color="auto"/>
        <w:right w:val="none" w:sz="0" w:space="0" w:color="auto"/>
      </w:divBdr>
      <w:divsChild>
        <w:div w:id="365064110">
          <w:marLeft w:val="0"/>
          <w:marRight w:val="0"/>
          <w:marTop w:val="100"/>
          <w:marBottom w:val="0"/>
          <w:divBdr>
            <w:top w:val="none" w:sz="0" w:space="0" w:color="auto"/>
            <w:left w:val="none" w:sz="0" w:space="0" w:color="auto"/>
            <w:bottom w:val="none" w:sz="0" w:space="0" w:color="auto"/>
            <w:right w:val="none" w:sz="0" w:space="0" w:color="auto"/>
          </w:divBdr>
          <w:divsChild>
            <w:div w:id="7574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826">
      <w:bodyDiv w:val="1"/>
      <w:marLeft w:val="0"/>
      <w:marRight w:val="0"/>
      <w:marTop w:val="0"/>
      <w:marBottom w:val="0"/>
      <w:divBdr>
        <w:top w:val="none" w:sz="0" w:space="0" w:color="auto"/>
        <w:left w:val="none" w:sz="0" w:space="0" w:color="auto"/>
        <w:bottom w:val="none" w:sz="0" w:space="0" w:color="auto"/>
        <w:right w:val="none" w:sz="0" w:space="0" w:color="auto"/>
      </w:divBdr>
      <w:divsChild>
        <w:div w:id="1887981539">
          <w:marLeft w:val="0"/>
          <w:marRight w:val="0"/>
          <w:marTop w:val="100"/>
          <w:marBottom w:val="0"/>
          <w:divBdr>
            <w:top w:val="none" w:sz="0" w:space="0" w:color="auto"/>
            <w:left w:val="none" w:sz="0" w:space="0" w:color="auto"/>
            <w:bottom w:val="none" w:sz="0" w:space="0" w:color="auto"/>
            <w:right w:val="none" w:sz="0" w:space="0" w:color="auto"/>
          </w:divBdr>
          <w:divsChild>
            <w:div w:id="2148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41328">
      <w:bodyDiv w:val="1"/>
      <w:marLeft w:val="0"/>
      <w:marRight w:val="0"/>
      <w:marTop w:val="0"/>
      <w:marBottom w:val="0"/>
      <w:divBdr>
        <w:top w:val="none" w:sz="0" w:space="0" w:color="auto"/>
        <w:left w:val="none" w:sz="0" w:space="0" w:color="auto"/>
        <w:bottom w:val="none" w:sz="0" w:space="0" w:color="auto"/>
        <w:right w:val="none" w:sz="0" w:space="0" w:color="auto"/>
      </w:divBdr>
      <w:divsChild>
        <w:div w:id="647436685">
          <w:marLeft w:val="0"/>
          <w:marRight w:val="0"/>
          <w:marTop w:val="100"/>
          <w:marBottom w:val="0"/>
          <w:divBdr>
            <w:top w:val="none" w:sz="0" w:space="0" w:color="auto"/>
            <w:left w:val="none" w:sz="0" w:space="0" w:color="auto"/>
            <w:bottom w:val="none" w:sz="0" w:space="0" w:color="auto"/>
            <w:right w:val="none" w:sz="0" w:space="0" w:color="auto"/>
          </w:divBdr>
          <w:divsChild>
            <w:div w:id="1195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7912">
      <w:bodyDiv w:val="1"/>
      <w:marLeft w:val="0"/>
      <w:marRight w:val="0"/>
      <w:marTop w:val="0"/>
      <w:marBottom w:val="0"/>
      <w:divBdr>
        <w:top w:val="none" w:sz="0" w:space="0" w:color="auto"/>
        <w:left w:val="none" w:sz="0" w:space="0" w:color="auto"/>
        <w:bottom w:val="none" w:sz="0" w:space="0" w:color="auto"/>
        <w:right w:val="none" w:sz="0" w:space="0" w:color="auto"/>
      </w:divBdr>
      <w:divsChild>
        <w:div w:id="819275540">
          <w:marLeft w:val="0"/>
          <w:marRight w:val="0"/>
          <w:marTop w:val="100"/>
          <w:marBottom w:val="0"/>
          <w:divBdr>
            <w:top w:val="none" w:sz="0" w:space="0" w:color="auto"/>
            <w:left w:val="none" w:sz="0" w:space="0" w:color="auto"/>
            <w:bottom w:val="none" w:sz="0" w:space="0" w:color="auto"/>
            <w:right w:val="none" w:sz="0" w:space="0" w:color="auto"/>
          </w:divBdr>
          <w:divsChild>
            <w:div w:id="17121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3094">
      <w:bodyDiv w:val="1"/>
      <w:marLeft w:val="0"/>
      <w:marRight w:val="0"/>
      <w:marTop w:val="0"/>
      <w:marBottom w:val="0"/>
      <w:divBdr>
        <w:top w:val="none" w:sz="0" w:space="0" w:color="auto"/>
        <w:left w:val="none" w:sz="0" w:space="0" w:color="auto"/>
        <w:bottom w:val="none" w:sz="0" w:space="0" w:color="auto"/>
        <w:right w:val="none" w:sz="0" w:space="0" w:color="auto"/>
      </w:divBdr>
      <w:divsChild>
        <w:div w:id="352730243">
          <w:marLeft w:val="0"/>
          <w:marRight w:val="0"/>
          <w:marTop w:val="0"/>
          <w:marBottom w:val="0"/>
          <w:divBdr>
            <w:top w:val="single" w:sz="2" w:space="0" w:color="auto"/>
            <w:left w:val="single" w:sz="2" w:space="0" w:color="auto"/>
            <w:bottom w:val="single" w:sz="2" w:space="0" w:color="auto"/>
            <w:right w:val="single" w:sz="2" w:space="0" w:color="auto"/>
          </w:divBdr>
          <w:divsChild>
            <w:div w:id="615214693">
              <w:marLeft w:val="0"/>
              <w:marRight w:val="0"/>
              <w:marTop w:val="0"/>
              <w:marBottom w:val="0"/>
              <w:divBdr>
                <w:top w:val="single" w:sz="2" w:space="0" w:color="auto"/>
                <w:left w:val="single" w:sz="2" w:space="0" w:color="auto"/>
                <w:bottom w:val="single" w:sz="2" w:space="0" w:color="auto"/>
                <w:right w:val="single" w:sz="2" w:space="0" w:color="auto"/>
              </w:divBdr>
              <w:divsChild>
                <w:div w:id="1952198487">
                  <w:marLeft w:val="0"/>
                  <w:marRight w:val="0"/>
                  <w:marTop w:val="0"/>
                  <w:marBottom w:val="0"/>
                  <w:divBdr>
                    <w:top w:val="single" w:sz="2" w:space="0" w:color="auto"/>
                    <w:left w:val="single" w:sz="2" w:space="0" w:color="auto"/>
                    <w:bottom w:val="single" w:sz="2" w:space="0" w:color="auto"/>
                    <w:right w:val="single" w:sz="2" w:space="0" w:color="auto"/>
                  </w:divBdr>
                </w:div>
              </w:divsChild>
            </w:div>
            <w:div w:id="1364406976">
              <w:marLeft w:val="0"/>
              <w:marRight w:val="0"/>
              <w:marTop w:val="0"/>
              <w:marBottom w:val="0"/>
              <w:divBdr>
                <w:top w:val="single" w:sz="2" w:space="0" w:color="auto"/>
                <w:left w:val="single" w:sz="2" w:space="0" w:color="auto"/>
                <w:bottom w:val="single" w:sz="2" w:space="0" w:color="auto"/>
                <w:right w:val="single" w:sz="2" w:space="0" w:color="auto"/>
              </w:divBdr>
            </w:div>
          </w:divsChild>
        </w:div>
        <w:div w:id="1416320331">
          <w:marLeft w:val="0"/>
          <w:marRight w:val="0"/>
          <w:marTop w:val="0"/>
          <w:marBottom w:val="0"/>
          <w:divBdr>
            <w:top w:val="single" w:sz="2" w:space="0" w:color="auto"/>
            <w:left w:val="single" w:sz="2" w:space="0" w:color="auto"/>
            <w:bottom w:val="single" w:sz="2" w:space="0" w:color="auto"/>
            <w:right w:val="single" w:sz="2" w:space="0" w:color="auto"/>
          </w:divBdr>
          <w:divsChild>
            <w:div w:id="6496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2142878">
      <w:bodyDiv w:val="1"/>
      <w:marLeft w:val="0"/>
      <w:marRight w:val="0"/>
      <w:marTop w:val="0"/>
      <w:marBottom w:val="0"/>
      <w:divBdr>
        <w:top w:val="none" w:sz="0" w:space="0" w:color="auto"/>
        <w:left w:val="none" w:sz="0" w:space="0" w:color="auto"/>
        <w:bottom w:val="none" w:sz="0" w:space="0" w:color="auto"/>
        <w:right w:val="none" w:sz="0" w:space="0" w:color="auto"/>
      </w:divBdr>
    </w:div>
    <w:div w:id="1560050837">
      <w:bodyDiv w:val="1"/>
      <w:marLeft w:val="0"/>
      <w:marRight w:val="0"/>
      <w:marTop w:val="0"/>
      <w:marBottom w:val="0"/>
      <w:divBdr>
        <w:top w:val="none" w:sz="0" w:space="0" w:color="auto"/>
        <w:left w:val="none" w:sz="0" w:space="0" w:color="auto"/>
        <w:bottom w:val="none" w:sz="0" w:space="0" w:color="auto"/>
        <w:right w:val="none" w:sz="0" w:space="0" w:color="auto"/>
      </w:divBdr>
      <w:divsChild>
        <w:div w:id="1797484234">
          <w:marLeft w:val="0"/>
          <w:marRight w:val="0"/>
          <w:marTop w:val="0"/>
          <w:marBottom w:val="0"/>
          <w:divBdr>
            <w:top w:val="none" w:sz="0" w:space="0" w:color="auto"/>
            <w:left w:val="none" w:sz="0" w:space="0" w:color="auto"/>
            <w:bottom w:val="none" w:sz="0" w:space="0" w:color="auto"/>
            <w:right w:val="none" w:sz="0" w:space="0" w:color="auto"/>
          </w:divBdr>
        </w:div>
      </w:divsChild>
    </w:div>
    <w:div w:id="1649741677">
      <w:bodyDiv w:val="1"/>
      <w:marLeft w:val="0"/>
      <w:marRight w:val="0"/>
      <w:marTop w:val="0"/>
      <w:marBottom w:val="0"/>
      <w:divBdr>
        <w:top w:val="none" w:sz="0" w:space="0" w:color="auto"/>
        <w:left w:val="none" w:sz="0" w:space="0" w:color="auto"/>
        <w:bottom w:val="none" w:sz="0" w:space="0" w:color="auto"/>
        <w:right w:val="none" w:sz="0" w:space="0" w:color="auto"/>
      </w:divBdr>
    </w:div>
    <w:div w:id="1657488097">
      <w:bodyDiv w:val="1"/>
      <w:marLeft w:val="0"/>
      <w:marRight w:val="0"/>
      <w:marTop w:val="0"/>
      <w:marBottom w:val="0"/>
      <w:divBdr>
        <w:top w:val="none" w:sz="0" w:space="0" w:color="auto"/>
        <w:left w:val="none" w:sz="0" w:space="0" w:color="auto"/>
        <w:bottom w:val="none" w:sz="0" w:space="0" w:color="auto"/>
        <w:right w:val="none" w:sz="0" w:space="0" w:color="auto"/>
      </w:divBdr>
      <w:divsChild>
        <w:div w:id="1288316630">
          <w:marLeft w:val="0"/>
          <w:marRight w:val="0"/>
          <w:marTop w:val="0"/>
          <w:marBottom w:val="0"/>
          <w:divBdr>
            <w:top w:val="none" w:sz="0" w:space="0" w:color="auto"/>
            <w:left w:val="none" w:sz="0" w:space="0" w:color="auto"/>
            <w:bottom w:val="none" w:sz="0" w:space="0" w:color="auto"/>
            <w:right w:val="none" w:sz="0" w:space="0" w:color="auto"/>
          </w:divBdr>
        </w:div>
      </w:divsChild>
    </w:div>
    <w:div w:id="1739863595">
      <w:bodyDiv w:val="1"/>
      <w:marLeft w:val="0"/>
      <w:marRight w:val="0"/>
      <w:marTop w:val="0"/>
      <w:marBottom w:val="0"/>
      <w:divBdr>
        <w:top w:val="none" w:sz="0" w:space="0" w:color="auto"/>
        <w:left w:val="none" w:sz="0" w:space="0" w:color="auto"/>
        <w:bottom w:val="none" w:sz="0" w:space="0" w:color="auto"/>
        <w:right w:val="none" w:sz="0" w:space="0" w:color="auto"/>
      </w:divBdr>
      <w:divsChild>
        <w:div w:id="1114910956">
          <w:marLeft w:val="0"/>
          <w:marRight w:val="0"/>
          <w:marTop w:val="0"/>
          <w:marBottom w:val="0"/>
          <w:divBdr>
            <w:top w:val="none" w:sz="0" w:space="0" w:color="auto"/>
            <w:left w:val="none" w:sz="0" w:space="0" w:color="auto"/>
            <w:bottom w:val="none" w:sz="0" w:space="0" w:color="auto"/>
            <w:right w:val="none" w:sz="0" w:space="0" w:color="auto"/>
          </w:divBdr>
          <w:divsChild>
            <w:div w:id="81225313">
              <w:marLeft w:val="0"/>
              <w:marRight w:val="0"/>
              <w:marTop w:val="0"/>
              <w:marBottom w:val="0"/>
              <w:divBdr>
                <w:top w:val="none" w:sz="0" w:space="0" w:color="auto"/>
                <w:left w:val="none" w:sz="0" w:space="0" w:color="auto"/>
                <w:bottom w:val="none" w:sz="0" w:space="0" w:color="auto"/>
                <w:right w:val="none" w:sz="0" w:space="0" w:color="auto"/>
              </w:divBdr>
              <w:divsChild>
                <w:div w:id="1134366891">
                  <w:marLeft w:val="0"/>
                  <w:marRight w:val="0"/>
                  <w:marTop w:val="120"/>
                  <w:marBottom w:val="0"/>
                  <w:divBdr>
                    <w:top w:val="none" w:sz="0" w:space="0" w:color="auto"/>
                    <w:left w:val="none" w:sz="0" w:space="0" w:color="auto"/>
                    <w:bottom w:val="none" w:sz="0" w:space="0" w:color="auto"/>
                    <w:right w:val="none" w:sz="0" w:space="0" w:color="auto"/>
                  </w:divBdr>
                  <w:divsChild>
                    <w:div w:id="1535726553">
                      <w:marLeft w:val="0"/>
                      <w:marRight w:val="0"/>
                      <w:marTop w:val="0"/>
                      <w:marBottom w:val="0"/>
                      <w:divBdr>
                        <w:top w:val="none" w:sz="0" w:space="0" w:color="auto"/>
                        <w:left w:val="none" w:sz="0" w:space="0" w:color="auto"/>
                        <w:bottom w:val="none" w:sz="0" w:space="0" w:color="auto"/>
                        <w:right w:val="none" w:sz="0" w:space="0" w:color="auto"/>
                      </w:divBdr>
                      <w:divsChild>
                        <w:div w:id="236286456">
                          <w:marLeft w:val="0"/>
                          <w:marRight w:val="0"/>
                          <w:marTop w:val="0"/>
                          <w:marBottom w:val="0"/>
                          <w:divBdr>
                            <w:top w:val="none" w:sz="0" w:space="0" w:color="auto"/>
                            <w:left w:val="none" w:sz="0" w:space="0" w:color="auto"/>
                            <w:bottom w:val="none" w:sz="0" w:space="0" w:color="auto"/>
                            <w:right w:val="none" w:sz="0" w:space="0" w:color="auto"/>
                          </w:divBdr>
                          <w:divsChild>
                            <w:div w:id="209852251">
                              <w:marLeft w:val="0"/>
                              <w:marRight w:val="0"/>
                              <w:marTop w:val="0"/>
                              <w:marBottom w:val="0"/>
                              <w:divBdr>
                                <w:top w:val="none" w:sz="0" w:space="0" w:color="auto"/>
                                <w:left w:val="none" w:sz="0" w:space="0" w:color="auto"/>
                                <w:bottom w:val="none" w:sz="0" w:space="0" w:color="auto"/>
                                <w:right w:val="none" w:sz="0" w:space="0" w:color="auto"/>
                              </w:divBdr>
                              <w:divsChild>
                                <w:div w:id="912348563">
                                  <w:marLeft w:val="0"/>
                                  <w:marRight w:val="0"/>
                                  <w:marTop w:val="0"/>
                                  <w:marBottom w:val="0"/>
                                  <w:divBdr>
                                    <w:top w:val="none" w:sz="0" w:space="0" w:color="auto"/>
                                    <w:left w:val="none" w:sz="0" w:space="0" w:color="auto"/>
                                    <w:bottom w:val="none" w:sz="0" w:space="0" w:color="auto"/>
                                    <w:right w:val="none" w:sz="0" w:space="0" w:color="auto"/>
                                  </w:divBdr>
                                  <w:divsChild>
                                    <w:div w:id="10772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719450">
      <w:bodyDiv w:val="1"/>
      <w:marLeft w:val="0"/>
      <w:marRight w:val="0"/>
      <w:marTop w:val="0"/>
      <w:marBottom w:val="0"/>
      <w:divBdr>
        <w:top w:val="none" w:sz="0" w:space="0" w:color="auto"/>
        <w:left w:val="none" w:sz="0" w:space="0" w:color="auto"/>
        <w:bottom w:val="none" w:sz="0" w:space="0" w:color="auto"/>
        <w:right w:val="none" w:sz="0" w:space="0" w:color="auto"/>
      </w:divBdr>
      <w:divsChild>
        <w:div w:id="245766682">
          <w:marLeft w:val="0"/>
          <w:marRight w:val="0"/>
          <w:marTop w:val="0"/>
          <w:marBottom w:val="0"/>
          <w:divBdr>
            <w:top w:val="none" w:sz="0" w:space="0" w:color="auto"/>
            <w:left w:val="none" w:sz="0" w:space="0" w:color="auto"/>
            <w:bottom w:val="none" w:sz="0" w:space="0" w:color="auto"/>
            <w:right w:val="none" w:sz="0" w:space="0" w:color="auto"/>
          </w:divBdr>
        </w:div>
      </w:divsChild>
    </w:div>
    <w:div w:id="1960331130">
      <w:bodyDiv w:val="1"/>
      <w:marLeft w:val="0"/>
      <w:marRight w:val="0"/>
      <w:marTop w:val="0"/>
      <w:marBottom w:val="0"/>
      <w:divBdr>
        <w:top w:val="none" w:sz="0" w:space="0" w:color="auto"/>
        <w:left w:val="none" w:sz="0" w:space="0" w:color="auto"/>
        <w:bottom w:val="none" w:sz="0" w:space="0" w:color="auto"/>
        <w:right w:val="none" w:sz="0" w:space="0" w:color="auto"/>
      </w:divBdr>
    </w:div>
    <w:div w:id="2061247212">
      <w:bodyDiv w:val="1"/>
      <w:marLeft w:val="0"/>
      <w:marRight w:val="0"/>
      <w:marTop w:val="0"/>
      <w:marBottom w:val="0"/>
      <w:divBdr>
        <w:top w:val="none" w:sz="0" w:space="0" w:color="auto"/>
        <w:left w:val="none" w:sz="0" w:space="0" w:color="auto"/>
        <w:bottom w:val="none" w:sz="0" w:space="0" w:color="auto"/>
        <w:right w:val="none" w:sz="0" w:space="0" w:color="auto"/>
      </w:divBdr>
      <w:divsChild>
        <w:div w:id="889420205">
          <w:marLeft w:val="0"/>
          <w:marRight w:val="0"/>
          <w:marTop w:val="100"/>
          <w:marBottom w:val="0"/>
          <w:divBdr>
            <w:top w:val="none" w:sz="0" w:space="0" w:color="auto"/>
            <w:left w:val="none" w:sz="0" w:space="0" w:color="auto"/>
            <w:bottom w:val="none" w:sz="0" w:space="0" w:color="auto"/>
            <w:right w:val="none" w:sz="0" w:space="0" w:color="auto"/>
          </w:divBdr>
          <w:divsChild>
            <w:div w:id="15500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7956">
      <w:bodyDiv w:val="1"/>
      <w:marLeft w:val="0"/>
      <w:marRight w:val="0"/>
      <w:marTop w:val="0"/>
      <w:marBottom w:val="0"/>
      <w:divBdr>
        <w:top w:val="none" w:sz="0" w:space="0" w:color="auto"/>
        <w:left w:val="none" w:sz="0" w:space="0" w:color="auto"/>
        <w:bottom w:val="none" w:sz="0" w:space="0" w:color="auto"/>
        <w:right w:val="none" w:sz="0" w:space="0" w:color="auto"/>
      </w:divBdr>
      <w:divsChild>
        <w:div w:id="1172985772">
          <w:marLeft w:val="0"/>
          <w:marRight w:val="0"/>
          <w:marTop w:val="0"/>
          <w:marBottom w:val="0"/>
          <w:divBdr>
            <w:top w:val="none" w:sz="0" w:space="0" w:color="auto"/>
            <w:left w:val="none" w:sz="0" w:space="0" w:color="auto"/>
            <w:bottom w:val="none" w:sz="0" w:space="0" w:color="auto"/>
            <w:right w:val="none" w:sz="0" w:space="0" w:color="auto"/>
          </w:divBdr>
        </w:div>
      </w:divsChild>
    </w:div>
    <w:div w:id="21326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27793</Words>
  <Characters>15843</Characters>
  <Application>Microsoft Office Word</Application>
  <DocSecurity>0</DocSecurity>
  <Lines>132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Дмитро</dc:creator>
  <cp:keywords/>
  <dc:description/>
  <cp:lastModifiedBy>Дмитро</cp:lastModifiedBy>
  <cp:revision>6</cp:revision>
  <dcterms:created xsi:type="dcterms:W3CDTF">2025-10-14T20:13:00Z</dcterms:created>
  <dcterms:modified xsi:type="dcterms:W3CDTF">2025-11-03T09:26:00Z</dcterms:modified>
</cp:coreProperties>
</file>