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7A7" w:rsidRDefault="003A574E">
      <w:pPr>
        <w:widowControl w:val="0"/>
        <w:spacing w:after="0" w:line="240" w:lineRule="auto"/>
        <w:ind w:left="200" w:hanging="626"/>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НАЦІОНАЛЬНИЙ УНІВЕРСИТЕТ ЦИВІЛЬНОГО ЗАХИСТУ УКРАЇНИ</w:t>
      </w:r>
    </w:p>
    <w:p w:rsidR="00D867A7" w:rsidRDefault="00D867A7">
      <w:pPr>
        <w:widowControl w:val="0"/>
        <w:spacing w:after="0" w:line="240" w:lineRule="auto"/>
        <w:ind w:left="200"/>
        <w:jc w:val="center"/>
        <w:rPr>
          <w:rFonts w:ascii="Times New Roman" w:eastAsia="Times New Roman" w:hAnsi="Times New Roman" w:cs="Times New Roman"/>
          <w:sz w:val="28"/>
          <w:szCs w:val="28"/>
          <w:lang w:val="uk-UA" w:eastAsia="uk-UA"/>
        </w:rPr>
      </w:pPr>
    </w:p>
    <w:p w:rsidR="00D867A7" w:rsidRDefault="003A574E">
      <w:pPr>
        <w:spacing w:after="0" w:line="240" w:lineRule="auto"/>
        <w:jc w:val="cente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eastAsia="ru-RU"/>
        </w:rPr>
        <w:t xml:space="preserve">НАВЧАЛЬНО-НАУКОВИЙ ІНСТИТУТ </w:t>
      </w:r>
      <w:r>
        <w:rPr>
          <w:rFonts w:ascii="Times New Roman" w:eastAsia="Calibri" w:hAnsi="Times New Roman" w:cs="Times New Roman"/>
          <w:b/>
          <w:sz w:val="24"/>
          <w:szCs w:val="24"/>
          <w:lang w:val="uk-UA" w:eastAsia="ru-RU"/>
        </w:rPr>
        <w:t>ЦИВІЛЬНОГО ЗАХИСТУ</w:t>
      </w:r>
    </w:p>
    <w:p w:rsidR="00D867A7" w:rsidRDefault="00D867A7">
      <w:pPr>
        <w:spacing w:after="0" w:line="240" w:lineRule="auto"/>
        <w:jc w:val="center"/>
        <w:rPr>
          <w:rFonts w:ascii="Times New Roman" w:eastAsia="Calibri" w:hAnsi="Times New Roman" w:cs="Times New Roman"/>
          <w:sz w:val="28"/>
          <w:szCs w:val="28"/>
          <w:lang w:val="uk-UA" w:eastAsia="ru-RU"/>
        </w:rPr>
      </w:pPr>
    </w:p>
    <w:p w:rsidR="00D867A7" w:rsidRDefault="003A574E">
      <w:pPr>
        <w:spacing w:after="0" w:line="240" w:lineRule="auto"/>
        <w:jc w:val="center"/>
        <w:rPr>
          <w:rFonts w:ascii="Times New Roman" w:eastAsia="Calibri" w:hAnsi="Times New Roman" w:cs="Times New Roman"/>
          <w:b/>
          <w:sz w:val="28"/>
          <w:szCs w:val="28"/>
          <w:lang w:val="uk-UA" w:eastAsia="ru-RU"/>
        </w:rPr>
      </w:pPr>
      <w:r>
        <w:rPr>
          <w:rFonts w:ascii="Times New Roman" w:eastAsia="Calibri" w:hAnsi="Times New Roman" w:cs="Times New Roman"/>
          <w:b/>
          <w:sz w:val="28"/>
          <w:szCs w:val="28"/>
          <w:lang w:val="uk-UA" w:eastAsia="ru-RU"/>
        </w:rPr>
        <w:t>Кафедра соціальних і гуманітарних дисциплін</w:t>
      </w:r>
    </w:p>
    <w:p w:rsidR="00D867A7" w:rsidRDefault="00D867A7">
      <w:pPr>
        <w:widowControl w:val="0"/>
        <w:spacing w:after="0" w:line="240" w:lineRule="auto"/>
        <w:jc w:val="center"/>
        <w:rPr>
          <w:rFonts w:ascii="Times New Roman" w:eastAsiaTheme="minorEastAsia" w:hAnsi="Times New Roman" w:cs="Times New Roman"/>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D867A7">
      <w:pPr>
        <w:spacing w:after="0" w:line="240" w:lineRule="auto"/>
        <w:rPr>
          <w:rFonts w:ascii="Times New Roman" w:eastAsiaTheme="minorEastAsia" w:hAnsi="Times New Roman" w:cs="Times New Roman"/>
          <w:b/>
          <w:bCs/>
          <w:sz w:val="28"/>
          <w:szCs w:val="28"/>
          <w:lang w:val="uk-UA" w:eastAsia="uk-UA"/>
        </w:rPr>
      </w:pPr>
    </w:p>
    <w:p w:rsidR="00D867A7" w:rsidRDefault="00D867A7">
      <w:pPr>
        <w:spacing w:after="0" w:line="240" w:lineRule="auto"/>
        <w:rPr>
          <w:rFonts w:ascii="Times New Roman" w:eastAsiaTheme="minorEastAsia" w:hAnsi="Times New Roman" w:cs="Times New Roman"/>
          <w:b/>
          <w:bCs/>
          <w:sz w:val="28"/>
          <w:szCs w:val="28"/>
          <w:lang w:val="uk-UA" w:eastAsia="uk-UA"/>
        </w:rPr>
      </w:pPr>
    </w:p>
    <w:p w:rsidR="00D867A7" w:rsidRDefault="00D867A7">
      <w:pPr>
        <w:spacing w:after="0" w:line="240" w:lineRule="auto"/>
        <w:jc w:val="center"/>
        <w:rPr>
          <w:rFonts w:ascii="Times New Roman" w:eastAsiaTheme="minorEastAsia" w:hAnsi="Times New Roman" w:cs="Times New Roman"/>
          <w:b/>
          <w:bCs/>
          <w:sz w:val="28"/>
          <w:szCs w:val="28"/>
          <w:lang w:val="uk-UA" w:eastAsia="uk-UA"/>
        </w:rPr>
      </w:pPr>
    </w:p>
    <w:p w:rsidR="00D867A7" w:rsidRDefault="003A574E">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МЕТОДИЧНІ РЕКОМЕНДАЦІЇ</w:t>
      </w:r>
    </w:p>
    <w:p w:rsidR="00D867A7" w:rsidRDefault="003A574E">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 організації самостійної роботи з дисципліни </w:t>
      </w:r>
    </w:p>
    <w:p w:rsidR="00D867A7" w:rsidRDefault="003A574E">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«Філософська антрополог</w:t>
      </w:r>
      <w:r>
        <w:rPr>
          <w:rFonts w:ascii="Times New Roman" w:hAnsi="Times New Roman" w:cs="Times New Roman"/>
          <w:b/>
          <w:sz w:val="28"/>
          <w:szCs w:val="28"/>
          <w:lang w:val="uk-UA" w:eastAsia="ru-RU"/>
        </w:rPr>
        <w:t>і</w:t>
      </w:r>
      <w:r>
        <w:rPr>
          <w:rFonts w:ascii="Times New Roman" w:hAnsi="Times New Roman" w:cs="Times New Roman"/>
          <w:b/>
          <w:sz w:val="28"/>
          <w:szCs w:val="28"/>
          <w:lang w:eastAsia="ru-RU"/>
        </w:rPr>
        <w:t>я»</w:t>
      </w:r>
    </w:p>
    <w:p w:rsidR="00D867A7" w:rsidRDefault="003A574E">
      <w:pPr>
        <w:ind w:right="-42"/>
        <w:jc w:val="center"/>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sz w:val="28"/>
          <w:szCs w:val="28"/>
          <w:lang w:val="uk-UA"/>
        </w:rPr>
        <w:t xml:space="preserve">третім </w:t>
      </w:r>
      <w:r>
        <w:rPr>
          <w:rFonts w:ascii="Times New Roman" w:hAnsi="Times New Roman" w:cs="Times New Roman"/>
          <w:sz w:val="28"/>
          <w:szCs w:val="28"/>
          <w:lang w:eastAsia="ru-RU"/>
        </w:rPr>
        <w:t>(освітньо-науков</w:t>
      </w:r>
      <w:r>
        <w:rPr>
          <w:rFonts w:ascii="Times New Roman" w:hAnsi="Times New Roman" w:cs="Times New Roman"/>
          <w:sz w:val="28"/>
          <w:szCs w:val="28"/>
          <w:lang w:val="uk-UA" w:eastAsia="ru-RU"/>
        </w:rPr>
        <w:t>им</w:t>
      </w:r>
      <w:r>
        <w:rPr>
          <w:rFonts w:ascii="Times New Roman" w:hAnsi="Times New Roman" w:cs="Times New Roman"/>
          <w:sz w:val="28"/>
          <w:szCs w:val="28"/>
          <w:lang w:eastAsia="ru-RU"/>
        </w:rPr>
        <w:t>)</w:t>
      </w:r>
      <w:r>
        <w:rPr>
          <w:rFonts w:ascii="Times New Roman" w:hAnsi="Times New Roman" w:cs="Times New Roman"/>
          <w:sz w:val="28"/>
          <w:szCs w:val="28"/>
        </w:rPr>
        <w:t xml:space="preserve"> рівнем вищої освіти</w:t>
      </w:r>
    </w:p>
    <w:p w:rsidR="00D867A7" w:rsidRDefault="003A574E">
      <w:pPr>
        <w:jc w:val="center"/>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за освітньо-професійною програмою «Екстремальна та кризова психологія</w:t>
      </w:r>
      <w:r>
        <w:rPr>
          <w:rFonts w:ascii="Times New Roman" w:hAnsi="Times New Roman" w:cs="Times New Roman"/>
          <w:color w:val="000000"/>
          <w:sz w:val="28"/>
          <w:szCs w:val="28"/>
          <w:lang w:eastAsia="ru-RU"/>
        </w:rPr>
        <w:t>»</w:t>
      </w:r>
    </w:p>
    <w:p w:rsidR="00D867A7" w:rsidRDefault="003A574E">
      <w:pPr>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 галузі знань 05</w:t>
      </w:r>
      <w:r>
        <w:rPr>
          <w:rFonts w:ascii="Times New Roman" w:hAnsi="Times New Roman" w:cs="Times New Roman"/>
          <w:sz w:val="28"/>
          <w:szCs w:val="28"/>
        </w:rPr>
        <w:t xml:space="preserve"> «Соціальні та поведінкові науки»</w:t>
      </w:r>
    </w:p>
    <w:p w:rsidR="00D867A7" w:rsidRDefault="003A574E">
      <w:pPr>
        <w:jc w:val="center"/>
        <w:rPr>
          <w:rFonts w:ascii="Times New Roman" w:hAnsi="Times New Roman" w:cs="Times New Roman"/>
          <w:sz w:val="28"/>
          <w:szCs w:val="28"/>
        </w:rPr>
      </w:pPr>
      <w:r>
        <w:rPr>
          <w:rFonts w:ascii="Times New Roman" w:hAnsi="Times New Roman" w:cs="Times New Roman"/>
          <w:color w:val="000000"/>
          <w:sz w:val="28"/>
          <w:szCs w:val="28"/>
          <w:lang w:eastAsia="ru-RU"/>
        </w:rPr>
        <w:t>за спеціальністю 0</w:t>
      </w:r>
      <w:r>
        <w:rPr>
          <w:rFonts w:ascii="Times New Roman" w:hAnsi="Times New Roman" w:cs="Times New Roman"/>
          <w:sz w:val="28"/>
          <w:szCs w:val="28"/>
        </w:rPr>
        <w:t>53 «Психологія»</w:t>
      </w:r>
    </w:p>
    <w:p w:rsidR="00D867A7" w:rsidRDefault="00D867A7">
      <w:pPr>
        <w:ind w:left="4678"/>
        <w:jc w:val="both"/>
        <w:rPr>
          <w:szCs w:val="28"/>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jc w:val="center"/>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D867A7">
      <w:pPr>
        <w:widowControl w:val="0"/>
        <w:spacing w:after="0" w:line="240" w:lineRule="auto"/>
        <w:rPr>
          <w:rFonts w:ascii="Times New Roman" w:eastAsiaTheme="minorEastAsia" w:hAnsi="Times New Roman" w:cs="Times New Roman"/>
          <w:sz w:val="28"/>
          <w:szCs w:val="28"/>
          <w:lang w:val="uk-UA" w:eastAsia="uk-UA"/>
        </w:rPr>
      </w:pPr>
    </w:p>
    <w:p w:rsidR="00D867A7" w:rsidRDefault="003A574E">
      <w:pPr>
        <w:widowControl w:val="0"/>
        <w:spacing w:after="0" w:line="240" w:lineRule="auto"/>
        <w:jc w:val="center"/>
        <w:rPr>
          <w:rFonts w:ascii="Times New Roman" w:eastAsiaTheme="minorEastAsia" w:hAnsi="Times New Roman" w:cs="Times New Roman"/>
          <w:sz w:val="28"/>
          <w:szCs w:val="28"/>
          <w:lang w:val="uk-UA" w:eastAsia="uk-UA"/>
        </w:rPr>
        <w:sectPr w:rsidR="00D867A7">
          <w:headerReference w:type="even" r:id="rId7"/>
          <w:headerReference w:type="default" r:id="rId8"/>
          <w:footerReference w:type="even" r:id="rId9"/>
          <w:footerReference w:type="default" r:id="rId10"/>
          <w:pgSz w:w="11906" w:h="16838"/>
          <w:pgMar w:top="1134" w:right="851" w:bottom="1134" w:left="1418" w:header="709" w:footer="709" w:gutter="0"/>
          <w:pgNumType w:start="1"/>
          <w:cols w:space="708"/>
          <w:titlePg/>
          <w:docGrid w:linePitch="360"/>
        </w:sectPr>
      </w:pPr>
      <w:r>
        <w:rPr>
          <w:rFonts w:ascii="Times New Roman" w:eastAsiaTheme="minorEastAsia" w:hAnsi="Times New Roman" w:cs="Times New Roman"/>
          <w:sz w:val="28"/>
          <w:szCs w:val="28"/>
          <w:lang w:val="uk-UA" w:eastAsia="uk-UA"/>
        </w:rPr>
        <w:t>Черкаси – 2025</w:t>
      </w:r>
    </w:p>
    <w:p w:rsidR="00D867A7" w:rsidRDefault="003A574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lastRenderedPageBreak/>
        <w:t>Розглянуто та схвалено на засіданні кафедри соціальних і гуманітарних дисциплін Навчально-наукового інституту цивільного захисту Національного університету цивільного захисту України</w:t>
      </w:r>
    </w:p>
    <w:p w:rsidR="00D867A7" w:rsidRDefault="003A574E">
      <w:pPr>
        <w:spacing w:after="0" w:line="240" w:lineRule="auto"/>
        <w:ind w:firstLine="720"/>
        <w:jc w:val="both"/>
        <w:rPr>
          <w:rFonts w:ascii="Times New Roman" w:eastAsiaTheme="minorEastAsia" w:hAnsi="Times New Roman" w:cs="Times New Roman"/>
          <w:bCs/>
          <w:sz w:val="28"/>
          <w:szCs w:val="28"/>
          <w:lang w:val="uk-UA" w:eastAsia="uk-UA"/>
        </w:rPr>
      </w:pPr>
      <w:r>
        <w:rPr>
          <w:rFonts w:ascii="Times New Roman" w:eastAsiaTheme="minorEastAsia" w:hAnsi="Times New Roman" w:cs="Times New Roman"/>
          <w:bCs/>
          <w:sz w:val="28"/>
          <w:szCs w:val="28"/>
          <w:lang w:val="uk-UA" w:eastAsia="uk-UA"/>
        </w:rPr>
        <w:t>Протокол №___ від «___» ___________2025 р.</w:t>
      </w:r>
    </w:p>
    <w:p w:rsidR="00D867A7" w:rsidRDefault="00D867A7">
      <w:pPr>
        <w:spacing w:after="0" w:line="240" w:lineRule="auto"/>
        <w:ind w:firstLine="720"/>
        <w:rPr>
          <w:rFonts w:ascii="Times New Roman" w:eastAsiaTheme="minorEastAsia" w:hAnsi="Times New Roman" w:cs="Times New Roman"/>
          <w:b/>
          <w:bCs/>
          <w:sz w:val="28"/>
          <w:szCs w:val="28"/>
          <w:lang w:val="uk-UA" w:eastAsia="uk-UA"/>
        </w:rPr>
      </w:pPr>
    </w:p>
    <w:p w:rsidR="00D867A7" w:rsidRDefault="00D867A7">
      <w:pPr>
        <w:widowControl w:val="0"/>
        <w:spacing w:after="0" w:line="240" w:lineRule="auto"/>
        <w:ind w:firstLine="709"/>
        <w:jc w:val="both"/>
        <w:rPr>
          <w:rFonts w:ascii="Times New Roman" w:eastAsiaTheme="minorEastAsia" w:hAnsi="Times New Roman" w:cs="Times New Roman"/>
          <w:b/>
          <w:bCs/>
          <w:sz w:val="28"/>
          <w:szCs w:val="28"/>
          <w:lang w:val="uk-UA" w:eastAsia="uk-UA"/>
        </w:rPr>
      </w:pPr>
    </w:p>
    <w:p w:rsidR="00D867A7" w:rsidRDefault="003A574E">
      <w:pPr>
        <w:rPr>
          <w:rFonts w:ascii="Times New Roman" w:hAnsi="Times New Roman" w:cs="Times New Roman"/>
          <w:color w:val="000000"/>
          <w:sz w:val="28"/>
          <w:szCs w:val="28"/>
          <w:vertAlign w:val="superscript"/>
          <w:lang w:val="uk-UA" w:eastAsia="ru-RU"/>
        </w:rPr>
      </w:pPr>
      <w:r>
        <w:rPr>
          <w:rFonts w:ascii="Times New Roman" w:eastAsiaTheme="minorEastAsia" w:hAnsi="Times New Roman" w:cs="Times New Roman"/>
          <w:b/>
          <w:bCs/>
          <w:sz w:val="28"/>
          <w:szCs w:val="28"/>
          <w:lang w:val="uk-UA" w:eastAsia="uk-UA"/>
        </w:rPr>
        <w:t>Юрченко Л.І. М</w:t>
      </w:r>
      <w:r>
        <w:rPr>
          <w:rFonts w:ascii="Times New Roman" w:hAnsi="Times New Roman" w:cs="Times New Roman"/>
          <w:b/>
          <w:sz w:val="28"/>
          <w:szCs w:val="28"/>
          <w:lang w:val="uk-UA"/>
        </w:rPr>
        <w:t xml:space="preserve">етодичні рекомендації </w:t>
      </w:r>
      <w:r>
        <w:rPr>
          <w:rFonts w:ascii="Times New Roman" w:eastAsia="Times New Roman" w:hAnsi="Times New Roman" w:cs="Times New Roman"/>
          <w:b/>
          <w:sz w:val="28"/>
          <w:szCs w:val="28"/>
          <w:lang w:val="uk-UA" w:eastAsia="ru-RU"/>
        </w:rPr>
        <w:t>з організації самостійної  роботи з дисципліни«</w:t>
      </w:r>
      <w:r>
        <w:rPr>
          <w:rFonts w:ascii="Times New Roman" w:hAnsi="Times New Roman" w:cs="Times New Roman"/>
          <w:b/>
          <w:sz w:val="28"/>
          <w:szCs w:val="28"/>
          <w:lang w:val="uk-UA" w:eastAsia="ru-RU"/>
        </w:rPr>
        <w:t>Філософія публічного управління</w:t>
      </w:r>
      <w:r>
        <w:rPr>
          <w:rFonts w:ascii="Times New Roman" w:eastAsia="Times New Roman" w:hAnsi="Times New Roman" w:cs="Times New Roman"/>
          <w:b/>
          <w:sz w:val="28"/>
          <w:szCs w:val="28"/>
          <w:lang w:val="uk-UA" w:eastAsia="ru-RU"/>
        </w:rPr>
        <w:t xml:space="preserve">» </w:t>
      </w:r>
      <w:r>
        <w:rPr>
          <w:rFonts w:ascii="Times New Roman" w:hAnsi="Times New Roman"/>
          <w:sz w:val="28"/>
          <w:szCs w:val="28"/>
          <w:lang w:val="uk-UA"/>
        </w:rPr>
        <w:t xml:space="preserve">циклу загальної </w:t>
      </w:r>
      <w:r>
        <w:rPr>
          <w:rFonts w:ascii="Times New Roman" w:hAnsi="Times New Roman" w:cs="Times New Roman"/>
          <w:sz w:val="28"/>
          <w:szCs w:val="28"/>
          <w:lang w:val="uk-UA"/>
        </w:rPr>
        <w:t xml:space="preserve">обовʼязкової </w:t>
      </w:r>
      <w:r>
        <w:rPr>
          <w:rFonts w:ascii="Times New Roman" w:hAnsi="Times New Roman"/>
          <w:sz w:val="28"/>
          <w:szCs w:val="28"/>
          <w:lang w:val="uk-UA"/>
        </w:rPr>
        <w:t xml:space="preserve">підготовки </w:t>
      </w:r>
      <w:r>
        <w:rPr>
          <w:rFonts w:ascii="Times New Roman" w:eastAsia="Times New Roman" w:hAnsi="Times New Roman" w:cs="Times New Roman"/>
          <w:sz w:val="28"/>
          <w:szCs w:val="28"/>
          <w:lang w:val="uk-UA" w:eastAsia="ru-RU"/>
        </w:rPr>
        <w:t xml:space="preserve">для здобувачів вищої освіти </w:t>
      </w:r>
      <w:r>
        <w:rPr>
          <w:rFonts w:ascii="Times New Roman" w:hAnsi="Times New Roman" w:cs="Times New Roman"/>
          <w:sz w:val="28"/>
          <w:szCs w:val="28"/>
          <w:lang w:val="uk-UA"/>
        </w:rPr>
        <w:t xml:space="preserve">за третім  рівнем </w:t>
      </w:r>
      <w:r>
        <w:rPr>
          <w:rFonts w:ascii="Times New Roman" w:hAnsi="Times New Roman" w:cs="Times New Roman"/>
          <w:color w:val="000000"/>
          <w:sz w:val="28"/>
          <w:szCs w:val="28"/>
          <w:lang w:val="uk-UA" w:eastAsia="ru-RU"/>
        </w:rPr>
        <w:t>у галузі знань 05</w:t>
      </w:r>
      <w:r>
        <w:rPr>
          <w:rFonts w:ascii="Times New Roman" w:hAnsi="Times New Roman" w:cs="Times New Roman"/>
          <w:sz w:val="28"/>
          <w:szCs w:val="28"/>
          <w:lang w:val="uk-UA"/>
        </w:rPr>
        <w:t xml:space="preserve"> «Соціальні та поведінкові науки» </w:t>
      </w:r>
      <w:r>
        <w:rPr>
          <w:rFonts w:ascii="Times New Roman" w:hAnsi="Times New Roman" w:cs="Times New Roman"/>
          <w:sz w:val="28"/>
          <w:szCs w:val="28"/>
          <w:lang w:val="uk-UA" w:eastAsia="ru-RU"/>
        </w:rPr>
        <w:t xml:space="preserve">за освітньо-науковою програмою </w:t>
      </w:r>
      <w:r>
        <w:rPr>
          <w:rFonts w:ascii="Times New Roman" w:hAnsi="Times New Roman" w:cs="Times New Roman"/>
          <w:sz w:val="28"/>
          <w:szCs w:val="28"/>
          <w:lang w:eastAsia="ru-RU"/>
        </w:rPr>
        <w:t xml:space="preserve">«Екстремальна та кризова психологія» </w:t>
      </w:r>
      <w:r>
        <w:rPr>
          <w:rFonts w:ascii="Times New Roman" w:eastAsiaTheme="minorEastAsia" w:hAnsi="Times New Roman" w:cs="Times New Roman"/>
          <w:sz w:val="28"/>
          <w:szCs w:val="28"/>
          <w:lang w:val="uk-UA" w:eastAsia="uk-UA"/>
        </w:rPr>
        <w:t xml:space="preserve">/ Л.І. Юрченко. Черкаси : НУЦЗ України, 2025.  </w:t>
      </w:r>
      <w:r w:rsidR="00881067">
        <w:rPr>
          <w:rFonts w:ascii="Times New Roman" w:eastAsiaTheme="minorEastAsia" w:hAnsi="Times New Roman" w:cs="Times New Roman"/>
          <w:sz w:val="28"/>
          <w:szCs w:val="28"/>
          <w:lang w:val="uk-UA" w:eastAsia="uk-UA"/>
        </w:rPr>
        <w:t xml:space="preserve">63 </w:t>
      </w:r>
      <w:r>
        <w:rPr>
          <w:rFonts w:ascii="Times New Roman" w:eastAsiaTheme="minorEastAsia" w:hAnsi="Times New Roman" w:cs="Times New Roman"/>
          <w:sz w:val="28"/>
          <w:szCs w:val="28"/>
          <w:lang w:val="uk-UA" w:eastAsia="uk-UA"/>
        </w:rPr>
        <w:t>с.</w:t>
      </w:r>
    </w:p>
    <w:p w:rsidR="00D867A7" w:rsidRDefault="00D867A7">
      <w:pPr>
        <w:spacing w:after="0" w:line="240" w:lineRule="auto"/>
        <w:jc w:val="both"/>
        <w:rPr>
          <w:rFonts w:ascii="Times New Roman" w:eastAsiaTheme="minorEastAsia" w:hAnsi="Times New Roman" w:cs="Times New Roman"/>
          <w:bCs/>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3A574E">
      <w:pPr>
        <w:spacing w:after="0" w:line="240" w:lineRule="auto"/>
        <w:ind w:firstLine="709"/>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Методичні рекомендації націлені на формування у здобувачів навичок самостійного здобуття нових знань у галузі </w:t>
      </w:r>
      <w:r>
        <w:rPr>
          <w:rFonts w:ascii="Times New Roman" w:hAnsi="Times New Roman" w:cs="Times New Roman"/>
          <w:sz w:val="28"/>
          <w:szCs w:val="28"/>
          <w:lang w:val="uk-UA"/>
        </w:rPr>
        <w:t>«Соціальні та поведінкові науки»</w:t>
      </w:r>
      <w:r>
        <w:rPr>
          <w:rFonts w:ascii="Times New Roman" w:eastAsiaTheme="minorEastAsia" w:hAnsi="Times New Roman" w:cs="Times New Roman"/>
          <w:sz w:val="28"/>
          <w:szCs w:val="28"/>
          <w:lang w:val="uk-UA" w:eastAsia="uk-UA"/>
        </w:rPr>
        <w:t xml:space="preserve">, що передбачає ознайомлення з досягненнями світової філософської  наукової думки, аналізом основних методологічних і світоглядних проблем сучасної методології науки, оцінку глобальних тенденцій еволюції людини, оволодіння системою цінностей наукового співтовариства. </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та усвідомлення проблеми розвитку і самореалізації людини дозволяє поглибити методологічні можливості сучасної філософської антропології.</w:t>
      </w: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spacing w:after="0" w:line="240" w:lineRule="auto"/>
        <w:ind w:firstLine="709"/>
        <w:jc w:val="both"/>
        <w:rPr>
          <w:rFonts w:ascii="Times New Roman" w:eastAsiaTheme="minorEastAsia" w:hAnsi="Times New Roman" w:cs="Times New Roman"/>
          <w:sz w:val="28"/>
          <w:szCs w:val="28"/>
          <w:lang w:val="uk-UA" w:eastAsia="uk-UA"/>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D867A7">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p>
    <w:p w:rsidR="00D867A7" w:rsidRDefault="003A574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D867A7" w:rsidRDefault="00D867A7">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lastRenderedPageBreak/>
        <w:t>ЗМІСТ</w:t>
      </w:r>
    </w:p>
    <w:tbl>
      <w:tblPr>
        <w:tblStyle w:val="af6"/>
        <w:tblW w:w="0" w:type="auto"/>
        <w:tblLook w:val="04A0"/>
      </w:tblPr>
      <w:tblGrid>
        <w:gridCol w:w="1555"/>
        <w:gridCol w:w="7087"/>
        <w:gridCol w:w="985"/>
      </w:tblGrid>
      <w:tr w:rsidR="00D867A7">
        <w:tc>
          <w:tcPr>
            <w:tcW w:w="1555"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ВСТУП</w:t>
            </w:r>
          </w:p>
        </w:tc>
        <w:tc>
          <w:tcPr>
            <w:tcW w:w="7087" w:type="dxa"/>
          </w:tcPr>
          <w:p w:rsidR="00D867A7" w:rsidRDefault="00D867A7">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p>
        </w:tc>
        <w:tc>
          <w:tcPr>
            <w:tcW w:w="98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4</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1.</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Загальні положення з організації самостійної  роботи</w:t>
            </w:r>
          </w:p>
        </w:tc>
        <w:tc>
          <w:tcPr>
            <w:tcW w:w="98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en-US" w:eastAsia="uk-UA"/>
              </w:rPr>
              <w:t>6</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2.</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Основні форми самостійної  роботи</w:t>
            </w:r>
          </w:p>
        </w:tc>
        <w:tc>
          <w:tcPr>
            <w:tcW w:w="985" w:type="dxa"/>
          </w:tcPr>
          <w:p w:rsidR="00D867A7" w:rsidRDefault="00881067">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10</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3.</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Оцінювання самостійної  роботи</w:t>
            </w:r>
          </w:p>
        </w:tc>
        <w:tc>
          <w:tcPr>
            <w:tcW w:w="985" w:type="dxa"/>
          </w:tcPr>
          <w:p w:rsidR="00D867A7" w:rsidRDefault="003A574E" w:rsidP="00881067">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uk-UA" w:eastAsia="uk-UA"/>
              </w:rPr>
              <w:t>1</w:t>
            </w:r>
            <w:r w:rsidR="00881067">
              <w:rPr>
                <w:rFonts w:ascii="Times New Roman" w:eastAsiaTheme="minorEastAsia" w:hAnsi="Times New Roman" w:cs="Times New Roman"/>
                <w:sz w:val="28"/>
                <w:szCs w:val="28"/>
                <w:lang w:val="uk-UA" w:eastAsia="uk-UA"/>
              </w:rPr>
              <w:t>3</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4.</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Тематичний план та обсяг дисципліни</w:t>
            </w:r>
          </w:p>
        </w:tc>
        <w:tc>
          <w:tcPr>
            <w:tcW w:w="98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sz w:val="28"/>
                <w:szCs w:val="28"/>
                <w:lang w:val="en-US" w:eastAsia="uk-UA"/>
              </w:rPr>
            </w:pPr>
            <w:r>
              <w:rPr>
                <w:rFonts w:ascii="Times New Roman" w:eastAsiaTheme="minorEastAsia" w:hAnsi="Times New Roman" w:cs="Times New Roman"/>
                <w:sz w:val="28"/>
                <w:szCs w:val="28"/>
                <w:lang w:val="uk-UA" w:eastAsia="uk-UA"/>
              </w:rPr>
              <w:t>1</w:t>
            </w:r>
            <w:r>
              <w:rPr>
                <w:rFonts w:ascii="Times New Roman" w:eastAsiaTheme="minorEastAsia" w:hAnsi="Times New Roman" w:cs="Times New Roman"/>
                <w:sz w:val="28"/>
                <w:szCs w:val="28"/>
                <w:lang w:val="en-US" w:eastAsia="uk-UA"/>
              </w:rPr>
              <w:t>6</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5.</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b/>
                <w:sz w:val="28"/>
                <w:szCs w:val="28"/>
                <w:lang w:val="uk-UA" w:eastAsia="uk-UA"/>
              </w:rPr>
            </w:pPr>
            <w:r>
              <w:rPr>
                <w:rFonts w:ascii="Times New Roman" w:eastAsiaTheme="minorEastAsia" w:hAnsi="Times New Roman" w:cs="Times New Roman"/>
                <w:sz w:val="28"/>
                <w:szCs w:val="28"/>
                <w:lang w:val="uk-UA" w:eastAsia="uk-UA"/>
              </w:rPr>
              <w:t>Завдання з самостійної  роботи</w:t>
            </w:r>
          </w:p>
        </w:tc>
        <w:tc>
          <w:tcPr>
            <w:tcW w:w="985" w:type="dxa"/>
          </w:tcPr>
          <w:p w:rsidR="00D867A7" w:rsidRPr="00881067" w:rsidRDefault="00881067">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22</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6.</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Глосарій</w:t>
            </w:r>
          </w:p>
        </w:tc>
        <w:tc>
          <w:tcPr>
            <w:tcW w:w="985" w:type="dxa"/>
          </w:tcPr>
          <w:p w:rsidR="00D867A7" w:rsidRPr="00881067" w:rsidRDefault="00881067">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38</w:t>
            </w:r>
          </w:p>
        </w:tc>
      </w:tr>
      <w:tr w:rsidR="00D867A7">
        <w:tc>
          <w:tcPr>
            <w:tcW w:w="1555" w:type="dxa"/>
          </w:tcPr>
          <w:p w:rsidR="00D867A7" w:rsidRDefault="003A574E">
            <w:pPr>
              <w:autoSpaceDE w:val="0"/>
              <w:autoSpaceDN w:val="0"/>
              <w:adjustRightInd w:val="0"/>
              <w:spacing w:after="0" w:line="360" w:lineRule="auto"/>
              <w:jc w:val="center"/>
              <w:rPr>
                <w:rFonts w:ascii="Times New Roman" w:eastAsiaTheme="minorEastAsia" w:hAnsi="Times New Roman" w:cs="Times New Roman"/>
                <w:b/>
                <w:sz w:val="28"/>
                <w:szCs w:val="28"/>
                <w:lang w:val="uk-UA" w:eastAsia="uk-UA"/>
              </w:rPr>
            </w:pPr>
            <w:r>
              <w:rPr>
                <w:rFonts w:ascii="Times New Roman" w:eastAsiaTheme="minorEastAsia" w:hAnsi="Times New Roman" w:cs="Times New Roman"/>
                <w:b/>
                <w:sz w:val="28"/>
                <w:szCs w:val="28"/>
                <w:lang w:val="uk-UA" w:eastAsia="uk-UA"/>
              </w:rPr>
              <w:t>РОЗДІЛ 7.</w:t>
            </w:r>
          </w:p>
        </w:tc>
        <w:tc>
          <w:tcPr>
            <w:tcW w:w="7087" w:type="dxa"/>
          </w:tcPr>
          <w:p w:rsidR="00D867A7" w:rsidRDefault="003A574E">
            <w:pPr>
              <w:autoSpaceDE w:val="0"/>
              <w:autoSpaceDN w:val="0"/>
              <w:adjustRightInd w:val="0"/>
              <w:spacing w:after="0" w:line="360" w:lineRule="auto"/>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Рекомендовані джерела інформації</w:t>
            </w:r>
          </w:p>
        </w:tc>
        <w:tc>
          <w:tcPr>
            <w:tcW w:w="985" w:type="dxa"/>
          </w:tcPr>
          <w:p w:rsidR="00D867A7" w:rsidRPr="00881067" w:rsidRDefault="00881067">
            <w:pPr>
              <w:autoSpaceDE w:val="0"/>
              <w:autoSpaceDN w:val="0"/>
              <w:adjustRightInd w:val="0"/>
              <w:spacing w:after="0" w:line="360" w:lineRule="auto"/>
              <w:jc w:val="center"/>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61</w:t>
            </w:r>
          </w:p>
        </w:tc>
      </w:tr>
    </w:tbl>
    <w:p w:rsidR="00D867A7" w:rsidRDefault="00D867A7">
      <w:pPr>
        <w:spacing w:after="0" w:line="240" w:lineRule="auto"/>
        <w:jc w:val="both"/>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D867A7">
      <w:pPr>
        <w:rPr>
          <w:rFonts w:ascii="Times New Roman" w:eastAsiaTheme="minorEastAsia" w:hAnsi="Times New Roman" w:cs="Times New Roman"/>
          <w:sz w:val="28"/>
          <w:szCs w:val="28"/>
          <w:lang w:val="uk-UA" w:eastAsia="uk-UA"/>
        </w:rPr>
      </w:pPr>
    </w:p>
    <w:p w:rsidR="00D867A7" w:rsidRDefault="003A574E">
      <w:pPr>
        <w:autoSpaceDE w:val="0"/>
        <w:autoSpaceDN w:val="0"/>
        <w:adjustRightInd w:val="0"/>
        <w:spacing w:after="0" w:line="312" w:lineRule="auto"/>
        <w:jc w:val="right"/>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НУЦЗ України, 2025 </w:t>
      </w: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3A574E">
      <w:pPr>
        <w:widowControl w:val="0"/>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lastRenderedPageBreak/>
        <w:t>ВСТУП</w:t>
      </w:r>
    </w:p>
    <w:p w:rsidR="00D867A7" w:rsidRDefault="00D867A7">
      <w:pPr>
        <w:widowControl w:val="0"/>
        <w:spacing w:after="0" w:line="240" w:lineRule="auto"/>
        <w:ind w:firstLine="709"/>
        <w:jc w:val="center"/>
        <w:rPr>
          <w:rFonts w:ascii="Times New Roman" w:eastAsia="Times New Roman" w:hAnsi="Times New Roman" w:cs="Times New Roman"/>
          <w:b/>
          <w:sz w:val="28"/>
          <w:szCs w:val="28"/>
          <w:lang w:val="uk-UA" w:eastAsia="uk-UA"/>
        </w:rPr>
      </w:pPr>
    </w:p>
    <w:p w:rsidR="00D867A7" w:rsidRDefault="003A574E">
      <w:pPr>
        <w:tabs>
          <w:tab w:val="left" w:pos="980"/>
        </w:tabs>
        <w:ind w:firstLine="709"/>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Мета </w:t>
      </w:r>
      <w:r>
        <w:rPr>
          <w:rFonts w:ascii="Times New Roman" w:hAnsi="Times New Roman" w:cs="Times New Roman"/>
          <w:sz w:val="28"/>
          <w:szCs w:val="28"/>
          <w:lang w:val="uk-UA"/>
        </w:rPr>
        <w:t>навчальної дисципліни: «</w:t>
      </w:r>
      <w:r>
        <w:rPr>
          <w:rFonts w:ascii="Times New Roman" w:hAnsi="Times New Roman" w:cs="Times New Roman"/>
          <w:bCs/>
          <w:sz w:val="28"/>
          <w:szCs w:val="28"/>
          <w:lang w:val="uk-UA"/>
        </w:rPr>
        <w:t>Філософська антропологія</w:t>
      </w:r>
      <w:r>
        <w:rPr>
          <w:rFonts w:ascii="Times New Roman" w:hAnsi="Times New Roman" w:cs="Times New Roman"/>
          <w:sz w:val="28"/>
          <w:szCs w:val="28"/>
          <w:lang w:val="uk-UA"/>
        </w:rPr>
        <w:t xml:space="preserve">»: </w:t>
      </w:r>
    </w:p>
    <w:p w:rsidR="00D867A7" w:rsidRDefault="003A574E">
      <w:pPr>
        <w:tabs>
          <w:tab w:val="left" w:pos="980"/>
        </w:tabs>
        <w:jc w:val="both"/>
        <w:rPr>
          <w:rFonts w:ascii="Times New Roman" w:hAnsi="Times New Roman" w:cs="Times New Roman"/>
          <w:sz w:val="28"/>
          <w:szCs w:val="28"/>
        </w:rPr>
      </w:pPr>
      <w:r>
        <w:rPr>
          <w:rFonts w:ascii="Times New Roman" w:hAnsi="Times New Roman" w:cs="Times New Roman"/>
          <w:sz w:val="28"/>
          <w:szCs w:val="28"/>
        </w:rPr>
        <w:t xml:space="preserve">формування філософського вчення про людину в сучасних комунікаціях; </w:t>
      </w:r>
    </w:p>
    <w:p w:rsidR="00D867A7" w:rsidRDefault="003A574E">
      <w:pPr>
        <w:tabs>
          <w:tab w:val="left" w:pos="980"/>
        </w:tabs>
        <w:jc w:val="both"/>
        <w:rPr>
          <w:rFonts w:ascii="Times New Roman" w:hAnsi="Times New Roman" w:cs="Times New Roman"/>
          <w:sz w:val="28"/>
          <w:szCs w:val="28"/>
        </w:rPr>
      </w:pPr>
      <w:r>
        <w:rPr>
          <w:rFonts w:ascii="Times New Roman" w:hAnsi="Times New Roman" w:cs="Times New Roman"/>
          <w:sz w:val="28"/>
          <w:szCs w:val="28"/>
        </w:rPr>
        <w:t xml:space="preserve">вивчення особливостей людини в сучасних умовах, її природи, соціо-психічних характеристик внутрішнього світу; розуміння самомотивації, самотерапії, гідності, самооцінки, цінностей, толерантності, сумісності, гендеру в особистісних відносинах; розвиток науково-теоретичної культури здобувачів </w:t>
      </w:r>
      <w:r>
        <w:rPr>
          <w:rFonts w:ascii="Times New Roman" w:hAnsi="Times New Roman" w:cs="Times New Roman"/>
          <w:i/>
          <w:sz w:val="28"/>
          <w:szCs w:val="28"/>
          <w:lang w:val="en-US"/>
        </w:rPr>
        <w:t>PhD</w:t>
      </w:r>
      <w:r>
        <w:rPr>
          <w:rFonts w:ascii="Times New Roman" w:hAnsi="Times New Roman" w:cs="Times New Roman"/>
          <w:sz w:val="28"/>
          <w:szCs w:val="28"/>
        </w:rPr>
        <w:t>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rsidR="00D867A7" w:rsidRDefault="003A574E">
      <w:pPr>
        <w:tabs>
          <w:tab w:val="left" w:pos="1134"/>
        </w:tabs>
        <w:ind w:firstLine="709"/>
        <w:jc w:val="both"/>
        <w:rPr>
          <w:rFonts w:ascii="Times New Roman" w:eastAsia="Wingdings" w:hAnsi="Times New Roman" w:cs="Times New Roman"/>
          <w:sz w:val="28"/>
          <w:szCs w:val="28"/>
        </w:rPr>
      </w:pPr>
      <w:r>
        <w:rPr>
          <w:rFonts w:ascii="Times New Roman" w:eastAsia="Wingdings" w:hAnsi="Times New Roman" w:cs="Times New Roman"/>
          <w:sz w:val="28"/>
          <w:szCs w:val="28"/>
        </w:rPr>
        <w:t>Застосування програмних результатів навчання з даної дисципліни при вивче</w:t>
      </w:r>
      <w:r>
        <w:rPr>
          <w:rFonts w:ascii="Times New Roman" w:hAnsi="Times New Roman" w:cs="Times New Roman"/>
          <w:sz w:val="28"/>
          <w:szCs w:val="28"/>
        </w:rPr>
        <w:t xml:space="preserve">нні низки дисциплін професійного циклу і </w:t>
      </w:r>
      <w:r>
        <w:rPr>
          <w:rFonts w:ascii="Times New Roman" w:eastAsia="Wingdings" w:hAnsi="Times New Roman" w:cs="Times New Roman"/>
          <w:sz w:val="28"/>
          <w:szCs w:val="28"/>
        </w:rPr>
        <w:t xml:space="preserve">в окремих формах дослідної діяльності при написанні та підготовці дисертації до захисту визначає її роль як логічного інструмента в освітньо-науковій програмі рівня </w:t>
      </w:r>
      <w:r>
        <w:rPr>
          <w:rFonts w:ascii="Times New Roman" w:eastAsia="Wingdings" w:hAnsi="Times New Roman" w:cs="Times New Roman"/>
          <w:i/>
          <w:sz w:val="28"/>
          <w:szCs w:val="28"/>
        </w:rPr>
        <w:t>PhD</w:t>
      </w:r>
      <w:r>
        <w:rPr>
          <w:rFonts w:ascii="Times New Roman" w:eastAsia="Wingdings" w:hAnsi="Times New Roman" w:cs="Times New Roman"/>
          <w:sz w:val="28"/>
          <w:szCs w:val="28"/>
        </w:rPr>
        <w:t>.</w:t>
      </w:r>
    </w:p>
    <w:p w:rsidR="00D867A7" w:rsidRDefault="003A574E">
      <w:pPr>
        <w:tabs>
          <w:tab w:val="left" w:pos="1134"/>
        </w:tabs>
        <w:ind w:firstLine="709"/>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Складовими елементами загальновизнаної мети є:</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 xml:space="preserve">навчальна </w:t>
      </w:r>
      <w:r>
        <w:rPr>
          <w:rFonts w:ascii="Times New Roman" w:eastAsia="Times New Roman" w:hAnsi="Times New Roman" w:cs="Times New Roman"/>
          <w:sz w:val="28"/>
          <w:szCs w:val="28"/>
          <w:lang w:val="uk-UA" w:eastAsia="uk-UA"/>
        </w:rPr>
        <w:t>– набуття знань про категорії, функції, напрями та наукові школи філософії права, про філософію права як особливу систему правових знань, що впливає на соціально-правові зв’язки і відносини, способи організації правової відповідальності, закономірності функціонування і розвитку правових систем, а також з основними методами аналізу права та його головних принципів та підходів до його розвитку і функціонування.</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розвиваюча</w:t>
      </w:r>
      <w:r>
        <w:rPr>
          <w:rFonts w:ascii="Times New Roman" w:eastAsia="Times New Roman" w:hAnsi="Times New Roman" w:cs="Times New Roman"/>
          <w:sz w:val="28"/>
          <w:szCs w:val="28"/>
          <w:lang w:val="uk-UA" w:eastAsia="uk-UA"/>
        </w:rPr>
        <w:t xml:space="preserve"> – ознайомлення студентів із процесами формування системи права, законами функціонування і розвитку права та його основних категорій, ознайомлення з філософськими та історичними уявленнями про основні проблеми права та правової реальності й підходами.</w:t>
      </w:r>
    </w:p>
    <w:p w:rsidR="00D867A7" w:rsidRDefault="003A574E">
      <w:pPr>
        <w:pStyle w:val="af9"/>
        <w:widowControl w:val="0"/>
        <w:numPr>
          <w:ilvl w:val="0"/>
          <w:numId w:val="1"/>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
          <w:sz w:val="28"/>
          <w:szCs w:val="28"/>
          <w:lang w:val="uk-UA" w:eastAsia="uk-UA"/>
        </w:rPr>
        <w:t>виховна</w:t>
      </w:r>
      <w:r>
        <w:rPr>
          <w:rFonts w:ascii="Times New Roman" w:eastAsia="Times New Roman" w:hAnsi="Times New Roman" w:cs="Times New Roman"/>
          <w:sz w:val="28"/>
          <w:szCs w:val="28"/>
          <w:lang w:val="uk-UA" w:eastAsia="uk-UA"/>
        </w:rPr>
        <w:t xml:space="preserve"> – сформувати у здобувачів правову культуру, правосвідомість, вміння критично мислити, аналізувати соціально-правову та політико-правову реальність.</w:t>
      </w:r>
    </w:p>
    <w:p w:rsidR="00D867A7" w:rsidRDefault="003A574E">
      <w:pPr>
        <w:pStyle w:val="Default"/>
        <w:suppressAutoHyphens/>
        <w:ind w:firstLine="709"/>
        <w:jc w:val="both"/>
        <w:rPr>
          <w:b/>
          <w:bCs/>
          <w:color w:val="auto"/>
          <w:sz w:val="28"/>
          <w:szCs w:val="28"/>
          <w:lang w:val="uk-UA"/>
        </w:rPr>
      </w:pPr>
      <w:r>
        <w:rPr>
          <w:b/>
          <w:color w:val="auto"/>
          <w:sz w:val="28"/>
          <w:szCs w:val="28"/>
          <w:lang w:val="uk-UA"/>
        </w:rPr>
        <w:t>Відповідно до освітньо-наукової програми «</w:t>
      </w:r>
      <w:r>
        <w:rPr>
          <w:bCs/>
          <w:sz w:val="28"/>
          <w:szCs w:val="28"/>
          <w:lang w:val="uk-UA"/>
        </w:rPr>
        <w:t>Філософська антропологія</w:t>
      </w:r>
      <w:r>
        <w:rPr>
          <w:b/>
          <w:bCs/>
          <w:color w:val="auto"/>
          <w:sz w:val="28"/>
          <w:szCs w:val="28"/>
          <w:lang w:val="uk-UA"/>
        </w:rPr>
        <w:t xml:space="preserve">», вивчення навчальної дисципліни має забезпечити:                                                                                                                                                                                                                                                                                                                            </w:t>
      </w:r>
    </w:p>
    <w:p w:rsidR="00D867A7" w:rsidRDefault="003A574E">
      <w:pPr>
        <w:pStyle w:val="Default"/>
        <w:numPr>
          <w:ilvl w:val="0"/>
          <w:numId w:val="2"/>
        </w:numPr>
        <w:suppressAutoHyphens/>
        <w:jc w:val="both"/>
        <w:rPr>
          <w:rFonts w:eastAsia="Calibri"/>
          <w:color w:val="auto"/>
          <w:sz w:val="28"/>
          <w:szCs w:val="28"/>
          <w:lang w:val="uk-UA" w:eastAsia="en-US"/>
        </w:rPr>
      </w:pPr>
      <w:r>
        <w:rPr>
          <w:color w:val="auto"/>
          <w:sz w:val="28"/>
          <w:szCs w:val="28"/>
          <w:lang w:val="uk-UA"/>
        </w:rPr>
        <w:t xml:space="preserve">досягнення здобувачами вищої освіти таких результатів навчання: </w:t>
      </w:r>
    </w:p>
    <w:p w:rsidR="003A574E" w:rsidRPr="003A574E" w:rsidRDefault="003A574E" w:rsidP="003A574E">
      <w:pPr>
        <w:pStyle w:val="Default"/>
        <w:ind w:left="1069"/>
        <w:jc w:val="both"/>
        <w:rPr>
          <w:sz w:val="28"/>
          <w:szCs w:val="28"/>
          <w:lang w:val="uk-U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38"/>
        <w:gridCol w:w="2126"/>
      </w:tblGrid>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autoSpaceDE w:val="0"/>
              <w:autoSpaceDN w:val="0"/>
              <w:adjustRightInd w:val="0"/>
              <w:rPr>
                <w:rFonts w:ascii="Times New Roman" w:hAnsi="Times New Roman" w:cs="Times New Roman"/>
                <w:color w:val="000000"/>
                <w:sz w:val="28"/>
                <w:szCs w:val="28"/>
              </w:rPr>
            </w:pPr>
            <w:r w:rsidRPr="003A574E">
              <w:rPr>
                <w:rFonts w:ascii="Times New Roman" w:hAnsi="Times New Roman" w:cs="Times New Roman"/>
                <w:bCs/>
                <w:color w:val="000000"/>
                <w:sz w:val="28"/>
                <w:szCs w:val="28"/>
              </w:rPr>
              <w:t>Програмні результати навчання</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autoSpaceDE w:val="0"/>
              <w:autoSpaceDN w:val="0"/>
              <w:adjustRightInd w:val="0"/>
              <w:rPr>
                <w:rFonts w:ascii="Times New Roman" w:hAnsi="Times New Roman" w:cs="Times New Roman"/>
                <w:sz w:val="28"/>
                <w:szCs w:val="28"/>
              </w:rPr>
            </w:pPr>
            <w:r w:rsidRPr="003A574E">
              <w:rPr>
                <w:rFonts w:ascii="Times New Roman" w:hAnsi="Times New Roman" w:cs="Times New Roman"/>
                <w:bCs/>
                <w:sz w:val="28"/>
                <w:szCs w:val="28"/>
              </w:rPr>
              <w:t>ПР</w:t>
            </w:r>
          </w:p>
        </w:tc>
      </w:tr>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jc w:val="both"/>
              <w:rPr>
                <w:rFonts w:ascii="Times New Roman" w:hAnsi="Times New Roman" w:cs="Times New Roman"/>
                <w:sz w:val="28"/>
                <w:szCs w:val="28"/>
              </w:rPr>
            </w:pPr>
            <w:r w:rsidRPr="003A574E">
              <w:rPr>
                <w:rFonts w:ascii="Times New Roman" w:hAnsi="Times New Roman" w:cs="Times New Roman"/>
                <w:sz w:val="28"/>
                <w:szCs w:val="28"/>
              </w:rPr>
              <w:t xml:space="preserve">Володіти особливостями філософської методології як форми концептуалізації наукового досвіду, закономірностей розвитку категорій і методів філософії, вміти формулювати аргументовану позицію в питаннях наукового світогляду, теоретично аналізувати наукові ідеї та факти, мати навички критичного аналізу теоретичного </w:t>
            </w:r>
            <w:r w:rsidRPr="003A574E">
              <w:rPr>
                <w:rFonts w:ascii="Times New Roman" w:hAnsi="Times New Roman" w:cs="Times New Roman"/>
                <w:sz w:val="28"/>
                <w:szCs w:val="28"/>
              </w:rPr>
              <w:lastRenderedPageBreak/>
              <w:t>досвід</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rPr>
                <w:rFonts w:ascii="Times New Roman" w:hAnsi="Times New Roman" w:cs="Times New Roman"/>
                <w:sz w:val="28"/>
                <w:szCs w:val="28"/>
              </w:rPr>
            </w:pPr>
            <w:r w:rsidRPr="003A574E">
              <w:rPr>
                <w:rFonts w:ascii="Times New Roman" w:hAnsi="Times New Roman" w:cs="Times New Roman"/>
                <w:sz w:val="28"/>
                <w:szCs w:val="28"/>
              </w:rPr>
              <w:lastRenderedPageBreak/>
              <w:t>ПРН20</w:t>
            </w:r>
          </w:p>
        </w:tc>
      </w:tr>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jc w:val="both"/>
              <w:rPr>
                <w:rFonts w:ascii="Times New Roman" w:hAnsi="Times New Roman" w:cs="Times New Roman"/>
                <w:sz w:val="28"/>
                <w:szCs w:val="28"/>
              </w:rPr>
            </w:pPr>
            <w:r w:rsidRPr="003A574E">
              <w:rPr>
                <w:rFonts w:ascii="Times New Roman" w:hAnsi="Times New Roman" w:cs="Times New Roman"/>
                <w:sz w:val="28"/>
                <w:szCs w:val="28"/>
              </w:rPr>
              <w:lastRenderedPageBreak/>
              <w:t>Оцінювати здобутки та визначати й аргументувати перспективи власної наукової роботи</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rPr>
                <w:rFonts w:ascii="Times New Roman" w:hAnsi="Times New Roman" w:cs="Times New Roman"/>
                <w:sz w:val="28"/>
                <w:szCs w:val="28"/>
              </w:rPr>
            </w:pPr>
            <w:r w:rsidRPr="003A574E">
              <w:rPr>
                <w:rFonts w:ascii="Times New Roman" w:hAnsi="Times New Roman" w:cs="Times New Roman"/>
                <w:sz w:val="28"/>
                <w:szCs w:val="28"/>
              </w:rPr>
              <w:t>ПРН12</w:t>
            </w:r>
          </w:p>
        </w:tc>
      </w:tr>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jc w:val="both"/>
              <w:rPr>
                <w:rFonts w:ascii="Times New Roman" w:hAnsi="Times New Roman" w:cs="Times New Roman"/>
                <w:sz w:val="28"/>
                <w:szCs w:val="28"/>
              </w:rPr>
            </w:pPr>
            <w:r w:rsidRPr="003A574E">
              <w:rPr>
                <w:rFonts w:ascii="Times New Roman" w:hAnsi="Times New Roman" w:cs="Times New Roman"/>
                <w:sz w:val="28"/>
                <w:szCs w:val="28"/>
              </w:rPr>
              <w:t>Дотримуватись, з опорою на закон, етичниі норми, авторське право, норми академічної доброчесності при проведенні наукових досліджень, презентації їх результатів та у науково-дослідній діяльності.</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rPr>
                <w:rFonts w:ascii="Times New Roman" w:hAnsi="Times New Roman" w:cs="Times New Roman"/>
                <w:sz w:val="28"/>
                <w:szCs w:val="28"/>
              </w:rPr>
            </w:pPr>
            <w:r w:rsidRPr="003A574E">
              <w:rPr>
                <w:rFonts w:ascii="Times New Roman" w:hAnsi="Times New Roman" w:cs="Times New Roman"/>
                <w:sz w:val="28"/>
                <w:szCs w:val="28"/>
              </w:rPr>
              <w:t>ПРН13</w:t>
            </w:r>
          </w:p>
        </w:tc>
      </w:tr>
      <w:tr w:rsidR="003A574E" w:rsidRPr="003A574E" w:rsidTr="003A574E">
        <w:trPr>
          <w:jc w:val="center"/>
        </w:trPr>
        <w:tc>
          <w:tcPr>
            <w:tcW w:w="7338"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tabs>
                <w:tab w:val="left" w:pos="284"/>
                <w:tab w:val="left" w:pos="567"/>
              </w:tabs>
              <w:rPr>
                <w:rFonts w:ascii="Times New Roman" w:hAnsi="Times New Roman" w:cs="Times New Roman"/>
                <w:sz w:val="28"/>
                <w:szCs w:val="28"/>
              </w:rPr>
            </w:pPr>
          </w:p>
        </w:tc>
      </w:tr>
    </w:tbl>
    <w:p w:rsidR="003A574E" w:rsidRPr="003A574E" w:rsidRDefault="003A574E" w:rsidP="003A574E">
      <w:pPr>
        <w:pStyle w:val="af9"/>
        <w:suppressAutoHyphens/>
        <w:autoSpaceDE w:val="0"/>
        <w:autoSpaceDN w:val="0"/>
        <w:adjustRightInd w:val="0"/>
        <w:ind w:left="1069"/>
        <w:jc w:val="both"/>
        <w:rPr>
          <w:rFonts w:ascii="Times New Roman" w:hAnsi="Times New Roman" w:cs="Times New Roman"/>
          <w:color w:val="000000"/>
          <w:sz w:val="28"/>
          <w:szCs w:val="28"/>
          <w:lang w:eastAsia="ru-RU"/>
        </w:rPr>
      </w:pPr>
      <w:r w:rsidRPr="003A574E">
        <w:rPr>
          <w:rFonts w:ascii="Times New Roman" w:hAnsi="Times New Roman" w:cs="Times New Roman"/>
          <w:color w:val="000000"/>
          <w:sz w:val="28"/>
          <w:szCs w:val="28"/>
          <w:lang w:eastAsia="ru-RU"/>
        </w:rPr>
        <w:t xml:space="preserve">- формування у </w:t>
      </w:r>
      <w:r w:rsidRPr="003A574E">
        <w:rPr>
          <w:rFonts w:ascii="Times New Roman" w:hAnsi="Times New Roman" w:cs="Times New Roman"/>
          <w:sz w:val="28"/>
          <w:szCs w:val="28"/>
        </w:rPr>
        <w:t xml:space="preserve">здобувачів </w:t>
      </w:r>
      <w:r w:rsidRPr="003A574E">
        <w:rPr>
          <w:rFonts w:ascii="Times New Roman" w:hAnsi="Times New Roman" w:cs="Times New Roman"/>
          <w:color w:val="000000"/>
          <w:sz w:val="28"/>
          <w:szCs w:val="28"/>
          <w:lang w:eastAsia="ru-RU"/>
        </w:rPr>
        <w:t xml:space="preserve">наступних компетентностей: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2"/>
        <w:gridCol w:w="2126"/>
      </w:tblGrid>
      <w:tr w:rsidR="003A574E" w:rsidRPr="003A574E" w:rsidTr="003A574E">
        <w:tc>
          <w:tcPr>
            <w:tcW w:w="7372"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rPr>
                <w:rFonts w:ascii="Times New Roman" w:hAnsi="Times New Roman" w:cs="Times New Roman"/>
                <w:sz w:val="28"/>
                <w:szCs w:val="28"/>
              </w:rPr>
            </w:pPr>
            <w:r w:rsidRPr="003A574E">
              <w:rPr>
                <w:rFonts w:ascii="Times New Roman" w:eastAsia="Calibri" w:hAnsi="Times New Roman" w:cs="Times New Roman"/>
                <w:sz w:val="28"/>
                <w:szCs w:val="28"/>
              </w:rPr>
              <w:t>Програмні компетентності (загальні, спеціальні (предметні) та спеціальні (фахові)</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rPr>
                <w:rFonts w:ascii="Times New Roman" w:hAnsi="Times New Roman" w:cs="Times New Roman"/>
                <w:sz w:val="28"/>
                <w:szCs w:val="28"/>
              </w:rPr>
            </w:pPr>
            <w:r w:rsidRPr="003A574E">
              <w:rPr>
                <w:rFonts w:ascii="Times New Roman" w:hAnsi="Times New Roman" w:cs="Times New Roman"/>
                <w:sz w:val="28"/>
                <w:szCs w:val="28"/>
              </w:rPr>
              <w:t xml:space="preserve">ЗК </w:t>
            </w:r>
          </w:p>
        </w:tc>
      </w:tr>
      <w:tr w:rsidR="003A574E" w:rsidRPr="003A574E" w:rsidTr="003A574E">
        <w:tc>
          <w:tcPr>
            <w:tcW w:w="7372"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jc w:val="both"/>
              <w:rPr>
                <w:rFonts w:ascii="Times New Roman" w:hAnsi="Times New Roman" w:cs="Times New Roman"/>
                <w:sz w:val="28"/>
                <w:szCs w:val="28"/>
              </w:rPr>
            </w:pPr>
            <w:r w:rsidRPr="003A574E">
              <w:rPr>
                <w:rFonts w:ascii="Times New Roman" w:hAnsi="Times New Roman" w:cs="Times New Roman"/>
                <w:sz w:val="28"/>
                <w:szCs w:val="28"/>
              </w:rPr>
              <w:t>Здатність до освоєння і системного аналізу через матеріалістичне сприйняття і критичне осмислення нових знань в предметній та міжпредметних галузях</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rPr>
                <w:rFonts w:ascii="Times New Roman" w:hAnsi="Times New Roman" w:cs="Times New Roman"/>
                <w:sz w:val="28"/>
                <w:szCs w:val="28"/>
              </w:rPr>
            </w:pPr>
            <w:r w:rsidRPr="003A574E">
              <w:rPr>
                <w:rFonts w:ascii="Times New Roman" w:hAnsi="Times New Roman" w:cs="Times New Roman"/>
                <w:sz w:val="28"/>
                <w:szCs w:val="28"/>
              </w:rPr>
              <w:t>ЗК1</w:t>
            </w:r>
          </w:p>
        </w:tc>
      </w:tr>
      <w:tr w:rsidR="003A574E" w:rsidRPr="003A574E" w:rsidTr="003A574E">
        <w:tc>
          <w:tcPr>
            <w:tcW w:w="7372"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jc w:val="both"/>
              <w:rPr>
                <w:rFonts w:ascii="Times New Roman" w:hAnsi="Times New Roman" w:cs="Times New Roman"/>
                <w:sz w:val="28"/>
                <w:szCs w:val="28"/>
              </w:rPr>
            </w:pPr>
            <w:r w:rsidRPr="003A574E">
              <w:rPr>
                <w:rFonts w:ascii="Times New Roman" w:hAnsi="Times New Roman" w:cs="Times New Roman"/>
                <w:sz w:val="28"/>
                <w:szCs w:val="28"/>
              </w:rPr>
              <w:t>Здатність до здійснення філософського узагальнення наукових фактів, ідей, закономірностей на основі загальнонавчальних умінь</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rPr>
                <w:rFonts w:ascii="Times New Roman" w:hAnsi="Times New Roman" w:cs="Times New Roman"/>
                <w:sz w:val="28"/>
                <w:szCs w:val="28"/>
              </w:rPr>
            </w:pPr>
            <w:r w:rsidRPr="003A574E">
              <w:rPr>
                <w:rFonts w:ascii="Times New Roman" w:hAnsi="Times New Roman" w:cs="Times New Roman"/>
                <w:sz w:val="28"/>
                <w:szCs w:val="28"/>
              </w:rPr>
              <w:t>ЗК 6</w:t>
            </w:r>
          </w:p>
        </w:tc>
      </w:tr>
      <w:tr w:rsidR="003A574E" w:rsidRPr="003A574E" w:rsidTr="003A574E">
        <w:tc>
          <w:tcPr>
            <w:tcW w:w="7372"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jc w:val="both"/>
              <w:rPr>
                <w:rFonts w:ascii="Times New Roman" w:hAnsi="Times New Roman" w:cs="Times New Roman"/>
                <w:sz w:val="28"/>
                <w:szCs w:val="28"/>
              </w:rPr>
            </w:pPr>
            <w:r w:rsidRPr="003A574E">
              <w:rPr>
                <w:rFonts w:ascii="Times New Roman" w:hAnsi="Times New Roman" w:cs="Times New Roman"/>
                <w:sz w:val="28"/>
                <w:szCs w:val="28"/>
              </w:rPr>
              <w:t>Здатність дотримання професійної етики науково-дослідної та науково - педагогічної діяльності.</w:t>
            </w:r>
          </w:p>
        </w:tc>
        <w:tc>
          <w:tcPr>
            <w:tcW w:w="2126" w:type="dxa"/>
            <w:tcBorders>
              <w:top w:val="single" w:sz="4" w:space="0" w:color="000000"/>
              <w:left w:val="single" w:sz="4" w:space="0" w:color="000000"/>
              <w:bottom w:val="single" w:sz="4" w:space="0" w:color="000000"/>
              <w:right w:val="single" w:sz="4" w:space="0" w:color="000000"/>
            </w:tcBorders>
          </w:tcPr>
          <w:p w:rsidR="003A574E" w:rsidRPr="003A574E" w:rsidRDefault="003A574E" w:rsidP="003A574E">
            <w:pPr>
              <w:suppressAutoHyphens/>
              <w:autoSpaceDE w:val="0"/>
              <w:autoSpaceDN w:val="0"/>
              <w:adjustRightInd w:val="0"/>
              <w:rPr>
                <w:rFonts w:ascii="Times New Roman" w:hAnsi="Times New Roman" w:cs="Times New Roman"/>
                <w:sz w:val="28"/>
                <w:szCs w:val="28"/>
              </w:rPr>
            </w:pPr>
            <w:r w:rsidRPr="003A574E">
              <w:rPr>
                <w:rFonts w:ascii="Times New Roman" w:hAnsi="Times New Roman" w:cs="Times New Roman"/>
                <w:sz w:val="28"/>
                <w:szCs w:val="28"/>
              </w:rPr>
              <w:t>ЗК 09</w:t>
            </w:r>
          </w:p>
        </w:tc>
      </w:tr>
    </w:tbl>
    <w:p w:rsidR="00D867A7" w:rsidRDefault="00D867A7">
      <w:pPr>
        <w:pStyle w:val="Default"/>
        <w:suppressAutoHyphens/>
        <w:ind w:left="709"/>
        <w:jc w:val="both"/>
        <w:rPr>
          <w:rFonts w:eastAsia="Calibri"/>
          <w:color w:val="auto"/>
          <w:sz w:val="28"/>
          <w:szCs w:val="28"/>
          <w:lang w:val="uk-UA" w:eastAsia="en-US"/>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3A574E" w:rsidRDefault="003A574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r>
        <w:rPr>
          <w:rFonts w:ascii="Times New Roman" w:eastAsiaTheme="minorEastAsia" w:hAnsi="Times New Roman" w:cs="Times New Roman"/>
          <w:b/>
          <w:bCs/>
          <w:iCs/>
          <w:w w:val="104"/>
          <w:sz w:val="28"/>
          <w:szCs w:val="28"/>
          <w:lang w:val="uk-UA" w:eastAsia="uk-UA"/>
        </w:rPr>
        <w:lastRenderedPageBreak/>
        <w:t>РОЗДІЛ 1</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bCs/>
          <w:iCs/>
          <w:w w:val="104"/>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bCs/>
          <w:iCs/>
          <w:w w:val="104"/>
          <w:sz w:val="28"/>
          <w:szCs w:val="28"/>
          <w:lang w:val="uk-UA" w:eastAsia="uk-UA"/>
        </w:rPr>
        <w:t>ЗАГАЛЬНІ ПОЛОЖЕННЯ З ОРГАНІЗАЦІЇ</w:t>
      </w: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spacing w:val="-20"/>
          <w:w w:val="109"/>
          <w:sz w:val="28"/>
          <w:szCs w:val="28"/>
          <w:lang w:val="uk-UA" w:eastAsia="uk-UA"/>
        </w:rPr>
      </w:pPr>
      <w:r>
        <w:rPr>
          <w:rFonts w:ascii="Times New Roman" w:eastAsiaTheme="minorEastAsia" w:hAnsi="Times New Roman" w:cs="Times New Roman"/>
          <w:b/>
          <w:w w:val="105"/>
          <w:sz w:val="28"/>
          <w:szCs w:val="28"/>
          <w:lang w:val="uk-UA" w:eastAsia="uk-UA"/>
        </w:rPr>
        <w:t>САМОСТІЙНОЇ РОБОТИ</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spacing w:val="-20"/>
          <w:w w:val="109"/>
          <w:sz w:val="28"/>
          <w:szCs w:val="28"/>
          <w:lang w:val="uk-UA" w:eastAsia="uk-UA"/>
        </w:rPr>
      </w:pP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4"/>
          <w:sz w:val="28"/>
          <w:szCs w:val="28"/>
          <w:lang w:val="uk-UA" w:eastAsia="uk-UA"/>
        </w:rPr>
      </w:pPr>
      <w:r>
        <w:rPr>
          <w:rFonts w:ascii="Times New Roman" w:eastAsiaTheme="minorEastAsia" w:hAnsi="Times New Roman" w:cs="Times New Roman"/>
          <w:spacing w:val="-20"/>
          <w:w w:val="109"/>
          <w:sz w:val="28"/>
          <w:szCs w:val="28"/>
          <w:lang w:val="uk-UA" w:eastAsia="uk-UA"/>
        </w:rPr>
        <w:t xml:space="preserve">Запровадження </w:t>
      </w:r>
      <w:r>
        <w:rPr>
          <w:rFonts w:ascii="Times New Roman" w:eastAsiaTheme="minorEastAsia" w:hAnsi="Times New Roman" w:cs="Times New Roman"/>
          <w:w w:val="105"/>
          <w:sz w:val="28"/>
          <w:szCs w:val="28"/>
          <w:lang w:val="uk-UA" w:eastAsia="uk-UA"/>
        </w:rPr>
        <w:t xml:space="preserve">модульної </w:t>
      </w:r>
      <w:r>
        <w:rPr>
          <w:rFonts w:ascii="Times New Roman" w:eastAsiaTheme="minorEastAsia" w:hAnsi="Times New Roman" w:cs="Times New Roman"/>
          <w:w w:val="106"/>
          <w:sz w:val="28"/>
          <w:szCs w:val="28"/>
          <w:lang w:val="uk-UA" w:eastAsia="uk-UA"/>
        </w:rPr>
        <w:t xml:space="preserve">системи </w:t>
      </w:r>
      <w:r>
        <w:rPr>
          <w:rFonts w:ascii="Times New Roman" w:eastAsiaTheme="minorEastAsia" w:hAnsi="Times New Roman" w:cs="Times New Roman"/>
          <w:w w:val="105"/>
          <w:sz w:val="28"/>
          <w:szCs w:val="28"/>
          <w:lang w:val="uk-UA" w:eastAsia="uk-UA"/>
        </w:rPr>
        <w:t>організації навчального проце</w:t>
      </w:r>
      <w:r>
        <w:rPr>
          <w:rFonts w:ascii="Times New Roman" w:eastAsiaTheme="minorEastAsia" w:hAnsi="Times New Roman" w:cs="Times New Roman"/>
          <w:w w:val="104"/>
          <w:sz w:val="28"/>
          <w:szCs w:val="28"/>
          <w:lang w:val="uk-UA" w:eastAsia="uk-UA"/>
        </w:rPr>
        <w:t xml:space="preserve">су </w:t>
      </w:r>
      <w:r>
        <w:rPr>
          <w:rFonts w:ascii="Times New Roman" w:eastAsiaTheme="minorEastAsia" w:hAnsi="Times New Roman" w:cs="Times New Roman"/>
          <w:w w:val="106"/>
          <w:sz w:val="28"/>
          <w:szCs w:val="28"/>
          <w:lang w:val="uk-UA" w:eastAsia="uk-UA"/>
        </w:rPr>
        <w:t xml:space="preserve">призводить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w w:val="105"/>
          <w:sz w:val="28"/>
          <w:szCs w:val="28"/>
          <w:lang w:val="uk-UA" w:eastAsia="uk-UA"/>
        </w:rPr>
        <w:t xml:space="preserve">аудиторного </w:t>
      </w:r>
      <w:r>
        <w:rPr>
          <w:rFonts w:ascii="Times New Roman" w:eastAsiaTheme="minorEastAsia" w:hAnsi="Times New Roman" w:cs="Times New Roman"/>
          <w:w w:val="107"/>
          <w:sz w:val="28"/>
          <w:szCs w:val="28"/>
          <w:lang w:val="uk-UA" w:eastAsia="uk-UA"/>
        </w:rPr>
        <w:t xml:space="preserve">навантаження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зростанн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w w:val="105"/>
          <w:sz w:val="28"/>
          <w:szCs w:val="28"/>
          <w:lang w:val="uk-UA" w:eastAsia="uk-UA"/>
        </w:rPr>
        <w:t xml:space="preserve">обсягу самостійної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5"/>
          <w:sz w:val="28"/>
          <w:szCs w:val="28"/>
          <w:lang w:val="uk-UA" w:eastAsia="uk-UA"/>
        </w:rPr>
        <w:t xml:space="preserve">зв’язку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цим </w:t>
      </w:r>
      <w:r>
        <w:rPr>
          <w:rFonts w:ascii="Times New Roman" w:eastAsiaTheme="minorEastAsia" w:hAnsi="Times New Roman" w:cs="Times New Roman"/>
          <w:w w:val="104"/>
          <w:sz w:val="28"/>
          <w:szCs w:val="28"/>
          <w:lang w:val="uk-UA" w:eastAsia="uk-UA"/>
        </w:rPr>
        <w:t xml:space="preserve">одне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завдань </w:t>
      </w:r>
      <w:r>
        <w:rPr>
          <w:rFonts w:ascii="Times New Roman" w:eastAsiaTheme="minorEastAsia" w:hAnsi="Times New Roman" w:cs="Times New Roman"/>
          <w:w w:val="105"/>
          <w:sz w:val="28"/>
          <w:szCs w:val="28"/>
          <w:lang w:val="uk-UA" w:eastAsia="uk-UA"/>
        </w:rPr>
        <w:t xml:space="preserve">навчального процесу </w:t>
      </w:r>
      <w:r>
        <w:rPr>
          <w:rFonts w:ascii="Times New Roman" w:eastAsiaTheme="minorEastAsia" w:hAnsi="Times New Roman" w:cs="Times New Roman"/>
          <w:w w:val="104"/>
          <w:sz w:val="28"/>
          <w:szCs w:val="28"/>
          <w:lang w:val="uk-UA" w:eastAsia="uk-UA"/>
        </w:rPr>
        <w:t>сьо</w:t>
      </w:r>
      <w:r>
        <w:rPr>
          <w:rFonts w:ascii="Times New Roman" w:eastAsiaTheme="minorEastAsia" w:hAnsi="Times New Roman" w:cs="Times New Roman"/>
          <w:w w:val="106"/>
          <w:sz w:val="28"/>
          <w:szCs w:val="28"/>
          <w:lang w:val="uk-UA" w:eastAsia="uk-UA"/>
        </w:rPr>
        <w:t xml:space="preserve">годення – </w:t>
      </w:r>
      <w:r>
        <w:rPr>
          <w:rFonts w:ascii="Times New Roman" w:eastAsiaTheme="minorEastAsia" w:hAnsi="Times New Roman" w:cs="Times New Roman"/>
          <w:w w:val="107"/>
          <w:sz w:val="28"/>
          <w:szCs w:val="28"/>
          <w:lang w:val="uk-UA" w:eastAsia="uk-UA"/>
        </w:rPr>
        <w:t xml:space="preserve">навчити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працювати </w:t>
      </w:r>
      <w:r>
        <w:rPr>
          <w:rFonts w:ascii="Times New Roman" w:eastAsiaTheme="minorEastAsia" w:hAnsi="Times New Roman" w:cs="Times New Roman"/>
          <w:w w:val="104"/>
          <w:sz w:val="28"/>
          <w:szCs w:val="28"/>
          <w:lang w:val="uk-UA" w:eastAsia="uk-UA"/>
        </w:rPr>
        <w:t xml:space="preserve">самостійно. </w:t>
      </w:r>
      <w:r>
        <w:rPr>
          <w:rFonts w:ascii="Times New Roman" w:eastAsiaTheme="minorEastAsia" w:hAnsi="Times New Roman" w:cs="Times New Roman"/>
          <w:w w:val="108"/>
          <w:sz w:val="28"/>
          <w:szCs w:val="28"/>
          <w:lang w:val="uk-UA" w:eastAsia="uk-UA"/>
        </w:rPr>
        <w:t xml:space="preserve">Виконання </w:t>
      </w:r>
      <w:r>
        <w:rPr>
          <w:rFonts w:ascii="Times New Roman" w:eastAsiaTheme="minorEastAsia" w:hAnsi="Times New Roman" w:cs="Times New Roman"/>
          <w:w w:val="104"/>
          <w:sz w:val="28"/>
          <w:szCs w:val="28"/>
          <w:lang w:val="uk-UA" w:eastAsia="uk-UA"/>
        </w:rPr>
        <w:t>са</w:t>
      </w:r>
      <w:r>
        <w:rPr>
          <w:rFonts w:ascii="Times New Roman" w:eastAsiaTheme="minorEastAsia" w:hAnsi="Times New Roman" w:cs="Times New Roman"/>
          <w:w w:val="106"/>
          <w:sz w:val="28"/>
          <w:szCs w:val="28"/>
          <w:lang w:val="uk-UA" w:eastAsia="uk-UA"/>
        </w:rPr>
        <w:t xml:space="preserve">мостійних завдань </w:t>
      </w:r>
      <w:r>
        <w:rPr>
          <w:rFonts w:ascii="Times New Roman" w:eastAsiaTheme="minorEastAsia" w:hAnsi="Times New Roman" w:cs="Times New Roman"/>
          <w:w w:val="105"/>
          <w:sz w:val="28"/>
          <w:szCs w:val="28"/>
          <w:lang w:val="uk-UA" w:eastAsia="uk-UA"/>
        </w:rPr>
        <w:t xml:space="preserve">допомагає здобувачам поетапно </w:t>
      </w:r>
      <w:r>
        <w:rPr>
          <w:rFonts w:ascii="Times New Roman" w:eastAsiaTheme="minorEastAsia" w:hAnsi="Times New Roman" w:cs="Times New Roman"/>
          <w:w w:val="107"/>
          <w:sz w:val="28"/>
          <w:szCs w:val="28"/>
          <w:lang w:val="uk-UA" w:eastAsia="uk-UA"/>
        </w:rPr>
        <w:t xml:space="preserve">включитися в </w:t>
      </w:r>
      <w:r>
        <w:rPr>
          <w:rFonts w:ascii="Times New Roman" w:eastAsiaTheme="minorEastAsia" w:hAnsi="Times New Roman" w:cs="Times New Roman"/>
          <w:w w:val="106"/>
          <w:sz w:val="28"/>
          <w:szCs w:val="28"/>
          <w:lang w:val="uk-UA" w:eastAsia="uk-UA"/>
        </w:rPr>
        <w:t>навчальн</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4"/>
          <w:sz w:val="28"/>
          <w:szCs w:val="28"/>
          <w:lang w:val="uk-UA" w:eastAsia="uk-UA"/>
        </w:rPr>
        <w:t xml:space="preserve">згодом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 xml:space="preserve">наукову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9"/>
          <w:sz w:val="28"/>
          <w:szCs w:val="28"/>
          <w:lang w:val="uk-UA" w:eastAsia="uk-UA"/>
        </w:rPr>
        <w:t xml:space="preserve">сприяє </w:t>
      </w:r>
      <w:r>
        <w:rPr>
          <w:rFonts w:ascii="Times New Roman" w:eastAsiaTheme="minorEastAsia" w:hAnsi="Times New Roman" w:cs="Times New Roman"/>
          <w:w w:val="106"/>
          <w:sz w:val="28"/>
          <w:szCs w:val="28"/>
          <w:lang w:val="uk-UA" w:eastAsia="uk-UA"/>
        </w:rPr>
        <w:t xml:space="preserve">формуванню творчих </w:t>
      </w:r>
      <w:r>
        <w:rPr>
          <w:rFonts w:ascii="Times New Roman" w:eastAsiaTheme="minorEastAsia" w:hAnsi="Times New Roman" w:cs="Times New Roman"/>
          <w:w w:val="105"/>
          <w:sz w:val="28"/>
          <w:szCs w:val="28"/>
          <w:lang w:val="uk-UA" w:eastAsia="uk-UA"/>
        </w:rPr>
        <w:t xml:space="preserve">здібностей </w:t>
      </w:r>
      <w:r>
        <w:rPr>
          <w:rFonts w:ascii="Times New Roman" w:eastAsiaTheme="minorEastAsia" w:hAnsi="Times New Roman" w:cs="Times New Roman"/>
          <w:w w:val="104"/>
          <w:sz w:val="28"/>
          <w:szCs w:val="28"/>
          <w:lang w:val="uk-UA" w:eastAsia="uk-UA"/>
        </w:rPr>
        <w:t xml:space="preserve">і творчого </w:t>
      </w:r>
      <w:r>
        <w:rPr>
          <w:rFonts w:ascii="Times New Roman" w:eastAsiaTheme="minorEastAsia" w:hAnsi="Times New Roman" w:cs="Times New Roman"/>
          <w:w w:val="107"/>
          <w:sz w:val="28"/>
          <w:szCs w:val="28"/>
          <w:lang w:val="uk-UA" w:eastAsia="uk-UA"/>
        </w:rPr>
        <w:t xml:space="preserve">ставлення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своєї </w:t>
      </w:r>
      <w:r>
        <w:rPr>
          <w:rFonts w:ascii="Times New Roman" w:eastAsiaTheme="minorEastAsia" w:hAnsi="Times New Roman" w:cs="Times New Roman"/>
          <w:w w:val="105"/>
          <w:sz w:val="28"/>
          <w:szCs w:val="28"/>
          <w:lang w:val="uk-UA" w:eastAsia="uk-UA"/>
        </w:rPr>
        <w:t xml:space="preserve">професії. </w:t>
      </w:r>
      <w:r>
        <w:rPr>
          <w:rFonts w:ascii="Times New Roman" w:eastAsiaTheme="minorEastAsia" w:hAnsi="Times New Roman" w:cs="Times New Roman"/>
          <w:w w:val="109"/>
          <w:sz w:val="28"/>
          <w:szCs w:val="28"/>
          <w:lang w:val="uk-UA" w:eastAsia="uk-UA"/>
        </w:rPr>
        <w:t xml:space="preserve">Навчити </w:t>
      </w:r>
      <w:r>
        <w:rPr>
          <w:rFonts w:ascii="Times New Roman" w:eastAsiaTheme="minorEastAsia" w:hAnsi="Times New Roman" w:cs="Times New Roman"/>
          <w:w w:val="107"/>
          <w:sz w:val="28"/>
          <w:szCs w:val="28"/>
          <w:lang w:val="uk-UA" w:eastAsia="uk-UA"/>
        </w:rPr>
        <w:t>учити</w:t>
      </w:r>
      <w:r>
        <w:rPr>
          <w:rFonts w:ascii="Times New Roman" w:eastAsiaTheme="minorEastAsia" w:hAnsi="Times New Roman" w:cs="Times New Roman"/>
          <w:w w:val="110"/>
          <w:sz w:val="28"/>
          <w:szCs w:val="28"/>
          <w:lang w:val="uk-UA" w:eastAsia="uk-UA"/>
        </w:rPr>
        <w:t xml:space="preserve">ся –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6"/>
          <w:sz w:val="28"/>
          <w:szCs w:val="28"/>
          <w:lang w:val="uk-UA" w:eastAsia="uk-UA"/>
        </w:rPr>
        <w:t xml:space="preserve">значить </w:t>
      </w:r>
      <w:r>
        <w:rPr>
          <w:rFonts w:ascii="Times New Roman" w:eastAsiaTheme="minorEastAsia" w:hAnsi="Times New Roman" w:cs="Times New Roman"/>
          <w:w w:val="107"/>
          <w:sz w:val="28"/>
          <w:szCs w:val="28"/>
          <w:lang w:val="uk-UA" w:eastAsia="uk-UA"/>
        </w:rPr>
        <w:t xml:space="preserve">розвити </w:t>
      </w:r>
      <w:r>
        <w:rPr>
          <w:rFonts w:ascii="Times New Roman" w:eastAsiaTheme="minorEastAsia" w:hAnsi="Times New Roman" w:cs="Times New Roman"/>
          <w:w w:val="105"/>
          <w:sz w:val="28"/>
          <w:szCs w:val="28"/>
          <w:lang w:val="uk-UA" w:eastAsia="uk-UA"/>
        </w:rPr>
        <w:t xml:space="preserve">здатності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потреби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самостійної </w:t>
      </w:r>
      <w:r>
        <w:rPr>
          <w:rFonts w:ascii="Times New Roman" w:eastAsiaTheme="minorEastAsia" w:hAnsi="Times New Roman" w:cs="Times New Roman"/>
          <w:w w:val="104"/>
          <w:sz w:val="28"/>
          <w:szCs w:val="28"/>
          <w:lang w:val="uk-UA" w:eastAsia="uk-UA"/>
        </w:rPr>
        <w:t xml:space="preserve">творчості, </w:t>
      </w:r>
      <w:r>
        <w:rPr>
          <w:rFonts w:ascii="Times New Roman" w:eastAsiaTheme="minorEastAsia" w:hAnsi="Times New Roman" w:cs="Times New Roman"/>
          <w:w w:val="106"/>
          <w:sz w:val="28"/>
          <w:szCs w:val="28"/>
          <w:lang w:val="uk-UA" w:eastAsia="uk-UA"/>
        </w:rPr>
        <w:t xml:space="preserve">повсякденної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планомірної </w:t>
      </w:r>
      <w:r>
        <w:rPr>
          <w:rFonts w:ascii="Times New Roman" w:eastAsiaTheme="minorEastAsia" w:hAnsi="Times New Roman" w:cs="Times New Roman"/>
          <w:w w:val="105"/>
          <w:sz w:val="28"/>
          <w:szCs w:val="28"/>
          <w:lang w:val="uk-UA" w:eastAsia="uk-UA"/>
        </w:rPr>
        <w:t xml:space="preserve">роботи над підручниками, </w:t>
      </w:r>
      <w:r>
        <w:rPr>
          <w:rFonts w:ascii="Times New Roman" w:eastAsiaTheme="minorEastAsia" w:hAnsi="Times New Roman" w:cs="Times New Roman"/>
          <w:w w:val="107"/>
          <w:sz w:val="28"/>
          <w:szCs w:val="28"/>
          <w:lang w:val="uk-UA" w:eastAsia="uk-UA"/>
        </w:rPr>
        <w:t xml:space="preserve">навчальними </w:t>
      </w:r>
      <w:r>
        <w:rPr>
          <w:rFonts w:ascii="Times New Roman" w:eastAsiaTheme="minorEastAsia" w:hAnsi="Times New Roman" w:cs="Times New Roman"/>
          <w:w w:val="105"/>
          <w:sz w:val="28"/>
          <w:szCs w:val="28"/>
          <w:lang w:val="uk-UA" w:eastAsia="uk-UA"/>
        </w:rPr>
        <w:t xml:space="preserve">посібниками, </w:t>
      </w:r>
      <w:r>
        <w:rPr>
          <w:rFonts w:ascii="Times New Roman" w:eastAsiaTheme="minorEastAsia" w:hAnsi="Times New Roman" w:cs="Times New Roman"/>
          <w:w w:val="104"/>
          <w:sz w:val="28"/>
          <w:szCs w:val="28"/>
          <w:lang w:val="uk-UA" w:eastAsia="uk-UA"/>
        </w:rPr>
        <w:t xml:space="preserve">періодичною літературою,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5"/>
          <w:sz w:val="28"/>
          <w:szCs w:val="28"/>
          <w:lang w:val="uk-UA" w:eastAsia="uk-UA"/>
        </w:rPr>
        <w:t xml:space="preserve">участі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науковій </w:t>
      </w:r>
      <w:r>
        <w:rPr>
          <w:rFonts w:ascii="Times New Roman" w:eastAsiaTheme="minorEastAsia" w:hAnsi="Times New Roman" w:cs="Times New Roman"/>
          <w:w w:val="104"/>
          <w:sz w:val="28"/>
          <w:szCs w:val="28"/>
          <w:lang w:val="uk-UA" w:eastAsia="uk-UA"/>
        </w:rPr>
        <w:t>праці.</w:t>
      </w:r>
    </w:p>
    <w:p w:rsidR="00D867A7" w:rsidRDefault="003A574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Основними рисами навчальної та науково-творчої діяльності, необхідними для успішної роботи фахівця, є самостійність, організованість, творчий підхід, дисциплінованість, креативність.</w:t>
      </w:r>
    </w:p>
    <w:p w:rsidR="00D867A7" w:rsidRDefault="003A574E">
      <w:pPr>
        <w:jc w:val="both"/>
        <w:rPr>
          <w:rFonts w:ascii="Times New Roman" w:hAnsi="Times New Roman" w:cs="Times New Roman"/>
          <w:sz w:val="28"/>
          <w:szCs w:val="28"/>
          <w:lang w:val="uk-UA"/>
        </w:rPr>
      </w:pPr>
      <w:r>
        <w:rPr>
          <w:rFonts w:ascii="Times New Roman" w:eastAsia="Times New Roman" w:hAnsi="Times New Roman" w:cs="Times New Roman"/>
          <w:b/>
          <w:i/>
          <w:sz w:val="28"/>
          <w:szCs w:val="28"/>
          <w:lang w:val="uk-UA" w:eastAsia="uk-UA"/>
        </w:rPr>
        <w:t>Методичні рекомендації з навчальної дисципліни «</w:t>
      </w:r>
      <w:r>
        <w:rPr>
          <w:rFonts w:ascii="Times New Roman" w:hAnsi="Times New Roman" w:cs="Times New Roman"/>
          <w:bCs/>
          <w:sz w:val="28"/>
          <w:szCs w:val="28"/>
          <w:lang w:val="uk-UA"/>
        </w:rPr>
        <w:t>Філософська антропологія</w:t>
      </w:r>
      <w:r>
        <w:rPr>
          <w:rFonts w:ascii="Times New Roman" w:eastAsia="Times New Roman" w:hAnsi="Times New Roman" w:cs="Times New Roman"/>
          <w:b/>
          <w:i/>
          <w:sz w:val="28"/>
          <w:szCs w:val="28"/>
          <w:lang w:val="uk-UA" w:eastAsia="uk-UA"/>
        </w:rPr>
        <w:t>» пропонуються</w:t>
      </w:r>
      <w:r>
        <w:rPr>
          <w:rFonts w:ascii="Times New Roman" w:eastAsia="Times New Roman" w:hAnsi="Times New Roman" w:cs="Times New Roman"/>
          <w:sz w:val="28"/>
          <w:szCs w:val="28"/>
          <w:lang w:val="uk-UA" w:eastAsia="uk-UA"/>
        </w:rPr>
        <w:t xml:space="preserve"> здобувачам вищої освіти з</w:t>
      </w:r>
      <w:r>
        <w:rPr>
          <w:rFonts w:ascii="Times New Roman" w:eastAsia="Times New Roman" w:hAnsi="Times New Roman" w:cs="Times New Roman"/>
          <w:sz w:val="28"/>
          <w:szCs w:val="30"/>
          <w:lang w:val="uk-UA" w:eastAsia="ru-RU"/>
        </w:rPr>
        <w:t xml:space="preserve">а третім </w:t>
      </w:r>
      <w:r>
        <w:rPr>
          <w:rFonts w:ascii="Times New Roman" w:hAnsi="Times New Roman" w:cs="Times New Roman"/>
          <w:sz w:val="28"/>
          <w:szCs w:val="28"/>
          <w:lang w:val="uk-UA" w:eastAsia="ru-RU"/>
        </w:rPr>
        <w:t>освітньо-науковим рівнем вищої освіти</w:t>
      </w:r>
      <w:r>
        <w:rPr>
          <w:rFonts w:ascii="Times New Roman" w:eastAsia="Times New Roman" w:hAnsi="Times New Roman" w:cs="Times New Roman"/>
          <w:sz w:val="28"/>
          <w:szCs w:val="28"/>
          <w:lang w:val="uk-UA" w:eastAsia="ru-RU"/>
        </w:rPr>
        <w:t xml:space="preserve">в галузі знань </w:t>
      </w:r>
      <w:r>
        <w:rPr>
          <w:rFonts w:ascii="Times New Roman" w:hAnsi="Times New Roman" w:cs="Times New Roman"/>
          <w:color w:val="000000"/>
          <w:sz w:val="28"/>
          <w:szCs w:val="28"/>
          <w:lang w:val="uk-UA" w:eastAsia="ru-RU"/>
        </w:rPr>
        <w:t>у галузі знань 05</w:t>
      </w:r>
      <w:r>
        <w:rPr>
          <w:rFonts w:ascii="Times New Roman" w:hAnsi="Times New Roman" w:cs="Times New Roman"/>
          <w:sz w:val="28"/>
          <w:szCs w:val="28"/>
          <w:lang w:val="uk-UA"/>
        </w:rPr>
        <w:t xml:space="preserve"> «Соціальні та поведінкові науки» </w:t>
      </w:r>
      <w:r>
        <w:rPr>
          <w:rFonts w:ascii="Times New Roman" w:hAnsi="Times New Roman" w:cs="Times New Roman"/>
          <w:color w:val="000000"/>
          <w:sz w:val="28"/>
          <w:szCs w:val="28"/>
          <w:lang w:val="uk-UA" w:eastAsia="ru-RU"/>
        </w:rPr>
        <w:t>за спеціальністю 0</w:t>
      </w:r>
      <w:r>
        <w:rPr>
          <w:rFonts w:ascii="Times New Roman" w:hAnsi="Times New Roman" w:cs="Times New Roman"/>
          <w:sz w:val="28"/>
          <w:szCs w:val="28"/>
          <w:lang w:val="uk-UA"/>
        </w:rPr>
        <w:t xml:space="preserve">53 «Психологія» </w:t>
      </w:r>
      <w:r>
        <w:rPr>
          <w:rFonts w:ascii="Times New Roman" w:hAnsi="Times New Roman" w:cs="Times New Roman"/>
          <w:color w:val="000000"/>
          <w:sz w:val="28"/>
          <w:szCs w:val="28"/>
          <w:lang w:val="uk-UA"/>
        </w:rPr>
        <w:t>за освітньо-професійною програмою «</w:t>
      </w:r>
      <w:r>
        <w:rPr>
          <w:rFonts w:ascii="Times New Roman" w:hAnsi="Times New Roman" w:cs="Times New Roman"/>
          <w:sz w:val="28"/>
          <w:szCs w:val="28"/>
          <w:lang w:eastAsia="ru-RU"/>
        </w:rPr>
        <w:t>Екстремальна та кризова психологія</w:t>
      </w:r>
      <w:r>
        <w:rPr>
          <w:rFonts w:ascii="Times New Roman" w:eastAsia="Times New Roman" w:hAnsi="Times New Roman" w:cs="Times New Roman"/>
          <w:bCs/>
          <w:color w:val="000000"/>
          <w:sz w:val="28"/>
          <w:szCs w:val="28"/>
          <w:lang w:val="uk-UA" w:eastAsia="ru-RU"/>
        </w:rPr>
        <w:t xml:space="preserve">» для денної/заочної форми начання </w:t>
      </w:r>
      <w:r>
        <w:rPr>
          <w:rFonts w:ascii="Times New Roman" w:eastAsia="Times New Roman" w:hAnsi="Times New Roman" w:cs="Times New Roman"/>
          <w:b/>
          <w:i/>
          <w:sz w:val="28"/>
          <w:szCs w:val="28"/>
          <w:lang w:val="uk-UA" w:eastAsia="uk-UA"/>
        </w:rPr>
        <w:t>(18/6 годин лекцій; 22/2 години семінарських занять; 80/112   годин індивідуальної та самостійної роботи).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робота</w:t>
      </w:r>
      <w:r>
        <w:rPr>
          <w:rFonts w:ascii="Times New Roman" w:eastAsiaTheme="minorEastAsia" w:hAnsi="Times New Roman" w:cs="Times New Roman"/>
          <w:w w:val="11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це </w:t>
      </w:r>
      <w:r>
        <w:rPr>
          <w:rFonts w:ascii="Times New Roman" w:eastAsiaTheme="minorEastAsia" w:hAnsi="Times New Roman" w:cs="Times New Roman"/>
          <w:w w:val="107"/>
          <w:sz w:val="28"/>
          <w:szCs w:val="28"/>
          <w:lang w:val="uk-UA" w:eastAsia="uk-UA"/>
        </w:rPr>
        <w:t xml:space="preserve">форма </w:t>
      </w:r>
      <w:r>
        <w:rPr>
          <w:rFonts w:ascii="Times New Roman" w:eastAsiaTheme="minorEastAsia" w:hAnsi="Times New Roman" w:cs="Times New Roman"/>
          <w:w w:val="105"/>
          <w:sz w:val="28"/>
          <w:szCs w:val="28"/>
          <w:lang w:val="uk-UA" w:eastAsia="uk-UA"/>
        </w:rPr>
        <w:t xml:space="preserve">організації </w:t>
      </w:r>
      <w:r>
        <w:rPr>
          <w:rFonts w:ascii="Times New Roman" w:eastAsiaTheme="minorEastAsia" w:hAnsi="Times New Roman" w:cs="Times New Roman"/>
          <w:w w:val="106"/>
          <w:sz w:val="28"/>
          <w:szCs w:val="28"/>
          <w:lang w:val="uk-UA" w:eastAsia="uk-UA"/>
        </w:rPr>
        <w:t xml:space="preserve">навчання,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5"/>
          <w:sz w:val="28"/>
          <w:szCs w:val="28"/>
          <w:lang w:val="uk-UA" w:eastAsia="uk-UA"/>
        </w:rPr>
        <w:t>забезпе</w:t>
      </w:r>
      <w:r>
        <w:rPr>
          <w:rFonts w:ascii="Times New Roman" w:eastAsiaTheme="minorEastAsia" w:hAnsi="Times New Roman" w:cs="Times New Roman"/>
          <w:w w:val="106"/>
          <w:sz w:val="28"/>
          <w:szCs w:val="28"/>
          <w:lang w:val="uk-UA" w:eastAsia="uk-UA"/>
        </w:rPr>
        <w:t xml:space="preserve">чує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6"/>
          <w:sz w:val="28"/>
          <w:szCs w:val="28"/>
          <w:lang w:val="uk-UA" w:eastAsia="uk-UA"/>
        </w:rPr>
        <w:t xml:space="preserve">здобуття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8"/>
          <w:sz w:val="28"/>
          <w:szCs w:val="28"/>
          <w:lang w:val="uk-UA" w:eastAsia="uk-UA"/>
        </w:rPr>
        <w:t xml:space="preserve">закріплення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вмінь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на</w:t>
      </w:r>
      <w:r>
        <w:rPr>
          <w:rFonts w:ascii="Times New Roman" w:eastAsiaTheme="minorEastAsia" w:hAnsi="Times New Roman" w:cs="Times New Roman"/>
          <w:w w:val="105"/>
          <w:sz w:val="28"/>
          <w:szCs w:val="28"/>
          <w:lang w:val="uk-UA" w:eastAsia="uk-UA"/>
        </w:rPr>
        <w:t xml:space="preserve">вичок.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5"/>
          <w:sz w:val="28"/>
          <w:szCs w:val="28"/>
          <w:lang w:val="uk-UA" w:eastAsia="uk-UA"/>
        </w:rPr>
        <w:t xml:space="preserve">самостійної роботи здобувачі </w:t>
      </w:r>
      <w:r>
        <w:rPr>
          <w:rFonts w:ascii="Times New Roman" w:eastAsiaTheme="minorEastAsia" w:hAnsi="Times New Roman" w:cs="Times New Roman"/>
          <w:w w:val="106"/>
          <w:sz w:val="28"/>
          <w:szCs w:val="28"/>
          <w:lang w:val="uk-UA" w:eastAsia="uk-UA"/>
        </w:rPr>
        <w:t xml:space="preserve">виконують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4"/>
          <w:sz w:val="28"/>
          <w:szCs w:val="28"/>
          <w:lang w:val="uk-UA" w:eastAsia="uk-UA"/>
        </w:rPr>
        <w:t xml:space="preserve">теоретичні, </w:t>
      </w:r>
      <w:r>
        <w:rPr>
          <w:rFonts w:ascii="Times New Roman" w:eastAsiaTheme="minorEastAsia" w:hAnsi="Times New Roman" w:cs="Times New Roman"/>
          <w:w w:val="107"/>
          <w:sz w:val="28"/>
          <w:szCs w:val="28"/>
          <w:lang w:val="uk-UA" w:eastAsia="uk-UA"/>
        </w:rPr>
        <w:t xml:space="preserve">так і практичні </w:t>
      </w:r>
      <w:r>
        <w:rPr>
          <w:rFonts w:ascii="Times New Roman" w:eastAsiaTheme="minorEastAsia" w:hAnsi="Times New Roman" w:cs="Times New Roman"/>
          <w:w w:val="106"/>
          <w:sz w:val="28"/>
          <w:szCs w:val="28"/>
          <w:lang w:val="uk-UA" w:eastAsia="uk-UA"/>
        </w:rPr>
        <w:t>завдання.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b/>
          <w:i/>
          <w:w w:val="106"/>
          <w:sz w:val="28"/>
          <w:szCs w:val="28"/>
          <w:lang w:val="uk-UA" w:eastAsia="uk-UA"/>
        </w:rPr>
        <w:t xml:space="preserve">Самостійна </w:t>
      </w:r>
      <w:r>
        <w:rPr>
          <w:rFonts w:ascii="Times New Roman" w:eastAsiaTheme="minorEastAsia" w:hAnsi="Times New Roman" w:cs="Times New Roman"/>
          <w:b/>
          <w:i/>
          <w:w w:val="105"/>
          <w:sz w:val="28"/>
          <w:szCs w:val="28"/>
          <w:lang w:val="uk-UA" w:eastAsia="uk-UA"/>
        </w:rPr>
        <w:t xml:space="preserve">робота здобувачів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spacing w:val="24"/>
          <w:sz w:val="28"/>
          <w:szCs w:val="28"/>
          <w:lang w:val="uk-UA" w:eastAsia="uk-UA"/>
        </w:rPr>
        <w:t xml:space="preserve"> це </w:t>
      </w:r>
      <w:r>
        <w:rPr>
          <w:rFonts w:ascii="Times New Roman" w:eastAsiaTheme="minorEastAsia" w:hAnsi="Times New Roman" w:cs="Times New Roman"/>
          <w:w w:val="105"/>
          <w:sz w:val="28"/>
          <w:szCs w:val="28"/>
          <w:lang w:val="uk-UA" w:eastAsia="uk-UA"/>
        </w:rPr>
        <w:t>спланована, органі</w:t>
      </w:r>
      <w:r>
        <w:rPr>
          <w:rFonts w:ascii="Times New Roman" w:eastAsiaTheme="minorEastAsia" w:hAnsi="Times New Roman" w:cs="Times New Roman"/>
          <w:w w:val="106"/>
          <w:sz w:val="28"/>
          <w:szCs w:val="28"/>
          <w:lang w:val="uk-UA" w:eastAsia="uk-UA"/>
        </w:rPr>
        <w:t>заційно</w:t>
      </w:r>
      <w:r>
        <w:rPr>
          <w:rFonts w:ascii="Times New Roman" w:eastAsiaTheme="minorEastAsia" w:hAnsi="Times New Roman" w:cs="Times New Roman"/>
          <w:w w:val="104"/>
          <w:sz w:val="28"/>
          <w:szCs w:val="28"/>
          <w:lang w:val="uk-UA" w:eastAsia="uk-UA"/>
        </w:rPr>
        <w:t xml:space="preserve"> і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6"/>
          <w:sz w:val="28"/>
          <w:szCs w:val="28"/>
          <w:lang w:val="uk-UA" w:eastAsia="uk-UA"/>
        </w:rPr>
        <w:t xml:space="preserve">спрямована </w:t>
      </w:r>
      <w:r>
        <w:rPr>
          <w:rFonts w:ascii="Times New Roman" w:eastAsiaTheme="minorEastAsia" w:hAnsi="Times New Roman" w:cs="Times New Roman"/>
          <w:w w:val="105"/>
          <w:sz w:val="28"/>
          <w:szCs w:val="28"/>
          <w:lang w:val="uk-UA" w:eastAsia="uk-UA"/>
        </w:rPr>
        <w:t xml:space="preserve">особиста </w:t>
      </w:r>
      <w:r>
        <w:rPr>
          <w:rFonts w:ascii="Times New Roman" w:eastAsiaTheme="minorEastAsia" w:hAnsi="Times New Roman" w:cs="Times New Roman"/>
          <w:w w:val="106"/>
          <w:sz w:val="28"/>
          <w:szCs w:val="28"/>
          <w:lang w:val="uk-UA" w:eastAsia="uk-UA"/>
        </w:rPr>
        <w:t>пізнавальна</w:t>
      </w:r>
      <w:r>
        <w:rPr>
          <w:rFonts w:ascii="Times New Roman" w:eastAsiaTheme="minorEastAsia" w:hAnsi="Times New Roman" w:cs="Times New Roman"/>
          <w:w w:val="107"/>
          <w:sz w:val="28"/>
          <w:szCs w:val="28"/>
          <w:lang w:val="uk-UA" w:eastAsia="uk-UA"/>
        </w:rPr>
        <w:t xml:space="preserve"> діяльність </w:t>
      </w:r>
      <w:r>
        <w:rPr>
          <w:rFonts w:ascii="Times New Roman" w:eastAsiaTheme="minorEastAsia" w:hAnsi="Times New Roman" w:cs="Times New Roman"/>
          <w:w w:val="105"/>
          <w:sz w:val="28"/>
          <w:szCs w:val="28"/>
          <w:lang w:val="uk-UA" w:eastAsia="uk-UA"/>
        </w:rPr>
        <w:t xml:space="preserve">без безпосередньої </w:t>
      </w:r>
      <w:r>
        <w:rPr>
          <w:rFonts w:ascii="Times New Roman" w:eastAsiaTheme="minorEastAsia" w:hAnsi="Times New Roman" w:cs="Times New Roman"/>
          <w:w w:val="104"/>
          <w:sz w:val="28"/>
          <w:szCs w:val="28"/>
          <w:lang w:val="uk-UA" w:eastAsia="uk-UA"/>
        </w:rPr>
        <w:t xml:space="preserve">допомоги </w:t>
      </w:r>
      <w:r>
        <w:rPr>
          <w:rFonts w:ascii="Times New Roman" w:eastAsiaTheme="minorEastAsia" w:hAnsi="Times New Roman" w:cs="Times New Roman"/>
          <w:w w:val="106"/>
          <w:sz w:val="28"/>
          <w:szCs w:val="28"/>
          <w:lang w:val="uk-UA" w:eastAsia="uk-UA"/>
        </w:rPr>
        <w:t xml:space="preserve">викладача. Самостійна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06"/>
          <w:sz w:val="28"/>
          <w:szCs w:val="28"/>
          <w:lang w:val="uk-UA" w:eastAsia="uk-UA"/>
        </w:rPr>
        <w:t xml:space="preserve">традиційно </w:t>
      </w:r>
      <w:r>
        <w:rPr>
          <w:rFonts w:ascii="Times New Roman" w:eastAsiaTheme="minorEastAsia" w:hAnsi="Times New Roman" w:cs="Times New Roman"/>
          <w:w w:val="108"/>
          <w:sz w:val="28"/>
          <w:szCs w:val="28"/>
          <w:lang w:val="uk-UA" w:eastAsia="uk-UA"/>
        </w:rPr>
        <w:t xml:space="preserve">поділяється </w:t>
      </w:r>
      <w:r>
        <w:rPr>
          <w:rFonts w:ascii="Times New Roman" w:eastAsiaTheme="minorEastAsia" w:hAnsi="Times New Roman" w:cs="Times New Roman"/>
          <w:w w:val="106"/>
          <w:sz w:val="28"/>
          <w:szCs w:val="28"/>
          <w:lang w:val="uk-UA" w:eastAsia="uk-UA"/>
        </w:rPr>
        <w:t>на аудито</w:t>
      </w:r>
      <w:r>
        <w:rPr>
          <w:rFonts w:ascii="Times New Roman" w:eastAsiaTheme="minorEastAsia" w:hAnsi="Times New Roman" w:cs="Times New Roman"/>
          <w:spacing w:val="1"/>
          <w:w w:val="106"/>
          <w:sz w:val="28"/>
          <w:szCs w:val="28"/>
          <w:lang w:val="uk-UA" w:eastAsia="uk-UA"/>
        </w:rPr>
        <w:t>р</w:t>
      </w:r>
      <w:r>
        <w:rPr>
          <w:rFonts w:ascii="Times New Roman" w:eastAsiaTheme="minorEastAsia" w:hAnsi="Times New Roman" w:cs="Times New Roman"/>
          <w:w w:val="106"/>
          <w:sz w:val="28"/>
          <w:szCs w:val="28"/>
          <w:lang w:val="uk-UA" w:eastAsia="uk-UA"/>
        </w:rPr>
        <w:t xml:space="preserve">ну </w:t>
      </w:r>
      <w:r>
        <w:rPr>
          <w:rFonts w:ascii="Times New Roman" w:eastAsiaTheme="minorEastAsia" w:hAnsi="Times New Roman" w:cs="Times New Roman"/>
          <w:w w:val="105"/>
          <w:sz w:val="28"/>
          <w:szCs w:val="28"/>
          <w:lang w:val="uk-UA" w:eastAsia="uk-UA"/>
        </w:rPr>
        <w:t>самостійну 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забезпечує </w:t>
      </w:r>
      <w:r>
        <w:rPr>
          <w:rFonts w:ascii="Times New Roman" w:eastAsiaTheme="minorEastAsia" w:hAnsi="Times New Roman" w:cs="Times New Roman"/>
          <w:w w:val="105"/>
          <w:sz w:val="28"/>
          <w:szCs w:val="28"/>
          <w:lang w:val="uk-UA" w:eastAsia="uk-UA"/>
        </w:rPr>
        <w:t xml:space="preserve">підготовку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поточних </w:t>
      </w:r>
      <w:r>
        <w:rPr>
          <w:rFonts w:ascii="Times New Roman" w:eastAsiaTheme="minorEastAsia" w:hAnsi="Times New Roman" w:cs="Times New Roman"/>
          <w:w w:val="106"/>
          <w:sz w:val="28"/>
          <w:szCs w:val="28"/>
          <w:lang w:val="uk-UA" w:eastAsia="uk-UA"/>
        </w:rPr>
        <w:t xml:space="preserve">аудиторних </w:t>
      </w:r>
      <w:r>
        <w:rPr>
          <w:rFonts w:ascii="Times New Roman" w:eastAsiaTheme="minorEastAsia" w:hAnsi="Times New Roman" w:cs="Times New Roman"/>
          <w:w w:val="107"/>
          <w:sz w:val="28"/>
          <w:szCs w:val="28"/>
          <w:lang w:val="uk-UA" w:eastAsia="uk-UA"/>
        </w:rPr>
        <w:t xml:space="preserve">занять,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аудиторну </w:t>
      </w:r>
      <w:r>
        <w:rPr>
          <w:rFonts w:ascii="Times New Roman" w:eastAsiaTheme="minorEastAsia" w:hAnsi="Times New Roman" w:cs="Times New Roman"/>
          <w:w w:val="105"/>
          <w:sz w:val="28"/>
          <w:szCs w:val="28"/>
          <w:lang w:val="uk-UA" w:eastAsia="uk-UA"/>
        </w:rPr>
        <w:t>робот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5"/>
          <w:sz w:val="28"/>
          <w:szCs w:val="28"/>
          <w:lang w:val="uk-UA" w:eastAsia="uk-UA"/>
        </w:rPr>
        <w:t xml:space="preserve">передбачає </w:t>
      </w:r>
      <w:r>
        <w:rPr>
          <w:rFonts w:ascii="Times New Roman" w:eastAsiaTheme="minorEastAsia" w:hAnsi="Times New Roman" w:cs="Times New Roman"/>
          <w:w w:val="106"/>
          <w:sz w:val="28"/>
          <w:szCs w:val="28"/>
          <w:lang w:val="uk-UA" w:eastAsia="uk-UA"/>
        </w:rPr>
        <w:t xml:space="preserve">практичне застосування отриманих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вмінь, </w:t>
      </w:r>
      <w:r>
        <w:rPr>
          <w:rFonts w:ascii="Times New Roman" w:eastAsiaTheme="minorEastAsia" w:hAnsi="Times New Roman" w:cs="Times New Roman"/>
          <w:w w:val="105"/>
          <w:sz w:val="28"/>
          <w:szCs w:val="28"/>
          <w:lang w:val="uk-UA" w:eastAsia="uk-UA"/>
        </w:rPr>
        <w:t>навичок та формування компетенцій.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5"/>
          <w:sz w:val="28"/>
          <w:szCs w:val="28"/>
          <w:lang w:val="uk-UA" w:eastAsia="uk-UA"/>
        </w:rPr>
        <w:t xml:space="preserve">Усі </w:t>
      </w:r>
      <w:r>
        <w:rPr>
          <w:rFonts w:ascii="Times New Roman" w:eastAsiaTheme="minorEastAsia" w:hAnsi="Times New Roman" w:cs="Times New Roman"/>
          <w:w w:val="107"/>
          <w:sz w:val="28"/>
          <w:szCs w:val="28"/>
          <w:lang w:val="uk-UA" w:eastAsia="uk-UA"/>
        </w:rPr>
        <w:t xml:space="preserve">види </w:t>
      </w:r>
      <w:r>
        <w:rPr>
          <w:rFonts w:ascii="Times New Roman" w:eastAsiaTheme="minorEastAsia" w:hAnsi="Times New Roman" w:cs="Times New Roman"/>
          <w:w w:val="105"/>
          <w:sz w:val="28"/>
          <w:szCs w:val="28"/>
          <w:lang w:val="uk-UA" w:eastAsia="uk-UA"/>
        </w:rPr>
        <w:t>самостійних робі</w:t>
      </w:r>
      <w:r>
        <w:rPr>
          <w:rFonts w:ascii="Times New Roman" w:eastAsiaTheme="minorEastAsia" w:hAnsi="Times New Roman" w:cs="Times New Roman"/>
          <w:spacing w:val="-8"/>
          <w:w w:val="105"/>
          <w:sz w:val="28"/>
          <w:szCs w:val="28"/>
          <w:lang w:val="uk-UA" w:eastAsia="uk-UA"/>
        </w:rPr>
        <w:t>т</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починаючи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найпростіших,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spacing w:val="-16"/>
          <w:sz w:val="28"/>
          <w:szCs w:val="28"/>
          <w:lang w:val="uk-UA" w:eastAsia="uk-UA"/>
        </w:rPr>
        <w:t xml:space="preserve">підготовка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7"/>
          <w:sz w:val="28"/>
          <w:szCs w:val="28"/>
          <w:lang w:val="uk-UA" w:eastAsia="uk-UA"/>
        </w:rPr>
        <w:t>рефера</w:t>
      </w:r>
      <w:r>
        <w:rPr>
          <w:rFonts w:ascii="Times New Roman" w:eastAsiaTheme="minorEastAsia" w:hAnsi="Times New Roman" w:cs="Times New Roman"/>
          <w:spacing w:val="-8"/>
          <w:w w:val="107"/>
          <w:sz w:val="28"/>
          <w:szCs w:val="28"/>
          <w:lang w:val="uk-UA" w:eastAsia="uk-UA"/>
        </w:rPr>
        <w:t>ту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закінчуючи </w:t>
      </w:r>
      <w:r>
        <w:rPr>
          <w:rFonts w:ascii="Times New Roman" w:eastAsiaTheme="minorEastAsia" w:hAnsi="Times New Roman" w:cs="Times New Roman"/>
          <w:w w:val="106"/>
          <w:sz w:val="28"/>
          <w:szCs w:val="28"/>
          <w:lang w:val="uk-UA" w:eastAsia="uk-UA"/>
        </w:rPr>
        <w:t>складніши</w:t>
      </w:r>
      <w:r>
        <w:rPr>
          <w:rFonts w:ascii="Times New Roman" w:eastAsiaTheme="minorEastAsia" w:hAnsi="Times New Roman" w:cs="Times New Roman"/>
          <w:w w:val="107"/>
          <w:sz w:val="28"/>
          <w:szCs w:val="28"/>
          <w:lang w:val="uk-UA" w:eastAsia="uk-UA"/>
        </w:rPr>
        <w:t xml:space="preserve">ми </w:t>
      </w:r>
      <w:r>
        <w:rPr>
          <w:rFonts w:ascii="Times New Roman" w:eastAsiaTheme="minorEastAsia" w:hAnsi="Times New Roman" w:cs="Times New Roman"/>
          <w:w w:val="110"/>
          <w:sz w:val="28"/>
          <w:szCs w:val="28"/>
          <w:lang w:val="uk-UA" w:eastAsia="uk-UA"/>
        </w:rPr>
        <w:t>–</w:t>
      </w:r>
      <w:r>
        <w:rPr>
          <w:rFonts w:ascii="Times New Roman" w:eastAsiaTheme="minorEastAsia" w:hAnsi="Times New Roman" w:cs="Times New Roman"/>
          <w:w w:val="105"/>
          <w:sz w:val="28"/>
          <w:szCs w:val="28"/>
          <w:lang w:val="uk-UA" w:eastAsia="uk-UA"/>
        </w:rPr>
        <w:t xml:space="preserve"> тези на конференції</w:t>
      </w:r>
      <w:r>
        <w:rPr>
          <w:rFonts w:ascii="Times New Roman" w:eastAsiaTheme="minorEastAsia" w:hAnsi="Times New Roman" w:cs="Times New Roman"/>
          <w:w w:val="103"/>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наукові </w:t>
      </w:r>
      <w:r>
        <w:rPr>
          <w:rFonts w:ascii="Times New Roman" w:eastAsiaTheme="minorEastAsia" w:hAnsi="Times New Roman" w:cs="Times New Roman"/>
          <w:w w:val="105"/>
          <w:sz w:val="28"/>
          <w:szCs w:val="28"/>
          <w:lang w:val="uk-UA" w:eastAsia="uk-UA"/>
        </w:rPr>
        <w:t>статті</w:t>
      </w:r>
      <w:r>
        <w:rPr>
          <w:rFonts w:ascii="Times New Roman" w:eastAsiaTheme="minorEastAsia" w:hAnsi="Times New Roman" w:cs="Times New Roman"/>
          <w:spacing w:val="17"/>
          <w:sz w:val="28"/>
          <w:szCs w:val="28"/>
          <w:lang w:val="uk-UA" w:eastAsia="uk-UA"/>
        </w:rPr>
        <w:t xml:space="preserve"> – що являє собою</w:t>
      </w:r>
      <w:r>
        <w:rPr>
          <w:rFonts w:ascii="Times New Roman" w:eastAsiaTheme="minorEastAsia" w:hAnsi="Times New Roman" w:cs="Times New Roman"/>
          <w:w w:val="105"/>
          <w:sz w:val="28"/>
          <w:szCs w:val="28"/>
          <w:lang w:val="uk-UA" w:eastAsia="uk-UA"/>
        </w:rPr>
        <w:t xml:space="preserve">творче </w:t>
      </w:r>
      <w:r>
        <w:rPr>
          <w:rFonts w:ascii="Times New Roman" w:eastAsiaTheme="minorEastAsia" w:hAnsi="Times New Roman" w:cs="Times New Roman"/>
          <w:w w:val="107"/>
          <w:sz w:val="28"/>
          <w:szCs w:val="28"/>
          <w:lang w:val="uk-UA" w:eastAsia="uk-UA"/>
        </w:rPr>
        <w:t>осмислення відповідної</w:t>
      </w:r>
      <w:r>
        <w:rPr>
          <w:rFonts w:ascii="Times New Roman" w:eastAsiaTheme="minorEastAsia" w:hAnsi="Times New Roman" w:cs="Times New Roman"/>
          <w:w w:val="106"/>
          <w:sz w:val="28"/>
          <w:szCs w:val="28"/>
          <w:lang w:val="uk-UA" w:eastAsia="uk-UA"/>
        </w:rPr>
        <w:t xml:space="preserve">наукової </w:t>
      </w:r>
      <w:r>
        <w:rPr>
          <w:rFonts w:ascii="Times New Roman" w:eastAsiaTheme="minorEastAsia" w:hAnsi="Times New Roman" w:cs="Times New Roman"/>
          <w:w w:val="105"/>
          <w:sz w:val="28"/>
          <w:szCs w:val="28"/>
          <w:lang w:val="uk-UA" w:eastAsia="uk-UA"/>
        </w:rPr>
        <w:t xml:space="preserve">думки, </w:t>
      </w:r>
      <w:r>
        <w:rPr>
          <w:rFonts w:ascii="Times New Roman" w:eastAsiaTheme="minorEastAsia" w:hAnsi="Times New Roman" w:cs="Times New Roman"/>
          <w:w w:val="106"/>
          <w:sz w:val="28"/>
          <w:szCs w:val="28"/>
          <w:lang w:val="uk-UA" w:eastAsia="uk-UA"/>
        </w:rPr>
        <w:t xml:space="preserve">літератури, </w:t>
      </w:r>
      <w:r>
        <w:rPr>
          <w:rFonts w:ascii="Times New Roman" w:eastAsiaTheme="minorEastAsia" w:hAnsi="Times New Roman" w:cs="Times New Roman"/>
          <w:w w:val="105"/>
          <w:sz w:val="28"/>
          <w:szCs w:val="28"/>
          <w:lang w:val="uk-UA" w:eastAsia="uk-UA"/>
        </w:rPr>
        <w:t xml:space="preserve">засіб підвищеннятеоретичного </w:t>
      </w:r>
      <w:r>
        <w:rPr>
          <w:rFonts w:ascii="Times New Roman" w:eastAsiaTheme="minorEastAsia" w:hAnsi="Times New Roman" w:cs="Times New Roman"/>
          <w:w w:val="104"/>
          <w:sz w:val="28"/>
          <w:szCs w:val="28"/>
          <w:lang w:val="uk-UA" w:eastAsia="uk-UA"/>
        </w:rPr>
        <w:t xml:space="preserve">і методичного </w:t>
      </w:r>
      <w:r>
        <w:rPr>
          <w:rFonts w:ascii="Times New Roman" w:eastAsiaTheme="minorEastAsia" w:hAnsi="Times New Roman" w:cs="Times New Roman"/>
          <w:w w:val="106"/>
          <w:sz w:val="28"/>
          <w:szCs w:val="28"/>
          <w:lang w:val="uk-UA" w:eastAsia="uk-UA"/>
        </w:rPr>
        <w:t>рів</w:t>
      </w:r>
      <w:r>
        <w:rPr>
          <w:rFonts w:ascii="Times New Roman" w:eastAsiaTheme="minorEastAsia" w:hAnsi="Times New Roman" w:cs="Times New Roman"/>
          <w:w w:val="111"/>
          <w:sz w:val="28"/>
          <w:szCs w:val="28"/>
          <w:lang w:val="uk-UA" w:eastAsia="uk-UA"/>
        </w:rPr>
        <w:t xml:space="preserve">ня гуманітарних та </w:t>
      </w:r>
      <w:r>
        <w:rPr>
          <w:rFonts w:ascii="Times New Roman" w:eastAsiaTheme="minorEastAsia" w:hAnsi="Times New Roman" w:cs="Times New Roman"/>
          <w:w w:val="106"/>
          <w:sz w:val="28"/>
          <w:szCs w:val="28"/>
          <w:lang w:val="uk-UA" w:eastAsia="uk-UA"/>
        </w:rPr>
        <w:t xml:space="preserve">професійних </w:t>
      </w:r>
      <w:r>
        <w:rPr>
          <w:rFonts w:ascii="Times New Roman" w:eastAsiaTheme="minorEastAsia" w:hAnsi="Times New Roman" w:cs="Times New Roman"/>
          <w:w w:val="105"/>
          <w:sz w:val="28"/>
          <w:szCs w:val="28"/>
          <w:lang w:val="uk-UA" w:eastAsia="uk-UA"/>
        </w:rPr>
        <w:t>знань.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Самостійна навчальна </w:t>
      </w:r>
      <w:r>
        <w:rPr>
          <w:rFonts w:ascii="Times New Roman" w:eastAsiaTheme="minorEastAsia" w:hAnsi="Times New Roman" w:cs="Times New Roman"/>
          <w:w w:val="107"/>
          <w:sz w:val="28"/>
          <w:szCs w:val="28"/>
          <w:lang w:val="uk-UA" w:eastAsia="uk-UA"/>
        </w:rPr>
        <w:t xml:space="preserve">діяльність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6"/>
          <w:sz w:val="28"/>
          <w:szCs w:val="28"/>
          <w:lang w:val="uk-UA" w:eastAsia="uk-UA"/>
        </w:rPr>
        <w:t xml:space="preserve">повинна містити певні елементи на </w:t>
      </w:r>
      <w:r>
        <w:rPr>
          <w:rFonts w:ascii="Times New Roman" w:eastAsiaTheme="minorEastAsia" w:hAnsi="Times New Roman" w:cs="Times New Roman"/>
          <w:w w:val="108"/>
          <w:sz w:val="28"/>
          <w:szCs w:val="28"/>
          <w:lang w:val="uk-UA" w:eastAsia="uk-UA"/>
        </w:rPr>
        <w:t>занятті</w:t>
      </w:r>
      <w:r>
        <w:rPr>
          <w:rFonts w:ascii="Times New Roman" w:eastAsiaTheme="minorEastAsia" w:hAnsi="Times New Roman" w:cs="Times New Roman"/>
          <w:spacing w:val="20"/>
          <w:sz w:val="28"/>
          <w:szCs w:val="28"/>
          <w:lang w:val="uk-UA" w:eastAsia="uk-UA"/>
        </w:rPr>
        <w:t xml:space="preserve"> (лекційному чи семінарському)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продовжуватися </w:t>
      </w:r>
      <w:r>
        <w:rPr>
          <w:rFonts w:ascii="Times New Roman" w:eastAsiaTheme="minorEastAsia" w:hAnsi="Times New Roman" w:cs="Times New Roman"/>
          <w:w w:val="108"/>
          <w:sz w:val="28"/>
          <w:szCs w:val="28"/>
          <w:lang w:val="uk-UA" w:eastAsia="uk-UA"/>
        </w:rPr>
        <w:t>після нь</w:t>
      </w:r>
      <w:r>
        <w:rPr>
          <w:rFonts w:ascii="Times New Roman" w:eastAsiaTheme="minorEastAsia" w:hAnsi="Times New Roman" w:cs="Times New Roman"/>
          <w:w w:val="103"/>
          <w:sz w:val="28"/>
          <w:szCs w:val="28"/>
          <w:lang w:val="uk-UA" w:eastAsia="uk-UA"/>
        </w:rPr>
        <w:t xml:space="preserve">ого.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аку </w:t>
      </w:r>
      <w:r>
        <w:rPr>
          <w:rFonts w:ascii="Times New Roman" w:eastAsiaTheme="minorEastAsia" w:hAnsi="Times New Roman" w:cs="Times New Roman"/>
          <w:w w:val="105"/>
          <w:sz w:val="28"/>
          <w:szCs w:val="28"/>
          <w:lang w:val="uk-UA" w:eastAsia="uk-UA"/>
        </w:rPr>
        <w:t xml:space="preserve">роботу </w:t>
      </w:r>
      <w:r>
        <w:rPr>
          <w:rFonts w:ascii="Times New Roman" w:eastAsiaTheme="minorEastAsia" w:hAnsi="Times New Roman" w:cs="Times New Roman"/>
          <w:w w:val="103"/>
          <w:sz w:val="28"/>
          <w:szCs w:val="28"/>
          <w:lang w:val="uk-UA" w:eastAsia="uk-UA"/>
        </w:rPr>
        <w:t xml:space="preserve">викладач </w:t>
      </w:r>
      <w:r>
        <w:rPr>
          <w:rFonts w:ascii="Times New Roman" w:eastAsiaTheme="minorEastAsia" w:hAnsi="Times New Roman" w:cs="Times New Roman"/>
          <w:w w:val="106"/>
          <w:sz w:val="28"/>
          <w:szCs w:val="28"/>
          <w:lang w:val="uk-UA" w:eastAsia="uk-UA"/>
        </w:rPr>
        <w:t xml:space="preserve">ретельно </w:t>
      </w:r>
      <w:r>
        <w:rPr>
          <w:rFonts w:ascii="Times New Roman" w:eastAsiaTheme="minorEastAsia" w:hAnsi="Times New Roman" w:cs="Times New Roman"/>
          <w:w w:val="107"/>
          <w:sz w:val="28"/>
          <w:szCs w:val="28"/>
          <w:lang w:val="uk-UA" w:eastAsia="uk-UA"/>
        </w:rPr>
        <w:t xml:space="preserve">планує </w:t>
      </w:r>
      <w:r>
        <w:rPr>
          <w:rFonts w:ascii="Times New Roman" w:eastAsiaTheme="minorEastAsia" w:hAnsi="Times New Roman" w:cs="Times New Roman"/>
          <w:w w:val="105"/>
          <w:sz w:val="28"/>
          <w:szCs w:val="28"/>
          <w:lang w:val="uk-UA" w:eastAsia="uk-UA"/>
        </w:rPr>
        <w:t xml:space="preserve">методично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lastRenderedPageBreak/>
        <w:t>організацій</w:t>
      </w:r>
      <w:r>
        <w:rPr>
          <w:rFonts w:ascii="Times New Roman" w:eastAsiaTheme="minorEastAsia" w:hAnsi="Times New Roman" w:cs="Times New Roman"/>
          <w:w w:val="102"/>
          <w:sz w:val="28"/>
          <w:szCs w:val="28"/>
          <w:lang w:val="uk-UA" w:eastAsia="uk-UA"/>
        </w:rPr>
        <w:t>но.</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Важливе </w:t>
      </w:r>
      <w:r>
        <w:rPr>
          <w:rFonts w:ascii="Times New Roman" w:eastAsiaTheme="minorEastAsia" w:hAnsi="Times New Roman" w:cs="Times New Roman"/>
          <w:w w:val="107"/>
          <w:sz w:val="28"/>
          <w:szCs w:val="28"/>
          <w:lang w:val="uk-UA" w:eastAsia="uk-UA"/>
        </w:rPr>
        <w:t xml:space="preserve">значення в </w:t>
      </w:r>
      <w:r>
        <w:rPr>
          <w:rFonts w:ascii="Times New Roman" w:eastAsiaTheme="minorEastAsia" w:hAnsi="Times New Roman" w:cs="Times New Roman"/>
          <w:w w:val="106"/>
          <w:sz w:val="28"/>
          <w:szCs w:val="28"/>
          <w:lang w:val="uk-UA" w:eastAsia="uk-UA"/>
        </w:rPr>
        <w:t xml:space="preserve">самостійній навчальній діяльності </w:t>
      </w:r>
      <w:r>
        <w:rPr>
          <w:rFonts w:ascii="Times New Roman" w:eastAsiaTheme="minorEastAsia" w:hAnsi="Times New Roman" w:cs="Times New Roman"/>
          <w:sz w:val="28"/>
          <w:szCs w:val="28"/>
          <w:lang w:val="uk-UA" w:eastAsia="uk-UA"/>
        </w:rPr>
        <w:t>здобувачів відіграє вільний вибір теми, форми і часу виконання роботи. Саме тому в системі самостійного навчання важливе місце належить творчим завданням. Ці завдання охоплюють широкий діапазон: від огляду літератури</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spacing w:val="-18"/>
          <w:sz w:val="28"/>
          <w:szCs w:val="28"/>
          <w:lang w:val="uk-UA" w:eastAsia="uk-UA"/>
        </w:rPr>
        <w:t>д</w:t>
      </w:r>
      <w:r>
        <w:rPr>
          <w:rFonts w:ascii="Times New Roman" w:eastAsiaTheme="minorEastAsia" w:hAnsi="Times New Roman" w:cs="Times New Roman"/>
          <w:w w:val="103"/>
          <w:sz w:val="28"/>
          <w:szCs w:val="28"/>
          <w:lang w:val="uk-UA" w:eastAsia="uk-UA"/>
        </w:rPr>
        <w:t xml:space="preserve">о </w:t>
      </w:r>
      <w:r>
        <w:rPr>
          <w:rFonts w:ascii="Times New Roman" w:eastAsiaTheme="minorEastAsia" w:hAnsi="Times New Roman" w:cs="Times New Roman"/>
          <w:w w:val="106"/>
          <w:sz w:val="28"/>
          <w:szCs w:val="28"/>
          <w:lang w:val="uk-UA" w:eastAsia="uk-UA"/>
        </w:rPr>
        <w:t xml:space="preserve">наукових розробок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досліджуваної </w:t>
      </w:r>
      <w:r>
        <w:rPr>
          <w:rFonts w:ascii="Times New Roman" w:eastAsiaTheme="minorEastAsia" w:hAnsi="Times New Roman" w:cs="Times New Roman"/>
          <w:w w:val="104"/>
          <w:sz w:val="28"/>
          <w:szCs w:val="28"/>
          <w:lang w:val="uk-UA" w:eastAsia="uk-UA"/>
        </w:rPr>
        <w:t>теми. Т</w:t>
      </w:r>
      <w:r>
        <w:rPr>
          <w:rFonts w:ascii="Times New Roman" w:eastAsiaTheme="minorEastAsia" w:hAnsi="Times New Roman" w:cs="Times New Roman"/>
          <w:w w:val="107"/>
          <w:sz w:val="28"/>
          <w:szCs w:val="28"/>
          <w:lang w:val="uk-UA" w:eastAsia="uk-UA"/>
        </w:rPr>
        <w:t xml:space="preserve">ака </w:t>
      </w:r>
      <w:r>
        <w:rPr>
          <w:rFonts w:ascii="Times New Roman" w:eastAsiaTheme="minorEastAsia" w:hAnsi="Times New Roman" w:cs="Times New Roman"/>
          <w:w w:val="108"/>
          <w:sz w:val="28"/>
          <w:szCs w:val="28"/>
          <w:lang w:val="uk-UA" w:eastAsia="uk-UA"/>
        </w:rPr>
        <w:t xml:space="preserve">праця </w:t>
      </w:r>
      <w:r>
        <w:rPr>
          <w:rFonts w:ascii="Times New Roman" w:eastAsiaTheme="minorEastAsia" w:hAnsi="Times New Roman" w:cs="Times New Roman"/>
          <w:w w:val="107"/>
          <w:sz w:val="28"/>
          <w:szCs w:val="28"/>
          <w:lang w:val="uk-UA" w:eastAsia="uk-UA"/>
        </w:rPr>
        <w:t xml:space="preserve">привчає </w:t>
      </w:r>
      <w:r>
        <w:rPr>
          <w:rFonts w:ascii="Times New Roman" w:eastAsiaTheme="minorEastAsia" w:hAnsi="Times New Roman" w:cs="Times New Roman"/>
          <w:w w:val="105"/>
          <w:sz w:val="28"/>
          <w:szCs w:val="28"/>
          <w:lang w:val="uk-UA" w:eastAsia="uk-UA"/>
        </w:rPr>
        <w:t xml:space="preserve">здобувачів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постійної </w:t>
      </w:r>
      <w:r>
        <w:rPr>
          <w:rFonts w:ascii="Times New Roman" w:eastAsiaTheme="minorEastAsia" w:hAnsi="Times New Roman" w:cs="Times New Roman"/>
          <w:w w:val="104"/>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активної </w:t>
      </w:r>
      <w:r>
        <w:rPr>
          <w:rFonts w:ascii="Times New Roman" w:eastAsiaTheme="minorEastAsia" w:hAnsi="Times New Roman" w:cs="Times New Roman"/>
          <w:w w:val="106"/>
          <w:sz w:val="28"/>
          <w:szCs w:val="28"/>
          <w:lang w:val="uk-UA" w:eastAsia="uk-UA"/>
        </w:rPr>
        <w:t>роз</w:t>
      </w:r>
      <w:r>
        <w:rPr>
          <w:rFonts w:ascii="Times New Roman" w:eastAsiaTheme="minorEastAsia" w:hAnsi="Times New Roman" w:cs="Times New Roman"/>
          <w:spacing w:val="-1"/>
          <w:w w:val="106"/>
          <w:sz w:val="28"/>
          <w:szCs w:val="28"/>
          <w:lang w:val="uk-UA" w:eastAsia="uk-UA"/>
        </w:rPr>
        <w:t>у</w:t>
      </w:r>
      <w:r>
        <w:rPr>
          <w:rFonts w:ascii="Times New Roman" w:eastAsiaTheme="minorEastAsia" w:hAnsi="Times New Roman" w:cs="Times New Roman"/>
          <w:w w:val="105"/>
          <w:sz w:val="28"/>
          <w:szCs w:val="28"/>
          <w:lang w:val="uk-UA" w:eastAsia="uk-UA"/>
        </w:rPr>
        <w:t xml:space="preserve">мової </w:t>
      </w:r>
      <w:r>
        <w:rPr>
          <w:rFonts w:ascii="Times New Roman" w:eastAsiaTheme="minorEastAsia" w:hAnsi="Times New Roman" w:cs="Times New Roman"/>
          <w:w w:val="106"/>
          <w:sz w:val="28"/>
          <w:szCs w:val="28"/>
          <w:lang w:val="uk-UA" w:eastAsia="uk-UA"/>
        </w:rPr>
        <w:t xml:space="preserve">діяльності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w w:val="107"/>
          <w:sz w:val="28"/>
          <w:szCs w:val="28"/>
          <w:lang w:val="uk-UA" w:eastAsia="uk-UA"/>
        </w:rPr>
        <w:t xml:space="preserve">так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поза </w:t>
      </w:r>
      <w:r>
        <w:rPr>
          <w:rFonts w:ascii="Times New Roman" w:eastAsiaTheme="minorEastAsia" w:hAnsi="Times New Roman" w:cs="Times New Roman"/>
          <w:w w:val="101"/>
          <w:sz w:val="28"/>
          <w:szCs w:val="28"/>
          <w:lang w:val="uk-UA" w:eastAsia="uk-UA"/>
        </w:rPr>
        <w:t>нею.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Основні </w:t>
      </w:r>
      <w:r>
        <w:rPr>
          <w:rFonts w:ascii="Times New Roman" w:eastAsiaTheme="minorEastAsia" w:hAnsi="Times New Roman" w:cs="Times New Roman"/>
          <w:b/>
          <w:i/>
          <w:w w:val="106"/>
          <w:sz w:val="28"/>
          <w:szCs w:val="28"/>
          <w:lang w:val="uk-UA" w:eastAsia="uk-UA"/>
        </w:rPr>
        <w:t xml:space="preserve">організаційні </w:t>
      </w:r>
      <w:r>
        <w:rPr>
          <w:rFonts w:ascii="Times New Roman" w:eastAsiaTheme="minorEastAsia" w:hAnsi="Times New Roman" w:cs="Times New Roman"/>
          <w:b/>
          <w:i/>
          <w:w w:val="108"/>
          <w:sz w:val="28"/>
          <w:szCs w:val="28"/>
          <w:lang w:val="uk-UA" w:eastAsia="uk-UA"/>
        </w:rPr>
        <w:t xml:space="preserve">вимоги до виконання </w:t>
      </w:r>
      <w:r>
        <w:rPr>
          <w:rFonts w:ascii="Times New Roman" w:eastAsiaTheme="minorEastAsia" w:hAnsi="Times New Roman" w:cs="Times New Roman"/>
          <w:b/>
          <w:i/>
          <w:w w:val="105"/>
          <w:sz w:val="28"/>
          <w:szCs w:val="28"/>
          <w:lang w:val="uk-UA" w:eastAsia="uk-UA"/>
        </w:rPr>
        <w:t>самостійної  роботи здобувачів наступні</w:t>
      </w:r>
      <w:r>
        <w:rPr>
          <w:rFonts w:ascii="Times New Roman" w:eastAsiaTheme="minorEastAsia" w:hAnsi="Times New Roman" w:cs="Times New Roman"/>
          <w:b/>
          <w:i/>
          <w:w w:val="103"/>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виконувана </w:t>
      </w:r>
      <w:r>
        <w:rPr>
          <w:rFonts w:ascii="Times New Roman" w:eastAsiaTheme="minorEastAsia" w:hAnsi="Times New Roman" w:cs="Times New Roman"/>
          <w:w w:val="105"/>
          <w:sz w:val="28"/>
          <w:szCs w:val="28"/>
          <w:lang w:val="uk-UA" w:eastAsia="uk-UA"/>
        </w:rPr>
        <w:t xml:space="preserve">самостійна робота </w:t>
      </w:r>
      <w:r>
        <w:rPr>
          <w:rFonts w:ascii="Times New Roman" w:eastAsiaTheme="minorEastAsia" w:hAnsi="Times New Roman" w:cs="Times New Roman"/>
          <w:w w:val="106"/>
          <w:sz w:val="28"/>
          <w:szCs w:val="28"/>
          <w:lang w:val="uk-UA" w:eastAsia="uk-UA"/>
        </w:rPr>
        <w:t xml:space="preserve">повинна </w:t>
      </w:r>
      <w:r>
        <w:rPr>
          <w:rFonts w:ascii="Times New Roman" w:eastAsiaTheme="minorEastAsia" w:hAnsi="Times New Roman" w:cs="Times New Roman"/>
          <w:w w:val="107"/>
          <w:sz w:val="28"/>
          <w:szCs w:val="28"/>
          <w:lang w:val="uk-UA" w:eastAsia="uk-UA"/>
        </w:rPr>
        <w:t xml:space="preserve">спрямовуватись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3"/>
          <w:sz w:val="28"/>
          <w:szCs w:val="28"/>
          <w:lang w:val="uk-UA" w:eastAsia="uk-UA"/>
        </w:rPr>
        <w:t>до</w:t>
      </w:r>
      <w:r>
        <w:rPr>
          <w:rFonts w:ascii="Times New Roman" w:eastAsiaTheme="minorEastAsia" w:hAnsi="Times New Roman" w:cs="Times New Roman"/>
          <w:w w:val="107"/>
          <w:sz w:val="28"/>
          <w:szCs w:val="28"/>
          <w:lang w:val="uk-UA" w:eastAsia="uk-UA"/>
        </w:rPr>
        <w:t xml:space="preserve">сягнення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навчально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6"/>
          <w:sz w:val="28"/>
          <w:szCs w:val="28"/>
          <w:lang w:val="uk-UA" w:eastAsia="uk-UA"/>
        </w:rPr>
        <w:t xml:space="preserve">виховних </w:t>
      </w:r>
      <w:r>
        <w:rPr>
          <w:rFonts w:ascii="Times New Roman" w:eastAsiaTheme="minorEastAsia" w:hAnsi="Times New Roman" w:cs="Times New Roman"/>
          <w:w w:val="104"/>
          <w:sz w:val="28"/>
          <w:szCs w:val="28"/>
          <w:lang w:val="uk-UA" w:eastAsia="uk-UA"/>
        </w:rPr>
        <w:t>завдань;</w:t>
      </w:r>
    </w:p>
    <w:p w:rsidR="00D867A7" w:rsidRDefault="003A574E">
      <w:pPr>
        <w:widowControl w:val="0"/>
        <w:tabs>
          <w:tab w:val="left" w:pos="900"/>
        </w:tabs>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має </w:t>
      </w:r>
      <w:r>
        <w:rPr>
          <w:rFonts w:ascii="Times New Roman" w:eastAsiaTheme="minorEastAsia" w:hAnsi="Times New Roman" w:cs="Times New Roman"/>
          <w:w w:val="106"/>
          <w:sz w:val="28"/>
          <w:szCs w:val="28"/>
          <w:lang w:val="uk-UA" w:eastAsia="uk-UA"/>
        </w:rPr>
        <w:t xml:space="preserve">бути систематичним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систематизованим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контексті навчальних занять;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самостійне </w:t>
      </w:r>
      <w:r>
        <w:rPr>
          <w:rFonts w:ascii="Times New Roman" w:eastAsiaTheme="minorEastAsia" w:hAnsi="Times New Roman" w:cs="Times New Roman"/>
          <w:w w:val="107"/>
          <w:sz w:val="28"/>
          <w:szCs w:val="28"/>
          <w:lang w:val="uk-UA" w:eastAsia="uk-UA"/>
        </w:rPr>
        <w:t xml:space="preserve">навчання </w:t>
      </w:r>
      <w:r>
        <w:rPr>
          <w:rFonts w:ascii="Times New Roman" w:eastAsiaTheme="minorEastAsia" w:hAnsi="Times New Roman" w:cs="Times New Roman"/>
          <w:w w:val="106"/>
          <w:sz w:val="28"/>
          <w:szCs w:val="28"/>
          <w:lang w:val="uk-UA" w:eastAsia="uk-UA"/>
        </w:rPr>
        <w:t xml:space="preserve">повинне бути </w:t>
      </w:r>
      <w:r>
        <w:rPr>
          <w:rFonts w:ascii="Times New Roman" w:eastAsiaTheme="minorEastAsia" w:hAnsi="Times New Roman" w:cs="Times New Roman"/>
          <w:w w:val="105"/>
          <w:sz w:val="28"/>
          <w:szCs w:val="28"/>
          <w:lang w:val="uk-UA" w:eastAsia="uk-UA"/>
        </w:rPr>
        <w:t xml:space="preserve">доступним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можливим.</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2"/>
          <w:sz w:val="28"/>
          <w:szCs w:val="28"/>
          <w:lang w:val="uk-UA" w:eastAsia="uk-UA"/>
        </w:rPr>
        <w:t xml:space="preserve">На </w:t>
      </w:r>
      <w:r>
        <w:rPr>
          <w:rFonts w:ascii="Times New Roman" w:eastAsiaTheme="minorEastAsia" w:hAnsi="Times New Roman" w:cs="Times New Roman"/>
          <w:w w:val="106"/>
          <w:sz w:val="28"/>
          <w:szCs w:val="28"/>
          <w:lang w:val="uk-UA" w:eastAsia="uk-UA"/>
        </w:rPr>
        <w:t xml:space="preserve">лекціях, </w:t>
      </w:r>
      <w:r>
        <w:rPr>
          <w:rFonts w:ascii="Times New Roman" w:eastAsiaTheme="minorEastAsia" w:hAnsi="Times New Roman" w:cs="Times New Roman"/>
          <w:w w:val="105"/>
          <w:sz w:val="28"/>
          <w:szCs w:val="28"/>
          <w:lang w:val="uk-UA" w:eastAsia="uk-UA"/>
        </w:rPr>
        <w:t xml:space="preserve">семінарських </w:t>
      </w:r>
      <w:r>
        <w:rPr>
          <w:rFonts w:ascii="Times New Roman" w:eastAsiaTheme="minorEastAsia" w:hAnsi="Times New Roman" w:cs="Times New Roman"/>
          <w:w w:val="109"/>
          <w:sz w:val="28"/>
          <w:szCs w:val="28"/>
          <w:lang w:val="uk-UA" w:eastAsia="uk-UA"/>
        </w:rPr>
        <w:t xml:space="preserve">заняттях й групових та </w:t>
      </w:r>
      <w:r>
        <w:rPr>
          <w:rFonts w:ascii="Times New Roman" w:eastAsiaTheme="minorEastAsia" w:hAnsi="Times New Roman" w:cs="Times New Roman"/>
          <w:w w:val="106"/>
          <w:sz w:val="28"/>
          <w:szCs w:val="28"/>
          <w:lang w:val="uk-UA" w:eastAsia="uk-UA"/>
        </w:rPr>
        <w:t>індивідуальних консул</w:t>
      </w:r>
      <w:r>
        <w:rPr>
          <w:rFonts w:ascii="Times New Roman" w:eastAsiaTheme="minorEastAsia" w:hAnsi="Times New Roman" w:cs="Times New Roman"/>
          <w:spacing w:val="-13"/>
          <w:w w:val="106"/>
          <w:sz w:val="28"/>
          <w:szCs w:val="28"/>
          <w:lang w:val="uk-UA" w:eastAsia="uk-UA"/>
        </w:rPr>
        <w:t>ь</w:t>
      </w:r>
      <w:r>
        <w:rPr>
          <w:rFonts w:ascii="Times New Roman" w:eastAsiaTheme="minorEastAsia" w:hAnsi="Times New Roman" w:cs="Times New Roman"/>
          <w:w w:val="107"/>
          <w:sz w:val="28"/>
          <w:szCs w:val="28"/>
          <w:lang w:val="uk-UA" w:eastAsia="uk-UA"/>
        </w:rPr>
        <w:t xml:space="preserve">таціях </w:t>
      </w:r>
      <w:r>
        <w:rPr>
          <w:rFonts w:ascii="Times New Roman" w:eastAsiaTheme="minorEastAsia" w:hAnsi="Times New Roman" w:cs="Times New Roman"/>
          <w:w w:val="106"/>
          <w:sz w:val="28"/>
          <w:szCs w:val="28"/>
          <w:lang w:val="uk-UA" w:eastAsia="uk-UA"/>
        </w:rPr>
        <w:t xml:space="preserve">формулюються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5"/>
          <w:sz w:val="28"/>
          <w:szCs w:val="28"/>
          <w:lang w:val="uk-UA" w:eastAsia="uk-UA"/>
        </w:rPr>
        <w:t xml:space="preserve">самостійного </w:t>
      </w:r>
      <w:r>
        <w:rPr>
          <w:rFonts w:ascii="Times New Roman" w:eastAsiaTheme="minorEastAsia" w:hAnsi="Times New Roman" w:cs="Times New Roman"/>
          <w:w w:val="104"/>
          <w:sz w:val="28"/>
          <w:szCs w:val="28"/>
          <w:lang w:val="uk-UA" w:eastAsia="uk-UA"/>
        </w:rPr>
        <w:t>опрацю</w:t>
      </w:r>
      <w:r>
        <w:rPr>
          <w:rFonts w:ascii="Times New Roman" w:eastAsiaTheme="minorEastAsia" w:hAnsi="Times New Roman" w:cs="Times New Roman"/>
          <w:w w:val="107"/>
          <w:sz w:val="28"/>
          <w:szCs w:val="28"/>
          <w:lang w:val="uk-UA" w:eastAsia="uk-UA"/>
        </w:rPr>
        <w:t xml:space="preserve">вання, </w:t>
      </w:r>
      <w:r>
        <w:rPr>
          <w:rFonts w:ascii="Times New Roman" w:eastAsiaTheme="minorEastAsia" w:hAnsi="Times New Roman" w:cs="Times New Roman"/>
          <w:w w:val="106"/>
          <w:sz w:val="28"/>
          <w:szCs w:val="28"/>
          <w:lang w:val="uk-UA" w:eastAsia="uk-UA"/>
        </w:rPr>
        <w:t xml:space="preserve">проводиться інструктаж </w:t>
      </w:r>
      <w:r>
        <w:rPr>
          <w:rFonts w:ascii="Times New Roman" w:eastAsiaTheme="minorEastAsia" w:hAnsi="Times New Roman" w:cs="Times New Roman"/>
          <w:w w:val="104"/>
          <w:sz w:val="28"/>
          <w:szCs w:val="28"/>
          <w:lang w:val="uk-UA" w:eastAsia="uk-UA"/>
        </w:rPr>
        <w:t xml:space="preserve">щодо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7"/>
          <w:sz w:val="28"/>
          <w:szCs w:val="28"/>
          <w:lang w:val="uk-UA" w:eastAsia="uk-UA"/>
        </w:rPr>
        <w:t>виконання.</w:t>
      </w:r>
    </w:p>
    <w:p w:rsidR="00D867A7" w:rsidRDefault="003A574E">
      <w:pPr>
        <w:spacing w:after="0" w:line="240" w:lineRule="auto"/>
        <w:ind w:firstLine="720"/>
        <w:jc w:val="both"/>
        <w:rPr>
          <w:rFonts w:ascii="Times New Roman" w:eastAsiaTheme="minorEastAsia" w:hAnsi="Times New Roman" w:cs="Times New Roman"/>
          <w:b/>
          <w:i/>
          <w:sz w:val="28"/>
          <w:szCs w:val="28"/>
          <w:lang w:val="uk-UA" w:eastAsia="uk-UA"/>
        </w:rPr>
      </w:pPr>
      <w:r>
        <w:rPr>
          <w:rFonts w:ascii="Times New Roman" w:eastAsiaTheme="minorEastAsia" w:hAnsi="Times New Roman" w:cs="Times New Roman"/>
          <w:b/>
          <w:i/>
          <w:w w:val="107"/>
          <w:sz w:val="28"/>
          <w:szCs w:val="28"/>
          <w:lang w:val="uk-UA" w:eastAsia="uk-UA"/>
        </w:rPr>
        <w:t xml:space="preserve">Контроль </w:t>
      </w:r>
      <w:r>
        <w:rPr>
          <w:rFonts w:ascii="Times New Roman" w:eastAsiaTheme="minorEastAsia" w:hAnsi="Times New Roman" w:cs="Times New Roman"/>
          <w:b/>
          <w:i/>
          <w:w w:val="106"/>
          <w:sz w:val="28"/>
          <w:szCs w:val="28"/>
          <w:lang w:val="uk-UA" w:eastAsia="uk-UA"/>
        </w:rPr>
        <w:t xml:space="preserve">та </w:t>
      </w:r>
      <w:r>
        <w:rPr>
          <w:rFonts w:ascii="Times New Roman" w:eastAsiaTheme="minorEastAsia" w:hAnsi="Times New Roman" w:cs="Times New Roman"/>
          <w:b/>
          <w:i/>
          <w:w w:val="107"/>
          <w:sz w:val="28"/>
          <w:szCs w:val="28"/>
          <w:lang w:val="uk-UA" w:eastAsia="uk-UA"/>
        </w:rPr>
        <w:t>корекція резул</w:t>
      </w:r>
      <w:r>
        <w:rPr>
          <w:rFonts w:ascii="Times New Roman" w:eastAsiaTheme="minorEastAsia" w:hAnsi="Times New Roman" w:cs="Times New Roman"/>
          <w:b/>
          <w:i/>
          <w:spacing w:val="-13"/>
          <w:w w:val="107"/>
          <w:sz w:val="28"/>
          <w:szCs w:val="28"/>
          <w:lang w:val="uk-UA" w:eastAsia="uk-UA"/>
        </w:rPr>
        <w:t>ь</w:t>
      </w:r>
      <w:r>
        <w:rPr>
          <w:rFonts w:ascii="Times New Roman" w:eastAsiaTheme="minorEastAsia" w:hAnsi="Times New Roman" w:cs="Times New Roman"/>
          <w:b/>
          <w:i/>
          <w:w w:val="106"/>
          <w:sz w:val="28"/>
          <w:szCs w:val="28"/>
          <w:lang w:val="uk-UA" w:eastAsia="uk-UA"/>
        </w:rPr>
        <w:t xml:space="preserve">татів </w:t>
      </w:r>
      <w:r>
        <w:rPr>
          <w:rFonts w:ascii="Times New Roman" w:eastAsiaTheme="minorEastAsia" w:hAnsi="Times New Roman" w:cs="Times New Roman"/>
          <w:b/>
          <w:i/>
          <w:w w:val="105"/>
          <w:sz w:val="28"/>
          <w:szCs w:val="28"/>
          <w:lang w:val="uk-UA" w:eastAsia="uk-UA"/>
        </w:rPr>
        <w:t xml:space="preserve">самостійного </w:t>
      </w:r>
      <w:r>
        <w:rPr>
          <w:rFonts w:ascii="Times New Roman" w:eastAsiaTheme="minorEastAsia" w:hAnsi="Times New Roman" w:cs="Times New Roman"/>
          <w:b/>
          <w:i/>
          <w:w w:val="107"/>
          <w:sz w:val="28"/>
          <w:szCs w:val="28"/>
          <w:lang w:val="uk-UA" w:eastAsia="uk-UA"/>
        </w:rPr>
        <w:t xml:space="preserve">вивчення </w:t>
      </w:r>
      <w:r>
        <w:rPr>
          <w:rFonts w:ascii="Times New Roman" w:eastAsiaTheme="minorEastAsia" w:hAnsi="Times New Roman" w:cs="Times New Roman"/>
          <w:b/>
          <w:i/>
          <w:w w:val="105"/>
          <w:sz w:val="28"/>
          <w:szCs w:val="28"/>
          <w:lang w:val="uk-UA" w:eastAsia="uk-UA"/>
        </w:rPr>
        <w:t>матеріа</w:t>
      </w:r>
      <w:r>
        <w:rPr>
          <w:rFonts w:ascii="Times New Roman" w:eastAsiaTheme="minorEastAsia" w:hAnsi="Times New Roman" w:cs="Times New Roman"/>
          <w:b/>
          <w:i/>
          <w:w w:val="108"/>
          <w:sz w:val="28"/>
          <w:szCs w:val="28"/>
          <w:lang w:val="uk-UA" w:eastAsia="uk-UA"/>
        </w:rPr>
        <w:t xml:space="preserve">лу </w:t>
      </w:r>
      <w:r>
        <w:rPr>
          <w:rFonts w:ascii="Times New Roman" w:eastAsiaTheme="minorEastAsia" w:hAnsi="Times New Roman" w:cs="Times New Roman"/>
          <w:b/>
          <w:i/>
          <w:w w:val="105"/>
          <w:sz w:val="28"/>
          <w:szCs w:val="28"/>
          <w:lang w:val="uk-UA" w:eastAsia="uk-UA"/>
        </w:rPr>
        <w:t>здійснюються</w:t>
      </w:r>
      <w:r>
        <w:rPr>
          <w:rFonts w:ascii="Times New Roman" w:eastAsiaTheme="minorEastAsia" w:hAnsi="Times New Roman" w:cs="Times New Roman"/>
          <w:b/>
          <w:i/>
          <w:w w:val="103"/>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7"/>
          <w:sz w:val="28"/>
          <w:szCs w:val="28"/>
          <w:lang w:val="uk-UA" w:eastAsia="ru-RU"/>
        </w:rPr>
        <w:t xml:space="preserve">лекцій – контроль знань </w:t>
      </w:r>
      <w:r>
        <w:rPr>
          <w:rFonts w:ascii="Times New Roman" w:eastAsia="Times New Roman" w:hAnsi="Times New Roman" w:cs="Times New Roman"/>
          <w:w w:val="106"/>
          <w:sz w:val="28"/>
          <w:szCs w:val="28"/>
          <w:lang w:val="uk-UA" w:eastAsia="ru-RU"/>
        </w:rPr>
        <w:t xml:space="preserve">та </w:t>
      </w:r>
      <w:r>
        <w:rPr>
          <w:rFonts w:ascii="Times New Roman" w:eastAsia="Times New Roman" w:hAnsi="Times New Roman" w:cs="Times New Roman"/>
          <w:w w:val="104"/>
          <w:sz w:val="28"/>
          <w:szCs w:val="28"/>
          <w:lang w:val="uk-UA" w:eastAsia="ru-RU"/>
        </w:rPr>
        <w:t xml:space="preserve">умінь, </w:t>
      </w:r>
      <w:r>
        <w:rPr>
          <w:rFonts w:ascii="Times New Roman" w:eastAsia="Times New Roman" w:hAnsi="Times New Roman" w:cs="Times New Roman"/>
          <w:w w:val="106"/>
          <w:sz w:val="28"/>
          <w:szCs w:val="28"/>
          <w:lang w:val="uk-UA" w:eastAsia="ru-RU"/>
        </w:rPr>
        <w:t xml:space="preserve">засвоєних </w:t>
      </w:r>
      <w:r>
        <w:rPr>
          <w:rFonts w:ascii="Times New Roman" w:eastAsia="Times New Roman" w:hAnsi="Times New Roman" w:cs="Times New Roman"/>
          <w:w w:val="105"/>
          <w:sz w:val="28"/>
          <w:szCs w:val="28"/>
          <w:lang w:val="uk-UA" w:eastAsia="ru-RU"/>
        </w:rPr>
        <w:t xml:space="preserve">у </w:t>
      </w:r>
      <w:r>
        <w:rPr>
          <w:rFonts w:ascii="Times New Roman" w:eastAsia="Times New Roman" w:hAnsi="Times New Roman" w:cs="Times New Roman"/>
          <w:w w:val="107"/>
          <w:sz w:val="28"/>
          <w:szCs w:val="28"/>
          <w:lang w:val="uk-UA" w:eastAsia="ru-RU"/>
        </w:rPr>
        <w:t xml:space="preserve">розрізі загальноосвітньої підготовки та </w:t>
      </w:r>
      <w:r>
        <w:rPr>
          <w:rFonts w:ascii="Times New Roman" w:eastAsia="Times New Roman" w:hAnsi="Times New Roman" w:cs="Times New Roman"/>
          <w:w w:val="105"/>
          <w:sz w:val="28"/>
          <w:szCs w:val="28"/>
          <w:lang w:val="uk-UA" w:eastAsia="ru-RU"/>
        </w:rPr>
        <w:t xml:space="preserve">споріднених </w:t>
      </w:r>
      <w:r>
        <w:rPr>
          <w:rFonts w:ascii="Times New Roman" w:eastAsia="Times New Roman" w:hAnsi="Times New Roman" w:cs="Times New Roman"/>
          <w:w w:val="104"/>
          <w:sz w:val="28"/>
          <w:szCs w:val="28"/>
          <w:lang w:val="uk-UA" w:eastAsia="ru-RU"/>
        </w:rPr>
        <w:t>курсів;</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5"/>
          <w:sz w:val="28"/>
          <w:szCs w:val="28"/>
          <w:lang w:val="uk-UA" w:eastAsia="ru-RU"/>
        </w:rPr>
        <w:t xml:space="preserve">- під </w:t>
      </w:r>
      <w:r>
        <w:rPr>
          <w:rFonts w:ascii="Times New Roman" w:eastAsia="Times New Roman" w:hAnsi="Times New Roman" w:cs="Times New Roman"/>
          <w:w w:val="104"/>
          <w:sz w:val="28"/>
          <w:szCs w:val="28"/>
          <w:lang w:val="uk-UA" w:eastAsia="ru-RU"/>
        </w:rPr>
        <w:t xml:space="preserve">час </w:t>
      </w:r>
      <w:r>
        <w:rPr>
          <w:rFonts w:ascii="Times New Roman" w:eastAsia="Times New Roman" w:hAnsi="Times New Roman" w:cs="Times New Roman"/>
          <w:w w:val="106"/>
          <w:sz w:val="28"/>
          <w:szCs w:val="28"/>
          <w:lang w:val="uk-UA" w:eastAsia="ru-RU"/>
        </w:rPr>
        <w:t xml:space="preserve">проведення </w:t>
      </w:r>
      <w:r>
        <w:rPr>
          <w:rFonts w:ascii="Times New Roman" w:eastAsia="Times New Roman" w:hAnsi="Times New Roman" w:cs="Times New Roman"/>
          <w:w w:val="107"/>
          <w:sz w:val="28"/>
          <w:szCs w:val="28"/>
          <w:lang w:val="uk-UA" w:eastAsia="ru-RU"/>
        </w:rPr>
        <w:t xml:space="preserve">семінарських </w:t>
      </w:r>
      <w:r>
        <w:rPr>
          <w:rFonts w:ascii="Times New Roman" w:eastAsia="Times New Roman" w:hAnsi="Times New Roman" w:cs="Times New Roman"/>
          <w:w w:val="108"/>
          <w:sz w:val="28"/>
          <w:szCs w:val="28"/>
          <w:lang w:val="uk-UA" w:eastAsia="ru-RU"/>
        </w:rPr>
        <w:t xml:space="preserve">занять </w:t>
      </w:r>
      <w:r>
        <w:rPr>
          <w:rFonts w:ascii="Times New Roman" w:eastAsia="Times New Roman" w:hAnsi="Times New Roman" w:cs="Times New Roman"/>
          <w:w w:val="107"/>
          <w:sz w:val="28"/>
          <w:szCs w:val="28"/>
          <w:lang w:val="uk-UA" w:eastAsia="ru-RU"/>
        </w:rPr>
        <w:t xml:space="preserve">– </w:t>
      </w:r>
      <w:r>
        <w:rPr>
          <w:rFonts w:ascii="Times New Roman" w:eastAsia="Times New Roman" w:hAnsi="Times New Roman" w:cs="Times New Roman"/>
          <w:w w:val="105"/>
          <w:sz w:val="28"/>
          <w:szCs w:val="28"/>
          <w:lang w:val="uk-UA" w:eastAsia="ru-RU"/>
        </w:rPr>
        <w:t>пере</w:t>
      </w:r>
      <w:r>
        <w:rPr>
          <w:rFonts w:ascii="Times New Roman" w:eastAsia="Times New Roman" w:hAnsi="Times New Roman" w:cs="Times New Roman"/>
          <w:w w:val="107"/>
          <w:sz w:val="28"/>
          <w:szCs w:val="28"/>
          <w:lang w:val="uk-UA" w:eastAsia="ru-RU"/>
        </w:rPr>
        <w:t xml:space="preserve">вірка </w:t>
      </w:r>
      <w:r>
        <w:rPr>
          <w:rFonts w:ascii="Times New Roman" w:eastAsia="Times New Roman" w:hAnsi="Times New Roman" w:cs="Times New Roman"/>
          <w:w w:val="108"/>
          <w:sz w:val="28"/>
          <w:szCs w:val="28"/>
          <w:lang w:val="uk-UA" w:eastAsia="ru-RU"/>
        </w:rPr>
        <w:t xml:space="preserve">рівня </w:t>
      </w:r>
      <w:r>
        <w:rPr>
          <w:rFonts w:ascii="Times New Roman" w:eastAsia="Times New Roman" w:hAnsi="Times New Roman" w:cs="Times New Roman"/>
          <w:w w:val="105"/>
          <w:sz w:val="28"/>
          <w:szCs w:val="28"/>
          <w:lang w:val="uk-UA" w:eastAsia="ru-RU"/>
        </w:rPr>
        <w:t xml:space="preserve">підготовленості </w:t>
      </w:r>
      <w:r>
        <w:rPr>
          <w:rFonts w:ascii="Times New Roman" w:eastAsia="Times New Roman" w:hAnsi="Times New Roman" w:cs="Times New Roman"/>
          <w:w w:val="103"/>
          <w:sz w:val="28"/>
          <w:szCs w:val="28"/>
          <w:lang w:val="uk-UA" w:eastAsia="ru-RU"/>
        </w:rPr>
        <w:t xml:space="preserve">до </w:t>
      </w:r>
      <w:r>
        <w:rPr>
          <w:rFonts w:ascii="Times New Roman" w:eastAsia="Times New Roman" w:hAnsi="Times New Roman" w:cs="Times New Roman"/>
          <w:w w:val="108"/>
          <w:sz w:val="28"/>
          <w:szCs w:val="28"/>
          <w:lang w:val="uk-UA" w:eastAsia="ru-RU"/>
        </w:rPr>
        <w:t>заняття, перевірка лекційних конспектів та конспектів самостійної роботи</w:t>
      </w:r>
      <w:r>
        <w:rPr>
          <w:rFonts w:ascii="Times New Roman" w:eastAsia="Times New Roman" w:hAnsi="Times New Roman" w:cs="Times New Roman"/>
          <w:w w:val="104"/>
          <w:sz w:val="28"/>
          <w:szCs w:val="28"/>
          <w:lang w:val="uk-UA" w:eastAsia="ru-RU"/>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під час виконання контрольної роботи</w:t>
      </w:r>
      <w:r>
        <w:rPr>
          <w:rFonts w:ascii="Times New Roman" w:eastAsiaTheme="minorEastAsia" w:hAnsi="Times New Roman" w:cs="Times New Roman"/>
          <w:w w:val="107"/>
          <w:sz w:val="28"/>
          <w:szCs w:val="28"/>
          <w:lang w:val="uk-UA" w:eastAsia="uk-UA"/>
        </w:rPr>
        <w:t>,</w:t>
      </w:r>
      <w:r>
        <w:rPr>
          <w:rFonts w:ascii="Times New Roman" w:eastAsiaTheme="minorEastAsia" w:hAnsi="Times New Roman" w:cs="Times New Roman"/>
          <w:sz w:val="28"/>
          <w:szCs w:val="28"/>
          <w:lang w:val="uk-UA" w:eastAsia="uk-UA"/>
        </w:rPr>
        <w:t xml:space="preserve"> основна мета якого полягає у підвищенні якості освіти за рахунок створення умов для системної планомірної роботи здобувачів протягом усього семестру і надання можливості вивчення матеріалу навчальної дисципліни окремими частинами.</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Контроль самостійної роботи здобувачів вищої освіти включає: </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мультимедійних презентацій;</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схем, таблиць та іншого графічного матеріалу;</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творчого завдання;</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відповіді на тестові питання;</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виконання практичних завдань;</w:t>
      </w:r>
    </w:p>
    <w:p w:rsidR="00D867A7" w:rsidRDefault="003A574E">
      <w:pPr>
        <w:pStyle w:val="af9"/>
        <w:widowControl w:val="0"/>
        <w:numPr>
          <w:ilvl w:val="0"/>
          <w:numId w:val="3"/>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перевірку словникової роботи.</w:t>
      </w:r>
    </w:p>
    <w:p w:rsidR="00D867A7" w:rsidRDefault="003A574E">
      <w:pPr>
        <w:widowControl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hAnsi="Times New Roman" w:cs="Times New Roman"/>
          <w:b/>
          <w:i/>
          <w:sz w:val="28"/>
          <w:szCs w:val="28"/>
          <w:lang w:val="uk-UA"/>
        </w:rPr>
        <w:t xml:space="preserve">Самостійна </w:t>
      </w:r>
      <w:r>
        <w:rPr>
          <w:rFonts w:ascii="Times New Roman" w:eastAsia="Times New Roman" w:hAnsi="Times New Roman" w:cs="Times New Roman"/>
          <w:b/>
          <w:i/>
          <w:sz w:val="28"/>
          <w:szCs w:val="28"/>
          <w:lang w:val="uk-UA" w:eastAsia="uk-UA"/>
        </w:rPr>
        <w:t xml:space="preserve"> робота здобувачів із навчальної дисципліни «</w:t>
      </w:r>
      <w:r>
        <w:rPr>
          <w:rFonts w:ascii="Times New Roman" w:hAnsi="Times New Roman" w:cs="Times New Roman"/>
          <w:b/>
          <w:i/>
          <w:sz w:val="28"/>
          <w:szCs w:val="28"/>
          <w:lang w:val="uk-UA"/>
        </w:rPr>
        <w:t>Філософська антропологія</w:t>
      </w:r>
      <w:r>
        <w:rPr>
          <w:rFonts w:ascii="Times New Roman" w:hAnsi="Times New Roman" w:cs="Times New Roman"/>
          <w:sz w:val="28"/>
          <w:szCs w:val="28"/>
          <w:lang w:val="uk-UA"/>
        </w:rPr>
        <w:t>»</w:t>
      </w:r>
      <w:r>
        <w:rPr>
          <w:rFonts w:ascii="Times New Roman" w:eastAsia="Times New Roman" w:hAnsi="Times New Roman" w:cs="Times New Roman"/>
          <w:b/>
          <w:i/>
          <w:sz w:val="28"/>
          <w:szCs w:val="28"/>
          <w:lang w:val="uk-UA" w:eastAsia="uk-UA"/>
        </w:rPr>
        <w:t>спрямована на забезпечення:</w:t>
      </w:r>
      <w:r>
        <w:rPr>
          <w:rFonts w:ascii="Times New Roman" w:eastAsia="Times New Roman" w:hAnsi="Times New Roman" w:cs="Times New Roman"/>
          <w:sz w:val="28"/>
          <w:szCs w:val="28"/>
          <w:lang w:val="uk-UA" w:eastAsia="uk-UA"/>
        </w:rPr>
        <w:t>системності знань та засобів навчання; володіння розумовими процесами; мобільність і критичність мислення; володіння засобами обробки інформації; здібність до творчої праці.</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 xml:space="preserve">Основними функціями </w:t>
      </w:r>
      <w:r>
        <w:rPr>
          <w:rFonts w:ascii="Times New Roman" w:hAnsi="Times New Roman" w:cs="Times New Roman"/>
          <w:b/>
          <w:i/>
          <w:sz w:val="28"/>
          <w:szCs w:val="28"/>
          <w:lang w:val="uk-UA"/>
        </w:rPr>
        <w:t xml:space="preserve">самостійної </w:t>
      </w:r>
      <w:r>
        <w:rPr>
          <w:rFonts w:ascii="Times New Roman" w:eastAsia="Times New Roman" w:hAnsi="Times New Roman" w:cs="Times New Roman"/>
          <w:b/>
          <w:i/>
          <w:sz w:val="28"/>
          <w:szCs w:val="28"/>
          <w:lang w:val="uk-UA" w:eastAsia="uk-UA"/>
        </w:rPr>
        <w:t>роботи здобувачів вищої освіти є:</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пізнавальна функція – визначається засвоєнням здобувачем систематизованих знань з дисциплін;</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самостійна функція – формування вмінь і навиків, самостійного їх оновлення і творчого застосування;</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прогностична функція – вмінням здобувача вчасно передбачати й оцінювати як можливий результат, так і саме виконання завдання;</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коригуюча функція визначається вмінням вчасно коригувати свою діяльність;</w:t>
      </w:r>
    </w:p>
    <w:p w:rsidR="00D867A7" w:rsidRDefault="003A574E">
      <w:pPr>
        <w:pStyle w:val="af9"/>
        <w:widowControl w:val="0"/>
        <w:numPr>
          <w:ilvl w:val="0"/>
          <w:numId w:val="4"/>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виховна функція – формування самостійності як риси характеру.</w:t>
      </w:r>
    </w:p>
    <w:p w:rsidR="00D867A7" w:rsidRDefault="003A574E">
      <w:pPr>
        <w:widowControl w:val="0"/>
        <w:spacing w:after="0" w:line="240" w:lineRule="auto"/>
        <w:ind w:firstLine="709"/>
        <w:jc w:val="both"/>
        <w:rPr>
          <w:rFonts w:ascii="Times New Roman" w:eastAsia="Times New Roman" w:hAnsi="Times New Roman" w:cs="Times New Roman"/>
          <w:b/>
          <w:i/>
          <w:sz w:val="28"/>
          <w:szCs w:val="28"/>
          <w:lang w:val="uk-UA" w:eastAsia="uk-UA"/>
        </w:rPr>
      </w:pPr>
      <w:r>
        <w:rPr>
          <w:rFonts w:ascii="Times New Roman" w:eastAsia="Times New Roman" w:hAnsi="Times New Roman" w:cs="Times New Roman"/>
          <w:b/>
          <w:i/>
          <w:sz w:val="28"/>
          <w:szCs w:val="28"/>
          <w:lang w:val="uk-UA" w:eastAsia="uk-UA"/>
        </w:rPr>
        <w:t>Основними принципами організації самостійної роботи здобувачів вищої освіти є:</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інтерактивності, що визначає необхідність співробітництва здобувачів вищої освіти та обміну інформацією з викладачем та з іншими здобувачами;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регламентації навчання, що відображає необхідність вибору стратегії навчання і планування організації самостійної  здобувача (що включає методичні розробки з самостійної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опори на базові знання та вміння, що передбачає наявність у здобувача мінімальних навичок роботи з технічними засобами, а також уміння раціонально використовувати вільний час для організації самостійної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випереджального навчання, що забезпечує спрямованість самостійної та індивідуальної роботи на активізацію, розвиток розумової діяльності здобувача, формування здатності самостійно прогнозувати, вибирати і вирішувати дидактичні завдання, здобувати знання у співпраці з іншими здобувачами, з даної дисципліни;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зворотного зв’язку, що дозволяє своєчасно обговорювати та корегувати проблемні питання по даній дисципліни;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науковості, що дозволяє вирішувати поставлені завдання на сучасному рівні наукових знань;</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наочності, що передбачає представляти інформацію в доступному вигляді;</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зв’язку теорії з практикою, що надає можливість вирішувати ситуаційні задачі;</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доступності і посильності самостійної та індивідуальної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обліку трудомісткості навчальної дисципліни і оптимального планування самостійної та індивідуальної роботи;</w:t>
      </w:r>
    </w:p>
    <w:p w:rsidR="00D867A7" w:rsidRDefault="003A574E">
      <w:pPr>
        <w:pStyle w:val="af9"/>
        <w:widowControl w:val="0"/>
        <w:numPr>
          <w:ilvl w:val="0"/>
          <w:numId w:val="5"/>
        </w:numPr>
        <w:spacing w:after="0" w:line="240" w:lineRule="auto"/>
        <w:ind w:left="0"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принцип міцності засвоєння знань.</w:t>
      </w:r>
    </w:p>
    <w:p w:rsidR="00D867A7" w:rsidRDefault="003A574E">
      <w:pPr>
        <w:spacing w:after="0" w:line="240" w:lineRule="auto"/>
        <w:ind w:firstLine="709"/>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Перелік </w:t>
      </w:r>
      <w:r>
        <w:rPr>
          <w:rStyle w:val="af5"/>
          <w:rFonts w:ascii="Times New Roman" w:hAnsi="Times New Roman" w:cs="Times New Roman"/>
          <w:i/>
          <w:sz w:val="28"/>
          <w:szCs w:val="28"/>
          <w:lang w:val="uk-UA"/>
        </w:rPr>
        <w:t>основних форм самостійної роботи здобувача освіти</w:t>
      </w:r>
      <w:r>
        <w:rPr>
          <w:rFonts w:ascii="Times New Roman" w:hAnsi="Times New Roman" w:cs="Times New Roman"/>
          <w:b/>
          <w:i/>
          <w:sz w:val="28"/>
          <w:szCs w:val="28"/>
          <w:lang w:val="uk-UA"/>
        </w:rPr>
        <w:t>:</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Опрацювання навчальної літератури:</w:t>
      </w:r>
      <w:r>
        <w:rPr>
          <w:sz w:val="28"/>
          <w:szCs w:val="28"/>
        </w:rPr>
        <w:t xml:space="preserve"> самостійне читання, конспектування підручників, монографій, наукових статей.</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лекцій, семінарських та практичних занять:</w:t>
      </w:r>
      <w:r>
        <w:rPr>
          <w:sz w:val="28"/>
          <w:szCs w:val="28"/>
        </w:rPr>
        <w:t xml:space="preserve"> повторення матеріалу, опрацювання першоджерел, формування запитань.</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з джерелами інформації:</w:t>
      </w:r>
      <w:r>
        <w:rPr>
          <w:sz w:val="28"/>
          <w:szCs w:val="28"/>
        </w:rPr>
        <w:t xml:space="preserve"> пошук, аналіз і критична оцінка наукових текстів, нормативних документів, електронних ресурсів.</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Підготовка до поточного, модульного та підсумкового контролю:</w:t>
      </w:r>
      <w:r>
        <w:rPr>
          <w:sz w:val="28"/>
          <w:szCs w:val="28"/>
        </w:rPr>
        <w:t xml:space="preserve"> повторення теоретичних положень, розв’язання тестів і практичних завдань.</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lastRenderedPageBreak/>
        <w:t>Участь у науково-дослідній діяльності:</w:t>
      </w:r>
      <w:r>
        <w:rPr>
          <w:sz w:val="28"/>
          <w:szCs w:val="28"/>
        </w:rPr>
        <w:t xml:space="preserve"> підготовка доповідей, презентацій, участь у студентських конференціях, наукових гуртках.</w:t>
      </w:r>
    </w:p>
    <w:p w:rsidR="00D867A7" w:rsidRDefault="003A574E">
      <w:pPr>
        <w:pStyle w:val="af2"/>
        <w:numPr>
          <w:ilvl w:val="0"/>
          <w:numId w:val="6"/>
        </w:numPr>
        <w:spacing w:before="0" w:beforeAutospacing="0" w:after="0" w:afterAutospacing="0"/>
        <w:ind w:left="0" w:firstLine="709"/>
        <w:jc w:val="both"/>
        <w:rPr>
          <w:sz w:val="28"/>
          <w:szCs w:val="28"/>
        </w:rPr>
      </w:pPr>
      <w:r>
        <w:rPr>
          <w:rStyle w:val="af5"/>
          <w:b w:val="0"/>
          <w:i/>
          <w:sz w:val="28"/>
          <w:szCs w:val="28"/>
        </w:rPr>
        <w:t>Робота в електронному навчальному середовищі:</w:t>
      </w:r>
      <w:r>
        <w:rPr>
          <w:sz w:val="28"/>
          <w:szCs w:val="28"/>
        </w:rPr>
        <w:t xml:space="preserve"> виконання онлайн-завдань, тестування, участь у форумах і дискусіях.</w:t>
      </w:r>
    </w:p>
    <w:p w:rsidR="00D867A7" w:rsidRDefault="003A574E">
      <w:pPr>
        <w:pStyle w:val="af2"/>
        <w:numPr>
          <w:ilvl w:val="0"/>
          <w:numId w:val="6"/>
        </w:numPr>
        <w:spacing w:before="0" w:beforeAutospacing="0" w:after="0" w:afterAutospacing="0"/>
        <w:ind w:left="0" w:firstLine="709"/>
        <w:jc w:val="both"/>
        <w:rPr>
          <w:b/>
          <w:sz w:val="28"/>
          <w:szCs w:val="28"/>
          <w:lang w:val="uk-UA" w:eastAsia="uk-UA"/>
        </w:rPr>
      </w:pPr>
      <w:r>
        <w:rPr>
          <w:rStyle w:val="af5"/>
          <w:b w:val="0"/>
          <w:i/>
          <w:sz w:val="28"/>
          <w:szCs w:val="28"/>
        </w:rPr>
        <w:t>Самоаналіз і самоконтроль:</w:t>
      </w:r>
      <w:r>
        <w:rPr>
          <w:sz w:val="28"/>
          <w:szCs w:val="28"/>
        </w:rPr>
        <w:t xml:space="preserve"> ведення навчального щоденника, рефлексія результатів навчання, оцінка власних досягнень.</w:t>
      </w:r>
    </w:p>
    <w:p w:rsidR="00D867A7" w:rsidRDefault="003A574E">
      <w:pPr>
        <w:pStyle w:val="af2"/>
        <w:numPr>
          <w:ilvl w:val="0"/>
          <w:numId w:val="6"/>
        </w:numPr>
        <w:spacing w:before="0" w:beforeAutospacing="0" w:after="0" w:afterAutospacing="0"/>
        <w:ind w:left="0" w:firstLine="709"/>
        <w:jc w:val="both"/>
        <w:rPr>
          <w:b/>
          <w:sz w:val="28"/>
          <w:szCs w:val="28"/>
          <w:lang w:val="uk-UA" w:eastAsia="uk-UA"/>
        </w:rPr>
      </w:pPr>
      <w:r>
        <w:rPr>
          <w:bCs/>
          <w:i/>
          <w:iCs/>
          <w:sz w:val="28"/>
          <w:szCs w:val="28"/>
          <w:lang w:val="uk-UA" w:eastAsia="uk-UA"/>
        </w:rPr>
        <w:t>Виконання</w:t>
      </w:r>
      <w:r>
        <w:rPr>
          <w:bCs/>
          <w:i/>
          <w:iCs/>
          <w:sz w:val="28"/>
          <w:szCs w:val="28"/>
          <w:lang w:eastAsia="uk-UA"/>
        </w:rPr>
        <w:t xml:space="preserve"> контрольної роботи</w:t>
      </w:r>
      <w:r>
        <w:rPr>
          <w:bCs/>
          <w:sz w:val="28"/>
          <w:szCs w:val="28"/>
          <w:lang w:eastAsia="uk-UA"/>
        </w:rPr>
        <w:t xml:space="preserve"> для здобувачів заочної форми навчання.</w:t>
      </w: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jc w:val="both"/>
        <w:rPr>
          <w:b/>
          <w:sz w:val="28"/>
          <w:szCs w:val="28"/>
          <w:lang w:val="uk-UA" w:eastAsia="uk-UA"/>
        </w:rPr>
      </w:pPr>
    </w:p>
    <w:p w:rsidR="00D867A7" w:rsidRDefault="00D867A7">
      <w:pPr>
        <w:pStyle w:val="af2"/>
        <w:spacing w:before="0" w:beforeAutospacing="0" w:after="0" w:afterAutospacing="0" w:line="360" w:lineRule="auto"/>
        <w:ind w:firstLine="709"/>
        <w:jc w:val="both"/>
        <w:rPr>
          <w:b/>
          <w:sz w:val="28"/>
          <w:szCs w:val="28"/>
          <w:lang w:val="uk-UA" w:eastAsia="uk-UA"/>
        </w:rPr>
      </w:pPr>
    </w:p>
    <w:p w:rsidR="00D867A7" w:rsidRDefault="00D867A7">
      <w:pPr>
        <w:rPr>
          <w:lang w:val="uk-UA"/>
        </w:rPr>
      </w:pPr>
    </w:p>
    <w:p w:rsidR="00D867A7" w:rsidRDefault="00D867A7">
      <w:pPr>
        <w:rPr>
          <w:lang w:val="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D867A7">
          <w:pgSz w:w="11906" w:h="16838"/>
          <w:pgMar w:top="1134" w:right="851" w:bottom="1134" w:left="1418" w:header="709" w:footer="709" w:gutter="0"/>
          <w:cols w:space="720"/>
        </w:sect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lastRenderedPageBreak/>
        <w:t>РОЗДІЛ 2</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pPr>
      <w:r>
        <w:rPr>
          <w:rFonts w:ascii="Times New Roman" w:eastAsiaTheme="minorEastAsia" w:hAnsi="Times New Roman" w:cs="Times New Roman"/>
          <w:b/>
          <w:w w:val="105"/>
          <w:sz w:val="28"/>
          <w:szCs w:val="28"/>
          <w:lang w:val="uk-UA" w:eastAsia="uk-UA"/>
        </w:rPr>
        <w:t>ОСНОВНІ ФОРМИ САМОСТІЙНОЇ  РОБОТИ</w:t>
      </w: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i/>
          <w:w w:val="106"/>
          <w:sz w:val="28"/>
          <w:szCs w:val="28"/>
          <w:u w:val="single"/>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i/>
          <w:spacing w:val="18"/>
          <w:sz w:val="28"/>
          <w:szCs w:val="28"/>
          <w:u w:val="single"/>
          <w:lang w:val="uk-UA" w:eastAsia="uk-UA"/>
        </w:rPr>
      </w:pPr>
      <w:r>
        <w:rPr>
          <w:rFonts w:ascii="Times New Roman" w:eastAsiaTheme="minorEastAsia" w:hAnsi="Times New Roman" w:cs="Times New Roman"/>
          <w:i/>
          <w:w w:val="106"/>
          <w:sz w:val="28"/>
          <w:szCs w:val="28"/>
          <w:u w:val="single"/>
          <w:lang w:val="uk-UA" w:eastAsia="uk-UA"/>
        </w:rPr>
        <w:t>Конспектування лекцій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Роль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суто </w:t>
      </w:r>
      <w:r>
        <w:rPr>
          <w:rFonts w:ascii="Times New Roman" w:eastAsiaTheme="minorEastAsia" w:hAnsi="Times New Roman" w:cs="Times New Roman"/>
          <w:w w:val="105"/>
          <w:sz w:val="28"/>
          <w:szCs w:val="28"/>
          <w:lang w:val="uk-UA" w:eastAsia="uk-UA"/>
        </w:rPr>
        <w:t xml:space="preserve">навчальна: </w:t>
      </w:r>
      <w:r>
        <w:rPr>
          <w:rFonts w:ascii="Times New Roman" w:eastAsiaTheme="minorEastAsia" w:hAnsi="Times New Roman" w:cs="Times New Roman"/>
          <w:w w:val="106"/>
          <w:sz w:val="28"/>
          <w:szCs w:val="28"/>
          <w:lang w:val="uk-UA" w:eastAsia="uk-UA"/>
        </w:rPr>
        <w:t xml:space="preserve">він дає </w:t>
      </w:r>
      <w:r>
        <w:rPr>
          <w:rFonts w:ascii="Times New Roman" w:eastAsiaTheme="minorEastAsia" w:hAnsi="Times New Roman" w:cs="Times New Roman"/>
          <w:w w:val="105"/>
          <w:sz w:val="28"/>
          <w:szCs w:val="28"/>
          <w:lang w:val="uk-UA" w:eastAsia="uk-UA"/>
        </w:rPr>
        <w:t xml:space="preserve">змогу зафіксуватиосновні </w:t>
      </w:r>
      <w:r>
        <w:rPr>
          <w:rFonts w:ascii="Times New Roman" w:eastAsiaTheme="minorEastAsia" w:hAnsi="Times New Roman" w:cs="Times New Roman"/>
          <w:w w:val="109"/>
          <w:sz w:val="28"/>
          <w:szCs w:val="28"/>
          <w:lang w:val="uk-UA" w:eastAsia="uk-UA"/>
        </w:rPr>
        <w:t xml:space="preserve">поняття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а отже </w:t>
      </w:r>
      <w:r>
        <w:rPr>
          <w:rFonts w:ascii="Times New Roman" w:eastAsiaTheme="minorEastAsia" w:hAnsi="Times New Roman" w:cs="Times New Roman"/>
          <w:w w:val="106"/>
          <w:sz w:val="28"/>
          <w:szCs w:val="28"/>
          <w:lang w:val="uk-UA" w:eastAsia="uk-UA"/>
        </w:rPr>
        <w:t xml:space="preserve">відтворити </w:t>
      </w:r>
      <w:r>
        <w:rPr>
          <w:rFonts w:ascii="Times New Roman" w:eastAsiaTheme="minorEastAsia" w:hAnsi="Times New Roman" w:cs="Times New Roman"/>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наприклад, </w:t>
      </w:r>
      <w:r>
        <w:rPr>
          <w:rFonts w:ascii="Times New Roman" w:eastAsiaTheme="minorEastAsia" w:hAnsi="Times New Roman" w:cs="Times New Roman"/>
          <w:w w:val="107"/>
          <w:sz w:val="28"/>
          <w:szCs w:val="28"/>
          <w:lang w:val="uk-UA" w:eastAsia="uk-UA"/>
        </w:rPr>
        <w:t>при написанні</w:t>
      </w:r>
      <w:r>
        <w:rPr>
          <w:rFonts w:ascii="Times New Roman" w:eastAsiaTheme="minorEastAsia" w:hAnsi="Times New Roman" w:cs="Times New Roman"/>
          <w:w w:val="106"/>
          <w:sz w:val="28"/>
          <w:szCs w:val="28"/>
          <w:lang w:val="uk-UA" w:eastAsia="uk-UA"/>
        </w:rPr>
        <w:t xml:space="preserve"> реферату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підготовці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іспит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5"/>
          <w:sz w:val="28"/>
          <w:szCs w:val="28"/>
          <w:lang w:val="uk-UA" w:eastAsia="uk-UA"/>
        </w:rPr>
        <w:t xml:space="preserve">потрібно </w:t>
      </w:r>
      <w:r>
        <w:rPr>
          <w:rFonts w:ascii="Times New Roman" w:eastAsiaTheme="minorEastAsia" w:hAnsi="Times New Roman" w:cs="Times New Roman"/>
          <w:w w:val="106"/>
          <w:sz w:val="28"/>
          <w:szCs w:val="28"/>
          <w:lang w:val="uk-UA" w:eastAsia="uk-UA"/>
        </w:rPr>
        <w:t xml:space="preserve">складати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огляд,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містить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w:t>
      </w:r>
      <w:r>
        <w:rPr>
          <w:rFonts w:ascii="Times New Roman" w:eastAsiaTheme="minorEastAsia" w:hAnsi="Times New Roman" w:cs="Times New Roman"/>
          <w:w w:val="111"/>
          <w:sz w:val="28"/>
          <w:szCs w:val="28"/>
          <w:lang w:val="uk-UA" w:eastAsia="uk-UA"/>
        </w:rPr>
        <w:t xml:space="preserve">ня </w:t>
      </w:r>
      <w:r>
        <w:rPr>
          <w:rFonts w:ascii="Times New Roman" w:eastAsiaTheme="minorEastAsia" w:hAnsi="Times New Roman" w:cs="Times New Roman"/>
          <w:w w:val="107"/>
          <w:sz w:val="28"/>
          <w:szCs w:val="28"/>
          <w:lang w:val="uk-UA" w:eastAsia="uk-UA"/>
        </w:rPr>
        <w:t xml:space="preserve">лекції </w:t>
      </w:r>
      <w:r>
        <w:rPr>
          <w:rFonts w:ascii="Times New Roman" w:eastAsiaTheme="minorEastAsia" w:hAnsi="Times New Roman" w:cs="Times New Roman"/>
          <w:w w:val="105"/>
          <w:sz w:val="28"/>
          <w:szCs w:val="28"/>
          <w:lang w:val="uk-UA" w:eastAsia="uk-UA"/>
        </w:rPr>
        <w:t xml:space="preserve">без подробиць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другорядних </w:t>
      </w:r>
      <w:r>
        <w:rPr>
          <w:rFonts w:ascii="Times New Roman" w:eastAsiaTheme="minorEastAsia" w:hAnsi="Times New Roman" w:cs="Times New Roman"/>
          <w:w w:val="105"/>
          <w:sz w:val="28"/>
          <w:szCs w:val="28"/>
          <w:lang w:val="uk-UA" w:eastAsia="uk-UA"/>
        </w:rPr>
        <w:t xml:space="preserve">деталей. </w:t>
      </w:r>
      <w:r>
        <w:rPr>
          <w:rFonts w:ascii="Times New Roman" w:eastAsiaTheme="minorEastAsia" w:hAnsi="Times New Roman" w:cs="Times New Roman"/>
          <w:w w:val="106"/>
          <w:sz w:val="28"/>
          <w:szCs w:val="28"/>
          <w:lang w:val="uk-UA" w:eastAsia="uk-UA"/>
        </w:rPr>
        <w:t>Конспект носить і</w:t>
      </w:r>
      <w:r>
        <w:rPr>
          <w:rFonts w:ascii="Times New Roman" w:eastAsiaTheme="minorEastAsia" w:hAnsi="Times New Roman" w:cs="Times New Roman"/>
          <w:spacing w:val="1"/>
          <w:w w:val="106"/>
          <w:sz w:val="28"/>
          <w:szCs w:val="28"/>
          <w:lang w:val="uk-UA" w:eastAsia="uk-UA"/>
        </w:rPr>
        <w:t>н</w:t>
      </w:r>
      <w:r>
        <w:rPr>
          <w:rFonts w:ascii="Times New Roman" w:eastAsiaTheme="minorEastAsia" w:hAnsi="Times New Roman" w:cs="Times New Roman"/>
          <w:w w:val="106"/>
          <w:sz w:val="28"/>
          <w:szCs w:val="28"/>
          <w:lang w:val="uk-UA" w:eastAsia="uk-UA"/>
        </w:rPr>
        <w:t xml:space="preserve">дивідуалізований </w:t>
      </w:r>
      <w:r>
        <w:rPr>
          <w:rFonts w:ascii="Times New Roman" w:eastAsiaTheme="minorEastAsia" w:hAnsi="Times New Roman" w:cs="Times New Roman"/>
          <w:w w:val="104"/>
          <w:sz w:val="28"/>
          <w:szCs w:val="28"/>
          <w:lang w:val="uk-UA" w:eastAsia="uk-UA"/>
        </w:rPr>
        <w:t xml:space="preserve">характер: </w:t>
      </w:r>
      <w:r>
        <w:rPr>
          <w:rFonts w:ascii="Times New Roman" w:eastAsiaTheme="minorEastAsia" w:hAnsi="Times New Roman" w:cs="Times New Roman"/>
          <w:w w:val="106"/>
          <w:sz w:val="28"/>
          <w:szCs w:val="28"/>
          <w:lang w:val="uk-UA" w:eastAsia="uk-UA"/>
        </w:rPr>
        <w:t xml:space="preserve">він розрахований на </w:t>
      </w:r>
      <w:r>
        <w:rPr>
          <w:rFonts w:ascii="Times New Roman" w:eastAsiaTheme="minorEastAsia" w:hAnsi="Times New Roman" w:cs="Times New Roman"/>
          <w:w w:val="104"/>
          <w:sz w:val="28"/>
          <w:szCs w:val="28"/>
          <w:lang w:val="uk-UA" w:eastAsia="uk-UA"/>
        </w:rPr>
        <w:t xml:space="preserve">самого </w:t>
      </w:r>
      <w:r>
        <w:rPr>
          <w:rFonts w:ascii="Times New Roman" w:eastAsiaTheme="minorEastAsia" w:hAnsi="Times New Roman" w:cs="Times New Roman"/>
          <w:w w:val="106"/>
          <w:sz w:val="28"/>
          <w:szCs w:val="28"/>
          <w:lang w:val="uk-UA" w:eastAsia="uk-UA"/>
        </w:rPr>
        <w:t xml:space="preserve">автора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тому може </w:t>
      </w:r>
      <w:r>
        <w:rPr>
          <w:rFonts w:ascii="Times New Roman" w:eastAsiaTheme="minorEastAsia" w:hAnsi="Times New Roman" w:cs="Times New Roman"/>
          <w:w w:val="109"/>
          <w:sz w:val="28"/>
          <w:szCs w:val="28"/>
          <w:lang w:val="uk-UA" w:eastAsia="uk-UA"/>
        </w:rPr>
        <w:t xml:space="preserve">виявитися </w:t>
      </w:r>
      <w:r>
        <w:rPr>
          <w:rFonts w:ascii="Times New Roman" w:eastAsiaTheme="minorEastAsia" w:hAnsi="Times New Roman" w:cs="Times New Roman"/>
          <w:w w:val="106"/>
          <w:sz w:val="28"/>
          <w:szCs w:val="28"/>
          <w:lang w:val="uk-UA" w:eastAsia="uk-UA"/>
        </w:rPr>
        <w:t xml:space="preserve">малозрозумілим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4"/>
          <w:sz w:val="28"/>
          <w:szCs w:val="28"/>
          <w:lang w:val="uk-UA" w:eastAsia="uk-UA"/>
        </w:rPr>
        <w:t>інших.</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4"/>
          <w:sz w:val="28"/>
          <w:szCs w:val="28"/>
          <w:lang w:val="uk-UA" w:eastAsia="uk-UA"/>
        </w:rPr>
        <w:t xml:space="preserve">того, щоб </w:t>
      </w:r>
      <w:r>
        <w:rPr>
          <w:rFonts w:ascii="Times New Roman" w:eastAsiaTheme="minorEastAsia" w:hAnsi="Times New Roman" w:cs="Times New Roman"/>
          <w:w w:val="106"/>
          <w:sz w:val="28"/>
          <w:szCs w:val="28"/>
          <w:lang w:val="uk-UA" w:eastAsia="uk-UA"/>
        </w:rPr>
        <w:t xml:space="preserve">здійснювати цей вид </w:t>
      </w:r>
      <w:r>
        <w:rPr>
          <w:rFonts w:ascii="Times New Roman" w:eastAsiaTheme="minorEastAsia" w:hAnsi="Times New Roman" w:cs="Times New Roman"/>
          <w:w w:val="104"/>
          <w:sz w:val="28"/>
          <w:szCs w:val="28"/>
          <w:lang w:val="uk-UA" w:eastAsia="uk-UA"/>
        </w:rPr>
        <w:t xml:space="preserve">роботи,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кожному конкретн</w:t>
      </w:r>
      <w:r>
        <w:rPr>
          <w:rFonts w:ascii="Times New Roman" w:eastAsiaTheme="minorEastAsia" w:hAnsi="Times New Roman" w:cs="Times New Roman"/>
          <w:spacing w:val="-1"/>
          <w:w w:val="106"/>
          <w:sz w:val="28"/>
          <w:szCs w:val="28"/>
          <w:lang w:val="uk-UA" w:eastAsia="uk-UA"/>
        </w:rPr>
        <w:t>о</w:t>
      </w:r>
      <w:r>
        <w:rPr>
          <w:rFonts w:ascii="Times New Roman" w:eastAsiaTheme="minorEastAsia" w:hAnsi="Times New Roman" w:cs="Times New Roman"/>
          <w:w w:val="105"/>
          <w:sz w:val="28"/>
          <w:szCs w:val="28"/>
          <w:lang w:val="uk-UA" w:eastAsia="uk-UA"/>
        </w:rPr>
        <w:t xml:space="preserve">му </w:t>
      </w:r>
      <w:r>
        <w:rPr>
          <w:rFonts w:ascii="Times New Roman" w:eastAsiaTheme="minorEastAsia" w:hAnsi="Times New Roman" w:cs="Times New Roman"/>
          <w:w w:val="106"/>
          <w:sz w:val="28"/>
          <w:szCs w:val="28"/>
          <w:lang w:val="uk-UA" w:eastAsia="uk-UA"/>
        </w:rPr>
        <w:t xml:space="preserve">випадку </w:t>
      </w:r>
      <w:r>
        <w:rPr>
          <w:rFonts w:ascii="Times New Roman" w:eastAsiaTheme="minorEastAsia" w:hAnsi="Times New Roman" w:cs="Times New Roman"/>
          <w:w w:val="104"/>
          <w:sz w:val="28"/>
          <w:szCs w:val="28"/>
          <w:lang w:val="uk-UA" w:eastAsia="uk-UA"/>
        </w:rPr>
        <w:t xml:space="preserve">необхідно </w:t>
      </w:r>
      <w:r>
        <w:rPr>
          <w:rFonts w:ascii="Times New Roman" w:eastAsiaTheme="minorEastAsia" w:hAnsi="Times New Roman" w:cs="Times New Roman"/>
          <w:w w:val="105"/>
          <w:sz w:val="28"/>
          <w:szCs w:val="28"/>
          <w:lang w:val="uk-UA" w:eastAsia="uk-UA"/>
        </w:rPr>
        <w:t xml:space="preserve">грамотно </w:t>
      </w:r>
      <w:r>
        <w:rPr>
          <w:rFonts w:ascii="Times New Roman" w:eastAsiaTheme="minorEastAsia" w:hAnsi="Times New Roman" w:cs="Times New Roman"/>
          <w:w w:val="107"/>
          <w:sz w:val="28"/>
          <w:szCs w:val="28"/>
          <w:lang w:val="uk-UA" w:eastAsia="uk-UA"/>
        </w:rPr>
        <w:t xml:space="preserve">вирішити наступні </w:t>
      </w:r>
      <w:r>
        <w:rPr>
          <w:rFonts w:ascii="Times New Roman" w:eastAsiaTheme="minorEastAsia" w:hAnsi="Times New Roman" w:cs="Times New Roman"/>
          <w:w w:val="106"/>
          <w:sz w:val="28"/>
          <w:szCs w:val="28"/>
          <w:lang w:val="uk-UA" w:eastAsia="uk-UA"/>
        </w:rPr>
        <w:t>завдання: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 xml:space="preserve">Зорієнтуватися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 xml:space="preserve">загальній композиції </w:t>
      </w:r>
      <w:r>
        <w:rPr>
          <w:rFonts w:ascii="Times New Roman" w:eastAsia="Times New Roman" w:hAnsi="Times New Roman" w:cs="Times New Roman"/>
          <w:w w:val="107"/>
          <w:sz w:val="28"/>
          <w:szCs w:val="28"/>
          <w:lang w:val="uk-UA" w:eastAsia="ru-RU"/>
        </w:rPr>
        <w:t xml:space="preserve">лекції </w:t>
      </w:r>
      <w:r>
        <w:rPr>
          <w:rFonts w:ascii="Times New Roman" w:eastAsia="Times New Roman" w:hAnsi="Times New Roman" w:cs="Times New Roman"/>
          <w:w w:val="109"/>
          <w:sz w:val="28"/>
          <w:szCs w:val="28"/>
          <w:lang w:val="uk-UA" w:eastAsia="ru-RU"/>
        </w:rPr>
        <w:t xml:space="preserve">(уміти </w:t>
      </w: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7"/>
          <w:sz w:val="28"/>
          <w:szCs w:val="28"/>
          <w:lang w:val="uk-UA" w:eastAsia="ru-RU"/>
        </w:rPr>
        <w:t>положення).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Побачити </w:t>
      </w:r>
      <w:r>
        <w:rPr>
          <w:rFonts w:ascii="Times New Roman" w:eastAsia="Times New Roman" w:hAnsi="Times New Roman" w:cs="Times New Roman"/>
          <w:w w:val="106"/>
          <w:sz w:val="28"/>
          <w:szCs w:val="28"/>
          <w:lang w:val="uk-UA" w:eastAsia="ru-RU"/>
        </w:rPr>
        <w:t xml:space="preserve">логікозначеннєву </w:t>
      </w:r>
      <w:r>
        <w:rPr>
          <w:rFonts w:ascii="Times New Roman" w:eastAsia="Times New Roman" w:hAnsi="Times New Roman" w:cs="Times New Roman"/>
          <w:w w:val="107"/>
          <w:sz w:val="28"/>
          <w:szCs w:val="28"/>
          <w:lang w:val="uk-UA" w:eastAsia="ru-RU"/>
        </w:rPr>
        <w:t xml:space="preserve">канву </w:t>
      </w:r>
      <w:r>
        <w:rPr>
          <w:rFonts w:ascii="Times New Roman" w:eastAsia="Times New Roman" w:hAnsi="Times New Roman" w:cs="Times New Roman"/>
          <w:w w:val="106"/>
          <w:sz w:val="28"/>
          <w:szCs w:val="28"/>
          <w:lang w:val="uk-UA" w:eastAsia="ru-RU"/>
        </w:rPr>
        <w:t xml:space="preserve">повідомлення, </w:t>
      </w:r>
      <w:r>
        <w:rPr>
          <w:rFonts w:ascii="Times New Roman" w:eastAsia="Times New Roman" w:hAnsi="Times New Roman" w:cs="Times New Roman"/>
          <w:w w:val="107"/>
          <w:sz w:val="28"/>
          <w:szCs w:val="28"/>
          <w:lang w:val="uk-UA" w:eastAsia="ru-RU"/>
        </w:rPr>
        <w:t xml:space="preserve">зрозуміти </w:t>
      </w:r>
      <w:r>
        <w:rPr>
          <w:rFonts w:ascii="Times New Roman" w:eastAsia="Times New Roman" w:hAnsi="Times New Roman" w:cs="Times New Roman"/>
          <w:w w:val="105"/>
          <w:sz w:val="28"/>
          <w:szCs w:val="28"/>
          <w:lang w:val="uk-UA" w:eastAsia="ru-RU"/>
        </w:rPr>
        <w:t xml:space="preserve">систему </w:t>
      </w:r>
      <w:r>
        <w:rPr>
          <w:rFonts w:ascii="Times New Roman" w:eastAsia="Times New Roman" w:hAnsi="Times New Roman" w:cs="Times New Roman"/>
          <w:w w:val="107"/>
          <w:sz w:val="28"/>
          <w:szCs w:val="28"/>
          <w:lang w:val="uk-UA" w:eastAsia="ru-RU"/>
        </w:rPr>
        <w:t xml:space="preserve">викладу </w:t>
      </w:r>
      <w:r>
        <w:rPr>
          <w:rFonts w:ascii="Times New Roman" w:eastAsia="Times New Roman" w:hAnsi="Times New Roman" w:cs="Times New Roman"/>
          <w:w w:val="106"/>
          <w:sz w:val="28"/>
          <w:szCs w:val="28"/>
          <w:lang w:val="uk-UA" w:eastAsia="ru-RU"/>
        </w:rPr>
        <w:t xml:space="preserve">інформації </w:t>
      </w:r>
      <w:r>
        <w:rPr>
          <w:rFonts w:ascii="Times New Roman" w:eastAsia="Times New Roman" w:hAnsi="Times New Roman" w:cs="Times New Roman"/>
          <w:w w:val="107"/>
          <w:sz w:val="28"/>
          <w:szCs w:val="28"/>
          <w:lang w:val="uk-UA" w:eastAsia="ru-RU"/>
        </w:rPr>
        <w:t xml:space="preserve">в </w:t>
      </w:r>
      <w:r>
        <w:rPr>
          <w:rFonts w:ascii="Times New Roman" w:eastAsia="Times New Roman" w:hAnsi="Times New Roman" w:cs="Times New Roman"/>
          <w:w w:val="106"/>
          <w:sz w:val="28"/>
          <w:szCs w:val="28"/>
          <w:lang w:val="uk-UA" w:eastAsia="ru-RU"/>
        </w:rPr>
        <w:t>цілом</w:t>
      </w:r>
      <w:r>
        <w:rPr>
          <w:rFonts w:ascii="Times New Roman" w:eastAsia="Times New Roman" w:hAnsi="Times New Roman" w:cs="Times New Roman"/>
          <w:spacing w:val="-21"/>
          <w:w w:val="105"/>
          <w:sz w:val="28"/>
          <w:szCs w:val="28"/>
          <w:lang w:val="uk-UA" w:eastAsia="ru-RU"/>
        </w:rPr>
        <w:t>у</w:t>
      </w:r>
      <w:r>
        <w:rPr>
          <w:rFonts w:ascii="Times New Roman" w:eastAsia="Times New Roman" w:hAnsi="Times New Roman" w:cs="Times New Roman"/>
          <w:w w:val="90"/>
          <w:sz w:val="28"/>
          <w:szCs w:val="28"/>
          <w:lang w:val="uk-UA" w:eastAsia="ru-RU"/>
        </w:rPr>
        <w:t xml:space="preserve">, </w:t>
      </w:r>
      <w:r>
        <w:rPr>
          <w:rFonts w:ascii="Times New Roman" w:eastAsia="Times New Roman" w:hAnsi="Times New Roman" w:cs="Times New Roman"/>
          <w:w w:val="105"/>
          <w:sz w:val="28"/>
          <w:szCs w:val="28"/>
          <w:lang w:val="uk-UA" w:eastAsia="ru-RU"/>
        </w:rPr>
        <w:t xml:space="preserve">а </w:t>
      </w:r>
      <w:r>
        <w:rPr>
          <w:rFonts w:ascii="Times New Roman" w:eastAsia="Times New Roman" w:hAnsi="Times New Roman" w:cs="Times New Roman"/>
          <w:w w:val="106"/>
          <w:sz w:val="28"/>
          <w:szCs w:val="28"/>
          <w:lang w:val="uk-UA" w:eastAsia="ru-RU"/>
        </w:rPr>
        <w:t xml:space="preserve">також </w:t>
      </w:r>
      <w:r>
        <w:rPr>
          <w:rFonts w:ascii="Times New Roman" w:eastAsia="Times New Roman" w:hAnsi="Times New Roman" w:cs="Times New Roman"/>
          <w:w w:val="107"/>
          <w:sz w:val="28"/>
          <w:szCs w:val="28"/>
          <w:lang w:val="uk-UA" w:eastAsia="ru-RU"/>
        </w:rPr>
        <w:t xml:space="preserve">розвитку </w:t>
      </w:r>
      <w:r>
        <w:rPr>
          <w:rFonts w:ascii="Times New Roman" w:eastAsia="Times New Roman" w:hAnsi="Times New Roman" w:cs="Times New Roman"/>
          <w:w w:val="106"/>
          <w:sz w:val="28"/>
          <w:szCs w:val="28"/>
          <w:lang w:val="uk-UA" w:eastAsia="ru-RU"/>
        </w:rPr>
        <w:t xml:space="preserve">кожної </w:t>
      </w:r>
      <w:r>
        <w:rPr>
          <w:rFonts w:ascii="Times New Roman" w:eastAsia="Times New Roman" w:hAnsi="Times New Roman" w:cs="Times New Roman"/>
          <w:w w:val="105"/>
          <w:sz w:val="28"/>
          <w:szCs w:val="28"/>
          <w:lang w:val="uk-UA" w:eastAsia="ru-RU"/>
        </w:rPr>
        <w:t>окремої думки.</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9"/>
          <w:sz w:val="28"/>
          <w:szCs w:val="28"/>
          <w:lang w:val="uk-UA" w:eastAsia="ru-RU"/>
        </w:rPr>
        <w:t>Виявити</w:t>
      </w:r>
      <w:r>
        <w:rPr>
          <w:rFonts w:ascii="Times New Roman" w:eastAsia="Times New Roman" w:hAnsi="Times New Roman" w:cs="Times New Roman"/>
          <w:spacing w:val="-4"/>
          <w:sz w:val="28"/>
          <w:szCs w:val="28"/>
          <w:lang w:val="uk-UA" w:eastAsia="ru-RU"/>
        </w:rPr>
        <w:t xml:space="preserve"> «</w:t>
      </w:r>
      <w:r>
        <w:rPr>
          <w:rFonts w:ascii="Times New Roman" w:eastAsia="Times New Roman" w:hAnsi="Times New Roman" w:cs="Times New Roman"/>
          <w:w w:val="102"/>
          <w:sz w:val="28"/>
          <w:szCs w:val="28"/>
          <w:lang w:val="uk-UA" w:eastAsia="ru-RU"/>
        </w:rPr>
        <w:t xml:space="preserve">ключові» </w:t>
      </w:r>
      <w:r>
        <w:rPr>
          <w:rFonts w:ascii="Times New Roman" w:eastAsia="Times New Roman" w:hAnsi="Times New Roman" w:cs="Times New Roman"/>
          <w:w w:val="105"/>
          <w:sz w:val="28"/>
          <w:szCs w:val="28"/>
          <w:lang w:val="uk-UA" w:eastAsia="ru-RU"/>
        </w:rPr>
        <w:t xml:space="preserve">думки, </w:t>
      </w:r>
      <w:r>
        <w:rPr>
          <w:rFonts w:ascii="Times New Roman" w:eastAsia="Times New Roman" w:hAnsi="Times New Roman" w:cs="Times New Roman"/>
          <w:w w:val="104"/>
          <w:sz w:val="28"/>
          <w:szCs w:val="28"/>
          <w:lang w:val="uk-UA" w:eastAsia="ru-RU"/>
        </w:rPr>
        <w:t xml:space="preserve">тобто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 xml:space="preserve">значеннєві </w:t>
      </w:r>
      <w:r>
        <w:rPr>
          <w:rFonts w:ascii="Times New Roman" w:eastAsia="Times New Roman" w:hAnsi="Times New Roman" w:cs="Times New Roman"/>
          <w:w w:val="104"/>
          <w:sz w:val="28"/>
          <w:szCs w:val="28"/>
          <w:lang w:val="uk-UA" w:eastAsia="ru-RU"/>
        </w:rPr>
        <w:t xml:space="preserve">віхи, </w:t>
      </w:r>
      <w:r>
        <w:rPr>
          <w:rFonts w:ascii="Times New Roman" w:eastAsia="Times New Roman" w:hAnsi="Times New Roman" w:cs="Times New Roman"/>
          <w:w w:val="106"/>
          <w:sz w:val="28"/>
          <w:szCs w:val="28"/>
          <w:lang w:val="uk-UA" w:eastAsia="ru-RU"/>
        </w:rPr>
        <w:t xml:space="preserve">на </w:t>
      </w:r>
      <w:r>
        <w:rPr>
          <w:rFonts w:ascii="Times New Roman" w:eastAsia="Times New Roman" w:hAnsi="Times New Roman" w:cs="Times New Roman"/>
          <w:w w:val="111"/>
          <w:sz w:val="28"/>
          <w:szCs w:val="28"/>
          <w:lang w:val="uk-UA" w:eastAsia="ru-RU"/>
        </w:rPr>
        <w:t>які «</w:t>
      </w:r>
      <w:r>
        <w:rPr>
          <w:rFonts w:ascii="Times New Roman" w:eastAsia="Times New Roman" w:hAnsi="Times New Roman" w:cs="Times New Roman"/>
          <w:w w:val="104"/>
          <w:sz w:val="28"/>
          <w:szCs w:val="28"/>
          <w:lang w:val="uk-UA" w:eastAsia="ru-RU"/>
        </w:rPr>
        <w:t xml:space="preserve">нанизаний» </w:t>
      </w:r>
      <w:r>
        <w:rPr>
          <w:rFonts w:ascii="Times New Roman" w:eastAsia="Times New Roman" w:hAnsi="Times New Roman" w:cs="Times New Roman"/>
          <w:w w:val="106"/>
          <w:sz w:val="28"/>
          <w:szCs w:val="28"/>
          <w:lang w:val="uk-UA" w:eastAsia="ru-RU"/>
        </w:rPr>
        <w:t>зміс</w:t>
      </w:r>
      <w:r>
        <w:rPr>
          <w:rFonts w:ascii="Times New Roman" w:eastAsia="Times New Roman" w:hAnsi="Times New Roman" w:cs="Times New Roman"/>
          <w:spacing w:val="-5"/>
          <w:w w:val="106"/>
          <w:sz w:val="28"/>
          <w:szCs w:val="28"/>
          <w:lang w:val="uk-UA" w:eastAsia="ru-RU"/>
        </w:rPr>
        <w:t>т</w:t>
      </w:r>
      <w:r>
        <w:rPr>
          <w:rFonts w:ascii="Times New Roman" w:eastAsia="Times New Roman" w:hAnsi="Times New Roman" w:cs="Times New Roman"/>
          <w:w w:val="91"/>
          <w:sz w:val="28"/>
          <w:szCs w:val="28"/>
          <w:lang w:val="uk-UA" w:eastAsia="ru-RU"/>
        </w:rPr>
        <w:t>.</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Визначити </w:t>
      </w:r>
      <w:r>
        <w:rPr>
          <w:rFonts w:ascii="Times New Roman" w:eastAsia="Times New Roman" w:hAnsi="Times New Roman" w:cs="Times New Roman"/>
          <w:w w:val="105"/>
          <w:sz w:val="28"/>
          <w:szCs w:val="28"/>
          <w:lang w:val="uk-UA" w:eastAsia="ru-RU"/>
        </w:rPr>
        <w:t xml:space="preserve">інформацію, </w:t>
      </w:r>
      <w:r>
        <w:rPr>
          <w:rFonts w:ascii="Times New Roman" w:eastAsia="Times New Roman" w:hAnsi="Times New Roman" w:cs="Times New Roman"/>
          <w:w w:val="104"/>
          <w:sz w:val="28"/>
          <w:szCs w:val="28"/>
          <w:lang w:val="uk-UA" w:eastAsia="ru-RU"/>
        </w:rPr>
        <w:t xml:space="preserve">що </w:t>
      </w:r>
      <w:r>
        <w:rPr>
          <w:rFonts w:ascii="Times New Roman" w:eastAsia="Times New Roman" w:hAnsi="Times New Roman" w:cs="Times New Roman"/>
          <w:w w:val="106"/>
          <w:sz w:val="28"/>
          <w:szCs w:val="28"/>
          <w:lang w:val="uk-UA" w:eastAsia="ru-RU"/>
        </w:rPr>
        <w:t xml:space="preserve">деталізує </w:t>
      </w:r>
      <w:r>
        <w:rPr>
          <w:rFonts w:ascii="Times New Roman" w:eastAsia="Times New Roman" w:hAnsi="Times New Roman" w:cs="Times New Roman"/>
          <w:w w:val="105"/>
          <w:sz w:val="28"/>
          <w:szCs w:val="28"/>
          <w:lang w:val="uk-UA" w:eastAsia="ru-RU"/>
        </w:rPr>
        <w:t xml:space="preserve">основні </w:t>
      </w:r>
      <w:r>
        <w:rPr>
          <w:rFonts w:ascii="Times New Roman" w:eastAsia="Times New Roman" w:hAnsi="Times New Roman" w:cs="Times New Roman"/>
          <w:w w:val="106"/>
          <w:sz w:val="28"/>
          <w:szCs w:val="28"/>
          <w:lang w:val="uk-UA" w:eastAsia="ru-RU"/>
        </w:rPr>
        <w:t>положення.</w:t>
      </w:r>
    </w:p>
    <w:p w:rsidR="00D867A7" w:rsidRDefault="003A574E">
      <w:pPr>
        <w:widowControl w:val="0"/>
        <w:numPr>
          <w:ilvl w:val="0"/>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w w:val="107"/>
          <w:sz w:val="28"/>
          <w:szCs w:val="28"/>
          <w:lang w:val="uk-UA" w:eastAsia="ru-RU"/>
        </w:rPr>
        <w:t xml:space="preserve">Лаконічно </w:t>
      </w:r>
      <w:r>
        <w:rPr>
          <w:rFonts w:ascii="Times New Roman" w:eastAsia="Times New Roman" w:hAnsi="Times New Roman" w:cs="Times New Roman"/>
          <w:w w:val="106"/>
          <w:sz w:val="28"/>
          <w:szCs w:val="28"/>
          <w:lang w:val="uk-UA" w:eastAsia="ru-RU"/>
        </w:rPr>
        <w:t xml:space="preserve">сформулювати </w:t>
      </w:r>
      <w:r>
        <w:rPr>
          <w:rFonts w:ascii="Times New Roman" w:eastAsia="Times New Roman" w:hAnsi="Times New Roman" w:cs="Times New Roman"/>
          <w:w w:val="105"/>
          <w:sz w:val="28"/>
          <w:szCs w:val="28"/>
          <w:lang w:val="uk-UA" w:eastAsia="ru-RU"/>
        </w:rPr>
        <w:t>основну інформацію, не</w:t>
      </w:r>
      <w:r>
        <w:rPr>
          <w:rFonts w:ascii="Times New Roman" w:eastAsia="Times New Roman" w:hAnsi="Times New Roman" w:cs="Times New Roman"/>
          <w:w w:val="106"/>
          <w:sz w:val="28"/>
          <w:szCs w:val="28"/>
          <w:lang w:val="uk-UA" w:eastAsia="ru-RU"/>
        </w:rPr>
        <w:t xml:space="preserve"> переносити </w:t>
      </w:r>
      <w:r>
        <w:rPr>
          <w:rFonts w:ascii="Times New Roman" w:eastAsia="Times New Roman" w:hAnsi="Times New Roman" w:cs="Times New Roman"/>
          <w:w w:val="105"/>
          <w:sz w:val="28"/>
          <w:szCs w:val="28"/>
          <w:lang w:val="uk-UA" w:eastAsia="ru-RU"/>
        </w:rPr>
        <w:t>її</w:t>
      </w:r>
      <w:r>
        <w:rPr>
          <w:rFonts w:ascii="Times New Roman" w:eastAsia="Times New Roman" w:hAnsi="Times New Roman" w:cs="Times New Roman"/>
          <w:spacing w:val="-3"/>
          <w:sz w:val="28"/>
          <w:szCs w:val="28"/>
          <w:lang w:val="uk-UA" w:eastAsia="ru-RU"/>
        </w:rPr>
        <w:t xml:space="preserve"> у </w:t>
      </w:r>
      <w:r>
        <w:rPr>
          <w:rFonts w:ascii="Times New Roman" w:eastAsia="Times New Roman" w:hAnsi="Times New Roman" w:cs="Times New Roman"/>
          <w:w w:val="106"/>
          <w:sz w:val="28"/>
          <w:szCs w:val="28"/>
          <w:lang w:val="uk-UA" w:eastAsia="ru-RU"/>
        </w:rPr>
        <w:t xml:space="preserve">конспект </w:t>
      </w:r>
      <w:r>
        <w:rPr>
          <w:rFonts w:ascii="Times New Roman" w:eastAsia="Times New Roman" w:hAnsi="Times New Roman" w:cs="Times New Roman"/>
          <w:w w:val="107"/>
          <w:sz w:val="28"/>
          <w:szCs w:val="28"/>
          <w:lang w:val="uk-UA" w:eastAsia="ru-RU"/>
        </w:rPr>
        <w:t xml:space="preserve">цілком </w:t>
      </w:r>
      <w:r>
        <w:rPr>
          <w:rFonts w:ascii="Times New Roman" w:eastAsia="Times New Roman" w:hAnsi="Times New Roman" w:cs="Times New Roman"/>
          <w:w w:val="104"/>
          <w:sz w:val="28"/>
          <w:szCs w:val="28"/>
          <w:lang w:val="uk-UA" w:eastAsia="ru-RU"/>
        </w:rPr>
        <w:t>і дослівно.</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Будь</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11"/>
          <w:sz w:val="28"/>
          <w:szCs w:val="28"/>
          <w:lang w:val="uk-UA" w:eastAsia="uk-UA"/>
        </w:rPr>
        <w:t xml:space="preserve">який </w:t>
      </w:r>
      <w:r>
        <w:rPr>
          <w:rFonts w:ascii="Times New Roman" w:eastAsiaTheme="minorEastAsia" w:hAnsi="Times New Roman" w:cs="Times New Roman"/>
          <w:w w:val="107"/>
          <w:sz w:val="28"/>
          <w:szCs w:val="28"/>
          <w:lang w:val="uk-UA" w:eastAsia="uk-UA"/>
        </w:rPr>
        <w:t xml:space="preserve">навчальний </w:t>
      </w:r>
      <w:r>
        <w:rPr>
          <w:rFonts w:ascii="Times New Roman" w:eastAsiaTheme="minorEastAsia" w:hAnsi="Times New Roman" w:cs="Times New Roman"/>
          <w:w w:val="106"/>
          <w:sz w:val="28"/>
          <w:szCs w:val="28"/>
          <w:lang w:val="uk-UA" w:eastAsia="uk-UA"/>
        </w:rPr>
        <w:t xml:space="preserve">текст містить </w:t>
      </w:r>
      <w:r>
        <w:rPr>
          <w:rFonts w:ascii="Times New Roman" w:eastAsiaTheme="minorEastAsia" w:hAnsi="Times New Roman" w:cs="Times New Roman"/>
          <w:w w:val="105"/>
          <w:sz w:val="28"/>
          <w:szCs w:val="28"/>
          <w:lang w:val="uk-UA" w:eastAsia="uk-UA"/>
        </w:rPr>
        <w:t xml:space="preserve">основну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 xml:space="preserve">допоміжну </w:t>
      </w:r>
      <w:r>
        <w:rPr>
          <w:rFonts w:ascii="Times New Roman" w:eastAsiaTheme="minorEastAsia" w:hAnsi="Times New Roman" w:cs="Times New Roman"/>
          <w:w w:val="107"/>
          <w:sz w:val="28"/>
          <w:szCs w:val="28"/>
          <w:lang w:val="uk-UA" w:eastAsia="uk-UA"/>
        </w:rPr>
        <w:t>інфор</w:t>
      </w:r>
      <w:r>
        <w:rPr>
          <w:rFonts w:ascii="Times New Roman" w:eastAsiaTheme="minorEastAsia" w:hAnsi="Times New Roman" w:cs="Times New Roman"/>
          <w:w w:val="103"/>
          <w:sz w:val="28"/>
          <w:szCs w:val="28"/>
          <w:lang w:val="uk-UA" w:eastAsia="uk-UA"/>
        </w:rPr>
        <w:t xml:space="preserve">мацію. </w:t>
      </w:r>
      <w:r>
        <w:rPr>
          <w:rFonts w:ascii="Times New Roman" w:eastAsiaTheme="minorEastAsia" w:hAnsi="Times New Roman" w:cs="Times New Roman"/>
          <w:w w:val="107"/>
          <w:sz w:val="28"/>
          <w:szCs w:val="28"/>
          <w:lang w:val="uk-UA" w:eastAsia="uk-UA"/>
        </w:rPr>
        <w:t xml:space="preserve">Основна інформація має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істотне </w:t>
      </w:r>
      <w:r>
        <w:rPr>
          <w:rFonts w:ascii="Times New Roman" w:eastAsiaTheme="minorEastAsia" w:hAnsi="Times New Roman" w:cs="Times New Roman"/>
          <w:w w:val="107"/>
          <w:sz w:val="28"/>
          <w:szCs w:val="28"/>
          <w:lang w:val="uk-UA" w:eastAsia="uk-UA"/>
        </w:rPr>
        <w:t xml:space="preserve">значення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роз</w:t>
      </w:r>
      <w:r>
        <w:rPr>
          <w:rFonts w:ascii="Times New Roman" w:eastAsiaTheme="minorEastAsia" w:hAnsi="Times New Roman" w:cs="Times New Roman"/>
          <w:w w:val="109"/>
          <w:sz w:val="28"/>
          <w:szCs w:val="28"/>
          <w:lang w:val="uk-UA" w:eastAsia="uk-UA"/>
        </w:rPr>
        <w:t xml:space="preserve">криття </w:t>
      </w:r>
      <w:r>
        <w:rPr>
          <w:rFonts w:ascii="Times New Roman" w:eastAsiaTheme="minorEastAsia" w:hAnsi="Times New Roman" w:cs="Times New Roman"/>
          <w:w w:val="106"/>
          <w:sz w:val="28"/>
          <w:szCs w:val="28"/>
          <w:lang w:val="uk-UA" w:eastAsia="uk-UA"/>
        </w:rPr>
        <w:t xml:space="preserve">змісту теми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7"/>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До </w:t>
      </w:r>
      <w:r>
        <w:rPr>
          <w:rFonts w:ascii="Times New Roman" w:eastAsiaTheme="minorEastAsia" w:hAnsi="Times New Roman" w:cs="Times New Roman"/>
          <w:w w:val="105"/>
          <w:sz w:val="28"/>
          <w:szCs w:val="28"/>
          <w:lang w:val="uk-UA" w:eastAsia="uk-UA"/>
        </w:rPr>
        <w:t xml:space="preserve">неї належать: </w:t>
      </w: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наукових понять,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5"/>
          <w:sz w:val="28"/>
          <w:szCs w:val="28"/>
          <w:lang w:val="uk-UA" w:eastAsia="uk-UA"/>
        </w:rPr>
        <w:t xml:space="preserve">законів, теоретичних </w:t>
      </w:r>
      <w:r>
        <w:rPr>
          <w:rFonts w:ascii="Times New Roman" w:eastAsiaTheme="minorEastAsia" w:hAnsi="Times New Roman" w:cs="Times New Roman"/>
          <w:w w:val="107"/>
          <w:sz w:val="28"/>
          <w:szCs w:val="28"/>
          <w:lang w:val="uk-UA" w:eastAsia="uk-UA"/>
        </w:rPr>
        <w:t xml:space="preserve">принципів </w:t>
      </w:r>
      <w:r>
        <w:rPr>
          <w:rFonts w:ascii="Times New Roman" w:eastAsiaTheme="minorEastAsia" w:hAnsi="Times New Roman" w:cs="Times New Roman"/>
          <w:w w:val="103"/>
          <w:sz w:val="28"/>
          <w:szCs w:val="28"/>
          <w:lang w:val="uk-UA" w:eastAsia="uk-UA"/>
        </w:rPr>
        <w:t xml:space="preserve">тощо. </w:t>
      </w:r>
      <w:r>
        <w:rPr>
          <w:rFonts w:ascii="Times New Roman" w:eastAsiaTheme="minorEastAsia" w:hAnsi="Times New Roman" w:cs="Times New Roman"/>
          <w:w w:val="108"/>
          <w:sz w:val="28"/>
          <w:szCs w:val="28"/>
          <w:lang w:val="uk-UA" w:eastAsia="uk-UA"/>
        </w:rPr>
        <w:t xml:space="preserve">Призначення </w:t>
      </w:r>
      <w:r>
        <w:rPr>
          <w:rFonts w:ascii="Times New Roman" w:eastAsiaTheme="minorEastAsia" w:hAnsi="Times New Roman" w:cs="Times New Roman"/>
          <w:w w:val="105"/>
          <w:sz w:val="28"/>
          <w:szCs w:val="28"/>
          <w:lang w:val="uk-UA" w:eastAsia="uk-UA"/>
        </w:rPr>
        <w:t xml:space="preserve">допоміжної </w:t>
      </w:r>
      <w:r>
        <w:rPr>
          <w:rFonts w:ascii="Times New Roman" w:eastAsiaTheme="minorEastAsia" w:hAnsi="Times New Roman" w:cs="Times New Roman"/>
          <w:w w:val="106"/>
          <w:sz w:val="28"/>
          <w:szCs w:val="28"/>
          <w:lang w:val="uk-UA" w:eastAsia="uk-UA"/>
        </w:rPr>
        <w:t xml:space="preserve">інформації – </w:t>
      </w:r>
      <w:r>
        <w:rPr>
          <w:rFonts w:ascii="Times New Roman" w:eastAsiaTheme="minorEastAsia" w:hAnsi="Times New Roman" w:cs="Times New Roman"/>
          <w:w w:val="105"/>
          <w:sz w:val="28"/>
          <w:szCs w:val="28"/>
          <w:lang w:val="uk-UA" w:eastAsia="uk-UA"/>
        </w:rPr>
        <w:t xml:space="preserve">допомогти здобувачеві </w:t>
      </w:r>
      <w:r>
        <w:rPr>
          <w:rFonts w:ascii="Times New Roman" w:eastAsiaTheme="minorEastAsia" w:hAnsi="Times New Roman" w:cs="Times New Roman"/>
          <w:w w:val="106"/>
          <w:sz w:val="28"/>
          <w:szCs w:val="28"/>
          <w:lang w:val="uk-UA" w:eastAsia="uk-UA"/>
        </w:rPr>
        <w:t xml:space="preserve">краще засвоїти </w:t>
      </w:r>
      <w:r>
        <w:rPr>
          <w:rFonts w:ascii="Times New Roman" w:eastAsiaTheme="minorEastAsia" w:hAnsi="Times New Roman" w:cs="Times New Roman"/>
          <w:w w:val="105"/>
          <w:sz w:val="28"/>
          <w:szCs w:val="28"/>
          <w:lang w:val="uk-UA" w:eastAsia="uk-UA"/>
        </w:rPr>
        <w:t>матеріал.</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Зміст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переробка основної </w:t>
      </w:r>
      <w:r>
        <w:rPr>
          <w:rFonts w:ascii="Times New Roman" w:eastAsiaTheme="minorEastAsia" w:hAnsi="Times New Roman" w:cs="Times New Roman"/>
          <w:w w:val="106"/>
          <w:sz w:val="28"/>
          <w:szCs w:val="28"/>
          <w:lang w:val="uk-UA" w:eastAsia="uk-UA"/>
        </w:rPr>
        <w:t xml:space="preserve">інформації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3"/>
          <w:sz w:val="28"/>
          <w:szCs w:val="28"/>
          <w:lang w:val="uk-UA" w:eastAsia="uk-UA"/>
        </w:rPr>
        <w:t xml:space="preserve">метою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7"/>
          <w:sz w:val="28"/>
          <w:szCs w:val="28"/>
          <w:lang w:val="uk-UA" w:eastAsia="uk-UA"/>
        </w:rPr>
        <w:t xml:space="preserve">узагальнення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скорочення.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загальнити </w:t>
      </w:r>
      <w:r>
        <w:rPr>
          <w:rFonts w:ascii="Times New Roman" w:eastAsiaTheme="minorEastAsia" w:hAnsi="Times New Roman" w:cs="Times New Roman"/>
          <w:w w:val="106"/>
          <w:sz w:val="28"/>
          <w:szCs w:val="28"/>
          <w:lang w:val="uk-UA" w:eastAsia="uk-UA"/>
        </w:rPr>
        <w:t xml:space="preserve">– означає представити </w:t>
      </w:r>
      <w:r>
        <w:rPr>
          <w:rFonts w:ascii="Times New Roman" w:eastAsiaTheme="minorEastAsia" w:hAnsi="Times New Roman" w:cs="Times New Roman"/>
          <w:w w:val="105"/>
          <w:sz w:val="28"/>
          <w:szCs w:val="28"/>
          <w:lang w:val="uk-UA" w:eastAsia="uk-UA"/>
        </w:rPr>
        <w:t xml:space="preserve">її у більш загальній, схематичній </w:t>
      </w:r>
      <w:r>
        <w:rPr>
          <w:rFonts w:ascii="Times New Roman" w:eastAsiaTheme="minorEastAsia" w:hAnsi="Times New Roman" w:cs="Times New Roman"/>
          <w:w w:val="104"/>
          <w:sz w:val="28"/>
          <w:szCs w:val="28"/>
          <w:lang w:val="uk-UA" w:eastAsia="uk-UA"/>
        </w:rPr>
        <w:t xml:space="preserve">формі: </w:t>
      </w:r>
      <w:r>
        <w:rPr>
          <w:rFonts w:ascii="Times New Roman" w:eastAsiaTheme="minorEastAsia" w:hAnsi="Times New Roman" w:cs="Times New Roman"/>
          <w:w w:val="105"/>
          <w:sz w:val="28"/>
          <w:szCs w:val="28"/>
          <w:lang w:val="uk-UA" w:eastAsia="uk-UA"/>
        </w:rPr>
        <w:t xml:space="preserve">визначень, </w:t>
      </w:r>
      <w:r>
        <w:rPr>
          <w:rFonts w:ascii="Times New Roman" w:eastAsiaTheme="minorEastAsia" w:hAnsi="Times New Roman" w:cs="Times New Roman"/>
          <w:w w:val="106"/>
          <w:sz w:val="28"/>
          <w:szCs w:val="28"/>
          <w:lang w:val="uk-UA" w:eastAsia="uk-UA"/>
        </w:rPr>
        <w:t xml:space="preserve">висновків, окремих </w:t>
      </w:r>
      <w:r>
        <w:rPr>
          <w:rFonts w:ascii="Times New Roman" w:eastAsiaTheme="minorEastAsia" w:hAnsi="Times New Roman" w:cs="Times New Roman"/>
          <w:w w:val="105"/>
          <w:sz w:val="28"/>
          <w:szCs w:val="28"/>
          <w:lang w:val="uk-UA" w:eastAsia="uk-UA"/>
        </w:rPr>
        <w:t xml:space="preserve">заголовків, </w:t>
      </w:r>
      <w:r>
        <w:rPr>
          <w:rFonts w:ascii="Times New Roman" w:eastAsiaTheme="minorEastAsia" w:hAnsi="Times New Roman" w:cs="Times New Roman"/>
          <w:w w:val="107"/>
          <w:sz w:val="28"/>
          <w:szCs w:val="28"/>
          <w:lang w:val="uk-UA" w:eastAsia="uk-UA"/>
        </w:rPr>
        <w:t xml:space="preserve">викладу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7"/>
          <w:sz w:val="28"/>
          <w:szCs w:val="28"/>
          <w:lang w:val="uk-UA" w:eastAsia="uk-UA"/>
        </w:rPr>
        <w:t>резул</w:t>
      </w:r>
      <w:r>
        <w:rPr>
          <w:rFonts w:ascii="Times New Roman" w:eastAsiaTheme="minorEastAsia" w:hAnsi="Times New Roman" w:cs="Times New Roman"/>
          <w:spacing w:val="-13"/>
          <w:w w:val="107"/>
          <w:sz w:val="28"/>
          <w:szCs w:val="28"/>
          <w:lang w:val="uk-UA" w:eastAsia="uk-UA"/>
        </w:rPr>
        <w:t>ь</w:t>
      </w:r>
      <w:r>
        <w:rPr>
          <w:rFonts w:ascii="Times New Roman" w:eastAsiaTheme="minorEastAsia" w:hAnsi="Times New Roman" w:cs="Times New Roman"/>
          <w:w w:val="106"/>
          <w:sz w:val="28"/>
          <w:szCs w:val="28"/>
          <w:lang w:val="uk-UA" w:eastAsia="uk-UA"/>
        </w:rPr>
        <w:t xml:space="preserve">татів </w:t>
      </w:r>
      <w:r>
        <w:rPr>
          <w:rFonts w:ascii="Times New Roman" w:eastAsiaTheme="minorEastAsia" w:hAnsi="Times New Roman" w:cs="Times New Roman"/>
          <w:w w:val="103"/>
          <w:sz w:val="28"/>
          <w:szCs w:val="28"/>
          <w:lang w:val="uk-UA" w:eastAsia="uk-UA"/>
        </w:rPr>
        <w:t>тощо.</w:t>
      </w:r>
      <w:r>
        <w:rPr>
          <w:rFonts w:ascii="Times New Roman" w:eastAsiaTheme="minorEastAsia" w:hAnsi="Times New Roman" w:cs="Times New Roman"/>
          <w:w w:val="107"/>
          <w:sz w:val="28"/>
          <w:szCs w:val="28"/>
          <w:lang w:val="uk-UA" w:eastAsia="uk-UA"/>
        </w:rPr>
        <w:t xml:space="preserve"> Основна інформація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 xml:space="preserve">лекції записується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5"/>
          <w:sz w:val="28"/>
          <w:szCs w:val="28"/>
          <w:lang w:val="uk-UA" w:eastAsia="uk-UA"/>
        </w:rPr>
        <w:t xml:space="preserve">повніше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становить опорний конспек</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Допоміжна,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6"/>
          <w:sz w:val="28"/>
          <w:szCs w:val="28"/>
          <w:lang w:val="uk-UA" w:eastAsia="uk-UA"/>
        </w:rPr>
        <w:t xml:space="preserve">правило, </w:t>
      </w:r>
      <w:r>
        <w:rPr>
          <w:rFonts w:ascii="Times New Roman" w:eastAsiaTheme="minorEastAsia" w:hAnsi="Times New Roman" w:cs="Times New Roman"/>
          <w:w w:val="105"/>
          <w:sz w:val="28"/>
          <w:szCs w:val="28"/>
          <w:lang w:val="uk-UA" w:eastAsia="uk-UA"/>
        </w:rPr>
        <w:t>опу</w:t>
      </w:r>
      <w:r>
        <w:rPr>
          <w:rFonts w:ascii="Times New Roman" w:eastAsiaTheme="minorEastAsia" w:hAnsi="Times New Roman" w:cs="Times New Roman"/>
          <w:w w:val="107"/>
          <w:sz w:val="28"/>
          <w:szCs w:val="28"/>
          <w:lang w:val="uk-UA" w:eastAsia="uk-UA"/>
        </w:rPr>
        <w:t xml:space="preserve">скається за винятком, </w:t>
      </w:r>
      <w:r>
        <w:rPr>
          <w:rFonts w:ascii="Times New Roman" w:eastAsiaTheme="minorEastAsia" w:hAnsi="Times New Roman" w:cs="Times New Roman"/>
          <w:w w:val="108"/>
          <w:sz w:val="28"/>
          <w:szCs w:val="28"/>
          <w:lang w:val="uk-UA" w:eastAsia="uk-UA"/>
        </w:rPr>
        <w:t xml:space="preserve">якщо </w:t>
      </w:r>
      <w:r>
        <w:rPr>
          <w:rFonts w:ascii="Times New Roman" w:eastAsiaTheme="minorEastAsia" w:hAnsi="Times New Roman" w:cs="Times New Roman"/>
          <w:w w:val="105"/>
          <w:sz w:val="28"/>
          <w:szCs w:val="28"/>
          <w:lang w:val="uk-UA" w:eastAsia="uk-UA"/>
        </w:rPr>
        <w:t>здобувачу не</w:t>
      </w:r>
      <w:r>
        <w:rPr>
          <w:rFonts w:ascii="Times New Roman" w:eastAsiaTheme="minorEastAsia" w:hAnsi="Times New Roman" w:cs="Times New Roman"/>
          <w:w w:val="104"/>
          <w:sz w:val="28"/>
          <w:szCs w:val="28"/>
          <w:lang w:val="uk-UA" w:eastAsia="uk-UA"/>
        </w:rPr>
        <w:t xml:space="preserve">повністю </w:t>
      </w:r>
      <w:r>
        <w:rPr>
          <w:rFonts w:ascii="Times New Roman" w:eastAsiaTheme="minorEastAsia" w:hAnsi="Times New Roman" w:cs="Times New Roman"/>
          <w:w w:val="107"/>
          <w:sz w:val="28"/>
          <w:szCs w:val="28"/>
          <w:lang w:val="uk-UA" w:eastAsia="uk-UA"/>
        </w:rPr>
        <w:t xml:space="preserve">зрозумілі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6"/>
          <w:sz w:val="28"/>
          <w:szCs w:val="28"/>
          <w:lang w:val="uk-UA" w:eastAsia="uk-UA"/>
        </w:rPr>
        <w:t>положення.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Основними </w:t>
      </w:r>
      <w:r>
        <w:rPr>
          <w:rFonts w:ascii="Times New Roman" w:eastAsiaTheme="minorEastAsia" w:hAnsi="Times New Roman" w:cs="Times New Roman"/>
          <w:w w:val="106"/>
          <w:sz w:val="28"/>
          <w:szCs w:val="28"/>
          <w:lang w:val="uk-UA" w:eastAsia="uk-UA"/>
        </w:rPr>
        <w:t xml:space="preserve">вимогами </w:t>
      </w:r>
      <w:r>
        <w:rPr>
          <w:rFonts w:ascii="Times New Roman" w:eastAsiaTheme="minorEastAsia" w:hAnsi="Times New Roman" w:cs="Times New Roman"/>
          <w:w w:val="103"/>
          <w:sz w:val="28"/>
          <w:szCs w:val="28"/>
          <w:lang w:val="uk-UA" w:eastAsia="uk-UA"/>
        </w:rPr>
        <w:t xml:space="preserve">до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наочність </w:t>
      </w:r>
      <w:r>
        <w:rPr>
          <w:rFonts w:ascii="Times New Roman" w:eastAsiaTheme="minorEastAsia" w:hAnsi="Times New Roman" w:cs="Times New Roman"/>
          <w:w w:val="107"/>
          <w:sz w:val="28"/>
          <w:szCs w:val="28"/>
          <w:lang w:val="uk-UA" w:eastAsia="uk-UA"/>
        </w:rPr>
        <w:t xml:space="preserve">записів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таке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 xml:space="preserve">розташування,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давало </w:t>
      </w:r>
      <w:r>
        <w:rPr>
          <w:rFonts w:ascii="Times New Roman" w:eastAsiaTheme="minorEastAsia" w:hAnsi="Times New Roman" w:cs="Times New Roman"/>
          <w:w w:val="103"/>
          <w:sz w:val="28"/>
          <w:szCs w:val="28"/>
          <w:lang w:val="uk-UA" w:eastAsia="uk-UA"/>
        </w:rPr>
        <w:t xml:space="preserve">б </w:t>
      </w:r>
      <w:r>
        <w:rPr>
          <w:rFonts w:ascii="Times New Roman" w:eastAsiaTheme="minorEastAsia" w:hAnsi="Times New Roman" w:cs="Times New Roman"/>
          <w:w w:val="106"/>
          <w:sz w:val="28"/>
          <w:szCs w:val="28"/>
          <w:lang w:val="uk-UA" w:eastAsia="uk-UA"/>
        </w:rPr>
        <w:t xml:space="preserve">можливість </w:t>
      </w:r>
      <w:r>
        <w:rPr>
          <w:rFonts w:ascii="Times New Roman" w:eastAsiaTheme="minorEastAsia" w:hAnsi="Times New Roman" w:cs="Times New Roman"/>
          <w:w w:val="105"/>
          <w:sz w:val="28"/>
          <w:szCs w:val="28"/>
          <w:lang w:val="uk-UA" w:eastAsia="uk-UA"/>
        </w:rPr>
        <w:t>у</w:t>
      </w:r>
      <w:r>
        <w:rPr>
          <w:rFonts w:ascii="Times New Roman" w:eastAsiaTheme="minorEastAsia" w:hAnsi="Times New Roman" w:cs="Times New Roman"/>
          <w:w w:val="106"/>
          <w:sz w:val="28"/>
          <w:szCs w:val="28"/>
          <w:lang w:val="uk-UA" w:eastAsia="uk-UA"/>
        </w:rPr>
        <w:t xml:space="preserve">свідомити </w:t>
      </w:r>
      <w:r>
        <w:rPr>
          <w:rFonts w:ascii="Times New Roman" w:eastAsiaTheme="minorEastAsia" w:hAnsi="Times New Roman" w:cs="Times New Roman"/>
          <w:w w:val="105"/>
          <w:sz w:val="28"/>
          <w:szCs w:val="28"/>
          <w:lang w:val="uk-UA" w:eastAsia="uk-UA"/>
        </w:rPr>
        <w:t xml:space="preserve">логічні </w:t>
      </w:r>
      <w:r>
        <w:rPr>
          <w:rFonts w:ascii="Times New Roman" w:eastAsiaTheme="minorEastAsia" w:hAnsi="Times New Roman" w:cs="Times New Roman"/>
          <w:w w:val="106"/>
          <w:sz w:val="28"/>
          <w:szCs w:val="28"/>
          <w:lang w:val="uk-UA" w:eastAsia="uk-UA"/>
        </w:rPr>
        <w:t xml:space="preserve">зв’язки </w:t>
      </w:r>
      <w:r>
        <w:rPr>
          <w:rFonts w:ascii="Times New Roman" w:eastAsiaTheme="minorEastAsia" w:hAnsi="Times New Roman" w:cs="Times New Roman"/>
          <w:w w:val="109"/>
          <w:sz w:val="28"/>
          <w:szCs w:val="28"/>
          <w:lang w:val="uk-UA" w:eastAsia="uk-UA"/>
        </w:rPr>
        <w:t xml:space="preserve">й </w:t>
      </w:r>
      <w:r>
        <w:rPr>
          <w:rFonts w:ascii="Times New Roman" w:eastAsiaTheme="minorEastAsia" w:hAnsi="Times New Roman" w:cs="Times New Roman"/>
          <w:w w:val="105"/>
          <w:sz w:val="28"/>
          <w:szCs w:val="28"/>
          <w:lang w:val="uk-UA" w:eastAsia="uk-UA"/>
        </w:rPr>
        <w:t xml:space="preserve">ієрархію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Обсяг </w:t>
      </w:r>
      <w:r>
        <w:rPr>
          <w:rFonts w:ascii="Times New Roman" w:eastAsiaTheme="minorEastAsia" w:hAnsi="Times New Roman" w:cs="Times New Roman"/>
          <w:w w:val="105"/>
          <w:sz w:val="28"/>
          <w:szCs w:val="28"/>
          <w:lang w:val="uk-UA" w:eastAsia="uk-UA"/>
        </w:rPr>
        <w:t xml:space="preserve">рукописного </w:t>
      </w:r>
      <w:r>
        <w:rPr>
          <w:rFonts w:ascii="Times New Roman" w:eastAsiaTheme="minorEastAsia" w:hAnsi="Times New Roman" w:cs="Times New Roman"/>
          <w:w w:val="106"/>
          <w:sz w:val="28"/>
          <w:szCs w:val="28"/>
          <w:lang w:val="uk-UA" w:eastAsia="uk-UA"/>
        </w:rPr>
        <w:t xml:space="preserve">конспекту </w:t>
      </w:r>
      <w:r>
        <w:rPr>
          <w:rFonts w:ascii="Times New Roman" w:eastAsiaTheme="minorEastAsia" w:hAnsi="Times New Roman" w:cs="Times New Roman"/>
          <w:w w:val="104"/>
          <w:sz w:val="28"/>
          <w:szCs w:val="28"/>
          <w:lang w:val="uk-UA" w:eastAsia="uk-UA"/>
        </w:rPr>
        <w:t xml:space="preserve">має </w:t>
      </w:r>
      <w:r>
        <w:rPr>
          <w:rFonts w:ascii="Times New Roman" w:eastAsiaTheme="minorEastAsia" w:hAnsi="Times New Roman" w:cs="Times New Roman"/>
          <w:w w:val="106"/>
          <w:sz w:val="28"/>
          <w:szCs w:val="28"/>
          <w:lang w:val="uk-UA" w:eastAsia="uk-UA"/>
        </w:rPr>
        <w:t>станови</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5"/>
          <w:sz w:val="28"/>
          <w:szCs w:val="28"/>
          <w:lang w:val="uk-UA" w:eastAsia="uk-UA"/>
        </w:rPr>
        <w:t xml:space="preserve">одну четверту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матеріалів, повно </w:t>
      </w:r>
      <w:r>
        <w:rPr>
          <w:rFonts w:ascii="Times New Roman" w:eastAsiaTheme="minorEastAsia" w:hAnsi="Times New Roman" w:cs="Times New Roman"/>
          <w:w w:val="106"/>
          <w:sz w:val="28"/>
          <w:szCs w:val="28"/>
          <w:lang w:val="uk-UA" w:eastAsia="uk-UA"/>
        </w:rPr>
        <w:t xml:space="preserve">відображати </w:t>
      </w:r>
      <w:r>
        <w:rPr>
          <w:rFonts w:ascii="Times New Roman" w:eastAsiaTheme="minorEastAsia" w:hAnsi="Times New Roman" w:cs="Times New Roman"/>
          <w:w w:val="103"/>
          <w:sz w:val="28"/>
          <w:szCs w:val="28"/>
          <w:lang w:val="uk-UA" w:eastAsia="uk-UA"/>
        </w:rPr>
        <w:t xml:space="preserve">їх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4"/>
          <w:sz w:val="28"/>
          <w:szCs w:val="28"/>
          <w:lang w:val="uk-UA" w:eastAsia="uk-UA"/>
        </w:rPr>
        <w:t xml:space="preserve">містить: </w:t>
      </w:r>
      <w:r>
        <w:rPr>
          <w:rFonts w:ascii="Times New Roman" w:eastAsiaTheme="minorEastAsia" w:hAnsi="Times New Roman" w:cs="Times New Roman"/>
          <w:w w:val="107"/>
          <w:sz w:val="28"/>
          <w:szCs w:val="28"/>
          <w:lang w:val="uk-UA" w:eastAsia="uk-UA"/>
        </w:rPr>
        <w:t xml:space="preserve">лекційну </w:t>
      </w:r>
      <w:r>
        <w:rPr>
          <w:rFonts w:ascii="Times New Roman" w:eastAsiaTheme="minorEastAsia" w:hAnsi="Times New Roman" w:cs="Times New Roman"/>
          <w:w w:val="105"/>
          <w:sz w:val="28"/>
          <w:szCs w:val="28"/>
          <w:lang w:val="uk-UA" w:eastAsia="uk-UA"/>
        </w:rPr>
        <w:t>тем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план </w:t>
      </w:r>
      <w:r>
        <w:rPr>
          <w:rFonts w:ascii="Times New Roman" w:eastAsiaTheme="minorEastAsia" w:hAnsi="Times New Roman" w:cs="Times New Roman"/>
          <w:w w:val="105"/>
          <w:sz w:val="28"/>
          <w:szCs w:val="28"/>
          <w:lang w:val="uk-UA" w:eastAsia="uk-UA"/>
        </w:rPr>
        <w:t xml:space="preserve">лекції, </w:t>
      </w:r>
      <w:r>
        <w:rPr>
          <w:rFonts w:ascii="Times New Roman" w:eastAsiaTheme="minorEastAsia" w:hAnsi="Times New Roman" w:cs="Times New Roman"/>
          <w:w w:val="106"/>
          <w:sz w:val="28"/>
          <w:szCs w:val="28"/>
          <w:lang w:val="uk-UA" w:eastAsia="uk-UA"/>
        </w:rPr>
        <w:t xml:space="preserve">бібліографічні </w:t>
      </w:r>
      <w:r>
        <w:rPr>
          <w:rFonts w:ascii="Times New Roman" w:eastAsiaTheme="minorEastAsia" w:hAnsi="Times New Roman" w:cs="Times New Roman"/>
          <w:w w:val="105"/>
          <w:sz w:val="28"/>
          <w:szCs w:val="28"/>
          <w:lang w:val="uk-UA" w:eastAsia="uk-UA"/>
        </w:rPr>
        <w:t xml:space="preserve">джерела, </w:t>
      </w:r>
      <w:r>
        <w:rPr>
          <w:rFonts w:ascii="Times New Roman" w:eastAsiaTheme="minorEastAsia" w:hAnsi="Times New Roman" w:cs="Times New Roman"/>
          <w:w w:val="106"/>
          <w:sz w:val="28"/>
          <w:szCs w:val="28"/>
          <w:lang w:val="uk-UA" w:eastAsia="uk-UA"/>
        </w:rPr>
        <w:t>власне конспект 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t xml:space="preserve">Бажано </w:t>
      </w:r>
      <w:r>
        <w:rPr>
          <w:rFonts w:ascii="Times New Roman" w:eastAsiaTheme="minorEastAsia" w:hAnsi="Times New Roman" w:cs="Times New Roman"/>
          <w:w w:val="107"/>
          <w:sz w:val="28"/>
          <w:szCs w:val="28"/>
          <w:lang w:val="uk-UA" w:eastAsia="uk-UA"/>
        </w:rPr>
        <w:t xml:space="preserve">виокремлення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визначень.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6"/>
          <w:sz w:val="28"/>
          <w:szCs w:val="28"/>
          <w:lang w:val="uk-UA" w:eastAsia="uk-UA"/>
        </w:rPr>
        <w:t xml:space="preserve">написанні конспекту рекомендовано сторінки зошита поділти </w:t>
      </w:r>
      <w:r>
        <w:rPr>
          <w:rFonts w:ascii="Times New Roman" w:eastAsiaTheme="minorEastAsia" w:hAnsi="Times New Roman" w:cs="Times New Roman"/>
          <w:w w:val="107"/>
          <w:sz w:val="28"/>
          <w:szCs w:val="28"/>
          <w:lang w:val="uk-UA" w:eastAsia="uk-UA"/>
        </w:rPr>
        <w:t xml:space="preserve">навпіл </w:t>
      </w:r>
      <w:r>
        <w:rPr>
          <w:rFonts w:ascii="Times New Roman" w:eastAsiaTheme="minorEastAsia" w:hAnsi="Times New Roman" w:cs="Times New Roman"/>
          <w:w w:val="106"/>
          <w:sz w:val="28"/>
          <w:szCs w:val="28"/>
          <w:lang w:val="uk-UA" w:eastAsia="uk-UA"/>
        </w:rPr>
        <w:t xml:space="preserve">вертикальною </w:t>
      </w:r>
      <w:r>
        <w:rPr>
          <w:rFonts w:ascii="Times New Roman" w:eastAsiaTheme="minorEastAsia" w:hAnsi="Times New Roman" w:cs="Times New Roman"/>
          <w:w w:val="103"/>
          <w:sz w:val="28"/>
          <w:szCs w:val="28"/>
          <w:lang w:val="uk-UA" w:eastAsia="uk-UA"/>
        </w:rPr>
        <w:t xml:space="preserve">рискою. </w:t>
      </w:r>
      <w:r>
        <w:rPr>
          <w:rFonts w:ascii="Times New Roman" w:eastAsiaTheme="minorEastAsia" w:hAnsi="Times New Roman" w:cs="Times New Roman"/>
          <w:w w:val="106"/>
          <w:sz w:val="28"/>
          <w:szCs w:val="28"/>
          <w:lang w:val="uk-UA" w:eastAsia="uk-UA"/>
        </w:rPr>
        <w:t xml:space="preserve">В </w:t>
      </w:r>
      <w:r>
        <w:rPr>
          <w:rFonts w:ascii="Times New Roman" w:eastAsiaTheme="minorEastAsia" w:hAnsi="Times New Roman" w:cs="Times New Roman"/>
          <w:w w:val="107"/>
          <w:sz w:val="28"/>
          <w:szCs w:val="28"/>
          <w:lang w:val="uk-UA" w:eastAsia="uk-UA"/>
        </w:rPr>
        <w:t xml:space="preserve">лівій </w:t>
      </w:r>
      <w:r>
        <w:rPr>
          <w:rFonts w:ascii="Times New Roman" w:eastAsiaTheme="minorEastAsia" w:hAnsi="Times New Roman" w:cs="Times New Roman"/>
          <w:w w:val="106"/>
          <w:sz w:val="28"/>
          <w:szCs w:val="28"/>
          <w:lang w:val="uk-UA" w:eastAsia="uk-UA"/>
        </w:rPr>
        <w:t xml:space="preserve">частині сторінки пишуть конспект </w:t>
      </w:r>
      <w:r>
        <w:rPr>
          <w:rFonts w:ascii="Times New Roman" w:eastAsiaTheme="minorEastAsia" w:hAnsi="Times New Roman" w:cs="Times New Roman"/>
          <w:w w:val="105"/>
          <w:sz w:val="28"/>
          <w:szCs w:val="28"/>
          <w:lang w:val="uk-UA" w:eastAsia="uk-UA"/>
        </w:rPr>
        <w:t xml:space="preserve">лекції, а </w:t>
      </w:r>
      <w:r>
        <w:rPr>
          <w:rFonts w:ascii="Times New Roman" w:eastAsiaTheme="minorEastAsia" w:hAnsi="Times New Roman" w:cs="Times New Roman"/>
          <w:w w:val="107"/>
          <w:sz w:val="28"/>
          <w:szCs w:val="28"/>
          <w:lang w:val="uk-UA" w:eastAsia="uk-UA"/>
        </w:rPr>
        <w:t>в правій</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письмово фіксується</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5"/>
          <w:sz w:val="28"/>
          <w:szCs w:val="28"/>
          <w:lang w:val="uk-UA" w:eastAsia="uk-UA"/>
        </w:rPr>
        <w:t xml:space="preserve">додаткових </w:t>
      </w:r>
      <w:r>
        <w:rPr>
          <w:rFonts w:ascii="Times New Roman" w:eastAsiaTheme="minorEastAsia" w:hAnsi="Times New Roman" w:cs="Times New Roman"/>
          <w:w w:val="106"/>
          <w:sz w:val="28"/>
          <w:szCs w:val="28"/>
          <w:lang w:val="uk-UA" w:eastAsia="uk-UA"/>
        </w:rPr>
        <w:t xml:space="preserve">джерел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5"/>
          <w:sz w:val="28"/>
          <w:szCs w:val="28"/>
          <w:lang w:val="uk-UA" w:eastAsia="uk-UA"/>
        </w:rPr>
        <w:t xml:space="preserve">стислого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4"/>
          <w:sz w:val="28"/>
          <w:szCs w:val="28"/>
          <w:lang w:val="uk-UA" w:eastAsia="uk-UA"/>
        </w:rPr>
        <w:t xml:space="preserve">основного </w:t>
      </w:r>
      <w:r>
        <w:rPr>
          <w:rFonts w:ascii="Times New Roman" w:eastAsiaTheme="minorEastAsia" w:hAnsi="Times New Roman" w:cs="Times New Roman"/>
          <w:w w:val="106"/>
          <w:sz w:val="28"/>
          <w:szCs w:val="28"/>
          <w:lang w:val="uk-UA" w:eastAsia="uk-UA"/>
        </w:rPr>
        <w:t xml:space="preserve">змісту </w:t>
      </w:r>
      <w:r>
        <w:rPr>
          <w:rFonts w:ascii="Times New Roman" w:eastAsiaTheme="minorEastAsia" w:hAnsi="Times New Roman" w:cs="Times New Roman"/>
          <w:w w:val="107"/>
          <w:sz w:val="28"/>
          <w:szCs w:val="28"/>
          <w:lang w:val="uk-UA" w:eastAsia="uk-UA"/>
        </w:rPr>
        <w:t>якого</w:t>
      </w:r>
      <w:r>
        <w:rPr>
          <w:rFonts w:ascii="Times New Roman" w:eastAsiaTheme="minorEastAsia" w:hAnsi="Times New Roman" w:cs="Times New Roman"/>
          <w:w w:val="108"/>
          <w:sz w:val="28"/>
          <w:szCs w:val="28"/>
          <w:lang w:val="uk-UA" w:eastAsia="uk-UA"/>
        </w:rPr>
        <w:t>-</w:t>
      </w:r>
      <w:r>
        <w:rPr>
          <w:rFonts w:ascii="Times New Roman" w:eastAsiaTheme="minorEastAsia" w:hAnsi="Times New Roman" w:cs="Times New Roman"/>
          <w:w w:val="104"/>
          <w:sz w:val="28"/>
          <w:szCs w:val="28"/>
          <w:lang w:val="uk-UA" w:eastAsia="uk-UA"/>
        </w:rPr>
        <w:t xml:space="preserve">небудь </w:t>
      </w:r>
      <w:r>
        <w:rPr>
          <w:rFonts w:ascii="Times New Roman" w:eastAsiaTheme="minorEastAsia" w:hAnsi="Times New Roman" w:cs="Times New Roman"/>
          <w:w w:val="106"/>
          <w:sz w:val="28"/>
          <w:szCs w:val="28"/>
          <w:lang w:val="uk-UA" w:eastAsia="uk-UA"/>
        </w:rPr>
        <w:t>текст</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9"/>
          <w:sz w:val="28"/>
          <w:szCs w:val="28"/>
          <w:lang w:val="uk-UA" w:eastAsia="uk-UA"/>
        </w:rPr>
        <w:lastRenderedPageBreak/>
        <w:t>Резул</w:t>
      </w:r>
      <w:r>
        <w:rPr>
          <w:rFonts w:ascii="Times New Roman" w:eastAsiaTheme="minorEastAsia" w:hAnsi="Times New Roman" w:cs="Times New Roman"/>
          <w:spacing w:val="-13"/>
          <w:w w:val="109"/>
          <w:sz w:val="28"/>
          <w:szCs w:val="28"/>
          <w:lang w:val="uk-UA" w:eastAsia="uk-UA"/>
        </w:rPr>
        <w:t>ь</w:t>
      </w:r>
      <w:r>
        <w:rPr>
          <w:rFonts w:ascii="Times New Roman" w:eastAsiaTheme="minorEastAsia" w:hAnsi="Times New Roman" w:cs="Times New Roman"/>
          <w:w w:val="106"/>
          <w:sz w:val="28"/>
          <w:szCs w:val="28"/>
          <w:lang w:val="uk-UA" w:eastAsia="uk-UA"/>
        </w:rPr>
        <w:t xml:space="preserve">тат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6"/>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запис,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дає </w:t>
      </w:r>
      <w:r>
        <w:rPr>
          <w:rFonts w:ascii="Times New Roman" w:eastAsiaTheme="minorEastAsia" w:hAnsi="Times New Roman" w:cs="Times New Roman"/>
          <w:w w:val="105"/>
          <w:sz w:val="28"/>
          <w:szCs w:val="28"/>
          <w:lang w:val="uk-UA" w:eastAsia="uk-UA"/>
        </w:rPr>
        <w:t xml:space="preserve">змогу негайно </w:t>
      </w:r>
      <w:r>
        <w:rPr>
          <w:rFonts w:ascii="Times New Roman" w:eastAsiaTheme="minorEastAsia" w:hAnsi="Times New Roman" w:cs="Times New Roman"/>
          <w:w w:val="104"/>
          <w:sz w:val="28"/>
          <w:szCs w:val="28"/>
          <w:lang w:val="uk-UA" w:eastAsia="uk-UA"/>
        </w:rPr>
        <w:t>або чере</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8"/>
          <w:sz w:val="28"/>
          <w:szCs w:val="28"/>
          <w:lang w:val="uk-UA" w:eastAsia="uk-UA"/>
        </w:rPr>
        <w:t xml:space="preserve">деякий </w:t>
      </w:r>
      <w:r>
        <w:rPr>
          <w:rFonts w:ascii="Times New Roman" w:eastAsiaTheme="minorEastAsia" w:hAnsi="Times New Roman" w:cs="Times New Roman"/>
          <w:w w:val="105"/>
          <w:sz w:val="28"/>
          <w:szCs w:val="28"/>
          <w:lang w:val="uk-UA" w:eastAsia="uk-UA"/>
        </w:rPr>
        <w:t xml:space="preserve">час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4"/>
          <w:sz w:val="28"/>
          <w:szCs w:val="28"/>
          <w:lang w:val="uk-UA" w:eastAsia="uk-UA"/>
        </w:rPr>
        <w:t xml:space="preserve">потрібною повнотою </w:t>
      </w:r>
      <w:r>
        <w:rPr>
          <w:rFonts w:ascii="Times New Roman" w:eastAsiaTheme="minorEastAsia" w:hAnsi="Times New Roman" w:cs="Times New Roman"/>
          <w:w w:val="106"/>
          <w:sz w:val="28"/>
          <w:szCs w:val="28"/>
          <w:lang w:val="uk-UA" w:eastAsia="uk-UA"/>
        </w:rPr>
        <w:t xml:space="preserve">відновити отриману </w:t>
      </w:r>
      <w:r>
        <w:rPr>
          <w:rFonts w:ascii="Times New Roman" w:eastAsiaTheme="minorEastAsia" w:hAnsi="Times New Roman" w:cs="Times New Roman"/>
          <w:w w:val="107"/>
          <w:sz w:val="28"/>
          <w:szCs w:val="28"/>
          <w:lang w:val="uk-UA" w:eastAsia="uk-UA"/>
        </w:rPr>
        <w:t>інформ</w:t>
      </w:r>
      <w:r>
        <w:rPr>
          <w:rFonts w:ascii="Times New Roman" w:eastAsiaTheme="minorEastAsia" w:hAnsi="Times New Roman" w:cs="Times New Roman"/>
          <w:w w:val="103"/>
          <w:sz w:val="28"/>
          <w:szCs w:val="28"/>
          <w:lang w:val="uk-UA" w:eastAsia="uk-UA"/>
        </w:rPr>
        <w:t>ацію.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Додаткова </w:t>
      </w:r>
      <w:r>
        <w:rPr>
          <w:rFonts w:ascii="Times New Roman" w:eastAsiaTheme="minorEastAsia" w:hAnsi="Times New Roman" w:cs="Times New Roman"/>
          <w:w w:val="107"/>
          <w:sz w:val="28"/>
          <w:szCs w:val="28"/>
          <w:lang w:val="uk-UA" w:eastAsia="uk-UA"/>
        </w:rPr>
        <w:t xml:space="preserve">інформація </w:t>
      </w:r>
      <w:r>
        <w:rPr>
          <w:rFonts w:ascii="Times New Roman" w:eastAsiaTheme="minorEastAsia" w:hAnsi="Times New Roman" w:cs="Times New Roman"/>
          <w:w w:val="105"/>
          <w:sz w:val="28"/>
          <w:szCs w:val="28"/>
          <w:lang w:val="uk-UA" w:eastAsia="uk-UA"/>
        </w:rPr>
        <w:t xml:space="preserve">може </w:t>
      </w:r>
      <w:r>
        <w:rPr>
          <w:rFonts w:ascii="Times New Roman" w:eastAsiaTheme="minorEastAsia" w:hAnsi="Times New Roman" w:cs="Times New Roman"/>
          <w:w w:val="106"/>
          <w:sz w:val="28"/>
          <w:szCs w:val="28"/>
          <w:lang w:val="uk-UA" w:eastAsia="uk-UA"/>
        </w:rPr>
        <w:t xml:space="preserve">бути </w:t>
      </w:r>
      <w:r>
        <w:rPr>
          <w:rFonts w:ascii="Times New Roman" w:eastAsiaTheme="minorEastAsia" w:hAnsi="Times New Roman" w:cs="Times New Roman"/>
          <w:w w:val="105"/>
          <w:sz w:val="28"/>
          <w:szCs w:val="28"/>
          <w:lang w:val="uk-UA" w:eastAsia="uk-UA"/>
        </w:rPr>
        <w:t xml:space="preserve">надана у </w:t>
      </w:r>
      <w:r>
        <w:rPr>
          <w:rFonts w:ascii="Times New Roman" w:eastAsiaTheme="minorEastAsia" w:hAnsi="Times New Roman" w:cs="Times New Roman"/>
          <w:w w:val="107"/>
          <w:sz w:val="28"/>
          <w:szCs w:val="28"/>
          <w:lang w:val="uk-UA" w:eastAsia="uk-UA"/>
        </w:rPr>
        <w:t xml:space="preserve">вигляді </w:t>
      </w:r>
      <w:r>
        <w:rPr>
          <w:rFonts w:ascii="Times New Roman" w:eastAsiaTheme="minorEastAsia" w:hAnsi="Times New Roman" w:cs="Times New Roman"/>
          <w:w w:val="106"/>
          <w:sz w:val="28"/>
          <w:szCs w:val="28"/>
          <w:lang w:val="uk-UA" w:eastAsia="uk-UA"/>
        </w:rPr>
        <w:t>тез – корот</w:t>
      </w:r>
      <w:r>
        <w:rPr>
          <w:rFonts w:ascii="Times New Roman" w:eastAsiaTheme="minorEastAsia" w:hAnsi="Times New Roman" w:cs="Times New Roman"/>
          <w:w w:val="107"/>
          <w:sz w:val="28"/>
          <w:szCs w:val="28"/>
          <w:lang w:val="uk-UA" w:eastAsia="uk-UA"/>
        </w:rPr>
        <w:t xml:space="preserve">ко </w:t>
      </w:r>
      <w:r>
        <w:rPr>
          <w:rFonts w:ascii="Times New Roman" w:eastAsiaTheme="minorEastAsia" w:hAnsi="Times New Roman" w:cs="Times New Roman"/>
          <w:w w:val="106"/>
          <w:sz w:val="28"/>
          <w:szCs w:val="28"/>
          <w:lang w:val="uk-UA" w:eastAsia="uk-UA"/>
        </w:rPr>
        <w:t xml:space="preserve">сформульованих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4"/>
          <w:sz w:val="28"/>
          <w:szCs w:val="28"/>
          <w:lang w:val="uk-UA" w:eastAsia="uk-UA"/>
        </w:rPr>
        <w:t xml:space="preserve">думок,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досліджуваного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20"/>
          <w:w w:val="111"/>
          <w:sz w:val="28"/>
          <w:szCs w:val="28"/>
          <w:lang w:val="uk-UA" w:eastAsia="uk-UA"/>
        </w:rPr>
        <w:t>Т</w:t>
      </w:r>
      <w:r>
        <w:rPr>
          <w:rFonts w:ascii="Times New Roman" w:eastAsiaTheme="minorEastAsia" w:hAnsi="Times New Roman" w:cs="Times New Roman"/>
          <w:w w:val="107"/>
          <w:sz w:val="28"/>
          <w:szCs w:val="28"/>
          <w:lang w:val="uk-UA" w:eastAsia="uk-UA"/>
        </w:rPr>
        <w:t xml:space="preserve">ези </w:t>
      </w:r>
      <w:r>
        <w:rPr>
          <w:rFonts w:ascii="Times New Roman" w:eastAsiaTheme="minorEastAsia" w:hAnsi="Times New Roman" w:cs="Times New Roman"/>
          <w:w w:val="106"/>
          <w:sz w:val="28"/>
          <w:szCs w:val="28"/>
          <w:lang w:val="uk-UA" w:eastAsia="uk-UA"/>
        </w:rPr>
        <w:t xml:space="preserve">лаконічно виражають </w:t>
      </w:r>
      <w:r>
        <w:rPr>
          <w:rFonts w:ascii="Times New Roman" w:eastAsiaTheme="minorEastAsia" w:hAnsi="Times New Roman" w:cs="Times New Roman"/>
          <w:w w:val="105"/>
          <w:sz w:val="28"/>
          <w:szCs w:val="28"/>
          <w:lang w:val="uk-UA" w:eastAsia="uk-UA"/>
        </w:rPr>
        <w:t xml:space="preserve">суть </w:t>
      </w:r>
      <w:r>
        <w:rPr>
          <w:rFonts w:ascii="Times New Roman" w:eastAsiaTheme="minorEastAsia" w:hAnsi="Times New Roman" w:cs="Times New Roman"/>
          <w:w w:val="104"/>
          <w:sz w:val="28"/>
          <w:szCs w:val="28"/>
          <w:lang w:val="uk-UA" w:eastAsia="uk-UA"/>
        </w:rPr>
        <w:t xml:space="preserve">прочитаного, дають </w:t>
      </w:r>
      <w:r>
        <w:rPr>
          <w:rFonts w:ascii="Times New Roman" w:eastAsiaTheme="minorEastAsia" w:hAnsi="Times New Roman" w:cs="Times New Roman"/>
          <w:w w:val="105"/>
          <w:sz w:val="28"/>
          <w:szCs w:val="28"/>
          <w:lang w:val="uk-UA" w:eastAsia="uk-UA"/>
        </w:rPr>
        <w:t>мож</w:t>
      </w:r>
      <w:r>
        <w:rPr>
          <w:rFonts w:ascii="Times New Roman" w:eastAsiaTheme="minorEastAsia" w:hAnsi="Times New Roman" w:cs="Times New Roman"/>
          <w:w w:val="107"/>
          <w:sz w:val="28"/>
          <w:szCs w:val="28"/>
          <w:lang w:val="uk-UA" w:eastAsia="uk-UA"/>
        </w:rPr>
        <w:t xml:space="preserve">ливість </w:t>
      </w:r>
      <w:r>
        <w:rPr>
          <w:rFonts w:ascii="Times New Roman" w:eastAsiaTheme="minorEastAsia" w:hAnsi="Times New Roman" w:cs="Times New Roman"/>
          <w:w w:val="108"/>
          <w:sz w:val="28"/>
          <w:szCs w:val="28"/>
          <w:lang w:val="uk-UA" w:eastAsia="uk-UA"/>
        </w:rPr>
        <w:t xml:space="preserve">розкрити </w:t>
      </w:r>
      <w:r>
        <w:rPr>
          <w:rFonts w:ascii="Times New Roman" w:eastAsiaTheme="minorEastAsia" w:hAnsi="Times New Roman" w:cs="Times New Roman"/>
          <w:w w:val="106"/>
          <w:sz w:val="28"/>
          <w:szCs w:val="28"/>
          <w:lang w:val="uk-UA" w:eastAsia="uk-UA"/>
        </w:rPr>
        <w:t>зміс</w:t>
      </w:r>
      <w:r>
        <w:rPr>
          <w:rFonts w:ascii="Times New Roman" w:eastAsiaTheme="minorEastAsia" w:hAnsi="Times New Roman" w:cs="Times New Roman"/>
          <w:spacing w:val="-5"/>
          <w:w w:val="106"/>
          <w:sz w:val="28"/>
          <w:szCs w:val="28"/>
          <w:lang w:val="uk-UA" w:eastAsia="uk-UA"/>
        </w:rPr>
        <w:t>т</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Під </w:t>
      </w:r>
      <w:r>
        <w:rPr>
          <w:rFonts w:ascii="Times New Roman" w:eastAsiaTheme="minorEastAsia" w:hAnsi="Times New Roman" w:cs="Times New Roman"/>
          <w:w w:val="104"/>
          <w:sz w:val="28"/>
          <w:szCs w:val="28"/>
          <w:lang w:val="uk-UA" w:eastAsia="uk-UA"/>
        </w:rPr>
        <w:t xml:space="preserve">час </w:t>
      </w:r>
      <w:r>
        <w:rPr>
          <w:rFonts w:ascii="Times New Roman" w:eastAsiaTheme="minorEastAsia" w:hAnsi="Times New Roman" w:cs="Times New Roman"/>
          <w:w w:val="107"/>
          <w:sz w:val="28"/>
          <w:szCs w:val="28"/>
          <w:lang w:val="uk-UA" w:eastAsia="uk-UA"/>
        </w:rPr>
        <w:t xml:space="preserve">формулювання </w:t>
      </w:r>
      <w:r>
        <w:rPr>
          <w:rFonts w:ascii="Times New Roman" w:eastAsiaTheme="minorEastAsia" w:hAnsi="Times New Roman" w:cs="Times New Roman"/>
          <w:w w:val="106"/>
          <w:sz w:val="28"/>
          <w:szCs w:val="28"/>
          <w:lang w:val="uk-UA" w:eastAsia="uk-UA"/>
        </w:rPr>
        <w:t xml:space="preserve">тез корисно </w:t>
      </w:r>
      <w:r>
        <w:rPr>
          <w:rFonts w:ascii="Times New Roman" w:eastAsiaTheme="minorEastAsia" w:hAnsi="Times New Roman" w:cs="Times New Roman"/>
          <w:w w:val="107"/>
          <w:sz w:val="28"/>
          <w:szCs w:val="28"/>
          <w:lang w:val="uk-UA" w:eastAsia="uk-UA"/>
        </w:rPr>
        <w:t>виписа</w:t>
      </w:r>
      <w:r>
        <w:rPr>
          <w:rFonts w:ascii="Times New Roman" w:eastAsiaTheme="minorEastAsia" w:hAnsi="Times New Roman" w:cs="Times New Roman"/>
          <w:w w:val="108"/>
          <w:sz w:val="28"/>
          <w:szCs w:val="28"/>
          <w:lang w:val="uk-UA" w:eastAsia="uk-UA"/>
        </w:rPr>
        <w:t xml:space="preserve">ти </w:t>
      </w:r>
      <w:r>
        <w:rPr>
          <w:rFonts w:ascii="Times New Roman" w:eastAsiaTheme="minorEastAsia" w:hAnsi="Times New Roman" w:cs="Times New Roman"/>
          <w:w w:val="106"/>
          <w:sz w:val="28"/>
          <w:szCs w:val="28"/>
          <w:lang w:val="uk-UA" w:eastAsia="uk-UA"/>
        </w:rPr>
        <w:t>сторінки текст</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найбільш </w:t>
      </w:r>
      <w:r>
        <w:rPr>
          <w:rFonts w:ascii="Times New Roman" w:eastAsiaTheme="minorEastAsia" w:hAnsi="Times New Roman" w:cs="Times New Roman"/>
          <w:w w:val="105"/>
          <w:sz w:val="28"/>
          <w:szCs w:val="28"/>
          <w:lang w:val="uk-UA" w:eastAsia="uk-UA"/>
        </w:rPr>
        <w:t xml:space="preserve">чітко відображають основну думку </w:t>
      </w:r>
      <w:r>
        <w:rPr>
          <w:rFonts w:ascii="Times New Roman" w:eastAsiaTheme="minorEastAsia" w:hAnsi="Times New Roman" w:cs="Times New Roman"/>
          <w:w w:val="104"/>
          <w:sz w:val="28"/>
          <w:szCs w:val="28"/>
          <w:lang w:val="uk-UA" w:eastAsia="uk-UA"/>
        </w:rPr>
        <w:t>автора.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Раціонально використовувати різні </w:t>
      </w:r>
      <w:r>
        <w:rPr>
          <w:rFonts w:ascii="Times New Roman" w:eastAsiaTheme="minorEastAsia" w:hAnsi="Times New Roman" w:cs="Times New Roman"/>
          <w:w w:val="105"/>
          <w:sz w:val="28"/>
          <w:szCs w:val="28"/>
          <w:lang w:val="uk-UA" w:eastAsia="uk-UA"/>
        </w:rPr>
        <w:t xml:space="preserve">способи </w:t>
      </w:r>
      <w:r>
        <w:rPr>
          <w:rFonts w:ascii="Times New Roman" w:eastAsiaTheme="minorEastAsia" w:hAnsi="Times New Roman" w:cs="Times New Roman"/>
          <w:w w:val="107"/>
          <w:sz w:val="28"/>
          <w:szCs w:val="28"/>
          <w:lang w:val="uk-UA" w:eastAsia="uk-UA"/>
        </w:rPr>
        <w:t xml:space="preserve">конспектування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 xml:space="preserve">запису </w:t>
      </w:r>
      <w:r>
        <w:rPr>
          <w:rFonts w:ascii="Times New Roman" w:eastAsiaTheme="minorEastAsia" w:hAnsi="Times New Roman" w:cs="Times New Roman"/>
          <w:w w:val="104"/>
          <w:sz w:val="28"/>
          <w:szCs w:val="28"/>
          <w:lang w:val="uk-UA" w:eastAsia="uk-UA"/>
        </w:rPr>
        <w:t xml:space="preserve">того самого </w:t>
      </w:r>
      <w:r>
        <w:rPr>
          <w:rFonts w:ascii="Times New Roman" w:eastAsiaTheme="minorEastAsia" w:hAnsi="Times New Roman" w:cs="Times New Roman"/>
          <w:w w:val="106"/>
          <w:sz w:val="28"/>
          <w:szCs w:val="28"/>
          <w:lang w:val="uk-UA" w:eastAsia="uk-UA"/>
        </w:rPr>
        <w:t>матеріал</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 xml:space="preserve">. </w:t>
      </w:r>
      <w:r>
        <w:rPr>
          <w:rFonts w:ascii="Times New Roman" w:eastAsiaTheme="minorEastAsia" w:hAnsi="Times New Roman" w:cs="Times New Roman"/>
          <w:spacing w:val="-18"/>
          <w:w w:val="111"/>
          <w:sz w:val="28"/>
          <w:szCs w:val="28"/>
          <w:lang w:val="uk-UA" w:eastAsia="uk-UA"/>
        </w:rPr>
        <w:t>Т</w:t>
      </w:r>
      <w:r>
        <w:rPr>
          <w:rFonts w:ascii="Times New Roman" w:eastAsiaTheme="minorEastAsia" w:hAnsi="Times New Roman" w:cs="Times New Roman"/>
          <w:w w:val="107"/>
          <w:sz w:val="28"/>
          <w:szCs w:val="28"/>
          <w:lang w:val="uk-UA" w:eastAsia="uk-UA"/>
        </w:rPr>
        <w:t xml:space="preserve">акий </w:t>
      </w:r>
      <w:r>
        <w:rPr>
          <w:rFonts w:ascii="Times New Roman" w:eastAsiaTheme="minorEastAsia" w:hAnsi="Times New Roman" w:cs="Times New Roman"/>
          <w:w w:val="104"/>
          <w:sz w:val="28"/>
          <w:szCs w:val="28"/>
          <w:lang w:val="uk-UA" w:eastAsia="uk-UA"/>
        </w:rPr>
        <w:t xml:space="preserve">спосіб </w:t>
      </w:r>
      <w:r>
        <w:rPr>
          <w:rFonts w:ascii="Times New Roman" w:eastAsiaTheme="minorEastAsia" w:hAnsi="Times New Roman" w:cs="Times New Roman"/>
          <w:w w:val="106"/>
          <w:sz w:val="28"/>
          <w:szCs w:val="28"/>
          <w:lang w:val="uk-UA" w:eastAsia="uk-UA"/>
        </w:rPr>
        <w:t xml:space="preserve">отримав </w:t>
      </w:r>
      <w:r>
        <w:rPr>
          <w:rFonts w:ascii="Times New Roman" w:eastAsiaTheme="minorEastAsia" w:hAnsi="Times New Roman" w:cs="Times New Roman"/>
          <w:w w:val="107"/>
          <w:sz w:val="28"/>
          <w:szCs w:val="28"/>
          <w:lang w:val="uk-UA" w:eastAsia="uk-UA"/>
        </w:rPr>
        <w:t>назву</w:t>
      </w:r>
      <w:r>
        <w:rPr>
          <w:rFonts w:ascii="Times New Roman" w:eastAsiaTheme="minorEastAsia" w:hAnsi="Times New Roman" w:cs="Times New Roman"/>
          <w:spacing w:val="17"/>
          <w:sz w:val="28"/>
          <w:szCs w:val="28"/>
          <w:lang w:val="uk-UA" w:eastAsia="uk-UA"/>
        </w:rPr>
        <w:t xml:space="preserve"> «</w:t>
      </w:r>
      <w:r>
        <w:rPr>
          <w:rFonts w:ascii="Times New Roman" w:eastAsiaTheme="minorEastAsia" w:hAnsi="Times New Roman" w:cs="Times New Roman"/>
          <w:w w:val="103"/>
          <w:sz w:val="28"/>
          <w:szCs w:val="28"/>
          <w:lang w:val="uk-UA" w:eastAsia="uk-UA"/>
        </w:rPr>
        <w:t>комбіно</w:t>
      </w:r>
      <w:r>
        <w:rPr>
          <w:rFonts w:ascii="Times New Roman" w:eastAsiaTheme="minorEastAsia" w:hAnsi="Times New Roman" w:cs="Times New Roman"/>
          <w:w w:val="105"/>
          <w:sz w:val="28"/>
          <w:szCs w:val="28"/>
          <w:lang w:val="uk-UA" w:eastAsia="uk-UA"/>
        </w:rPr>
        <w:t xml:space="preserve">ваного </w:t>
      </w:r>
      <w:r>
        <w:rPr>
          <w:rFonts w:ascii="Times New Roman" w:eastAsiaTheme="minorEastAsia" w:hAnsi="Times New Roman" w:cs="Times New Roman"/>
          <w:w w:val="104"/>
          <w:sz w:val="28"/>
          <w:szCs w:val="28"/>
          <w:lang w:val="uk-UA" w:eastAsia="uk-UA"/>
        </w:rPr>
        <w:t xml:space="preserve">конспекту». </w:t>
      </w:r>
      <w:r>
        <w:rPr>
          <w:rFonts w:ascii="Times New Roman" w:eastAsiaTheme="minorEastAsia" w:hAnsi="Times New Roman" w:cs="Times New Roman"/>
          <w:w w:val="109"/>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використовуються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спо</w:t>
      </w:r>
      <w:r>
        <w:rPr>
          <w:rFonts w:ascii="Times New Roman" w:eastAsiaTheme="minorEastAsia" w:hAnsi="Times New Roman" w:cs="Times New Roman"/>
          <w:w w:val="103"/>
          <w:sz w:val="28"/>
          <w:szCs w:val="28"/>
          <w:lang w:val="uk-UA" w:eastAsia="uk-UA"/>
        </w:rPr>
        <w:t xml:space="preserve">соби. </w:t>
      </w:r>
      <w:r>
        <w:rPr>
          <w:rFonts w:ascii="Times New Roman" w:eastAsiaTheme="minorEastAsia" w:hAnsi="Times New Roman" w:cs="Times New Roman"/>
          <w:w w:val="106"/>
          <w:sz w:val="28"/>
          <w:szCs w:val="28"/>
          <w:lang w:val="uk-UA" w:eastAsia="uk-UA"/>
        </w:rPr>
        <w:t xml:space="preserve">Саме </w:t>
      </w:r>
      <w:r>
        <w:rPr>
          <w:rFonts w:ascii="Times New Roman" w:eastAsiaTheme="minorEastAsia" w:hAnsi="Times New Roman" w:cs="Times New Roman"/>
          <w:spacing w:val="17"/>
          <w:sz w:val="28"/>
          <w:szCs w:val="28"/>
          <w:lang w:val="uk-UA" w:eastAsia="uk-UA"/>
        </w:rPr>
        <w:t>«</w:t>
      </w:r>
      <w:r>
        <w:rPr>
          <w:rFonts w:ascii="Times New Roman" w:eastAsiaTheme="minorEastAsia" w:hAnsi="Times New Roman" w:cs="Times New Roman"/>
          <w:w w:val="105"/>
          <w:sz w:val="28"/>
          <w:szCs w:val="28"/>
          <w:lang w:val="uk-UA" w:eastAsia="uk-UA"/>
        </w:rPr>
        <w:t xml:space="preserve">комбінований </w:t>
      </w:r>
      <w:r>
        <w:rPr>
          <w:rFonts w:ascii="Times New Roman" w:eastAsiaTheme="minorEastAsia" w:hAnsi="Times New Roman" w:cs="Times New Roman"/>
          <w:w w:val="104"/>
          <w:sz w:val="28"/>
          <w:szCs w:val="28"/>
          <w:lang w:val="uk-UA" w:eastAsia="uk-UA"/>
        </w:rPr>
        <w:t xml:space="preserve">конспект»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5"/>
          <w:sz w:val="28"/>
          <w:szCs w:val="28"/>
          <w:lang w:val="uk-UA" w:eastAsia="uk-UA"/>
        </w:rPr>
        <w:t xml:space="preserve">ознакою високого </w:t>
      </w:r>
      <w:r>
        <w:rPr>
          <w:rFonts w:ascii="Times New Roman" w:eastAsiaTheme="minorEastAsia" w:hAnsi="Times New Roman" w:cs="Times New Roman"/>
          <w:w w:val="108"/>
          <w:sz w:val="28"/>
          <w:szCs w:val="28"/>
          <w:lang w:val="uk-UA" w:eastAsia="uk-UA"/>
        </w:rPr>
        <w:t xml:space="preserve">рівня </w:t>
      </w:r>
      <w:r>
        <w:rPr>
          <w:rFonts w:ascii="Times New Roman" w:eastAsiaTheme="minorEastAsia" w:hAnsi="Times New Roman" w:cs="Times New Roman"/>
          <w:w w:val="104"/>
          <w:sz w:val="28"/>
          <w:szCs w:val="28"/>
          <w:lang w:val="uk-UA" w:eastAsia="uk-UA"/>
        </w:rPr>
        <w:t>підго</w:t>
      </w:r>
      <w:r>
        <w:rPr>
          <w:rFonts w:ascii="Times New Roman" w:eastAsiaTheme="minorEastAsia" w:hAnsi="Times New Roman" w:cs="Times New Roman"/>
          <w:w w:val="107"/>
          <w:sz w:val="28"/>
          <w:szCs w:val="28"/>
          <w:lang w:val="uk-UA" w:eastAsia="uk-UA"/>
        </w:rPr>
        <w:t xml:space="preserve">товки </w:t>
      </w:r>
      <w:r>
        <w:rPr>
          <w:rFonts w:ascii="Times New Roman" w:eastAsiaTheme="minorEastAsia" w:hAnsi="Times New Roman" w:cs="Times New Roman"/>
          <w:w w:val="104"/>
          <w:sz w:val="28"/>
          <w:szCs w:val="28"/>
          <w:lang w:val="uk-UA" w:eastAsia="uk-UA"/>
        </w:rPr>
        <w:t>здобувача.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6"/>
          <w:sz w:val="28"/>
          <w:szCs w:val="28"/>
          <w:lang w:val="uk-UA" w:eastAsia="uk-UA"/>
        </w:rPr>
        <w:t xml:space="preserve">звітності – </w:t>
      </w:r>
      <w:r>
        <w:rPr>
          <w:rFonts w:ascii="Times New Roman" w:eastAsiaTheme="minorEastAsia" w:hAnsi="Times New Roman" w:cs="Times New Roman"/>
          <w:w w:val="107"/>
          <w:sz w:val="28"/>
          <w:szCs w:val="28"/>
          <w:lang w:val="uk-UA" w:eastAsia="uk-UA"/>
        </w:rPr>
        <w:t xml:space="preserve">рукописний </w:t>
      </w:r>
      <w:r>
        <w:rPr>
          <w:rFonts w:ascii="Times New Roman" w:eastAsiaTheme="minorEastAsia" w:hAnsi="Times New Roman" w:cs="Times New Roman"/>
          <w:w w:val="106"/>
          <w:sz w:val="28"/>
          <w:szCs w:val="28"/>
          <w:lang w:val="uk-UA" w:eastAsia="uk-UA"/>
        </w:rPr>
        <w:t xml:space="preserve">конспект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матеріалів.</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5"/>
          <w:sz w:val="28"/>
          <w:szCs w:val="28"/>
          <w:lang w:val="uk-UA" w:eastAsia="uk-UA"/>
        </w:rPr>
      </w:pPr>
    </w:p>
    <w:p w:rsidR="00D867A7" w:rsidRDefault="003A574E">
      <w:pPr>
        <w:widowControl w:val="0"/>
        <w:autoSpaceDE w:val="0"/>
        <w:autoSpaceDN w:val="0"/>
        <w:adjustRightInd w:val="0"/>
        <w:spacing w:after="0" w:line="240" w:lineRule="auto"/>
        <w:ind w:firstLine="720"/>
        <w:jc w:val="center"/>
        <w:rPr>
          <w:rFonts w:ascii="Times New Roman" w:eastAsiaTheme="minorEastAsia" w:hAnsi="Times New Roman" w:cs="Times New Roman"/>
          <w:spacing w:val="-1"/>
          <w:sz w:val="28"/>
          <w:szCs w:val="28"/>
          <w:lang w:val="uk-UA" w:eastAsia="uk-UA"/>
        </w:rPr>
      </w:pPr>
      <w:r>
        <w:rPr>
          <w:rFonts w:ascii="Times New Roman" w:eastAsiaTheme="minorEastAsia" w:hAnsi="Times New Roman" w:cs="Times New Roman"/>
          <w:i/>
          <w:w w:val="107"/>
          <w:sz w:val="28"/>
          <w:szCs w:val="28"/>
          <w:u w:val="single"/>
          <w:lang w:val="uk-UA" w:eastAsia="uk-UA"/>
        </w:rPr>
        <w:t xml:space="preserve">Повторення </w:t>
      </w:r>
      <w:r>
        <w:rPr>
          <w:rFonts w:ascii="Times New Roman" w:eastAsiaTheme="minorEastAsia" w:hAnsi="Times New Roman" w:cs="Times New Roman"/>
          <w:i/>
          <w:w w:val="106"/>
          <w:sz w:val="28"/>
          <w:szCs w:val="28"/>
          <w:u w:val="single"/>
          <w:lang w:val="uk-UA" w:eastAsia="uk-UA"/>
        </w:rPr>
        <w:t xml:space="preserve">матеріалу </w:t>
      </w:r>
      <w:r>
        <w:rPr>
          <w:rFonts w:ascii="Times New Roman" w:eastAsiaTheme="minorEastAsia" w:hAnsi="Times New Roman" w:cs="Times New Roman"/>
          <w:i/>
          <w:w w:val="110"/>
          <w:sz w:val="28"/>
          <w:szCs w:val="28"/>
          <w:u w:val="single"/>
          <w:lang w:val="uk-UA" w:eastAsia="uk-UA"/>
        </w:rPr>
        <w:t xml:space="preserve">з </w:t>
      </w:r>
      <w:r>
        <w:rPr>
          <w:rFonts w:ascii="Times New Roman" w:eastAsiaTheme="minorEastAsia" w:hAnsi="Times New Roman" w:cs="Times New Roman"/>
          <w:i/>
          <w:w w:val="106"/>
          <w:sz w:val="28"/>
          <w:szCs w:val="28"/>
          <w:u w:val="single"/>
          <w:lang w:val="uk-UA" w:eastAsia="uk-UA"/>
        </w:rPr>
        <w:t>курсу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Повторення</w:t>
      </w:r>
      <w:r>
        <w:rPr>
          <w:rFonts w:ascii="Times New Roman" w:eastAsiaTheme="minorEastAsia" w:hAnsi="Times New Roman" w:cs="Times New Roman"/>
          <w:w w:val="106"/>
          <w:sz w:val="28"/>
          <w:szCs w:val="28"/>
          <w:lang w:val="uk-UA" w:eastAsia="uk-UA"/>
        </w:rPr>
        <w:t xml:space="preserve"> – </w:t>
      </w:r>
      <w:r>
        <w:rPr>
          <w:rFonts w:ascii="Times New Roman" w:eastAsiaTheme="minorEastAsia" w:hAnsi="Times New Roman" w:cs="Times New Roman"/>
          <w:w w:val="105"/>
          <w:sz w:val="28"/>
          <w:szCs w:val="28"/>
          <w:lang w:val="uk-UA" w:eastAsia="uk-UA"/>
        </w:rPr>
        <w:t xml:space="preserve">процес </w:t>
      </w:r>
      <w:r>
        <w:rPr>
          <w:rFonts w:ascii="Times New Roman" w:eastAsiaTheme="minorEastAsia" w:hAnsi="Times New Roman" w:cs="Times New Roman"/>
          <w:w w:val="107"/>
          <w:sz w:val="28"/>
          <w:szCs w:val="28"/>
          <w:lang w:val="uk-UA" w:eastAsia="uk-UA"/>
        </w:rPr>
        <w:t xml:space="preserve">відновлення в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5"/>
          <w:sz w:val="28"/>
          <w:szCs w:val="28"/>
          <w:lang w:val="uk-UA" w:eastAsia="uk-UA"/>
        </w:rPr>
        <w:t xml:space="preserve">раніше </w:t>
      </w:r>
      <w:r>
        <w:rPr>
          <w:rFonts w:ascii="Times New Roman" w:eastAsiaTheme="minorEastAsia" w:hAnsi="Times New Roman" w:cs="Times New Roman"/>
          <w:w w:val="106"/>
          <w:sz w:val="28"/>
          <w:szCs w:val="28"/>
          <w:lang w:val="uk-UA" w:eastAsia="uk-UA"/>
        </w:rPr>
        <w:t>отримани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w w:val="107"/>
          <w:sz w:val="28"/>
          <w:szCs w:val="28"/>
          <w:lang w:val="uk-UA" w:eastAsia="uk-UA"/>
        </w:rPr>
        <w:t xml:space="preserve">знань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новом</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більш </w:t>
      </w:r>
      <w:r>
        <w:rPr>
          <w:rFonts w:ascii="Times New Roman" w:eastAsiaTheme="minorEastAsia" w:hAnsi="Times New Roman" w:cs="Times New Roman"/>
          <w:w w:val="106"/>
          <w:sz w:val="28"/>
          <w:szCs w:val="28"/>
          <w:lang w:val="uk-UA" w:eastAsia="uk-UA"/>
        </w:rPr>
        <w:t xml:space="preserve">високому </w:t>
      </w:r>
      <w:r>
        <w:rPr>
          <w:rFonts w:ascii="Times New Roman" w:eastAsiaTheme="minorEastAsia" w:hAnsi="Times New Roman" w:cs="Times New Roman"/>
          <w:w w:val="105"/>
          <w:sz w:val="28"/>
          <w:szCs w:val="28"/>
          <w:lang w:val="uk-UA" w:eastAsia="uk-UA"/>
        </w:rPr>
        <w:t xml:space="preserve">рівні. </w:t>
      </w:r>
      <w:r>
        <w:rPr>
          <w:rFonts w:ascii="Times New Roman" w:eastAsiaTheme="minorEastAsia" w:hAnsi="Times New Roman" w:cs="Times New Roman"/>
          <w:w w:val="106"/>
          <w:sz w:val="28"/>
          <w:szCs w:val="28"/>
          <w:lang w:val="uk-UA" w:eastAsia="uk-UA"/>
        </w:rPr>
        <w:t xml:space="preserve">Важливою </w:t>
      </w:r>
      <w:r>
        <w:rPr>
          <w:rFonts w:ascii="Times New Roman" w:eastAsiaTheme="minorEastAsia" w:hAnsi="Times New Roman" w:cs="Times New Roman"/>
          <w:w w:val="108"/>
          <w:sz w:val="28"/>
          <w:szCs w:val="28"/>
          <w:lang w:val="uk-UA" w:eastAsia="uk-UA"/>
        </w:rPr>
        <w:t>фо</w:t>
      </w:r>
      <w:r>
        <w:rPr>
          <w:rFonts w:ascii="Times New Roman" w:eastAsiaTheme="minorEastAsia" w:hAnsi="Times New Roman" w:cs="Times New Roman"/>
          <w:spacing w:val="1"/>
          <w:w w:val="108"/>
          <w:sz w:val="28"/>
          <w:szCs w:val="28"/>
          <w:lang w:val="uk-UA" w:eastAsia="uk-UA"/>
        </w:rPr>
        <w:t>р</w:t>
      </w:r>
      <w:r>
        <w:rPr>
          <w:rFonts w:ascii="Times New Roman" w:eastAsiaTheme="minorEastAsia" w:hAnsi="Times New Roman" w:cs="Times New Roman"/>
          <w:w w:val="103"/>
          <w:sz w:val="28"/>
          <w:szCs w:val="28"/>
          <w:lang w:val="uk-UA" w:eastAsia="uk-UA"/>
        </w:rPr>
        <w:t xml:space="preserve">мою </w:t>
      </w:r>
      <w:r>
        <w:rPr>
          <w:rFonts w:ascii="Times New Roman" w:eastAsiaTheme="minorEastAsia" w:hAnsi="Times New Roman" w:cs="Times New Roman"/>
          <w:w w:val="107"/>
          <w:sz w:val="28"/>
          <w:szCs w:val="28"/>
          <w:lang w:val="uk-UA" w:eastAsia="uk-UA"/>
        </w:rPr>
        <w:t xml:space="preserve">повторення </w:t>
      </w:r>
      <w:r>
        <w:rPr>
          <w:rFonts w:ascii="Times New Roman" w:eastAsiaTheme="minorEastAsia" w:hAnsi="Times New Roman" w:cs="Times New Roman"/>
          <w:w w:val="110"/>
          <w:sz w:val="28"/>
          <w:szCs w:val="28"/>
          <w:lang w:val="uk-UA" w:eastAsia="uk-UA"/>
        </w:rPr>
        <w:t xml:space="preserve">є </w:t>
      </w:r>
      <w:r>
        <w:rPr>
          <w:rFonts w:ascii="Times New Roman" w:eastAsiaTheme="minorEastAsia" w:hAnsi="Times New Roman" w:cs="Times New Roman"/>
          <w:w w:val="107"/>
          <w:sz w:val="28"/>
          <w:szCs w:val="28"/>
          <w:lang w:val="uk-UA" w:eastAsia="uk-UA"/>
        </w:rPr>
        <w:t xml:space="preserve">систематизація знань </w:t>
      </w:r>
      <w:r>
        <w:rPr>
          <w:rFonts w:ascii="Times New Roman" w:eastAsiaTheme="minorEastAsia" w:hAnsi="Times New Roman" w:cs="Times New Roman"/>
          <w:w w:val="104"/>
          <w:sz w:val="28"/>
          <w:szCs w:val="28"/>
          <w:lang w:val="uk-UA" w:eastAsia="uk-UA"/>
        </w:rPr>
        <w:t xml:space="preserve">здобувачів, </w:t>
      </w:r>
      <w:r>
        <w:rPr>
          <w:rFonts w:ascii="Times New Roman" w:eastAsiaTheme="minorEastAsia" w:hAnsi="Times New Roman" w:cs="Times New Roman"/>
          <w:w w:val="110"/>
          <w:sz w:val="28"/>
          <w:szCs w:val="28"/>
          <w:lang w:val="uk-UA" w:eastAsia="uk-UA"/>
        </w:rPr>
        <w:t xml:space="preserve">яка </w:t>
      </w:r>
      <w:r>
        <w:rPr>
          <w:rFonts w:ascii="Times New Roman" w:eastAsiaTheme="minorEastAsia" w:hAnsi="Times New Roman" w:cs="Times New Roman"/>
          <w:w w:val="106"/>
          <w:sz w:val="28"/>
          <w:szCs w:val="28"/>
          <w:lang w:val="uk-UA" w:eastAsia="uk-UA"/>
        </w:rPr>
        <w:t xml:space="preserve">проводиться </w:t>
      </w:r>
      <w:r>
        <w:rPr>
          <w:rFonts w:ascii="Times New Roman" w:eastAsiaTheme="minorEastAsia" w:hAnsi="Times New Roman" w:cs="Times New Roman"/>
          <w:w w:val="108"/>
          <w:sz w:val="28"/>
          <w:szCs w:val="28"/>
          <w:lang w:val="uk-UA" w:eastAsia="uk-UA"/>
        </w:rPr>
        <w:t xml:space="preserve">після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5"/>
          <w:sz w:val="28"/>
          <w:szCs w:val="28"/>
          <w:lang w:val="uk-UA" w:eastAsia="uk-UA"/>
        </w:rPr>
        <w:t xml:space="preserve">тем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розділів курс</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цьому </w:t>
      </w:r>
      <w:r>
        <w:rPr>
          <w:rFonts w:ascii="Times New Roman" w:eastAsiaTheme="minorEastAsia" w:hAnsi="Times New Roman" w:cs="Times New Roman"/>
          <w:w w:val="106"/>
          <w:sz w:val="28"/>
          <w:szCs w:val="28"/>
          <w:lang w:val="uk-UA" w:eastAsia="uk-UA"/>
        </w:rPr>
        <w:t xml:space="preserve">матеріал </w:t>
      </w:r>
      <w:r>
        <w:rPr>
          <w:rFonts w:ascii="Times New Roman" w:eastAsiaTheme="minorEastAsia" w:hAnsi="Times New Roman" w:cs="Times New Roman"/>
          <w:w w:val="105"/>
          <w:sz w:val="28"/>
          <w:szCs w:val="28"/>
          <w:lang w:val="uk-UA" w:eastAsia="uk-UA"/>
        </w:rPr>
        <w:t>повторюєт</w:t>
      </w:r>
      <w:r>
        <w:rPr>
          <w:rFonts w:ascii="Times New Roman" w:eastAsiaTheme="minorEastAsia" w:hAnsi="Times New Roman" w:cs="Times New Roman"/>
          <w:spacing w:val="-1"/>
          <w:w w:val="105"/>
          <w:sz w:val="28"/>
          <w:szCs w:val="28"/>
          <w:lang w:val="uk-UA" w:eastAsia="uk-UA"/>
        </w:rPr>
        <w:t>ь</w:t>
      </w:r>
      <w:r>
        <w:rPr>
          <w:rFonts w:ascii="Times New Roman" w:eastAsiaTheme="minorEastAsia" w:hAnsi="Times New Roman" w:cs="Times New Roman"/>
          <w:w w:val="110"/>
          <w:sz w:val="28"/>
          <w:szCs w:val="28"/>
          <w:lang w:val="uk-UA" w:eastAsia="uk-UA"/>
        </w:rPr>
        <w:t xml:space="preserve">ся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5"/>
          <w:sz w:val="28"/>
          <w:szCs w:val="28"/>
          <w:lang w:val="uk-UA" w:eastAsia="uk-UA"/>
        </w:rPr>
        <w:t xml:space="preserve">вищому </w:t>
      </w:r>
      <w:r>
        <w:rPr>
          <w:rFonts w:ascii="Times New Roman" w:eastAsiaTheme="minorEastAsia" w:hAnsi="Times New Roman" w:cs="Times New Roman"/>
          <w:w w:val="104"/>
          <w:sz w:val="28"/>
          <w:szCs w:val="28"/>
          <w:lang w:val="uk-UA" w:eastAsia="uk-UA"/>
        </w:rPr>
        <w:t xml:space="preserve">рівні, </w:t>
      </w:r>
      <w:r>
        <w:rPr>
          <w:rFonts w:ascii="Times New Roman" w:eastAsiaTheme="minorEastAsia" w:hAnsi="Times New Roman" w:cs="Times New Roman"/>
          <w:w w:val="105"/>
          <w:sz w:val="28"/>
          <w:szCs w:val="28"/>
          <w:lang w:val="uk-UA" w:eastAsia="uk-UA"/>
        </w:rPr>
        <w:t xml:space="preserve">під </w:t>
      </w:r>
      <w:r>
        <w:rPr>
          <w:rFonts w:ascii="Times New Roman" w:eastAsiaTheme="minorEastAsia" w:hAnsi="Times New Roman" w:cs="Times New Roman"/>
          <w:w w:val="106"/>
          <w:sz w:val="28"/>
          <w:szCs w:val="28"/>
          <w:lang w:val="uk-UA" w:eastAsia="uk-UA"/>
        </w:rPr>
        <w:t xml:space="preserve">новим кутом </w:t>
      </w:r>
      <w:r>
        <w:rPr>
          <w:rFonts w:ascii="Times New Roman" w:eastAsiaTheme="minorEastAsia" w:hAnsi="Times New Roman" w:cs="Times New Roman"/>
          <w:w w:val="107"/>
          <w:sz w:val="28"/>
          <w:szCs w:val="28"/>
          <w:lang w:val="uk-UA" w:eastAsia="uk-UA"/>
        </w:rPr>
        <w:t>зор</w:t>
      </w:r>
      <w:r>
        <w:rPr>
          <w:rFonts w:ascii="Times New Roman" w:eastAsiaTheme="minorEastAsia" w:hAnsi="Times New Roman" w:cs="Times New Roman"/>
          <w:spacing w:val="-23"/>
          <w:w w:val="105"/>
          <w:sz w:val="28"/>
          <w:szCs w:val="28"/>
          <w:lang w:val="uk-UA" w:eastAsia="uk-UA"/>
        </w:rPr>
        <w:t>у</w:t>
      </w:r>
      <w:r>
        <w:rPr>
          <w:rFonts w:ascii="Times New Roman" w:eastAsiaTheme="minorEastAsia" w:hAnsi="Times New Roman" w:cs="Times New Roman"/>
          <w:w w:val="91"/>
          <w:sz w:val="28"/>
          <w:szCs w:val="28"/>
          <w:lang w:val="uk-UA" w:eastAsia="uk-UA"/>
        </w:rPr>
        <w:t>.</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10"/>
          <w:sz w:val="28"/>
          <w:szCs w:val="28"/>
          <w:lang w:val="uk-UA" w:eastAsia="uk-UA"/>
        </w:rPr>
        <w:t xml:space="preserve">Мета </w:t>
      </w:r>
      <w:r>
        <w:rPr>
          <w:rFonts w:ascii="Times New Roman" w:eastAsiaTheme="minorEastAsia" w:hAnsi="Times New Roman" w:cs="Times New Roman"/>
          <w:w w:val="105"/>
          <w:sz w:val="28"/>
          <w:szCs w:val="28"/>
          <w:lang w:val="uk-UA" w:eastAsia="uk-UA"/>
        </w:rPr>
        <w:t>повторення матеріалу: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 запобігання прогалинам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8"/>
          <w:sz w:val="28"/>
          <w:szCs w:val="28"/>
          <w:lang w:val="uk-UA" w:eastAsia="uk-UA"/>
        </w:rPr>
        <w:t xml:space="preserve">знаннях </w:t>
      </w:r>
      <w:r>
        <w:rPr>
          <w:rFonts w:ascii="Times New Roman" w:eastAsiaTheme="minorEastAsia" w:hAnsi="Times New Roman" w:cs="Times New Roman"/>
          <w:w w:val="104"/>
          <w:sz w:val="28"/>
          <w:szCs w:val="28"/>
          <w:lang w:val="uk-UA" w:eastAsia="uk-UA"/>
        </w:rPr>
        <w:t>здобувачів;</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активізація </w:t>
      </w:r>
      <w:r>
        <w:rPr>
          <w:rFonts w:ascii="Times New Roman" w:eastAsiaTheme="minorEastAsia" w:hAnsi="Times New Roman" w:cs="Times New Roman"/>
          <w:w w:val="105"/>
          <w:sz w:val="28"/>
          <w:szCs w:val="28"/>
          <w:lang w:val="uk-UA" w:eastAsia="uk-UA"/>
        </w:rPr>
        <w:t xml:space="preserve">знань, </w:t>
      </w:r>
      <w:r>
        <w:rPr>
          <w:rFonts w:ascii="Times New Roman" w:eastAsiaTheme="minorEastAsia" w:hAnsi="Times New Roman" w:cs="Times New Roman"/>
          <w:w w:val="104"/>
          <w:sz w:val="28"/>
          <w:szCs w:val="28"/>
          <w:lang w:val="uk-UA" w:eastAsia="uk-UA"/>
        </w:rPr>
        <w:t xml:space="preserve">необхідних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7"/>
          <w:sz w:val="28"/>
          <w:szCs w:val="28"/>
          <w:lang w:val="uk-UA" w:eastAsia="uk-UA"/>
        </w:rPr>
        <w:t xml:space="preserve">вивчення </w:t>
      </w:r>
      <w:r>
        <w:rPr>
          <w:rFonts w:ascii="Times New Roman" w:eastAsiaTheme="minorEastAsia" w:hAnsi="Times New Roman" w:cs="Times New Roman"/>
          <w:w w:val="104"/>
          <w:sz w:val="28"/>
          <w:szCs w:val="28"/>
          <w:lang w:val="uk-UA" w:eastAsia="uk-UA"/>
        </w:rPr>
        <w:t>нового матеріалу;</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розвиток </w:t>
      </w:r>
      <w:r>
        <w:rPr>
          <w:rFonts w:ascii="Times New Roman" w:eastAsiaTheme="minorEastAsia" w:hAnsi="Times New Roman" w:cs="Times New Roman"/>
          <w:w w:val="103"/>
          <w:sz w:val="28"/>
          <w:szCs w:val="28"/>
          <w:lang w:val="uk-UA" w:eastAsia="uk-UA"/>
        </w:rPr>
        <w:t xml:space="preserve">пам’яті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мислення;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8"/>
          <w:sz w:val="28"/>
          <w:szCs w:val="28"/>
          <w:lang w:val="uk-UA" w:eastAsia="uk-UA"/>
        </w:rPr>
        <w:t xml:space="preserve">- формування </w:t>
      </w:r>
      <w:r>
        <w:rPr>
          <w:rFonts w:ascii="Times New Roman" w:eastAsiaTheme="minorEastAsia" w:hAnsi="Times New Roman" w:cs="Times New Roman"/>
          <w:w w:val="106"/>
          <w:sz w:val="28"/>
          <w:szCs w:val="28"/>
          <w:lang w:val="uk-UA" w:eastAsia="uk-UA"/>
        </w:rPr>
        <w:t xml:space="preserve">узагальнених </w:t>
      </w:r>
      <w:r>
        <w:rPr>
          <w:rFonts w:ascii="Times New Roman" w:eastAsiaTheme="minorEastAsia" w:hAnsi="Times New Roman" w:cs="Times New Roman"/>
          <w:w w:val="104"/>
          <w:sz w:val="28"/>
          <w:szCs w:val="28"/>
          <w:lang w:val="uk-UA" w:eastAsia="uk-UA"/>
        </w:rPr>
        <w:t>знань;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 встановлення </w:t>
      </w:r>
      <w:r>
        <w:rPr>
          <w:rFonts w:ascii="Times New Roman" w:eastAsiaTheme="minorEastAsia" w:hAnsi="Times New Roman" w:cs="Times New Roman"/>
          <w:w w:val="106"/>
          <w:sz w:val="28"/>
          <w:szCs w:val="28"/>
          <w:lang w:val="uk-UA" w:eastAsia="uk-UA"/>
        </w:rPr>
        <w:t xml:space="preserve">співвідношення між </w:t>
      </w:r>
      <w:r>
        <w:rPr>
          <w:rFonts w:ascii="Times New Roman" w:eastAsiaTheme="minorEastAsia" w:hAnsi="Times New Roman" w:cs="Times New Roman"/>
          <w:w w:val="105"/>
          <w:sz w:val="28"/>
          <w:szCs w:val="28"/>
          <w:lang w:val="uk-UA" w:eastAsia="uk-UA"/>
        </w:rPr>
        <w:t xml:space="preserve">подібними </w:t>
      </w:r>
      <w:r>
        <w:rPr>
          <w:rFonts w:ascii="Times New Roman" w:eastAsiaTheme="minorEastAsia" w:hAnsi="Times New Roman" w:cs="Times New Roman"/>
          <w:w w:val="107"/>
          <w:sz w:val="28"/>
          <w:szCs w:val="28"/>
          <w:lang w:val="uk-UA" w:eastAsia="uk-UA"/>
        </w:rPr>
        <w:t xml:space="preserve">поняттями, </w:t>
      </w:r>
      <w:r>
        <w:rPr>
          <w:rFonts w:ascii="Times New Roman" w:eastAsiaTheme="minorEastAsia" w:hAnsi="Times New Roman" w:cs="Times New Roman"/>
          <w:w w:val="106"/>
          <w:sz w:val="28"/>
          <w:szCs w:val="28"/>
          <w:lang w:val="uk-UA" w:eastAsia="uk-UA"/>
        </w:rPr>
        <w:t>поглиблене вивчення</w:t>
      </w:r>
      <w:r>
        <w:rPr>
          <w:rFonts w:ascii="Times New Roman" w:eastAsiaTheme="minorEastAsia" w:hAnsi="Times New Roman" w:cs="Times New Roman"/>
          <w:w w:val="105"/>
          <w:sz w:val="28"/>
          <w:szCs w:val="28"/>
          <w:lang w:val="uk-UA" w:eastAsia="uk-UA"/>
        </w:rPr>
        <w:t xml:space="preserve">положень, </w:t>
      </w:r>
      <w:r>
        <w:rPr>
          <w:rFonts w:ascii="Times New Roman" w:eastAsiaTheme="minorEastAsia" w:hAnsi="Times New Roman" w:cs="Times New Roman"/>
          <w:w w:val="107"/>
          <w:sz w:val="28"/>
          <w:szCs w:val="28"/>
          <w:lang w:val="uk-UA" w:eastAsia="uk-UA"/>
        </w:rPr>
        <w:t xml:space="preserve">понять </w:t>
      </w:r>
      <w:r>
        <w:rPr>
          <w:rFonts w:ascii="Times New Roman" w:eastAsiaTheme="minorEastAsia" w:hAnsi="Times New Roman" w:cs="Times New Roman"/>
          <w:w w:val="108"/>
          <w:sz w:val="28"/>
          <w:szCs w:val="28"/>
          <w:lang w:val="uk-UA" w:eastAsia="uk-UA"/>
        </w:rPr>
        <w:t xml:space="preserve">із </w:t>
      </w:r>
      <w:r>
        <w:rPr>
          <w:rFonts w:ascii="Times New Roman" w:eastAsiaTheme="minorEastAsia" w:hAnsi="Times New Roman" w:cs="Times New Roman"/>
          <w:w w:val="105"/>
          <w:sz w:val="28"/>
          <w:szCs w:val="28"/>
          <w:lang w:val="uk-UA" w:eastAsia="uk-UA"/>
        </w:rPr>
        <w:t xml:space="preserve">споріднених </w:t>
      </w:r>
      <w:r>
        <w:rPr>
          <w:rFonts w:ascii="Times New Roman" w:eastAsiaTheme="minorEastAsia" w:hAnsi="Times New Roman" w:cs="Times New Roman"/>
          <w:w w:val="106"/>
          <w:sz w:val="28"/>
          <w:szCs w:val="28"/>
          <w:lang w:val="uk-UA" w:eastAsia="uk-UA"/>
        </w:rPr>
        <w:t xml:space="preserve">навчальних </w:t>
      </w:r>
      <w:r>
        <w:rPr>
          <w:rFonts w:ascii="Times New Roman" w:eastAsiaTheme="minorEastAsia" w:hAnsi="Times New Roman" w:cs="Times New Roman"/>
          <w:w w:val="104"/>
          <w:sz w:val="28"/>
          <w:szCs w:val="28"/>
          <w:lang w:val="uk-UA" w:eastAsia="uk-UA"/>
        </w:rPr>
        <w:t>курсів;</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Застосовуються такі </w:t>
      </w:r>
      <w:r>
        <w:rPr>
          <w:rFonts w:ascii="Times New Roman" w:eastAsiaTheme="minorEastAsia" w:hAnsi="Times New Roman" w:cs="Times New Roman"/>
          <w:w w:val="108"/>
          <w:sz w:val="28"/>
          <w:szCs w:val="28"/>
          <w:lang w:val="uk-UA" w:eastAsia="uk-UA"/>
        </w:rPr>
        <w:t xml:space="preserve">форми </w:t>
      </w:r>
      <w:r>
        <w:rPr>
          <w:rFonts w:ascii="Times New Roman" w:eastAsiaTheme="minorEastAsia" w:hAnsi="Times New Roman" w:cs="Times New Roman"/>
          <w:w w:val="105"/>
          <w:sz w:val="28"/>
          <w:szCs w:val="28"/>
          <w:lang w:val="uk-UA" w:eastAsia="uk-UA"/>
        </w:rPr>
        <w:t>повторення: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0"/>
          <w:sz w:val="28"/>
          <w:szCs w:val="28"/>
          <w:lang w:val="uk-UA" w:eastAsia="uk-UA"/>
        </w:rPr>
        <w:t xml:space="preserve">з </w:t>
      </w:r>
      <w:r>
        <w:rPr>
          <w:rFonts w:ascii="Times New Roman" w:eastAsiaTheme="minorEastAsia" w:hAnsi="Times New Roman" w:cs="Times New Roman"/>
          <w:w w:val="106"/>
          <w:sz w:val="28"/>
          <w:szCs w:val="28"/>
          <w:lang w:val="uk-UA" w:eastAsia="uk-UA"/>
        </w:rPr>
        <w:t xml:space="preserve">конспектом </w:t>
      </w:r>
      <w:r>
        <w:rPr>
          <w:rFonts w:ascii="Times New Roman" w:eastAsiaTheme="minorEastAsia" w:hAnsi="Times New Roman" w:cs="Times New Roman"/>
          <w:w w:val="107"/>
          <w:sz w:val="28"/>
          <w:szCs w:val="28"/>
          <w:lang w:val="uk-UA" w:eastAsia="uk-UA"/>
        </w:rPr>
        <w:t xml:space="preserve">лекцій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матеріалами </w:t>
      </w:r>
      <w:r>
        <w:rPr>
          <w:rFonts w:ascii="Times New Roman" w:eastAsiaTheme="minorEastAsia" w:hAnsi="Times New Roman" w:cs="Times New Roman"/>
          <w:w w:val="105"/>
          <w:sz w:val="28"/>
          <w:szCs w:val="28"/>
          <w:lang w:val="uk-UA" w:eastAsia="uk-UA"/>
        </w:rPr>
        <w:t xml:space="preserve">відповідної </w:t>
      </w:r>
      <w:r>
        <w:rPr>
          <w:rFonts w:ascii="Times New Roman" w:eastAsiaTheme="minorEastAsia" w:hAnsi="Times New Roman" w:cs="Times New Roman"/>
          <w:w w:val="106"/>
          <w:sz w:val="28"/>
          <w:szCs w:val="28"/>
          <w:lang w:val="uk-UA" w:eastAsia="uk-UA"/>
        </w:rPr>
        <w:t xml:space="preserve">теми </w:t>
      </w:r>
      <w:r>
        <w:rPr>
          <w:rFonts w:ascii="Times New Roman" w:eastAsiaTheme="minorEastAsia" w:hAnsi="Times New Roman" w:cs="Times New Roman"/>
          <w:w w:val="105"/>
          <w:sz w:val="28"/>
          <w:szCs w:val="28"/>
          <w:lang w:val="uk-UA" w:eastAsia="uk-UA"/>
        </w:rPr>
        <w:t>підручника;</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робота над навчальною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науковою </w:t>
      </w:r>
      <w:r>
        <w:rPr>
          <w:rFonts w:ascii="Times New Roman" w:eastAsiaTheme="minorEastAsia" w:hAnsi="Times New Roman" w:cs="Times New Roman"/>
          <w:w w:val="104"/>
          <w:sz w:val="28"/>
          <w:szCs w:val="28"/>
          <w:lang w:val="uk-UA" w:eastAsia="uk-UA"/>
        </w:rPr>
        <w:t>літературою;</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розв’язування комбінованих </w:t>
      </w:r>
      <w:r>
        <w:rPr>
          <w:rFonts w:ascii="Times New Roman" w:eastAsiaTheme="minorEastAsia" w:hAnsi="Times New Roman" w:cs="Times New Roman"/>
          <w:w w:val="105"/>
          <w:sz w:val="28"/>
          <w:szCs w:val="28"/>
          <w:lang w:val="uk-UA" w:eastAsia="uk-UA"/>
        </w:rPr>
        <w:t>завдань, тестів</w:t>
      </w:r>
      <w:r>
        <w:rPr>
          <w:rFonts w:ascii="Times New Roman" w:eastAsiaTheme="minorEastAsia" w:hAnsi="Times New Roman" w:cs="Times New Roman"/>
          <w:w w:val="108"/>
          <w:position w:val="-1"/>
          <w:sz w:val="28"/>
          <w:szCs w:val="28"/>
          <w:lang w:val="uk-UA" w:eastAsia="uk-UA"/>
        </w:rPr>
        <w:t>, творчих завдань.</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8"/>
          <w:position w:val="-1"/>
          <w:sz w:val="28"/>
          <w:szCs w:val="28"/>
          <w:lang w:val="uk-UA" w:eastAsia="uk-UA"/>
        </w:rPr>
      </w:pPr>
    </w:p>
    <w:p w:rsidR="00D867A7" w:rsidRDefault="003A574E">
      <w:pPr>
        <w:spacing w:after="0" w:line="240" w:lineRule="auto"/>
        <w:jc w:val="center"/>
        <w:rPr>
          <w:rFonts w:ascii="Times New Roman" w:eastAsiaTheme="minorEastAsia" w:hAnsi="Times New Roman" w:cs="Times New Roman"/>
          <w:i/>
          <w:w w:val="106"/>
          <w:sz w:val="28"/>
          <w:szCs w:val="28"/>
          <w:u w:val="single"/>
          <w:lang w:val="uk-UA" w:eastAsia="uk-UA"/>
        </w:rPr>
      </w:pPr>
      <w:r>
        <w:rPr>
          <w:rFonts w:ascii="Times New Roman" w:eastAsiaTheme="minorEastAsia" w:hAnsi="Times New Roman" w:cs="Times New Roman"/>
          <w:i/>
          <w:w w:val="108"/>
          <w:sz w:val="28"/>
          <w:szCs w:val="28"/>
          <w:u w:val="single"/>
          <w:lang w:val="uk-UA" w:eastAsia="uk-UA"/>
        </w:rPr>
        <w:t xml:space="preserve">Словник </w:t>
      </w:r>
      <w:r>
        <w:rPr>
          <w:rFonts w:ascii="Times New Roman" w:eastAsiaTheme="minorEastAsia" w:hAnsi="Times New Roman" w:cs="Times New Roman"/>
          <w:i/>
          <w:w w:val="106"/>
          <w:sz w:val="28"/>
          <w:szCs w:val="28"/>
          <w:u w:val="single"/>
          <w:lang w:val="uk-UA" w:eastAsia="uk-UA"/>
        </w:rPr>
        <w:t>визначень</w:t>
      </w:r>
    </w:p>
    <w:p w:rsidR="00D867A7" w:rsidRDefault="003A574E">
      <w:pPr>
        <w:spacing w:after="0" w:line="240" w:lineRule="auto"/>
        <w:ind w:firstLine="720"/>
        <w:jc w:val="both"/>
        <w:rPr>
          <w:rFonts w:ascii="Times New Roman" w:eastAsiaTheme="minorEastAsia" w:hAnsi="Times New Roman" w:cs="Times New Roman"/>
          <w:w w:val="108"/>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7"/>
          <w:sz w:val="28"/>
          <w:szCs w:val="28"/>
          <w:lang w:val="uk-UA" w:eastAsia="uk-UA"/>
        </w:rPr>
        <w:t xml:space="preserve">спрямований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7"/>
          <w:sz w:val="28"/>
          <w:szCs w:val="28"/>
          <w:lang w:val="uk-UA" w:eastAsia="uk-UA"/>
        </w:rPr>
        <w:t>розширення знань лекційно</w:t>
      </w:r>
      <w:r>
        <w:rPr>
          <w:rFonts w:ascii="Times New Roman" w:eastAsiaTheme="minorEastAsia" w:hAnsi="Times New Roman" w:cs="Times New Roman"/>
          <w:w w:val="102"/>
          <w:sz w:val="28"/>
          <w:szCs w:val="28"/>
          <w:lang w:val="uk-UA" w:eastAsia="uk-UA"/>
        </w:rPr>
        <w:t xml:space="preserve">го </w:t>
      </w:r>
      <w:r>
        <w:rPr>
          <w:rFonts w:ascii="Times New Roman" w:eastAsiaTheme="minorEastAsia" w:hAnsi="Times New Roman" w:cs="Times New Roman"/>
          <w:w w:val="106"/>
          <w:sz w:val="28"/>
          <w:szCs w:val="28"/>
          <w:lang w:val="uk-UA" w:eastAsia="uk-UA"/>
        </w:rPr>
        <w:t xml:space="preserve">матеріалу та </w:t>
      </w:r>
      <w:r>
        <w:rPr>
          <w:rFonts w:ascii="Times New Roman" w:eastAsiaTheme="minorEastAsia" w:hAnsi="Times New Roman" w:cs="Times New Roman"/>
          <w:w w:val="108"/>
          <w:sz w:val="28"/>
          <w:szCs w:val="28"/>
          <w:lang w:val="uk-UA" w:eastAsia="uk-UA"/>
        </w:rPr>
        <w:t xml:space="preserve">формування </w:t>
      </w:r>
      <w:r>
        <w:rPr>
          <w:rFonts w:ascii="Times New Roman" w:eastAsiaTheme="minorEastAsia" w:hAnsi="Times New Roman" w:cs="Times New Roman"/>
          <w:w w:val="106"/>
          <w:sz w:val="28"/>
          <w:szCs w:val="28"/>
          <w:lang w:val="uk-UA" w:eastAsia="uk-UA"/>
        </w:rPr>
        <w:t xml:space="preserve">навичок </w:t>
      </w:r>
      <w:r>
        <w:rPr>
          <w:rFonts w:ascii="Times New Roman" w:eastAsiaTheme="minorEastAsia" w:hAnsi="Times New Roman" w:cs="Times New Roman"/>
          <w:w w:val="107"/>
          <w:sz w:val="28"/>
          <w:szCs w:val="28"/>
          <w:lang w:val="uk-UA" w:eastAsia="uk-UA"/>
        </w:rPr>
        <w:t xml:space="preserve">тлумачення понять </w:t>
      </w:r>
      <w:r>
        <w:rPr>
          <w:rFonts w:ascii="Times New Roman" w:eastAsiaTheme="minorEastAsia" w:hAnsi="Times New Roman" w:cs="Times New Roman"/>
          <w:w w:val="105"/>
          <w:sz w:val="28"/>
          <w:szCs w:val="28"/>
          <w:lang w:val="uk-UA" w:eastAsia="uk-UA"/>
        </w:rPr>
        <w:t>предметної галузі.</w:t>
      </w:r>
    </w:p>
    <w:p w:rsidR="00D867A7" w:rsidRDefault="003A574E">
      <w:pPr>
        <w:spacing w:after="0" w:line="240" w:lineRule="auto"/>
        <w:jc w:val="both"/>
        <w:rPr>
          <w:rFonts w:ascii="Times New Roman" w:eastAsiaTheme="minorEastAsia" w:hAnsi="Times New Roman" w:cs="Times New Roman"/>
          <w:spacing w:val="4"/>
          <w:sz w:val="28"/>
          <w:szCs w:val="28"/>
          <w:lang w:val="uk-UA" w:eastAsia="uk-UA"/>
        </w:rPr>
      </w:pPr>
      <w:r>
        <w:rPr>
          <w:rFonts w:ascii="Times New Roman" w:eastAsiaTheme="minorEastAsia" w:hAnsi="Times New Roman" w:cs="Times New Roman"/>
          <w:w w:val="110"/>
          <w:sz w:val="28"/>
          <w:szCs w:val="28"/>
          <w:lang w:val="uk-UA" w:eastAsia="uk-UA"/>
        </w:rPr>
        <w:t xml:space="preserve">Завдання </w:t>
      </w:r>
      <w:r>
        <w:rPr>
          <w:rFonts w:ascii="Times New Roman" w:eastAsiaTheme="minorEastAsia" w:hAnsi="Times New Roman" w:cs="Times New Roman"/>
          <w:w w:val="103"/>
          <w:sz w:val="28"/>
          <w:szCs w:val="28"/>
          <w:lang w:val="uk-UA" w:eastAsia="uk-UA"/>
        </w:rPr>
        <w:t xml:space="preserve">роботи: </w:t>
      </w:r>
      <w:r>
        <w:rPr>
          <w:rFonts w:ascii="Times New Roman" w:eastAsiaTheme="minorEastAsia" w:hAnsi="Times New Roman" w:cs="Times New Roman"/>
          <w:w w:val="107"/>
          <w:sz w:val="28"/>
          <w:szCs w:val="28"/>
          <w:lang w:val="uk-UA" w:eastAsia="uk-UA"/>
        </w:rPr>
        <w:t xml:space="preserve">написання </w:t>
      </w:r>
      <w:r>
        <w:rPr>
          <w:rFonts w:ascii="Times New Roman" w:eastAsiaTheme="minorEastAsia" w:hAnsi="Times New Roman" w:cs="Times New Roman"/>
          <w:w w:val="106"/>
          <w:sz w:val="28"/>
          <w:szCs w:val="28"/>
          <w:lang w:val="uk-UA" w:eastAsia="uk-UA"/>
        </w:rPr>
        <w:t xml:space="preserve">визначень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6"/>
          <w:sz w:val="28"/>
          <w:szCs w:val="28"/>
          <w:lang w:val="uk-UA" w:eastAsia="uk-UA"/>
        </w:rPr>
        <w:t xml:space="preserve">понять, </w:t>
      </w:r>
      <w:r>
        <w:rPr>
          <w:rFonts w:ascii="Times New Roman" w:eastAsiaTheme="minorEastAsia" w:hAnsi="Times New Roman" w:cs="Times New Roman"/>
          <w:w w:val="107"/>
          <w:sz w:val="28"/>
          <w:szCs w:val="28"/>
          <w:lang w:val="uk-UA" w:eastAsia="uk-UA"/>
        </w:rPr>
        <w:t>вико</w:t>
      </w:r>
      <w:r>
        <w:rPr>
          <w:rFonts w:ascii="Times New Roman" w:eastAsiaTheme="minorEastAsia" w:hAnsi="Times New Roman" w:cs="Times New Roman"/>
          <w:w w:val="106"/>
          <w:sz w:val="28"/>
          <w:szCs w:val="28"/>
          <w:lang w:val="uk-UA" w:eastAsia="uk-UA"/>
        </w:rPr>
        <w:t xml:space="preserve">ристаних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7"/>
          <w:sz w:val="28"/>
          <w:szCs w:val="28"/>
          <w:lang w:val="uk-UA" w:eastAsia="uk-UA"/>
        </w:rPr>
        <w:t xml:space="preserve">лекційних </w:t>
      </w:r>
      <w:r>
        <w:rPr>
          <w:rFonts w:ascii="Times New Roman" w:eastAsiaTheme="minorEastAsia" w:hAnsi="Times New Roman" w:cs="Times New Roman"/>
          <w:w w:val="105"/>
          <w:sz w:val="28"/>
          <w:szCs w:val="28"/>
          <w:lang w:val="uk-UA" w:eastAsia="uk-UA"/>
        </w:rPr>
        <w:t xml:space="preserve">матеріалах. </w:t>
      </w:r>
      <w:r>
        <w:rPr>
          <w:rFonts w:ascii="Times New Roman" w:eastAsiaTheme="minorEastAsia" w:hAnsi="Times New Roman" w:cs="Times New Roman"/>
          <w:w w:val="110"/>
          <w:sz w:val="28"/>
          <w:szCs w:val="28"/>
          <w:lang w:val="uk-UA" w:eastAsia="uk-UA"/>
        </w:rPr>
        <w:t xml:space="preserve">Форма </w:t>
      </w:r>
      <w:r>
        <w:rPr>
          <w:rFonts w:ascii="Times New Roman" w:eastAsiaTheme="minorEastAsia" w:hAnsi="Times New Roman" w:cs="Times New Roman"/>
          <w:w w:val="104"/>
          <w:sz w:val="28"/>
          <w:szCs w:val="28"/>
          <w:lang w:val="uk-UA" w:eastAsia="uk-UA"/>
        </w:rPr>
        <w:t xml:space="preserve">звітності: </w:t>
      </w:r>
      <w:r>
        <w:rPr>
          <w:rFonts w:ascii="Times New Roman" w:eastAsiaTheme="minorEastAsia" w:hAnsi="Times New Roman" w:cs="Times New Roman"/>
          <w:w w:val="106"/>
          <w:sz w:val="28"/>
          <w:szCs w:val="28"/>
          <w:lang w:val="uk-UA" w:eastAsia="uk-UA"/>
        </w:rPr>
        <w:t>список визначень понять.</w:t>
      </w:r>
    </w:p>
    <w:p w:rsidR="00D867A7" w:rsidRDefault="003A574E">
      <w:pPr>
        <w:spacing w:after="0" w:line="240" w:lineRule="auto"/>
        <w:ind w:firstLine="720"/>
        <w:jc w:val="both"/>
        <w:rPr>
          <w:rFonts w:ascii="Times New Roman" w:eastAsiaTheme="minorEastAsia" w:hAnsi="Times New Roman" w:cs="Times New Roman"/>
          <w:w w:val="109"/>
          <w:sz w:val="28"/>
          <w:szCs w:val="28"/>
          <w:lang w:val="uk-UA" w:eastAsia="uk-UA"/>
        </w:rPr>
      </w:pPr>
      <w:r>
        <w:rPr>
          <w:rFonts w:ascii="Times New Roman" w:eastAsiaTheme="minorEastAsia" w:hAnsi="Times New Roman" w:cs="Times New Roman"/>
          <w:w w:val="107"/>
          <w:sz w:val="28"/>
          <w:szCs w:val="28"/>
          <w:lang w:val="uk-UA" w:eastAsia="uk-UA"/>
        </w:rPr>
        <w:t xml:space="preserve">Визначення </w:t>
      </w:r>
      <w:r>
        <w:rPr>
          <w:rFonts w:ascii="Times New Roman" w:eastAsiaTheme="minorEastAsia" w:hAnsi="Times New Roman" w:cs="Times New Roman"/>
          <w:w w:val="106"/>
          <w:sz w:val="28"/>
          <w:szCs w:val="28"/>
          <w:lang w:val="uk-UA" w:eastAsia="uk-UA"/>
        </w:rPr>
        <w:t xml:space="preserve">можна </w:t>
      </w:r>
      <w:r>
        <w:rPr>
          <w:rFonts w:ascii="Times New Roman" w:eastAsiaTheme="minorEastAsia" w:hAnsi="Times New Roman" w:cs="Times New Roman"/>
          <w:w w:val="107"/>
          <w:sz w:val="28"/>
          <w:szCs w:val="28"/>
          <w:lang w:val="uk-UA" w:eastAsia="uk-UA"/>
        </w:rPr>
        <w:t xml:space="preserve">формулювати </w:t>
      </w:r>
      <w:r>
        <w:rPr>
          <w:rFonts w:ascii="Times New Roman" w:eastAsiaTheme="minorEastAsia" w:hAnsi="Times New Roman" w:cs="Times New Roman"/>
          <w:w w:val="105"/>
          <w:sz w:val="28"/>
          <w:szCs w:val="28"/>
          <w:lang w:val="uk-UA" w:eastAsia="uk-UA"/>
        </w:rPr>
        <w:t xml:space="preserve">самостійно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6"/>
          <w:sz w:val="28"/>
          <w:szCs w:val="28"/>
          <w:lang w:val="uk-UA" w:eastAsia="uk-UA"/>
        </w:rPr>
        <w:t xml:space="preserve">брати </w:t>
      </w:r>
      <w:r>
        <w:rPr>
          <w:rFonts w:ascii="Times New Roman" w:eastAsiaTheme="minorEastAsia" w:hAnsi="Times New Roman" w:cs="Times New Roman"/>
          <w:w w:val="108"/>
          <w:sz w:val="28"/>
          <w:szCs w:val="28"/>
          <w:lang w:val="uk-UA" w:eastAsia="uk-UA"/>
        </w:rPr>
        <w:t xml:space="preserve">з і </w:t>
      </w:r>
      <w:r>
        <w:rPr>
          <w:rFonts w:ascii="Times New Roman" w:eastAsiaTheme="minorEastAsia" w:hAnsi="Times New Roman" w:cs="Times New Roman"/>
          <w:w w:val="107"/>
          <w:sz w:val="28"/>
          <w:szCs w:val="28"/>
          <w:lang w:val="uk-UA" w:eastAsia="uk-UA"/>
        </w:rPr>
        <w:t xml:space="preserve">словників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енциклопедій, або</w:t>
      </w:r>
      <w:r>
        <w:rPr>
          <w:rFonts w:ascii="Times New Roman" w:eastAsiaTheme="minorEastAsia" w:hAnsi="Times New Roman" w:cs="Times New Roman"/>
          <w:spacing w:val="4"/>
          <w:sz w:val="28"/>
          <w:szCs w:val="28"/>
          <w:lang w:val="uk-UA" w:eastAsia="uk-UA"/>
        </w:rPr>
        <w:t xml:space="preserve"> скористатися готовим глосарієм, запропонованим викладачем.</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r>
        <w:rPr>
          <w:rFonts w:ascii="Times New Roman" w:eastAsiaTheme="minorEastAsia" w:hAnsi="Times New Roman" w:cs="Times New Roman"/>
          <w:w w:val="108"/>
          <w:sz w:val="28"/>
          <w:szCs w:val="28"/>
          <w:lang w:val="uk-UA" w:eastAsia="uk-UA"/>
        </w:rPr>
        <w:t xml:space="preserve">Словник </w:t>
      </w:r>
      <w:r>
        <w:rPr>
          <w:rFonts w:ascii="Times New Roman" w:eastAsiaTheme="minorEastAsia" w:hAnsi="Times New Roman" w:cs="Times New Roman"/>
          <w:w w:val="106"/>
          <w:sz w:val="28"/>
          <w:szCs w:val="28"/>
          <w:lang w:val="uk-UA" w:eastAsia="uk-UA"/>
        </w:rPr>
        <w:t xml:space="preserve">визначень подавати </w:t>
      </w:r>
      <w:r>
        <w:rPr>
          <w:rFonts w:ascii="Times New Roman" w:eastAsiaTheme="minorEastAsia" w:hAnsi="Times New Roman" w:cs="Times New Roman"/>
          <w:w w:val="105"/>
          <w:sz w:val="28"/>
          <w:szCs w:val="28"/>
          <w:lang w:val="uk-UA" w:eastAsia="uk-UA"/>
        </w:rPr>
        <w:t xml:space="preserve">у </w:t>
      </w:r>
      <w:r>
        <w:rPr>
          <w:rFonts w:ascii="Times New Roman" w:eastAsiaTheme="minorEastAsia" w:hAnsi="Times New Roman" w:cs="Times New Roman"/>
          <w:w w:val="106"/>
          <w:sz w:val="28"/>
          <w:szCs w:val="28"/>
          <w:lang w:val="uk-UA" w:eastAsia="uk-UA"/>
        </w:rPr>
        <w:t>рукопис</w:t>
      </w:r>
      <w:r>
        <w:rPr>
          <w:rFonts w:ascii="Times New Roman" w:eastAsiaTheme="minorEastAsia" w:hAnsi="Times New Roman" w:cs="Times New Roman"/>
          <w:w w:val="105"/>
          <w:sz w:val="28"/>
          <w:szCs w:val="28"/>
          <w:lang w:val="uk-UA" w:eastAsia="uk-UA"/>
        </w:rPr>
        <w:t xml:space="preserve">ному </w:t>
      </w:r>
      <w:r>
        <w:rPr>
          <w:rFonts w:ascii="Times New Roman" w:eastAsiaTheme="minorEastAsia" w:hAnsi="Times New Roman" w:cs="Times New Roman"/>
          <w:w w:val="107"/>
          <w:sz w:val="28"/>
          <w:szCs w:val="28"/>
          <w:lang w:val="uk-UA" w:eastAsia="uk-UA"/>
        </w:rPr>
        <w:t>вигляді.</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i/>
          <w:iCs/>
          <w:spacing w:val="25"/>
          <w:sz w:val="28"/>
          <w:szCs w:val="28"/>
          <w:u w:val="single"/>
          <w:lang w:val="uk-UA" w:eastAsia="uk-UA"/>
        </w:rPr>
      </w:pPr>
      <w:r>
        <w:rPr>
          <w:rFonts w:ascii="Times New Roman" w:eastAsiaTheme="minorEastAsia" w:hAnsi="Times New Roman" w:cs="Times New Roman"/>
          <w:i/>
          <w:iCs/>
          <w:w w:val="102"/>
          <w:sz w:val="28"/>
          <w:szCs w:val="28"/>
          <w:u w:val="single"/>
          <w:lang w:val="uk-UA" w:eastAsia="uk-UA"/>
        </w:rPr>
        <w:t>Підготовка доповіді</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Підготовка доповіді </w:t>
      </w:r>
      <w:r>
        <w:rPr>
          <w:rFonts w:ascii="Times New Roman" w:eastAsiaTheme="minorEastAsia" w:hAnsi="Times New Roman" w:cs="Times New Roman"/>
          <w:w w:val="106"/>
          <w:sz w:val="28"/>
          <w:szCs w:val="28"/>
          <w:lang w:val="uk-UA" w:eastAsia="uk-UA"/>
        </w:rPr>
        <w:t xml:space="preserve">розширює </w:t>
      </w:r>
      <w:r>
        <w:rPr>
          <w:rFonts w:ascii="Times New Roman" w:eastAsiaTheme="minorEastAsia" w:hAnsi="Times New Roman" w:cs="Times New Roman"/>
          <w:w w:val="107"/>
          <w:sz w:val="28"/>
          <w:szCs w:val="28"/>
          <w:lang w:val="uk-UA" w:eastAsia="uk-UA"/>
        </w:rPr>
        <w:t xml:space="preserve">пізнавальні </w:t>
      </w:r>
      <w:r>
        <w:rPr>
          <w:rFonts w:ascii="Times New Roman" w:eastAsiaTheme="minorEastAsia" w:hAnsi="Times New Roman" w:cs="Times New Roman"/>
          <w:w w:val="104"/>
          <w:sz w:val="28"/>
          <w:szCs w:val="28"/>
          <w:lang w:val="uk-UA" w:eastAsia="uk-UA"/>
        </w:rPr>
        <w:t xml:space="preserve">інтереси, </w:t>
      </w:r>
      <w:r>
        <w:rPr>
          <w:rFonts w:ascii="Times New Roman" w:eastAsiaTheme="minorEastAsia" w:hAnsi="Times New Roman" w:cs="Times New Roman"/>
          <w:w w:val="107"/>
          <w:sz w:val="28"/>
          <w:szCs w:val="28"/>
          <w:lang w:val="uk-UA" w:eastAsia="uk-UA"/>
        </w:rPr>
        <w:t>привчає прак</w:t>
      </w:r>
      <w:r>
        <w:rPr>
          <w:rFonts w:ascii="Times New Roman" w:eastAsiaTheme="minorEastAsia" w:hAnsi="Times New Roman" w:cs="Times New Roman"/>
          <w:w w:val="106"/>
          <w:sz w:val="28"/>
          <w:szCs w:val="28"/>
          <w:lang w:val="uk-UA" w:eastAsia="uk-UA"/>
        </w:rPr>
        <w:t xml:space="preserve">тично мислити. До </w:t>
      </w:r>
      <w:r>
        <w:rPr>
          <w:rFonts w:ascii="Times New Roman" w:eastAsiaTheme="minorEastAsia" w:hAnsi="Times New Roman" w:cs="Times New Roman"/>
          <w:w w:val="105"/>
          <w:sz w:val="28"/>
          <w:szCs w:val="28"/>
          <w:lang w:val="uk-UA" w:eastAsia="uk-UA"/>
        </w:rPr>
        <w:t xml:space="preserve">підготовки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можуть </w:t>
      </w:r>
      <w:r>
        <w:rPr>
          <w:rFonts w:ascii="Times New Roman" w:eastAsiaTheme="minorEastAsia" w:hAnsi="Times New Roman" w:cs="Times New Roman"/>
          <w:w w:val="107"/>
          <w:sz w:val="28"/>
          <w:szCs w:val="28"/>
          <w:lang w:val="uk-UA" w:eastAsia="uk-UA"/>
        </w:rPr>
        <w:t xml:space="preserve">залучатися </w:t>
      </w:r>
      <w:r>
        <w:rPr>
          <w:rFonts w:ascii="Times New Roman" w:eastAsiaTheme="minorEastAsia" w:hAnsi="Times New Roman" w:cs="Times New Roman"/>
          <w:w w:val="108"/>
          <w:sz w:val="28"/>
          <w:szCs w:val="28"/>
          <w:lang w:val="uk-UA" w:eastAsia="uk-UA"/>
        </w:rPr>
        <w:t xml:space="preserve">кілька </w:t>
      </w:r>
      <w:r>
        <w:rPr>
          <w:rFonts w:ascii="Times New Roman" w:eastAsiaTheme="minorEastAsia" w:hAnsi="Times New Roman" w:cs="Times New Roman"/>
          <w:w w:val="104"/>
          <w:sz w:val="28"/>
          <w:szCs w:val="28"/>
          <w:lang w:val="uk-UA" w:eastAsia="uk-UA"/>
        </w:rPr>
        <w:lastRenderedPageBreak/>
        <w:t xml:space="preserve">здобувачів, </w:t>
      </w:r>
      <w:r>
        <w:rPr>
          <w:rFonts w:ascii="Times New Roman" w:eastAsiaTheme="minorEastAsia" w:hAnsi="Times New Roman" w:cs="Times New Roman"/>
          <w:w w:val="106"/>
          <w:sz w:val="28"/>
          <w:szCs w:val="28"/>
          <w:lang w:val="uk-UA" w:eastAsia="uk-UA"/>
        </w:rPr>
        <w:t xml:space="preserve">між </w:t>
      </w:r>
      <w:r>
        <w:rPr>
          <w:rFonts w:ascii="Times New Roman" w:eastAsiaTheme="minorEastAsia" w:hAnsi="Times New Roman" w:cs="Times New Roman"/>
          <w:w w:val="109"/>
          <w:sz w:val="28"/>
          <w:szCs w:val="28"/>
          <w:lang w:val="uk-UA" w:eastAsia="uk-UA"/>
        </w:rPr>
        <w:t xml:space="preserve">якими </w:t>
      </w:r>
      <w:r>
        <w:rPr>
          <w:rFonts w:ascii="Times New Roman" w:eastAsiaTheme="minorEastAsia" w:hAnsi="Times New Roman" w:cs="Times New Roman"/>
          <w:w w:val="106"/>
          <w:sz w:val="28"/>
          <w:szCs w:val="28"/>
          <w:lang w:val="uk-UA" w:eastAsia="uk-UA"/>
        </w:rPr>
        <w:t xml:space="preserve">розподіляються </w:t>
      </w:r>
      <w:r>
        <w:rPr>
          <w:rFonts w:ascii="Times New Roman" w:eastAsiaTheme="minorEastAsia" w:hAnsi="Times New Roman" w:cs="Times New Roman"/>
          <w:w w:val="105"/>
          <w:sz w:val="28"/>
          <w:szCs w:val="28"/>
          <w:lang w:val="uk-UA" w:eastAsia="uk-UA"/>
        </w:rPr>
        <w:t xml:space="preserve">окремі </w:t>
      </w:r>
      <w:r>
        <w:rPr>
          <w:rFonts w:ascii="Times New Roman" w:eastAsiaTheme="minorEastAsia" w:hAnsi="Times New Roman" w:cs="Times New Roman"/>
          <w:w w:val="107"/>
          <w:sz w:val="28"/>
          <w:szCs w:val="28"/>
          <w:lang w:val="uk-UA" w:eastAsia="uk-UA"/>
        </w:rPr>
        <w:t>питання.</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Перший крок </w:t>
      </w:r>
      <w:r>
        <w:rPr>
          <w:rFonts w:ascii="Times New Roman" w:eastAsiaTheme="minorEastAsia" w:hAnsi="Times New Roman" w:cs="Times New Roman"/>
          <w:w w:val="105"/>
          <w:sz w:val="28"/>
          <w:szCs w:val="28"/>
          <w:lang w:val="uk-UA" w:eastAsia="uk-UA"/>
        </w:rPr>
        <w:t xml:space="preserve">у підготовці </w:t>
      </w:r>
      <w:r>
        <w:rPr>
          <w:rFonts w:ascii="Times New Roman" w:eastAsiaTheme="minorEastAsia" w:hAnsi="Times New Roman" w:cs="Times New Roman"/>
          <w:w w:val="104"/>
          <w:sz w:val="28"/>
          <w:szCs w:val="28"/>
          <w:lang w:val="uk-UA" w:eastAsia="uk-UA"/>
        </w:rPr>
        <w:t xml:space="preserve">доповіді – </w:t>
      </w:r>
      <w:r>
        <w:rPr>
          <w:rFonts w:ascii="Times New Roman" w:eastAsiaTheme="minorEastAsia" w:hAnsi="Times New Roman" w:cs="Times New Roman"/>
          <w:w w:val="107"/>
          <w:sz w:val="28"/>
          <w:szCs w:val="28"/>
          <w:lang w:val="uk-UA" w:eastAsia="uk-UA"/>
        </w:rPr>
        <w:t xml:space="preserve">окреслити </w:t>
      </w:r>
      <w:r>
        <w:rPr>
          <w:rFonts w:ascii="Times New Roman" w:eastAsiaTheme="minorEastAsia" w:hAnsi="Times New Roman" w:cs="Times New Roman"/>
          <w:w w:val="105"/>
          <w:sz w:val="28"/>
          <w:szCs w:val="28"/>
          <w:lang w:val="uk-UA" w:eastAsia="uk-UA"/>
        </w:rPr>
        <w:t xml:space="preserve">мету </w:t>
      </w:r>
      <w:r>
        <w:rPr>
          <w:rFonts w:ascii="Times New Roman" w:eastAsiaTheme="minorEastAsia" w:hAnsi="Times New Roman" w:cs="Times New Roman"/>
          <w:w w:val="106"/>
          <w:sz w:val="28"/>
          <w:szCs w:val="28"/>
          <w:lang w:val="uk-UA" w:eastAsia="uk-UA"/>
        </w:rPr>
        <w:t xml:space="preserve">та </w:t>
      </w:r>
      <w:r>
        <w:rPr>
          <w:rFonts w:ascii="Times New Roman" w:eastAsiaTheme="minorEastAsia" w:hAnsi="Times New Roman" w:cs="Times New Roman"/>
          <w:w w:val="107"/>
          <w:sz w:val="28"/>
          <w:szCs w:val="28"/>
          <w:lang w:val="uk-UA" w:eastAsia="uk-UA"/>
        </w:rPr>
        <w:t xml:space="preserve">завдання </w:t>
      </w:r>
      <w:r>
        <w:rPr>
          <w:rFonts w:ascii="Times New Roman" w:eastAsiaTheme="minorEastAsia" w:hAnsi="Times New Roman" w:cs="Times New Roman"/>
          <w:w w:val="106"/>
          <w:sz w:val="28"/>
          <w:szCs w:val="28"/>
          <w:lang w:val="uk-UA" w:eastAsia="uk-UA"/>
        </w:rPr>
        <w:t>виступ</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7"/>
          <w:sz w:val="28"/>
          <w:szCs w:val="28"/>
          <w:lang w:val="uk-UA" w:eastAsia="uk-UA"/>
        </w:rPr>
        <w:t xml:space="preserve">визначити коло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запропонованою </w:t>
      </w:r>
      <w:r>
        <w:rPr>
          <w:rFonts w:ascii="Times New Roman" w:eastAsiaTheme="minorEastAsia" w:hAnsi="Times New Roman" w:cs="Times New Roman"/>
          <w:w w:val="102"/>
          <w:sz w:val="28"/>
          <w:szCs w:val="28"/>
          <w:lang w:val="uk-UA" w:eastAsia="uk-UA"/>
        </w:rPr>
        <w:t xml:space="preserve">темою. </w:t>
      </w:r>
      <w:r>
        <w:rPr>
          <w:rFonts w:ascii="Times New Roman" w:eastAsiaTheme="minorEastAsia" w:hAnsi="Times New Roman" w:cs="Times New Roman"/>
          <w:w w:val="107"/>
          <w:sz w:val="28"/>
          <w:szCs w:val="28"/>
          <w:lang w:val="uk-UA" w:eastAsia="uk-UA"/>
        </w:rPr>
        <w:t xml:space="preserve">Другий крок </w:t>
      </w:r>
      <w:r>
        <w:rPr>
          <w:rFonts w:ascii="Times New Roman" w:eastAsiaTheme="minorEastAsia" w:hAnsi="Times New Roman" w:cs="Times New Roman"/>
          <w:w w:val="104"/>
          <w:sz w:val="28"/>
          <w:szCs w:val="28"/>
          <w:lang w:val="uk-UA" w:eastAsia="uk-UA"/>
        </w:rPr>
        <w:t>–добір допоміжної</w:t>
      </w:r>
      <w:r>
        <w:rPr>
          <w:rFonts w:ascii="Times New Roman" w:eastAsiaTheme="minorEastAsia" w:hAnsi="Times New Roman" w:cs="Times New Roman"/>
          <w:w w:val="106"/>
          <w:sz w:val="28"/>
          <w:szCs w:val="28"/>
          <w:lang w:val="uk-UA" w:eastAsia="uk-UA"/>
        </w:rPr>
        <w:t xml:space="preserve">інформації. Висвітлені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5"/>
          <w:sz w:val="28"/>
          <w:szCs w:val="28"/>
          <w:lang w:val="uk-UA" w:eastAsia="uk-UA"/>
        </w:rPr>
        <w:t>тре</w:t>
      </w:r>
      <w:r>
        <w:rPr>
          <w:rFonts w:ascii="Times New Roman" w:eastAsiaTheme="minorEastAsia" w:hAnsi="Times New Roman" w:cs="Times New Roman"/>
          <w:w w:val="104"/>
          <w:sz w:val="28"/>
          <w:szCs w:val="28"/>
          <w:lang w:val="uk-UA" w:eastAsia="uk-UA"/>
        </w:rPr>
        <w:t xml:space="preserve">ба </w:t>
      </w:r>
      <w:r>
        <w:rPr>
          <w:rFonts w:ascii="Times New Roman" w:eastAsiaTheme="minorEastAsia" w:hAnsi="Times New Roman" w:cs="Times New Roman"/>
          <w:w w:val="106"/>
          <w:sz w:val="28"/>
          <w:szCs w:val="28"/>
          <w:lang w:val="uk-UA" w:eastAsia="uk-UA"/>
        </w:rPr>
        <w:t xml:space="preserve">обґрунтувати новими дослідженнями та </w:t>
      </w:r>
      <w:r>
        <w:rPr>
          <w:rFonts w:ascii="Times New Roman" w:eastAsiaTheme="minorEastAsia" w:hAnsi="Times New Roman" w:cs="Times New Roman"/>
          <w:w w:val="107"/>
          <w:sz w:val="28"/>
          <w:szCs w:val="28"/>
          <w:lang w:val="uk-UA" w:eastAsia="uk-UA"/>
        </w:rPr>
        <w:t xml:space="preserve">науковими </w:t>
      </w:r>
      <w:r>
        <w:rPr>
          <w:rFonts w:ascii="Times New Roman" w:eastAsiaTheme="minorEastAsia" w:hAnsi="Times New Roman" w:cs="Times New Roman"/>
          <w:w w:val="106"/>
          <w:sz w:val="28"/>
          <w:szCs w:val="28"/>
          <w:lang w:val="uk-UA" w:eastAsia="uk-UA"/>
        </w:rPr>
        <w:t>публі</w:t>
      </w:r>
      <w:r>
        <w:rPr>
          <w:rFonts w:ascii="Times New Roman" w:eastAsiaTheme="minorEastAsia" w:hAnsi="Times New Roman" w:cs="Times New Roman"/>
          <w:w w:val="107"/>
          <w:sz w:val="28"/>
          <w:szCs w:val="28"/>
          <w:lang w:val="uk-UA" w:eastAsia="uk-UA"/>
        </w:rPr>
        <w:t xml:space="preserve">каціями. Отриману </w:t>
      </w:r>
      <w:r>
        <w:rPr>
          <w:rFonts w:ascii="Times New Roman" w:eastAsiaTheme="minorEastAsia" w:hAnsi="Times New Roman" w:cs="Times New Roman"/>
          <w:w w:val="106"/>
          <w:sz w:val="28"/>
          <w:szCs w:val="28"/>
          <w:lang w:val="uk-UA" w:eastAsia="uk-UA"/>
        </w:rPr>
        <w:t xml:space="preserve">інформацію </w:t>
      </w:r>
      <w:r>
        <w:rPr>
          <w:rFonts w:ascii="Times New Roman" w:eastAsiaTheme="minorEastAsia" w:hAnsi="Times New Roman" w:cs="Times New Roman"/>
          <w:w w:val="105"/>
          <w:sz w:val="28"/>
          <w:szCs w:val="28"/>
          <w:lang w:val="uk-UA" w:eastAsia="uk-UA"/>
        </w:rPr>
        <w:t xml:space="preserve">слід </w:t>
      </w:r>
      <w:r>
        <w:rPr>
          <w:rFonts w:ascii="Times New Roman" w:eastAsiaTheme="minorEastAsia" w:hAnsi="Times New Roman" w:cs="Times New Roman"/>
          <w:w w:val="106"/>
          <w:sz w:val="28"/>
          <w:szCs w:val="28"/>
          <w:lang w:val="uk-UA" w:eastAsia="uk-UA"/>
        </w:rPr>
        <w:t xml:space="preserve">організувати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6"/>
          <w:sz w:val="28"/>
          <w:szCs w:val="28"/>
          <w:lang w:val="uk-UA" w:eastAsia="uk-UA"/>
        </w:rPr>
        <w:t xml:space="preserve">певні </w:t>
      </w:r>
      <w:r>
        <w:rPr>
          <w:rFonts w:ascii="Times New Roman" w:eastAsiaTheme="minorEastAsia" w:hAnsi="Times New Roman" w:cs="Times New Roman"/>
          <w:w w:val="104"/>
          <w:sz w:val="28"/>
          <w:szCs w:val="28"/>
          <w:lang w:val="uk-UA" w:eastAsia="uk-UA"/>
        </w:rPr>
        <w:t xml:space="preserve">категорії, </w:t>
      </w:r>
      <w:r>
        <w:rPr>
          <w:rFonts w:ascii="Times New Roman" w:eastAsiaTheme="minorEastAsia" w:hAnsi="Times New Roman" w:cs="Times New Roman"/>
          <w:w w:val="106"/>
          <w:sz w:val="28"/>
          <w:szCs w:val="28"/>
          <w:lang w:val="uk-UA" w:eastAsia="uk-UA"/>
        </w:rPr>
        <w:t>надати їй</w:t>
      </w:r>
      <w:r>
        <w:rPr>
          <w:rFonts w:ascii="Times New Roman" w:eastAsiaTheme="minorEastAsia" w:hAnsi="Times New Roman" w:cs="Times New Roman"/>
          <w:w w:val="104"/>
          <w:sz w:val="28"/>
          <w:szCs w:val="28"/>
          <w:lang w:val="uk-UA" w:eastAsia="uk-UA"/>
        </w:rPr>
        <w:t xml:space="preserve">чіткості, </w:t>
      </w:r>
      <w:r>
        <w:rPr>
          <w:rFonts w:ascii="Times New Roman" w:eastAsiaTheme="minorEastAsia" w:hAnsi="Times New Roman" w:cs="Times New Roman"/>
          <w:w w:val="107"/>
          <w:sz w:val="28"/>
          <w:szCs w:val="28"/>
          <w:lang w:val="uk-UA" w:eastAsia="uk-UA"/>
        </w:rPr>
        <w:t>визначити та</w:t>
      </w:r>
      <w:r>
        <w:rPr>
          <w:rFonts w:ascii="Times New Roman" w:eastAsiaTheme="minorEastAsia" w:hAnsi="Times New Roman" w:cs="Times New Roman"/>
          <w:w w:val="106"/>
          <w:sz w:val="28"/>
          <w:szCs w:val="28"/>
          <w:lang w:val="uk-UA" w:eastAsia="uk-UA"/>
        </w:rPr>
        <w:t xml:space="preserve"> сформулювати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7"/>
          <w:sz w:val="28"/>
          <w:szCs w:val="28"/>
          <w:lang w:val="uk-UA" w:eastAsia="uk-UA"/>
        </w:rPr>
        <w:t xml:space="preserve">положення </w:t>
      </w:r>
      <w:r>
        <w:rPr>
          <w:rFonts w:ascii="Times New Roman" w:eastAsiaTheme="minorEastAsia" w:hAnsi="Times New Roman" w:cs="Times New Roman"/>
          <w:w w:val="105"/>
          <w:sz w:val="28"/>
          <w:szCs w:val="28"/>
          <w:lang w:val="uk-UA" w:eastAsia="uk-UA"/>
        </w:rPr>
        <w:t xml:space="preserve">проблеми. </w:t>
      </w:r>
      <w:r>
        <w:rPr>
          <w:rFonts w:ascii="Times New Roman" w:eastAsiaTheme="minorEastAsia" w:hAnsi="Times New Roman" w:cs="Times New Roman"/>
          <w:w w:val="109"/>
          <w:sz w:val="28"/>
          <w:szCs w:val="28"/>
          <w:lang w:val="uk-UA" w:eastAsia="uk-UA"/>
        </w:rPr>
        <w:t xml:space="preserve">У </w:t>
      </w:r>
      <w:r>
        <w:rPr>
          <w:rFonts w:ascii="Times New Roman" w:eastAsiaTheme="minorEastAsia" w:hAnsi="Times New Roman" w:cs="Times New Roman"/>
          <w:w w:val="104"/>
          <w:sz w:val="28"/>
          <w:szCs w:val="28"/>
          <w:lang w:val="uk-UA" w:eastAsia="uk-UA"/>
        </w:rPr>
        <w:t xml:space="preserve">доповіді </w:t>
      </w:r>
      <w:r>
        <w:rPr>
          <w:rFonts w:ascii="Times New Roman" w:eastAsiaTheme="minorEastAsia" w:hAnsi="Times New Roman" w:cs="Times New Roman"/>
          <w:w w:val="105"/>
          <w:sz w:val="28"/>
          <w:szCs w:val="28"/>
          <w:lang w:val="uk-UA" w:eastAsia="uk-UA"/>
        </w:rPr>
        <w:t xml:space="preserve">треба </w:t>
      </w:r>
      <w:r>
        <w:rPr>
          <w:rFonts w:ascii="Times New Roman" w:eastAsiaTheme="minorEastAsia" w:hAnsi="Times New Roman" w:cs="Times New Roman"/>
          <w:w w:val="106"/>
          <w:sz w:val="28"/>
          <w:szCs w:val="28"/>
          <w:lang w:val="uk-UA" w:eastAsia="uk-UA"/>
        </w:rPr>
        <w:t xml:space="preserve">дотримуватися </w:t>
      </w:r>
      <w:r>
        <w:rPr>
          <w:rFonts w:ascii="Times New Roman" w:eastAsiaTheme="minorEastAsia" w:hAnsi="Times New Roman" w:cs="Times New Roman"/>
          <w:w w:val="107"/>
          <w:sz w:val="28"/>
          <w:szCs w:val="28"/>
          <w:lang w:val="uk-UA" w:eastAsia="uk-UA"/>
        </w:rPr>
        <w:t xml:space="preserve">таких </w:t>
      </w:r>
      <w:r>
        <w:rPr>
          <w:rFonts w:ascii="Times New Roman" w:eastAsiaTheme="minorEastAsia" w:hAnsi="Times New Roman" w:cs="Times New Roman"/>
          <w:w w:val="103"/>
          <w:sz w:val="28"/>
          <w:szCs w:val="28"/>
          <w:lang w:val="uk-UA" w:eastAsia="uk-UA"/>
        </w:rPr>
        <w:t>вимог:</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теоретична обґрунтованість;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5"/>
          <w:sz w:val="28"/>
          <w:szCs w:val="28"/>
          <w:lang w:val="uk-UA" w:eastAsia="uk-UA"/>
        </w:rPr>
        <w:t xml:space="preserve">опора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8"/>
          <w:sz w:val="28"/>
          <w:szCs w:val="28"/>
          <w:lang w:val="uk-UA" w:eastAsia="uk-UA"/>
        </w:rPr>
        <w:t xml:space="preserve">фактичний </w:t>
      </w:r>
      <w:r>
        <w:rPr>
          <w:rFonts w:ascii="Times New Roman" w:eastAsiaTheme="minorEastAsia" w:hAnsi="Times New Roman" w:cs="Times New Roman"/>
          <w:w w:val="104"/>
          <w:sz w:val="28"/>
          <w:szCs w:val="28"/>
          <w:lang w:val="uk-UA" w:eastAsia="uk-UA"/>
        </w:rPr>
        <w:t>матеріал;</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3"/>
          <w:sz w:val="28"/>
          <w:szCs w:val="28"/>
          <w:lang w:val="uk-UA" w:eastAsia="uk-UA"/>
        </w:rPr>
        <w:t>еде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10"/>
          <w:sz w:val="28"/>
          <w:szCs w:val="28"/>
          <w:lang w:val="uk-UA" w:eastAsia="uk-UA"/>
        </w:rPr>
        <w:t>к</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103"/>
          <w:sz w:val="28"/>
          <w:szCs w:val="28"/>
          <w:lang w:val="uk-UA" w:eastAsia="uk-UA"/>
        </w:rPr>
        <w:t xml:space="preserve">х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spacing w:val="1"/>
          <w:w w:val="110"/>
          <w:sz w:val="28"/>
          <w:szCs w:val="28"/>
          <w:lang w:val="uk-UA" w:eastAsia="uk-UA"/>
        </w:rPr>
        <w:t>кл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д</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spacing w:val="1"/>
          <w:w w:val="107"/>
          <w:sz w:val="28"/>
          <w:szCs w:val="28"/>
          <w:lang w:val="uk-UA" w:eastAsia="uk-UA"/>
        </w:rPr>
        <w:t>в</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3"/>
          <w:sz w:val="28"/>
          <w:szCs w:val="28"/>
          <w:lang w:val="uk-UA" w:eastAsia="uk-UA"/>
        </w:rPr>
        <w:t>с</w:t>
      </w:r>
      <w:r>
        <w:rPr>
          <w:rFonts w:ascii="Times New Roman" w:eastAsiaTheme="minorEastAsia" w:hAnsi="Times New Roman" w:cs="Times New Roman"/>
          <w:spacing w:val="1"/>
          <w:w w:val="107"/>
          <w:sz w:val="28"/>
          <w:szCs w:val="28"/>
          <w:lang w:val="uk-UA" w:eastAsia="uk-UA"/>
        </w:rPr>
        <w:t>н</w:t>
      </w:r>
      <w:r>
        <w:rPr>
          <w:rFonts w:ascii="Times New Roman" w:eastAsiaTheme="minorEastAsia" w:hAnsi="Times New Roman" w:cs="Times New Roman"/>
          <w:w w:val="103"/>
          <w:sz w:val="28"/>
          <w:szCs w:val="28"/>
          <w:lang w:val="uk-UA" w:eastAsia="uk-UA"/>
        </w:rPr>
        <w:t xml:space="preserve">е </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05"/>
          <w:sz w:val="28"/>
          <w:szCs w:val="28"/>
          <w:lang w:val="uk-UA" w:eastAsia="uk-UA"/>
        </w:rPr>
        <w:t>а</w:t>
      </w:r>
      <w:r>
        <w:rPr>
          <w:rFonts w:ascii="Times New Roman" w:eastAsiaTheme="minorEastAsia" w:hAnsi="Times New Roman" w:cs="Times New Roman"/>
          <w:spacing w:val="1"/>
          <w:w w:val="104"/>
          <w:sz w:val="28"/>
          <w:szCs w:val="28"/>
          <w:lang w:val="uk-UA" w:eastAsia="uk-UA"/>
        </w:rPr>
        <w:t>ч</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7"/>
          <w:sz w:val="28"/>
          <w:szCs w:val="28"/>
          <w:lang w:val="uk-UA" w:eastAsia="uk-UA"/>
        </w:rPr>
        <w:t>нн</w:t>
      </w:r>
      <w:r>
        <w:rPr>
          <w:rFonts w:ascii="Times New Roman" w:eastAsiaTheme="minorEastAsia" w:hAnsi="Times New Roman" w:cs="Times New Roman"/>
          <w:w w:val="116"/>
          <w:sz w:val="28"/>
          <w:szCs w:val="28"/>
          <w:lang w:val="uk-UA" w:eastAsia="uk-UA"/>
        </w:rPr>
        <w:t xml:space="preserve">я </w:t>
      </w:r>
      <w:r>
        <w:rPr>
          <w:rFonts w:ascii="Times New Roman" w:eastAsiaTheme="minorEastAsia" w:hAnsi="Times New Roman" w:cs="Times New Roman"/>
          <w:spacing w:val="1"/>
          <w:w w:val="106"/>
          <w:sz w:val="28"/>
          <w:szCs w:val="28"/>
          <w:lang w:val="uk-UA" w:eastAsia="uk-UA"/>
        </w:rPr>
        <w:t>п</w:t>
      </w:r>
      <w:r>
        <w:rPr>
          <w:rFonts w:ascii="Times New Roman" w:eastAsiaTheme="minorEastAsia" w:hAnsi="Times New Roman" w:cs="Times New Roman"/>
          <w:spacing w:val="1"/>
          <w:w w:val="107"/>
          <w:sz w:val="28"/>
          <w:szCs w:val="28"/>
          <w:lang w:val="uk-UA" w:eastAsia="uk-UA"/>
        </w:rPr>
        <w:t>р</w:t>
      </w:r>
      <w:r>
        <w:rPr>
          <w:rFonts w:ascii="Times New Roman" w:eastAsiaTheme="minorEastAsia" w:hAnsi="Times New Roman" w:cs="Times New Roman"/>
          <w:spacing w:val="1"/>
          <w:w w:val="104"/>
          <w:sz w:val="28"/>
          <w:szCs w:val="28"/>
          <w:lang w:val="uk-UA" w:eastAsia="uk-UA"/>
        </w:rPr>
        <w:t>о</w:t>
      </w:r>
      <w:r>
        <w:rPr>
          <w:rFonts w:ascii="Times New Roman" w:eastAsiaTheme="minorEastAsia" w:hAnsi="Times New Roman" w:cs="Times New Roman"/>
          <w:spacing w:val="1"/>
          <w:w w:val="103"/>
          <w:sz w:val="28"/>
          <w:szCs w:val="28"/>
          <w:lang w:val="uk-UA" w:eastAsia="uk-UA"/>
        </w:rPr>
        <w:t>б</w:t>
      </w:r>
      <w:r>
        <w:rPr>
          <w:rFonts w:ascii="Times New Roman" w:eastAsiaTheme="minorEastAsia" w:hAnsi="Times New Roman" w:cs="Times New Roman"/>
          <w:spacing w:val="1"/>
          <w:w w:val="110"/>
          <w:sz w:val="28"/>
          <w:szCs w:val="28"/>
          <w:lang w:val="uk-UA" w:eastAsia="uk-UA"/>
        </w:rPr>
        <w:t>л</w:t>
      </w:r>
      <w:r>
        <w:rPr>
          <w:rFonts w:ascii="Times New Roman" w:eastAsiaTheme="minorEastAsia" w:hAnsi="Times New Roman" w:cs="Times New Roman"/>
          <w:spacing w:val="1"/>
          <w:w w:val="103"/>
          <w:sz w:val="28"/>
          <w:szCs w:val="28"/>
          <w:lang w:val="uk-UA" w:eastAsia="uk-UA"/>
        </w:rPr>
        <w:t>е</w:t>
      </w:r>
      <w:r>
        <w:rPr>
          <w:rFonts w:ascii="Times New Roman" w:eastAsiaTheme="minorEastAsia" w:hAnsi="Times New Roman" w:cs="Times New Roman"/>
          <w:spacing w:val="1"/>
          <w:w w:val="105"/>
          <w:sz w:val="28"/>
          <w:szCs w:val="28"/>
          <w:lang w:val="uk-UA" w:eastAsia="uk-UA"/>
        </w:rPr>
        <w:t>м</w:t>
      </w:r>
      <w:r>
        <w:rPr>
          <w:rFonts w:ascii="Times New Roman" w:eastAsiaTheme="minorEastAsia" w:hAnsi="Times New Roman" w:cs="Times New Roman"/>
          <w:spacing w:val="1"/>
          <w:w w:val="109"/>
          <w:sz w:val="28"/>
          <w:szCs w:val="28"/>
          <w:lang w:val="uk-UA" w:eastAsia="uk-UA"/>
        </w:rPr>
        <w:t>и</w:t>
      </w:r>
      <w:r>
        <w:rPr>
          <w:rFonts w:ascii="Times New Roman" w:eastAsiaTheme="minorEastAsia" w:hAnsi="Times New Roman" w:cs="Times New Roman"/>
          <w:w w:val="91"/>
          <w:sz w:val="28"/>
          <w:szCs w:val="28"/>
          <w:lang w:val="uk-UA" w:eastAsia="uk-UA"/>
        </w:rPr>
        <w:t>.</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91"/>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heme="minorEastAsia" w:hAnsi="Times New Roman" w:cs="Times New Roman"/>
          <w:bCs/>
          <w:i/>
          <w:iCs/>
          <w:spacing w:val="-22"/>
          <w:sz w:val="28"/>
          <w:szCs w:val="28"/>
          <w:u w:val="single"/>
          <w:lang w:val="uk-UA" w:eastAsia="uk-UA"/>
        </w:rPr>
      </w:pPr>
      <w:r>
        <w:rPr>
          <w:rFonts w:ascii="Times New Roman" w:eastAsiaTheme="minorEastAsia" w:hAnsi="Times New Roman" w:cs="Times New Roman"/>
          <w:bCs/>
          <w:i/>
          <w:iCs/>
          <w:w w:val="110"/>
          <w:sz w:val="28"/>
          <w:szCs w:val="28"/>
          <w:u w:val="single"/>
          <w:lang w:val="uk-UA" w:eastAsia="uk-UA"/>
        </w:rPr>
        <w:t xml:space="preserve">Групові </w:t>
      </w:r>
      <w:r>
        <w:rPr>
          <w:rFonts w:ascii="Times New Roman" w:eastAsiaTheme="minorEastAsia" w:hAnsi="Times New Roman" w:cs="Times New Roman"/>
          <w:bCs/>
          <w:i/>
          <w:iCs/>
          <w:w w:val="106"/>
          <w:sz w:val="28"/>
          <w:szCs w:val="28"/>
          <w:u w:val="single"/>
          <w:lang w:val="uk-UA" w:eastAsia="uk-UA"/>
        </w:rPr>
        <w:t>презентації</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6"/>
          <w:sz w:val="28"/>
          <w:szCs w:val="28"/>
          <w:lang w:val="uk-UA" w:eastAsia="uk-UA"/>
        </w:rPr>
        <w:t xml:space="preserve">Така форма самостійної роботи дає </w:t>
      </w:r>
      <w:r>
        <w:rPr>
          <w:rFonts w:ascii="Times New Roman" w:eastAsiaTheme="minorEastAsia" w:hAnsi="Times New Roman" w:cs="Times New Roman"/>
          <w:w w:val="105"/>
          <w:sz w:val="28"/>
          <w:szCs w:val="28"/>
          <w:lang w:val="uk-UA" w:eastAsia="uk-UA"/>
        </w:rPr>
        <w:t xml:space="preserve">змогу </w:t>
      </w:r>
      <w:r>
        <w:rPr>
          <w:rFonts w:ascii="Times New Roman" w:eastAsiaTheme="minorEastAsia" w:hAnsi="Times New Roman" w:cs="Times New Roman"/>
          <w:w w:val="106"/>
          <w:sz w:val="28"/>
          <w:szCs w:val="28"/>
          <w:lang w:val="uk-UA" w:eastAsia="uk-UA"/>
        </w:rPr>
        <w:t xml:space="preserve">набути навичок </w:t>
      </w:r>
      <w:r>
        <w:rPr>
          <w:rFonts w:ascii="Times New Roman" w:eastAsiaTheme="minorEastAsia" w:hAnsi="Times New Roman" w:cs="Times New Roman"/>
          <w:w w:val="105"/>
          <w:sz w:val="28"/>
          <w:szCs w:val="28"/>
          <w:lang w:val="uk-UA" w:eastAsia="uk-UA"/>
        </w:rPr>
        <w:t xml:space="preserve">командної роботи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5"/>
          <w:sz w:val="28"/>
          <w:szCs w:val="28"/>
          <w:lang w:val="uk-UA" w:eastAsia="uk-UA"/>
        </w:rPr>
        <w:t>коопе</w:t>
      </w:r>
      <w:r>
        <w:rPr>
          <w:rFonts w:ascii="Times New Roman" w:eastAsiaTheme="minorEastAsia" w:hAnsi="Times New Roman" w:cs="Times New Roman"/>
          <w:w w:val="106"/>
          <w:sz w:val="28"/>
          <w:szCs w:val="28"/>
          <w:lang w:val="uk-UA" w:eastAsia="uk-UA"/>
        </w:rPr>
        <w:t xml:space="preserve">ративного навчання. </w:t>
      </w:r>
      <w:r>
        <w:rPr>
          <w:rFonts w:ascii="Times New Roman" w:eastAsiaTheme="minorEastAsia" w:hAnsi="Times New Roman" w:cs="Times New Roman"/>
          <w:w w:val="111"/>
          <w:sz w:val="28"/>
          <w:szCs w:val="28"/>
          <w:lang w:val="uk-UA" w:eastAsia="uk-UA"/>
        </w:rPr>
        <w:t xml:space="preserve">Для </w:t>
      </w:r>
      <w:r>
        <w:rPr>
          <w:rFonts w:ascii="Times New Roman" w:eastAsiaTheme="minorEastAsia" w:hAnsi="Times New Roman" w:cs="Times New Roman"/>
          <w:w w:val="105"/>
          <w:sz w:val="28"/>
          <w:szCs w:val="28"/>
          <w:lang w:val="uk-UA" w:eastAsia="uk-UA"/>
        </w:rPr>
        <w:t>підготовки</w:t>
      </w:r>
      <w:r>
        <w:rPr>
          <w:rFonts w:ascii="Times New Roman" w:eastAsiaTheme="minorEastAsia" w:hAnsi="Times New Roman" w:cs="Times New Roman"/>
          <w:spacing w:val="7"/>
          <w:sz w:val="28"/>
          <w:szCs w:val="28"/>
          <w:lang w:val="uk-UA" w:eastAsia="uk-UA"/>
        </w:rPr>
        <w:t xml:space="preserve"> презентацій </w:t>
      </w:r>
      <w:r>
        <w:rPr>
          <w:rFonts w:ascii="Times New Roman" w:eastAsiaTheme="minorEastAsia" w:hAnsi="Times New Roman" w:cs="Times New Roman"/>
          <w:w w:val="106"/>
          <w:sz w:val="28"/>
          <w:szCs w:val="28"/>
          <w:lang w:val="uk-UA" w:eastAsia="uk-UA"/>
        </w:rPr>
        <w:t xml:space="preserve">формуються групи </w:t>
      </w:r>
      <w:r>
        <w:rPr>
          <w:rFonts w:ascii="Times New Roman" w:eastAsiaTheme="minorEastAsia" w:hAnsi="Times New Roman" w:cs="Times New Roman"/>
          <w:w w:val="105"/>
          <w:sz w:val="28"/>
          <w:szCs w:val="28"/>
          <w:lang w:val="uk-UA" w:eastAsia="uk-UA"/>
        </w:rPr>
        <w:t xml:space="preserve">здобувачів по </w:t>
      </w:r>
      <w:r>
        <w:rPr>
          <w:rFonts w:ascii="Times New Roman" w:eastAsiaTheme="minorEastAsia" w:hAnsi="Times New Roman" w:cs="Times New Roman"/>
          <w:w w:val="112"/>
          <w:sz w:val="28"/>
          <w:szCs w:val="28"/>
          <w:lang w:val="uk-UA" w:eastAsia="uk-UA"/>
        </w:rPr>
        <w:t xml:space="preserve">3–4 </w:t>
      </w:r>
      <w:r>
        <w:rPr>
          <w:rFonts w:ascii="Times New Roman" w:eastAsiaTheme="minorEastAsia" w:hAnsi="Times New Roman" w:cs="Times New Roman"/>
          <w:w w:val="104"/>
          <w:sz w:val="28"/>
          <w:szCs w:val="28"/>
          <w:lang w:val="uk-UA" w:eastAsia="uk-UA"/>
        </w:rPr>
        <w:t xml:space="preserve">особи </w:t>
      </w:r>
      <w:r>
        <w:rPr>
          <w:rFonts w:ascii="Times New Roman" w:eastAsiaTheme="minorEastAsia" w:hAnsi="Times New Roman" w:cs="Times New Roman"/>
          <w:w w:val="107"/>
          <w:sz w:val="28"/>
          <w:szCs w:val="28"/>
          <w:lang w:val="uk-UA" w:eastAsia="uk-UA"/>
        </w:rPr>
        <w:t xml:space="preserve">в кожній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встановлюється точний </w:t>
      </w:r>
      <w:r>
        <w:rPr>
          <w:rFonts w:ascii="Times New Roman" w:eastAsiaTheme="minorEastAsia" w:hAnsi="Times New Roman" w:cs="Times New Roman"/>
          <w:w w:val="105"/>
          <w:sz w:val="28"/>
          <w:szCs w:val="28"/>
          <w:lang w:val="uk-UA" w:eastAsia="uk-UA"/>
        </w:rPr>
        <w:t xml:space="preserve">термін проведення. </w:t>
      </w:r>
      <w:r>
        <w:rPr>
          <w:rFonts w:ascii="Times New Roman" w:eastAsiaTheme="minorEastAsia" w:hAnsi="Times New Roman" w:cs="Times New Roman"/>
          <w:w w:val="110"/>
          <w:sz w:val="28"/>
          <w:szCs w:val="28"/>
          <w:lang w:val="uk-UA" w:eastAsia="uk-UA"/>
        </w:rPr>
        <w:t xml:space="preserve">Як </w:t>
      </w:r>
      <w:r>
        <w:rPr>
          <w:rFonts w:ascii="Times New Roman" w:eastAsiaTheme="minorEastAsia" w:hAnsi="Times New Roman" w:cs="Times New Roman"/>
          <w:w w:val="105"/>
          <w:sz w:val="28"/>
          <w:szCs w:val="28"/>
          <w:lang w:val="uk-UA" w:eastAsia="uk-UA"/>
        </w:rPr>
        <w:t xml:space="preserve">тема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7"/>
          <w:sz w:val="28"/>
          <w:szCs w:val="28"/>
          <w:lang w:val="uk-UA" w:eastAsia="uk-UA"/>
        </w:rPr>
        <w:t xml:space="preserve">звичайно пропонується </w:t>
      </w:r>
      <w:r>
        <w:rPr>
          <w:rFonts w:ascii="Times New Roman" w:eastAsiaTheme="minorEastAsia" w:hAnsi="Times New Roman" w:cs="Times New Roman"/>
          <w:w w:val="105"/>
          <w:sz w:val="28"/>
          <w:szCs w:val="28"/>
          <w:lang w:val="uk-UA" w:eastAsia="uk-UA"/>
        </w:rPr>
        <w:t xml:space="preserve">ключова проблема </w:t>
      </w:r>
      <w:r>
        <w:rPr>
          <w:rFonts w:ascii="Times New Roman" w:eastAsiaTheme="minorEastAsia" w:hAnsi="Times New Roman" w:cs="Times New Roman"/>
          <w:w w:val="104"/>
          <w:sz w:val="28"/>
          <w:szCs w:val="28"/>
          <w:lang w:val="uk-UA" w:eastAsia="uk-UA"/>
        </w:rPr>
        <w:t>сем</w:t>
      </w:r>
      <w:r>
        <w:rPr>
          <w:rFonts w:ascii="Times New Roman" w:eastAsiaTheme="minorEastAsia" w:hAnsi="Times New Roman" w:cs="Times New Roman"/>
          <w:spacing w:val="-1"/>
          <w:w w:val="104"/>
          <w:sz w:val="28"/>
          <w:szCs w:val="28"/>
          <w:lang w:val="uk-UA" w:eastAsia="uk-UA"/>
        </w:rPr>
        <w:t>і</w:t>
      </w:r>
      <w:r>
        <w:rPr>
          <w:rFonts w:ascii="Times New Roman" w:eastAsiaTheme="minorEastAsia" w:hAnsi="Times New Roman" w:cs="Times New Roman"/>
          <w:w w:val="106"/>
          <w:sz w:val="28"/>
          <w:szCs w:val="28"/>
          <w:lang w:val="uk-UA" w:eastAsia="uk-UA"/>
        </w:rPr>
        <w:t>нар</w:t>
      </w:r>
      <w:r>
        <w:rPr>
          <w:rFonts w:ascii="Times New Roman" w:eastAsiaTheme="minorEastAsia" w:hAnsi="Times New Roman" w:cs="Times New Roman"/>
          <w:spacing w:val="-21"/>
          <w:w w:val="105"/>
          <w:sz w:val="28"/>
          <w:szCs w:val="28"/>
          <w:lang w:val="uk-UA" w:eastAsia="uk-UA"/>
        </w:rPr>
        <w:t>у</w:t>
      </w:r>
      <w:r>
        <w:rPr>
          <w:rFonts w:ascii="Times New Roman" w:eastAsiaTheme="minorEastAsia" w:hAnsi="Times New Roman" w:cs="Times New Roman"/>
          <w:w w:val="90"/>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що </w:t>
      </w:r>
      <w:r>
        <w:rPr>
          <w:rFonts w:ascii="Times New Roman" w:eastAsiaTheme="minorEastAsia" w:hAnsi="Times New Roman" w:cs="Times New Roman"/>
          <w:w w:val="106"/>
          <w:sz w:val="28"/>
          <w:szCs w:val="28"/>
          <w:lang w:val="uk-UA" w:eastAsia="uk-UA"/>
        </w:rPr>
        <w:t xml:space="preserve">поєднує </w:t>
      </w:r>
      <w:r>
        <w:rPr>
          <w:rFonts w:ascii="Times New Roman" w:eastAsiaTheme="minorEastAsia" w:hAnsi="Times New Roman" w:cs="Times New Roman"/>
          <w:w w:val="105"/>
          <w:sz w:val="28"/>
          <w:szCs w:val="28"/>
          <w:lang w:val="uk-UA" w:eastAsia="uk-UA"/>
        </w:rPr>
        <w:t xml:space="preserve">всі </w:t>
      </w:r>
      <w:r>
        <w:rPr>
          <w:rFonts w:ascii="Times New Roman" w:eastAsiaTheme="minorEastAsia" w:hAnsi="Times New Roman" w:cs="Times New Roman"/>
          <w:w w:val="104"/>
          <w:sz w:val="28"/>
          <w:szCs w:val="28"/>
          <w:lang w:val="uk-UA" w:eastAsia="uk-UA"/>
        </w:rPr>
        <w:t xml:space="preserve">або </w:t>
      </w:r>
      <w:r>
        <w:rPr>
          <w:rFonts w:ascii="Times New Roman" w:eastAsiaTheme="minorEastAsia" w:hAnsi="Times New Roman" w:cs="Times New Roman"/>
          <w:w w:val="105"/>
          <w:sz w:val="28"/>
          <w:szCs w:val="28"/>
          <w:lang w:val="uk-UA" w:eastAsia="uk-UA"/>
        </w:rPr>
        <w:t xml:space="preserve">основні </w:t>
      </w:r>
      <w:r>
        <w:rPr>
          <w:rFonts w:ascii="Times New Roman" w:eastAsiaTheme="minorEastAsia" w:hAnsi="Times New Roman" w:cs="Times New Roman"/>
          <w:w w:val="108"/>
          <w:sz w:val="28"/>
          <w:szCs w:val="28"/>
          <w:lang w:val="uk-UA" w:eastAsia="uk-UA"/>
        </w:rPr>
        <w:t xml:space="preserve">питання </w:t>
      </w:r>
      <w:r>
        <w:rPr>
          <w:rFonts w:ascii="Times New Roman" w:eastAsiaTheme="minorEastAsia" w:hAnsi="Times New Roman" w:cs="Times New Roman"/>
          <w:w w:val="106"/>
          <w:sz w:val="28"/>
          <w:szCs w:val="28"/>
          <w:lang w:val="uk-UA" w:eastAsia="uk-UA"/>
        </w:rPr>
        <w:t xml:space="preserve">навчальної </w:t>
      </w:r>
      <w:r>
        <w:rPr>
          <w:rFonts w:ascii="Times New Roman" w:eastAsiaTheme="minorEastAsia" w:hAnsi="Times New Roman" w:cs="Times New Roman"/>
          <w:w w:val="104"/>
          <w:sz w:val="28"/>
          <w:szCs w:val="28"/>
          <w:lang w:val="uk-UA" w:eastAsia="uk-UA"/>
        </w:rPr>
        <w:t>теми.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9"/>
          <w:sz w:val="28"/>
          <w:szCs w:val="28"/>
          <w:lang w:val="uk-UA" w:eastAsia="uk-UA"/>
        </w:rPr>
        <w:t xml:space="preserve">Формат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вибирають </w:t>
      </w:r>
      <w:r>
        <w:rPr>
          <w:rFonts w:ascii="Times New Roman" w:eastAsiaTheme="minorEastAsia" w:hAnsi="Times New Roman" w:cs="Times New Roman"/>
          <w:w w:val="104"/>
          <w:sz w:val="28"/>
          <w:szCs w:val="28"/>
          <w:lang w:val="uk-UA" w:eastAsia="uk-UA"/>
        </w:rPr>
        <w:t xml:space="preserve">самі </w:t>
      </w:r>
      <w:r>
        <w:rPr>
          <w:rFonts w:ascii="Times New Roman" w:eastAsiaTheme="minorEastAsia" w:hAnsi="Times New Roman" w:cs="Times New Roman"/>
          <w:w w:val="107"/>
          <w:sz w:val="28"/>
          <w:szCs w:val="28"/>
          <w:lang w:val="uk-UA" w:eastAsia="uk-UA"/>
        </w:rPr>
        <w:t xml:space="preserve">члени </w:t>
      </w:r>
      <w:r>
        <w:rPr>
          <w:rFonts w:ascii="Times New Roman" w:eastAsiaTheme="minorEastAsia" w:hAnsi="Times New Roman" w:cs="Times New Roman"/>
          <w:w w:val="104"/>
          <w:sz w:val="28"/>
          <w:szCs w:val="28"/>
          <w:lang w:val="uk-UA" w:eastAsia="uk-UA"/>
        </w:rPr>
        <w:t xml:space="preserve">групи. </w:t>
      </w:r>
      <w:r>
        <w:rPr>
          <w:rFonts w:ascii="Times New Roman" w:eastAsiaTheme="minorEastAsia" w:hAnsi="Times New Roman" w:cs="Times New Roman"/>
          <w:w w:val="107"/>
          <w:sz w:val="28"/>
          <w:szCs w:val="28"/>
          <w:lang w:val="uk-UA" w:eastAsia="uk-UA"/>
        </w:rPr>
        <w:t xml:space="preserve">Кожен </w:t>
      </w:r>
      <w:r>
        <w:rPr>
          <w:rFonts w:ascii="Times New Roman" w:eastAsiaTheme="minorEastAsia" w:hAnsi="Times New Roman" w:cs="Times New Roman"/>
          <w:w w:val="106"/>
          <w:sz w:val="28"/>
          <w:szCs w:val="28"/>
          <w:lang w:val="uk-UA" w:eastAsia="uk-UA"/>
        </w:rPr>
        <w:t xml:space="preserve">член </w:t>
      </w:r>
      <w:r>
        <w:rPr>
          <w:rFonts w:ascii="Times New Roman" w:eastAsiaTheme="minorEastAsia" w:hAnsi="Times New Roman" w:cs="Times New Roman"/>
          <w:w w:val="105"/>
          <w:sz w:val="28"/>
          <w:szCs w:val="28"/>
          <w:lang w:val="uk-UA" w:eastAsia="uk-UA"/>
        </w:rPr>
        <w:t>гру</w:t>
      </w:r>
      <w:r>
        <w:rPr>
          <w:rFonts w:ascii="Times New Roman" w:eastAsiaTheme="minorEastAsia" w:hAnsi="Times New Roman" w:cs="Times New Roman"/>
          <w:w w:val="107"/>
          <w:sz w:val="28"/>
          <w:szCs w:val="28"/>
          <w:lang w:val="uk-UA" w:eastAsia="uk-UA"/>
        </w:rPr>
        <w:t xml:space="preserve">пи виступає </w:t>
      </w:r>
      <w:r>
        <w:rPr>
          <w:rFonts w:ascii="Times New Roman" w:eastAsiaTheme="minorEastAsia" w:hAnsi="Times New Roman" w:cs="Times New Roman"/>
          <w:w w:val="106"/>
          <w:sz w:val="28"/>
          <w:szCs w:val="28"/>
          <w:lang w:val="uk-UA" w:eastAsia="uk-UA"/>
        </w:rPr>
        <w:t xml:space="preserve">протягом </w:t>
      </w:r>
      <w:r>
        <w:rPr>
          <w:rFonts w:ascii="Times New Roman" w:eastAsiaTheme="minorEastAsia" w:hAnsi="Times New Roman" w:cs="Times New Roman"/>
          <w:w w:val="112"/>
          <w:sz w:val="28"/>
          <w:szCs w:val="28"/>
          <w:lang w:val="uk-UA" w:eastAsia="uk-UA"/>
        </w:rPr>
        <w:t xml:space="preserve">7–8 </w:t>
      </w:r>
      <w:r>
        <w:rPr>
          <w:rFonts w:ascii="Times New Roman" w:eastAsiaTheme="minorEastAsia" w:hAnsi="Times New Roman" w:cs="Times New Roman"/>
          <w:w w:val="102"/>
          <w:sz w:val="28"/>
          <w:szCs w:val="28"/>
          <w:lang w:val="uk-UA" w:eastAsia="uk-UA"/>
        </w:rPr>
        <w:t xml:space="preserve">хв.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оцінюється незалежно </w:t>
      </w:r>
      <w:r>
        <w:rPr>
          <w:rFonts w:ascii="Times New Roman" w:eastAsiaTheme="minorEastAsia" w:hAnsi="Times New Roman" w:cs="Times New Roman"/>
          <w:w w:val="105"/>
          <w:sz w:val="28"/>
          <w:szCs w:val="28"/>
          <w:lang w:val="uk-UA" w:eastAsia="uk-UA"/>
        </w:rPr>
        <w:t xml:space="preserve">від </w:t>
      </w:r>
      <w:r>
        <w:rPr>
          <w:rFonts w:ascii="Times New Roman" w:eastAsiaTheme="minorEastAsia" w:hAnsi="Times New Roman" w:cs="Times New Roman"/>
          <w:w w:val="104"/>
          <w:sz w:val="28"/>
          <w:szCs w:val="28"/>
          <w:lang w:val="uk-UA" w:eastAsia="uk-UA"/>
        </w:rPr>
        <w:t xml:space="preserve">інших, </w:t>
      </w:r>
      <w:r>
        <w:rPr>
          <w:rFonts w:ascii="Times New Roman" w:eastAsiaTheme="minorEastAsia" w:hAnsi="Times New Roman" w:cs="Times New Roman"/>
          <w:w w:val="106"/>
          <w:sz w:val="28"/>
          <w:szCs w:val="28"/>
          <w:lang w:val="uk-UA" w:eastAsia="uk-UA"/>
        </w:rPr>
        <w:t xml:space="preserve">але </w:t>
      </w:r>
      <w:r>
        <w:rPr>
          <w:rFonts w:ascii="Times New Roman" w:eastAsiaTheme="minorEastAsia" w:hAnsi="Times New Roman" w:cs="Times New Roman"/>
          <w:w w:val="105"/>
          <w:sz w:val="28"/>
          <w:szCs w:val="28"/>
          <w:lang w:val="uk-UA" w:eastAsia="uk-UA"/>
        </w:rPr>
        <w:t>при цьому передбачається</w:t>
      </w:r>
      <w:r>
        <w:rPr>
          <w:rFonts w:ascii="Times New Roman" w:eastAsiaTheme="minorEastAsia" w:hAnsi="Times New Roman" w:cs="Times New Roman"/>
          <w:w w:val="106"/>
          <w:sz w:val="28"/>
          <w:szCs w:val="28"/>
          <w:lang w:val="uk-UA" w:eastAsia="uk-UA"/>
        </w:rPr>
        <w:t xml:space="preserve"> кооперативна </w:t>
      </w:r>
      <w:r>
        <w:rPr>
          <w:rFonts w:ascii="Times New Roman" w:eastAsiaTheme="minorEastAsia" w:hAnsi="Times New Roman" w:cs="Times New Roman"/>
          <w:w w:val="105"/>
          <w:sz w:val="28"/>
          <w:szCs w:val="28"/>
          <w:lang w:val="uk-UA" w:eastAsia="uk-UA"/>
        </w:rPr>
        <w:t xml:space="preserve">робота </w:t>
      </w:r>
      <w:r>
        <w:rPr>
          <w:rFonts w:ascii="Times New Roman" w:eastAsiaTheme="minorEastAsia" w:hAnsi="Times New Roman" w:cs="Times New Roman"/>
          <w:w w:val="113"/>
          <w:sz w:val="28"/>
          <w:szCs w:val="28"/>
          <w:lang w:val="uk-UA" w:eastAsia="uk-UA"/>
        </w:rPr>
        <w:t xml:space="preserve">як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підготовці презентації, </w:t>
      </w:r>
      <w:r>
        <w:rPr>
          <w:rFonts w:ascii="Times New Roman" w:eastAsiaTheme="minorEastAsia" w:hAnsi="Times New Roman" w:cs="Times New Roman"/>
          <w:w w:val="107"/>
          <w:sz w:val="28"/>
          <w:szCs w:val="28"/>
          <w:lang w:val="uk-UA" w:eastAsia="uk-UA"/>
        </w:rPr>
        <w:t>так</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7"/>
          <w:sz w:val="28"/>
          <w:szCs w:val="28"/>
          <w:lang w:val="uk-UA" w:eastAsia="uk-UA"/>
        </w:rPr>
        <w:t xml:space="preserve">при </w:t>
      </w:r>
      <w:r>
        <w:rPr>
          <w:rFonts w:ascii="Times New Roman" w:eastAsiaTheme="minorEastAsia" w:hAnsi="Times New Roman" w:cs="Times New Roman"/>
          <w:w w:val="105"/>
          <w:sz w:val="28"/>
          <w:szCs w:val="28"/>
          <w:lang w:val="uk-UA" w:eastAsia="uk-UA"/>
        </w:rPr>
        <w:t xml:space="preserve">її </w:t>
      </w:r>
      <w:r>
        <w:rPr>
          <w:rFonts w:ascii="Times New Roman" w:eastAsiaTheme="minorEastAsia" w:hAnsi="Times New Roman" w:cs="Times New Roman"/>
          <w:w w:val="106"/>
          <w:sz w:val="28"/>
          <w:szCs w:val="28"/>
          <w:lang w:val="uk-UA" w:eastAsia="uk-UA"/>
        </w:rPr>
        <w:t xml:space="preserve">реалізації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4"/>
          <w:sz w:val="28"/>
          <w:szCs w:val="28"/>
          <w:lang w:val="uk-UA" w:eastAsia="uk-UA"/>
        </w:rPr>
        <w:t xml:space="preserve">аудиторії. </w:t>
      </w:r>
      <w:r>
        <w:rPr>
          <w:rFonts w:ascii="Times New Roman" w:eastAsiaTheme="minorEastAsia" w:hAnsi="Times New Roman" w:cs="Times New Roman"/>
          <w:spacing w:val="-16"/>
          <w:w w:val="109"/>
          <w:sz w:val="28"/>
          <w:szCs w:val="28"/>
          <w:lang w:val="uk-UA" w:eastAsia="uk-UA"/>
        </w:rPr>
        <w:t>У</w:t>
      </w:r>
      <w:r>
        <w:rPr>
          <w:rFonts w:ascii="Times New Roman" w:eastAsiaTheme="minorEastAsia" w:hAnsi="Times New Roman" w:cs="Times New Roman"/>
          <w:w w:val="107"/>
          <w:sz w:val="28"/>
          <w:szCs w:val="28"/>
          <w:lang w:val="uk-UA" w:eastAsia="uk-UA"/>
        </w:rPr>
        <w:t xml:space="preserve">часники </w:t>
      </w:r>
      <w:r>
        <w:rPr>
          <w:rFonts w:ascii="Times New Roman" w:eastAsiaTheme="minorEastAsia" w:hAnsi="Times New Roman" w:cs="Times New Roman"/>
          <w:w w:val="106"/>
          <w:sz w:val="28"/>
          <w:szCs w:val="28"/>
          <w:lang w:val="uk-UA" w:eastAsia="uk-UA"/>
        </w:rPr>
        <w:t xml:space="preserve">презентації </w:t>
      </w:r>
      <w:r>
        <w:rPr>
          <w:rFonts w:ascii="Times New Roman" w:eastAsiaTheme="minorEastAsia" w:hAnsi="Times New Roman" w:cs="Times New Roman"/>
          <w:w w:val="105"/>
          <w:sz w:val="28"/>
          <w:szCs w:val="28"/>
          <w:lang w:val="uk-UA" w:eastAsia="uk-UA"/>
        </w:rPr>
        <w:t xml:space="preserve">відповідальні </w:t>
      </w:r>
      <w:r>
        <w:rPr>
          <w:rFonts w:ascii="Times New Roman" w:eastAsiaTheme="minorEastAsia" w:hAnsi="Times New Roman" w:cs="Times New Roman"/>
          <w:w w:val="107"/>
          <w:sz w:val="28"/>
          <w:szCs w:val="28"/>
          <w:lang w:val="uk-UA" w:eastAsia="uk-UA"/>
        </w:rPr>
        <w:t xml:space="preserve">за </w:t>
      </w:r>
      <w:r>
        <w:rPr>
          <w:rFonts w:ascii="Times New Roman" w:eastAsiaTheme="minorEastAsia" w:hAnsi="Times New Roman" w:cs="Times New Roman"/>
          <w:w w:val="105"/>
          <w:sz w:val="28"/>
          <w:szCs w:val="28"/>
          <w:lang w:val="uk-UA" w:eastAsia="uk-UA"/>
        </w:rPr>
        <w:t xml:space="preserve">організацію </w:t>
      </w:r>
      <w:r>
        <w:rPr>
          <w:rFonts w:ascii="Times New Roman" w:eastAsiaTheme="minorEastAsia" w:hAnsi="Times New Roman" w:cs="Times New Roman"/>
          <w:w w:val="106"/>
          <w:sz w:val="28"/>
          <w:szCs w:val="28"/>
          <w:lang w:val="uk-UA" w:eastAsia="uk-UA"/>
        </w:rPr>
        <w:t>диску</w:t>
      </w:r>
      <w:r>
        <w:rPr>
          <w:rFonts w:ascii="Times New Roman" w:eastAsiaTheme="minorEastAsia" w:hAnsi="Times New Roman" w:cs="Times New Roman"/>
          <w:w w:val="104"/>
          <w:sz w:val="28"/>
          <w:szCs w:val="28"/>
          <w:lang w:val="uk-UA" w:eastAsia="uk-UA"/>
        </w:rPr>
        <w:t xml:space="preserve">сії </w:t>
      </w:r>
      <w:r>
        <w:rPr>
          <w:rFonts w:ascii="Times New Roman" w:eastAsiaTheme="minorEastAsia" w:hAnsi="Times New Roman" w:cs="Times New Roman"/>
          <w:w w:val="106"/>
          <w:sz w:val="28"/>
          <w:szCs w:val="28"/>
          <w:lang w:val="uk-UA" w:eastAsia="uk-UA"/>
        </w:rPr>
        <w:t xml:space="preserve">на </w:t>
      </w:r>
      <w:r>
        <w:rPr>
          <w:rFonts w:ascii="Times New Roman" w:eastAsiaTheme="minorEastAsia" w:hAnsi="Times New Roman" w:cs="Times New Roman"/>
          <w:w w:val="104"/>
          <w:sz w:val="28"/>
          <w:szCs w:val="28"/>
          <w:lang w:val="uk-UA" w:eastAsia="uk-UA"/>
        </w:rPr>
        <w:t xml:space="preserve">семінарі, </w:t>
      </w:r>
      <w:r>
        <w:rPr>
          <w:rFonts w:ascii="Times New Roman" w:eastAsiaTheme="minorEastAsia" w:hAnsi="Times New Roman" w:cs="Times New Roman"/>
          <w:w w:val="103"/>
          <w:sz w:val="28"/>
          <w:szCs w:val="28"/>
          <w:lang w:val="uk-UA" w:eastAsia="uk-UA"/>
        </w:rPr>
        <w:t xml:space="preserve">де </w:t>
      </w:r>
      <w:r>
        <w:rPr>
          <w:rFonts w:ascii="Times New Roman" w:eastAsiaTheme="minorEastAsia" w:hAnsi="Times New Roman" w:cs="Times New Roman"/>
          <w:w w:val="107"/>
          <w:sz w:val="28"/>
          <w:szCs w:val="28"/>
          <w:lang w:val="uk-UA" w:eastAsia="uk-UA"/>
        </w:rPr>
        <w:t xml:space="preserve">реалізується </w:t>
      </w:r>
      <w:r>
        <w:rPr>
          <w:rFonts w:ascii="Times New Roman" w:eastAsiaTheme="minorEastAsia" w:hAnsi="Times New Roman" w:cs="Times New Roman"/>
          <w:w w:val="105"/>
          <w:sz w:val="28"/>
          <w:szCs w:val="28"/>
          <w:lang w:val="uk-UA" w:eastAsia="uk-UA"/>
        </w:rPr>
        <w:t>пре</w:t>
      </w:r>
      <w:r>
        <w:rPr>
          <w:rFonts w:ascii="Times New Roman" w:eastAsiaTheme="minorEastAsia" w:hAnsi="Times New Roman" w:cs="Times New Roman"/>
          <w:w w:val="106"/>
          <w:sz w:val="28"/>
          <w:szCs w:val="28"/>
          <w:lang w:val="uk-UA" w:eastAsia="uk-UA"/>
        </w:rPr>
        <w:t xml:space="preserve">зентація. </w:t>
      </w:r>
      <w:r>
        <w:rPr>
          <w:rFonts w:ascii="Times New Roman" w:eastAsiaTheme="minorEastAsia" w:hAnsi="Times New Roman" w:cs="Times New Roman"/>
          <w:w w:val="105"/>
          <w:sz w:val="28"/>
          <w:szCs w:val="28"/>
          <w:lang w:val="uk-UA" w:eastAsia="uk-UA"/>
        </w:rPr>
        <w:t xml:space="preserve">Від слухачів </w:t>
      </w:r>
      <w:r>
        <w:rPr>
          <w:rFonts w:ascii="Times New Roman" w:eastAsiaTheme="minorEastAsia" w:hAnsi="Times New Roman" w:cs="Times New Roman"/>
          <w:w w:val="107"/>
          <w:sz w:val="28"/>
          <w:szCs w:val="28"/>
          <w:lang w:val="uk-UA" w:eastAsia="uk-UA"/>
        </w:rPr>
        <w:t xml:space="preserve">очікується активна </w:t>
      </w:r>
      <w:r>
        <w:rPr>
          <w:rFonts w:ascii="Times New Roman" w:eastAsiaTheme="minorEastAsia" w:hAnsi="Times New Roman" w:cs="Times New Roman"/>
          <w:w w:val="105"/>
          <w:sz w:val="28"/>
          <w:szCs w:val="28"/>
          <w:lang w:val="uk-UA" w:eastAsia="uk-UA"/>
        </w:rPr>
        <w:t xml:space="preserve">участь </w:t>
      </w:r>
      <w:r>
        <w:rPr>
          <w:rFonts w:ascii="Times New Roman" w:eastAsiaTheme="minorEastAsia" w:hAnsi="Times New Roman" w:cs="Times New Roman"/>
          <w:w w:val="107"/>
          <w:sz w:val="28"/>
          <w:szCs w:val="28"/>
          <w:lang w:val="uk-UA" w:eastAsia="uk-UA"/>
        </w:rPr>
        <w:t xml:space="preserve">в </w:t>
      </w:r>
      <w:r>
        <w:rPr>
          <w:rFonts w:ascii="Times New Roman" w:eastAsiaTheme="minorEastAsia" w:hAnsi="Times New Roman" w:cs="Times New Roman"/>
          <w:w w:val="105"/>
          <w:sz w:val="28"/>
          <w:szCs w:val="28"/>
          <w:lang w:val="uk-UA" w:eastAsia="uk-UA"/>
        </w:rPr>
        <w:t xml:space="preserve">обговоренні </w:t>
      </w:r>
      <w:r>
        <w:rPr>
          <w:rFonts w:ascii="Times New Roman" w:eastAsiaTheme="minorEastAsia" w:hAnsi="Times New Roman" w:cs="Times New Roman"/>
          <w:w w:val="107"/>
          <w:sz w:val="28"/>
          <w:szCs w:val="28"/>
          <w:lang w:val="uk-UA" w:eastAsia="uk-UA"/>
        </w:rPr>
        <w:t>пи</w:t>
      </w:r>
      <w:r>
        <w:rPr>
          <w:rFonts w:ascii="Times New Roman" w:eastAsiaTheme="minorEastAsia" w:hAnsi="Times New Roman" w:cs="Times New Roman"/>
          <w:w w:val="104"/>
          <w:sz w:val="28"/>
          <w:szCs w:val="28"/>
          <w:lang w:val="uk-UA" w:eastAsia="uk-UA"/>
        </w:rPr>
        <w:t xml:space="preserve">тань, </w:t>
      </w:r>
      <w:r>
        <w:rPr>
          <w:rFonts w:ascii="Times New Roman" w:eastAsiaTheme="minorEastAsia" w:hAnsi="Times New Roman" w:cs="Times New Roman"/>
          <w:w w:val="105"/>
          <w:sz w:val="28"/>
          <w:szCs w:val="28"/>
          <w:lang w:val="uk-UA" w:eastAsia="uk-UA"/>
        </w:rPr>
        <w:t xml:space="preserve">а </w:t>
      </w:r>
      <w:r>
        <w:rPr>
          <w:rFonts w:ascii="Times New Roman" w:eastAsiaTheme="minorEastAsia" w:hAnsi="Times New Roman" w:cs="Times New Roman"/>
          <w:w w:val="106"/>
          <w:sz w:val="28"/>
          <w:szCs w:val="28"/>
          <w:lang w:val="uk-UA" w:eastAsia="uk-UA"/>
        </w:rPr>
        <w:t xml:space="preserve">також </w:t>
      </w:r>
      <w:r>
        <w:rPr>
          <w:rFonts w:ascii="Times New Roman" w:eastAsiaTheme="minorEastAsia" w:hAnsi="Times New Roman" w:cs="Times New Roman"/>
          <w:w w:val="105"/>
          <w:sz w:val="28"/>
          <w:szCs w:val="28"/>
          <w:lang w:val="uk-UA" w:eastAsia="uk-UA"/>
        </w:rPr>
        <w:t xml:space="preserve">її аргументовані </w:t>
      </w:r>
      <w:r>
        <w:rPr>
          <w:rFonts w:ascii="Times New Roman" w:eastAsiaTheme="minorEastAsia" w:hAnsi="Times New Roman" w:cs="Times New Roman"/>
          <w:w w:val="107"/>
          <w:sz w:val="28"/>
          <w:szCs w:val="28"/>
          <w:lang w:val="uk-UA" w:eastAsia="uk-UA"/>
        </w:rPr>
        <w:t xml:space="preserve">критичні </w:t>
      </w:r>
      <w:r>
        <w:rPr>
          <w:rFonts w:ascii="Times New Roman" w:eastAsiaTheme="minorEastAsia" w:hAnsi="Times New Roman" w:cs="Times New Roman"/>
          <w:w w:val="105"/>
          <w:sz w:val="28"/>
          <w:szCs w:val="28"/>
          <w:lang w:val="uk-UA" w:eastAsia="uk-UA"/>
        </w:rPr>
        <w:t>оцінки.</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w w:val="107"/>
          <w:sz w:val="28"/>
          <w:szCs w:val="28"/>
          <w:lang w:val="uk-UA" w:eastAsia="uk-UA"/>
        </w:rPr>
        <w:t xml:space="preserve">Структура </w:t>
      </w:r>
      <w:r>
        <w:rPr>
          <w:rFonts w:ascii="Times New Roman" w:eastAsiaTheme="minorEastAsia" w:hAnsi="Times New Roman" w:cs="Times New Roman"/>
          <w:w w:val="104"/>
          <w:sz w:val="28"/>
          <w:szCs w:val="28"/>
          <w:lang w:val="uk-UA" w:eastAsia="uk-UA"/>
        </w:rPr>
        <w:t>презентації:</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4"/>
          <w:sz w:val="28"/>
          <w:szCs w:val="28"/>
          <w:lang w:val="uk-UA" w:eastAsia="uk-UA"/>
        </w:rPr>
        <w:t xml:space="preserve">резюме </w:t>
      </w:r>
      <w:r>
        <w:rPr>
          <w:rFonts w:ascii="Times New Roman" w:eastAsiaTheme="minorEastAsia" w:hAnsi="Times New Roman" w:cs="Times New Roman"/>
          <w:w w:val="105"/>
          <w:sz w:val="28"/>
          <w:szCs w:val="28"/>
          <w:lang w:val="uk-UA" w:eastAsia="uk-UA"/>
        </w:rPr>
        <w:t xml:space="preserve">основних </w:t>
      </w:r>
      <w:r>
        <w:rPr>
          <w:rFonts w:ascii="Times New Roman" w:eastAsiaTheme="minorEastAsia" w:hAnsi="Times New Roman" w:cs="Times New Roman"/>
          <w:w w:val="102"/>
          <w:sz w:val="28"/>
          <w:szCs w:val="28"/>
          <w:lang w:val="uk-UA" w:eastAsia="uk-UA"/>
        </w:rPr>
        <w:t>ідей;</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8"/>
          <w:sz w:val="28"/>
          <w:szCs w:val="28"/>
          <w:lang w:val="uk-UA" w:eastAsia="uk-UA"/>
        </w:rPr>
        <w:t xml:space="preserve">викладення </w:t>
      </w:r>
      <w:r>
        <w:rPr>
          <w:rFonts w:ascii="Times New Roman" w:eastAsiaTheme="minorEastAsia" w:hAnsi="Times New Roman" w:cs="Times New Roman"/>
          <w:w w:val="105"/>
          <w:sz w:val="28"/>
          <w:szCs w:val="28"/>
          <w:lang w:val="uk-UA" w:eastAsia="uk-UA"/>
        </w:rPr>
        <w:t xml:space="preserve">ключових </w:t>
      </w:r>
      <w:r>
        <w:rPr>
          <w:rFonts w:ascii="Times New Roman" w:eastAsiaTheme="minorEastAsia" w:hAnsi="Times New Roman" w:cs="Times New Roman"/>
          <w:w w:val="106"/>
          <w:sz w:val="28"/>
          <w:szCs w:val="28"/>
          <w:lang w:val="uk-UA" w:eastAsia="uk-UA"/>
        </w:rPr>
        <w:t xml:space="preserve">положень </w:t>
      </w:r>
      <w:r>
        <w:rPr>
          <w:rFonts w:ascii="Times New Roman" w:eastAsiaTheme="minorEastAsia" w:hAnsi="Times New Roman" w:cs="Times New Roman"/>
          <w:w w:val="104"/>
          <w:sz w:val="28"/>
          <w:szCs w:val="28"/>
          <w:lang w:val="uk-UA" w:eastAsia="uk-UA"/>
        </w:rPr>
        <w:t xml:space="preserve">і </w:t>
      </w:r>
      <w:r>
        <w:rPr>
          <w:rFonts w:ascii="Times New Roman" w:eastAsiaTheme="minorEastAsia" w:hAnsi="Times New Roman" w:cs="Times New Roman"/>
          <w:w w:val="106"/>
          <w:sz w:val="28"/>
          <w:szCs w:val="28"/>
          <w:lang w:val="uk-UA" w:eastAsia="uk-UA"/>
        </w:rPr>
        <w:t xml:space="preserve">питань </w:t>
      </w:r>
      <w:r>
        <w:rPr>
          <w:rFonts w:ascii="Times New Roman" w:eastAsiaTheme="minorEastAsia" w:hAnsi="Times New Roman" w:cs="Times New Roman"/>
          <w:w w:val="109"/>
          <w:sz w:val="28"/>
          <w:szCs w:val="28"/>
          <w:lang w:val="uk-UA" w:eastAsia="uk-UA"/>
        </w:rPr>
        <w:t xml:space="preserve">для </w:t>
      </w:r>
      <w:r>
        <w:rPr>
          <w:rFonts w:ascii="Times New Roman" w:eastAsiaTheme="minorEastAsia" w:hAnsi="Times New Roman" w:cs="Times New Roman"/>
          <w:w w:val="106"/>
          <w:sz w:val="28"/>
          <w:szCs w:val="28"/>
          <w:lang w:val="uk-UA" w:eastAsia="uk-UA"/>
        </w:rPr>
        <w:t>обговорення на занятті;</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val="uk-UA" w:eastAsia="uk-UA"/>
        </w:rPr>
      </w:pPr>
      <w:r>
        <w:rPr>
          <w:rFonts w:ascii="Times New Roman" w:eastAsiaTheme="minorEastAsia" w:hAnsi="Times New Roman" w:cs="Times New Roman"/>
          <w:sz w:val="28"/>
          <w:szCs w:val="28"/>
          <w:lang w:val="uk-UA" w:eastAsia="uk-UA"/>
        </w:rPr>
        <w:t xml:space="preserve">- </w:t>
      </w:r>
      <w:r>
        <w:rPr>
          <w:rFonts w:ascii="Times New Roman" w:eastAsiaTheme="minorEastAsia" w:hAnsi="Times New Roman" w:cs="Times New Roman"/>
          <w:w w:val="106"/>
          <w:sz w:val="28"/>
          <w:szCs w:val="28"/>
          <w:lang w:val="uk-UA" w:eastAsia="uk-UA"/>
        </w:rPr>
        <w:t xml:space="preserve">коротка характеристика </w:t>
      </w:r>
      <w:r>
        <w:rPr>
          <w:rFonts w:ascii="Times New Roman" w:eastAsiaTheme="minorEastAsia" w:hAnsi="Times New Roman" w:cs="Times New Roman"/>
          <w:w w:val="104"/>
          <w:sz w:val="28"/>
          <w:szCs w:val="28"/>
          <w:lang w:val="uk-UA" w:eastAsia="uk-UA"/>
        </w:rPr>
        <w:t xml:space="preserve">методів </w:t>
      </w:r>
      <w:r>
        <w:rPr>
          <w:rFonts w:ascii="Times New Roman" w:eastAsiaTheme="minorEastAsia" w:hAnsi="Times New Roman" w:cs="Times New Roman"/>
          <w:w w:val="106"/>
          <w:sz w:val="28"/>
          <w:szCs w:val="28"/>
          <w:lang w:val="uk-UA" w:eastAsia="uk-UA"/>
        </w:rPr>
        <w:t xml:space="preserve">підтвердження цих </w:t>
      </w:r>
      <w:r>
        <w:rPr>
          <w:rFonts w:ascii="Times New Roman" w:eastAsiaTheme="minorEastAsia" w:hAnsi="Times New Roman" w:cs="Times New Roman"/>
          <w:w w:val="104"/>
          <w:sz w:val="28"/>
          <w:szCs w:val="28"/>
          <w:lang w:val="uk-UA" w:eastAsia="uk-UA"/>
        </w:rPr>
        <w:t>положень;</w:t>
      </w:r>
    </w:p>
    <w:p w:rsidR="00D867A7" w:rsidRDefault="003A574E">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r>
        <w:rPr>
          <w:rFonts w:ascii="Times New Roman" w:eastAsiaTheme="minorEastAsia" w:hAnsi="Times New Roman" w:cs="Times New Roman"/>
          <w:position w:val="-1"/>
          <w:sz w:val="28"/>
          <w:szCs w:val="28"/>
          <w:lang w:val="uk-UA" w:eastAsia="uk-UA"/>
        </w:rPr>
        <w:t xml:space="preserve">-  </w:t>
      </w:r>
      <w:r>
        <w:rPr>
          <w:rFonts w:ascii="Times New Roman" w:eastAsiaTheme="minorEastAsia" w:hAnsi="Times New Roman" w:cs="Times New Roman"/>
          <w:w w:val="108"/>
          <w:position w:val="-1"/>
          <w:sz w:val="28"/>
          <w:szCs w:val="28"/>
          <w:lang w:val="uk-UA" w:eastAsia="uk-UA"/>
        </w:rPr>
        <w:t>критичний аналіз</w:t>
      </w:r>
      <w:r>
        <w:rPr>
          <w:rFonts w:ascii="Times New Roman" w:eastAsiaTheme="minorEastAsia" w:hAnsi="Times New Roman" w:cs="Times New Roman"/>
          <w:w w:val="106"/>
          <w:position w:val="-1"/>
          <w:sz w:val="28"/>
          <w:szCs w:val="28"/>
          <w:lang w:val="uk-UA" w:eastAsia="uk-UA"/>
        </w:rPr>
        <w:t xml:space="preserve">позицій, </w:t>
      </w:r>
      <w:r>
        <w:rPr>
          <w:rFonts w:ascii="Times New Roman" w:eastAsiaTheme="minorEastAsia" w:hAnsi="Times New Roman" w:cs="Times New Roman"/>
          <w:w w:val="104"/>
          <w:position w:val="-1"/>
          <w:sz w:val="28"/>
          <w:szCs w:val="28"/>
          <w:lang w:val="uk-UA" w:eastAsia="uk-UA"/>
        </w:rPr>
        <w:t>що</w:t>
      </w:r>
      <w:r>
        <w:rPr>
          <w:rFonts w:ascii="Times New Roman" w:eastAsiaTheme="minorEastAsia" w:hAnsi="Times New Roman" w:cs="Times New Roman"/>
          <w:w w:val="107"/>
          <w:position w:val="-1"/>
          <w:sz w:val="28"/>
          <w:szCs w:val="28"/>
          <w:lang w:val="uk-UA" w:eastAsia="uk-UA"/>
        </w:rPr>
        <w:t xml:space="preserve"> представлені.</w:t>
      </w: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ind w:firstLine="720"/>
        <w:jc w:val="both"/>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ind w:firstLine="720"/>
        <w:jc w:val="center"/>
        <w:rPr>
          <w:rFonts w:ascii="Times New Roman" w:eastAsiaTheme="minorEastAsia" w:hAnsi="Times New Roman" w:cs="Times New Roman"/>
          <w:w w:val="107"/>
          <w:position w:val="-1"/>
          <w:sz w:val="28"/>
          <w:szCs w:val="28"/>
          <w:lang w:val="uk-UA" w:eastAsia="uk-UA"/>
        </w:rPr>
      </w:pPr>
    </w:p>
    <w:p w:rsidR="00D867A7" w:rsidRDefault="00D867A7">
      <w:pPr>
        <w:widowControl w:val="0"/>
        <w:autoSpaceDE w:val="0"/>
        <w:autoSpaceDN w:val="0"/>
        <w:adjustRightInd w:val="0"/>
        <w:spacing w:after="0" w:line="240" w:lineRule="auto"/>
        <w:jc w:val="center"/>
        <w:rPr>
          <w:rFonts w:ascii="Times New Roman" w:eastAsiaTheme="minorEastAsia" w:hAnsi="Times New Roman" w:cs="Times New Roman"/>
          <w:b/>
          <w:w w:val="105"/>
          <w:sz w:val="28"/>
          <w:szCs w:val="28"/>
          <w:lang w:val="uk-UA" w:eastAsia="uk-UA"/>
        </w:rPr>
        <w:sectPr w:rsidR="00D867A7">
          <w:pgSz w:w="11906" w:h="16838"/>
          <w:pgMar w:top="1134" w:right="851" w:bottom="1134" w:left="1418" w:header="709" w:footer="709" w:gutter="0"/>
          <w:cols w:space="720"/>
        </w:sect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3.</w:t>
      </w: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7"/>
          <w:position w:val="-1"/>
          <w:sz w:val="28"/>
          <w:szCs w:val="28"/>
          <w:lang w:val="uk-UA" w:eastAsia="ru-RU"/>
        </w:rPr>
        <w:t xml:space="preserve">ОЦІНЮВАННЯ </w:t>
      </w:r>
      <w:r>
        <w:rPr>
          <w:rFonts w:ascii="Times New Roman" w:eastAsia="Times New Roman" w:hAnsi="Times New Roman" w:cs="Times New Roman"/>
          <w:b/>
          <w:w w:val="105"/>
          <w:sz w:val="28"/>
          <w:szCs w:val="28"/>
          <w:lang w:val="uk-UA" w:eastAsia="ru-RU"/>
        </w:rPr>
        <w:t>САМОСТІЙНОЇ  РОБОТИ</w:t>
      </w: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 xml:space="preserve">Оцінювання </w:t>
      </w:r>
      <w:r>
        <w:rPr>
          <w:rFonts w:ascii="Times New Roman" w:eastAsia="Times New Roman" w:hAnsi="Times New Roman" w:cs="Times New Roman"/>
          <w:w w:val="105"/>
          <w:sz w:val="28"/>
          <w:szCs w:val="28"/>
          <w:lang w:val="uk-UA" w:eastAsia="ru-RU"/>
        </w:rPr>
        <w:t xml:space="preserve">самостійної роботи здобувачів </w:t>
      </w:r>
      <w:r>
        <w:rPr>
          <w:rFonts w:ascii="Times New Roman" w:eastAsia="Times New Roman" w:hAnsi="Times New Roman" w:cs="Times New Roman"/>
          <w:w w:val="107"/>
          <w:position w:val="-1"/>
          <w:sz w:val="28"/>
          <w:szCs w:val="28"/>
          <w:lang w:val="uk-UA" w:eastAsia="ru-RU"/>
        </w:rPr>
        <w:t>включає поточнийі підсумковий контроль знань та вмінь здобувача освіти.</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самостійної роботи під час поточного контролю знань, умінь та навичок є органічною частиною освітнього процесу, який здійснюється під час проведення семінарських занять і має на меті перевірку рівня підготовленості здобувача освіти з кожної теми дисципліни.</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w w:val="107"/>
          <w:position w:val="-1"/>
          <w:sz w:val="28"/>
          <w:szCs w:val="28"/>
          <w:lang w:val="uk-UA" w:eastAsia="ru-RU"/>
        </w:rPr>
        <w:t>Критеріями оцінювання знань з самостійної роботи є:</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високий понятійний рівень;</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осмисленість, глибина та повнота висвітлення питання;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логічність та послідовність;</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доведення та аналіз теорій, концепцій, вчення;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самостійність та критичність мислення;</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w:t>
      </w:r>
      <w:r>
        <w:rPr>
          <w:rFonts w:ascii="Times New Roman" w:eastAsia="Times New Roman" w:hAnsi="Times New Roman" w:cs="Times New Roman"/>
          <w:spacing w:val="-8"/>
          <w:w w:val="107"/>
          <w:position w:val="-1"/>
          <w:sz w:val="28"/>
          <w:szCs w:val="28"/>
          <w:lang w:val="uk-UA" w:eastAsia="ru-RU"/>
        </w:rPr>
        <w:t>певненість в правоті своїх суджень та володіння методиками доказу;</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виділяти головне;</w:t>
      </w:r>
    </w:p>
    <w:p w:rsidR="00D867A7" w:rsidRDefault="003A574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застосовувати міжпредметну та внутрішньо предметну інтеграцію;</w:t>
      </w:r>
    </w:p>
    <w:p w:rsidR="00D867A7" w:rsidRDefault="003A574E">
      <w:pPr>
        <w:widowControl w:val="0"/>
        <w:numPr>
          <w:ilvl w:val="2"/>
          <w:numId w:val="8"/>
        </w:numPr>
        <w:tabs>
          <w:tab w:val="left" w:pos="1134"/>
        </w:tabs>
        <w:autoSpaceDE w:val="0"/>
        <w:autoSpaceDN w:val="0"/>
        <w:adjustRightInd w:val="0"/>
        <w:spacing w:after="0" w:line="240" w:lineRule="auto"/>
        <w:ind w:left="1134" w:hanging="425"/>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вміння робити висновки, або вказувати на перспективу розвитку ідеї або проблеми;</w:t>
      </w:r>
    </w:p>
    <w:p w:rsidR="00D867A7" w:rsidRDefault="003A574E">
      <w:pPr>
        <w:widowControl w:val="0"/>
        <w:numPr>
          <w:ilvl w:val="2"/>
          <w:numId w:val="8"/>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стилістично грамотна державна мова.</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pacing w:val="-4"/>
          <w:w w:val="107"/>
          <w:position w:val="-1"/>
          <w:sz w:val="28"/>
          <w:szCs w:val="28"/>
          <w:lang w:val="uk-UA" w:eastAsia="ru-RU"/>
        </w:rPr>
      </w:pPr>
      <w:r>
        <w:rPr>
          <w:rFonts w:ascii="Times New Roman" w:eastAsia="Times New Roman" w:hAnsi="Times New Roman" w:cs="Times New Roman"/>
          <w:spacing w:val="-4"/>
          <w:w w:val="107"/>
          <w:position w:val="-1"/>
          <w:sz w:val="28"/>
          <w:szCs w:val="28"/>
          <w:lang w:val="uk-UA" w:eastAsia="ru-RU"/>
        </w:rPr>
        <w:t xml:space="preserve">Оцінювання самостійної роботи здобувачів освіти, яка передбачена в тематичному плані дисципліни поряд з аудиторною роботою, здійснюється під час поточного контролю теми на відповідному аудиторному занятті згідно до критеріїв оцінювання. </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Оцінювання тем, які виносяться лише на самостійну роботу і не входять до тем аудиторних навчальних практичних занять, контролюється як під час аудиторних семінарських занять, так і при проведенні підсумкового модульного контролю.</w:t>
      </w:r>
    </w:p>
    <w:p w:rsidR="00D867A7" w:rsidRDefault="003A574E">
      <w:pPr>
        <w:widowControl w:val="0"/>
        <w:autoSpaceDE w:val="0"/>
        <w:autoSpaceDN w:val="0"/>
        <w:adjustRightInd w:val="0"/>
        <w:spacing w:after="0" w:line="240" w:lineRule="auto"/>
        <w:ind w:firstLine="720"/>
        <w:jc w:val="both"/>
        <w:rPr>
          <w:rFonts w:ascii="Times New Roman" w:eastAsia="Times New Roman" w:hAnsi="Times New Roman" w:cs="Times New Roman"/>
          <w:spacing w:val="-4"/>
          <w:position w:val="-1"/>
          <w:sz w:val="28"/>
          <w:szCs w:val="28"/>
          <w:lang w:val="uk-UA" w:eastAsia="ru-RU"/>
        </w:rPr>
      </w:pPr>
      <w:r>
        <w:rPr>
          <w:rFonts w:ascii="Times New Roman" w:eastAsia="Times New Roman" w:hAnsi="Times New Roman" w:cs="Times New Roman"/>
          <w:spacing w:val="-4"/>
          <w:position w:val="-1"/>
          <w:sz w:val="28"/>
          <w:szCs w:val="28"/>
          <w:lang w:val="uk-UA" w:eastAsia="ru-RU"/>
        </w:rPr>
        <w:t>Виставлення балів за самостійну роботу під час поточного контролю обов’язково супроводжується оцінювальними судженнями. Бали додаються до балів, які отримав здобувач під час поточного контролю, але не більше ніж кількість балів з оцінювання окремої теми заняття.</w:t>
      </w:r>
    </w:p>
    <w:p w:rsidR="00D867A7" w:rsidRDefault="003A574E">
      <w:pPr>
        <w:widowControl w:val="0"/>
        <w:autoSpaceDE w:val="0"/>
        <w:autoSpaceDN w:val="0"/>
        <w:adjustRightInd w:val="0"/>
        <w:spacing w:after="0" w:line="240" w:lineRule="auto"/>
        <w:ind w:firstLine="709"/>
        <w:jc w:val="both"/>
        <w:rPr>
          <w:rFonts w:ascii="Times New Roman" w:eastAsia="Times New Roman" w:hAnsi="Times New Roman" w:cs="Times New Roman"/>
          <w:w w:val="107"/>
          <w:position w:val="-1"/>
          <w:sz w:val="28"/>
          <w:szCs w:val="28"/>
          <w:lang w:val="uk-UA" w:eastAsia="ru-RU"/>
        </w:rPr>
      </w:pPr>
      <w:r>
        <w:rPr>
          <w:rFonts w:ascii="Times New Roman" w:eastAsia="Times New Roman" w:hAnsi="Times New Roman" w:cs="Times New Roman"/>
          <w:w w:val="107"/>
          <w:position w:val="-1"/>
          <w:sz w:val="28"/>
          <w:szCs w:val="28"/>
          <w:lang w:val="uk-UA" w:eastAsia="ru-RU"/>
        </w:rPr>
        <w:t xml:space="preserve">Бали нараховуються здобувачу лише за умов успішного виконання завдання з урахуванням критеріїв рейтингової оцінки (відповідність змісту виконаної роботи поставленому завданню та повнота його розкриття; відповідність оформлення завдання; захист індивідуальної роботи: змістовність та глибина доповіді, повнота та логічність відповідей на запитання під час захисту). </w:t>
      </w:r>
    </w:p>
    <w:p w:rsidR="00D867A7" w:rsidRDefault="003A574E">
      <w:pPr>
        <w:autoSpaceDE w:val="0"/>
        <w:autoSpaceDN w:val="0"/>
        <w:spacing w:after="0" w:line="240" w:lineRule="auto"/>
        <w:ind w:firstLine="709"/>
        <w:jc w:val="both"/>
        <w:rPr>
          <w:rFonts w:ascii="Times New Roman" w:eastAsia="Times New Roman" w:hAnsi="Times New Roman" w:cs="Times New Roman"/>
          <w:w w:val="107"/>
          <w:position w:val="-1"/>
          <w:sz w:val="28"/>
          <w:szCs w:val="28"/>
          <w:lang w:val="uk-UA" w:eastAsia="uk-UA"/>
        </w:rPr>
      </w:pPr>
      <w:r>
        <w:rPr>
          <w:rFonts w:ascii="Times New Roman" w:eastAsia="Times New Roman" w:hAnsi="Times New Roman" w:cs="Times New Roman"/>
          <w:sz w:val="28"/>
          <w:szCs w:val="28"/>
          <w:lang w:val="uk-UA" w:eastAsia="uk-UA"/>
        </w:rPr>
        <w:lastRenderedPageBreak/>
        <w:t>Під час вивчення навчальної дисципліни «</w:t>
      </w:r>
      <w:r>
        <w:rPr>
          <w:rFonts w:ascii="Times New Roman" w:hAnsi="Times New Roman" w:cs="Times New Roman"/>
          <w:sz w:val="28"/>
          <w:szCs w:val="28"/>
          <w:lang w:val="uk-UA"/>
        </w:rPr>
        <w:t>Філософська антропологія</w:t>
      </w:r>
      <w:r>
        <w:rPr>
          <w:rFonts w:ascii="Times New Roman" w:eastAsia="Times New Roman" w:hAnsi="Times New Roman" w:cs="Times New Roman"/>
          <w:sz w:val="28"/>
          <w:szCs w:val="28"/>
          <w:lang w:val="uk-UA" w:eastAsia="uk-UA"/>
        </w:rPr>
        <w:t xml:space="preserve">» оцінювання роботи на семінарах здобувачів денної форми навчання здійснюється за шкалою від 0 до </w:t>
      </w:r>
      <w:r w:rsidRPr="003A574E">
        <w:rPr>
          <w:rFonts w:ascii="Times New Roman" w:eastAsia="Times New Roman" w:hAnsi="Times New Roman" w:cs="Times New Roman"/>
          <w:sz w:val="28"/>
          <w:szCs w:val="28"/>
          <w:lang w:val="uk-UA" w:eastAsia="uk-UA"/>
        </w:rPr>
        <w:t>3</w:t>
      </w:r>
      <w:r>
        <w:rPr>
          <w:rFonts w:ascii="Times New Roman" w:eastAsia="Times New Roman" w:hAnsi="Times New Roman" w:cs="Times New Roman"/>
          <w:sz w:val="28"/>
          <w:szCs w:val="28"/>
          <w:lang w:val="uk-UA" w:eastAsia="uk-UA"/>
        </w:rPr>
        <w:t xml:space="preserve"> балів </w:t>
      </w:r>
      <w:r>
        <w:rPr>
          <w:rFonts w:ascii="Times New Roman" w:eastAsia="Times New Roman" w:hAnsi="Times New Roman" w:cs="Times New Roman"/>
          <w:w w:val="107"/>
          <w:position w:val="-1"/>
          <w:sz w:val="28"/>
          <w:szCs w:val="28"/>
          <w:lang w:val="uk-UA" w:eastAsia="uk-UA"/>
        </w:rPr>
        <w:t>та залежить від якості опанування матеріалу:</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sidRPr="003A574E">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val="uk-UA" w:eastAsia="uk-UA"/>
        </w:rPr>
        <w:t xml:space="preserve"> бали – глибоке опанування</w:t>
      </w:r>
      <w:r>
        <w:rPr>
          <w:rFonts w:ascii="Times New Roman" w:eastAsia="Times New Roman" w:hAnsi="Times New Roman" w:cs="Times New Roman"/>
          <w:sz w:val="28"/>
          <w:szCs w:val="28"/>
          <w:lang w:eastAsia="uk-UA"/>
        </w:rPr>
        <w:t xml:space="preserve"> темою,</w:t>
      </w:r>
      <w:r>
        <w:rPr>
          <w:rFonts w:ascii="Times New Roman" w:eastAsia="Times New Roman" w:hAnsi="Times New Roman" w:cs="Times New Roman"/>
          <w:sz w:val="28"/>
          <w:szCs w:val="28"/>
          <w:lang w:val="uk-UA" w:eastAsia="uk-UA"/>
        </w:rPr>
        <w:t xml:space="preserve"> відповідь містить грунтовний аналіз, висновки та рекомендації з порушеної проблеми;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sidRPr="003A574E">
        <w:rPr>
          <w:rFonts w:ascii="Times New Roman" w:eastAsia="Times New Roman" w:hAnsi="Times New Roman" w:cs="Times New Roman"/>
          <w:sz w:val="28"/>
          <w:szCs w:val="28"/>
          <w:lang w:val="uk-UA" w:eastAsia="uk-UA"/>
        </w:rPr>
        <w:t xml:space="preserve">2 </w:t>
      </w:r>
      <w:r>
        <w:rPr>
          <w:rFonts w:ascii="Times New Roman" w:eastAsia="Times New Roman" w:hAnsi="Times New Roman" w:cs="Times New Roman"/>
          <w:sz w:val="28"/>
          <w:szCs w:val="28"/>
          <w:lang w:val="uk-UA" w:eastAsia="uk-UA"/>
        </w:rPr>
        <w:t>бали – отримують здобувачі, які повністю виконали завдання з самостійної роботи</w:t>
      </w:r>
      <w:r>
        <w:rPr>
          <w:rFonts w:ascii="Times New Roman" w:eastAsiaTheme="minorEastAsia" w:hAnsi="Times New Roman" w:cs="Times New Roman"/>
          <w:spacing w:val="-6"/>
          <w:sz w:val="28"/>
          <w:szCs w:val="28"/>
          <w:lang w:val="uk-UA" w:eastAsia="uk-UA"/>
        </w:rPr>
        <w:t>за виключенням деяких елементів</w:t>
      </w:r>
      <w:r>
        <w:rPr>
          <w:rFonts w:ascii="Times New Roman" w:eastAsia="Times New Roman" w:hAnsi="Times New Roman" w:cs="Times New Roman"/>
          <w:sz w:val="28"/>
          <w:szCs w:val="28"/>
          <w:lang w:val="uk-UA" w:eastAsia="uk-UA"/>
        </w:rPr>
        <w:t>. Розкрили порушену проблематику, належним чином оформили завдання із самостійної роботи та змістовно і логічно його представили, відповіли на усі поставлені запитання;</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бал – отримують здобувачі, які виконали завдання з самостійної роботи на рівні окремих фрагментів, оформили завдання із самостійної роботи та представили його, відповіли на поставлені запитання із суттєвими помилками;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 балів – отримують здобувачі, які не виконали завдання або у роботі яких виявлено факти академічної недоброчесності.</w:t>
      </w:r>
    </w:p>
    <w:p w:rsidR="00D867A7" w:rsidRDefault="003A574E">
      <w:pPr>
        <w:autoSpaceDE w:val="0"/>
        <w:autoSpaceDN w:val="0"/>
        <w:spacing w:after="0" w:line="240" w:lineRule="auto"/>
        <w:ind w:firstLine="709"/>
        <w:jc w:val="both"/>
        <w:rPr>
          <w:rFonts w:ascii="Times New Roman" w:eastAsia="Times New Roman" w:hAnsi="Times New Roman" w:cs="Times New Roman"/>
          <w:w w:val="107"/>
          <w:position w:val="-1"/>
          <w:sz w:val="28"/>
          <w:szCs w:val="28"/>
          <w:lang w:val="uk-UA" w:eastAsia="uk-UA"/>
        </w:rPr>
      </w:pPr>
      <w:r>
        <w:rPr>
          <w:rFonts w:ascii="Times New Roman" w:eastAsia="Times New Roman" w:hAnsi="Times New Roman" w:cs="Times New Roman"/>
          <w:sz w:val="28"/>
          <w:szCs w:val="28"/>
          <w:lang w:val="uk-UA" w:eastAsia="uk-UA"/>
        </w:rPr>
        <w:t>Оцінка</w:t>
      </w:r>
      <w:r w:rsidRPr="003A574E">
        <w:rPr>
          <w:rFonts w:ascii="Times New Roman" w:eastAsia="Times New Roman" w:hAnsi="Times New Roman" w:cs="Times New Roman"/>
          <w:sz w:val="28"/>
          <w:szCs w:val="28"/>
          <w:lang w:eastAsia="uk-UA"/>
        </w:rPr>
        <w:t xml:space="preserve"> модульної контрольної роботи для слухачів денної форми навчання </w:t>
      </w:r>
      <w:r>
        <w:rPr>
          <w:rFonts w:ascii="Times New Roman" w:eastAsia="Times New Roman" w:hAnsi="Times New Roman" w:cs="Times New Roman"/>
          <w:sz w:val="28"/>
          <w:szCs w:val="28"/>
          <w:lang w:val="uk-UA" w:eastAsia="uk-UA"/>
        </w:rPr>
        <w:t xml:space="preserve">здійснюється за шкалою від 0 до </w:t>
      </w:r>
      <w:r w:rsidRPr="003A574E">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uk-UA" w:eastAsia="uk-UA"/>
        </w:rPr>
        <w:t xml:space="preserve">0 балів </w:t>
      </w:r>
      <w:r>
        <w:rPr>
          <w:rFonts w:ascii="Times New Roman" w:eastAsia="Times New Roman" w:hAnsi="Times New Roman" w:cs="Times New Roman"/>
          <w:w w:val="107"/>
          <w:position w:val="-1"/>
          <w:sz w:val="28"/>
          <w:szCs w:val="28"/>
          <w:lang w:val="uk-UA" w:eastAsia="uk-UA"/>
        </w:rPr>
        <w:t>та залежить від якості виконаного завдання:</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9 – 10 балів – повна</w:t>
      </w:r>
      <w:r w:rsidRPr="003A574E">
        <w:rPr>
          <w:rFonts w:ascii="Times New Roman" w:eastAsia="Times New Roman" w:hAnsi="Times New Roman" w:cs="Times New Roman"/>
          <w:sz w:val="28"/>
          <w:szCs w:val="28"/>
          <w:lang w:eastAsia="uk-UA"/>
        </w:rPr>
        <w:t xml:space="preserve"> відповідь за темами</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val="uk-UA" w:eastAsia="uk-UA"/>
        </w:rPr>
        <w:t xml:space="preserve"> відповідь містить грунтовний аналіз, висновки та рекомендації з порушеної проблеми;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6 – 8 балів – отримують здобувачі, які  виконали завдання модульної</w:t>
      </w:r>
      <w:r w:rsidRPr="003A574E">
        <w:rPr>
          <w:rFonts w:ascii="Times New Roman" w:eastAsia="Times New Roman" w:hAnsi="Times New Roman" w:cs="Times New Roman"/>
          <w:sz w:val="28"/>
          <w:szCs w:val="28"/>
          <w:lang w:eastAsia="uk-UA"/>
        </w:rPr>
        <w:t xml:space="preserve"> контрольної роботи </w:t>
      </w:r>
      <w:r>
        <w:rPr>
          <w:rFonts w:ascii="Times New Roman" w:eastAsiaTheme="minorEastAsia" w:hAnsi="Times New Roman" w:cs="Times New Roman"/>
          <w:spacing w:val="-6"/>
          <w:sz w:val="28"/>
          <w:szCs w:val="28"/>
          <w:lang w:val="uk-UA" w:eastAsia="uk-UA"/>
        </w:rPr>
        <w:t>за виключенням деяких елементів</w:t>
      </w:r>
      <w:r>
        <w:rPr>
          <w:rFonts w:ascii="Times New Roman" w:eastAsia="Times New Roman" w:hAnsi="Times New Roman" w:cs="Times New Roman"/>
          <w:sz w:val="28"/>
          <w:szCs w:val="28"/>
          <w:lang w:val="uk-UA" w:eastAsia="uk-UA"/>
        </w:rPr>
        <w:t>. Розкрили порушену проблематику, належним чином оформили завдання і логічно його представили, відповіли на усі поставлені запитання;</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 – 5 бали – отримують здобувачі, які виконали завдання з самостійної роботи. Частково розкрили порушену проблематику, належним чином оформили завдання із самостійної роботи та представили його, відповіли на поставлені запитання із незначними помилками;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 – 2 бали – отримують здобувачі, які виконали завдання модульної роботи на рівні окремих фрагментів, завдання представили із суттєвими помилками;</w:t>
      </w: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0 балів – отримують здобувачі, які не виконали завдання або у роботі яких виявлено факти академічної недоброчесності.</w:t>
      </w:r>
    </w:p>
    <w:p w:rsidR="00D867A7" w:rsidRPr="003A574E" w:rsidRDefault="00D867A7">
      <w:pPr>
        <w:autoSpaceDE w:val="0"/>
        <w:autoSpaceDN w:val="0"/>
        <w:spacing w:after="0" w:line="240" w:lineRule="auto"/>
        <w:ind w:firstLine="709"/>
        <w:jc w:val="both"/>
        <w:rPr>
          <w:rFonts w:ascii="Times New Roman" w:eastAsia="Times New Roman" w:hAnsi="Times New Roman" w:cs="Times New Roman"/>
          <w:sz w:val="28"/>
          <w:szCs w:val="28"/>
          <w:lang w:eastAsia="uk-UA"/>
        </w:rPr>
      </w:pPr>
    </w:p>
    <w:p w:rsidR="00D867A7" w:rsidRDefault="003A574E">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Під час вивчення навчальної дисципліни «</w:t>
      </w:r>
      <w:r>
        <w:rPr>
          <w:rFonts w:ascii="Times New Roman" w:hAnsi="Times New Roman" w:cs="Times New Roman"/>
          <w:sz w:val="28"/>
          <w:szCs w:val="28"/>
          <w:lang w:val="uk-UA"/>
        </w:rPr>
        <w:t>Філософська антропологія</w:t>
      </w:r>
      <w:r>
        <w:rPr>
          <w:rFonts w:ascii="Times New Roman" w:eastAsia="Times New Roman" w:hAnsi="Times New Roman" w:cs="Times New Roman"/>
          <w:sz w:val="28"/>
          <w:szCs w:val="28"/>
          <w:lang w:val="uk-UA" w:eastAsia="uk-UA"/>
        </w:rPr>
        <w:t xml:space="preserve">» оцінювання контрольної роботи здобувачів заочної форми навчання здійснюється за шкалою від 0 до 30 балів </w:t>
      </w:r>
      <w:r>
        <w:rPr>
          <w:rFonts w:ascii="Times New Roman" w:eastAsia="Times New Roman" w:hAnsi="Times New Roman" w:cs="Times New Roman"/>
          <w:w w:val="107"/>
          <w:position w:val="-1"/>
          <w:sz w:val="28"/>
          <w:szCs w:val="28"/>
          <w:lang w:val="uk-UA" w:eastAsia="uk-UA"/>
        </w:rPr>
        <w:t>та залежить від якості виконаного завдання:</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30 балів </w:t>
      </w:r>
      <w:r>
        <w:rPr>
          <w:rFonts w:ascii="Times New Roman" w:hAnsi="Times New Roman" w:cs="Times New Roman"/>
          <w:sz w:val="28"/>
          <w:szCs w:val="28"/>
        </w:rPr>
        <w:t xml:space="preserve">– самостійна </w:t>
      </w:r>
      <w:r>
        <w:rPr>
          <w:rFonts w:ascii="Times New Roman" w:hAnsi="Times New Roman" w:cs="Times New Roman"/>
          <w:sz w:val="28"/>
          <w:szCs w:val="28"/>
          <w:lang w:val="uk-UA"/>
        </w:rPr>
        <w:t xml:space="preserve">контрольна </w:t>
      </w:r>
      <w:r>
        <w:rPr>
          <w:rFonts w:ascii="Times New Roman" w:hAnsi="Times New Roman" w:cs="Times New Roman"/>
          <w:color w:val="000000"/>
          <w:sz w:val="28"/>
          <w:szCs w:val="28"/>
        </w:rPr>
        <w:t xml:space="preserve">робота здобувачем виконана в повному обсязі; </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28 балів – робота виконана в повному обсязі, але допущені незначні помилки; </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27-26 балів – робота виконана майже на 90%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25-24 балів – обсяг виконаних завдань становить від 80% до 89%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23-20 балів – здобувач виконав лише від 70% до 79%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19-15 балів – обсяг виконаної роботи становить від 50% до 69%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14-10 балів – виконана частина роботи складає від 40% до 49%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9-5 балів – виконана частина роботи складає від 20% до 39%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бали – обсяг виконаних завдань складає від 10% до 19%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бал – в цілому обсяг виконаних завдань складає менше 10% від загального обсягу;</w:t>
      </w:r>
    </w:p>
    <w:p w:rsidR="00D867A7" w:rsidRDefault="003A574E">
      <w:pPr>
        <w:shd w:val="clear" w:color="auto" w:fill="FFFFFF"/>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 балів – завдання передбачене на індивідуальну самостійну роботу здобувачем не виконане. </w:t>
      </w:r>
    </w:p>
    <w:p w:rsidR="00D867A7" w:rsidRDefault="003A574E">
      <w:pPr>
        <w:tabs>
          <w:tab w:val="left" w:pos="1080"/>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Викладачем оцінюється понятійний рівень, логічність, самостійність мислення, впевненість, вміння виділяти головне, вміння робити висновки, показувати перспективу розвитку ідеї або проблеми, унікальність, уміння представити матеріал</w:t>
      </w:r>
    </w:p>
    <w:p w:rsidR="00D867A7" w:rsidRDefault="00D867A7">
      <w:pPr>
        <w:autoSpaceDE w:val="0"/>
        <w:autoSpaceDN w:val="0"/>
        <w:spacing w:after="0" w:line="240" w:lineRule="auto"/>
        <w:ind w:firstLine="709"/>
        <w:jc w:val="both"/>
        <w:rPr>
          <w:rFonts w:ascii="Times New Roman" w:eastAsia="Times New Roman" w:hAnsi="Times New Roman" w:cs="Times New Roman"/>
          <w:sz w:val="28"/>
          <w:szCs w:val="28"/>
          <w:lang w:val="uk-UA" w:eastAsia="uk-UA"/>
        </w:rPr>
      </w:pPr>
    </w:p>
    <w:p w:rsidR="00D867A7" w:rsidRDefault="00D867A7">
      <w:pPr>
        <w:rPr>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D867A7">
      <w:pPr>
        <w:widowControl w:val="0"/>
        <w:spacing w:after="0" w:line="240" w:lineRule="auto"/>
        <w:ind w:firstLine="709"/>
        <w:jc w:val="center"/>
        <w:rPr>
          <w:rFonts w:ascii="Times New Roman" w:hAnsi="Times New Roman" w:cs="Times New Roman"/>
          <w:b/>
          <w:sz w:val="28"/>
          <w:szCs w:val="28"/>
          <w:lang w:val="uk-UA"/>
        </w:rPr>
      </w:pPr>
    </w:p>
    <w:p w:rsidR="00D867A7" w:rsidRDefault="003A574E">
      <w:pPr>
        <w:widowControl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4. </w:t>
      </w:r>
    </w:p>
    <w:p w:rsidR="00D867A7" w:rsidRDefault="003A574E">
      <w:pPr>
        <w:widowControl w:val="0"/>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ТЕМАТИЧН</w:t>
      </w:r>
      <w:r>
        <w:rPr>
          <w:rFonts w:ascii="Times New Roman" w:hAnsi="Times New Roman" w:cs="Times New Roman"/>
          <w:b/>
          <w:sz w:val="28"/>
          <w:szCs w:val="28"/>
        </w:rPr>
        <w:t>Й ПЛАН ТА ОБСЯГ ДИСЦИПЛІНИ</w:t>
      </w:r>
    </w:p>
    <w:p w:rsidR="00D867A7" w:rsidRDefault="00D867A7">
      <w:pPr>
        <w:spacing w:after="0" w:line="240" w:lineRule="auto"/>
        <w:jc w:val="both"/>
        <w:rPr>
          <w:rFonts w:ascii="Times New Roman" w:hAnsi="Times New Roman" w:cs="Times New Roman"/>
          <w:b/>
          <w:sz w:val="28"/>
          <w:szCs w:val="28"/>
          <w:lang w:val="uk-UA"/>
        </w:rPr>
      </w:pPr>
    </w:p>
    <w:p w:rsidR="00D867A7" w:rsidRDefault="003A57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Розподіл дисципліни у годинах за формами організації освітнього процесу та видами навчальних занять:</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3"/>
        <w:gridCol w:w="1133"/>
        <w:gridCol w:w="6"/>
        <w:gridCol w:w="1127"/>
        <w:gridCol w:w="1559"/>
        <w:gridCol w:w="1559"/>
        <w:gridCol w:w="1132"/>
        <w:gridCol w:w="1271"/>
      </w:tblGrid>
      <w:tr w:rsidR="00D867A7">
        <w:tc>
          <w:tcPr>
            <w:tcW w:w="1953" w:type="dxa"/>
            <w:vMerge w:val="restart"/>
            <w:vAlign w:val="center"/>
          </w:tcPr>
          <w:p w:rsidR="00D867A7" w:rsidRDefault="003A574E">
            <w:pPr>
              <w:suppressAutoHyphens/>
              <w:spacing w:after="0" w:line="240" w:lineRule="auto"/>
              <w:rPr>
                <w:rFonts w:ascii="Times New Roman" w:hAnsi="Times New Roman" w:cs="Times New Roman"/>
                <w:b/>
                <w:bCs/>
                <w:sz w:val="28"/>
                <w:szCs w:val="28"/>
              </w:rPr>
            </w:pPr>
            <w:r>
              <w:rPr>
                <w:rFonts w:ascii="Times New Roman" w:hAnsi="Times New Roman" w:cs="Times New Roman"/>
                <w:b/>
                <w:sz w:val="28"/>
                <w:szCs w:val="28"/>
              </w:rPr>
              <w:t>Назви модулів і тем</w:t>
            </w:r>
          </w:p>
        </w:tc>
        <w:tc>
          <w:tcPr>
            <w:tcW w:w="7787" w:type="dxa"/>
            <w:gridSpan w:val="7"/>
            <w:vAlign w:val="center"/>
          </w:tcPr>
          <w:p w:rsidR="00D867A7" w:rsidRDefault="003A574E">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Денна, вечірня</w:t>
            </w:r>
            <w:r>
              <w:rPr>
                <w:rFonts w:ascii="Times New Roman" w:hAnsi="Times New Roman" w:cs="Times New Roman"/>
                <w:b/>
                <w:sz w:val="28"/>
                <w:szCs w:val="28"/>
              </w:rPr>
              <w:t xml:space="preserve"> форма здобуття освіти</w:t>
            </w:r>
          </w:p>
        </w:tc>
      </w:tr>
      <w:tr w:rsidR="00D867A7">
        <w:tc>
          <w:tcPr>
            <w:tcW w:w="1953" w:type="dxa"/>
            <w:vMerge/>
            <w:vAlign w:val="center"/>
          </w:tcPr>
          <w:p w:rsidR="00D867A7" w:rsidRDefault="00D867A7">
            <w:pPr>
              <w:spacing w:after="0" w:line="240" w:lineRule="auto"/>
              <w:rPr>
                <w:rFonts w:ascii="Times New Roman" w:hAnsi="Times New Roman" w:cs="Times New Roman"/>
                <w:b/>
                <w:bCs/>
                <w:sz w:val="28"/>
                <w:szCs w:val="28"/>
              </w:rPr>
            </w:pPr>
          </w:p>
        </w:tc>
        <w:tc>
          <w:tcPr>
            <w:tcW w:w="7787" w:type="dxa"/>
            <w:gridSpan w:val="7"/>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годин</w:t>
            </w:r>
          </w:p>
        </w:tc>
      </w:tr>
      <w:tr w:rsidR="00D867A7">
        <w:tc>
          <w:tcPr>
            <w:tcW w:w="1953" w:type="dxa"/>
            <w:vMerge/>
            <w:vAlign w:val="center"/>
          </w:tcPr>
          <w:p w:rsidR="00D867A7" w:rsidRDefault="00D867A7">
            <w:pPr>
              <w:spacing w:after="0" w:line="240" w:lineRule="auto"/>
              <w:rPr>
                <w:rFonts w:ascii="Times New Roman" w:hAnsi="Times New Roman" w:cs="Times New Roman"/>
                <w:b/>
                <w:bCs/>
                <w:sz w:val="28"/>
                <w:szCs w:val="28"/>
              </w:rPr>
            </w:pPr>
          </w:p>
        </w:tc>
        <w:tc>
          <w:tcPr>
            <w:tcW w:w="1133" w:type="dxa"/>
            <w:vMerge w:val="restart"/>
            <w:vAlign w:val="center"/>
          </w:tcPr>
          <w:p w:rsidR="00D867A7" w:rsidRDefault="003A574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Усього</w:t>
            </w:r>
          </w:p>
        </w:tc>
        <w:tc>
          <w:tcPr>
            <w:tcW w:w="6654" w:type="dxa"/>
            <w:gridSpan w:val="6"/>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у тому числі</w:t>
            </w:r>
          </w:p>
        </w:tc>
      </w:tr>
      <w:tr w:rsidR="00D867A7">
        <w:tc>
          <w:tcPr>
            <w:tcW w:w="1953" w:type="dxa"/>
            <w:vMerge/>
            <w:vAlign w:val="center"/>
          </w:tcPr>
          <w:p w:rsidR="00D867A7" w:rsidRDefault="00D867A7">
            <w:pPr>
              <w:spacing w:after="0" w:line="240" w:lineRule="auto"/>
              <w:rPr>
                <w:rFonts w:ascii="Times New Roman" w:hAnsi="Times New Roman" w:cs="Times New Roman"/>
                <w:b/>
                <w:bCs/>
                <w:sz w:val="28"/>
                <w:szCs w:val="28"/>
              </w:rPr>
            </w:pPr>
          </w:p>
        </w:tc>
        <w:tc>
          <w:tcPr>
            <w:tcW w:w="1133" w:type="dxa"/>
            <w:vMerge/>
            <w:vAlign w:val="center"/>
          </w:tcPr>
          <w:p w:rsidR="00D867A7" w:rsidRDefault="00D867A7">
            <w:pPr>
              <w:spacing w:after="0" w:line="240" w:lineRule="auto"/>
              <w:rPr>
                <w:rFonts w:ascii="Times New Roman" w:hAnsi="Times New Roman" w:cs="Times New Roman"/>
                <w:b/>
                <w:bCs/>
                <w:sz w:val="28"/>
                <w:szCs w:val="28"/>
              </w:rPr>
            </w:pPr>
          </w:p>
        </w:tc>
        <w:tc>
          <w:tcPr>
            <w:tcW w:w="1133" w:type="dxa"/>
            <w:gridSpan w:val="2"/>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лекції</w:t>
            </w:r>
          </w:p>
        </w:tc>
        <w:tc>
          <w:tcPr>
            <w:tcW w:w="1559"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семінар-</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ські заняття</w:t>
            </w:r>
          </w:p>
        </w:tc>
        <w:tc>
          <w:tcPr>
            <w:tcW w:w="1559"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лабораторні</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(інші види)</w:t>
            </w:r>
          </w:p>
        </w:tc>
        <w:tc>
          <w:tcPr>
            <w:tcW w:w="1132"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само-</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стійна робота</w:t>
            </w:r>
          </w:p>
        </w:tc>
        <w:tc>
          <w:tcPr>
            <w:tcW w:w="1271" w:type="dxa"/>
            <w:vAlign w:val="center"/>
          </w:tcPr>
          <w:p w:rsidR="00D867A7" w:rsidRDefault="003A574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Поточний контроль</w:t>
            </w:r>
          </w:p>
        </w:tc>
      </w:tr>
      <w:tr w:rsidR="00D867A7">
        <w:tc>
          <w:tcPr>
            <w:tcW w:w="9740" w:type="dxa"/>
            <w:gridSpan w:val="8"/>
            <w:vAlign w:val="center"/>
          </w:tcPr>
          <w:p w:rsidR="00D867A7" w:rsidRDefault="003A574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3-й рік, 6-й семестр</w:t>
            </w:r>
          </w:p>
        </w:tc>
      </w:tr>
      <w:tr w:rsidR="00D867A7">
        <w:tc>
          <w:tcPr>
            <w:tcW w:w="9740" w:type="dxa"/>
            <w:gridSpan w:val="8"/>
            <w:vAlign w:val="center"/>
          </w:tcPr>
          <w:p w:rsidR="00D867A7" w:rsidRDefault="00D867A7">
            <w:pPr>
              <w:spacing w:after="0" w:line="240" w:lineRule="auto"/>
              <w:rPr>
                <w:rFonts w:ascii="Times New Roman" w:hAnsi="Times New Roman" w:cs="Times New Roman"/>
                <w:b/>
                <w:bCs/>
                <w:sz w:val="28"/>
                <w:szCs w:val="28"/>
              </w:rPr>
            </w:pPr>
          </w:p>
        </w:tc>
      </w:tr>
      <w:tr w:rsidR="00D867A7">
        <w:tc>
          <w:tcPr>
            <w:tcW w:w="1953" w:type="dxa"/>
            <w:vAlign w:val="center"/>
          </w:tcPr>
          <w:p w:rsidR="00D867A7" w:rsidRDefault="003A574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1</w:t>
            </w:r>
            <w:r>
              <w:rPr>
                <w:rFonts w:ascii="Times New Roman" w:hAnsi="Times New Roman" w:cs="Times New Roman"/>
                <w:sz w:val="28"/>
                <w:szCs w:val="28"/>
              </w:rPr>
              <w:t>. Антропологія як фундаментальна філософська наука.</w:t>
            </w:r>
          </w:p>
          <w:p w:rsidR="00D867A7" w:rsidRDefault="003A57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Методи дослідження. Основні проблеми.</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Тема 2.</w:t>
            </w:r>
            <w:r>
              <w:rPr>
                <w:rFonts w:ascii="Times New Roman" w:hAnsi="Times New Roman" w:cs="Times New Roman"/>
                <w:sz w:val="28"/>
                <w:szCs w:val="28"/>
              </w:rPr>
              <w:t xml:space="preserve"> Особливості філософської антропології на початку ХХ ст.</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 3</w:t>
            </w:r>
            <w:r>
              <w:rPr>
                <w:rFonts w:ascii="Times New Roman" w:hAnsi="Times New Roman" w:cs="Times New Roman"/>
                <w:sz w:val="28"/>
                <w:szCs w:val="28"/>
              </w:rPr>
              <w:t>. Сучасний проект філософської антропології: теорія буденного, граничного й мета граничного буття людини. Концепт антропо-</w:t>
            </w:r>
            <w:r>
              <w:rPr>
                <w:rFonts w:ascii="Times New Roman" w:hAnsi="Times New Roman" w:cs="Times New Roman"/>
                <w:sz w:val="28"/>
                <w:szCs w:val="28"/>
              </w:rPr>
              <w:lastRenderedPageBreak/>
              <w:t>трансценденції</w:t>
            </w:r>
            <w:r>
              <w:rPr>
                <w:rFonts w:ascii="Times New Roman" w:hAnsi="Times New Roman" w:cs="Times New Roman"/>
                <w:b/>
                <w:sz w:val="28"/>
                <w:szCs w:val="28"/>
              </w:rPr>
              <w:t xml:space="preserve">. </w:t>
            </w:r>
          </w:p>
          <w:p w:rsidR="00D867A7" w:rsidRDefault="00D867A7">
            <w:pPr>
              <w:spacing w:after="0" w:line="240" w:lineRule="auto"/>
              <w:jc w:val="both"/>
              <w:rPr>
                <w:rFonts w:ascii="Times New Roman" w:hAnsi="Times New Roman" w:cs="Times New Roman"/>
                <w:bCs/>
                <w:sz w:val="28"/>
                <w:szCs w:val="28"/>
              </w:rPr>
            </w:pP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Тема 4.</w:t>
            </w:r>
            <w:r>
              <w:rPr>
                <w:rFonts w:ascii="Times New Roman" w:hAnsi="Times New Roman" w:cs="Times New Roman"/>
                <w:sz w:val="28"/>
                <w:szCs w:val="28"/>
              </w:rPr>
              <w:t xml:space="preserve"> Філософські проблеми антропосоціогенезу. Сенс і цінність життя людини.</w:t>
            </w:r>
          </w:p>
          <w:p w:rsidR="00D867A7" w:rsidRDefault="00D867A7">
            <w:pPr>
              <w:spacing w:after="0" w:line="240" w:lineRule="auto"/>
              <w:jc w:val="both"/>
              <w:rPr>
                <w:rFonts w:ascii="Times New Roman" w:hAnsi="Times New Roman" w:cs="Times New Roman"/>
                <w:b/>
                <w:bCs/>
                <w:sz w:val="28"/>
                <w:szCs w:val="28"/>
              </w:rPr>
            </w:pP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 xml:space="preserve">Тема 5. </w:t>
            </w:r>
            <w:r>
              <w:rPr>
                <w:rFonts w:ascii="Times New Roman" w:hAnsi="Times New Roman" w:cs="Times New Roman"/>
                <w:sz w:val="28"/>
                <w:szCs w:val="28"/>
              </w:rPr>
              <w:t>Людина у світі культури</w:t>
            </w:r>
          </w:p>
          <w:p w:rsidR="00D867A7" w:rsidRDefault="00D867A7">
            <w:pPr>
              <w:spacing w:after="0" w:line="240" w:lineRule="auto"/>
              <w:jc w:val="both"/>
              <w:rPr>
                <w:rFonts w:ascii="Times New Roman" w:hAnsi="Times New Roman" w:cs="Times New Roman"/>
                <w:bCs/>
                <w:sz w:val="28"/>
                <w:szCs w:val="28"/>
              </w:rPr>
            </w:pP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Тема 6. </w:t>
            </w:r>
            <w:r>
              <w:rPr>
                <w:rFonts w:ascii="Times New Roman" w:hAnsi="Times New Roman" w:cs="Times New Roman"/>
                <w:sz w:val="28"/>
                <w:szCs w:val="28"/>
              </w:rPr>
              <w:t>Буття людини як філософська проблема</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7.</w:t>
            </w:r>
            <w:r>
              <w:rPr>
                <w:rFonts w:ascii="Times New Roman" w:hAnsi="Times New Roman" w:cs="Times New Roman"/>
                <w:sz w:val="28"/>
                <w:szCs w:val="28"/>
              </w:rPr>
              <w:t>Людська діяльність як проблема філософської антропології</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vAlign w:val="center"/>
          </w:tcPr>
          <w:p w:rsidR="00D867A7" w:rsidRDefault="003A574E">
            <w:pPr>
              <w:autoSpaceDE w:val="0"/>
              <w:autoSpaceDN w:val="0"/>
              <w:adjustRightInd w:val="0"/>
              <w:spacing w:after="0" w:line="240" w:lineRule="auto"/>
              <w:rPr>
                <w:rFonts w:ascii="Times New Roman" w:hAnsi="Times New Roman" w:cs="Times New Roman"/>
                <w:b/>
                <w:bCs/>
                <w:spacing w:val="-4"/>
                <w:sz w:val="28"/>
                <w:szCs w:val="28"/>
              </w:rPr>
            </w:pPr>
            <w:r>
              <w:rPr>
                <w:rFonts w:ascii="Times New Roman" w:hAnsi="Times New Roman" w:cs="Times New Roman"/>
                <w:b/>
                <w:bCs/>
                <w:iCs/>
                <w:sz w:val="28"/>
                <w:szCs w:val="28"/>
              </w:rPr>
              <w:t>Тема 8.</w:t>
            </w:r>
            <w:r>
              <w:rPr>
                <w:rFonts w:ascii="Times New Roman" w:hAnsi="Times New Roman" w:cs="Times New Roman"/>
                <w:sz w:val="28"/>
                <w:szCs w:val="28"/>
              </w:rPr>
              <w:t>Людина як проблема соціальної філософії</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13</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9</w:t>
            </w:r>
          </w:p>
        </w:tc>
        <w:tc>
          <w:tcPr>
            <w:tcW w:w="1271" w:type="dxa"/>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
                <w:bCs/>
                <w:sz w:val="28"/>
                <w:szCs w:val="28"/>
              </w:rPr>
            </w:pPr>
            <w:r>
              <w:rPr>
                <w:rFonts w:ascii="Times New Roman" w:hAnsi="Times New Roman" w:cs="Times New Roman"/>
                <w:sz w:val="28"/>
                <w:szCs w:val="28"/>
                <w:lang w:eastAsia="ru-RU"/>
              </w:rPr>
              <w:t>індробота</w:t>
            </w:r>
          </w:p>
        </w:tc>
      </w:tr>
      <w:tr w:rsidR="00D867A7">
        <w:trPr>
          <w:trHeight w:val="562"/>
        </w:trPr>
        <w:tc>
          <w:tcPr>
            <w:tcW w:w="1953" w:type="dxa"/>
            <w:tcBorders>
              <w:left w:val="single" w:sz="4" w:space="0" w:color="auto"/>
              <w:bottom w:val="single" w:sz="4" w:space="0" w:color="auto"/>
              <w:right w:val="nil"/>
            </w:tcBorders>
            <w:vAlign w:val="center"/>
          </w:tcPr>
          <w:p w:rsidR="00D867A7" w:rsidRDefault="003A574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 9</w:t>
            </w:r>
            <w:r>
              <w:rPr>
                <w:rFonts w:ascii="Times New Roman" w:hAnsi="Times New Roman" w:cs="Times New Roman"/>
                <w:sz w:val="28"/>
                <w:szCs w:val="28"/>
              </w:rPr>
              <w:t xml:space="preserve">. Основні методологічні принципи мета антропології як філософії розвитку людини. </w:t>
            </w:r>
            <w:r>
              <w:rPr>
                <w:rFonts w:ascii="Times New Roman" w:hAnsi="Times New Roman" w:cs="Times New Roman"/>
                <w:sz w:val="28"/>
                <w:szCs w:val="28"/>
              </w:rPr>
              <w:lastRenderedPageBreak/>
              <w:t>Метаантропологічний закон</w:t>
            </w:r>
          </w:p>
        </w:tc>
        <w:tc>
          <w:tcPr>
            <w:tcW w:w="1139" w:type="dxa"/>
            <w:gridSpan w:val="2"/>
            <w:tcBorders>
              <w:left w:val="single" w:sz="4" w:space="0" w:color="auto"/>
              <w:bottom w:val="single" w:sz="4" w:space="0" w:color="auto"/>
              <w:right w:val="nil"/>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14</w:t>
            </w:r>
          </w:p>
        </w:tc>
        <w:tc>
          <w:tcPr>
            <w:tcW w:w="1127" w:type="dxa"/>
            <w:tcBorders>
              <w:left w:val="single" w:sz="4" w:space="0" w:color="auto"/>
              <w:bottom w:val="single" w:sz="4" w:space="0" w:color="auto"/>
              <w:right w:val="nil"/>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tcBorders>
              <w:left w:val="single" w:sz="4" w:space="0" w:color="auto"/>
              <w:bottom w:val="single" w:sz="4" w:space="0" w:color="auto"/>
              <w:right w:val="nil"/>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4</w:t>
            </w:r>
          </w:p>
        </w:tc>
        <w:tc>
          <w:tcPr>
            <w:tcW w:w="1559" w:type="dxa"/>
            <w:tcBorders>
              <w:left w:val="single" w:sz="4" w:space="0" w:color="auto"/>
              <w:bottom w:val="single" w:sz="4" w:space="0" w:color="auto"/>
              <w:right w:val="nil"/>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tcBorders>
              <w:left w:val="single" w:sz="4" w:space="0" w:color="auto"/>
              <w:bottom w:val="single" w:sz="4" w:space="0" w:color="auto"/>
              <w:right w:val="nil"/>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8</w:t>
            </w:r>
          </w:p>
        </w:tc>
        <w:tc>
          <w:tcPr>
            <w:tcW w:w="1271" w:type="dxa"/>
            <w:tcBorders>
              <w:left w:val="single" w:sz="4" w:space="0" w:color="auto"/>
              <w:bottom w:val="single" w:sz="4" w:space="0" w:color="auto"/>
              <w:right w:val="single" w:sz="4" w:space="0" w:color="auto"/>
            </w:tcBorders>
            <w:vAlign w:val="center"/>
          </w:tcPr>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опитування,</w:t>
            </w:r>
          </w:p>
          <w:p w:rsidR="00D867A7" w:rsidRDefault="003A574E">
            <w:pPr>
              <w:spacing w:after="0" w:line="240" w:lineRule="auto"/>
              <w:rPr>
                <w:rFonts w:ascii="Times New Roman" w:hAnsi="Times New Roman" w:cs="Times New Roman"/>
                <w:sz w:val="28"/>
                <w:szCs w:val="28"/>
              </w:rPr>
            </w:pPr>
            <w:r>
              <w:rPr>
                <w:rFonts w:ascii="Times New Roman" w:hAnsi="Times New Roman" w:cs="Times New Roman"/>
                <w:sz w:val="28"/>
                <w:szCs w:val="28"/>
              </w:rPr>
              <w:t>завдання,</w:t>
            </w:r>
          </w:p>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lang w:eastAsia="ru-RU"/>
              </w:rPr>
              <w:t>індробота</w:t>
            </w:r>
          </w:p>
        </w:tc>
      </w:tr>
      <w:tr w:rsidR="00D867A7">
        <w:tc>
          <w:tcPr>
            <w:tcW w:w="1953" w:type="dxa"/>
            <w:tcBorders>
              <w:top w:val="single" w:sz="4" w:space="0" w:color="auto"/>
            </w:tcBorders>
            <w:vAlign w:val="center"/>
          </w:tcPr>
          <w:p w:rsidR="00D867A7" w:rsidRDefault="003A57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Модульний контроль</w:t>
            </w:r>
          </w:p>
        </w:tc>
        <w:tc>
          <w:tcPr>
            <w:tcW w:w="1133" w:type="dxa"/>
            <w:tcBorders>
              <w:top w:val="single" w:sz="4" w:space="0" w:color="auto"/>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133" w:type="dxa"/>
            <w:gridSpan w:val="2"/>
            <w:tcBorders>
              <w:top w:val="single" w:sz="4" w:space="0" w:color="auto"/>
            </w:tcBorders>
            <w:vAlign w:val="center"/>
          </w:tcPr>
          <w:p w:rsidR="00D867A7" w:rsidRDefault="00D867A7">
            <w:pPr>
              <w:spacing w:after="0" w:line="240" w:lineRule="auto"/>
              <w:rPr>
                <w:rFonts w:ascii="Times New Roman" w:hAnsi="Times New Roman" w:cs="Times New Roman"/>
                <w:bCs/>
                <w:sz w:val="28"/>
                <w:szCs w:val="28"/>
              </w:rPr>
            </w:pPr>
          </w:p>
        </w:tc>
        <w:tc>
          <w:tcPr>
            <w:tcW w:w="1559" w:type="dxa"/>
            <w:tcBorders>
              <w:top w:val="single" w:sz="4" w:space="0" w:color="auto"/>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w:t>
            </w:r>
          </w:p>
        </w:tc>
        <w:tc>
          <w:tcPr>
            <w:tcW w:w="1559" w:type="dxa"/>
            <w:tcBorders>
              <w:top w:val="single" w:sz="4" w:space="0" w:color="auto"/>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0</w:t>
            </w:r>
          </w:p>
        </w:tc>
        <w:tc>
          <w:tcPr>
            <w:tcW w:w="1132" w:type="dxa"/>
            <w:tcBorders>
              <w:top w:val="single" w:sz="4" w:space="0" w:color="auto"/>
            </w:tcBorders>
            <w:vAlign w:val="center"/>
          </w:tcPr>
          <w:p w:rsidR="00D867A7" w:rsidRDefault="00D867A7">
            <w:pPr>
              <w:spacing w:after="0" w:line="240" w:lineRule="auto"/>
              <w:rPr>
                <w:rFonts w:ascii="Times New Roman" w:hAnsi="Times New Roman" w:cs="Times New Roman"/>
                <w:bCs/>
                <w:sz w:val="28"/>
                <w:szCs w:val="28"/>
              </w:rPr>
            </w:pPr>
          </w:p>
        </w:tc>
        <w:tc>
          <w:tcPr>
            <w:tcW w:w="1271" w:type="dxa"/>
            <w:tcBorders>
              <w:top w:val="single" w:sz="4" w:space="0" w:color="auto"/>
            </w:tcBorders>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sz w:val="28"/>
                <w:szCs w:val="28"/>
              </w:rPr>
              <w:t>Письмова робота</w:t>
            </w:r>
          </w:p>
        </w:tc>
      </w:tr>
      <w:tr w:rsidR="00D867A7">
        <w:tc>
          <w:tcPr>
            <w:tcW w:w="1953" w:type="dxa"/>
            <w:vAlign w:val="center"/>
          </w:tcPr>
          <w:p w:rsidR="00D867A7" w:rsidRDefault="003A57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Разом</w:t>
            </w:r>
          </w:p>
        </w:tc>
        <w:tc>
          <w:tcPr>
            <w:tcW w:w="1133"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120</w:t>
            </w:r>
          </w:p>
        </w:tc>
        <w:tc>
          <w:tcPr>
            <w:tcW w:w="1133" w:type="dxa"/>
            <w:gridSpan w:val="2"/>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18</w:t>
            </w:r>
          </w:p>
        </w:tc>
        <w:tc>
          <w:tcPr>
            <w:tcW w:w="1559"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22</w:t>
            </w:r>
          </w:p>
        </w:tc>
        <w:tc>
          <w:tcPr>
            <w:tcW w:w="1559" w:type="dxa"/>
            <w:vAlign w:val="center"/>
          </w:tcPr>
          <w:p w:rsidR="00D867A7" w:rsidRDefault="00D867A7">
            <w:pPr>
              <w:spacing w:after="0" w:line="240" w:lineRule="auto"/>
              <w:rPr>
                <w:rFonts w:ascii="Times New Roman" w:hAnsi="Times New Roman" w:cs="Times New Roman"/>
                <w:bCs/>
                <w:sz w:val="28"/>
                <w:szCs w:val="28"/>
              </w:rPr>
            </w:pPr>
          </w:p>
        </w:tc>
        <w:tc>
          <w:tcPr>
            <w:tcW w:w="1132" w:type="dxa"/>
            <w:vAlign w:val="center"/>
          </w:tcPr>
          <w:p w:rsidR="00D867A7" w:rsidRDefault="003A574E">
            <w:pPr>
              <w:spacing w:after="0" w:line="240" w:lineRule="auto"/>
              <w:rPr>
                <w:rFonts w:ascii="Times New Roman" w:hAnsi="Times New Roman" w:cs="Times New Roman"/>
                <w:bCs/>
                <w:sz w:val="28"/>
                <w:szCs w:val="28"/>
              </w:rPr>
            </w:pPr>
            <w:r>
              <w:rPr>
                <w:rFonts w:ascii="Times New Roman" w:hAnsi="Times New Roman" w:cs="Times New Roman"/>
                <w:bCs/>
                <w:sz w:val="28"/>
                <w:szCs w:val="28"/>
              </w:rPr>
              <w:t>80</w:t>
            </w:r>
          </w:p>
        </w:tc>
        <w:tc>
          <w:tcPr>
            <w:tcW w:w="1271" w:type="dxa"/>
            <w:vAlign w:val="center"/>
          </w:tcPr>
          <w:p w:rsidR="00D867A7" w:rsidRDefault="00D867A7">
            <w:pPr>
              <w:spacing w:after="0" w:line="240" w:lineRule="auto"/>
              <w:rPr>
                <w:rFonts w:ascii="Times New Roman" w:hAnsi="Times New Roman" w:cs="Times New Roman"/>
                <w:bCs/>
                <w:sz w:val="28"/>
                <w:szCs w:val="28"/>
              </w:rPr>
            </w:pPr>
          </w:p>
        </w:tc>
      </w:tr>
    </w:tbl>
    <w:p w:rsidR="00D867A7" w:rsidRDefault="00D867A7">
      <w:pPr>
        <w:widowControl w:val="0"/>
        <w:spacing w:after="0" w:line="240" w:lineRule="auto"/>
        <w:jc w:val="center"/>
        <w:rPr>
          <w:rFonts w:ascii="Times New Roman" w:eastAsia="Times New Roman" w:hAnsi="Times New Roman" w:cs="Times New Roman"/>
          <w:b/>
          <w:sz w:val="28"/>
          <w:szCs w:val="28"/>
          <w:lang w:val="uk-UA" w:eastAsia="uk-UA"/>
        </w:rPr>
      </w:pPr>
    </w:p>
    <w:p w:rsidR="00D867A7" w:rsidRDefault="003A574E">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ТЕМИ НАВЧАЛЬНОЇ ДИСЦИПЛІНИ:</w:t>
      </w:r>
    </w:p>
    <w:p w:rsidR="00D867A7" w:rsidRDefault="003A574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1. Антропологія як фундаментальна філософська наука.</w:t>
      </w:r>
    </w:p>
    <w:p w:rsidR="00D867A7" w:rsidRDefault="003A574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Методи дослідження. Основні проблеми.</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Поняття філософської антропології. Антропоцентризм: людина як предмет філософської рефлексії. </w:t>
      </w:r>
      <w:r>
        <w:rPr>
          <w:rFonts w:ascii="Times New Roman" w:hAnsi="Times New Roman" w:cs="Times New Roman"/>
          <w:color w:val="1D2125"/>
          <w:sz w:val="28"/>
          <w:szCs w:val="28"/>
        </w:rPr>
        <w:t>Антропоцентризм у церковному віровченні.</w:t>
      </w:r>
      <w:r>
        <w:rPr>
          <w:rFonts w:ascii="Times New Roman" w:hAnsi="Times New Roman" w:cs="Times New Roman"/>
          <w:sz w:val="28"/>
          <w:szCs w:val="28"/>
        </w:rPr>
        <w:t xml:space="preserve"> Антропологізм – особливий тип філософствування. </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color w:val="1D2125"/>
          <w:sz w:val="28"/>
          <w:szCs w:val="28"/>
        </w:rPr>
        <w:t>Філософська антропологія</w:t>
      </w:r>
      <w:r>
        <w:rPr>
          <w:rFonts w:ascii="Times New Roman" w:hAnsi="Times New Roman" w:cs="Times New Roman"/>
          <w:color w:val="1D2125"/>
          <w:sz w:val="28"/>
          <w:szCs w:val="28"/>
        </w:rPr>
        <w:t> про верховенство людини як суб’єкта і об’єкта пізнання.</w:t>
      </w:r>
      <w:r>
        <w:rPr>
          <w:rFonts w:ascii="Times New Roman" w:hAnsi="Times New Roman" w:cs="Times New Roman"/>
          <w:sz w:val="28"/>
          <w:szCs w:val="28"/>
        </w:rPr>
        <w:t xml:space="preserve"> Людина як особливий рід сущого.  Буття людини. Проблема самоідентифікації та людської ідентичності. </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Формування системи цінностей.</w:t>
      </w:r>
    </w:p>
    <w:p w:rsidR="00D867A7" w:rsidRDefault="00D867A7">
      <w:pPr>
        <w:spacing w:after="0" w:line="240" w:lineRule="auto"/>
        <w:ind w:firstLine="709"/>
        <w:jc w:val="both"/>
        <w:rPr>
          <w:rFonts w:ascii="Times New Roman" w:hAnsi="Times New Roman" w:cs="Times New Roman"/>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2. Особливості філософської антропології на початку ХХ ст</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Філософська антропологія як наука про людину. Початківці філософської антропології: М. Шелер, А. Гелен, Х. Плеснер, Е. Кассірер.</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людини в психоаналітичній антропології, концепція Фрейда А.</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Радикальне переосмислення несвідомого у К.Г. Юнга, Е. Фромма та К. Хорні. Екзистенціалізм Е. Мунтє, Ж.-П.Сартра, М. Хайдеггера, К. Ясперса.</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природи людини, морально-духовна основа людини.</w:t>
      </w:r>
    </w:p>
    <w:p w:rsidR="00D867A7" w:rsidRDefault="00D867A7">
      <w:pPr>
        <w:autoSpaceDE w:val="0"/>
        <w:autoSpaceDN w:val="0"/>
        <w:adjustRightInd w:val="0"/>
        <w:spacing w:after="0" w:line="240" w:lineRule="auto"/>
        <w:ind w:firstLine="709"/>
        <w:jc w:val="both"/>
        <w:rPr>
          <w:rFonts w:ascii="Times New Roman" w:hAnsi="Times New Roman" w:cs="Times New Roman"/>
          <w:sz w:val="28"/>
          <w:szCs w:val="28"/>
        </w:rPr>
      </w:pPr>
    </w:p>
    <w:p w:rsidR="00D867A7" w:rsidRDefault="003A574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3.Сучасний проект філософської антропології: теорія буденного, граничного й мета граничного буття людини. Концепт антропо-трансценденції. </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Межі метаантропологiчного дискурсу, метаграничне буття як  екзистенціально-особистiсний вимiр людського буття. Можливе розв’язання колiзiй iнших вимірів. </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Філософська антропологія, як мультіверсум (термін Х. Ортеги-іГасссета).</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Буденний, особистісний і філософський світогляд у контексті усвідомлення вектору розвитку людини.</w:t>
      </w:r>
    </w:p>
    <w:p w:rsidR="00D867A7" w:rsidRDefault="003A57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Метаантропологія як подолання патріархального і феміністичного проєктів філософії людини: гендерна антропологія та філософія статі</w:t>
      </w:r>
    </w:p>
    <w:p w:rsidR="00D867A7" w:rsidRDefault="00D867A7">
      <w:pPr>
        <w:autoSpaceDE w:val="0"/>
        <w:autoSpaceDN w:val="0"/>
        <w:adjustRightInd w:val="0"/>
        <w:spacing w:after="0" w:line="240" w:lineRule="auto"/>
        <w:ind w:firstLine="709"/>
        <w:jc w:val="both"/>
        <w:rPr>
          <w:rFonts w:ascii="Times New Roman" w:hAnsi="Times New Roman" w:cs="Times New Roman"/>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Тема 4.</w:t>
      </w:r>
      <w:r w:rsidR="00357218">
        <w:rPr>
          <w:rFonts w:ascii="Times New Roman" w:hAnsi="Times New Roman" w:cs="Times New Roman"/>
          <w:b/>
          <w:bCs/>
          <w:sz w:val="28"/>
          <w:szCs w:val="28"/>
          <w:lang w:val="uk-UA"/>
        </w:rPr>
        <w:t xml:space="preserve"> </w:t>
      </w:r>
      <w:r>
        <w:rPr>
          <w:rFonts w:ascii="Times New Roman" w:hAnsi="Times New Roman" w:cs="Times New Roman"/>
          <w:b/>
          <w:sz w:val="28"/>
          <w:szCs w:val="28"/>
        </w:rPr>
        <w:t>Філософські проблеми антропосоціогенезу. Сенс і цінність життя людини.</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походження людини</w:t>
      </w:r>
      <w:r>
        <w:rPr>
          <w:rFonts w:ascii="Times New Roman" w:hAnsi="Times New Roman" w:cs="Times New Roman"/>
          <w:b/>
          <w:sz w:val="28"/>
          <w:szCs w:val="28"/>
        </w:rPr>
        <w:t xml:space="preserve">. </w:t>
      </w:r>
      <w:r>
        <w:rPr>
          <w:rFonts w:ascii="Times New Roman" w:hAnsi="Times New Roman" w:cs="Times New Roman"/>
          <w:sz w:val="28"/>
          <w:szCs w:val="28"/>
        </w:rPr>
        <w:t>Джерела теорії антропосоціогенезу. Гіпотези про природне походження людини.</w:t>
      </w:r>
    </w:p>
    <w:p w:rsidR="00D867A7" w:rsidRDefault="003A574E">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lastRenderedPageBreak/>
        <w:t>Філософський аналіз проблеми сенсу життя. Питання про зміст і мету життя наднормативні засоби моральної регуляції. Демокріт і Епікур про вище благо. Біблія про сенс життя.</w:t>
      </w:r>
    </w:p>
    <w:p w:rsidR="00D867A7" w:rsidRDefault="00D867A7">
      <w:pPr>
        <w:autoSpaceDE w:val="0"/>
        <w:autoSpaceDN w:val="0"/>
        <w:adjustRightInd w:val="0"/>
        <w:spacing w:after="0" w:line="240" w:lineRule="auto"/>
        <w:ind w:firstLine="709"/>
        <w:jc w:val="both"/>
        <w:rPr>
          <w:rFonts w:ascii="Times New Roman" w:hAnsi="Times New Roman" w:cs="Times New Roman"/>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
          <w:sz w:val="28"/>
          <w:szCs w:val="28"/>
        </w:rPr>
        <w:t>Тема 5. Людина у світі культури</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Людина і культура. Структура культури. Форми культури у ХХ ст. Культура особистості. М</w:t>
      </w:r>
      <w:r>
        <w:rPr>
          <w:rFonts w:ascii="Times New Roman" w:hAnsi="Times New Roman" w:cs="Times New Roman"/>
          <w:sz w:val="28"/>
          <w:szCs w:val="28"/>
        </w:rPr>
        <w:t>оральні норми у практиці масового спілкування людей. Функції культури. Традиції і новації в культурі.</w:t>
      </w:r>
    </w:p>
    <w:p w:rsidR="00D867A7" w:rsidRDefault="003A574E">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sz w:val="28"/>
          <w:szCs w:val="28"/>
        </w:rPr>
        <w:t xml:space="preserve">Культура і цивілізація. </w:t>
      </w:r>
    </w:p>
    <w:p w:rsidR="00D867A7" w:rsidRDefault="00D867A7">
      <w:pPr>
        <w:autoSpaceDE w:val="0"/>
        <w:autoSpaceDN w:val="0"/>
        <w:adjustRightInd w:val="0"/>
        <w:spacing w:after="0" w:line="240" w:lineRule="auto"/>
        <w:ind w:firstLine="709"/>
        <w:jc w:val="both"/>
        <w:rPr>
          <w:rFonts w:ascii="Times New Roman" w:hAnsi="Times New Roman" w:cs="Times New Roman"/>
          <w:bCs/>
          <w:iCs/>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
          <w:sz w:val="28"/>
          <w:szCs w:val="28"/>
        </w:rPr>
        <w:t>Тема 6. Буття людини як філософська проблема</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Ієрархічно вибудована система елементів людського способу буття. Проблематичність людського буття.</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Природне – єдиний живий та рухливий корінь сущого Індивідуалізована людська цілісність. Співвідношення природного і соціального як внутрішня проблема людського способу буття. Персональне як індивідуалізація трансцендентного.</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свободи людини; смерті та безсмертя. Філософські ідеї Б.Спінози; визначення свободи як пізнаної необхідності.</w:t>
      </w:r>
    </w:p>
    <w:p w:rsidR="00D867A7" w:rsidRDefault="00D867A7">
      <w:pPr>
        <w:autoSpaceDE w:val="0"/>
        <w:autoSpaceDN w:val="0"/>
        <w:adjustRightInd w:val="0"/>
        <w:spacing w:after="0" w:line="240" w:lineRule="auto"/>
        <w:ind w:firstLine="709"/>
        <w:jc w:val="both"/>
        <w:rPr>
          <w:rFonts w:ascii="Times New Roman" w:hAnsi="Times New Roman" w:cs="Times New Roman"/>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
          <w:sz w:val="28"/>
          <w:szCs w:val="28"/>
        </w:rPr>
        <w:t>Тема 7.Людська діяльність як проблема філософської антропології</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iCs/>
          <w:sz w:val="28"/>
          <w:szCs w:val="28"/>
        </w:rPr>
        <w:t xml:space="preserve">Діяльність та екзистенціали людського буття. </w:t>
      </w:r>
      <w:r>
        <w:rPr>
          <w:rFonts w:ascii="Times New Roman" w:hAnsi="Times New Roman" w:cs="Times New Roman"/>
          <w:sz w:val="28"/>
          <w:szCs w:val="28"/>
        </w:rPr>
        <w:t>Основні види людської діяльності. Характеристики діяльності. Основні екзистенціали буття.</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людської діяльності та сутнісні сили людини.</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Сутнісні сили людини за Л.Фейєрбахом: розум, воля та серце. Субстанції сутнісних сил за І.Кантом. Фіксація особливостей сучасного світогляду Х.Хайдегером.</w:t>
      </w:r>
    </w:p>
    <w:p w:rsidR="00D867A7" w:rsidRDefault="00D867A7">
      <w:pPr>
        <w:autoSpaceDE w:val="0"/>
        <w:autoSpaceDN w:val="0"/>
        <w:adjustRightInd w:val="0"/>
        <w:spacing w:after="0" w:line="240" w:lineRule="auto"/>
        <w:ind w:firstLine="709"/>
        <w:jc w:val="both"/>
        <w:rPr>
          <w:rFonts w:ascii="Times New Roman" w:hAnsi="Times New Roman" w:cs="Times New Roman"/>
          <w:bCs/>
          <w:iCs/>
          <w:sz w:val="28"/>
          <w:szCs w:val="28"/>
        </w:rPr>
      </w:pPr>
    </w:p>
    <w:p w:rsidR="00D867A7" w:rsidRDefault="003A574E">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b/>
          <w:bCs/>
          <w:iCs/>
          <w:sz w:val="28"/>
          <w:szCs w:val="28"/>
        </w:rPr>
        <w:t xml:space="preserve">Тема 8. </w:t>
      </w:r>
      <w:r>
        <w:rPr>
          <w:rFonts w:ascii="Times New Roman" w:hAnsi="Times New Roman" w:cs="Times New Roman"/>
          <w:b/>
          <w:sz w:val="28"/>
          <w:szCs w:val="28"/>
        </w:rPr>
        <w:t>Людина як проблема соціальної філософії</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Особистість як об'єкт і суб'єкт суспільних відносин. Антропогенез і соціогенез - дві частинами антропосоціогенезу. Діалектика біологічної і соціальної систем; становлення людини і суспільства. Індивідуальність людини.</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Втручання в механізм спадковості людини з мстою зміни її генетичної структури. </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Специфіка існування людини у суспільстві і природі. Глобальні проблеми світу;  прорив у майбутній світовий порядок. Новий Гуманізм А. Печчеї, Д. Медоуза, Дж. Форрестера.</w:t>
      </w:r>
    </w:p>
    <w:p w:rsidR="00D867A7" w:rsidRDefault="00D867A7">
      <w:pPr>
        <w:autoSpaceDE w:val="0"/>
        <w:autoSpaceDN w:val="0"/>
        <w:adjustRightInd w:val="0"/>
        <w:spacing w:after="0" w:line="240" w:lineRule="auto"/>
        <w:ind w:firstLine="709"/>
        <w:jc w:val="both"/>
        <w:rPr>
          <w:rFonts w:ascii="Times New Roman" w:hAnsi="Times New Roman" w:cs="Times New Roman"/>
          <w:sz w:val="28"/>
          <w:szCs w:val="28"/>
        </w:rPr>
      </w:pPr>
    </w:p>
    <w:p w:rsidR="00D867A7" w:rsidRDefault="003A574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9. Основні методологічні принципи метаантропології як філософії розвитку людини. Метаантропологічний закон.</w:t>
      </w:r>
    </w:p>
    <w:p w:rsidR="00D867A7" w:rsidRDefault="003A574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метаантропологічної тріади. Принцип онто-волюнтаризму (принцип кореляції волі та екзистенціальних ландшафтів). Фундаментальні екзистенціальні виміри людського буття. Принцип антропологічної </w:t>
      </w:r>
      <w:r>
        <w:rPr>
          <w:rFonts w:ascii="Times New Roman" w:hAnsi="Times New Roman" w:cs="Times New Roman"/>
          <w:sz w:val="28"/>
          <w:szCs w:val="28"/>
        </w:rPr>
        <w:lastRenderedPageBreak/>
        <w:t>відносності та абсолютності. Принцип антропо-трансценденції. Метаантропологічний або антропо-генетичний закон.</w:t>
      </w:r>
    </w:p>
    <w:p w:rsidR="00D867A7" w:rsidRDefault="003A574E">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Евристичне значення філософської антропології як мета антропології для сучасного соціогуманітарного знання.</w:t>
      </w:r>
    </w:p>
    <w:p w:rsidR="00D867A7" w:rsidRDefault="00D867A7">
      <w:pPr>
        <w:widowControl w:val="0"/>
        <w:tabs>
          <w:tab w:val="left" w:pos="284"/>
          <w:tab w:val="left" w:pos="567"/>
          <w:tab w:val="center" w:pos="4942"/>
          <w:tab w:val="left" w:pos="6990"/>
        </w:tabs>
        <w:spacing w:after="0" w:line="240" w:lineRule="auto"/>
        <w:ind w:firstLine="709"/>
        <w:jc w:val="center"/>
        <w:rPr>
          <w:rFonts w:ascii="Times New Roman" w:eastAsia="Times New Roman" w:hAnsi="Times New Roman" w:cs="Times New Roman"/>
          <w:b/>
          <w:sz w:val="28"/>
          <w:szCs w:val="28"/>
          <w:lang w:eastAsia="uk-UA"/>
        </w:rPr>
      </w:pPr>
    </w:p>
    <w:p w:rsidR="00D867A7" w:rsidRDefault="003A574E">
      <w:pPr>
        <w:pBdr>
          <w:top w:val="single" w:sz="6" w:space="1" w:color="auto"/>
        </w:pBdr>
        <w:spacing w:after="0" w:line="240" w:lineRule="auto"/>
        <w:jc w:val="center"/>
        <w:rPr>
          <w:rFonts w:ascii="Arial" w:eastAsia="Times New Roman" w:hAnsi="Arial" w:cs="Arial"/>
          <w:vanish/>
          <w:sz w:val="16"/>
          <w:szCs w:val="16"/>
          <w:lang w:eastAsia="ru-RU"/>
        </w:rPr>
      </w:pPr>
      <w:r>
        <w:rPr>
          <w:rFonts w:ascii="Arial" w:eastAsia="Times New Roman" w:hAnsi="Arial" w:cs="Arial"/>
          <w:vanish/>
          <w:sz w:val="16"/>
          <w:szCs w:val="16"/>
          <w:lang w:eastAsia="ru-RU"/>
        </w:rPr>
        <w:t>Конец формы</w:t>
      </w:r>
    </w:p>
    <w:p w:rsidR="00D867A7" w:rsidRDefault="00D867A7">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D867A7" w:rsidRDefault="00D867A7">
      <w:pPr>
        <w:spacing w:after="0" w:line="240" w:lineRule="auto"/>
        <w:ind w:firstLine="709"/>
        <w:jc w:val="center"/>
        <w:rPr>
          <w:rFonts w:ascii="Times New Roman" w:eastAsia="Times New Roman" w:hAnsi="Times New Roman" w:cs="Times New Roman"/>
          <w:b/>
          <w:caps/>
          <w:sz w:val="24"/>
          <w:szCs w:val="24"/>
          <w:lang w:eastAsia="ru-RU"/>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3A574E"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lastRenderedPageBreak/>
        <w:t>РОЗДІЛ 5.</w:t>
      </w:r>
    </w:p>
    <w:p w:rsidR="00D867A7" w:rsidRDefault="00D867A7">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p>
    <w:p w:rsidR="00D867A7" w:rsidRDefault="003A574E">
      <w:pPr>
        <w:keepNext/>
        <w:autoSpaceDE w:val="0"/>
        <w:autoSpaceDN w:val="0"/>
        <w:spacing w:after="0" w:line="240" w:lineRule="auto"/>
        <w:jc w:val="center"/>
        <w:outlineLvl w:val="4"/>
        <w:rPr>
          <w:rFonts w:ascii="Times New Roman" w:eastAsia="Times New Roman" w:hAnsi="Times New Roman" w:cs="Times New Roman"/>
          <w:b/>
          <w:bCs/>
          <w:iCs/>
          <w:sz w:val="28"/>
          <w:szCs w:val="28"/>
          <w:lang w:val="uk-UA" w:eastAsia="uk-UA"/>
        </w:rPr>
      </w:pPr>
      <w:r>
        <w:rPr>
          <w:rFonts w:ascii="Times New Roman" w:eastAsia="Times New Roman" w:hAnsi="Times New Roman" w:cs="Times New Roman"/>
          <w:b/>
          <w:bCs/>
          <w:iCs/>
          <w:sz w:val="28"/>
          <w:szCs w:val="28"/>
          <w:lang w:val="uk-UA" w:eastAsia="uk-UA"/>
        </w:rPr>
        <w:t>ЗАВДАННЯ ДЛЯ САМОСТІЙНОЇ  РОБОТИ</w:t>
      </w:r>
    </w:p>
    <w:p w:rsidR="00D867A7" w:rsidRDefault="003A574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Тема 1. Антропологія як фундаментальна філософська наука.</w:t>
      </w:r>
    </w:p>
    <w:p w:rsidR="00D867A7" w:rsidRDefault="003A574E">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Методи дослідження. Основні проблеми.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Питання для самостійного опрацювання:</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предмет і завдання філософської антропології?</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формувалася антропологічна проблематика в історії філософії?</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відмінності між філософською, біологічною та культурною антропологією?</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«людина», «індивід», «особистість», «індивідуальність»?</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етапи становлення філософської антропології як самостійної дисципліни?</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Кант, Фейєрбах, Шелер і Гелен трактували людину у своїх антропологічних концепціях?</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гуманістичний зміст філософської антропології?</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філософська антропологія відповідає на питання про сутність людини?</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відіграє філософська антропологія у системі сучасного гуманітарного знання?</w:t>
      </w:r>
    </w:p>
    <w:p w:rsidR="00D867A7" w:rsidRDefault="003A574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антропологічний підхід впливає на формування світогляду сучасної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Завдання для самостійної роботи:</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короткий конспект основних етапів розвитку філософської антропології.</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одну з класичних антропологічних концепцій (на вибір: Фейєрбаха, Шелера, Гелена, Кассирера).</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есе на тему: «Філософська антропологія як наука про людину» (1–2 сторінки).</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Порівняйте підходи до розуміння людини у філософії античності та Нового часу.</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 «Основні напрями філософської антропології».</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сучасні виклики (технологічні, екологічні, соціальні) крізь призму антропологічного підходу.</w:t>
      </w:r>
    </w:p>
    <w:p w:rsidR="00D867A7" w:rsidRDefault="003A574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яку роль відіграє антропологічний підхід у формуванні системи цінностей сучасного суспільства.</w:t>
      </w:r>
    </w:p>
    <w:p w:rsidR="003A574E" w:rsidRDefault="003A574E">
      <w:pPr>
        <w:pStyle w:val="af9"/>
        <w:autoSpaceDE w:val="0"/>
        <w:autoSpaceDN w:val="0"/>
        <w:adjustRightInd w:val="0"/>
        <w:spacing w:after="0" w:line="240" w:lineRule="auto"/>
        <w:jc w:val="both"/>
        <w:rPr>
          <w:rFonts w:ascii="Times New Roman" w:hAnsi="Times New Roman" w:cs="Times New Roman"/>
          <w:b/>
          <w:sz w:val="28"/>
          <w:szCs w:val="28"/>
          <w:lang w:val="uk-UA"/>
        </w:rPr>
      </w:pPr>
    </w:p>
    <w:p w:rsidR="003A574E" w:rsidRDefault="003A574E">
      <w:pPr>
        <w:pStyle w:val="af9"/>
        <w:autoSpaceDE w:val="0"/>
        <w:autoSpaceDN w:val="0"/>
        <w:adjustRightInd w:val="0"/>
        <w:spacing w:after="0" w:line="240" w:lineRule="auto"/>
        <w:jc w:val="both"/>
        <w:rPr>
          <w:rFonts w:ascii="Times New Roman" w:hAnsi="Times New Roman" w:cs="Times New Roman"/>
          <w:b/>
          <w:sz w:val="28"/>
          <w:szCs w:val="28"/>
          <w:lang w:val="uk-UA"/>
        </w:rPr>
      </w:pPr>
    </w:p>
    <w:p w:rsidR="003A574E" w:rsidRDefault="003A574E">
      <w:pPr>
        <w:pStyle w:val="af9"/>
        <w:autoSpaceDE w:val="0"/>
        <w:autoSpaceDN w:val="0"/>
        <w:adjustRightInd w:val="0"/>
        <w:spacing w:after="0" w:line="240" w:lineRule="auto"/>
        <w:jc w:val="both"/>
        <w:rPr>
          <w:rFonts w:ascii="Times New Roman" w:hAnsi="Times New Roman" w:cs="Times New Roman"/>
          <w:b/>
          <w:sz w:val="28"/>
          <w:szCs w:val="28"/>
          <w:lang w:val="uk-UA"/>
        </w:rPr>
      </w:pPr>
    </w:p>
    <w:p w:rsidR="00D867A7" w:rsidRDefault="003A574E">
      <w:pPr>
        <w:pStyle w:val="af9"/>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Тема 2. Особливості філософської антропології на початку ХХ ст.</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історичні та культурні умови сприяли розвитку філософської антропології на початку ХХ ст.?</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полягала криза традиційного уявлення про людину в філософії початку ХХ ст.?</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вплинули екзистенціалізм, феноменологія та неокантіанство на формування нової антропологічної проблематики?</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ідеї Макса Шелера щодо сутності людини?</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Гельмут Плеснер трактував поняття «екцентричної позиційності» людини?</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антропологічна концепція Арнольда Гелена?</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філософська антропологія початку ХХ ст. поєднувала біологічне, культурне та духовне у розумінні людини?</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риси відрізняють філософську антропологію ХХ ст. від попередніх антропологічних учень?</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проблема свободи, цінностей і культури відображається у філософській антропології початку ХХ ст.?</w:t>
      </w:r>
    </w:p>
    <w:p w:rsidR="00D867A7" w:rsidRDefault="003A574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мали праці Шелера, Плеснера й Гелена для подальшого розвитку гуманітарного знання?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Завдання для самостійної роботи:</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короткий конспект основних ідей представників філософської антропології початку ХХ ст.</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порівняльну таблицю «Погляди М. Шелера, Г. Плеснера, А. Гелена на сутність людини».</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вислів М. Шелера:</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«Людина — це істота, яка виходить за межі самої себе.»</w:t>
      </w:r>
      <w:r>
        <w:rPr>
          <w:rFonts w:ascii="Times New Roman" w:eastAsia="Times New Roman" w:hAnsi="Times New Roman" w:cs="Times New Roman"/>
          <w:sz w:val="28"/>
          <w:szCs w:val="28"/>
          <w:lang w:eastAsia="ru-RU"/>
        </w:rPr>
        <w:br/>
        <w:t>— Що означає цей вислів у контексті філософської антропології?</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коротке есе (1–2 сторінки) на тему: «Людина як духовна істота в концепції Макса Шелера».</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доповідь або презентацію про вплив феноменології Гусерля на становлення філософської антропології.</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які ідеї філософської антропології початку ХХ ст. зберігають актуальність у XXI ст.</w:t>
      </w:r>
    </w:p>
    <w:p w:rsidR="00D867A7" w:rsidRDefault="003A574E">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Розробіть схему «Основні напрями і представники філософської антропології ХХ ст.».</w:t>
      </w:r>
    </w:p>
    <w:p w:rsidR="00D867A7" w:rsidRDefault="003A574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Тема 3.Сучасний проект філософської антропології: теорія буденного, граничного й мета граничного буття людини. Концепт антропо-трансценденції. </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чому полягає сутність сучасного проєкту філософської антропології?</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поняття </w:t>
      </w:r>
      <w:r>
        <w:rPr>
          <w:rFonts w:ascii="Times New Roman" w:eastAsia="Times New Roman" w:hAnsi="Times New Roman" w:cs="Times New Roman"/>
          <w:i/>
          <w:iCs/>
          <w:sz w:val="28"/>
          <w:szCs w:val="28"/>
          <w:lang w:eastAsia="ru-RU"/>
        </w:rPr>
        <w:t>буття людини</w:t>
      </w:r>
      <w:r>
        <w:rPr>
          <w:rFonts w:ascii="Times New Roman" w:eastAsia="Times New Roman" w:hAnsi="Times New Roman" w:cs="Times New Roman"/>
          <w:sz w:val="28"/>
          <w:szCs w:val="28"/>
          <w:lang w:eastAsia="ru-RU"/>
        </w:rPr>
        <w:t xml:space="preserve"> інтерпретується у контексті філософії ХХ–ХХІ століть?</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 таке буденне буття людини, і які його риси визначають структуру людського існування?</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визначається граничне буття людини, і які ситуації можна вважати граничними?</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має поняття метаґраничного буття для сучасної антропологічної філософії?</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пов’язані між собою буденне, граничне й метаґраничне виміри людського буття?</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зміст концепту антропо-трансценденції?</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ідея антропо-трансценденції розкриває можливості людини виходити за межі власного існування?</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сучасна філософська антропологія осмислює взаємозв’язок людини, культури і технологій?</w:t>
      </w:r>
    </w:p>
    <w:p w:rsidR="00D867A7" w:rsidRDefault="003A574E">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сучасна антропологія долає межі класичних уявлень про людину (біологічних, соціальних, духовних)?</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Завдання для самостійної роботи:</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 xml:space="preserve">Складіть </w:t>
      </w:r>
      <w:r w:rsidRPr="003A574E">
        <w:rPr>
          <w:rFonts w:ascii="Times New Roman" w:eastAsia="Times New Roman" w:hAnsi="Times New Roman" w:cs="Times New Roman"/>
          <w:bCs/>
          <w:sz w:val="28"/>
          <w:szCs w:val="28"/>
          <w:lang w:eastAsia="ru-RU"/>
        </w:rPr>
        <w:t>схему</w:t>
      </w:r>
      <w:r w:rsidRPr="003A574E">
        <w:rPr>
          <w:rFonts w:ascii="Times New Roman" w:eastAsia="Times New Roman" w:hAnsi="Times New Roman" w:cs="Times New Roman"/>
          <w:sz w:val="28"/>
          <w:szCs w:val="28"/>
          <w:lang w:eastAsia="ru-RU"/>
        </w:rPr>
        <w:t xml:space="preserve"> або </w:t>
      </w:r>
      <w:r w:rsidRPr="003A574E">
        <w:rPr>
          <w:rFonts w:ascii="Times New Roman" w:eastAsia="Times New Roman" w:hAnsi="Times New Roman" w:cs="Times New Roman"/>
          <w:bCs/>
          <w:sz w:val="28"/>
          <w:szCs w:val="28"/>
          <w:lang w:eastAsia="ru-RU"/>
        </w:rPr>
        <w:t>таблицю</w:t>
      </w:r>
      <w:r w:rsidRPr="003A574E">
        <w:rPr>
          <w:rFonts w:ascii="Times New Roman" w:eastAsia="Times New Roman" w:hAnsi="Times New Roman" w:cs="Times New Roman"/>
          <w:sz w:val="28"/>
          <w:szCs w:val="28"/>
          <w:lang w:eastAsia="ru-RU"/>
        </w:rPr>
        <w:t>, у якій відобразіть відмінності між буденним, граничним і метаґраничним буттям людини.</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 xml:space="preserve">Підготуйте </w:t>
      </w:r>
      <w:r w:rsidRPr="003A574E">
        <w:rPr>
          <w:rFonts w:ascii="Times New Roman" w:eastAsia="Times New Roman" w:hAnsi="Times New Roman" w:cs="Times New Roman"/>
          <w:bCs/>
          <w:sz w:val="28"/>
          <w:szCs w:val="28"/>
          <w:lang w:eastAsia="ru-RU"/>
        </w:rPr>
        <w:t>есе</w:t>
      </w:r>
      <w:r w:rsidRPr="003A574E">
        <w:rPr>
          <w:rFonts w:ascii="Times New Roman" w:eastAsia="Times New Roman" w:hAnsi="Times New Roman" w:cs="Times New Roman"/>
          <w:sz w:val="28"/>
          <w:szCs w:val="28"/>
          <w:lang w:eastAsia="ru-RU"/>
        </w:rPr>
        <w:t xml:space="preserve"> (1–2 сторінки) на тему:</w:t>
      </w:r>
      <w:r w:rsidRPr="003A574E">
        <w:rPr>
          <w:rFonts w:ascii="Times New Roman" w:eastAsia="Times New Roman" w:hAnsi="Times New Roman" w:cs="Times New Roman"/>
          <w:sz w:val="28"/>
          <w:szCs w:val="28"/>
          <w:lang w:eastAsia="ru-RU"/>
        </w:rPr>
        <w:br/>
      </w:r>
      <w:r w:rsidRPr="003A574E">
        <w:rPr>
          <w:rFonts w:ascii="Times New Roman" w:eastAsia="Times New Roman" w:hAnsi="Times New Roman" w:cs="Times New Roman"/>
          <w:bCs/>
          <w:sz w:val="28"/>
          <w:szCs w:val="28"/>
          <w:lang w:eastAsia="ru-RU"/>
        </w:rPr>
        <w:t>«Антропо-трансценденція як основа духовного розвитку людини»</w:t>
      </w:r>
      <w:r w:rsidRPr="003A574E">
        <w:rPr>
          <w:rFonts w:ascii="Times New Roman" w:eastAsia="Times New Roman" w:hAnsi="Times New Roman" w:cs="Times New Roman"/>
          <w:sz w:val="28"/>
          <w:szCs w:val="28"/>
          <w:lang w:eastAsia="ru-RU"/>
        </w:rPr>
        <w:t>.</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Проаналізуйте приклади з літератури, мистецтва чи сучасного життя, які ілюструють ситуації граничного буття (наприклад, вибір, страждання, смерть, жертовність).</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Сформулюйте власне визначення понять:</w:t>
      </w:r>
      <w:r w:rsidRPr="003A574E">
        <w:rPr>
          <w:rFonts w:ascii="Times New Roman" w:eastAsia="Times New Roman" w:hAnsi="Times New Roman" w:cs="Times New Roman"/>
          <w:sz w:val="28"/>
          <w:szCs w:val="28"/>
          <w:lang w:eastAsia="ru-RU"/>
        </w:rPr>
        <w:br/>
      </w:r>
      <w:r w:rsidRPr="003A574E">
        <w:rPr>
          <w:rFonts w:ascii="Times New Roman" w:eastAsia="Times New Roman" w:hAnsi="Times New Roman" w:cs="Times New Roman"/>
          <w:bCs/>
          <w:sz w:val="28"/>
          <w:szCs w:val="28"/>
          <w:lang w:eastAsia="ru-RU"/>
        </w:rPr>
        <w:t>«буденність», «граничність», «метаґраничність», «антропо-трансценденція»</w:t>
      </w:r>
      <w:r w:rsidRPr="003A574E">
        <w:rPr>
          <w:rFonts w:ascii="Times New Roman" w:eastAsia="Times New Roman" w:hAnsi="Times New Roman" w:cs="Times New Roman"/>
          <w:sz w:val="28"/>
          <w:szCs w:val="28"/>
          <w:lang w:eastAsia="ru-RU"/>
        </w:rPr>
        <w:t>.</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Підготуйте коротке повідомлення або презентацію про одного з сучасних філософів, які розвивають ідеї антропо-трансценденції (наприклад, К. Ясперс, П. Тілліх, В. Франкл, М. Мамардашвілі, Ж.-П. Сартр).</w:t>
      </w:r>
    </w:p>
    <w:p w:rsidR="00D867A7" w:rsidRPr="003A574E"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Обґрунтуйте, чому в умовах сучасних глобальних викликів (війна, штучний інтелект, екологічна криза) концепт антропо-трансценденції набуває особливого значення.</w:t>
      </w:r>
    </w:p>
    <w:p w:rsidR="00D867A7" w:rsidRDefault="003A574E">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r w:rsidRPr="003A574E">
        <w:rPr>
          <w:rFonts w:ascii="Times New Roman" w:eastAsia="Times New Roman" w:hAnsi="Times New Roman" w:cs="Times New Roman"/>
          <w:sz w:val="28"/>
          <w:szCs w:val="28"/>
          <w:lang w:eastAsia="ru-RU"/>
        </w:rPr>
        <w:t xml:space="preserve">Створіть </w:t>
      </w:r>
      <w:r w:rsidRPr="003A574E">
        <w:rPr>
          <w:rFonts w:ascii="Times New Roman" w:eastAsia="Times New Roman" w:hAnsi="Times New Roman" w:cs="Times New Roman"/>
          <w:bCs/>
          <w:sz w:val="28"/>
          <w:szCs w:val="28"/>
          <w:lang w:eastAsia="ru-RU"/>
        </w:rPr>
        <w:t>текст-рефлексію</w:t>
      </w:r>
      <w:r w:rsidRPr="003A574E">
        <w:rPr>
          <w:rFonts w:ascii="Times New Roman" w:eastAsia="Times New Roman" w:hAnsi="Times New Roman" w:cs="Times New Roman"/>
          <w:sz w:val="28"/>
          <w:szCs w:val="28"/>
          <w:lang w:eastAsia="ru-RU"/>
        </w:rPr>
        <w:t>:</w:t>
      </w:r>
      <w:r w:rsidRPr="003A574E">
        <w:rPr>
          <w:rFonts w:ascii="Times New Roman" w:eastAsia="Times New Roman" w:hAnsi="Times New Roman" w:cs="Times New Roman"/>
          <w:sz w:val="28"/>
          <w:szCs w:val="28"/>
          <w:lang w:eastAsia="ru-RU"/>
        </w:rPr>
        <w:br/>
      </w:r>
      <w:r w:rsidRPr="003A574E">
        <w:rPr>
          <w:rFonts w:ascii="Times New Roman" w:eastAsia="Times New Roman" w:hAnsi="Times New Roman" w:cs="Times New Roman"/>
          <w:i/>
          <w:iCs/>
          <w:sz w:val="28"/>
          <w:szCs w:val="28"/>
          <w:lang w:eastAsia="ru-RU"/>
        </w:rPr>
        <w:t xml:space="preserve">«Як людина долає </w:t>
      </w:r>
      <w:r>
        <w:rPr>
          <w:rFonts w:ascii="Times New Roman" w:eastAsia="Times New Roman" w:hAnsi="Times New Roman" w:cs="Times New Roman"/>
          <w:i/>
          <w:iCs/>
          <w:sz w:val="28"/>
          <w:szCs w:val="28"/>
          <w:lang w:eastAsia="ru-RU"/>
        </w:rPr>
        <w:t>межі власного буття у щоденному житті?»</w:t>
      </w:r>
    </w:p>
    <w:p w:rsidR="00D867A7" w:rsidRDefault="003A574E">
      <w:pPr>
        <w:pStyle w:val="af9"/>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bCs/>
          <w:sz w:val="28"/>
          <w:szCs w:val="28"/>
        </w:rPr>
        <w:t>Тема 4.</w:t>
      </w:r>
      <w:r>
        <w:rPr>
          <w:rFonts w:ascii="Times New Roman" w:hAnsi="Times New Roman" w:cs="Times New Roman"/>
          <w:b/>
          <w:sz w:val="28"/>
          <w:szCs w:val="28"/>
        </w:rPr>
        <w:t>Філософські проблеми антропосоціогенезу. Сенс і цінність життя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Що таке антропосоціогенез і які основні етапи його розвитку?</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чинники (біологічні, соціальні, культурні, духовні) вплинули на становлення людини як соціальної істоти?</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відмінність між антропогенезом і соціогенезом?</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різні філософські традиції (матеріалістична, ідеалістична, релігійна, екзистенціальна) трактують походження людини та суспільства?</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місце посідає праця у процесі антропосоціогенезу (за К. Марксом, Е. Кассирером, А. Геленом тощо)?</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мова, культура і символічна діяльність визначають сутність людини?</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філософський зміст проблеми сенсу життя?</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поняття цінності пов’язане з людським існуванням та моральною відповідальністю?</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підходи до осмислення сенсу життя пропонують представники екзистенціалізму (Сартр, Камю, Франкл)?</w:t>
      </w:r>
    </w:p>
    <w:p w:rsidR="00D867A7" w:rsidRDefault="003A574E">
      <w:pPr>
        <w:numPr>
          <w:ilvl w:val="0"/>
          <w:numId w:val="1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сучасні глобальні виклики (війни, технологічні зміни, екологічні кризи) впливають на переосмислення сенсу й цінності життя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Завдання для самостійної роботи:</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схему або таблицю, у якій відобразіть основні етапи антропосоціогенезу та їхні характеристики.</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есе (1–2 сторінки) на тему:</w:t>
      </w:r>
      <w:r>
        <w:rPr>
          <w:rFonts w:ascii="Times New Roman" w:eastAsia="Times New Roman" w:hAnsi="Times New Roman" w:cs="Times New Roman"/>
          <w:sz w:val="28"/>
          <w:szCs w:val="28"/>
          <w:lang w:eastAsia="ru-RU"/>
        </w:rPr>
        <w:br/>
        <w:t>«Сенс життя людини в умовах сучасної цивілізації».</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погляди одного з філософів (Маркс, Кассирер, Гелен, Франкл, Камю) на процес становлення людини або на проблему сенсу життя.</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Створіть порівняльну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«Матеріалістичне та ідеалістичне тлумачення походження людини».</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Обґрунтуйте, чому в антропосоціогенезі важливо розглядати людину як </w:t>
      </w:r>
      <w:r>
        <w:rPr>
          <w:rFonts w:ascii="Times New Roman" w:eastAsia="Times New Roman" w:hAnsi="Times New Roman" w:cs="Times New Roman"/>
          <w:i/>
          <w:iCs/>
          <w:sz w:val="28"/>
          <w:szCs w:val="28"/>
          <w:lang w:eastAsia="ru-RU"/>
        </w:rPr>
        <w:t>біосоціальну</w:t>
      </w:r>
      <w:r>
        <w:rPr>
          <w:rFonts w:ascii="Times New Roman" w:eastAsia="Times New Roman" w:hAnsi="Times New Roman" w:cs="Times New Roman"/>
          <w:sz w:val="28"/>
          <w:szCs w:val="28"/>
          <w:lang w:eastAsia="ru-RU"/>
        </w:rPr>
        <w:t xml:space="preserve"> істоту.</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коротке повідомлення про роль культури, мови або праці у становленні людського суспільства.</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Сформулюйте власну позицію щодо питання:</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«У чому полягає цінність людського життя?»</w:t>
      </w:r>
    </w:p>
    <w:p w:rsidR="00D867A7" w:rsidRDefault="003A574E">
      <w:pPr>
        <w:numPr>
          <w:ilvl w:val="0"/>
          <w:numId w:val="1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Зробіть філософський аналіз цитати Віктора Франкла:</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«Сенс життя не треба вигадувати — його потрібно віднайти».</w:t>
      </w:r>
    </w:p>
    <w:p w:rsidR="00D867A7" w:rsidRDefault="003A574E">
      <w:pPr>
        <w:pStyle w:val="af9"/>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Тема 5. Людина у світі культури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Що таке культура з точки зору філософії?</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культура виступає способом буття людини у світі?</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взаємопов’язані поняття «людина», «суспільство» і «культура»?</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чому полягає гуманістичний зміст культури?</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культура формує духовний світ людини?</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функції культури в житті особистості та суспільства?</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різниця між природним і культурним у людині?</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філософи ХХ століття (Е. Кассирер, М. Мамардашвілі, П. Сорокін, О. Шпенглер, Х. Ортега-і-Гассет) осмислювали феномен культури?</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Що означає вислів: </w:t>
      </w:r>
      <w:r>
        <w:rPr>
          <w:rFonts w:ascii="Times New Roman" w:eastAsia="Times New Roman" w:hAnsi="Times New Roman" w:cs="Times New Roman"/>
          <w:i/>
          <w:iCs/>
          <w:sz w:val="28"/>
          <w:szCs w:val="28"/>
          <w:lang w:eastAsia="ru-RU"/>
        </w:rPr>
        <w:t>«Людина є творцем і водночас творінням культури»</w:t>
      </w:r>
      <w:r>
        <w:rPr>
          <w:rFonts w:ascii="Times New Roman" w:eastAsia="Times New Roman" w:hAnsi="Times New Roman" w:cs="Times New Roman"/>
          <w:sz w:val="28"/>
          <w:szCs w:val="28"/>
          <w:lang w:eastAsia="ru-RU"/>
        </w:rPr>
        <w:t>?</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Яку роль відіграють мистецтво, мова, мораль і релігія у формуванні культурного світу людини?</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сучасні процеси глобалізації впливають на культурну ідентичність людини?</w:t>
      </w:r>
    </w:p>
    <w:p w:rsidR="00D867A7" w:rsidRDefault="003A574E">
      <w:pPr>
        <w:numPr>
          <w:ilvl w:val="0"/>
          <w:numId w:val="1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загрози несе технократична цивілізація для духовної культури людства?</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Завдання для самостійної роботи:</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«Функції культури в житті людини та суспільства».</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есе (1–2 сторінки) на тему:</w:t>
      </w:r>
      <w:r>
        <w:rPr>
          <w:rFonts w:ascii="Times New Roman" w:eastAsia="Times New Roman" w:hAnsi="Times New Roman" w:cs="Times New Roman"/>
          <w:sz w:val="28"/>
          <w:szCs w:val="28"/>
          <w:lang w:eastAsia="ru-RU"/>
        </w:rPr>
        <w:br/>
        <w:t>«Людина як суб’єкт і продукт культури» або «Культура як простір самореалізації особистості».</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одну з культурологічних концепцій (Е. Кассирера, О. Шпенглера, А. Тойнбі, М. Мамардашвілі).</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Наведіть приклади з історії, мистецтва чи сучасного життя, які ілюструють вплив культури на формування людської особистості.</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Створіть порівняльну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«Культура і цивілізація: подібність і відмінність».</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коротке повідомлення або презентацію на тему:</w:t>
      </w:r>
      <w:r>
        <w:rPr>
          <w:rFonts w:ascii="Times New Roman" w:eastAsia="Times New Roman" w:hAnsi="Times New Roman" w:cs="Times New Roman"/>
          <w:sz w:val="28"/>
          <w:szCs w:val="28"/>
          <w:lang w:eastAsia="ru-RU"/>
        </w:rPr>
        <w:br/>
        <w:t>«Духовна культура та її роль у розвитку суспільства».</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 сучасні медіа впливають на формування культурних цінностей людини.</w:t>
      </w:r>
    </w:p>
    <w:p w:rsidR="00D867A7" w:rsidRDefault="003A574E">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Розкрийте зміст вислову:</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«Культура — це пам’ять людства».</w:t>
      </w:r>
    </w:p>
    <w:p w:rsidR="00D867A7" w:rsidRDefault="00D867A7">
      <w:pPr>
        <w:pStyle w:val="af9"/>
        <w:autoSpaceDE w:val="0"/>
        <w:autoSpaceDN w:val="0"/>
        <w:adjustRightInd w:val="0"/>
        <w:spacing w:after="0" w:line="240" w:lineRule="auto"/>
        <w:jc w:val="both"/>
        <w:rPr>
          <w:rFonts w:ascii="Times New Roman" w:hAnsi="Times New Roman" w:cs="Times New Roman"/>
          <w:b/>
          <w:sz w:val="28"/>
          <w:szCs w:val="28"/>
        </w:rPr>
      </w:pPr>
    </w:p>
    <w:p w:rsidR="00D867A7" w:rsidRDefault="003A574E">
      <w:pPr>
        <w:pStyle w:val="af9"/>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Тема 6. Буття людини як філософська проблема</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філософський зміст поняття буття людини?</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розуміється </w:t>
      </w:r>
      <w:r>
        <w:rPr>
          <w:rFonts w:ascii="Times New Roman" w:eastAsia="Times New Roman" w:hAnsi="Times New Roman" w:cs="Times New Roman"/>
          <w:i/>
          <w:iCs/>
          <w:sz w:val="28"/>
          <w:szCs w:val="28"/>
          <w:lang w:eastAsia="ru-RU"/>
        </w:rPr>
        <w:t>людське буття</w:t>
      </w:r>
      <w:r>
        <w:rPr>
          <w:rFonts w:ascii="Times New Roman" w:eastAsia="Times New Roman" w:hAnsi="Times New Roman" w:cs="Times New Roman"/>
          <w:sz w:val="28"/>
          <w:szCs w:val="28"/>
          <w:lang w:eastAsia="ru-RU"/>
        </w:rPr>
        <w:t xml:space="preserve"> в контексті онтології?</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форми буття людини виділяє філософія (природне, соціальне, духовне тощо)?</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існування, життя та буття?</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чому полягає відмінність між буттям людини та буттям речей, природи, суспільства?</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екзистенціалізм інтерпретує проблему людського буття (С. К’єркегор, М. Гайдеггер, Ж.-П. Сартр)?</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Що означає теза М. Гайдеггера: </w:t>
      </w:r>
      <w:r>
        <w:rPr>
          <w:rFonts w:ascii="Times New Roman" w:eastAsia="Times New Roman" w:hAnsi="Times New Roman" w:cs="Times New Roman"/>
          <w:i/>
          <w:iCs/>
          <w:sz w:val="28"/>
          <w:szCs w:val="28"/>
          <w:lang w:eastAsia="ru-RU"/>
        </w:rPr>
        <w:t>«Буття людини — це буття-у-світі»</w:t>
      </w:r>
      <w:r>
        <w:rPr>
          <w:rFonts w:ascii="Times New Roman" w:eastAsia="Times New Roman" w:hAnsi="Times New Roman" w:cs="Times New Roman"/>
          <w:sz w:val="28"/>
          <w:szCs w:val="28"/>
          <w:lang w:eastAsia="ru-RU"/>
        </w:rPr>
        <w:t>?</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філософи розкривають проблему автентичності людського існування?</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аспекти людського буття пов’язані з поняттями свободи, відповідальності, часу, смерті?</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місце у структурі людського буття займають духовність і самосвідомість?</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сучасні філософські підходи трактують людину як відкриту систему буття?</w:t>
      </w:r>
    </w:p>
    <w:p w:rsidR="00D867A7" w:rsidRDefault="003A574E">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глобальні цивілізаційні виклики впливають на розуміння людського буття в XXI ст.?</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Завдання для самостійної роботи:</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«Основні форми буття людини» (природне, соціальне, духовне, екзистенційне).</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есе (1–2 сторінки) на тему:</w:t>
      </w:r>
      <w:r>
        <w:rPr>
          <w:rFonts w:ascii="Times New Roman" w:eastAsia="Times New Roman" w:hAnsi="Times New Roman" w:cs="Times New Roman"/>
          <w:sz w:val="28"/>
          <w:szCs w:val="28"/>
          <w:lang w:eastAsia="ru-RU"/>
        </w:rPr>
        <w:br/>
        <w:t>«Автентичність людського існування: між свободою і відповідальністю».</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філософські погляди одного з мислителів (Гайдеггер, Сартр, Ясперс, Камю) на проблему людського буття.</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коротку рефлексію: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«Що для мене означає бути?»</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Порівняйте розуміння буття людини в класичній, некласичній та постнекласичній філософії.</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повідомлення або презентацію на тему:</w:t>
      </w:r>
      <w:r>
        <w:rPr>
          <w:rFonts w:ascii="Times New Roman" w:eastAsia="Times New Roman" w:hAnsi="Times New Roman" w:cs="Times New Roman"/>
          <w:sz w:val="28"/>
          <w:szCs w:val="28"/>
          <w:lang w:eastAsia="ru-RU"/>
        </w:rPr>
        <w:br/>
        <w:t>«Людське буття у вимірі часу та історії».</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Розкрийте зміст цитати Ж.-П. Сартра:</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«Існування передує сутності».</w:t>
      </w:r>
    </w:p>
    <w:p w:rsidR="00D867A7" w:rsidRDefault="003A574E">
      <w:pPr>
        <w:numPr>
          <w:ilvl w:val="0"/>
          <w:numId w:val="2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Обґрунтуйте, чому проблема буття людини є центральною у філософській антропології.</w:t>
      </w:r>
    </w:p>
    <w:p w:rsidR="00D867A7" w:rsidRDefault="003A574E">
      <w:pPr>
        <w:pStyle w:val="af9"/>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sz w:val="28"/>
          <w:szCs w:val="28"/>
        </w:rPr>
        <w:t>Тема 7.Людська діяльність як проблема філософської антропології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філософія визначає сутність діяльності людини?</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відмінність між діяльністю людини та поведінкою тварин?</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Яке значення має праця як основна форма людської діяльності у процесі антропо- та соціогенезу?</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діяльність, праця, гра, спілкування, творчість?</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компоненти структури діяльності (суб’єкт, об’єкт, мета, мотив, засоби, результат)?</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філософська антропологія пояснює взаємозв’язок діяльності та самореалізації людини?</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роль творчості в розкритті сутності людини?</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розуміють діяльність у працях К. Маркса, М. Шелера, А. Гелена, Х. Арендт?</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діяльність формує світ культури та духовні виміри людського буття?</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місце у діяльності посідають цінності, мета, свобода волі та відповідальність?</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технічна діяльність і розвиток технологій змінюють природу людського буття в сучасному світі?</w:t>
      </w:r>
    </w:p>
    <w:p w:rsidR="00D867A7" w:rsidRDefault="003A574E">
      <w:pPr>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діяльність людини пов’язана з поняттям життєтворчості?</w:t>
      </w:r>
    </w:p>
    <w:p w:rsidR="00D867A7" w:rsidRDefault="00D867A7">
      <w:pPr>
        <w:spacing w:after="0" w:line="240" w:lineRule="auto"/>
        <w:rPr>
          <w:rFonts w:ascii="Times New Roman" w:eastAsia="Times New Roman" w:hAnsi="Times New Roman" w:cs="Times New Roman"/>
          <w:sz w:val="28"/>
          <w:szCs w:val="28"/>
          <w:lang w:eastAsia="ru-RU"/>
        </w:rPr>
      </w:pPr>
    </w:p>
    <w:p w:rsidR="00D867A7" w:rsidRDefault="003A574E">
      <w:pPr>
        <w:spacing w:before="100" w:beforeAutospacing="1" w:after="100" w:afterAutospacing="1" w:line="240" w:lineRule="auto"/>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Завдання для самостійної роботи:</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«Основні форми людської діяльності та їхні характеристики».</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есе (1–2 сторінки) на тему:</w:t>
      </w:r>
      <w:r>
        <w:rPr>
          <w:rFonts w:ascii="Times New Roman" w:eastAsia="Times New Roman" w:hAnsi="Times New Roman" w:cs="Times New Roman"/>
          <w:sz w:val="28"/>
          <w:szCs w:val="28"/>
          <w:lang w:eastAsia="ru-RU"/>
        </w:rPr>
        <w:br/>
        <w:t>«Діяльність як спосіб самореалізації людини».</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погляди одного з філософів (Маркс, Шелер, Гелен, Арендт, Фромм) на природу людської діяльності.</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Сформулюйте власне визначення поняття «творчість» і наведіть приклади, як вона виявляється в різних сферах життя.</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коротке повідомлення або презентацію:</w:t>
      </w:r>
      <w:r>
        <w:rPr>
          <w:rFonts w:ascii="Times New Roman" w:eastAsia="Times New Roman" w:hAnsi="Times New Roman" w:cs="Times New Roman"/>
          <w:sz w:val="28"/>
          <w:szCs w:val="28"/>
          <w:lang w:eastAsia="ru-RU"/>
        </w:rPr>
        <w:br/>
        <w:t>«Діяльність і духовність: взаємозв’язок праці, моралі та культури».</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Порівняйте утилітарну й творчу діяльність людини, зазначивши їхні відмінності та наслідки.</w:t>
      </w:r>
    </w:p>
    <w:p w:rsidR="00D867A7" w:rsidRDefault="003A574E">
      <w:pPr>
        <w:numPr>
          <w:ilvl w:val="0"/>
          <w:numId w:val="2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Розкрийте зміст вислову:</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«У діяльності людина не лише змінює світ, а й створює саму себе».</w:t>
      </w:r>
    </w:p>
    <w:p w:rsidR="00D867A7" w:rsidRDefault="00D867A7">
      <w:pPr>
        <w:pStyle w:val="af9"/>
        <w:autoSpaceDE w:val="0"/>
        <w:autoSpaceDN w:val="0"/>
        <w:adjustRightInd w:val="0"/>
        <w:spacing w:after="0" w:line="240" w:lineRule="auto"/>
        <w:jc w:val="both"/>
        <w:rPr>
          <w:rFonts w:ascii="Times New Roman" w:hAnsi="Times New Roman" w:cs="Times New Roman"/>
          <w:b/>
          <w:bCs/>
          <w:iCs/>
          <w:sz w:val="28"/>
          <w:szCs w:val="28"/>
          <w:lang w:val="uk-UA"/>
        </w:rPr>
      </w:pPr>
    </w:p>
    <w:p w:rsidR="00D867A7" w:rsidRDefault="003A574E">
      <w:pPr>
        <w:pStyle w:val="af9"/>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b/>
          <w:bCs/>
          <w:iCs/>
          <w:sz w:val="28"/>
          <w:szCs w:val="28"/>
        </w:rPr>
        <w:t xml:space="preserve">Тема 8. </w:t>
      </w:r>
      <w:r>
        <w:rPr>
          <w:rFonts w:ascii="Times New Roman" w:hAnsi="Times New Roman" w:cs="Times New Roman"/>
          <w:b/>
          <w:sz w:val="28"/>
          <w:szCs w:val="28"/>
        </w:rPr>
        <w:t>Людина як проблема соціальної філософії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предмет і завдання соціальної філософії?</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соціальна філософія осмислює місце та роль людини в суспільстві?</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Які основні підходи до розуміння людини в соціальній філософії (натуралістичний, гуманістичний, екзистенціальний, феноменологічний)?</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співвідносяться поняття «людина», «індивід», «особистість», «соціальний суб’єкт»?</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суть процесу соціалізації людини?</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формуються соціальні ролі, статус і ідентичність особистості?</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мають цінності, норми, культура і комунікація у становленні соціальної природи людини?</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соціальна філософія пояснює взаємозв’язок свободи та соціальної відповідальності?</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проблеми виникають у відносинах між індивідом і суспільством у сучасному світі?</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процеси глобалізації, масової культури та інформаційних технологій впливають на самосвідомість людини?</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загроза відчуження людини у сучасному суспільстві (за Марксом, Фроммом, Маркузе)?</w:t>
      </w:r>
    </w:p>
    <w:p w:rsidR="00D867A7" w:rsidRDefault="003A574E">
      <w:pPr>
        <w:numPr>
          <w:ilvl w:val="0"/>
          <w:numId w:val="2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соціальна філософія бачить перспективи розвитку людини в умовах постіндустріальної цивілізації?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Завдання для самостійної роботи:</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«Основні підходи до розуміння людини в соціальній філософії».</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есе (1–2 сторінки) на тему:</w:t>
      </w:r>
      <w:r>
        <w:rPr>
          <w:rFonts w:ascii="Times New Roman" w:eastAsia="Times New Roman" w:hAnsi="Times New Roman" w:cs="Times New Roman"/>
          <w:sz w:val="28"/>
          <w:szCs w:val="28"/>
          <w:lang w:eastAsia="ru-RU"/>
        </w:rPr>
        <w:br/>
        <w:t>«Людина як соціальна істота: між свободою та відповідальністю».</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погляди одного з мислителів (К. Маркс, Е. Дюркгейм, М. Вебер, Е. Фромм, Г. Маркузе, Ю. Габермас) на проблему людини в суспільстві.</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коротке повідомлення або презентацію:</w:t>
      </w:r>
      <w:r>
        <w:rPr>
          <w:rFonts w:ascii="Times New Roman" w:eastAsia="Times New Roman" w:hAnsi="Times New Roman" w:cs="Times New Roman"/>
          <w:sz w:val="28"/>
          <w:szCs w:val="28"/>
          <w:lang w:eastAsia="ru-RU"/>
        </w:rPr>
        <w:br/>
        <w:t>«Відчуження людини у сучасному техногенному світі».</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Розкрийте зміст поняття «соціалізація» та наведіть приклади її проявів у сучасному суспільстві.</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Визначте, як зміни у сфері комунікації (медіа, інтернет, соціальні мережі) впливають на формування соціальної ідентичності людини.</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коротку рефлексію: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«Як я розумію своє місце у суспільстві?»</w:t>
      </w:r>
    </w:p>
    <w:p w:rsidR="00D867A7" w:rsidRDefault="003A574E">
      <w:pPr>
        <w:numPr>
          <w:ilvl w:val="0"/>
          <w:numId w:val="2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Обґрунтуйте, чому проблема людини залишається центральною в соціальній філософії ХХ–ХХІ століття.</w:t>
      </w:r>
    </w:p>
    <w:p w:rsidR="00D867A7" w:rsidRDefault="00D867A7">
      <w:pPr>
        <w:pStyle w:val="af9"/>
        <w:spacing w:after="0" w:line="240" w:lineRule="auto"/>
        <w:jc w:val="both"/>
        <w:rPr>
          <w:rFonts w:ascii="Times New Roman" w:hAnsi="Times New Roman" w:cs="Times New Roman"/>
          <w:b/>
          <w:sz w:val="28"/>
          <w:szCs w:val="28"/>
          <w:lang w:val="uk-UA"/>
        </w:rPr>
      </w:pPr>
    </w:p>
    <w:p w:rsidR="00D867A7" w:rsidRDefault="003A574E">
      <w:pPr>
        <w:pStyle w:val="af9"/>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 9. Основні методологічні принципи метаантропології як філософії розвитку людини. Метаантропологічний закон.</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Питання для самостійного опрацювання:</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Що таке метаантропологія і як вона співвідноситься з філософською антропологією?</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головна мета метаантропології як філософії розвитку людини?</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Які основні методологічні принципи лежать в основі метаантропологічного підходу?</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метаантропологія пояснює структуру та рівні людського буття (буденне, граничне, метаграничне)?</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зміст метаантропологічного закону?</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поняття антропо-трансценденції реалізується у контексті метаантропології?</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Яким чином метаантропологія осмислює розвиток людини як духовне самоперевершення?</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у метаантропологічному підході поєднуються свобода, цінності й відповідальність людини?</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чому полягає різниця між антропологічним і метаантропологічним баченням людини?</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метаантропологія допомагає зрозуміти людину у кризових або граничних станах буття?</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Яке значення має метаантропологія для формування сучасного гуманістичного світогляду?</w:t>
      </w:r>
    </w:p>
    <w:p w:rsidR="00D867A7" w:rsidRDefault="003A574E">
      <w:pPr>
        <w:numPr>
          <w:ilvl w:val="0"/>
          <w:numId w:val="2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 метаантропологічний підхід може бути застосований до аналізу сучасних викликів людства (технологічних, моральних, екзистенційних)?</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Завдання для самостійної роботи:</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Складіть схему або таблицю: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«Основні рівні людського буття в метаантропології» (буденне – граничне – метаграничне).</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есе (1–2 сторінки) на тему:</w:t>
      </w:r>
      <w:r>
        <w:rPr>
          <w:rFonts w:ascii="Times New Roman" w:eastAsia="Times New Roman" w:hAnsi="Times New Roman" w:cs="Times New Roman"/>
          <w:sz w:val="28"/>
          <w:szCs w:val="28"/>
          <w:lang w:eastAsia="ru-RU"/>
        </w:rPr>
        <w:br/>
        <w:t>«Метаантропологія як філософія духовного розвитку людини».</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Проаналізуйте сутність метаантропологічного закону та наведіть приклади його вияву в житті людини.</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Розкрийте взаємозв’язок між поняттями антропо-трансценденція, граничне буття та метаантропологічний розвиток.</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Напишіть коротку рефлексію:</w:t>
      </w:r>
      <w:r>
        <w:rPr>
          <w:rFonts w:ascii="Times New Roman" w:eastAsia="Times New Roman" w:hAnsi="Times New Roman" w:cs="Times New Roman"/>
          <w:sz w:val="28"/>
          <w:szCs w:val="28"/>
          <w:lang w:eastAsia="ru-RU"/>
        </w:rPr>
        <w:br/>
      </w:r>
      <w:r>
        <w:rPr>
          <w:rFonts w:ascii="Times New Roman" w:eastAsia="Times New Roman" w:hAnsi="Times New Roman" w:cs="Times New Roman"/>
          <w:i/>
          <w:iCs/>
          <w:sz w:val="28"/>
          <w:szCs w:val="28"/>
          <w:lang w:eastAsia="ru-RU"/>
        </w:rPr>
        <w:t>«Як людина може виходити за межі власних обмежень?»</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Підготуйте повідомлення або презентацію про сучасних українських філософів, які розробляють концепцію метаантропології (Н. Хамітов, С. Крилова, Л. Гармаш).</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Сформулюйте власне визначення метаантропологічного підходу та поясніть його практичне значення для людини XXI століття.</w:t>
      </w:r>
    </w:p>
    <w:p w:rsidR="00D867A7" w:rsidRDefault="003A574E">
      <w:pPr>
        <w:numPr>
          <w:ilvl w:val="0"/>
          <w:numId w:val="2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Обґрунтуйте, як метаантропологічне розуміння людини сприяє формуванню цілісної особистості.</w:t>
      </w:r>
    </w:p>
    <w:p w:rsidR="00D867A7" w:rsidRDefault="003A574E">
      <w:pPr>
        <w:spacing w:after="0" w:line="240" w:lineRule="auto"/>
        <w:ind w:firstLine="709"/>
        <w:jc w:val="both"/>
        <w:rPr>
          <w:rFonts w:ascii="Times New Roman" w:eastAsia="Times New Roman" w:hAnsi="Times New Roman" w:cs="Times New Roman"/>
          <w:b/>
          <w:sz w:val="28"/>
          <w:szCs w:val="30"/>
          <w:lang w:val="uk-UA" w:eastAsia="ru-RU"/>
        </w:rPr>
      </w:pPr>
      <w:r>
        <w:rPr>
          <w:rFonts w:ascii="Times New Roman" w:eastAsia="Times New Roman" w:hAnsi="Times New Roman" w:cs="Times New Roman"/>
          <w:b/>
          <w:sz w:val="28"/>
          <w:szCs w:val="30"/>
          <w:lang w:val="uk-UA" w:eastAsia="ru-RU"/>
        </w:rPr>
        <w:lastRenderedPageBreak/>
        <w:t>ЗАВДАННЯ САМОСТІЙНОЇ КОНТРОЛЬНОЇ РОБОТИ</w:t>
      </w:r>
    </w:p>
    <w:p w:rsidR="00D867A7" w:rsidRDefault="00D867A7">
      <w:pPr>
        <w:spacing w:after="0" w:line="240" w:lineRule="auto"/>
        <w:ind w:firstLine="709"/>
        <w:jc w:val="both"/>
        <w:rPr>
          <w:rFonts w:ascii="Times New Roman" w:eastAsia="Times New Roman" w:hAnsi="Times New Roman" w:cs="Times New Roman"/>
          <w:b/>
          <w:sz w:val="28"/>
          <w:szCs w:val="30"/>
          <w:lang w:val="uk-UA" w:eastAsia="ru-RU"/>
        </w:rPr>
      </w:pP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w:t>
      </w:r>
    </w:p>
    <w:p w:rsidR="00D867A7" w:rsidRDefault="003A574E">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Предмет і завдання філософської антропології.</w:t>
      </w:r>
    </w:p>
    <w:p w:rsidR="00D867A7" w:rsidRDefault="003A574E">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Співвідношення природи і сутності людини.</w:t>
      </w:r>
    </w:p>
    <w:p w:rsidR="00D867A7" w:rsidRDefault="003A574E">
      <w:pPr>
        <w:numPr>
          <w:ilvl w:val="0"/>
          <w:numId w:val="2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об’єкт і суб’єкт пізнання.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w:t>
      </w:r>
    </w:p>
    <w:p w:rsidR="00D867A7" w:rsidRDefault="003A574E">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Історичні передумови виникнення філософської антропології.</w:t>
      </w:r>
    </w:p>
    <w:p w:rsidR="00D867A7" w:rsidRDefault="003A574E">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Концепція людини у філософії Сократа.</w:t>
      </w:r>
    </w:p>
    <w:p w:rsidR="00D867A7" w:rsidRDefault="003A574E">
      <w:pPr>
        <w:numPr>
          <w:ilvl w:val="0"/>
          <w:numId w:val="2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самопізнання в антропології.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3</w:t>
      </w:r>
    </w:p>
    <w:p w:rsidR="00D867A7" w:rsidRDefault="003A574E">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в античній філософії.</w:t>
      </w:r>
    </w:p>
    <w:p w:rsidR="00D867A7" w:rsidRDefault="003A574E">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Християнське розуміння людини.</w:t>
      </w:r>
    </w:p>
    <w:p w:rsidR="00D867A7" w:rsidRDefault="003A574E">
      <w:pPr>
        <w:numPr>
          <w:ilvl w:val="0"/>
          <w:numId w:val="2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Душа і тіло: дуалістичні та моністичні концепції.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4</w:t>
      </w:r>
    </w:p>
    <w:p w:rsidR="00D867A7" w:rsidRDefault="003A574E">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Гуманістична традиція у філософській антропології.</w:t>
      </w:r>
    </w:p>
    <w:p w:rsidR="00D867A7" w:rsidRDefault="003A574E">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мікрокосм і макрокосм.</w:t>
      </w:r>
    </w:p>
    <w:p w:rsidR="00D867A7" w:rsidRDefault="003A574E">
      <w:pPr>
        <w:numPr>
          <w:ilvl w:val="0"/>
          <w:numId w:val="3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свободи людської особистості.</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5</w:t>
      </w:r>
    </w:p>
    <w:p w:rsidR="00D867A7" w:rsidRDefault="003A574E">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цінність у філософії Відродження.</w:t>
      </w:r>
    </w:p>
    <w:p w:rsidR="00D867A7" w:rsidRDefault="003A574E">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Антропологічний поворот у філософії Нового часу.</w:t>
      </w:r>
    </w:p>
    <w:p w:rsidR="00D867A7" w:rsidRDefault="003A574E">
      <w:pPr>
        <w:numPr>
          <w:ilvl w:val="0"/>
          <w:numId w:val="3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Сутність і зміст поняття «особистість».</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6</w:t>
      </w:r>
    </w:p>
    <w:p w:rsidR="00D867A7" w:rsidRDefault="003A574E">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людини в німецькій класичній філософії.</w:t>
      </w:r>
    </w:p>
    <w:p w:rsidR="00D867A7" w:rsidRDefault="003A574E">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Філософська антропологія І. Канта.</w:t>
      </w:r>
    </w:p>
    <w:p w:rsidR="00D867A7" w:rsidRDefault="003A574E">
      <w:pPr>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істота моральна.</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7</w:t>
      </w:r>
    </w:p>
    <w:p w:rsidR="00D867A7" w:rsidRDefault="003A574E">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Ідеї Л. Фейєрбаха про сутність людини.</w:t>
      </w:r>
    </w:p>
    <w:p w:rsidR="00D867A7" w:rsidRDefault="003A574E">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у філософії К. Маркса.</w:t>
      </w:r>
    </w:p>
    <w:p w:rsidR="00D867A7" w:rsidRDefault="003A574E">
      <w:pPr>
        <w:numPr>
          <w:ilvl w:val="0"/>
          <w:numId w:val="3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Праця як форма самореалізації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8</w:t>
      </w:r>
    </w:p>
    <w:p w:rsidR="00D867A7" w:rsidRDefault="003A574E">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Основні напрямки розвитку філософської антропології ХХ ст.</w:t>
      </w:r>
    </w:p>
    <w:p w:rsidR="00D867A7" w:rsidRDefault="003A574E">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Концепція людини у М. Шелера.</w:t>
      </w:r>
    </w:p>
    <w:p w:rsidR="00D867A7" w:rsidRDefault="003A574E">
      <w:pPr>
        <w:numPr>
          <w:ilvl w:val="0"/>
          <w:numId w:val="3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Феноменологічна антропологія Е. Гуссерля.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9</w:t>
      </w:r>
    </w:p>
    <w:p w:rsidR="00D867A7" w:rsidRDefault="003A574E">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Екзистенціалізм про сутність людини.</w:t>
      </w:r>
    </w:p>
    <w:p w:rsidR="00D867A7" w:rsidRDefault="003A574E">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Концепція «буття-для-смерті» у М. Гайдеґґера.</w:t>
      </w:r>
    </w:p>
    <w:p w:rsidR="00D867A7" w:rsidRDefault="003A574E">
      <w:pPr>
        <w:numPr>
          <w:ilvl w:val="0"/>
          <w:numId w:val="3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Воля і вибір у філософії Ж.-П. Сартра.</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10</w:t>
      </w:r>
    </w:p>
    <w:p w:rsidR="00D867A7" w:rsidRDefault="003A574E">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в психоаналітичній антропології З. Фрейда.</w:t>
      </w:r>
    </w:p>
    <w:p w:rsidR="00D867A7" w:rsidRDefault="003A574E">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Несвідоме як основа людської поведінки.</w:t>
      </w:r>
    </w:p>
    <w:p w:rsidR="00D867A7" w:rsidRDefault="003A574E">
      <w:pPr>
        <w:numPr>
          <w:ilvl w:val="0"/>
          <w:numId w:val="3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Архетипи і колективне несвідоме у К. Г. Юнга.</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11</w:t>
      </w:r>
    </w:p>
    <w:p w:rsidR="00D867A7" w:rsidRDefault="003A574E">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Символічна концепція людини у Е. Кассірера.</w:t>
      </w:r>
    </w:p>
    <w:p w:rsidR="00D867A7" w:rsidRDefault="003A574E">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істота культурна.</w:t>
      </w:r>
    </w:p>
    <w:p w:rsidR="00D867A7" w:rsidRDefault="003A574E">
      <w:pPr>
        <w:numPr>
          <w:ilvl w:val="0"/>
          <w:numId w:val="3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Мова як спосіб людського буття.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12</w:t>
      </w:r>
    </w:p>
    <w:p w:rsidR="00D867A7" w:rsidRDefault="003A574E">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Соціальна природа людини.</w:t>
      </w:r>
    </w:p>
    <w:p w:rsidR="00D867A7" w:rsidRDefault="003A574E">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Співвідношення індивідуального і суспільного.</w:t>
      </w:r>
    </w:p>
    <w:p w:rsidR="00D867A7" w:rsidRDefault="003A574E">
      <w:pPr>
        <w:numPr>
          <w:ilvl w:val="0"/>
          <w:numId w:val="3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і культура: взаємозв’язок та взаємовплив.</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13</w:t>
      </w:r>
    </w:p>
    <w:p w:rsidR="00D867A7" w:rsidRDefault="003A574E">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відчуження людини в сучасному світі.</w:t>
      </w:r>
    </w:p>
    <w:p w:rsidR="00D867A7" w:rsidRDefault="003A574E">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і техніка: антропологічні аспекти.</w:t>
      </w:r>
    </w:p>
    <w:p w:rsidR="00D867A7" w:rsidRDefault="003A574E">
      <w:pPr>
        <w:numPr>
          <w:ilvl w:val="0"/>
          <w:numId w:val="3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Біоетичні виміри сучасної антропології.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14</w:t>
      </w:r>
    </w:p>
    <w:p w:rsidR="00D867A7" w:rsidRDefault="003A574E">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духовна істота.</w:t>
      </w:r>
    </w:p>
    <w:p w:rsidR="00D867A7" w:rsidRDefault="003A574E">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Свідомість і самосвідомість: їх структура та функції.</w:t>
      </w:r>
    </w:p>
    <w:p w:rsidR="00D867A7" w:rsidRDefault="003A574E">
      <w:pPr>
        <w:numPr>
          <w:ilvl w:val="0"/>
          <w:numId w:val="4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смислу життя у філософії.</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15</w:t>
      </w:r>
    </w:p>
    <w:p w:rsidR="00D867A7" w:rsidRDefault="003A574E">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Поняття індивіда, індивідуальності, особистості.</w:t>
      </w:r>
    </w:p>
    <w:p w:rsidR="00D867A7" w:rsidRDefault="003A574E">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Механізми становлення людської суб’єктності.</w:t>
      </w:r>
    </w:p>
    <w:p w:rsidR="00D867A7" w:rsidRDefault="003A574E">
      <w:pPr>
        <w:numPr>
          <w:ilvl w:val="0"/>
          <w:numId w:val="4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і свобода: філософський аналіз.</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16</w:t>
      </w:r>
    </w:p>
    <w:p w:rsidR="00D867A7" w:rsidRDefault="003A574E">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Комунікативна природа людини.</w:t>
      </w:r>
    </w:p>
    <w:p w:rsidR="00D867A7" w:rsidRDefault="003A574E">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Феномен міжособистісного спілкування.</w:t>
      </w:r>
    </w:p>
    <w:p w:rsidR="00D867A7" w:rsidRDefault="003A574E">
      <w:pPr>
        <w:numPr>
          <w:ilvl w:val="0"/>
          <w:numId w:val="4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в системі соціальних відносин.</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17</w:t>
      </w:r>
    </w:p>
    <w:p w:rsidR="00D867A7" w:rsidRDefault="003A574E">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тілесності у філософській антропології.</w:t>
      </w:r>
    </w:p>
    <w:p w:rsidR="00D867A7" w:rsidRDefault="003A574E">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Людське тіло як феномен культури.</w:t>
      </w:r>
    </w:p>
    <w:p w:rsidR="00D867A7" w:rsidRDefault="003A574E">
      <w:pPr>
        <w:numPr>
          <w:ilvl w:val="0"/>
          <w:numId w:val="4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Духовне і тілесне в єдності людського існування.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18</w:t>
      </w:r>
    </w:p>
    <w:p w:rsidR="00D867A7" w:rsidRDefault="003A574E">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Історичні типи розуміння людини.</w:t>
      </w:r>
    </w:p>
    <w:p w:rsidR="00D867A7" w:rsidRDefault="003A574E">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в постмодерній філософії.</w:t>
      </w:r>
    </w:p>
    <w:p w:rsidR="00D867A7" w:rsidRDefault="003A574E">
      <w:pPr>
        <w:numPr>
          <w:ilvl w:val="0"/>
          <w:numId w:val="44"/>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Концепція «кіборга» та трансгуманізм.</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19</w:t>
      </w:r>
    </w:p>
    <w:p w:rsidR="00D867A7" w:rsidRDefault="003A574E">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і природа: екологічний вимір антропології.</w:t>
      </w:r>
    </w:p>
    <w:p w:rsidR="00D867A7" w:rsidRDefault="003A574E">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Природне і штучне в людині.</w:t>
      </w:r>
    </w:p>
    <w:p w:rsidR="00D867A7" w:rsidRDefault="003A574E">
      <w:pPr>
        <w:numPr>
          <w:ilvl w:val="0"/>
          <w:numId w:val="45"/>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Екологічна етика і філософія сталого розвитку.</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20</w:t>
      </w:r>
    </w:p>
    <w:p w:rsidR="00D867A7" w:rsidRDefault="003A574E">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Поняття сенсу людського існування.</w:t>
      </w:r>
    </w:p>
    <w:p w:rsidR="00D867A7" w:rsidRDefault="003A574E">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Абсурд і трагічність буття у філософії А. Камю.</w:t>
      </w:r>
    </w:p>
    <w:p w:rsidR="00D867A7" w:rsidRDefault="003A574E">
      <w:pPr>
        <w:numPr>
          <w:ilvl w:val="0"/>
          <w:numId w:val="46"/>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Віра і сумнів як екзистенційні стани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21</w:t>
      </w:r>
    </w:p>
    <w:p w:rsidR="00D867A7" w:rsidRDefault="003A574E">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істота історична.</w:t>
      </w:r>
    </w:p>
    <w:p w:rsidR="00D867A7" w:rsidRDefault="003A574E">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Роль творчості у самореалізації людини.</w:t>
      </w:r>
    </w:p>
    <w:p w:rsidR="00D867A7" w:rsidRDefault="003A574E">
      <w:pPr>
        <w:numPr>
          <w:ilvl w:val="0"/>
          <w:numId w:val="47"/>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і час: філософське осмислення.</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22</w:t>
      </w:r>
    </w:p>
    <w:p w:rsidR="00D867A7" w:rsidRDefault="003A574E">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смерті у філософській антропології.</w:t>
      </w:r>
    </w:p>
    <w:p w:rsidR="00D867A7" w:rsidRDefault="003A574E">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Безсмертя і духовність людини.</w:t>
      </w:r>
    </w:p>
    <w:p w:rsidR="00D867A7" w:rsidRDefault="003A574E">
      <w:pPr>
        <w:numPr>
          <w:ilvl w:val="0"/>
          <w:numId w:val="48"/>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Релігійно-філософські концепції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23</w:t>
      </w:r>
    </w:p>
    <w:p w:rsidR="00D867A7" w:rsidRDefault="003A574E">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Особистість у кризових ситуаціях.</w:t>
      </w:r>
    </w:p>
    <w:p w:rsidR="00D867A7" w:rsidRDefault="003A574E">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Філософія виживання та граничних станів (Метаантропологія).</w:t>
      </w:r>
    </w:p>
    <w:p w:rsidR="00D867A7" w:rsidRDefault="003A574E">
      <w:pPr>
        <w:numPr>
          <w:ilvl w:val="0"/>
          <w:numId w:val="49"/>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як істота розвитку.</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24</w:t>
      </w:r>
    </w:p>
    <w:p w:rsidR="00D867A7" w:rsidRDefault="003A574E">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Основні методи філософсько-антропологічного дослідження.</w:t>
      </w:r>
    </w:p>
    <w:p w:rsidR="00D867A7" w:rsidRDefault="003A574E">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Принцип цілісності у пізнанні людини.</w:t>
      </w:r>
    </w:p>
    <w:p w:rsidR="00D867A7" w:rsidRDefault="003A574E">
      <w:pPr>
        <w:numPr>
          <w:ilvl w:val="0"/>
          <w:numId w:val="50"/>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Метаантропологічний закон розвитку людини.</w:t>
      </w:r>
    </w:p>
    <w:p w:rsidR="00D867A7" w:rsidRDefault="003A574E">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Варіант 25</w:t>
      </w:r>
    </w:p>
    <w:p w:rsidR="00D867A7" w:rsidRDefault="003A574E">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Людина у глобалізованому світі.</w:t>
      </w:r>
    </w:p>
    <w:p w:rsidR="00D867A7" w:rsidRDefault="003A574E">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Проблема ідентичності в сучасній культурі.</w:t>
      </w:r>
    </w:p>
    <w:p w:rsidR="00D867A7" w:rsidRDefault="003A574E">
      <w:pPr>
        <w:numPr>
          <w:ilvl w:val="0"/>
          <w:numId w:val="51"/>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Перспективи антропологічного розвитку людства.</w:t>
      </w:r>
    </w:p>
    <w:p w:rsidR="00D867A7" w:rsidRDefault="00D867A7">
      <w:pPr>
        <w:spacing w:after="0" w:line="240" w:lineRule="auto"/>
        <w:jc w:val="center"/>
        <w:rPr>
          <w:rFonts w:ascii="Times New Roman" w:hAnsi="Times New Roman" w:cs="Times New Roman"/>
          <w:b/>
          <w:bCs/>
          <w:sz w:val="28"/>
          <w:szCs w:val="28"/>
        </w:rPr>
      </w:pPr>
    </w:p>
    <w:p w:rsidR="00D867A7" w:rsidRDefault="003A574E">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t>ПЕРЕЛІК ТЕОРЕТИЧНИХ ПИТАНЬ ДЛЯ ПІДГОТОВКИ ДО ЕКЗАМЕНУ</w:t>
      </w:r>
    </w:p>
    <w:p w:rsidR="00D867A7" w:rsidRDefault="003A574E">
      <w:pPr>
        <w:widowControl w:val="0"/>
        <w:spacing w:after="0" w:line="240" w:lineRule="auto"/>
        <w:ind w:firstLine="709"/>
        <w:jc w:val="center"/>
        <w:rPr>
          <w:rFonts w:ascii="Times New Roman" w:eastAsia="Times New Roman" w:hAnsi="Times New Roman" w:cs="Times New Roman"/>
          <w:b/>
          <w:sz w:val="28"/>
          <w:szCs w:val="24"/>
          <w:lang w:val="uk-UA" w:eastAsia="uk-UA"/>
        </w:rPr>
      </w:pPr>
      <w:r>
        <w:rPr>
          <w:rFonts w:ascii="Times New Roman" w:eastAsia="Times New Roman" w:hAnsi="Times New Roman" w:cs="Times New Roman"/>
          <w:b/>
          <w:sz w:val="28"/>
          <w:szCs w:val="24"/>
          <w:lang w:val="uk-UA" w:eastAsia="uk-UA"/>
        </w:rPr>
        <w:t>:</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Антропологічний матеріалізм Л.Фейєрбаха.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Антропоцентричний та гуманістичний характер філософії епохи Відродження.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Атомістичний матеріалізм Левкіпа-Демокріта.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Буття людини як світоглядна проблема.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Взаємозв’язок права і справедливості.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Вчення Платона про державу і право.</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Генеза предмету філософії в історичному розвитку.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демократії, влади і свободи.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і метафізика як основні філософські методи.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та її історичні типи.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Діалектика як система, її основні принципи, закони і категорії.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Досократівська доба Античної філософії (мілетська школа, Піфагор, Геракліт, елейська школа).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Емпіризм філософії Ф.Бекона. Проблема пошуку нового методу пізнання.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Загальна характеристика основних законів діалектики.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Загальна характеристика основних напрямів сучасної західної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Значення вивчення філософії для працівників правоохоронних органів.</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Ідеалізм, його специфіка та види.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Історичні типи світогляду, їх особливості.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Історичні типи філософії: основні ідеї і принципи.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Лінія Платона та лінія Демокріта в античній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Людиномірність і поліфонічність предмету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Матерія як філософська категорія.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Методологічне значення філософії для юридичних наук.</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Монізм та дуалізм.</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Мораль і право як форми суспільної свідомості, їх співвідношення.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Натурфілософські погляди Дж. Бруно, Г.Галілея.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Наука в системі духовної культури.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Необхідність, випадковість, свобода.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Неотомізм – релігійна філософія ХХ ст.</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Номіналізм і реалізм в середньовічній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Основне питання філософії, його зміст і структура.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етапи розвитку філософії середньовіччя: апологетика, патристика і схоластика.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категорії діалектики (загальна характеристика).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методи наукового пізнання.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принципи пізнавального процесу.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Основні форми руху матерії, їх співвідношення.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класичної доби Античної філософії: софісти, Сократ, Платон, Арістотель.</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ленінізму, сталінізму, неомарксизму як основних шкіл марксистської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німецької класичної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трактування людини, права і держави у середньовічній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філософії давніх греків. Цілісність світогляду і синкретичний характер знань.</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Особливості філософської гносеології як теорії пізнання світу.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Пантеїстичний характер натурфілософії Дж. Бруно та М.Кузанського.</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Позитивізм, його основні напрями та сциєнтичний характер.</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Політика і право як форми суспільної свідомості, їх співвідношення.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«закон» в філософії та юридичних науках.</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«категоричного морального імперативу» у філософії І.Канта.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буття в філософії. Основні форми буття, їх співвідношення.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духовного життя суспільства.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несвідомого в психоаналізі З.Фрейда.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Поняття суспільного прогресу, його основні критерії.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в системі культури.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як міра свободи особи. Стиль мислення і особливості філософії права Г.В.Ф.Гегеля.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як об’єкт соціально-філософського аналізу.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 свобода, демократія.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 філософії права.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Предметно-практичний характер свідомості людини.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Принцип географічного детермінізму та розподілу влад в філософії Ш. Монтеск’є.</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Проблема відчуження в марксизмі. Шляхи його подолання за Марксом.</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істини в філософії. Її основні характеристики.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істини у філософії. Критерій істини.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свідомості у філософії. Суспільна та індивідуальна свідомість.</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свободи і вибору в екзистенціалізмі.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сенсу життя людини в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Проблема цінностей у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Простір і час як атрибути існування матерії.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Протилежність діалектики і метафізики, схоластики, догматизму, еклектики.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Раціоналізм та емпіризм як визначальні напрямки філософії Нового часу.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Раціоналізм та ірраціоналізм у філософії ХХ ст.</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Раціоналізм філософії Р.Декарта.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Роль права в процесі становлення і розвитку цивілізацій.</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Світогляд, його структура та функції.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 абсолютного ідеалізму в філософії Г. Гегеля.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Соціально-правові погляди філософів епохи Просвітництва (Вольтер, Руссо, Дідро, Гельвецій, Гольбах).</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Соціально-філософські погляди Арістотеля.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міфології як історичного типу світогляду.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моралі як форми суспільної свідомості.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політичної форми суспільної свідомості.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права як форми суспільної свідомості.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релігії як світогляду.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філософії як теоретичного світогляду.</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Специфіка філософського світобачення. Основні функції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політики, релігії і моралі в філософії Н.Макіавеллі.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предмету філософії та предмету юридичних наук.</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філософії і релігії як форм суспільної свідомості.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Співвідношення формаційного та цивілізаційного підходів до розуміння розвитку людського суспільства.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Стихійна діалектика як метод пізнання в філософії Сократа.</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свідомості. Свідомість і самосвідомість.</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світогляду. Світовідчуття, світорозуміння та світосприйняття.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Сутність і структура суспільної свідомості.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Теорія суспільного договору Ж.-Ж. Руссо.</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Теоцентризм як основний принцип філософії середньовіччя.</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Г. Сковороди.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Філософія Києво-Могилянської академії (ХVІ-ХVIII ст.).</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марксизму: діалектичний та історичний матеріалізм.</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українського романтизму (М.В.Гоголь).</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Ф.Аквінського.</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Філософія як особлива форма суспільної свідомості. Предмет філософії.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Філософська герменевтика. Проблема розуміння законів в сучасній юриспруденції.</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Філософське поняття культури. Культура як світ людини.</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Філософсько-світоглядні погляди представників українського національного руху (Т.Шевченко, М.Костомаров, М.Грушевський).</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Філософсько-соціологічні погляди представників українського демократичного руху (І.Франко, Леся Українка, П.Грабовський, М.Коцюбинський).</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 суспільної свідомості. Поняття ідеології, її роль у суспільстві.</w:t>
      </w:r>
    </w:p>
    <w:p w:rsidR="00D867A7" w:rsidRDefault="003A574E">
      <w:pPr>
        <w:numPr>
          <w:ilvl w:val="0"/>
          <w:numId w:val="52"/>
        </w:numPr>
        <w:spacing w:after="0" w:line="24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Цивілізація як конкретно-історичне буття культури.</w:t>
      </w:r>
    </w:p>
    <w:p w:rsidR="00D867A7" w:rsidRDefault="00D867A7">
      <w:pPr>
        <w:tabs>
          <w:tab w:val="left" w:pos="980"/>
        </w:tabs>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hAnsi="Times New Roman" w:cs="Times New Roman"/>
          <w:sz w:val="28"/>
          <w:szCs w:val="28"/>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3A574E"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D867A7" w:rsidRDefault="003A574E">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r>
        <w:rPr>
          <w:rFonts w:ascii="Times New Roman" w:eastAsia="Times New Roman" w:hAnsi="Times New Roman" w:cs="Times New Roman"/>
          <w:b/>
          <w:w w:val="105"/>
          <w:sz w:val="28"/>
          <w:szCs w:val="28"/>
          <w:lang w:val="uk-UA" w:eastAsia="ru-RU"/>
        </w:rPr>
        <w:lastRenderedPageBreak/>
        <w:t xml:space="preserve">РОЗДІЛ 6. </w:t>
      </w:r>
    </w:p>
    <w:p w:rsidR="00D867A7" w:rsidRDefault="003A574E">
      <w:pPr>
        <w:widowControl w:val="0"/>
        <w:autoSpaceDE w:val="0"/>
        <w:autoSpaceDN w:val="0"/>
        <w:adjustRightInd w:val="0"/>
        <w:spacing w:after="0" w:line="240" w:lineRule="auto"/>
        <w:jc w:val="center"/>
        <w:rPr>
          <w:rFonts w:ascii="charis_r" w:eastAsia="Times New Roman" w:hAnsi="charis_r" w:cs="Times New Roman"/>
          <w:b/>
          <w:bCs/>
          <w:caps/>
          <w:spacing w:val="18"/>
          <w:kern w:val="36"/>
          <w:sz w:val="30"/>
          <w:szCs w:val="30"/>
          <w:lang w:val="uk-UA" w:eastAsia="ru-RU"/>
        </w:rPr>
      </w:pPr>
      <w:r>
        <w:rPr>
          <w:rFonts w:ascii="charis_r" w:eastAsia="Times New Roman" w:hAnsi="charis_r" w:cs="Times New Roman"/>
          <w:b/>
          <w:bCs/>
          <w:caps/>
          <w:spacing w:val="18"/>
          <w:kern w:val="36"/>
          <w:sz w:val="30"/>
          <w:szCs w:val="30"/>
          <w:lang w:val="uk-UA" w:eastAsia="ru-RU"/>
        </w:rPr>
        <w:t>ГЛОСАРІЙ</w:t>
      </w:r>
    </w:p>
    <w:p w:rsidR="00D867A7" w:rsidRDefault="00D867A7">
      <w:pPr>
        <w:spacing w:after="0" w:line="240" w:lineRule="auto"/>
        <w:ind w:firstLine="709"/>
        <w:rPr>
          <w:rFonts w:ascii="Times New Roman" w:eastAsia="Times New Roman" w:hAnsi="Times New Roman" w:cs="Times New Roman"/>
          <w:b/>
          <w:bCs/>
          <w:color w:val="000000"/>
          <w:sz w:val="24"/>
          <w:szCs w:val="24"/>
          <w:lang w:val="uk-UA" w:eastAsia="ru-RU"/>
        </w:rPr>
      </w:pPr>
    </w:p>
    <w:p w:rsidR="00D867A7" w:rsidRDefault="003A574E">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Абсолютна ідея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noBreakHyphen/>
        <w:t xml:space="preserve"> засадниче поняття в філософії Гегеля, яке має декілька значень: 1) як завершальна ланка логічного процесу - єдність “ідеї пізнання” (теоретичної ідеї) та “ідеї блага” (прак</w:t>
      </w:r>
      <w:r>
        <w:rPr>
          <w:rFonts w:ascii="Times New Roman" w:eastAsia="Times New Roman" w:hAnsi="Times New Roman" w:cs="Times New Roman"/>
          <w:color w:val="000000"/>
          <w:sz w:val="28"/>
          <w:szCs w:val="28"/>
          <w:lang w:val="uk-UA" w:eastAsia="ru-RU"/>
        </w:rPr>
        <w:softHyphen/>
        <w:t>тичної ідеї); і в цьому розумінні вона має раціональний зміст, оскільки поєднання теорії і практики дає найбільш доскона</w:t>
      </w:r>
      <w:r>
        <w:rPr>
          <w:rFonts w:ascii="Times New Roman" w:eastAsia="Times New Roman" w:hAnsi="Times New Roman" w:cs="Times New Roman"/>
          <w:color w:val="000000"/>
          <w:sz w:val="28"/>
          <w:szCs w:val="28"/>
          <w:lang w:val="uk-UA" w:eastAsia="ru-RU"/>
        </w:rPr>
        <w:softHyphen/>
        <w:t>ле і повне (абсолютне) знання; 2) як син</w:t>
      </w:r>
      <w:r>
        <w:rPr>
          <w:rFonts w:ascii="Times New Roman" w:eastAsia="Times New Roman" w:hAnsi="Times New Roman" w:cs="Times New Roman"/>
          <w:color w:val="000000"/>
          <w:sz w:val="28"/>
          <w:szCs w:val="28"/>
          <w:lang w:val="uk-UA" w:eastAsia="ru-RU"/>
        </w:rPr>
        <w:softHyphen/>
        <w:t>тез гранично загальних, а тому абсолют</w:t>
      </w:r>
      <w:r>
        <w:rPr>
          <w:rFonts w:ascii="Times New Roman" w:eastAsia="Times New Roman" w:hAnsi="Times New Roman" w:cs="Times New Roman"/>
          <w:color w:val="000000"/>
          <w:sz w:val="28"/>
          <w:szCs w:val="28"/>
          <w:lang w:val="uk-UA" w:eastAsia="ru-RU"/>
        </w:rPr>
        <w:softHyphen/>
        <w:t>них протилежностей - мислення і буття, суб’єктивного і об’єктивного; 3) як осно</w:t>
      </w:r>
      <w:r>
        <w:rPr>
          <w:rFonts w:ascii="Times New Roman" w:eastAsia="Times New Roman" w:hAnsi="Times New Roman" w:cs="Times New Roman"/>
          <w:color w:val="000000"/>
          <w:sz w:val="28"/>
          <w:szCs w:val="28"/>
          <w:lang w:val="uk-UA" w:eastAsia="ru-RU"/>
        </w:rPr>
        <w:softHyphen/>
        <w:t>ва всієї існуючої дійсності, всього світу, природи і людини; це значення відбиває ідеалістичний аспект вчення Гегеля; 4) як зміст абсолютного знання, або розуму, які становлять сутність абсолютного духу.</w:t>
      </w:r>
    </w:p>
    <w:p w:rsidR="00D867A7" w:rsidRDefault="003A574E">
      <w:pPr>
        <w:spacing w:after="0" w:line="240" w:lineRule="auto"/>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lang w:val="uk-UA" w:eastAsia="ru-RU"/>
        </w:rPr>
        <w:t>Агностицизм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t>– (від грец. непізнаний) – філософський напрям у теорії пізнання, який заперечує можливість повного або часткового пізнання сутності речей, закономірностей розвитку й пізнання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val="uk-UA" w:eastAsia="ru-RU"/>
        </w:rPr>
        <w:t>Антиномія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val="uk-UA" w:eastAsia="ru-RU"/>
        </w:rPr>
        <w:noBreakHyphen/>
        <w:t xml:space="preserve"> протир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ччя м</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ж двома висловлюваннями про один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той самий об’єкт, що мають лог</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чно 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вноправне обґрунтування, тобто можна однаково усп</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шно довести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тезу,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антитезу. Зг</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дно з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Кантом, теоретичний розум впадає в антином</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чність, коли 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н функц</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онує як чистий розум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намагається за допомогою категор</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й розсудку п</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знати те, що не дається нам через чуттєв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сть (Бога, безсмертну душу, св</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т в ц</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лому </w:t>
      </w:r>
      <w:r>
        <w:rPr>
          <w:rFonts w:ascii="Times New Roman" w:eastAsia="Times New Roman" w:hAnsi="Times New Roman" w:cs="Times New Roman"/>
          <w:color w:val="000000"/>
          <w:sz w:val="28"/>
          <w:szCs w:val="28"/>
          <w:lang w:eastAsia="ru-RU"/>
        </w:rPr>
        <w:t>i</w:t>
      </w:r>
      <w:r>
        <w:rPr>
          <w:rFonts w:ascii="Times New Roman" w:eastAsia="Times New Roman" w:hAnsi="Times New Roman" w:cs="Times New Roman"/>
          <w:color w:val="000000"/>
          <w:sz w:val="28"/>
          <w:szCs w:val="28"/>
          <w:lang w:val="uk-UA" w:eastAsia="ru-RU"/>
        </w:rPr>
        <w:t xml:space="preserve"> свободу). </w:t>
      </w:r>
      <w:r>
        <w:rPr>
          <w:rFonts w:ascii="Times New Roman" w:eastAsia="Times New Roman" w:hAnsi="Times New Roman" w:cs="Times New Roman"/>
          <w:color w:val="000000"/>
          <w:sz w:val="28"/>
          <w:szCs w:val="28"/>
          <w:lang w:eastAsia="ru-RU"/>
        </w:rPr>
        <w:t>Термін ви</w:t>
      </w:r>
      <w:r>
        <w:rPr>
          <w:rFonts w:ascii="Times New Roman" w:eastAsia="Times New Roman" w:hAnsi="Times New Roman" w:cs="Times New Roman"/>
          <w:color w:val="000000"/>
          <w:sz w:val="28"/>
          <w:szCs w:val="28"/>
          <w:lang w:eastAsia="ru-RU"/>
        </w:rPr>
        <w:softHyphen/>
        <w:t>ник в Античності, коли ще не існувало поняття закону природи, але воно роз</w:t>
      </w:r>
      <w:r>
        <w:rPr>
          <w:rFonts w:ascii="Times New Roman" w:eastAsia="Times New Roman" w:hAnsi="Times New Roman" w:cs="Times New Roman"/>
          <w:color w:val="000000"/>
          <w:sz w:val="28"/>
          <w:szCs w:val="28"/>
          <w:lang w:eastAsia="ru-RU"/>
        </w:rPr>
        <w:softHyphen/>
        <w:t>роблялось в політико - юридичних аспек</w:t>
      </w:r>
      <w:r>
        <w:rPr>
          <w:rFonts w:ascii="Times New Roman" w:eastAsia="Times New Roman" w:hAnsi="Times New Roman" w:cs="Times New Roman"/>
          <w:color w:val="000000"/>
          <w:sz w:val="28"/>
          <w:szCs w:val="28"/>
          <w:lang w:eastAsia="ru-RU"/>
        </w:rPr>
        <w:softHyphen/>
        <w:t>тах (напр., у творі Платона “Закони”). Тому первісний зміст був юридичний: суперечність між двома законами або внутрішня суперечливість одного зако</w:t>
      </w:r>
      <w:r>
        <w:rPr>
          <w:rFonts w:ascii="Times New Roman" w:eastAsia="Times New Roman" w:hAnsi="Times New Roman" w:cs="Times New Roman"/>
          <w:color w:val="000000"/>
          <w:sz w:val="28"/>
          <w:szCs w:val="28"/>
          <w:lang w:eastAsia="ru-RU"/>
        </w:rPr>
        <w:softHyphen/>
        <w:t>ну. В такому значенні його вживали Плутарх, Августин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Античність </w:t>
      </w:r>
      <w:r>
        <w:rPr>
          <w:rFonts w:ascii="Times New Roman" w:eastAsia="Times New Roman" w:hAnsi="Times New Roman" w:cs="Times New Roman"/>
          <w:color w:val="000000"/>
          <w:sz w:val="28"/>
          <w:szCs w:val="28"/>
          <w:lang w:eastAsia="ru-RU"/>
        </w:rPr>
        <w:t>– у широкому розумінні слова – стародавня епоха, у вузькому і найбільш уживаному значені – греко-римська стародавня епоха (історія і культура Стародавніх Греції та Риму).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Антропологізм </w:t>
      </w:r>
      <w:r>
        <w:rPr>
          <w:rFonts w:ascii="Times New Roman" w:eastAsia="Times New Roman" w:hAnsi="Times New Roman" w:cs="Times New Roman"/>
          <w:color w:val="000000"/>
          <w:sz w:val="28"/>
          <w:szCs w:val="28"/>
          <w:lang w:eastAsia="ru-RU"/>
        </w:rPr>
        <w:t>– філософський напрямок, який розглядає поняття “людина” в якості базової категорії, що лежить в основі системи уявлень про буття, природу, суспільство, природу, культуру, свободу, Бога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Антропогенез </w:t>
      </w:r>
      <w:r>
        <w:rPr>
          <w:rFonts w:ascii="Times New Roman" w:eastAsia="Times New Roman" w:hAnsi="Times New Roman" w:cs="Times New Roman"/>
          <w:color w:val="000000"/>
          <w:sz w:val="28"/>
          <w:szCs w:val="28"/>
          <w:lang w:eastAsia="ru-RU"/>
        </w:rPr>
        <w:t>– процес історико-еволюційного формування фізичного типу людини, початкового розвитку її усвідомленої діяльності, мови, а також суспільних відносин.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Антропологія </w:t>
      </w:r>
      <w:r>
        <w:rPr>
          <w:rFonts w:ascii="Times New Roman" w:eastAsia="Times New Roman" w:hAnsi="Times New Roman" w:cs="Times New Roman"/>
          <w:color w:val="000000"/>
          <w:sz w:val="28"/>
          <w:szCs w:val="28"/>
          <w:lang w:eastAsia="ru-RU"/>
        </w:rPr>
        <w:t>– наука про походження, поведінку, фізичний, соціальний і культурний розвиток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Антропоцентризм </w:t>
      </w:r>
      <w:r>
        <w:rPr>
          <w:rFonts w:ascii="Times New Roman" w:eastAsia="Times New Roman" w:hAnsi="Times New Roman" w:cs="Times New Roman"/>
          <w:color w:val="000000"/>
          <w:sz w:val="28"/>
          <w:szCs w:val="28"/>
          <w:lang w:eastAsia="ru-RU"/>
        </w:rPr>
        <w:t>– світоглядна настанова, що передбачаєрозуміння людини як центру і вищої кінцевої мети світобудови.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Архетипи</w:t>
      </w:r>
      <w:r>
        <w:rPr>
          <w:rFonts w:ascii="Times New Roman" w:eastAsia="Times New Roman" w:hAnsi="Times New Roman" w:cs="Times New Roman"/>
          <w:color w:val="000000"/>
          <w:sz w:val="28"/>
          <w:szCs w:val="28"/>
          <w:lang w:eastAsia="ru-RU"/>
        </w:rPr>
        <w:t xml:space="preserve"> – це культурні першообрази, які виражають уявлення про людину, її місце в світі та суспільстві; це нормативно-ціннісні орієнтації, які формують зразки життєдіяльності людей, що проросли через багатовікові пласти історії та культурних трансформацій і зберегли своє значення та сенс </w:t>
      </w:r>
      <w:r>
        <w:rPr>
          <w:rFonts w:ascii="Times New Roman" w:eastAsia="Times New Roman" w:hAnsi="Times New Roman" w:cs="Times New Roman"/>
          <w:color w:val="000000"/>
          <w:sz w:val="28"/>
          <w:szCs w:val="28"/>
          <w:lang w:eastAsia="ru-RU"/>
        </w:rPr>
        <w:lastRenderedPageBreak/>
        <w:t>у нормативно-ціннісному просторі сучасної культури та є способом його передачі та збереження.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Аскетизм</w:t>
      </w:r>
      <w:r>
        <w:rPr>
          <w:rFonts w:ascii="Times New Roman" w:eastAsia="Times New Roman" w:hAnsi="Times New Roman" w:cs="Times New Roman"/>
          <w:color w:val="000000"/>
          <w:sz w:val="28"/>
          <w:szCs w:val="28"/>
          <w:lang w:eastAsia="ru-RU"/>
        </w:rPr>
        <w:t> ( від грец. вправа, подвиг) – моральний принцип, сутність якого полягає у відмові життєвих благ, придушенні природних бажань з метою самовдосконалення або досягнення морального чи релігійного ідеалу.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Боротьба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тип універсального зв’язку, змістом якого є творча активність, породжена напругою протистояння протилежностей у предметах і явищах.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Вiдчуження </w:t>
      </w:r>
      <w:r>
        <w:rPr>
          <w:rFonts w:ascii="Times New Roman" w:eastAsia="Times New Roman" w:hAnsi="Times New Roman" w:cs="Times New Roman"/>
          <w:color w:val="000000"/>
          <w:sz w:val="28"/>
          <w:szCs w:val="28"/>
          <w:lang w:eastAsia="ru-RU"/>
        </w:rPr>
        <w:t>— філософська категорія, що визначає процес і результат перетворення діяльності людини на незалежну, чужу, пануючу над людьми силу. У Г. Гегеля поняття вiдчуження характеризує перший етап розвитку Абсолютної ідеї — перехiд її в своє iнобуття (природу), в результатi чого втрачається первинна сутнiсть Абсолютної ідеї. У К. Маркса поняття вiдчуження є процес перетворення продуктiв трудової дiяльностi людей на незалежну вiд їхньої волi i планiв силу, ворожу по вiдношенню до самих виробникiв. Поняття вiдчуження вказує на те, що iснування людини є несправжнiм, вiдокремленим вiд її сутностi.</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Віра</w:t>
      </w:r>
      <w:r>
        <w:rPr>
          <w:rFonts w:ascii="Times New Roman" w:eastAsia="Times New Roman" w:hAnsi="Times New Roman" w:cs="Times New Roman"/>
          <w:color w:val="000000"/>
          <w:sz w:val="28"/>
          <w:szCs w:val="28"/>
          <w:lang w:eastAsia="ru-RU"/>
        </w:rPr>
        <w:t> – особливе ставлення до реальних або уявних об’єктів (явищ), коли їх істинність приймається без теоретичного й практичного доведень.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Випадковість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зовнішні (породжені зовнішніми, побічними причинами), нестійкі, одиничні зв’язки і відношення елементів буття, що за певних умов можуть виникати, а можуть і не виникати.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Виробництво</w:t>
      </w:r>
      <w:r>
        <w:rPr>
          <w:rFonts w:ascii="Times New Roman" w:eastAsia="Times New Roman" w:hAnsi="Times New Roman" w:cs="Times New Roman"/>
          <w:color w:val="000000"/>
          <w:sz w:val="28"/>
          <w:szCs w:val="28"/>
          <w:lang w:eastAsia="ru-RU"/>
        </w:rPr>
        <w:t> – процес, за допомогою якого люди, використовуючи речовини і сили природи та власні сили й здібності, цілеспрямовано створюють матеріальні й духовні цінності, здатні задовольняти їхні життєві потреби.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Гіпотеза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за допомогою якої формулюється один із можливих варіантів вирішення проблеми, істинність та адекватність якого ще не доведена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Гріховність </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релігійний термін, що означає природну неповноцінність людського буття, його внутрішню ущербність, що виявляється у відмові від духовної єдності з Богом і виборі зла.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Глобальні проблеми</w:t>
      </w:r>
      <w:r>
        <w:rPr>
          <w:rFonts w:ascii="Times New Roman" w:eastAsia="Times New Roman" w:hAnsi="Times New Roman" w:cs="Times New Roman"/>
          <w:color w:val="000000"/>
          <w:sz w:val="28"/>
          <w:szCs w:val="28"/>
          <w:lang w:eastAsia="ru-RU"/>
        </w:rPr>
        <w:t> – сучасні проблеми, від розв’язання яких залежить подальша доля людства і навіть його виживання. До глобальних проблем належать, наприклад, такі, як відвернення світової термоядерної війни, стрімке зростання населення планети, забруднення природного середовища та ін. Поняття глобальних проблем було сформульовано і вперше проаналізоване науковцями під егідою Римського клубу (1968р.).</w:t>
      </w:r>
      <w:r>
        <w:rPr>
          <w:rFonts w:ascii="Times New Roman" w:eastAsia="Times New Roman" w:hAnsi="Times New Roman" w:cs="Times New Roman"/>
          <w:b/>
          <w:bCs/>
          <w:i/>
          <w:iCs/>
          <w:color w:val="000000"/>
          <w:sz w:val="28"/>
          <w:szCs w:val="28"/>
          <w:lang w:eastAsia="ru-RU"/>
        </w:rPr>
        <w:t xml:space="preserve"> Глобальні проблеми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такі проблеми, що виникли внаслідок суттєвого зростання можливостей людського впливу на природу: у XX ст. масштаби людських дій стали дорівнювати масштабам планетних природних процесів, але ці дії досить часто руйнують природу, ставлячи під загрозу саме людське існування на планеті.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Гуманізм</w:t>
      </w:r>
      <w:r>
        <w:rPr>
          <w:rFonts w:ascii="Times New Roman" w:eastAsia="Times New Roman" w:hAnsi="Times New Roman" w:cs="Times New Roman"/>
          <w:color w:val="000000"/>
          <w:sz w:val="28"/>
          <w:szCs w:val="28"/>
          <w:lang w:eastAsia="ru-RU"/>
        </w:rPr>
        <w:t> – це світоглядний і моральний принцип, який у широкому філософському значенні постає концепцією людського буття і заснованій на ній системі світогляду, що стверджує цінність людського існування, гідності, права і свободи кожного людського індивіда, обґрунтовує можливості розвитку людини як роду і як індивіда; це провідний принцип, який пронизує усі галузі права і визначає усі норми моралі. У сучасному суспільстві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набуває цілком буденного практичного змісту, скільки виникають “типові” задачі гуманізації екології, економіки, політики, гуманітаризації культури, науки, освіти. Оскільки різні соціальні системи змушені співпрацювати у вирішенні загальних, глобальних, проблем, виникає необхідність вироблення узгоджених уявлень про права, гідність і свободу людини; ці уявлення досить абстрактні (оскільки не мають входити в протиріччя зі специфічними культурними стандартами), але вони досить конкретні, щоб на їх основі виробляти норми, які включають “людський вимір” у міжнародне співробітництво. У такий спосіб виникають концепції “загальнолюдських цінностей”, “якості життя”, “людських якостей” тощо, що відповідають цій задачі.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 добу Відродження під </w:t>
      </w:r>
      <w:r>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 розумілося світське, нецерковне ідейне наповнення процесу становлення особистості, що брало за основу науки, названі пізніше </w:t>
      </w:r>
      <w:r>
        <w:rPr>
          <w:rFonts w:ascii="Times New Roman" w:eastAsia="Times New Roman" w:hAnsi="Times New Roman" w:cs="Times New Roman"/>
          <w:i/>
          <w:iCs/>
          <w:color w:val="000000"/>
          <w:sz w:val="28"/>
          <w:szCs w:val="28"/>
          <w:lang w:eastAsia="ru-RU"/>
        </w:rPr>
        <w:t>гуманітарними</w:t>
      </w:r>
      <w:r>
        <w:rPr>
          <w:rFonts w:ascii="Times New Roman" w:eastAsia="Times New Roman" w:hAnsi="Times New Roman" w:cs="Times New Roman"/>
          <w:color w:val="000000"/>
          <w:sz w:val="28"/>
          <w:szCs w:val="28"/>
          <w:lang w:eastAsia="ru-RU"/>
        </w:rPr>
        <w:t>. Діячів епохи Відродження називають </w:t>
      </w:r>
      <w:r>
        <w:rPr>
          <w:rFonts w:ascii="Times New Roman" w:eastAsia="Times New Roman" w:hAnsi="Times New Roman" w:cs="Times New Roman"/>
          <w:i/>
          <w:iCs/>
          <w:color w:val="000000"/>
          <w:sz w:val="28"/>
          <w:szCs w:val="28"/>
          <w:lang w:eastAsia="ru-RU"/>
        </w:rPr>
        <w:t>гуманістами</w:t>
      </w:r>
      <w:r>
        <w:rPr>
          <w:rFonts w:ascii="Times New Roman" w:eastAsia="Times New Roman" w:hAnsi="Times New Roman" w:cs="Times New Roman"/>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Дегуманізація</w:t>
      </w:r>
      <w:r>
        <w:rPr>
          <w:rFonts w:ascii="Times New Roman" w:eastAsia="Times New Roman" w:hAnsi="Times New Roman" w:cs="Times New Roman"/>
          <w:color w:val="000000"/>
          <w:sz w:val="28"/>
          <w:szCs w:val="28"/>
          <w:lang w:eastAsia="ru-RU"/>
        </w:rPr>
        <w:t> – термін, яким позначаються уявлення про втрату суспільством духовних і моральних цінностей, байдужість, інертність, відмову від прагнення до справедливості, зменшення уваги до особистості та індивідуальності особи.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Діалектика</w:t>
      </w:r>
      <w:r>
        <w:rPr>
          <w:rFonts w:ascii="Times New Roman" w:eastAsia="Times New Roman" w:hAnsi="Times New Roman" w:cs="Times New Roman"/>
          <w:color w:val="000000"/>
          <w:sz w:val="28"/>
          <w:szCs w:val="28"/>
          <w:lang w:eastAsia="ru-RU"/>
        </w:rPr>
        <w:t> – (від грец. веду бесіду, розмірковую) – філософська методологія, учення про універсальні закони розвитку й руху природи, суспільства, пізнання; метод пізнання дійсності в її розвитку, суперечності, цілісності; об’єктивний процес розвитку явищ у всій повноті їх форм і притаманних йому суперечностей.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Діалектичне заперечення</w:t>
      </w:r>
      <w:r>
        <w:rPr>
          <w:rFonts w:ascii="Times New Roman" w:eastAsia="Times New Roman" w:hAnsi="Times New Roman" w:cs="Times New Roman"/>
          <w:color w:val="000000"/>
          <w:sz w:val="28"/>
          <w:szCs w:val="28"/>
          <w:lang w:eastAsia="ru-RU"/>
        </w:rPr>
        <w:t> – це подолання старого, що віджило, і заважає розвиткові, із збереженням всього позитивного, здатного розвиватися.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Дійсність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реалізовану можливість, наявність, актуальність буття в конкретний момент часу і конкретному місці простору (тобто предмет, процес, явище як результат реалізованих можливостей).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 </w:t>
      </w:r>
      <w:r>
        <w:rPr>
          <w:rFonts w:ascii="Times New Roman" w:eastAsia="Times New Roman" w:hAnsi="Times New Roman" w:cs="Times New Roman"/>
          <w:color w:val="000000"/>
          <w:sz w:val="28"/>
          <w:szCs w:val="28"/>
          <w:lang w:eastAsia="ru-RU"/>
        </w:rPr>
        <w:t>(від грец. закон, правило, постанова) – в середньовічній філософії означає головне положення того чи іншого віровчення, яке приймається без доказів (як безперечна істина).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Догматизм</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надмірне наголошування на цінності та незмінності певних знань, ідей та принципів.</w:t>
      </w:r>
      <w:r>
        <w:rPr>
          <w:rFonts w:ascii="Times New Roman" w:eastAsia="Times New Roman" w:hAnsi="Times New Roman" w:cs="Times New Roman"/>
          <w:b/>
          <w:bCs/>
          <w:color w:val="000000"/>
          <w:sz w:val="28"/>
          <w:szCs w:val="28"/>
          <w:lang w:eastAsia="ru-RU"/>
        </w:rPr>
        <w:t> Досвід </w:t>
      </w:r>
      <w:r>
        <w:rPr>
          <w:rFonts w:ascii="Times New Roman" w:eastAsia="Times New Roman" w:hAnsi="Times New Roman" w:cs="Times New Roman"/>
          <w:color w:val="000000"/>
          <w:sz w:val="28"/>
          <w:szCs w:val="28"/>
          <w:lang w:eastAsia="ru-RU"/>
        </w:rPr>
        <w:noBreakHyphen/>
        <w:t xml:space="preserve"> це зафіксований у формі відчуттів, чуттєвих образів, уявлень, знань, умінь або навичок результат переживання суб’єктом взаємодії з об’єктом, який може бути використаний для подальшого ефективного освоєння світу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Детермінізм </w:t>
      </w:r>
      <w:r>
        <w:rPr>
          <w:rFonts w:ascii="Times New Roman" w:eastAsia="Times New Roman" w:hAnsi="Times New Roman" w:cs="Times New Roman"/>
          <w:color w:val="000000"/>
          <w:sz w:val="28"/>
          <w:szCs w:val="28"/>
          <w:lang w:eastAsia="ru-RU"/>
        </w:rPr>
        <w:t xml:space="preserve">(в пер. з лат. - визначаю, обмежую) </w:t>
      </w:r>
      <w:r>
        <w:rPr>
          <w:rFonts w:ascii="Times New Roman" w:eastAsia="Times New Roman" w:hAnsi="Times New Roman" w:cs="Times New Roman"/>
          <w:color w:val="000000"/>
          <w:sz w:val="28"/>
          <w:szCs w:val="28"/>
          <w:lang w:eastAsia="ru-RU"/>
        </w:rPr>
        <w:noBreakHyphen/>
        <w:t xml:space="preserve"> філософське вчення про визначений (не довільний) характер буття явищ; теорія відносин опосередкування, завдяки яким продукуються речі і явища, визначається їхня природа і способи існування. Детермінізм відповідає на питання, чому виникає річ, чим вона породжена, чим визначається її існування і чому вона змінюється і зникає, у що перетворюється.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Діяльність</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форма активності, що характеризує здатність людини чи пов’язаних з нею систем бути причиною змін у бутті. Ці зміни можуть стосуватися речового та енергетичного статусу об’єктів або їх інформаційного потенціалу. Діяльності притаманні - трансформація зовнішнього у внутрішнє, єдність опредметнення та розпредметнення певних смислів, що задають параметри її здійснення. Для людської діяльності характерний вибір можливостей та відповідно - прийняття рішень.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Духовна культура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частина культури, до складу якої входять мистецтво, релігія, філософія (іноді також відносять і фундаментальну науку). Поняття «духовна культура» генетично пов’язане з гегелівським поняттям </w:t>
      </w:r>
      <w:r>
        <w:rPr>
          <w:rFonts w:ascii="Times New Roman" w:eastAsia="Times New Roman" w:hAnsi="Times New Roman" w:cs="Times New Roman"/>
          <w:i/>
          <w:iCs/>
          <w:color w:val="000000"/>
          <w:sz w:val="28"/>
          <w:szCs w:val="28"/>
          <w:lang w:eastAsia="ru-RU"/>
        </w:rPr>
        <w:t>абсолютного духу</w:t>
      </w:r>
      <w:r>
        <w:rPr>
          <w:rFonts w:ascii="Times New Roman" w:eastAsia="Times New Roman" w:hAnsi="Times New Roman" w:cs="Times New Roman"/>
          <w:color w:val="000000"/>
          <w:sz w:val="28"/>
          <w:szCs w:val="28"/>
          <w:lang w:eastAsia="ru-RU"/>
        </w:rPr>
        <w:t>, який є самопізнанням </w:t>
      </w:r>
      <w:r>
        <w:rPr>
          <w:rFonts w:ascii="Times New Roman" w:eastAsia="Times New Roman" w:hAnsi="Times New Roman" w:cs="Times New Roman"/>
          <w:i/>
          <w:iCs/>
          <w:color w:val="000000"/>
          <w:sz w:val="28"/>
          <w:szCs w:val="28"/>
          <w:lang w:eastAsia="ru-RU"/>
        </w:rPr>
        <w:t>абсолютної ідеї </w:t>
      </w:r>
      <w:r>
        <w:rPr>
          <w:rFonts w:ascii="Times New Roman" w:eastAsia="Times New Roman" w:hAnsi="Times New Roman" w:cs="Times New Roman"/>
          <w:color w:val="000000"/>
          <w:sz w:val="28"/>
          <w:szCs w:val="28"/>
          <w:lang w:eastAsia="ru-RU"/>
        </w:rPr>
        <w:t>в царинах мистецтва, релігії, філософії. В межах марксистської традиції духовна культура - надбудова і відображення матеріальної культури, вона має лише відносну самостійність. В концепціях, які виростають з філософії історії </w:t>
      </w:r>
      <w:r>
        <w:rPr>
          <w:rFonts w:ascii="Times New Roman" w:eastAsia="Times New Roman" w:hAnsi="Times New Roman" w:cs="Times New Roman"/>
          <w:i/>
          <w:iCs/>
          <w:color w:val="000000"/>
          <w:sz w:val="28"/>
          <w:szCs w:val="28"/>
          <w:lang w:eastAsia="ru-RU"/>
        </w:rPr>
        <w:t>Шпенглера, </w:t>
      </w:r>
      <w:r>
        <w:rPr>
          <w:rFonts w:ascii="Times New Roman" w:eastAsia="Times New Roman" w:hAnsi="Times New Roman" w:cs="Times New Roman"/>
          <w:color w:val="000000"/>
          <w:sz w:val="28"/>
          <w:szCs w:val="28"/>
          <w:lang w:eastAsia="ru-RU"/>
        </w:rPr>
        <w:t>де культура протиставляється цивілізації як духовне матеріально-технічному, духовна культура є синонімом культури взагалі.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життя</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досить широке поняття, яке містить у собі багатогранні процеси, явища, пов’язані з духовною сферою життєдіяльності людей. Це сукупність ідей, поглядів, почуттів, уявлень людей, процес їх виробництва, розповсюдження, перетворення суспільних, індивідуальних ідей у внутрішній світ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Духовне виробництво</w:t>
      </w:r>
      <w:r>
        <w:rPr>
          <w:rFonts w:ascii="Times New Roman" w:eastAsia="Times New Roman" w:hAnsi="Times New Roman" w:cs="Times New Roman"/>
          <w:color w:val="000000"/>
          <w:sz w:val="28"/>
          <w:szCs w:val="28"/>
          <w:lang w:eastAsia="ru-RU"/>
        </w:rPr>
        <w:t> – це формування духовних потреб людей, насамперед виробництво суспільної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Духовність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людського буття, що виражає його здатність до творення культури та самотворення. Прояснення природи людського буття через категорії «дух» та «духовність» означає, що людина може не тільки пізнавати та відображувати навколишній світ, а й творити його. Творчі можливості людини як духовної істоти говорять про те, що окрім мислення вона має ще й вольове відношення до реальності.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Емпіризм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філософський напрям, протилежний раціоналізмові, вважає чуттєвий досвід єдиним джерелом і критерієм віро</w:t>
      </w:r>
      <w:r>
        <w:rPr>
          <w:rFonts w:ascii="Times New Roman" w:eastAsia="Times New Roman" w:hAnsi="Times New Roman" w:cs="Times New Roman"/>
          <w:color w:val="000000"/>
          <w:sz w:val="28"/>
          <w:szCs w:val="28"/>
          <w:lang w:eastAsia="ru-RU"/>
        </w:rPr>
        <w:softHyphen/>
        <w:t>гідного знання. Сильний бік емпіризму полягає в орієнтації на ретельний аналіз чуттєвості та її ролі у пізнанні. Досвід розглядається передусім як чуттєве пізнання, що вини</w:t>
      </w:r>
      <w:r>
        <w:rPr>
          <w:rFonts w:ascii="Times New Roman" w:eastAsia="Times New Roman" w:hAnsi="Times New Roman" w:cs="Times New Roman"/>
          <w:color w:val="000000"/>
          <w:sz w:val="28"/>
          <w:szCs w:val="28"/>
          <w:lang w:eastAsia="ru-RU"/>
        </w:rPr>
        <w:softHyphen/>
        <w:t>кає через взаємодію органів чуття із зовнішніми речами (зовнішній досвід), хоча більшість філософів - прибічників емпіризму - визнають важливість і досвіду внут</w:t>
      </w:r>
      <w:r>
        <w:rPr>
          <w:rFonts w:ascii="Times New Roman" w:eastAsia="Times New Roman" w:hAnsi="Times New Roman" w:cs="Times New Roman"/>
          <w:color w:val="000000"/>
          <w:sz w:val="28"/>
          <w:szCs w:val="28"/>
          <w:lang w:eastAsia="ru-RU"/>
        </w:rPr>
        <w:softHyphen/>
        <w:t>рішнього, тобто усвідомлення душевних станів суб’єкта пізнання в акті інтрос</w:t>
      </w:r>
      <w:r>
        <w:rPr>
          <w:rFonts w:ascii="Times New Roman" w:eastAsia="Times New Roman" w:hAnsi="Times New Roman" w:cs="Times New Roman"/>
          <w:color w:val="000000"/>
          <w:sz w:val="28"/>
          <w:szCs w:val="28"/>
          <w:lang w:eastAsia="ru-RU"/>
        </w:rPr>
        <w:softHyphen/>
        <w:t xml:space="preserve">пекції (рефлексії). Близькі до емпіризму, але не тотожні йому, два напрями у філософії: прагматизм і логічний емпіризм. Незважаючи на те, що обидва напрями ґрунтуються на емпіризмі, вони мають також власні, </w:t>
      </w:r>
      <w:r>
        <w:rPr>
          <w:rFonts w:ascii="Times New Roman" w:eastAsia="Times New Roman" w:hAnsi="Times New Roman" w:cs="Times New Roman"/>
          <w:color w:val="000000"/>
          <w:sz w:val="28"/>
          <w:szCs w:val="28"/>
          <w:lang w:eastAsia="ru-RU"/>
        </w:rPr>
        <w:lastRenderedPageBreak/>
        <w:t>відмінні від нього філософські підходи. Елементи філософії емпіризму, зокрема емпіричні пояснення процесу формування понять, пронизу</w:t>
      </w:r>
      <w:r>
        <w:rPr>
          <w:rFonts w:ascii="Times New Roman" w:eastAsia="Times New Roman" w:hAnsi="Times New Roman" w:cs="Times New Roman"/>
          <w:color w:val="000000"/>
          <w:sz w:val="28"/>
          <w:szCs w:val="28"/>
          <w:lang w:eastAsia="ru-RU"/>
        </w:rPr>
        <w:softHyphen/>
        <w:t>ють всю історію філософської думки. Але як цілісна гносеологічна концепція емпіризм сформувався у культурі Нового часу.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Енцеклопедисти </w:t>
      </w:r>
      <w:r>
        <w:rPr>
          <w:rFonts w:ascii="Times New Roman" w:eastAsia="Times New Roman" w:hAnsi="Times New Roman" w:cs="Times New Roman"/>
          <w:color w:val="000000"/>
          <w:sz w:val="28"/>
          <w:szCs w:val="28"/>
          <w:lang w:eastAsia="ru-RU"/>
        </w:rPr>
        <w:t>– французькі просвітники, які на чолі з Д.Дідро та Ж.Д’Аламбером брали участь у створенні “Енциклопедії, або тлумачного словника наук, мистецтв і ремесел” (1751-1780, 35 томів), яка охопила весь наявний на той час обсяг знань у галузі природничих, технічних та суспільних наук.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ставили за мету дати освіту якнайширшим верствам населення, “просвітити” всіх щодо того, яким має бути “істинне” людське суспільство, побудоване на ідеях віри в необмежені властивості людського розуму, рівності всіх людей перед правом, “царства розуму” – ідеального державного утворення, де не буде війн, лихоліття, хвороб, голоду...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Епістемологія </w:t>
      </w:r>
      <w:r>
        <w:rPr>
          <w:rFonts w:ascii="Times New Roman" w:eastAsia="Times New Roman" w:hAnsi="Times New Roman" w:cs="Times New Roman"/>
          <w:color w:val="000000"/>
          <w:sz w:val="28"/>
          <w:szCs w:val="28"/>
          <w:lang w:eastAsia="ru-RU"/>
        </w:rPr>
        <w:t>– філософсько-методологічна дисципліна, у якій досліджується знання як таке, його будова, структура, функціонування і розвиток.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Есхатологія </w:t>
      </w:r>
      <w:r>
        <w:rPr>
          <w:rFonts w:ascii="Times New Roman" w:eastAsia="Times New Roman" w:hAnsi="Times New Roman" w:cs="Times New Roman"/>
          <w:color w:val="000000"/>
          <w:sz w:val="28"/>
          <w:szCs w:val="28"/>
          <w:lang w:eastAsia="ru-RU"/>
        </w:rPr>
        <w:t>– філософсько-релігійні уявлення про долю світу і людини, про конечність існування світу.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Етика </w:t>
      </w:r>
      <w:r>
        <w:rPr>
          <w:rFonts w:ascii="Times New Roman" w:eastAsia="Times New Roman" w:hAnsi="Times New Roman" w:cs="Times New Roman"/>
          <w:color w:val="000000"/>
          <w:sz w:val="28"/>
          <w:szCs w:val="28"/>
          <w:lang w:eastAsia="ru-RU"/>
        </w:rPr>
        <w:t xml:space="preserve">(з гр. еthos </w:t>
      </w:r>
      <w:r>
        <w:rPr>
          <w:rFonts w:ascii="Times New Roman" w:eastAsia="Times New Roman" w:hAnsi="Times New Roman" w:cs="Times New Roman"/>
          <w:color w:val="000000"/>
          <w:sz w:val="28"/>
          <w:szCs w:val="28"/>
          <w:lang w:eastAsia="ru-RU"/>
        </w:rPr>
        <w:noBreakHyphen/>
        <w:t xml:space="preserve"> звичай, характер) </w:t>
      </w:r>
      <w:r>
        <w:rPr>
          <w:rFonts w:ascii="Times New Roman" w:eastAsia="Times New Roman" w:hAnsi="Times New Roman" w:cs="Times New Roman"/>
          <w:color w:val="000000"/>
          <w:sz w:val="28"/>
          <w:szCs w:val="28"/>
          <w:lang w:eastAsia="ru-RU"/>
        </w:rPr>
        <w:noBreakHyphen/>
        <w:t xml:space="preserve"> галузь філософського знання, наука про сутність і закономірності розвитку моралі, її ролі в житті суспільства та людини; найзагальніша нормативна наука, яку ще називають </w:t>
      </w:r>
      <w:r>
        <w:rPr>
          <w:rFonts w:ascii="Times New Roman" w:eastAsia="Times New Roman" w:hAnsi="Times New Roman" w:cs="Times New Roman"/>
          <w:i/>
          <w:iCs/>
          <w:color w:val="000000"/>
          <w:sz w:val="28"/>
          <w:szCs w:val="28"/>
          <w:lang w:eastAsia="ru-RU"/>
        </w:rPr>
        <w:t>практичною філософією</w:t>
      </w:r>
      <w:r>
        <w:rPr>
          <w:rFonts w:ascii="Times New Roman" w:eastAsia="Times New Roman" w:hAnsi="Times New Roman" w:cs="Times New Roman"/>
          <w:color w:val="000000"/>
          <w:sz w:val="28"/>
          <w:szCs w:val="28"/>
          <w:lang w:eastAsia="ru-RU"/>
        </w:rPr>
        <w:t>; інтелектуальна традиція. Основну сутнісну проблему </w:t>
      </w:r>
      <w:r>
        <w:rPr>
          <w:rFonts w:ascii="Times New Roman" w:eastAsia="Times New Roman" w:hAnsi="Times New Roman" w:cs="Times New Roman"/>
          <w:b/>
          <w:bCs/>
          <w:color w:val="000000"/>
          <w:sz w:val="28"/>
          <w:szCs w:val="28"/>
          <w:lang w:eastAsia="ru-RU"/>
        </w:rPr>
        <w:t>Е.</w:t>
      </w:r>
      <w:r>
        <w:rPr>
          <w:rFonts w:ascii="Times New Roman" w:eastAsia="Times New Roman" w:hAnsi="Times New Roman" w:cs="Times New Roman"/>
          <w:color w:val="000000"/>
          <w:sz w:val="28"/>
          <w:szCs w:val="28"/>
          <w:lang w:eastAsia="ru-RU"/>
        </w:rPr>
        <w:t> складає питання: як у поведінці людини співвідносяться один з одним загальний і приватний (особистісний) інтерес. Вирішити цю проблему, виходячи з індивідуалістичної, незалежної позиції особи, неможливо. Потрібно звертатися до чогось, що знаходиться безпосередньо поза межами особи і має загальнозначимий, імперативний (наказовий) й узгоджувальний індивідуальні інтереси в загальному характер. Цим феноменом щодо даної проблеми може виступати лише </w:t>
      </w:r>
      <w:r>
        <w:rPr>
          <w:rFonts w:ascii="Times New Roman" w:eastAsia="Times New Roman" w:hAnsi="Times New Roman" w:cs="Times New Roman"/>
          <w:i/>
          <w:iCs/>
          <w:color w:val="000000"/>
          <w:sz w:val="28"/>
          <w:szCs w:val="28"/>
          <w:lang w:eastAsia="ru-RU"/>
        </w:rPr>
        <w:t>мораль</w:t>
      </w:r>
      <w:r>
        <w:rPr>
          <w:rFonts w:ascii="Times New Roman" w:eastAsia="Times New Roman" w:hAnsi="Times New Roman" w:cs="Times New Roman"/>
          <w:color w:val="000000"/>
          <w:sz w:val="28"/>
          <w:szCs w:val="28"/>
          <w:lang w:eastAsia="ru-RU"/>
        </w:rPr>
        <w:t>. Акумулюючи моральний досвід, етичне мислення систематизує й організовує його, створює раціональні шаблони поведінки людини, формує адекватний вибір вчинку в конкретних ситуаціях, співвідношення мети і засобів у практичній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Етногенез </w:t>
      </w:r>
      <w:r>
        <w:rPr>
          <w:rFonts w:ascii="Times New Roman" w:eastAsia="Times New Roman" w:hAnsi="Times New Roman" w:cs="Times New Roman"/>
          <w:color w:val="000000"/>
          <w:sz w:val="28"/>
          <w:szCs w:val="28"/>
          <w:lang w:eastAsia="ru-RU"/>
        </w:rPr>
        <w:t>– історичний процес походження народів від їх зародження до формування цілісних етносоціальних організмів та їх специфічних етнокультурних систем (етнографічні, мовні та антропологічні особливості).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Етнос</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грецьке ethnos – народ, плем’я – стійка спільність людей, що історично склалася на певній території, має відносно стабільні особливості культури (включаючи мову) і психіки, а також етнічну самосвідомість.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Етноцентризм </w:t>
      </w:r>
      <w:r>
        <w:rPr>
          <w:rFonts w:ascii="Times New Roman" w:eastAsia="Times New Roman" w:hAnsi="Times New Roman" w:cs="Times New Roman"/>
          <w:color w:val="000000"/>
          <w:sz w:val="28"/>
          <w:szCs w:val="28"/>
          <w:lang w:eastAsia="ru-RU"/>
        </w:rPr>
        <w:t>– поняття, що відображає тенденцію розглядати норми та цінності власної культури як основу для оцінки і вироблення судження про інші культури.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Етос</w:t>
      </w:r>
      <w:r>
        <w:rPr>
          <w:rFonts w:ascii="Times New Roman" w:eastAsia="Times New Roman" w:hAnsi="Times New Roman" w:cs="Times New Roman"/>
          <w:color w:val="000000"/>
          <w:sz w:val="28"/>
          <w:szCs w:val="28"/>
          <w:lang w:eastAsia="ru-RU"/>
        </w:rPr>
        <w:t> – грецьке ethos – первісне значення: місце сумісного проживання, дім, людське житло, звірине лігво, пташине гніздо; пізніше – стійка природа будь-якого явища, звичай, норов, характер;</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Європоцентризм </w:t>
      </w:r>
      <w:r>
        <w:rPr>
          <w:rFonts w:ascii="Times New Roman" w:eastAsia="Times New Roman" w:hAnsi="Times New Roman" w:cs="Times New Roman"/>
          <w:color w:val="000000"/>
          <w:sz w:val="28"/>
          <w:szCs w:val="28"/>
          <w:lang w:eastAsia="ru-RU"/>
        </w:rPr>
        <w:t>– культурфілософська і світоглядна установка, згідно з якою Європа з притаманним їй духовним укладом постає центром світової культури і цивілізації.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Єдність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неможливість окремого існування однієї з протилежностей, поза відношенням з антагоністичною їй протилежністю.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Життєвий світ</w:t>
      </w:r>
      <w:r>
        <w:rPr>
          <w:rFonts w:ascii="Times New Roman" w:eastAsia="Times New Roman" w:hAnsi="Times New Roman" w:cs="Times New Roman"/>
          <w:color w:val="000000"/>
          <w:sz w:val="28"/>
          <w:szCs w:val="28"/>
          <w:lang w:eastAsia="ru-RU"/>
        </w:rPr>
        <w:t> – це світ донаукового життя з його хаосом невпорядкованого споглядання, з його здогадками, забобонами й передбаченнями, що виступає ціннісною основою всіх ідеальних утворень і теоретичних конструкцій науки. Термін введений до наукового вжитку філософом Е.Гуссерлем.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Заблудження</w:t>
      </w:r>
      <w:r>
        <w:rPr>
          <w:rFonts w:ascii="Times New Roman" w:eastAsia="Times New Roman" w:hAnsi="Times New Roman" w:cs="Times New Roman"/>
          <w:color w:val="000000"/>
          <w:sz w:val="28"/>
          <w:szCs w:val="28"/>
          <w:lang w:eastAsia="ru-RU"/>
        </w:rPr>
        <w:t> – це такий зміст людського знання, в якому дійсність відтворюється неадекватно і який зумовлений історичним рів</w:t>
      </w:r>
      <w:r>
        <w:rPr>
          <w:rFonts w:ascii="Times New Roman" w:eastAsia="Times New Roman" w:hAnsi="Times New Roman" w:cs="Times New Roman"/>
          <w:color w:val="000000"/>
          <w:sz w:val="28"/>
          <w:szCs w:val="28"/>
          <w:lang w:eastAsia="ru-RU"/>
        </w:rPr>
        <w:softHyphen/>
        <w:t>нем розвитку суб'єкта та його місцем у суспільстві. Заблудження – це ненавмисне спотворення дійсності в уявленнях суб'єкта. Воно має певні закономірні підстави для свого існування, будучи необхідним моментом і результатом пізнання та практики.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Загальне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спільні, тотожні властивості і відношення об’єктів.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t>– форма наукового пізнання, яка виражає суттєвий, необхідний, стійкий та повторюваний зв’язок між подіями, явищами, а також внутрішніми станами об’єкта, що обумовлює їх упорядковану зміну або незмінність.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єдності та боротьби протилежностей</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всім предметам і явищам внутрішньо властиві протилежні сторони, тенденції, що знаходяться в стані єдності та боротьби; боротьба між протилежностями обумовлює внутрішнє джерело розвитку, веде до зростання суперечностей, які вирішуються шляхом усунення (подолання) старого і утвердження нового, в якому також з’являються свої протилежності і свої перспективи зняття суперечностей між ними, але вже на вищому рівні. Закон характеризує джерело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взаємного переходу кількісних змін в якісні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кількісних і якісних сторін явища, внаслідок яких кількісні зміни, поступово нагромаджуючись, порушують міру предмета і спричиняють докорінні якісні зміни, що відбуваються у вигляді стрибків і здійснюються в різноманітних формах. Взаємний перехід кількісних змін в якісні – це всезагальний закон розвитку. Закон характеризує механізм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Закон заперечення заперечення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такий зв’язок, унаслідок якого розвиток природи, суспільства і мислення здійснюється завдяки запереченню старого новим. Нове зберігає і розвиває позитивні риси старого. Розвиток набуває поступового спіралеподібного характеру з повторенням у вищих стадіях окремих сторін нижчих, але вже на вищому рівні. Закон характеризує напрям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Зміст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сукупність їх суттєвих властивостей і зв’язків, а також призначення і мету існування.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“Зняття”</w:t>
      </w:r>
      <w:r>
        <w:rPr>
          <w:rFonts w:ascii="Times New Roman" w:eastAsia="Times New Roman" w:hAnsi="Times New Roman" w:cs="Times New Roman"/>
          <w:color w:val="000000"/>
          <w:sz w:val="28"/>
          <w:szCs w:val="28"/>
          <w:lang w:eastAsia="ru-RU"/>
        </w:rPr>
        <w:t> – філософська категорія, яка характеризує подолання старого й одночасно збереження, й утримування того кращого, що досягнуто на попередній стадії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Ідеали та норми наукового пізнання</w:t>
      </w:r>
      <w:r>
        <w:rPr>
          <w:rFonts w:ascii="Times New Roman" w:eastAsia="Times New Roman" w:hAnsi="Times New Roman" w:cs="Times New Roman"/>
          <w:color w:val="000000"/>
          <w:sz w:val="28"/>
          <w:szCs w:val="28"/>
          <w:lang w:eastAsia="ru-RU"/>
        </w:rPr>
        <w:t> – сукупність певних концептуальних, ціннісних, методологічних й інших настанов, властивих науці на кожному конкретно-історичному етапі розвитку, тобто вони є тими критеріями, які дозволяють віднести конкретне знання до наукового.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Ідея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відображає зв'язки, закономірності і властивості об’єктивної дійсності, а також мету її перетворення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Індивідуалізм </w:t>
      </w:r>
      <w:r>
        <w:rPr>
          <w:rFonts w:ascii="Times New Roman" w:eastAsia="Times New Roman" w:hAnsi="Times New Roman" w:cs="Times New Roman"/>
          <w:color w:val="000000"/>
          <w:sz w:val="28"/>
          <w:szCs w:val="28"/>
          <w:lang w:eastAsia="ru-RU"/>
        </w:rPr>
        <w:t>– ідейне, ціннісне ядро сучасної західноєвропейської культури; моральний принцип, в основі якого лежить культ індивідуальних інтересів, що стверджує пріоритет і автономію особистості перед будь-якою формою соціальної спільноти. До ранніх теорій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в європейькій духовній культурі відносять погляди </w:t>
      </w:r>
      <w:r>
        <w:rPr>
          <w:rFonts w:ascii="Times New Roman" w:eastAsia="Times New Roman" w:hAnsi="Times New Roman" w:cs="Times New Roman"/>
          <w:i/>
          <w:iCs/>
          <w:color w:val="000000"/>
          <w:sz w:val="28"/>
          <w:szCs w:val="28"/>
          <w:lang w:eastAsia="ru-RU"/>
        </w:rPr>
        <w:t>кініків і кирена</w:t>
      </w:r>
      <w:r>
        <w:rPr>
          <w:rFonts w:ascii="Times New Roman" w:eastAsia="Times New Roman" w:hAnsi="Times New Roman" w:cs="Times New Roman"/>
          <w:color w:val="000000"/>
          <w:sz w:val="28"/>
          <w:szCs w:val="28"/>
          <w:lang w:eastAsia="ru-RU"/>
        </w:rPr>
        <w:t>їків. В епоху Відродження </w:t>
      </w:r>
      <w:r>
        <w:rPr>
          <w:rFonts w:ascii="Times New Roman" w:eastAsia="Times New Roman" w:hAnsi="Times New Roman" w:cs="Times New Roman"/>
          <w:i/>
          <w:iCs/>
          <w:color w:val="000000"/>
          <w:sz w:val="28"/>
          <w:szCs w:val="28"/>
          <w:lang w:eastAsia="ru-RU"/>
        </w:rPr>
        <w:t>культ індивідуальності</w:t>
      </w:r>
      <w:r>
        <w:rPr>
          <w:rFonts w:ascii="Times New Roman" w:eastAsia="Times New Roman" w:hAnsi="Times New Roman" w:cs="Times New Roman"/>
          <w:color w:val="000000"/>
          <w:sz w:val="28"/>
          <w:szCs w:val="28"/>
          <w:lang w:eastAsia="ru-RU"/>
        </w:rPr>
        <w:t> призвів до концептуального оформлення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Крайнім вираженням останнього стали </w:t>
      </w:r>
      <w:r>
        <w:rPr>
          <w:rFonts w:ascii="Times New Roman" w:eastAsia="Times New Roman" w:hAnsi="Times New Roman" w:cs="Times New Roman"/>
          <w:i/>
          <w:iCs/>
          <w:color w:val="000000"/>
          <w:sz w:val="28"/>
          <w:szCs w:val="28"/>
          <w:lang w:eastAsia="ru-RU"/>
        </w:rPr>
        <w:t>теорії “розумного егоїзму”</w:t>
      </w:r>
      <w:r>
        <w:rPr>
          <w:rFonts w:ascii="Times New Roman" w:eastAsia="Times New Roman" w:hAnsi="Times New Roman" w:cs="Times New Roman"/>
          <w:color w:val="000000"/>
          <w:sz w:val="28"/>
          <w:szCs w:val="28"/>
          <w:lang w:eastAsia="ru-RU"/>
        </w:rPr>
        <w:t> К.Гельвеція і П.А.Гольбаха, Л.Фейєрбаха, М.Чернишевського. А.Шопенгауер висунув ідею, що воля до життя, яка притаманна кожній людині, є причиною її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та егоїзму. Лише в мистецтві, де людина є “безвольним суб’єктом”, і в моралі, що грунтується на співчутті,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зникає в єдності сущого. У ХХ ст. серед чисельних версій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найбільш відомі судження Ж.-П.Сартра, А.Бергсона, К.Ясперса та ін. У сучасному суспільстві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проявляється </w:t>
      </w:r>
      <w:r>
        <w:rPr>
          <w:rFonts w:ascii="Times New Roman" w:eastAsia="Times New Roman" w:hAnsi="Times New Roman" w:cs="Times New Roman"/>
          <w:i/>
          <w:iCs/>
          <w:color w:val="000000"/>
          <w:sz w:val="28"/>
          <w:szCs w:val="28"/>
          <w:lang w:eastAsia="ru-RU"/>
        </w:rPr>
        <w:t>як реакція на</w:t>
      </w:r>
      <w:r>
        <w:rPr>
          <w:rFonts w:ascii="Times New Roman" w:eastAsia="Times New Roman" w:hAnsi="Times New Roman" w:cs="Times New Roman"/>
          <w:color w:val="000000"/>
          <w:sz w:val="28"/>
          <w:szCs w:val="28"/>
          <w:lang w:eastAsia="ru-RU"/>
        </w:rPr>
        <w:t> стандартизацію та позбавлення індивідуальності, протест проти маніпулювання свідомістю людини, проти тоталітарних режимів, сцієнтистського, прагматичного та утилітарного підходу до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Інтенціональність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яка відображає апріорну націленість, спрямованість свідомості на предмет, тобто неможливість будь-якого акту усвідомлення без усвідомлюваного.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Інтерпретація </w:t>
      </w:r>
      <w:r>
        <w:rPr>
          <w:rFonts w:ascii="Times New Roman" w:eastAsia="Times New Roman" w:hAnsi="Times New Roman" w:cs="Times New Roman"/>
          <w:color w:val="000000"/>
          <w:sz w:val="28"/>
          <w:szCs w:val="28"/>
          <w:lang w:eastAsia="ru-RU"/>
        </w:rPr>
        <w:t>– творча реалізація тексту, яка грунтується на самостійному тлумаченні та реконструюванні його реціпієнтом.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Інформаційне суспільство</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одне з чільних понять низки концепцій, які конкретизують теорію постіндустріального суспільства (</w:t>
      </w:r>
      <w:r>
        <w:rPr>
          <w:rFonts w:ascii="Times New Roman" w:eastAsia="Times New Roman" w:hAnsi="Times New Roman" w:cs="Times New Roman"/>
          <w:i/>
          <w:iCs/>
          <w:color w:val="000000"/>
          <w:sz w:val="28"/>
          <w:szCs w:val="28"/>
          <w:lang w:eastAsia="ru-RU"/>
        </w:rPr>
        <w:t>Белл</w:t>
      </w:r>
      <w:r>
        <w:rPr>
          <w:rFonts w:ascii="Times New Roman" w:eastAsia="Times New Roman" w:hAnsi="Times New Roman" w:cs="Times New Roman"/>
          <w:color w:val="000000"/>
          <w:sz w:val="28"/>
          <w:szCs w:val="28"/>
          <w:lang w:eastAsia="ru-RU"/>
        </w:rPr>
        <w:t>). Найбільш репрезентативними є концепція її «третьої хвилі» (</w:t>
      </w:r>
      <w:r>
        <w:rPr>
          <w:rFonts w:ascii="Times New Roman" w:eastAsia="Times New Roman" w:hAnsi="Times New Roman" w:cs="Times New Roman"/>
          <w:i/>
          <w:iCs/>
          <w:color w:val="000000"/>
          <w:sz w:val="28"/>
          <w:szCs w:val="28"/>
          <w:lang w:eastAsia="ru-RU"/>
        </w:rPr>
        <w:t>Тоффлер</w:t>
      </w:r>
      <w:r>
        <w:rPr>
          <w:rFonts w:ascii="Times New Roman" w:eastAsia="Times New Roman" w:hAnsi="Times New Roman" w:cs="Times New Roman"/>
          <w:color w:val="000000"/>
          <w:sz w:val="28"/>
          <w:szCs w:val="28"/>
          <w:lang w:eastAsia="ru-RU"/>
        </w:rPr>
        <w:t>) та інформаційне суспільство (</w:t>
      </w:r>
      <w:r>
        <w:rPr>
          <w:rFonts w:ascii="Times New Roman" w:eastAsia="Times New Roman" w:hAnsi="Times New Roman" w:cs="Times New Roman"/>
          <w:i/>
          <w:iCs/>
          <w:color w:val="000000"/>
          <w:sz w:val="28"/>
          <w:szCs w:val="28"/>
          <w:lang w:eastAsia="ru-RU"/>
        </w:rPr>
        <w:t>Лайон, Масуда</w:t>
      </w:r>
      <w:r>
        <w:rPr>
          <w:rFonts w:ascii="Times New Roman" w:eastAsia="Times New Roman" w:hAnsi="Times New Roman" w:cs="Times New Roman"/>
          <w:color w:val="000000"/>
          <w:sz w:val="28"/>
          <w:szCs w:val="28"/>
          <w:lang w:eastAsia="ru-RU"/>
        </w:rPr>
        <w:t>). Проміжне місце між ними займає теорія технотронного суспільства </w:t>
      </w:r>
      <w:r>
        <w:rPr>
          <w:rFonts w:ascii="Times New Roman" w:eastAsia="Times New Roman" w:hAnsi="Times New Roman" w:cs="Times New Roman"/>
          <w:i/>
          <w:iCs/>
          <w:color w:val="000000"/>
          <w:sz w:val="28"/>
          <w:szCs w:val="28"/>
          <w:lang w:eastAsia="ru-RU"/>
        </w:rPr>
        <w:t>(Бжезинський). </w:t>
      </w:r>
      <w:r>
        <w:rPr>
          <w:rFonts w:ascii="Times New Roman" w:eastAsia="Times New Roman" w:hAnsi="Times New Roman" w:cs="Times New Roman"/>
          <w:color w:val="000000"/>
          <w:sz w:val="28"/>
          <w:szCs w:val="28"/>
          <w:lang w:eastAsia="ru-RU"/>
        </w:rPr>
        <w:t>Основна ідея концепцій інформаційного суспільства полягає у тому, що суспільство, котре раніше позначалося як постіндустріальне, швидко набуло ознак, які дають підстави стверджувати, що воно є інформаційним. Це означає, що головною ознакою цього суспільства є виробництво і поширення інформації, перетворення її на головний вид послуг, на товар і навіть на владу.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Істина </w:t>
      </w:r>
      <w:r>
        <w:rPr>
          <w:rFonts w:ascii="Times New Roman" w:eastAsia="Times New Roman" w:hAnsi="Times New Roman" w:cs="Times New Roman"/>
          <w:color w:val="000000"/>
          <w:sz w:val="28"/>
          <w:szCs w:val="28"/>
          <w:lang w:eastAsia="ru-RU"/>
        </w:rPr>
        <w:t xml:space="preserve">– якісна характеристика знання та мета пізнання – така характеристика знань, згідно з якою знання повністю збігаються із реальним станом справ; проте пряме дублювання реальності позбавляє людське пізнання сенсу, а тому істина постає як еталон та ідеал пізнання, який </w:t>
      </w:r>
      <w:r>
        <w:rPr>
          <w:rFonts w:ascii="Times New Roman" w:eastAsia="Times New Roman" w:hAnsi="Times New Roman" w:cs="Times New Roman"/>
          <w:color w:val="000000"/>
          <w:sz w:val="28"/>
          <w:szCs w:val="28"/>
          <w:lang w:eastAsia="ru-RU"/>
        </w:rPr>
        <w:lastRenderedPageBreak/>
        <w:t>спрямовує пізнання, якісно його зумовлює; у своїй же повноті пізнання постає багатостороннім процесом продукування засобів наближення до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Історизм </w:t>
      </w:r>
      <w:r>
        <w:rPr>
          <w:rFonts w:ascii="Times New Roman" w:eastAsia="Times New Roman" w:hAnsi="Times New Roman" w:cs="Times New Roman"/>
          <w:color w:val="000000"/>
          <w:sz w:val="28"/>
          <w:szCs w:val="28"/>
          <w:lang w:eastAsia="ru-RU"/>
        </w:rPr>
        <w:t>– принцип розгляду світу, природних і соціально-культурних реалій у динаміці їхніх змін, становлення в часі, розвитку. </w:t>
      </w:r>
      <w:r>
        <w:rPr>
          <w:rFonts w:ascii="Times New Roman" w:eastAsia="Times New Roman" w:hAnsi="Times New Roman" w:cs="Times New Roman"/>
          <w:b/>
          <w:bCs/>
          <w:color w:val="000000"/>
          <w:sz w:val="28"/>
          <w:szCs w:val="28"/>
          <w:lang w:eastAsia="ru-RU"/>
        </w:rPr>
        <w:t>І. </w:t>
      </w:r>
      <w:r>
        <w:rPr>
          <w:rFonts w:ascii="Times New Roman" w:eastAsia="Times New Roman" w:hAnsi="Times New Roman" w:cs="Times New Roman"/>
          <w:color w:val="000000"/>
          <w:sz w:val="28"/>
          <w:szCs w:val="28"/>
          <w:lang w:eastAsia="ru-RU"/>
        </w:rPr>
        <w:t>припускає розгляд об’єкта як системи і закономірностей його розвитку. Відмінною рисою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є бачення історії як певної цілісності, що наділена внутрішньо притаманним їй смислом, необхідністю, у зв’язку із чим є часто висуваються глобальні пророцтва відносно майбутнього.</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Витоки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 у вченнях Геракліта, Платона, Арістотеля; стосовно суспільства його розробляли Дж.Віко, Вольтер, Гегель, К.Маркс; в природознавстві – Ч.Лайєль і Ч.Дарвін. З кінця ХІХ століття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(його називають також історицизмом) критикували В.Дільтей, Б.Кроче, Г.Рікерт, К.Ясперс, К.Попер та інші, які ставили під сумнів можливість встановлення законів розвитку суспільства та передбачення його майбутнього. Гостра полеміка відносно проблем </w:t>
      </w:r>
      <w:r>
        <w:rPr>
          <w:rFonts w:ascii="Times New Roman" w:eastAsia="Times New Roman" w:hAnsi="Times New Roman" w:cs="Times New Roman"/>
          <w:b/>
          <w:bCs/>
          <w:color w:val="000000"/>
          <w:sz w:val="28"/>
          <w:szCs w:val="28"/>
          <w:lang w:eastAsia="ru-RU"/>
        </w:rPr>
        <w:t>І.</w:t>
      </w:r>
      <w:r>
        <w:rPr>
          <w:rFonts w:ascii="Times New Roman" w:eastAsia="Times New Roman" w:hAnsi="Times New Roman" w:cs="Times New Roman"/>
          <w:color w:val="000000"/>
          <w:sz w:val="28"/>
          <w:szCs w:val="28"/>
          <w:lang w:eastAsia="ru-RU"/>
        </w:rPr>
        <w:t> у сучасній філософії та науці триває.</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епоха</w:t>
      </w:r>
      <w:r>
        <w:rPr>
          <w:rFonts w:ascii="Times New Roman" w:eastAsia="Times New Roman" w:hAnsi="Times New Roman" w:cs="Times New Roman"/>
          <w:color w:val="000000"/>
          <w:sz w:val="28"/>
          <w:szCs w:val="28"/>
          <w:lang w:eastAsia="ru-RU"/>
        </w:rPr>
        <w:t> – категорія, в якій фокусується динамічний аспект соціального простору й часу, пов’язаного з діяльністю людей, їхньою соціальною активністю. Це поняття вживають для позначення своєрідності певного часового проміжку;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охоплює весь конкретно-історичний зміст певного етапу історії. Поняття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вживається також для позначення подій, що мають вирішальне значення і пов’язані з принциповими якісними змінами в житті суспільства. Іноді це поняття розглядають як таке, що фіксує поверхове, плинне в суспільному житті, те, що не повторювалося в минулому і не істотне для майбутнього (Гегель). </w:t>
      </w:r>
      <w:r>
        <w:rPr>
          <w:rFonts w:ascii="Times New Roman" w:eastAsia="Times New Roman" w:hAnsi="Times New Roman" w:cs="Times New Roman"/>
          <w:b/>
          <w:bCs/>
          <w:color w:val="000000"/>
          <w:sz w:val="28"/>
          <w:szCs w:val="28"/>
          <w:lang w:eastAsia="ru-RU"/>
        </w:rPr>
        <w:t>І.е</w:t>
      </w:r>
      <w:r>
        <w:rPr>
          <w:rFonts w:ascii="Times New Roman" w:eastAsia="Times New Roman" w:hAnsi="Times New Roman" w:cs="Times New Roman"/>
          <w:color w:val="000000"/>
          <w:sz w:val="28"/>
          <w:szCs w:val="28"/>
          <w:lang w:eastAsia="ru-RU"/>
        </w:rPr>
        <w:t> може означати також час кризи, занепаду, краху. З цим поняттям пов’язують виокремлення певного моменту неповторності, безпрецедентності, дискретності соціального часу.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Історична типологія культури </w:t>
      </w:r>
      <w:r>
        <w:rPr>
          <w:rFonts w:ascii="Times New Roman" w:eastAsia="Times New Roman" w:hAnsi="Times New Roman" w:cs="Times New Roman"/>
          <w:color w:val="000000"/>
          <w:sz w:val="28"/>
          <w:szCs w:val="28"/>
          <w:lang w:eastAsia="ru-RU"/>
        </w:rPr>
        <w:t>– це класифікація культур за типом і визначення місця конкретної культури в культурно-історичному процесі; як метод дослідження включає діахронний і синхронний підходи.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Історія </w:t>
      </w:r>
      <w:r>
        <w:rPr>
          <w:rFonts w:ascii="Times New Roman" w:eastAsia="Times New Roman" w:hAnsi="Times New Roman" w:cs="Times New Roman"/>
          <w:b/>
          <w:bCs/>
          <w:color w:val="000000"/>
          <w:sz w:val="28"/>
          <w:szCs w:val="28"/>
          <w:lang w:eastAsia="ru-RU"/>
        </w:rPr>
        <w:noBreakHyphen/>
      </w:r>
      <w:r>
        <w:rPr>
          <w:rFonts w:ascii="Times New Roman" w:eastAsia="Times New Roman" w:hAnsi="Times New Roman" w:cs="Times New Roman"/>
          <w:color w:val="000000"/>
          <w:sz w:val="28"/>
          <w:szCs w:val="28"/>
          <w:lang w:eastAsia="ru-RU"/>
        </w:rPr>
        <w:t> процеси дійсності, що виникають та розвиваються як частина космічних процесів, але частина особлива - пов’язана із свідомою діяльністю людини та із свідомими фіксаціями сукупності подій, що її супроводжують; тому історія розвивається прискореними темпами, весь час розширює сферу своїх проявів та можливостей, і, отже, постає, як простір творення та реалізації людиною своєї свободи.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Картина світу</w:t>
      </w:r>
      <w:r>
        <w:rPr>
          <w:rFonts w:ascii="Times New Roman" w:eastAsia="Times New Roman" w:hAnsi="Times New Roman" w:cs="Times New Roman"/>
          <w:color w:val="000000"/>
          <w:sz w:val="28"/>
          <w:szCs w:val="28"/>
          <w:lang w:eastAsia="ru-RU"/>
        </w:rPr>
        <w:t> – цілісна, осмислена, загальнозначима знакова система дійсності; вироблений культурою запас значень, смислів, імен, знаків, цінностей, за допомогою яких можна будувати моделі видимого й ідейного світу, стратегії поведінки, плани і сценарії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Категорія</w:t>
      </w:r>
      <w:r>
        <w:rPr>
          <w:rFonts w:ascii="Times New Roman" w:eastAsia="Times New Roman" w:hAnsi="Times New Roman" w:cs="Times New Roman"/>
          <w:color w:val="000000"/>
          <w:sz w:val="28"/>
          <w:szCs w:val="28"/>
          <w:lang w:eastAsia="ru-RU"/>
        </w:rPr>
        <w:t> – це форма наукового пізнання, яка є суттєвим узагальненням предметів, явищ і процесів дійсності, та відображає їх найзагальніші властивості та відношення.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Категоричний імператив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припис, що виражає універсальний, апріорний закон моралі, сформульований Кантом. Обґрунтування </w:t>
      </w:r>
      <w:r>
        <w:rPr>
          <w:rFonts w:ascii="Times New Roman" w:eastAsia="Times New Roman" w:hAnsi="Times New Roman" w:cs="Times New Roman"/>
          <w:color w:val="000000"/>
          <w:sz w:val="28"/>
          <w:szCs w:val="28"/>
          <w:lang w:eastAsia="ru-RU"/>
        </w:rPr>
        <w:lastRenderedPageBreak/>
        <w:t>категоричного імперативу в сис</w:t>
      </w:r>
      <w:r>
        <w:rPr>
          <w:rFonts w:ascii="Times New Roman" w:eastAsia="Times New Roman" w:hAnsi="Times New Roman" w:cs="Times New Roman"/>
          <w:color w:val="000000"/>
          <w:sz w:val="28"/>
          <w:szCs w:val="28"/>
          <w:lang w:eastAsia="ru-RU"/>
        </w:rPr>
        <w:softHyphen/>
        <w:t>темі кантівської філософії пов’язане з принциповим протиставленням світу моралі як світу свободи, розуму й світу природи, де діють закони причинності. Категоричний імператив має два основних визначення: “ Чини так, щоб максими (правила), якими керується твоя воля, могли б стати принципами загального законодавства” (т. зв. “формула універсалізації”) та: “ Чини так, щоб ти завжди ставився до людства як у своїй особі, так і в особі будь-кого іншого також, як до мети й ніколи не ставився б до нього тільки як до засобу” (т. зв. “формула персональності” ). Моральна вимога, виражена в категоричному імперативі, є абсолютно вільною від чуттєвих, природних нахилів і переживань людини. Це - “чиста форма” обов’язку, безумовний регулятивний принцип, що вказує лише на загальний напрям дій та вчинків.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Кількість</w:t>
      </w:r>
      <w:r>
        <w:rPr>
          <w:rFonts w:ascii="Times New Roman" w:eastAsia="Times New Roman" w:hAnsi="Times New Roman" w:cs="Times New Roman"/>
          <w:color w:val="000000"/>
          <w:sz w:val="28"/>
          <w:szCs w:val="28"/>
          <w:lang w:eastAsia="ru-RU"/>
        </w:rPr>
        <w:t> – це філософська категорія, що відображає загальні, зовнішні ознаки речей з позицій їх однорідності, множинності, схожості: величину, число, об’єм тощо.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Концепція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наукова </w:t>
      </w:r>
      <w:r>
        <w:rPr>
          <w:rFonts w:ascii="Times New Roman" w:eastAsia="Times New Roman" w:hAnsi="Times New Roman" w:cs="Times New Roman"/>
          <w:color w:val="000000"/>
          <w:sz w:val="28"/>
          <w:szCs w:val="28"/>
          <w:lang w:eastAsia="ru-RU"/>
        </w:rPr>
        <w:t>– це форма наукового пізнання, яка є способом розуміння, пояснення, тлумачення основної ідеї теорії, це науково обґрунтований та в основному доведений вираз основного змісту теорії, але на відміну від неї він ще не може бути втіленим у струнку систему наукових понять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Культура</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обробіток, розвиток, виховання, освіта, шанування) – полісемантичне (багатозначне) поняття, яке має наступні значення: 1) Історично вихідне значення - обробіток і догляд за землею. 2) Догляд, поліпшення, ушляхетнювання тілесно-душевно-духовних сил, схильностей і здібностей людини, а отже - і ступінь їх розвитку (відповідно розрізняють культуру тіла, культуру душі, духовну культуру). 3) Сукупність способів і прийомів організації, реалізації та поступу людської життєдіяльності, способів людського буття. 4) Сукупність матеріальних і духовних надбань на певному історичному рівні розвитку суспільства і людини, які втілені в результатах продуктивної діяльності. 5) Локалізоване у просторі та часі соціально-історичне утворення, що специфікується або за історичними типами, або за етнічними, континентальними чи регіональними характеристиками суспільства. </w:t>
      </w:r>
      <w:r>
        <w:rPr>
          <w:rFonts w:ascii="Times New Roman" w:eastAsia="Times New Roman" w:hAnsi="Times New Roman" w:cs="Times New Roman"/>
          <w:i/>
          <w:iCs/>
          <w:color w:val="000000"/>
          <w:sz w:val="28"/>
          <w:szCs w:val="28"/>
          <w:lang w:eastAsia="ru-RU"/>
        </w:rPr>
        <w:t>Культура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це комплекс характерних матеріальних, духовних, інтелектуальних та емоційних рис суспільства, що задають певну систему історично визначених світоглядних основоположень, надбіологічних порядків, об’єктів та програм діяльності людини, які створюють особливий тип індивідуального й суспільного досвіду, що фіксується у специфічній знаковій формі, функціонує й розвивається у вигляді знакових (семіотичних) систем та процесів.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Лінійний час </w:t>
      </w:r>
      <w:r>
        <w:rPr>
          <w:rFonts w:ascii="Times New Roman" w:eastAsia="Times New Roman" w:hAnsi="Times New Roman" w:cs="Times New Roman"/>
          <w:color w:val="000000"/>
          <w:sz w:val="28"/>
          <w:szCs w:val="28"/>
          <w:lang w:eastAsia="ru-RU"/>
        </w:rPr>
        <w:t>– образ часу, в якому домінує рух “уперед”, що розуміється як історія з відповідним минулим, теперішнім і майбутнім.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напрям у філософії, що визнає розум єдиною достовірною основою пізнання і поведінки людей. Раціоналізм прого</w:t>
      </w:r>
      <w:r>
        <w:rPr>
          <w:rFonts w:ascii="Times New Roman" w:eastAsia="Times New Roman" w:hAnsi="Times New Roman" w:cs="Times New Roman"/>
          <w:color w:val="000000"/>
          <w:sz w:val="28"/>
          <w:szCs w:val="28"/>
          <w:lang w:eastAsia="ru-RU"/>
        </w:rPr>
        <w:softHyphen/>
        <w:t>лошує розум єдиним джерелом і основою наших знань. У цьому розумінні раціоналізм про</w:t>
      </w:r>
      <w:r>
        <w:rPr>
          <w:rFonts w:ascii="Times New Roman" w:eastAsia="Times New Roman" w:hAnsi="Times New Roman" w:cs="Times New Roman"/>
          <w:color w:val="000000"/>
          <w:sz w:val="28"/>
          <w:szCs w:val="28"/>
          <w:lang w:eastAsia="ru-RU"/>
        </w:rPr>
        <w:softHyphen/>
        <w:t>тистоїть як сенсуалізму (емпіризму) так і ірраціона</w:t>
      </w:r>
      <w:r>
        <w:rPr>
          <w:rFonts w:ascii="Times New Roman" w:eastAsia="Times New Roman" w:hAnsi="Times New Roman" w:cs="Times New Roman"/>
          <w:color w:val="000000"/>
          <w:sz w:val="28"/>
          <w:szCs w:val="28"/>
          <w:lang w:eastAsia="ru-RU"/>
        </w:rPr>
        <w:softHyphen/>
        <w:t xml:space="preserve">лізму. </w:t>
      </w:r>
      <w:r>
        <w:rPr>
          <w:rFonts w:ascii="Times New Roman" w:eastAsia="Times New Roman" w:hAnsi="Times New Roman" w:cs="Times New Roman"/>
          <w:color w:val="000000"/>
          <w:sz w:val="28"/>
          <w:szCs w:val="28"/>
          <w:lang w:eastAsia="ru-RU"/>
        </w:rPr>
        <w:lastRenderedPageBreak/>
        <w:t>Раціоналісти вважали, що “істини розу</w:t>
      </w:r>
      <w:r>
        <w:rPr>
          <w:rFonts w:ascii="Times New Roman" w:eastAsia="Times New Roman" w:hAnsi="Times New Roman" w:cs="Times New Roman"/>
          <w:color w:val="000000"/>
          <w:sz w:val="28"/>
          <w:szCs w:val="28"/>
          <w:lang w:eastAsia="ru-RU"/>
        </w:rPr>
        <w:softHyphen/>
        <w:t>му” принципово відрізняються від су</w:t>
      </w:r>
      <w:r>
        <w:rPr>
          <w:rFonts w:ascii="Times New Roman" w:eastAsia="Times New Roman" w:hAnsi="Times New Roman" w:cs="Times New Roman"/>
          <w:color w:val="000000"/>
          <w:sz w:val="28"/>
          <w:szCs w:val="28"/>
          <w:lang w:eastAsia="ru-RU"/>
        </w:rPr>
        <w:softHyphen/>
        <w:t>мнівних емпіричних узагальнень, які не можуть дати істинного знання, оскільки ознаками останнього є ясність, чіткість і безсумнівна самоочевидність.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Матеріалізм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філософське вчення, згідно з яким матерія первинна, а свідомість, дух - вторинні. Дане співвідношення має насамперед просторовий і часовий зміст: свідомість притаманна не всій матерії, а лише окремим її утворенням; спочатку існує матерія, а потім в ній виникає дана властивість. З її появою принцип матеріалізму змінюється і доповнюється новим: ма</w:t>
      </w:r>
      <w:r>
        <w:rPr>
          <w:rFonts w:ascii="Times New Roman" w:eastAsia="Times New Roman" w:hAnsi="Times New Roman" w:cs="Times New Roman"/>
          <w:color w:val="000000"/>
          <w:sz w:val="28"/>
          <w:szCs w:val="28"/>
          <w:lang w:eastAsia="ru-RU"/>
        </w:rPr>
        <w:softHyphen/>
        <w:t>терія є філософська категорія для позна</w:t>
      </w:r>
      <w:r>
        <w:rPr>
          <w:rFonts w:ascii="Times New Roman" w:eastAsia="Times New Roman" w:hAnsi="Times New Roman" w:cs="Times New Roman"/>
          <w:color w:val="000000"/>
          <w:sz w:val="28"/>
          <w:szCs w:val="28"/>
          <w:lang w:eastAsia="ru-RU"/>
        </w:rPr>
        <w:softHyphen/>
        <w:t>чення об’єктивної реальності, яка дана людині у її відчуттях, яка копіюється, фотографується, відображається наши</w:t>
      </w:r>
      <w:r>
        <w:rPr>
          <w:rFonts w:ascii="Times New Roman" w:eastAsia="Times New Roman" w:hAnsi="Times New Roman" w:cs="Times New Roman"/>
          <w:color w:val="000000"/>
          <w:sz w:val="28"/>
          <w:szCs w:val="28"/>
          <w:lang w:eastAsia="ru-RU"/>
        </w:rPr>
        <w:softHyphen/>
        <w:t>ми відчуттями, існуючи незалежно від них; матерія існує незалежно від нашої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Матерiалiстична дiалектика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матерiалiстично проiнтерпретована гегелiвська теорiя розвитку всього сущого, що спирається на принцип вiдображення у людськiй свiдомостi основних властивостей об’єктивно iснуючої матерiальної дiйсностi. Основними принципами матерiалiстичної діалектики проголошуються принципи всезагального розвитку, всезагального зв’язку, матерiалiстичного монiзму. Матерiї, згiдно з марксизмом, притаманна така властивiсть як саморух i саморозвиток, тому природа i суспiльство є такими ж дiалектичними, як i людське мислення. Матерiалiстична дiалектика покликана показати взаємозв’язок явищ дiйсностi, їхню внутрiшню складнiсть i суперечливiсть, а також вiдображення цiєї дiйсностi у людськiй свiдомостi. У марксизмi вона розглядається не тiльки як теорiя розвитку i метод пiзнання, але i як засiб перетворення дiйсностi, оскiльки вбачає у всьому лише етап розвитку, що має призвести в ходi практичної дiяльностi людини до свого «заперечення».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Метафізика</w:t>
      </w:r>
      <w:r>
        <w:rPr>
          <w:rFonts w:ascii="Times New Roman" w:eastAsia="Times New Roman" w:hAnsi="Times New Roman" w:cs="Times New Roman"/>
          <w:color w:val="000000"/>
          <w:sz w:val="28"/>
          <w:szCs w:val="28"/>
          <w:lang w:eastAsia="ru-RU"/>
        </w:rPr>
        <w:t> – це філософська методологія, вчення про буття, про першооснови усього сущого, яке намагається дати найзагальнішу відповідь на питання про світобудову, “структуру реальності”, буття – відповідь, в світлі якої можливо не лише пояснити фізичні, емпіричні феномени, але й теоретично “легітимізувати” цінності, норми, вірування, стереотипи тощо; метод пізнання, за допомогою якого можливо дати відповідь на світоглядні питання (сенс життя, основне питання філософії тощо), які не піддаються осягненню за допомогою експерименту та методів конкретних наук.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w:t>
      </w:r>
      <w:r>
        <w:rPr>
          <w:rFonts w:ascii="Times New Roman" w:eastAsia="Times New Roman" w:hAnsi="Times New Roman" w:cs="Times New Roman"/>
          <w:color w:val="000000"/>
          <w:sz w:val="28"/>
          <w:szCs w:val="28"/>
          <w:lang w:eastAsia="ru-RU"/>
        </w:rPr>
        <w:t xml:space="preserve"> (від метод і грец. logos </w:t>
      </w:r>
      <w:r>
        <w:rPr>
          <w:rFonts w:ascii="Times New Roman" w:eastAsia="Times New Roman" w:hAnsi="Times New Roman" w:cs="Times New Roman"/>
          <w:color w:val="000000"/>
          <w:sz w:val="28"/>
          <w:szCs w:val="28"/>
          <w:lang w:eastAsia="ru-RU"/>
        </w:rPr>
        <w:noBreakHyphen/>
        <w:t xml:space="preserve"> слово, поняття, вчення) </w:t>
      </w:r>
      <w:r>
        <w:rPr>
          <w:rFonts w:ascii="Times New Roman" w:eastAsia="Times New Roman" w:hAnsi="Times New Roman" w:cs="Times New Roman"/>
          <w:color w:val="000000"/>
          <w:sz w:val="28"/>
          <w:szCs w:val="28"/>
          <w:lang w:eastAsia="ru-RU"/>
        </w:rPr>
        <w:noBreakHyphen/>
        <w:t xml:space="preserve"> це система принципів і способів організації і побудови теоретичної і практичної діяльності, а також вчення про цю систему.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w:t>
      </w:r>
      <w:r>
        <w:rPr>
          <w:rFonts w:ascii="Times New Roman" w:eastAsia="Times New Roman" w:hAnsi="Times New Roman" w:cs="Times New Roman"/>
          <w:color w:val="000000"/>
          <w:sz w:val="28"/>
          <w:szCs w:val="28"/>
          <w:lang w:eastAsia="ru-RU"/>
        </w:rPr>
        <w:t> – це система правил, способів, прийомів, норм досягнення пізнавальної, практичної, духовної мети. В діяльнісному значенні метод є послідовністю дій спрямованих на досягнення пізнавальної, практичної, духовної мети.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Методологічна ейфорія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перебільшення, абсолютизація ролі методу, перетворення його в універсальний інструмент наукового відкриття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Методологічний негативізм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недооцінка або відкидання ролі методу і методологічних проблем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Методологія наукового пізнання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філософських, загальнонаукових, міжгалузевих та галузевих наукових принципів, методів, категорій та теоретичних положень, що забезпечують отримання та систематизацію нових знань про об’єктивну реальність, а також вчення про цю систему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 наукового пізнання</w:t>
      </w:r>
      <w:r>
        <w:rPr>
          <w:rFonts w:ascii="Times New Roman" w:eastAsia="Times New Roman" w:hAnsi="Times New Roman" w:cs="Times New Roman"/>
          <w:color w:val="000000"/>
          <w:sz w:val="28"/>
          <w:szCs w:val="28"/>
          <w:lang w:eastAsia="ru-RU"/>
        </w:rPr>
        <w:t> – це система правил, способів, прийомів, норм отримання та систематизації нових знань про об’єктивну реальність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Ментальність </w:t>
      </w:r>
      <w:r>
        <w:rPr>
          <w:rFonts w:ascii="Times New Roman" w:eastAsia="Times New Roman" w:hAnsi="Times New Roman" w:cs="Times New Roman"/>
          <w:color w:val="000000"/>
          <w:sz w:val="28"/>
          <w:szCs w:val="28"/>
          <w:lang w:eastAsia="ru-RU"/>
        </w:rPr>
        <w:t>– це загальна духовна налаштованість, відносно цілісна сукупність думок, вірувань, навиків духу, яка створює картину світу і скріплює єдність культурної традиції або будь-якого товариства; це те спільне, що народжується з природних даних і соціально обумовлених компонентів і розкриває уявлення людини про життєвий світ, характеризуючи собою глибинний рівень колективної та індивідуальної свідомості.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Міра</w:t>
      </w:r>
      <w:r>
        <w:rPr>
          <w:rFonts w:ascii="Times New Roman" w:eastAsia="Times New Roman" w:hAnsi="Times New Roman" w:cs="Times New Roman"/>
          <w:color w:val="000000"/>
          <w:sz w:val="28"/>
          <w:szCs w:val="28"/>
          <w:lang w:eastAsia="ru-RU"/>
        </w:rPr>
        <w:t> – це філософська категорія, що відображає межу зміни кількості, всередині якої предмет зберігає свою якісну визначеність.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w:t>
      </w:r>
      <w:r>
        <w:rPr>
          <w:rFonts w:ascii="Times New Roman" w:eastAsia="Times New Roman" w:hAnsi="Times New Roman" w:cs="Times New Roman"/>
          <w:color w:val="000000"/>
          <w:sz w:val="28"/>
          <w:szCs w:val="28"/>
          <w:lang w:eastAsia="ru-RU"/>
        </w:rPr>
        <w:t> (з грецької – слово, мова, легенда) – перша форма раціонального осягнення світу, його образно-символічного відтворення і пояснення; форма масового переживання і витлумачення дійсності за допомогою чуттєво-наочних образів, що вважаються самостійними явищами реальності; а також мова опису, що виявилася завдяки притаманній їй символічності, зручною для вираження вічних моделей індивідуальної й суспільної поведінки, деяких сутнісних законів соціального і природного космосу.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є базисним феноменом людської культури, він незнищенний і може втілюватися в інші форми світосприйняття.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Міфологія</w:t>
      </w:r>
      <w:r>
        <w:rPr>
          <w:rFonts w:ascii="Times New Roman" w:eastAsia="Times New Roman" w:hAnsi="Times New Roman" w:cs="Times New Roman"/>
          <w:color w:val="000000"/>
          <w:sz w:val="28"/>
          <w:szCs w:val="28"/>
          <w:lang w:eastAsia="ru-RU"/>
        </w:rPr>
        <w:t> – первісна світоглядна форма, покликана забезпечити далеко не легкі вимоги існування людини на перших щаблях історичного буття. Вона є універсальною властивістю культури, притаманною будь-якому її типу.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Модернізм</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загальна назва художньо-естетичного руху в культурі кінця XIX ─ XX ст., який багато в чому визначив шляхи розвитку сучасного мистецтва.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об’єднує багато відносно самостійних напрямків, різних за соціальним масштабом та культурно-історичним значенням (кубізм, сюрреалізм, експресіонізм, абстракціонізм, дадаїзм, футуризм тощо). Деякі з них заперечують один одного щодо засобів і способів вираження реальності, але разом із тим </w:t>
      </w:r>
      <w:r>
        <w:rPr>
          <w:rFonts w:ascii="Times New Roman" w:eastAsia="Times New Roman" w:hAnsi="Times New Roman" w:cs="Times New Roman"/>
          <w:i/>
          <w:iCs/>
          <w:color w:val="000000"/>
          <w:sz w:val="28"/>
          <w:szCs w:val="28"/>
          <w:lang w:eastAsia="ru-RU"/>
        </w:rPr>
        <w:t>наділені принциповою філософсько-світоглядною і соціокультурною спільністю</w:t>
      </w:r>
      <w:r>
        <w:rPr>
          <w:rFonts w:ascii="Times New Roman" w:eastAsia="Times New Roman" w:hAnsi="Times New Roman" w:cs="Times New Roman"/>
          <w:color w:val="000000"/>
          <w:sz w:val="28"/>
          <w:szCs w:val="28"/>
          <w:lang w:eastAsia="ru-RU"/>
        </w:rPr>
        <w:t>. Часто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ототожнюється зі своєю ранньою фазою – авангардизмом; </w:t>
      </w:r>
      <w:r>
        <w:rPr>
          <w:rFonts w:ascii="Times New Roman" w:eastAsia="Times New Roman" w:hAnsi="Times New Roman" w:cs="Times New Roman"/>
          <w:i/>
          <w:iCs/>
          <w:color w:val="000000"/>
          <w:sz w:val="28"/>
          <w:szCs w:val="28"/>
          <w:lang w:eastAsia="ru-RU"/>
        </w:rPr>
        <w:t>розглядається як</w:t>
      </w:r>
      <w:r>
        <w:rPr>
          <w:rFonts w:ascii="Times New Roman" w:eastAsia="Times New Roman" w:hAnsi="Times New Roman" w:cs="Times New Roman"/>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конкретних хронологічних межах (умовно з 1890 по 1968) або</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позачасовий феномен у широкому історичному контексті некласичної культури взагалі, в руслі протестантської традиціїєвропейської культури (Бароко – Романтизм – Модернізм), що виступає по відношенню до соціуму як культура заперечення.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Філософсько-світоглядним </w:t>
      </w:r>
      <w:r>
        <w:rPr>
          <w:rFonts w:ascii="Times New Roman" w:eastAsia="Times New Roman" w:hAnsi="Times New Roman" w:cs="Times New Roman"/>
          <w:i/>
          <w:iCs/>
          <w:color w:val="000000"/>
          <w:sz w:val="28"/>
          <w:szCs w:val="28"/>
          <w:lang w:eastAsia="ru-RU"/>
        </w:rPr>
        <w:t>підгрунтям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 слугували</w:t>
      </w:r>
      <w:r>
        <w:rPr>
          <w:rFonts w:ascii="Times New Roman" w:eastAsia="Times New Roman" w:hAnsi="Times New Roman" w:cs="Times New Roman"/>
          <w:color w:val="000000"/>
          <w:sz w:val="28"/>
          <w:szCs w:val="28"/>
          <w:lang w:eastAsia="ru-RU"/>
        </w:rPr>
        <w:t> ідеї Ф.Ніцше, А.Шопенгауера, С.К’єркегора, А.Бергсона, З.Фрейда, пізніше – Х.Ортеги-і-Гассета, А.Камю, Т.Адорно та ін. </w:t>
      </w:r>
      <w:r>
        <w:rPr>
          <w:rFonts w:ascii="Times New Roman" w:eastAsia="Times New Roman" w:hAnsi="Times New Roman" w:cs="Times New Roman"/>
          <w:i/>
          <w:iCs/>
          <w:color w:val="000000"/>
          <w:sz w:val="28"/>
          <w:szCs w:val="28"/>
          <w:lang w:eastAsia="ru-RU"/>
        </w:rPr>
        <w:t>Характеристики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активність, динамізм, ентузіазм, пристрасть до руху; непримиренність: постійна потреба діяти проти когось або чогось; нігілізм: без вагань долати традиційні перепони, зневажати загальноприйняті цінності; культ молодості та новизни, спрямованість у майбутнє; епатажність та революційність (у культурному сенсі); експерименталізм, стильове новаторство. </w:t>
      </w:r>
      <w:r>
        <w:rPr>
          <w:rFonts w:ascii="Times New Roman" w:eastAsia="Times New Roman" w:hAnsi="Times New Roman" w:cs="Times New Roman"/>
          <w:i/>
          <w:iCs/>
          <w:color w:val="000000"/>
          <w:sz w:val="28"/>
          <w:szCs w:val="28"/>
          <w:lang w:eastAsia="ru-RU"/>
        </w:rPr>
        <w:t>Значення </w:t>
      </w:r>
      <w:r>
        <w:rPr>
          <w:rFonts w:ascii="Times New Roman" w:eastAsia="Times New Roman" w:hAnsi="Times New Roman" w:cs="Times New Roman"/>
          <w:b/>
          <w:bCs/>
          <w:i/>
          <w:iCs/>
          <w:color w:val="000000"/>
          <w:sz w:val="28"/>
          <w:szCs w:val="28"/>
          <w:lang w:eastAsia="ru-RU"/>
        </w:rPr>
        <w:t>М.</w:t>
      </w:r>
      <w:r>
        <w:rPr>
          <w:rFonts w:ascii="Times New Roman" w:eastAsia="Times New Roman" w:hAnsi="Times New Roman" w:cs="Times New Roman"/>
          <w:color w:val="000000"/>
          <w:sz w:val="28"/>
          <w:szCs w:val="28"/>
          <w:lang w:eastAsia="ru-RU"/>
        </w:rPr>
        <w:t> полягає в тому, що він виступив особливою формою самопізнання культури, наперед визначив сучасні форми буття мистецтва, розкріпачив художню свідомість, знайшов можливості нової семантики, переставив акценти у взаємодії мистецтва і суспільства, передбачив глибоке зацікавлення позазсвідомими структурами мови. Естетично радикальними модерністами виступили: </w:t>
      </w:r>
      <w:r>
        <w:rPr>
          <w:rFonts w:ascii="Times New Roman" w:eastAsia="Times New Roman" w:hAnsi="Times New Roman" w:cs="Times New Roman"/>
          <w:i/>
          <w:iCs/>
          <w:color w:val="000000"/>
          <w:sz w:val="28"/>
          <w:szCs w:val="28"/>
          <w:lang w:eastAsia="ru-RU"/>
        </w:rPr>
        <w:t>у прозі</w:t>
      </w:r>
      <w:r>
        <w:rPr>
          <w:rFonts w:ascii="Times New Roman" w:eastAsia="Times New Roman" w:hAnsi="Times New Roman" w:cs="Times New Roman"/>
          <w:color w:val="000000"/>
          <w:sz w:val="28"/>
          <w:szCs w:val="28"/>
          <w:lang w:eastAsia="ru-RU"/>
        </w:rPr>
        <w:t> – Д.Джойс, М.Пруст, Ф.Кафка, А.Камю та ін.; </w:t>
      </w:r>
      <w:r>
        <w:rPr>
          <w:rFonts w:ascii="Times New Roman" w:eastAsia="Times New Roman" w:hAnsi="Times New Roman" w:cs="Times New Roman"/>
          <w:i/>
          <w:iCs/>
          <w:color w:val="000000"/>
          <w:sz w:val="28"/>
          <w:szCs w:val="28"/>
          <w:lang w:eastAsia="ru-RU"/>
        </w:rPr>
        <w:t>у драматургії</w:t>
      </w:r>
      <w:r>
        <w:rPr>
          <w:rFonts w:ascii="Times New Roman" w:eastAsia="Times New Roman" w:hAnsi="Times New Roman" w:cs="Times New Roman"/>
          <w:color w:val="000000"/>
          <w:sz w:val="28"/>
          <w:szCs w:val="28"/>
          <w:lang w:eastAsia="ru-RU"/>
        </w:rPr>
        <w:t> – Б.Брехт, Е.Іонеско, С.Беккет та ін.; </w:t>
      </w:r>
      <w:r>
        <w:rPr>
          <w:rFonts w:ascii="Times New Roman" w:eastAsia="Times New Roman" w:hAnsi="Times New Roman" w:cs="Times New Roman"/>
          <w:i/>
          <w:iCs/>
          <w:color w:val="000000"/>
          <w:sz w:val="28"/>
          <w:szCs w:val="28"/>
          <w:lang w:eastAsia="ru-RU"/>
        </w:rPr>
        <w:t>в поезії</w:t>
      </w:r>
      <w:r>
        <w:rPr>
          <w:rFonts w:ascii="Times New Roman" w:eastAsia="Times New Roman" w:hAnsi="Times New Roman" w:cs="Times New Roman"/>
          <w:color w:val="000000"/>
          <w:sz w:val="28"/>
          <w:szCs w:val="28"/>
          <w:lang w:eastAsia="ru-RU"/>
        </w:rPr>
        <w:t> – В.Хлєбніков, С.Малларме, Р.М.Рільке, Г.Аполлінер та ін.; </w:t>
      </w:r>
      <w:r>
        <w:rPr>
          <w:rFonts w:ascii="Times New Roman" w:eastAsia="Times New Roman" w:hAnsi="Times New Roman" w:cs="Times New Roman"/>
          <w:i/>
          <w:iCs/>
          <w:color w:val="000000"/>
          <w:sz w:val="28"/>
          <w:szCs w:val="28"/>
          <w:lang w:eastAsia="ru-RU"/>
        </w:rPr>
        <w:t>у музиці</w:t>
      </w:r>
      <w:r>
        <w:rPr>
          <w:rFonts w:ascii="Times New Roman" w:eastAsia="Times New Roman" w:hAnsi="Times New Roman" w:cs="Times New Roman"/>
          <w:color w:val="000000"/>
          <w:sz w:val="28"/>
          <w:szCs w:val="28"/>
          <w:lang w:eastAsia="ru-RU"/>
        </w:rPr>
        <w:t> – І.Стравінський, П.Булез, К.Штокхаузен та ін.; </w:t>
      </w:r>
      <w:r>
        <w:rPr>
          <w:rFonts w:ascii="Times New Roman" w:eastAsia="Times New Roman" w:hAnsi="Times New Roman" w:cs="Times New Roman"/>
          <w:i/>
          <w:iCs/>
          <w:color w:val="000000"/>
          <w:sz w:val="28"/>
          <w:szCs w:val="28"/>
          <w:lang w:eastAsia="ru-RU"/>
        </w:rPr>
        <w:t>у живопису</w:t>
      </w:r>
      <w:r>
        <w:rPr>
          <w:rFonts w:ascii="Times New Roman" w:eastAsia="Times New Roman" w:hAnsi="Times New Roman" w:cs="Times New Roman"/>
          <w:color w:val="000000"/>
          <w:sz w:val="28"/>
          <w:szCs w:val="28"/>
          <w:lang w:eastAsia="ru-RU"/>
        </w:rPr>
        <w:t> – В.Кандінський, М.Шагал, К.Малевич, П.Пікассо, С.Далі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Можливість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яка відображає сукупність умов та причин виникнення матеріальних, соціальних та духовних об’єктів (тобто це потенційне буття об’єктів, їх становлення).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 </w:t>
      </w:r>
      <w:r>
        <w:rPr>
          <w:rFonts w:ascii="Times New Roman" w:eastAsia="Times New Roman" w:hAnsi="Times New Roman" w:cs="Times New Roman"/>
          <w:color w:val="000000"/>
          <w:sz w:val="28"/>
          <w:szCs w:val="28"/>
          <w:lang w:eastAsia="ru-RU"/>
        </w:rPr>
        <w:t xml:space="preserve">(з лат. mores ─ характер, норов) </w:t>
      </w:r>
      <w:r>
        <w:rPr>
          <w:rFonts w:ascii="Times New Roman" w:eastAsia="Times New Roman" w:hAnsi="Times New Roman" w:cs="Times New Roman"/>
          <w:color w:val="000000"/>
          <w:sz w:val="28"/>
          <w:szCs w:val="28"/>
          <w:lang w:eastAsia="ru-RU"/>
        </w:rPr>
        <w:noBreakHyphen/>
        <w:t xml:space="preserve"> предмет, що вивчається етикою; духовний феномен (явище), властивий будь-якій людській спільноті як такій; специфічна форма людської свідомості, що виражається у сукупності норм, цінностей, ідеалів, установок, які регулюють людську поведінку та взаємозв’язки між людьми.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із часів античності розумілася як міра панування людиною над самою собою, показник того, наскільки людина відповідає за себе, за те, що вона робить. Структура </w:t>
      </w:r>
      <w:r>
        <w:rPr>
          <w:rFonts w:ascii="Times New Roman" w:eastAsia="Times New Roman" w:hAnsi="Times New Roman" w:cs="Times New Roman"/>
          <w:b/>
          <w:bCs/>
          <w:color w:val="000000"/>
          <w:sz w:val="28"/>
          <w:szCs w:val="28"/>
          <w:lang w:eastAsia="ru-RU"/>
        </w:rPr>
        <w:t>М.</w:t>
      </w:r>
      <w:r>
        <w:rPr>
          <w:rFonts w:ascii="Times New Roman" w:eastAsia="Times New Roman" w:hAnsi="Times New Roman" w:cs="Times New Roman"/>
          <w:color w:val="000000"/>
          <w:sz w:val="28"/>
          <w:szCs w:val="28"/>
          <w:lang w:eastAsia="ru-RU"/>
        </w:rPr>
        <w:t>: моральна свідомість, моральна діяльність та моральні відносини.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Моральна культура</w:t>
      </w:r>
      <w:r>
        <w:rPr>
          <w:rFonts w:ascii="Times New Roman" w:eastAsia="Times New Roman" w:hAnsi="Times New Roman" w:cs="Times New Roman"/>
          <w:color w:val="000000"/>
          <w:sz w:val="28"/>
          <w:szCs w:val="28"/>
          <w:lang w:eastAsia="ru-RU"/>
        </w:rPr>
        <w:t> – це характеристика особистості людини з точки зору її цілісного морального розвитку, свідомості та поведінки, а також сукупність моральних якостей (рис), притаманних людям певного суспільства, верстви, професії, які характеризують рівень їхньої моральної свідомості та поведінки. </w:t>
      </w:r>
      <w:r>
        <w:rPr>
          <w:rFonts w:ascii="Times New Roman" w:eastAsia="Times New Roman" w:hAnsi="Times New Roman" w:cs="Times New Roman"/>
          <w:b/>
          <w:bCs/>
          <w:color w:val="000000"/>
          <w:sz w:val="28"/>
          <w:szCs w:val="28"/>
          <w:lang w:eastAsia="ru-RU"/>
        </w:rPr>
        <w:t>М.к.</w:t>
      </w:r>
      <w:r>
        <w:rPr>
          <w:rFonts w:ascii="Times New Roman" w:eastAsia="Times New Roman" w:hAnsi="Times New Roman" w:cs="Times New Roman"/>
          <w:color w:val="000000"/>
          <w:sz w:val="28"/>
          <w:szCs w:val="28"/>
          <w:lang w:eastAsia="ru-RU"/>
        </w:rPr>
        <w:t> містить у собі моральні знання, почуття та переконання, потреби, моральні якості навички поведінки, етикетні норми, які виявляються у стосунках з іншими людьми.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вибір</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усвідомлене надання переваги людиною того чи іншого варіанту поведінки згідно з особистісними чи суспільними моральними установками; акт моральної діяльності, який полягає у тому, що людина, виявляючи свою автономію, самовизначається у відношенні до системи цінностей і способів їх реалізації в лінії поведінки або окремих вчинках. В історії етики вирізняються дві альтернативні позиції щодо </w:t>
      </w:r>
      <w:r>
        <w:rPr>
          <w:rFonts w:ascii="Times New Roman" w:eastAsia="Times New Roman" w:hAnsi="Times New Roman" w:cs="Times New Roman"/>
          <w:b/>
          <w:bCs/>
          <w:color w:val="000000"/>
          <w:sz w:val="28"/>
          <w:szCs w:val="28"/>
          <w:lang w:eastAsia="ru-RU"/>
        </w:rPr>
        <w:t>М.в.</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
          <w:iCs/>
          <w:color w:val="000000"/>
          <w:sz w:val="28"/>
          <w:szCs w:val="28"/>
          <w:lang w:eastAsia="ru-RU"/>
        </w:rPr>
        <w:t>фаталістична та релятивістська.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Моральний ідеал </w:t>
      </w:r>
      <w:r>
        <w:rPr>
          <w:rFonts w:ascii="Times New Roman" w:eastAsia="Times New Roman" w:hAnsi="Times New Roman" w:cs="Times New Roman"/>
          <w:color w:val="000000"/>
          <w:sz w:val="28"/>
          <w:szCs w:val="28"/>
          <w:lang w:eastAsia="ru-RU"/>
        </w:rPr>
        <w:t xml:space="preserve">– поняття, в якому зосереджені моральні вимоги, що ставляться перед людьми, виражені в образі морально-досконалої особи, уявленні про особистість, яка увібрала в себе всі найкращі моральні якості. </w:t>
      </w:r>
      <w:r>
        <w:rPr>
          <w:rFonts w:ascii="Times New Roman" w:eastAsia="Times New Roman" w:hAnsi="Times New Roman" w:cs="Times New Roman"/>
          <w:color w:val="000000"/>
          <w:sz w:val="28"/>
          <w:szCs w:val="28"/>
          <w:lang w:eastAsia="ru-RU"/>
        </w:rPr>
        <w:lastRenderedPageBreak/>
        <w:t>Значення і роль </w:t>
      </w:r>
      <w:r>
        <w:rPr>
          <w:rFonts w:ascii="Times New Roman" w:eastAsia="Times New Roman" w:hAnsi="Times New Roman" w:cs="Times New Roman"/>
          <w:b/>
          <w:bCs/>
          <w:color w:val="000000"/>
          <w:sz w:val="28"/>
          <w:szCs w:val="28"/>
          <w:lang w:eastAsia="ru-RU"/>
        </w:rPr>
        <w:t>М.і.</w:t>
      </w:r>
      <w:r>
        <w:rPr>
          <w:rFonts w:ascii="Times New Roman" w:eastAsia="Times New Roman" w:hAnsi="Times New Roman" w:cs="Times New Roman"/>
          <w:color w:val="000000"/>
          <w:sz w:val="28"/>
          <w:szCs w:val="28"/>
          <w:lang w:eastAsia="ru-RU"/>
        </w:rPr>
        <w:t> в житті суспільства й особи визначається тим, що він: вказує на вищий зразок (норму) морального розвитку особи й суспільства; виступає вищим критерієм оцінки діяльності людей сьогодення крізь призму майбутнього; є активною рушійною силою, стимулом подальшого вдосконалення людини і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норми </w:t>
      </w:r>
      <w:r>
        <w:rPr>
          <w:rFonts w:ascii="Times New Roman" w:eastAsia="Times New Roman" w:hAnsi="Times New Roman" w:cs="Times New Roman"/>
          <w:color w:val="000000"/>
          <w:sz w:val="28"/>
          <w:szCs w:val="28"/>
          <w:lang w:eastAsia="ru-RU"/>
        </w:rPr>
        <w:t>– це найпростіші форми моральних вимог, поставлених перед кожною людиною. М.н. забезпечують нормальну життєдіяльність суспільства й особистості, впливають на її моральну поведінку через самосвідомість, самооцінку, мотиви й установки. М.н. дозволяють, з одного боку, зробити правильний вибір дій і вчинків у типових ситуаціях, а з іншого – оцінюють і контролюють ці дії, і, відповідно, за допомогою суспільної думки регулюють поведінку людей.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Моральні принципи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найбільш загальні вимоги до поведінки людини в її ставленні до середовища і до себе, які визначають основну лінію її діяльності; складові морального характеру, що характеризують певну цілісну лінію поведінки людини, наявність яких надає поведінці особи завбачуваності, суто моральної раціональності. </w:t>
      </w:r>
      <w:r>
        <w:rPr>
          <w:rFonts w:ascii="Times New Roman" w:eastAsia="Times New Roman" w:hAnsi="Times New Roman" w:cs="Times New Roman"/>
          <w:b/>
          <w:bCs/>
          <w:color w:val="000000"/>
          <w:sz w:val="28"/>
          <w:szCs w:val="28"/>
          <w:lang w:eastAsia="ru-RU"/>
        </w:rPr>
        <w:t>М.п., </w:t>
      </w:r>
      <w:r>
        <w:rPr>
          <w:rFonts w:ascii="Times New Roman" w:eastAsia="Times New Roman" w:hAnsi="Times New Roman" w:cs="Times New Roman"/>
          <w:color w:val="000000"/>
          <w:sz w:val="28"/>
          <w:szCs w:val="28"/>
          <w:lang w:eastAsia="ru-RU"/>
        </w:rPr>
        <w:t>як правило, є «апробованими» життям традиціями і настановами, що найчастіше фіксується у письмовій формі (зведення моральних вимог у Біблії, Корані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Наслідок</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трансформовану нову реальнiсть, що виникла під дією конкретних обставин (причини) внаслідок об’єктивного зв’язку.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Наука</w:t>
      </w:r>
      <w:r>
        <w:rPr>
          <w:rFonts w:ascii="Times New Roman" w:eastAsia="Times New Roman" w:hAnsi="Times New Roman" w:cs="Times New Roman"/>
          <w:color w:val="000000"/>
          <w:sz w:val="28"/>
          <w:szCs w:val="28"/>
          <w:lang w:eastAsia="ru-RU"/>
        </w:rPr>
        <w:t> – це особливий вид пізнавальної діяльності, що спрямована на вироблення об’єктивних, системно організованих і обґрунтованих знань про світ.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Наукова картина світу</w:t>
      </w:r>
      <w:r>
        <w:rPr>
          <w:rFonts w:ascii="Times New Roman" w:eastAsia="Times New Roman" w:hAnsi="Times New Roman" w:cs="Times New Roman"/>
          <w:color w:val="000000"/>
          <w:sz w:val="28"/>
          <w:szCs w:val="28"/>
          <w:lang w:eastAsia="ru-RU"/>
        </w:rPr>
        <w:t> – цілісна система уявлень про загальні властивості та закономірності дійсності, побудована у результаті узагальнення та синтезу фундаментальних наукових понять і принципів.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Наукове пізнання</w:t>
      </w:r>
      <w:r>
        <w:rPr>
          <w:rFonts w:ascii="Times New Roman" w:eastAsia="Times New Roman" w:hAnsi="Times New Roman" w:cs="Times New Roman"/>
          <w:color w:val="000000"/>
          <w:sz w:val="28"/>
          <w:szCs w:val="28"/>
          <w:lang w:eastAsia="ru-RU"/>
        </w:rPr>
        <w:t> – це цілеспрямований процес, метою якого є отримання нових знань про суттєві властивості і закономірності об’єктивної реальності, результати якого оцінюються за критерієм істини або хиби.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Національний характер</w:t>
      </w:r>
      <w:r>
        <w:rPr>
          <w:rFonts w:ascii="Times New Roman" w:eastAsia="Times New Roman" w:hAnsi="Times New Roman" w:cs="Times New Roman"/>
          <w:color w:val="000000"/>
          <w:sz w:val="28"/>
          <w:szCs w:val="28"/>
          <w:lang w:eastAsia="ru-RU"/>
        </w:rPr>
        <w:t> – це сукупність соціально-психологічних рис (почуттів, ціннісних настанов, емоційно-вольових якостей, національно-психологічних настанов), які властиві нації на певному етапі розвитку, детерміновані соціально-економічними, історичними і географічними умовами її існування та проявляються в культурі, традиціях, звичаях та обрядах.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Негативна діалектика</w:t>
      </w:r>
      <w:r>
        <w:rPr>
          <w:rFonts w:ascii="Times New Roman" w:eastAsia="Times New Roman" w:hAnsi="Times New Roman" w:cs="Times New Roman"/>
          <w:color w:val="000000"/>
          <w:sz w:val="28"/>
          <w:szCs w:val="28"/>
          <w:lang w:eastAsia="ru-RU"/>
        </w:rPr>
        <w:t xml:space="preserve"> (за Теодором Адорно) </w:t>
      </w:r>
      <w:r>
        <w:rPr>
          <w:rFonts w:ascii="Times New Roman" w:eastAsia="Times New Roman" w:hAnsi="Times New Roman" w:cs="Times New Roman"/>
          <w:color w:val="000000"/>
          <w:sz w:val="28"/>
          <w:szCs w:val="28"/>
          <w:lang w:eastAsia="ru-RU"/>
        </w:rPr>
        <w:noBreakHyphen/>
        <w:t xml:space="preserve"> методологія, спосіб мислення, суперечливий сам по собі і спрямований на виявлення суперечностей в реальності. Негативна діалектика Т. Адорно, прагне відобразити об’єктивну реальність через систему категорій і понять, які за своєю природою містять у собі “нетотожне” (“інакше”, індивідуальне ), </w:t>
      </w:r>
      <w:r>
        <w:rPr>
          <w:rFonts w:ascii="Times New Roman" w:eastAsia="Times New Roman" w:hAnsi="Times New Roman" w:cs="Times New Roman"/>
          <w:color w:val="000000"/>
          <w:sz w:val="28"/>
          <w:szCs w:val="28"/>
          <w:lang w:eastAsia="ru-RU"/>
        </w:rPr>
        <w:noBreakHyphen/>
        <w:t xml:space="preserve"> те, що не охоплюється класифікаційним мисленням, яке спрямоване на узагальнення, віднаходження тотожного у об’єктах; головна функція </w:t>
      </w:r>
      <w:r>
        <w:rPr>
          <w:rFonts w:ascii="Times New Roman" w:eastAsia="Times New Roman" w:hAnsi="Times New Roman" w:cs="Times New Roman"/>
          <w:color w:val="000000"/>
          <w:sz w:val="28"/>
          <w:szCs w:val="28"/>
          <w:lang w:eastAsia="ru-RU"/>
        </w:rPr>
        <w:lastRenderedPageBreak/>
        <w:t>негативної діалектики, її гносеологічне призначення, полягає в «розчаклуванні» традиційних понять і виявленні в об’єктивній дійсності “непонятійного”, того, що стоїть ближче до реальності і виявляється за допомогою «логіки розпаду», тобто руйнування зв’язків, відношень та інших виявів принципів єдності і загальності, а також заміни їх принципом заперечення тотожності.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Необхідність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характеризує внутрішні, стійкі, всезагальні зв’язки і відношення елементів буття, які невідворотно повторюються за певних умов.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Нігілізм </w:t>
      </w:r>
      <w:r>
        <w:rPr>
          <w:rFonts w:ascii="Times New Roman" w:eastAsia="Times New Roman" w:hAnsi="Times New Roman" w:cs="Times New Roman"/>
          <w:color w:val="000000"/>
          <w:sz w:val="28"/>
          <w:szCs w:val="28"/>
          <w:lang w:eastAsia="ru-RU"/>
        </w:rPr>
        <w:t>(від лат. nihil – ніщо) – заперечення загальноприйнятих цінностей: ідеалів, моральних норм, культури, форм суспільного життя. Набуває особливого поширення в кризові епохи суспільно-історичного розвитку, зокрема притаманні історії ХІХ – ХХ ст.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Нове</w:t>
      </w:r>
      <w:r>
        <w:rPr>
          <w:rFonts w:ascii="Times New Roman" w:eastAsia="Times New Roman" w:hAnsi="Times New Roman" w:cs="Times New Roman"/>
          <w:color w:val="000000"/>
          <w:sz w:val="28"/>
          <w:szCs w:val="28"/>
          <w:lang w:eastAsia="ru-RU"/>
        </w:rPr>
        <w:t> – філософська категорія, яка характеризує те, що найбільш повно відповідає об’єктивним потребам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Одиничне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індивідуальні, неповторні ознаки об’єктів.</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Особливе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філософська категорія, що відображає риси як одиничного, так і загального, тобто риси, які відрізняють одну групу об’єктів від іншої.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Пантеїзм</w:t>
      </w:r>
      <w:r>
        <w:rPr>
          <w:rFonts w:ascii="Times New Roman" w:eastAsia="Times New Roman" w:hAnsi="Times New Roman" w:cs="Times New Roman"/>
          <w:color w:val="000000"/>
          <w:sz w:val="28"/>
          <w:szCs w:val="28"/>
          <w:lang w:eastAsia="ru-RU"/>
        </w:rPr>
        <w:t> (від грец. пан – все, теос – Бог) – вчення про тотожність природи та бога, який розчинений у світі в будь-яких речах. Тут є елементи матеріалізму, частковий відхід від ортодоксального теїзму.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Парадигма </w:t>
      </w:r>
      <w:r>
        <w:rPr>
          <w:rFonts w:ascii="Times New Roman" w:eastAsia="Times New Roman" w:hAnsi="Times New Roman" w:cs="Times New Roman"/>
          <w:color w:val="000000"/>
          <w:sz w:val="28"/>
          <w:szCs w:val="28"/>
          <w:lang w:eastAsia="ru-RU"/>
        </w:rPr>
        <w:t xml:space="preserve">– (від гр. “приклад”, “ взірець, зразок”) </w:t>
      </w:r>
      <w:r>
        <w:rPr>
          <w:rFonts w:ascii="Times New Roman" w:eastAsia="Times New Roman" w:hAnsi="Times New Roman" w:cs="Times New Roman"/>
          <w:color w:val="000000"/>
          <w:sz w:val="28"/>
          <w:szCs w:val="28"/>
          <w:lang w:eastAsia="ru-RU"/>
        </w:rPr>
        <w:noBreakHyphen/>
        <w:t xml:space="preserve"> прийнятий та підтримуваний науковим співтовариством спосіб постановки та вирішення наукових проблем. Як особливий термін поняття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введено американським методологом науки Т.Куном у книзі “Структура наукових революцій” (1962) для позначення домінуючих у діяльності певного наукового співтовариства проблем і рішень.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Пізнання</w:t>
      </w:r>
      <w:r>
        <w:rPr>
          <w:rFonts w:ascii="Times New Roman" w:eastAsia="Times New Roman" w:hAnsi="Times New Roman" w:cs="Times New Roman"/>
          <w:color w:val="000000"/>
          <w:sz w:val="28"/>
          <w:szCs w:val="28"/>
          <w:lang w:eastAsia="ru-RU"/>
        </w:rPr>
        <w:t> – це зумовлений законами соціального розвитку, нерозривно пов’язаний з практикою процес активно-діяльного відображення в свідомості людей об’єктивної та суб’єктивної дійсності, основним результатом якої є знання.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Практика</w:t>
      </w:r>
      <w:r>
        <w:rPr>
          <w:rFonts w:ascii="Times New Roman" w:eastAsia="Times New Roman" w:hAnsi="Times New Roman" w:cs="Times New Roman"/>
          <w:color w:val="000000"/>
          <w:sz w:val="28"/>
          <w:szCs w:val="28"/>
          <w:lang w:eastAsia="ru-RU"/>
        </w:rPr>
        <w:t> – філософська категорія, що виражає специфічне (протилежність теоретичному) відношення до світу, причому тлумачиться вона у філософських системах по-різному. Виступаючи ключовою категорією в марксистській філософії, трактується, наприклад, як матеріально-предметна діяльність людей з освоєння і перетворення дійсності. Її основні види: матеріальне виробництво (праця), перетворення природи, природного буття; соціальна дія – перетворення суспільного буття, зміна існуючих соціальних відносин; науковий експеримент; соціальна практика. У багатьох гносеологічних системах (теоріях пізнання) практику розглядають як основу і рушійну силу пізнання, як критерій істини.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Праця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xml:space="preserve"> цілеспрямована діяльність людей, у процесі якої вони перетворюють та пристосовують предмети природи для задоволення своїх </w:t>
      </w:r>
      <w:r>
        <w:rPr>
          <w:rFonts w:ascii="Times New Roman" w:eastAsia="Times New Roman" w:hAnsi="Times New Roman" w:cs="Times New Roman"/>
          <w:color w:val="000000"/>
          <w:sz w:val="28"/>
          <w:szCs w:val="28"/>
          <w:lang w:eastAsia="ru-RU"/>
        </w:rPr>
        <w:lastRenderedPageBreak/>
        <w:t>потреб і інтересів. При цьому праця є також процесом становлення людини як особистості, як соціальної істоти, а не лише як біологічного організму.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Привід</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явище, що саме не викликає того чи iншого наслiдку, але відіграє роль “пускового механiзму”, поштовху, iмпульсу, що спонукає початок дiї всього причинного комплексу.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Причина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універсальний зв’язок утворення або породження одними предметами і явищами інших. Причиною є сукупнiсть всiх обставин, за наявностi яких наступає наслiдок.</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Проблема</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форма і засіб наукового пізнання, яка є єдністю двох змістовних елементів: знання про незнання і передбачення можливості наукового відкриття.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Прогрес</w:t>
      </w:r>
      <w:r>
        <w:rPr>
          <w:rFonts w:ascii="Times New Roman" w:eastAsia="Times New Roman" w:hAnsi="Times New Roman" w:cs="Times New Roman"/>
          <w:color w:val="000000"/>
          <w:sz w:val="28"/>
          <w:szCs w:val="28"/>
          <w:lang w:eastAsia="ru-RU"/>
        </w:rPr>
        <w:t> – (від лат. progress – рух уперед, успіх) – тип, напрямок розвитку, що характеризується переходом від нищого до вищого, від менш складного до більш складного. Про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можна говорити стосовно системи загалом, окремих її елементів, структури й інших параметрів об’єкта, що розвивається.</w:t>
      </w:r>
      <w:r>
        <w:rPr>
          <w:rFonts w:ascii="Times New Roman" w:eastAsia="Times New Roman" w:hAnsi="Times New Roman" w:cs="Times New Roman"/>
          <w:b/>
          <w:bCs/>
          <w:i/>
          <w:iCs/>
          <w:color w:val="000000"/>
          <w:sz w:val="28"/>
          <w:szCs w:val="28"/>
          <w:lang w:eastAsia="ru-RU"/>
        </w:rPr>
        <w:t> Прогрес/регрес суспільний</w:t>
      </w:r>
      <w:r>
        <w:rPr>
          <w:rFonts w:ascii="Times New Roman" w:eastAsia="Times New Roman" w:hAnsi="Times New Roman" w:cs="Times New Roman"/>
          <w:color w:val="000000"/>
          <w:sz w:val="28"/>
          <w:szCs w:val="28"/>
          <w:lang w:eastAsia="ru-RU"/>
        </w:rPr>
        <w:t> (від лат. progressus - рух уперед, розвиток; regressus - зворотний рух, повернення, відступ) - якісні характеристики соціального процесу, які виходять з того, що внаслідок розвитку (змін, інновацій, мутацій тощо) соціальний суб’єкт може переходити від нижчих форм свого існування до вищих, більш досконалих (прогрес, поліпшення, поступ), або ж, навпаки, втрачати набуті якості і переходити до більш примітивних форм суспільної організації (регрес, занепад, деградація).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Продуктивні сили</w:t>
      </w:r>
      <w:r>
        <w:rPr>
          <w:rFonts w:ascii="Times New Roman" w:eastAsia="Times New Roman" w:hAnsi="Times New Roman" w:cs="Times New Roman"/>
          <w:color w:val="000000"/>
          <w:sz w:val="28"/>
          <w:szCs w:val="28"/>
          <w:lang w:eastAsia="ru-RU"/>
        </w:rPr>
        <w:t> – засоби виробництва, що створюються суспільством, разом з людьми, що володіють знаннями та навичками до праці, методи та форми організації виробництва.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Поліфонія </w:t>
      </w:r>
      <w:r>
        <w:rPr>
          <w:rFonts w:ascii="Times New Roman" w:eastAsia="Times New Roman" w:hAnsi="Times New Roman" w:cs="Times New Roman"/>
          <w:color w:val="000000"/>
          <w:sz w:val="28"/>
          <w:szCs w:val="28"/>
          <w:lang w:eastAsia="ru-RU"/>
        </w:rPr>
        <w:t>– рівноправне багатоголосся у музиці; метафора, що позначає рівноцінність різних способів і форм практичної та мисленнєвої життєдіяльності у сучасному світі.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Постмодернізм</w:t>
      </w:r>
      <w:r>
        <w:rPr>
          <w:rFonts w:ascii="Times New Roman" w:eastAsia="Times New Roman" w:hAnsi="Times New Roman" w:cs="Times New Roman"/>
          <w:color w:val="000000"/>
          <w:sz w:val="28"/>
          <w:szCs w:val="28"/>
          <w:lang w:eastAsia="ru-RU"/>
        </w:rPr>
        <w:t> (після сучасності, після модерну) – загальний напрям сучасної європейської культури, сформувався у 70-80-і роки ХХ ст. Виникнення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було пов’язане із “втомою від прогресу” (Е.Гідденс), усвідомленням обмеженості раціоналізму і того, що наслідки культурного розвитку викликають загрозу знищення самої культури людства.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відображає спроби визначення меж втручання людини у природну динаміку світу, суспільства, культури. </w:t>
      </w:r>
      <w:r>
        <w:rPr>
          <w:rFonts w:ascii="Times New Roman" w:eastAsia="Times New Roman" w:hAnsi="Times New Roman" w:cs="Times New Roman"/>
          <w:i/>
          <w:iCs/>
          <w:color w:val="000000"/>
          <w:sz w:val="28"/>
          <w:szCs w:val="28"/>
          <w:lang w:eastAsia="ru-RU"/>
        </w:rPr>
        <w:t>Характерні риси </w:t>
      </w:r>
      <w:r>
        <w:rPr>
          <w:rFonts w:ascii="Times New Roman" w:eastAsia="Times New Roman" w:hAnsi="Times New Roman" w:cs="Times New Roman"/>
          <w:b/>
          <w:bCs/>
          <w:i/>
          <w:iCs/>
          <w:color w:val="000000"/>
          <w:sz w:val="28"/>
          <w:szCs w:val="28"/>
          <w:lang w:eastAsia="ru-RU"/>
        </w:rPr>
        <w:t>П.</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одночасна орієнтація на “масу” й на еліту; повернення до забутих художніх традицій; стильовий плюралізм (відео, інвайронмент, хеппенінг та ін.); художній експансіонізм, що розширює й ототожнює розуміння мистецтва з позахудожніми сферами діяльності (наприклад, політикою, екологією, інформатикою).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виступає як засвоєння досвіду художнього авангарду і при цьому руйнує межі між різними сферами духовної культури – між “науковою” і буденною свідомістю, між “високим мистецтвом” і “кітчем”.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xml:space="preserve"> орієнтує естетичну активність з “творчості” на компеляцію і цитування, із створення “оригінальних творів” на колаж. Особистість автора </w:t>
      </w:r>
      <w:r>
        <w:rPr>
          <w:rFonts w:ascii="Times New Roman" w:eastAsia="Times New Roman" w:hAnsi="Times New Roman" w:cs="Times New Roman"/>
          <w:color w:val="000000"/>
          <w:sz w:val="28"/>
          <w:szCs w:val="28"/>
          <w:lang w:eastAsia="ru-RU"/>
        </w:rPr>
        <w:lastRenderedPageBreak/>
        <w:t>проявляється при цьому переважно в особливій манері мовної гри, яскравої імпровізації з приводу ключових сюжетів і образів вже завершеної, “зробленої” культури Заходу. У сучасному культурному процесі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присутній не як яскраво виражений філософський напрямок або завершена естетична концепція, але, швидше, як констатація вичерпаності творчих потенцій культури Заходу, здатної лише на тиражування вже колись сказаного. Однак, обрана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своєрідна техніка “інвентарізації культури”, що включає до активного вжитку забутий, заборонений, банальний або маргінальний культурний потенціал, створює тим самим реальну можливість подальшої культуротворчості “після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Загальні тенденції </w:t>
      </w:r>
      <w:r>
        <w:rPr>
          <w:rFonts w:ascii="Times New Roman" w:eastAsia="Times New Roman" w:hAnsi="Times New Roman" w:cs="Times New Roman"/>
          <w:b/>
          <w:bCs/>
          <w:color w:val="000000"/>
          <w:sz w:val="28"/>
          <w:szCs w:val="28"/>
          <w:lang w:eastAsia="ru-RU"/>
        </w:rPr>
        <w:t>П.</w:t>
      </w:r>
      <w:r>
        <w:rPr>
          <w:rFonts w:ascii="Times New Roman" w:eastAsia="Times New Roman" w:hAnsi="Times New Roman" w:cs="Times New Roman"/>
          <w:color w:val="000000"/>
          <w:sz w:val="28"/>
          <w:szCs w:val="28"/>
          <w:lang w:eastAsia="ru-RU"/>
        </w:rPr>
        <w:t> вбачають </w:t>
      </w:r>
      <w:r>
        <w:rPr>
          <w:rFonts w:ascii="Times New Roman" w:eastAsia="Times New Roman" w:hAnsi="Times New Roman" w:cs="Times New Roman"/>
          <w:i/>
          <w:iCs/>
          <w:color w:val="000000"/>
          <w:sz w:val="28"/>
          <w:szCs w:val="28"/>
          <w:lang w:eastAsia="ru-RU"/>
        </w:rPr>
        <w:t>в літературі</w:t>
      </w:r>
      <w:r>
        <w:rPr>
          <w:rFonts w:ascii="Times New Roman" w:eastAsia="Times New Roman" w:hAnsi="Times New Roman" w:cs="Times New Roman"/>
          <w:color w:val="000000"/>
          <w:sz w:val="28"/>
          <w:szCs w:val="28"/>
          <w:lang w:eastAsia="ru-RU"/>
        </w:rPr>
        <w:t> (Б.Віан, Н.Мейлер, У.Еко та ін.), </w:t>
      </w:r>
      <w:r>
        <w:rPr>
          <w:rFonts w:ascii="Times New Roman" w:eastAsia="Times New Roman" w:hAnsi="Times New Roman" w:cs="Times New Roman"/>
          <w:i/>
          <w:iCs/>
          <w:color w:val="000000"/>
          <w:sz w:val="28"/>
          <w:szCs w:val="28"/>
          <w:lang w:eastAsia="ru-RU"/>
        </w:rPr>
        <w:t>архітектурі</w:t>
      </w:r>
      <w:r>
        <w:rPr>
          <w:rFonts w:ascii="Times New Roman" w:eastAsia="Times New Roman" w:hAnsi="Times New Roman" w:cs="Times New Roman"/>
          <w:color w:val="000000"/>
          <w:sz w:val="28"/>
          <w:szCs w:val="28"/>
          <w:lang w:eastAsia="ru-RU"/>
        </w:rPr>
        <w:t> (Дж.Стірлінг, Ч.Дженкста ін.), </w:t>
      </w:r>
      <w:r>
        <w:rPr>
          <w:rFonts w:ascii="Times New Roman" w:eastAsia="Times New Roman" w:hAnsi="Times New Roman" w:cs="Times New Roman"/>
          <w:i/>
          <w:iCs/>
          <w:color w:val="000000"/>
          <w:sz w:val="28"/>
          <w:szCs w:val="28"/>
          <w:lang w:eastAsia="ru-RU"/>
        </w:rPr>
        <w:t>живописі</w:t>
      </w:r>
      <w:r>
        <w:rPr>
          <w:rFonts w:ascii="Times New Roman" w:eastAsia="Times New Roman" w:hAnsi="Times New Roman" w:cs="Times New Roman"/>
          <w:color w:val="000000"/>
          <w:sz w:val="28"/>
          <w:szCs w:val="28"/>
          <w:lang w:eastAsia="ru-RU"/>
        </w:rPr>
        <w:t> (М.Мерц, М.Паладіно, О.Фукс та ін.), </w:t>
      </w:r>
      <w:r>
        <w:rPr>
          <w:rFonts w:ascii="Times New Roman" w:eastAsia="Times New Roman" w:hAnsi="Times New Roman" w:cs="Times New Roman"/>
          <w:i/>
          <w:iCs/>
          <w:color w:val="000000"/>
          <w:sz w:val="28"/>
          <w:szCs w:val="28"/>
          <w:lang w:eastAsia="ru-RU"/>
        </w:rPr>
        <w:t>філософії</w:t>
      </w:r>
      <w:r>
        <w:rPr>
          <w:rFonts w:ascii="Times New Roman" w:eastAsia="Times New Roman" w:hAnsi="Times New Roman" w:cs="Times New Roman"/>
          <w:color w:val="000000"/>
          <w:sz w:val="28"/>
          <w:szCs w:val="28"/>
          <w:lang w:eastAsia="ru-RU"/>
        </w:rPr>
        <w:t> (Р.Барт, Ж.Ліотар, Ж.Батай, Гваттарі, Ю.Крістєва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одна із головних парадигм філософсько-правового і юридичного мислення, що спирається на ідею єдиних над позитивних нормативно-ціннісних принципів, які панують у космосі, природі та суспільстві і здатні бути мірилом справедливості законо-положень, встановлюваних державою.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Природне право</w:t>
      </w:r>
      <w:r>
        <w:rPr>
          <w:rFonts w:ascii="Times New Roman" w:eastAsia="Times New Roman" w:hAnsi="Times New Roman" w:cs="Times New Roman"/>
          <w:color w:val="000000"/>
          <w:sz w:val="28"/>
          <w:szCs w:val="28"/>
          <w:lang w:eastAsia="ru-RU"/>
        </w:rPr>
        <w:t> – поняття філософсько-правової та політичної думок ХVІІ-ХVІІІ ст., які випливають з природи самої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Протилежності</w:t>
      </w:r>
      <w:r>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b/>
          <w:bCs/>
          <w:color w:val="000000"/>
          <w:sz w:val="28"/>
          <w:szCs w:val="28"/>
          <w:lang w:eastAsia="ru-RU"/>
        </w:rPr>
        <w:t>іалектичні </w:t>
      </w:r>
      <w:r>
        <w:rPr>
          <w:rFonts w:ascii="Times New Roman" w:eastAsia="Times New Roman" w:hAnsi="Times New Roman" w:cs="Times New Roman"/>
          <w:color w:val="000000"/>
          <w:sz w:val="28"/>
          <w:szCs w:val="28"/>
          <w:lang w:eastAsia="ru-RU"/>
        </w:rPr>
        <w:t>– це такі сторони і тенденції, внутрішньо властиві предметам і явищам діалектичного характеру, які, перебуваючи в єдності, взаємно виключають і взаємно обумовлюють одна одну.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Раціоналізм</w:t>
      </w:r>
      <w:r>
        <w:rPr>
          <w:rFonts w:ascii="Times New Roman" w:eastAsia="Times New Roman" w:hAnsi="Times New Roman" w:cs="Times New Roman"/>
          <w:color w:val="000000"/>
          <w:sz w:val="28"/>
          <w:szCs w:val="28"/>
          <w:lang w:eastAsia="ru-RU"/>
        </w:rPr>
        <w:t> – вчення в теорії пізнання, відповідно до якого розум, думка визнаються найвищою цінністю і джерелом знання; в широкому сенсі – філософський напрям, який визнає розум основою пізнання та поведінки людей.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Раціональне</w:t>
      </w:r>
      <w:r>
        <w:rPr>
          <w:rFonts w:ascii="Times New Roman" w:eastAsia="Times New Roman" w:hAnsi="Times New Roman" w:cs="Times New Roman"/>
          <w:color w:val="000000"/>
          <w:sz w:val="28"/>
          <w:szCs w:val="28"/>
          <w:lang w:eastAsia="ru-RU"/>
        </w:rPr>
        <w:t> (з лат. rationalis – розумний) – обумовлене розумом, доступне розумовому сприйняттю, логічно несуперечливе і таке, що відповідає прийнятим певною спільнотою правилам. Протилежність </w:t>
      </w:r>
      <w:r>
        <w:rPr>
          <w:rFonts w:ascii="Times New Roman" w:eastAsia="Times New Roman" w:hAnsi="Times New Roman" w:cs="Times New Roman"/>
          <w:b/>
          <w:bCs/>
          <w:color w:val="000000"/>
          <w:sz w:val="28"/>
          <w:szCs w:val="28"/>
          <w:lang w:eastAsia="ru-RU"/>
        </w:rPr>
        <w:t>Р.</w:t>
      </w:r>
      <w:r>
        <w:rPr>
          <w:rFonts w:ascii="Times New Roman" w:eastAsia="Times New Roman" w:hAnsi="Times New Roman" w:cs="Times New Roman"/>
          <w:color w:val="000000"/>
          <w:sz w:val="28"/>
          <w:szCs w:val="28"/>
          <w:lang w:eastAsia="ru-RU"/>
        </w:rPr>
        <w:t> – ірраціональне, тобто нерозумне, недоступне розумінню, алогічне. Раціоналізація загалом є загальнолюдською якістю, притаманною різним сторонам людської активності.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Рефлексія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методологічна </w:t>
      </w:r>
      <w:r>
        <w:rPr>
          <w:rFonts w:ascii="Times New Roman" w:eastAsia="Times New Roman" w:hAnsi="Times New Roman" w:cs="Times New Roman"/>
          <w:color w:val="000000"/>
          <w:sz w:val="28"/>
          <w:szCs w:val="28"/>
          <w:lang w:eastAsia="ru-RU"/>
        </w:rPr>
        <w:noBreakHyphen/>
        <w:t xml:space="preserve"> осмислення і узагальнення процесу та результатів попередніх спроб пізнання, з метою відбору, систематизації та удосконалення найефективніших способів пізнавальної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Самосвідомість</w:t>
      </w:r>
      <w:r>
        <w:rPr>
          <w:rFonts w:ascii="Times New Roman" w:eastAsia="Times New Roman" w:hAnsi="Times New Roman" w:cs="Times New Roman"/>
          <w:color w:val="000000"/>
          <w:sz w:val="28"/>
          <w:szCs w:val="28"/>
          <w:lang w:eastAsia="ru-RU"/>
        </w:rPr>
        <w:t> – виділення людиною себе з об’єктивного світу. Усвідомлення й оцінка свого ставлення до світу, усвідомлення своїх вчинків, дій, думок, почуттів, бажань та інтересів, тобто усвідомлення себе як особистості.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w:t>
      </w:r>
      <w:r>
        <w:rPr>
          <w:rFonts w:ascii="Times New Roman" w:eastAsia="Times New Roman" w:hAnsi="Times New Roman" w:cs="Times New Roman"/>
          <w:color w:val="000000"/>
          <w:sz w:val="28"/>
          <w:szCs w:val="28"/>
          <w:lang w:eastAsia="ru-RU"/>
        </w:rPr>
        <w:t xml:space="preserve"> – вища форма відображення дійсності, властива людям і пов'язана з їхньою психікою, абстрактним мисленням, світоглядом, самосвідомістю, самоконтролем своєї поведінки і діяльності та передбачуванням результатів останньої. Свідомість людини </w:t>
      </w:r>
      <w:r>
        <w:rPr>
          <w:rFonts w:ascii="Times New Roman" w:eastAsia="Times New Roman" w:hAnsi="Times New Roman" w:cs="Times New Roman"/>
          <w:color w:val="000000"/>
          <w:sz w:val="28"/>
          <w:szCs w:val="28"/>
          <w:lang w:eastAsia="ru-RU"/>
        </w:rPr>
        <w:noBreakHyphen/>
        <w:t xml:space="preserve"> сукупність чуттєвих і ідеальних образів дійсності, своєї діяльності, самої себе. Звідси </w:t>
      </w:r>
      <w:r>
        <w:rPr>
          <w:rFonts w:ascii="Times New Roman" w:eastAsia="Times New Roman" w:hAnsi="Times New Roman" w:cs="Times New Roman"/>
          <w:color w:val="000000"/>
          <w:sz w:val="28"/>
          <w:szCs w:val="28"/>
          <w:lang w:eastAsia="ru-RU"/>
        </w:rPr>
        <w:lastRenderedPageBreak/>
        <w:t>змістом свідомості є переживання свого існування в просторово-часовому вимірі.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індивідуальна</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духовний світ конкретної особи, сукупність її думок, почуттів, вольових характеристик, які відбивають особливість індивідуального буття.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Свідомість суспільна</w:t>
      </w:r>
      <w:r>
        <w:rPr>
          <w:rFonts w:ascii="Times New Roman" w:eastAsia="Times New Roman" w:hAnsi="Times New Roman" w:cs="Times New Roman"/>
          <w:color w:val="000000"/>
          <w:sz w:val="28"/>
          <w:szCs w:val="28"/>
          <w:lang w:eastAsia="ru-RU"/>
        </w:rPr>
        <w:t> – це сукупність ідеальних форм (понять, суджень, поглядів, почуттів, ідей, уявлень, теорій), які охоплюють і відтворюють суспільне буття.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Світогляд</w:t>
      </w:r>
      <w:r>
        <w:rPr>
          <w:rFonts w:ascii="Times New Roman" w:eastAsia="Times New Roman" w:hAnsi="Times New Roman" w:cs="Times New Roman"/>
          <w:color w:val="000000"/>
          <w:sz w:val="28"/>
          <w:szCs w:val="28"/>
          <w:lang w:eastAsia="ru-RU"/>
        </w:rPr>
        <w:t> – історично-конкретна форма суспільної самосвідомості людини, через яку вона сприймає, осмислює та оцінює оточуючу дійсність як світ свого буття, а також сприймає, оцінює, осмислює світ, своє відношення до світу (основне питання кожного світогляду), визначає своє місце в ньому, своє призначення.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Свобода </w:t>
      </w:r>
      <w:r>
        <w:rPr>
          <w:rFonts w:ascii="Times New Roman" w:eastAsia="Times New Roman" w:hAnsi="Times New Roman" w:cs="Times New Roman"/>
          <w:color w:val="000000"/>
          <w:sz w:val="28"/>
          <w:szCs w:val="28"/>
          <w:lang w:eastAsia="ru-RU"/>
        </w:rPr>
        <w:noBreakHyphen/>
        <w:t xml:space="preserve"> одна з характерних рис людини, яка полягає в тому, що вона (подібно до Бога) може діяти (чи не діяти) з власної волі, не детермінуючись обставинами. Свобода — підстава моральності людини. В політичній сфері розширення свобод передбачає збіль</w:t>
      </w:r>
      <w:r>
        <w:rPr>
          <w:rFonts w:ascii="Times New Roman" w:eastAsia="Times New Roman" w:hAnsi="Times New Roman" w:cs="Times New Roman"/>
          <w:color w:val="000000"/>
          <w:sz w:val="28"/>
          <w:szCs w:val="28"/>
          <w:lang w:eastAsia="ru-RU"/>
        </w:rPr>
        <w:softHyphen/>
        <w:t>шення відповідальності.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Секуляризація </w:t>
      </w:r>
      <w:r>
        <w:rPr>
          <w:rFonts w:ascii="Times New Roman" w:eastAsia="Times New Roman" w:hAnsi="Times New Roman" w:cs="Times New Roman"/>
          <w:color w:val="000000"/>
          <w:sz w:val="28"/>
          <w:szCs w:val="28"/>
          <w:lang w:eastAsia="ru-RU"/>
        </w:rPr>
        <w:t>– процес вивільнення культури і культуротворчості з-під монополії релігійної ідеології; ослаблення ролі релігії в суспільстві, зменшення її впливу на різні соціальні сфери – економіку, політику, освіту, мистецтво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Синергетика</w:t>
      </w:r>
      <w:r>
        <w:rPr>
          <w:rFonts w:ascii="Times New Roman" w:eastAsia="Times New Roman" w:hAnsi="Times New Roman" w:cs="Times New Roman"/>
          <w:color w:val="000000"/>
          <w:sz w:val="28"/>
          <w:szCs w:val="28"/>
          <w:lang w:eastAsia="ru-RU"/>
        </w:rPr>
        <w:t> – одна з альтернативних діалектиці теорій розвитку (методологія наукового пізнання, науковий напрям), яка вивчає зв’язки між елементами структури, підсистеми, що створюються у відкритих нерівноважних системах завдяки інтенсивному обміну речовини та енергії з довколишнім середовищем. Синергетика – напрям міждисциплінарних досліджень, об’єктом яких є процеси самоорганізації в різних системах (фізичних, хімічних, біологічних, соціальних та ін.). синонім – нелінійна наука. Інколи вживається як означення особливої парадигми наукового мислення.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Синкретизм </w:t>
      </w:r>
      <w:r>
        <w:rPr>
          <w:rFonts w:ascii="Times New Roman" w:eastAsia="Times New Roman" w:hAnsi="Times New Roman" w:cs="Times New Roman"/>
          <w:color w:val="000000"/>
          <w:sz w:val="28"/>
          <w:szCs w:val="28"/>
          <w:lang w:eastAsia="ru-RU"/>
        </w:rPr>
        <w:t>– неподільність, нерозчленованість світосприйняття або якогось феномену на окремі складові, частини, елементи, специфічні функції. Характерний для міфологічного світогляду.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Скептицизм</w:t>
      </w:r>
      <w:r>
        <w:rPr>
          <w:rFonts w:ascii="Times New Roman" w:eastAsia="Times New Roman" w:hAnsi="Times New Roman" w:cs="Times New Roman"/>
          <w:color w:val="000000"/>
          <w:sz w:val="28"/>
          <w:szCs w:val="28"/>
          <w:lang w:eastAsia="ru-RU"/>
        </w:rPr>
        <w:t> – (від грец. той, що розглядає, досліджує) – філософські погляди, які сповідують сумнів у можливості досягнення істини, здійснення ідеалів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Соціалізація </w:t>
      </w:r>
      <w:r>
        <w:rPr>
          <w:rFonts w:ascii="Times New Roman" w:eastAsia="Times New Roman" w:hAnsi="Times New Roman" w:cs="Times New Roman"/>
          <w:color w:val="000000"/>
          <w:sz w:val="28"/>
          <w:szCs w:val="28"/>
          <w:lang w:eastAsia="ru-RU"/>
        </w:rPr>
        <w:t>– процес засвоєння та активного відтворення індивідом соціокультурного досвіду (соціальних норм, цінностей, зразків поведінки, ролей, установок, звичаїв, культурної традиції, колективних уявлень та вірувань тощо). </w:t>
      </w:r>
      <w:r>
        <w:rPr>
          <w:rFonts w:ascii="Times New Roman" w:eastAsia="Times New Roman" w:hAnsi="Times New Roman" w:cs="Times New Roman"/>
          <w:b/>
          <w:bCs/>
          <w:color w:val="000000"/>
          <w:sz w:val="28"/>
          <w:szCs w:val="28"/>
          <w:lang w:eastAsia="ru-RU"/>
        </w:rPr>
        <w:t>С.</w:t>
      </w:r>
      <w:r>
        <w:rPr>
          <w:rFonts w:ascii="Times New Roman" w:eastAsia="Times New Roman" w:hAnsi="Times New Roman" w:cs="Times New Roman"/>
          <w:color w:val="000000"/>
          <w:sz w:val="28"/>
          <w:szCs w:val="28"/>
          <w:lang w:eastAsia="ru-RU"/>
        </w:rPr>
        <w:t> – результат і цілеспрямоване формування особистості за допомогою виховання і формального навчання, і стихійного впливу на особистість життєвих обставин.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діяльність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цілеспрямовані дії, що базуються на врахуванні потреб, інтересів і дій інших людей, а також існуючих в суспільстві соціальних норм.</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 xml:space="preserve">Поняття «соціальна діяльність» вживається для </w:t>
      </w:r>
      <w:r>
        <w:rPr>
          <w:rFonts w:ascii="Times New Roman" w:eastAsia="Times New Roman" w:hAnsi="Times New Roman" w:cs="Times New Roman"/>
          <w:color w:val="000000"/>
          <w:sz w:val="28"/>
          <w:szCs w:val="28"/>
          <w:lang w:eastAsia="ru-RU"/>
        </w:rPr>
        <w:lastRenderedPageBreak/>
        <w:t>позначення певного прояву соціальної активності, за допомогою якої створюються умови суспільного життя.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структура </w:t>
      </w:r>
      <w:r>
        <w:rPr>
          <w:rFonts w:ascii="Times New Roman" w:eastAsia="Times New Roman" w:hAnsi="Times New Roman" w:cs="Times New Roman"/>
          <w:color w:val="000000"/>
          <w:sz w:val="28"/>
          <w:szCs w:val="28"/>
          <w:lang w:eastAsia="ru-RU"/>
        </w:rPr>
        <w:t>– поняття, що позначає сукупність стійких елементів соціальної системи (інститутів, ролей, статусів), відносно незалежних від незначних коливань у відношеннях між системою і середовищемі таких, що забезпечують успадкування і стійкість моделей поведінки і соціальних відношень у часі.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Соціальна філософія</w:t>
      </w:r>
      <w:r>
        <w:rPr>
          <w:rFonts w:ascii="Times New Roman" w:eastAsia="Times New Roman" w:hAnsi="Times New Roman" w:cs="Times New Roman"/>
          <w:i/>
          <w:iCs/>
          <w:color w:val="000000"/>
          <w:sz w:val="28"/>
          <w:szCs w:val="28"/>
          <w:lang w:eastAsia="ru-RU"/>
        </w:rPr>
        <w:t> (лат. so</w:t>
      </w:r>
      <w:r>
        <w:rPr>
          <w:rFonts w:ascii="Times New Roman" w:eastAsia="Times New Roman" w:hAnsi="Times New Roman" w:cs="Times New Roman"/>
          <w:color w:val="000000"/>
          <w:sz w:val="28"/>
          <w:szCs w:val="28"/>
          <w:lang w:eastAsia="ru-RU"/>
        </w:rPr>
        <w:t>cialis</w:t>
      </w:r>
      <w:r>
        <w:rPr>
          <w:rFonts w:ascii="Times New Roman" w:eastAsia="Times New Roman" w:hAnsi="Times New Roman" w:cs="Times New Roman"/>
          <w:i/>
          <w:iCs/>
          <w:color w:val="000000"/>
          <w:sz w:val="28"/>
          <w:szCs w:val="28"/>
          <w:lang w:eastAsia="ru-RU"/>
        </w:rPr>
        <w:t> – товариський, громадський)</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це система теоретичного знання про найбільш загальні особливості, закономірності та тенденції взаємодії соціальних явищ, цивілізаційного існування; функціонування і розвиток суспільства як цілісної системи.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w:t>
      </w:r>
      <w:r>
        <w:rPr>
          <w:rFonts w:ascii="Times New Roman" w:eastAsia="Times New Roman" w:hAnsi="Times New Roman" w:cs="Times New Roman"/>
          <w:color w:val="000000"/>
          <w:sz w:val="28"/>
          <w:szCs w:val="28"/>
          <w:lang w:eastAsia="ru-RU"/>
        </w:rPr>
        <w:t>– сукупність ознак і особливостей суспільних відносин, що виявляється у стосунках індивідів і спільнот, їх ставленні до свого місця в суспільстві, а також до явищ і процесів суспільного. Воно є лише частиною суспільного, властивістю або станом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Соціальне пізнання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пізнання соціальних реалій життєвого середовища людей – постає як необхідна умова його налагодження відповідно до природи і призначення людини. Пізнання озброює суб’єкта діяльності істиною і дозволяє діяти в руслі об’єктивних законів соціального розвитку, а не в супереч їм.</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Соціальний світ</w:t>
      </w:r>
      <w:r>
        <w:rPr>
          <w:rFonts w:ascii="Times New Roman" w:eastAsia="Times New Roman" w:hAnsi="Times New Roman" w:cs="Times New Roman"/>
          <w:color w:val="000000"/>
          <w:sz w:val="28"/>
          <w:szCs w:val="28"/>
          <w:lang w:eastAsia="ru-RU"/>
        </w:rPr>
        <w:t> – складне утворення, результат взаємодії економічних, культурних і духовно-ідеологічних чинників, які зумовлюють соціальний статус індивіда, його ціннісні, культурні уявлення щодо сенсу своєї суспільної діяльності.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Соціальні інститути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різноманітні організації, установи, що відображають соціальну і політичну структуру суспільства; сукупність соціальних норм і зразків, що визначають стійкі форми соціальної поведінки і дії. Залежно від сфери суспільних відносин вирізняють, як правило, такі групи соціальних інститутів: 1) економічні (виробництво матеріальних благ, поділ праці, власність та ін.); 2) політичні (держава, партії, поліція, армія); 3) правові (законодавчі та судові органи, інститути право застосування, правового виховання та ін.); 4) культурні (наукові, художні об'єднання, що створюють культурні багатства); 5) релігійні; 6) інститути стратифікації (розподіл позицій і людських ресурсів); 7) інститут споріднення, шлюбу і родини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Соціокультурна динаміка</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color w:val="000000"/>
          <w:sz w:val="28"/>
          <w:szCs w:val="28"/>
          <w:lang w:eastAsia="ru-RU"/>
        </w:rPr>
        <w:t>– зміна, модифікація рис культури в часі та просторі. Дослідження в руслі соціокультурної динаміки мають на меті виявити закономірності процесів і тенденцій культури, осмислити і теоретично пояснити їх.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Соціум </w:t>
      </w:r>
      <w:r>
        <w:rPr>
          <w:rFonts w:ascii="Times New Roman" w:eastAsia="Times New Roman" w:hAnsi="Times New Roman" w:cs="Times New Roman"/>
          <w:color w:val="000000"/>
          <w:sz w:val="28"/>
          <w:szCs w:val="28"/>
          <w:lang w:eastAsia="ru-RU"/>
        </w:rPr>
        <w:t>– це особливий спосіб життя особливих істот – людей, головними чинниками яких є свідомість, діяльність і спілкування, генетично-функціональний зв’язок між якими спричиняє до створення відмінного від природного предметно-духовного світу культури.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Спільність</w:t>
      </w:r>
      <w:r>
        <w:rPr>
          <w:rFonts w:ascii="Times New Roman" w:eastAsia="Times New Roman" w:hAnsi="Times New Roman" w:cs="Times New Roman"/>
          <w:color w:val="000000"/>
          <w:sz w:val="28"/>
          <w:szCs w:val="28"/>
          <w:lang w:eastAsia="ru-RU"/>
        </w:rPr>
        <w:t> - форма сумісного буття або взаємодії людей, які пов’язані спільним походженням, мовою, долею, поглядами. Такими є сім’я та народ.</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Сталий розвиток </w:t>
      </w:r>
      <w:r>
        <w:rPr>
          <w:rFonts w:ascii="Times New Roman" w:eastAsia="Times New Roman" w:hAnsi="Times New Roman" w:cs="Times New Roman"/>
          <w:color w:val="000000"/>
          <w:sz w:val="28"/>
          <w:szCs w:val="28"/>
          <w:lang w:eastAsia="ru-RU"/>
        </w:rPr>
        <w:t>– розвиток із кооперативною взаємодією всіх складових цього процесу; розвиток постійний, стійкий, незмінний, який поєднує в собі соціальну, економічну, екологічну та культурну компоненти. Модель </w:t>
      </w:r>
      <w:r>
        <w:rPr>
          <w:rFonts w:ascii="Times New Roman" w:eastAsia="Times New Roman" w:hAnsi="Times New Roman" w:cs="Times New Roman"/>
          <w:b/>
          <w:bCs/>
          <w:color w:val="000000"/>
          <w:sz w:val="28"/>
          <w:szCs w:val="28"/>
          <w:lang w:eastAsia="ru-RU"/>
        </w:rPr>
        <w:t>С.р.</w:t>
      </w:r>
      <w:r>
        <w:rPr>
          <w:rFonts w:ascii="Times New Roman" w:eastAsia="Times New Roman" w:hAnsi="Times New Roman" w:cs="Times New Roman"/>
          <w:color w:val="000000"/>
          <w:sz w:val="28"/>
          <w:szCs w:val="28"/>
          <w:lang w:eastAsia="ru-RU"/>
        </w:rPr>
        <w:t> передбачає синхронізацію всіх цих процесів, узгодження їхніх темпів та структур.</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Старе</w:t>
      </w:r>
      <w:r>
        <w:rPr>
          <w:rFonts w:ascii="Times New Roman" w:eastAsia="Times New Roman" w:hAnsi="Times New Roman" w:cs="Times New Roman"/>
          <w:color w:val="000000"/>
          <w:sz w:val="28"/>
          <w:szCs w:val="28"/>
          <w:lang w:eastAsia="ru-RU"/>
        </w:rPr>
        <w:t> – філософська категорія, яка характеризує те, що перестає або вже перестало відповідати об’єктивним, потребам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Стереотип </w:t>
      </w:r>
      <w:r>
        <w:rPr>
          <w:rFonts w:ascii="Times New Roman" w:eastAsia="Times New Roman" w:hAnsi="Times New Roman" w:cs="Times New Roman"/>
          <w:color w:val="000000"/>
          <w:sz w:val="28"/>
          <w:szCs w:val="28"/>
          <w:lang w:eastAsia="ru-RU"/>
        </w:rPr>
        <w:t>– те, що часто повторюється, стало звичайним, загальноприйнятим і чого дотримуються, що наслідують у своїй діяльності; явище, що включає в себе елементи можливого істинного знання, але такі, які мають тенденцію до викривлення дійсності, наближаючись в певних межах до упереджень і догми, однак відіграють величезну консолідуючу роль у соціальному житті.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Субстанція</w:t>
      </w:r>
      <w:r>
        <w:rPr>
          <w:rFonts w:ascii="Times New Roman" w:eastAsia="Times New Roman" w:hAnsi="Times New Roman" w:cs="Times New Roman"/>
          <w:color w:val="000000"/>
          <w:sz w:val="28"/>
          <w:szCs w:val="28"/>
          <w:lang w:eastAsia="ru-RU"/>
        </w:rPr>
        <w:t> ( від лат. те, що покладено в основу ) була провідною категорією в онтології Нового часу. У загальних рисах субстанцію мислили як основу світу, абсолютне буття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яке існує безвідносно. Це буття є, воно визначає все суще. Для матеріалістів такою субстанцією є матерія, для ідеалістів – Бог. Крім основного значення, поняття “субстанція” мало й більш конкретні: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незмінна основа мінливих явищ</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У цьому значенні субстанцією можна вважати атоми Демокрита, монади Лейбніца, речовину (матерію) матеріалістів XVII-XVIII ст.;</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noBreakHyphen/>
        <w:t xml:space="preserve"> субстрат як носій певних властивостей, те, що пов’язує властивості в щось єдине.</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Суперечності</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діалектичні </w:t>
      </w:r>
      <w:r>
        <w:rPr>
          <w:rFonts w:ascii="Times New Roman" w:eastAsia="Times New Roman" w:hAnsi="Times New Roman" w:cs="Times New Roman"/>
          <w:color w:val="000000"/>
          <w:sz w:val="28"/>
          <w:szCs w:val="28"/>
          <w:lang w:eastAsia="ru-RU"/>
        </w:rPr>
        <w:t>– це система відносин, в межах якої протилежності породжують одна одну, виключають одна одну, взаємопроникають і переходять одна в одну, продукуючи щось нове.</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Суспільство</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t> </w:t>
      </w:r>
      <w:r>
        <w:rPr>
          <w:rFonts w:ascii="Times New Roman" w:eastAsia="Times New Roman" w:hAnsi="Times New Roman" w:cs="Times New Roman"/>
          <w:color w:val="000000"/>
          <w:sz w:val="28"/>
          <w:szCs w:val="28"/>
          <w:lang w:eastAsia="ru-RU"/>
        </w:rPr>
        <w:t>одна з основоположних категорій соціальної філософії, історії та соціології. У вузькому розумінні має такі значення: 1) суспільство як сукупність суспільних відносин; 2) суспільство як конкретно-історичний етап людської історії (первісне суспільство, індустріальне суспільство, інформаційне суспільство тощо); 3) окреме, конкретне суспільство, що є самостійним суб'єктом історії (українське суспільство, американське суспільство тощо). Суспільство в широкому розумінні - якісно відмінне від природи, багатомірне, внутрішньо розгалужене і водночас органічно цілісне утворення, що постає як сукупність історично сформованих способів і форм взаємодії та об’єднання (діяльності, відносин, поведінки, спілкування, регуляції, пізнання), в яких знаходить свій вияв всебічна і багаторівнева взаємозалежність людей. Інакше кажучи, це все людство в цілому, тобто вся сукупність суспільних відносин і організмів, що існували й існують на нашій планеті.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Суспільне виробництво</w:t>
      </w:r>
      <w:r>
        <w:rPr>
          <w:rFonts w:ascii="Times New Roman" w:eastAsia="Times New Roman" w:hAnsi="Times New Roman" w:cs="Times New Roman"/>
          <w:color w:val="000000"/>
          <w:sz w:val="28"/>
          <w:szCs w:val="28"/>
          <w:lang w:eastAsia="ru-RU"/>
        </w:rPr>
        <w:t> – процес, завдяки якому люди (суспільство), використовуючи речовини і сили природи, суспільні відносини і соціальні сили, свої духовні багатства та здібності, відтворюють власне й суспільне життя.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Суспільні відносини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певний зв'язок, залежність між суб'єктами, що складають суспільство. Відносини - це свого роду об’єднуючий матеріал, що згуртовує людей у суспільство, перетворює на моноліт його окремі елементи. Чим різноманітніші соціальні відносини, тим високорозвиненішим є суспільство. Залежно від сфери життєдіяльності суспільства виокремлюють економічні, політичні, правові, соціальні, релігійні відносини тощо. Залежно від суб'єктів, між якими виникають відносини, виокремлюють сімейні (сімейно-побутові), родові, класові, національні, міждержавні відносини.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Суспільно-економічна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формація</w:t>
      </w:r>
      <w:r>
        <w:rPr>
          <w:rFonts w:ascii="Times New Roman" w:eastAsia="Times New Roman" w:hAnsi="Times New Roman" w:cs="Times New Roman"/>
          <w:color w:val="000000"/>
          <w:sz w:val="28"/>
          <w:szCs w:val="28"/>
          <w:lang w:eastAsia="ru-RU"/>
        </w:rPr>
        <w:t> – одна з головних категорій марксистської соціальної філософії та суспільно-економічної теорії, запроваджена </w:t>
      </w:r>
      <w:r>
        <w:rPr>
          <w:rFonts w:ascii="Times New Roman" w:eastAsia="Times New Roman" w:hAnsi="Times New Roman" w:cs="Times New Roman"/>
          <w:i/>
          <w:iCs/>
          <w:color w:val="000000"/>
          <w:sz w:val="28"/>
          <w:szCs w:val="28"/>
          <w:lang w:eastAsia="ru-RU"/>
        </w:rPr>
        <w:t>Марксом </w:t>
      </w:r>
      <w:r>
        <w:rPr>
          <w:rFonts w:ascii="Times New Roman" w:eastAsia="Times New Roman" w:hAnsi="Times New Roman" w:cs="Times New Roman"/>
          <w:color w:val="000000"/>
          <w:sz w:val="28"/>
          <w:szCs w:val="28"/>
          <w:lang w:eastAsia="ru-RU"/>
        </w:rPr>
        <w:t>у праці «Вісімнадцяте брюмера Луї Бонапарта» (1851). Маркс розглядав її як поняття полісемантичне. Основними він вважав наступні значення суспільно-економічної формації: 1) економічна структура суспільства впродовж усього його історичного існування; 2) одна з трьох великих стадій історії розвитку людства – первісна суспільно-економічна формація (докласове суспільство), класове суспільство та майбутнє безкласове суспільство; 3) історичний ступінь (тип) розвитку суспільства; історично визначена сукупність суспільних відносин;</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історично визначена сукупність виробничих відносин</w:t>
      </w:r>
      <w:r>
        <w:rPr>
          <w:rFonts w:ascii="Times New Roman" w:eastAsia="Times New Roman" w:hAnsi="Times New Roman" w:cs="Times New Roman"/>
          <w:i/>
          <w:iCs/>
          <w:color w:val="000000"/>
          <w:sz w:val="28"/>
          <w:szCs w:val="28"/>
          <w:lang w:eastAsia="ru-RU"/>
        </w:rPr>
        <w:t>.</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Сутність</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відображає сукупність усіх внутрішніх істотних властивостей і зв’язків об’єктів реальності.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Текст </w:t>
      </w:r>
      <w:r>
        <w:rPr>
          <w:rFonts w:ascii="Times New Roman" w:eastAsia="Times New Roman" w:hAnsi="Times New Roman" w:cs="Times New Roman"/>
          <w:color w:val="000000"/>
          <w:sz w:val="28"/>
          <w:szCs w:val="28"/>
          <w:lang w:eastAsia="ru-RU"/>
        </w:rPr>
        <w:t>– у широкому значенні, - структура, що складається з елементів значення, єдності цих елементів та вираження цієї єдності; у вузькому значенні, - єдність мовних знаків, що організовані за нормами даної мови і є носіями інформації. Функцією </w:t>
      </w:r>
      <w:r>
        <w:rPr>
          <w:rFonts w:ascii="Times New Roman" w:eastAsia="Times New Roman" w:hAnsi="Times New Roman" w:cs="Times New Roman"/>
          <w:b/>
          <w:bCs/>
          <w:color w:val="000000"/>
          <w:sz w:val="28"/>
          <w:szCs w:val="28"/>
          <w:lang w:eastAsia="ru-RU"/>
        </w:rPr>
        <w:t>Т.</w:t>
      </w:r>
      <w:r>
        <w:rPr>
          <w:rFonts w:ascii="Times New Roman" w:eastAsia="Times New Roman" w:hAnsi="Times New Roman" w:cs="Times New Roman"/>
          <w:color w:val="000000"/>
          <w:sz w:val="28"/>
          <w:szCs w:val="28"/>
          <w:lang w:eastAsia="ru-RU"/>
        </w:rPr>
        <w:t> є збереження і передача соціально значущого змісту.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Теорія пізнання (гносеологія)</w:t>
      </w:r>
      <w:r>
        <w:rPr>
          <w:rFonts w:ascii="Times New Roman" w:eastAsia="Times New Roman" w:hAnsi="Times New Roman" w:cs="Times New Roman"/>
          <w:color w:val="000000"/>
          <w:sz w:val="28"/>
          <w:szCs w:val="28"/>
          <w:lang w:eastAsia="ru-RU"/>
        </w:rPr>
        <w:t> – це розділ філософії, що вивчає природу пізнання, закономірності пізнавальної діяльності людини, її пізнавальні можливості та здібності; передумови, засоби та форми пізнання, а також відношення знання до дійсності, закони його функціонування та умови й критерії його істинності й достовірності.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w:t>
      </w:r>
      <w:r>
        <w:rPr>
          <w:rFonts w:ascii="Times New Roman" w:eastAsia="Times New Roman" w:hAnsi="Times New Roman" w:cs="Times New Roman"/>
          <w:color w:val="000000"/>
          <w:sz w:val="28"/>
          <w:szCs w:val="28"/>
          <w:lang w:eastAsia="ru-RU"/>
        </w:rPr>
        <w:t>– ідеальна теоретична модель (іноді трафарет, шаблон) для групи предметів, явищ, об’єктів, у якій фіксуються їхні спільні ознаки, властивості, принципи існування. Виділення типів є процесом узагальнення.</w:t>
      </w:r>
      <w:r>
        <w:rPr>
          <w:rFonts w:ascii="Times New Roman" w:eastAsia="Times New Roman" w:hAnsi="Times New Roman" w:cs="Times New Roman"/>
          <w:b/>
          <w:bCs/>
          <w:color w:val="000000"/>
          <w:sz w:val="28"/>
          <w:szCs w:val="28"/>
          <w:lang w:eastAsia="ru-RU"/>
        </w:rPr>
        <w:t> Теорія</w:t>
      </w:r>
      <w:r>
        <w:rPr>
          <w:rFonts w:ascii="Times New Roman" w:eastAsia="Times New Roman" w:hAnsi="Times New Roman" w:cs="Times New Roman"/>
          <w:color w:val="000000"/>
          <w:sz w:val="28"/>
          <w:szCs w:val="28"/>
          <w:lang w:eastAsia="ru-RU"/>
        </w:rPr>
        <w:t> н</w:t>
      </w:r>
      <w:r>
        <w:rPr>
          <w:rFonts w:ascii="Times New Roman" w:eastAsia="Times New Roman" w:hAnsi="Times New Roman" w:cs="Times New Roman"/>
          <w:b/>
          <w:bCs/>
          <w:color w:val="000000"/>
          <w:sz w:val="28"/>
          <w:szCs w:val="28"/>
          <w:lang w:eastAsia="ru-RU"/>
        </w:rPr>
        <w:t>аукова </w:t>
      </w:r>
      <w:r>
        <w:rPr>
          <w:rFonts w:ascii="Times New Roman" w:eastAsia="Times New Roman" w:hAnsi="Times New Roman" w:cs="Times New Roman"/>
          <w:color w:val="000000"/>
          <w:sz w:val="28"/>
          <w:szCs w:val="28"/>
          <w:lang w:eastAsia="ru-RU"/>
        </w:rPr>
        <w:t>– це найдосконаліша форма наукового пізнання, система достовірних, глибоких та конкретних знань про дійсність</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 культури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система взаємовідношень усіх шарів історичного процесу певного часу та місця. Ця система утворює неподільну цілісність як певна структура, що наочно і чуттєво-предметно виражає її матеріальну і духовну специфіку, виступаючи засадничим методом пояснення всіх шарів історичного розвитку – як у теоретичному протистоянні, так і в послідовно-історичному розвитку</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Типологія культури </w:t>
      </w:r>
      <w:r>
        <w:rPr>
          <w:rFonts w:ascii="Times New Roman" w:eastAsia="Times New Roman" w:hAnsi="Times New Roman" w:cs="Times New Roman"/>
          <w:color w:val="000000"/>
          <w:sz w:val="28"/>
          <w:szCs w:val="28"/>
          <w:lang w:eastAsia="ru-RU"/>
        </w:rPr>
        <w:t xml:space="preserve">– класифікація культур на основі певної спільності ознак; науковий метод, основу якого становлять систематизація </w:t>
      </w:r>
      <w:r>
        <w:rPr>
          <w:rFonts w:ascii="Times New Roman" w:eastAsia="Times New Roman" w:hAnsi="Times New Roman" w:cs="Times New Roman"/>
          <w:color w:val="000000"/>
          <w:sz w:val="28"/>
          <w:szCs w:val="28"/>
          <w:lang w:eastAsia="ru-RU"/>
        </w:rPr>
        <w:lastRenderedPageBreak/>
        <w:t>періодів (ступенів) розвитку культури за найзагальнішими ознаками, властивостями, а також розрізнення культур за найсуттєвішими підставами.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Умови</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внутрiшнi властивості об’єкта та зовнiшнi щодо нього чинники, які окремо вiд беспосереднiх причин не можуть породити наслiдкiв, але вони є сприятливим і необхідним середовищем для розвитку причинно-наслідкових взаємодій.</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Універсалії </w:t>
      </w:r>
      <w:r>
        <w:rPr>
          <w:rFonts w:ascii="Times New Roman" w:eastAsia="Times New Roman" w:hAnsi="Times New Roman" w:cs="Times New Roman"/>
          <w:color w:val="000000"/>
          <w:sz w:val="28"/>
          <w:szCs w:val="28"/>
          <w:lang w:eastAsia="ru-RU"/>
        </w:rPr>
        <w:t>– норми, цінності, правила, традиції та інші аспекти культури, які мають загальний характер і присутні на всіх етапах людського розвитку незалежно від географічного регіону або устрою суспільства.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Утопія </w:t>
      </w:r>
      <w:r>
        <w:rPr>
          <w:rFonts w:ascii="Times New Roman" w:eastAsia="Times New Roman" w:hAnsi="Times New Roman" w:cs="Times New Roman"/>
          <w:color w:val="000000"/>
          <w:sz w:val="28"/>
          <w:szCs w:val="28"/>
          <w:lang w:eastAsia="ru-RU"/>
        </w:rPr>
        <w:t>– одраз ідеального суспільства, бажаного характеру взаємовідносин людей. Синонім нереальності, нездійсненності.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інформаційна взаємодія певного явища зі свідомістю суб’єкта, результати якої можна об’єктивувати, тобто зробити незалежними від свідомості конкретного суб’єкта.</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Факт</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науковий </w:t>
      </w:r>
      <w:r>
        <w:rPr>
          <w:rFonts w:ascii="Times New Roman" w:eastAsia="Times New Roman" w:hAnsi="Times New Roman" w:cs="Times New Roman"/>
          <w:color w:val="000000"/>
          <w:sz w:val="28"/>
          <w:szCs w:val="28"/>
          <w:lang w:eastAsia="ru-RU"/>
        </w:rPr>
        <w:noBreakHyphen/>
        <w:t xml:space="preserve"> це опис явищ і подій, даних суб’єкту у досвіді, виконаний з дотриманням належних процедур у конкретній знаковій системі, що гарантують достовірність та об’єктивність відображення дійсності.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Феноменологія</w:t>
      </w:r>
      <w:r>
        <w:rPr>
          <w:rFonts w:ascii="Times New Roman" w:eastAsia="Times New Roman" w:hAnsi="Times New Roman" w:cs="Times New Roman"/>
          <w:color w:val="000000"/>
          <w:sz w:val="28"/>
          <w:szCs w:val="28"/>
          <w:lang w:eastAsia="ru-RU"/>
        </w:rPr>
        <w:t xml:space="preserve"> (від грецьких слів phainómenon, яке означачає «те, що з’являється» і lógos </w:t>
      </w:r>
      <w:r>
        <w:rPr>
          <w:rFonts w:ascii="Times New Roman" w:eastAsia="Times New Roman" w:hAnsi="Times New Roman" w:cs="Times New Roman"/>
          <w:color w:val="000000"/>
          <w:sz w:val="28"/>
          <w:szCs w:val="28"/>
          <w:lang w:eastAsia="ru-RU"/>
        </w:rPr>
        <w:noBreakHyphen/>
        <w:t xml:space="preserve"> вивчення) – філософська течія, яка визнавши неможливість об’єктивного знання про світ, розглядає та вивчає структури свідомості й явища, які в ній відбуваються під впливом об’єктивної дійсності.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Феноменологічна редукція</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категорія феноменології Е. Гуссерля, зміст якої полягає у «взятті в дужки» віри в існування світу, тобто дослідницька увага повертається від пошуків об’єктивних властивостей світу до актів свідомості, в яких він дається людині.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Фаталізм</w:t>
      </w:r>
      <w:r>
        <w:rPr>
          <w:rFonts w:ascii="Times New Roman" w:eastAsia="Times New Roman" w:hAnsi="Times New Roman" w:cs="Times New Roman"/>
          <w:color w:val="000000"/>
          <w:sz w:val="28"/>
          <w:szCs w:val="28"/>
          <w:lang w:eastAsia="ru-RU"/>
        </w:rPr>
        <w:t xml:space="preserve"> (в пер. з лат. </w:t>
      </w:r>
      <w:r>
        <w:rPr>
          <w:rFonts w:ascii="Times New Roman" w:eastAsia="Times New Roman" w:hAnsi="Times New Roman" w:cs="Times New Roman"/>
          <w:color w:val="000000"/>
          <w:sz w:val="28"/>
          <w:szCs w:val="28"/>
          <w:lang w:eastAsia="ru-RU"/>
        </w:rPr>
        <w:noBreakHyphen/>
        <w:t xml:space="preserve"> наперед визначений долею) </w:t>
      </w:r>
      <w:r>
        <w:rPr>
          <w:rFonts w:ascii="Times New Roman" w:eastAsia="Times New Roman" w:hAnsi="Times New Roman" w:cs="Times New Roman"/>
          <w:color w:val="000000"/>
          <w:sz w:val="28"/>
          <w:szCs w:val="28"/>
          <w:lang w:eastAsia="ru-RU"/>
        </w:rPr>
        <w:noBreakHyphen/>
        <w:t xml:space="preserve"> світоглядна позиція, що абсолютизує незбагненність підстави причинно-наслідкових зв’язків природного світу та людської поведінки і уявляє її потаємною надлюдською силою (фатумом), що виключає свободу волі.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історії</w:t>
      </w:r>
      <w:r>
        <w:rPr>
          <w:rFonts w:ascii="Times New Roman" w:eastAsia="Times New Roman" w:hAnsi="Times New Roman" w:cs="Times New Roman"/>
          <w:b/>
          <w:bCs/>
          <w:i/>
          <w:iCs/>
          <w:color w:val="000000"/>
          <w:sz w:val="28"/>
          <w:szCs w:val="28"/>
          <w:lang w:eastAsia="ru-RU"/>
        </w:rPr>
        <w:t> </w:t>
      </w:r>
      <w:r>
        <w:rPr>
          <w:rFonts w:ascii="Times New Roman" w:eastAsia="Times New Roman" w:hAnsi="Times New Roman" w:cs="Times New Roman"/>
          <w:b/>
          <w:bCs/>
          <w:i/>
          <w:iCs/>
          <w:color w:val="000000"/>
          <w:sz w:val="28"/>
          <w:szCs w:val="28"/>
          <w:lang w:eastAsia="ru-RU"/>
        </w:rPr>
        <w:noBreakHyphen/>
      </w:r>
      <w:r>
        <w:rPr>
          <w:rFonts w:ascii="Times New Roman" w:eastAsia="Times New Roman" w:hAnsi="Times New Roman" w:cs="Times New Roman"/>
          <w:color w:val="000000"/>
          <w:sz w:val="28"/>
          <w:szCs w:val="28"/>
          <w:lang w:eastAsia="ru-RU"/>
        </w:rPr>
        <w:t> розділ філософського знання, що досліджує</w:t>
      </w:r>
      <w:r>
        <w:rPr>
          <w:rFonts w:ascii="Times New Roman" w:eastAsia="Times New Roman" w:hAnsi="Times New Roman" w:cs="Times New Roman"/>
          <w:i/>
          <w:iCs/>
          <w:color w:val="000000"/>
          <w:sz w:val="28"/>
          <w:szCs w:val="28"/>
          <w:lang w:eastAsia="ru-RU"/>
        </w:rPr>
        <w:t> найзагальніші підстави, особливості історичного процесу, іманентну логіку розвитку суспільства та</w:t>
      </w:r>
      <w:r>
        <w:rPr>
          <w:rFonts w:ascii="Times New Roman" w:eastAsia="Times New Roman" w:hAnsi="Times New Roman" w:cs="Times New Roman"/>
          <w:color w:val="000000"/>
          <w:sz w:val="28"/>
          <w:szCs w:val="28"/>
          <w:lang w:eastAsia="ru-RU"/>
        </w:rPr>
        <w:t> його особливості, багатоманіття проявів та спрямованість, а також саме суспільство, форми його існування і перетворення. Поняття «філософія історії» запровадив у науковий обіг Вольтер у праці «Філософія історії» (1765).</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Філософія культури</w:t>
      </w:r>
      <w:r>
        <w:rPr>
          <w:rFonts w:ascii="Times New Roman" w:eastAsia="Times New Roman" w:hAnsi="Times New Roman" w:cs="Times New Roman"/>
          <w:color w:val="000000"/>
          <w:sz w:val="28"/>
          <w:szCs w:val="28"/>
          <w:lang w:eastAsia="ru-RU"/>
        </w:rPr>
        <w:t> – наука, що вивчає явища культури, незважаючи на фіксування їхніх історичних, часових або територіальних меж, орієнтована на виокремлення смислових культурних архетипів і парадигм, яким здебільшого притаманний універсальний зміст, що виходить подекуди за межі періодизації і культурних взаємовідносин, зафіксованих історіографією чи культурологією.</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Філософське вчення</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завершена система поглядів того чи іншого мислителя.</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Філософська школа</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вчень, об’єднаних загальними ідейними основами, що зумовлює пряму передачу ідей від одних філософів до інших.</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Філософська течія</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сукупність вчень, об’єднаних спільними, хоча часом модифікованими, ідейними принципами, які належать як до однієї, так і до різних шкіл.</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Філософський напрям</w:t>
      </w:r>
      <w:r>
        <w:rPr>
          <w:rFonts w:ascii="Times New Roman" w:eastAsia="Times New Roman" w:hAnsi="Times New Roman" w:cs="Times New Roman"/>
          <w:i/>
          <w:iCs/>
          <w:color w:val="000000"/>
          <w:sz w:val="28"/>
          <w:szCs w:val="28"/>
          <w:lang w:eastAsia="ru-RU"/>
        </w:rPr>
        <w:t> – </w:t>
      </w:r>
      <w:r>
        <w:rPr>
          <w:rFonts w:ascii="Times New Roman" w:eastAsia="Times New Roman" w:hAnsi="Times New Roman" w:cs="Times New Roman"/>
          <w:color w:val="000000"/>
          <w:sz w:val="28"/>
          <w:szCs w:val="28"/>
          <w:lang w:eastAsia="ru-RU"/>
        </w:rPr>
        <w:t>сукупність течій, що мають у своїй основі спільні ідеї.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яка характеризує предмети, явища і процеси реальності через їх відносно сталі, стійкі якості, що надають змісту структурованості, цілісності та завершеності.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Формація суспільно-економічна</w:t>
      </w:r>
      <w:r>
        <w:rPr>
          <w:rFonts w:ascii="Times New Roman" w:eastAsia="Times New Roman" w:hAnsi="Times New Roman" w:cs="Times New Roman"/>
          <w:color w:val="000000"/>
          <w:sz w:val="28"/>
          <w:szCs w:val="28"/>
          <w:lang w:eastAsia="ru-RU"/>
        </w:rPr>
        <w:t> – відповідно до марксистської концепції історичного процесу, суспільство, що перебуває на визначеному щаблі історичного розвитку історично визначеного типу суспільства. Підґрунтям кожної </w:t>
      </w:r>
      <w:r>
        <w:rPr>
          <w:rFonts w:ascii="Times New Roman" w:eastAsia="Times New Roman" w:hAnsi="Times New Roman" w:cs="Times New Roman"/>
          <w:b/>
          <w:bCs/>
          <w:color w:val="000000"/>
          <w:sz w:val="28"/>
          <w:szCs w:val="28"/>
          <w:lang w:eastAsia="ru-RU"/>
        </w:rPr>
        <w:t>Ф.с.е.</w:t>
      </w:r>
      <w:r>
        <w:rPr>
          <w:rFonts w:ascii="Times New Roman" w:eastAsia="Times New Roman" w:hAnsi="Times New Roman" w:cs="Times New Roman"/>
          <w:color w:val="000000"/>
          <w:sz w:val="28"/>
          <w:szCs w:val="28"/>
          <w:lang w:eastAsia="ru-RU"/>
        </w:rPr>
        <w:t> є певний спосіб виробництва, а виробничі відносини визначають її сутність; водночас вона охоплює відповідну надбудову, тип родини, побут тощо. Історія суспільства є процесом розвитку первіснообщинної, рабовласницької, феодальної, капіталістичної та комуністичної формацій, що змінюють одна одну внаслідок соціальної революції.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Функція </w:t>
      </w:r>
      <w:r>
        <w:rPr>
          <w:rFonts w:ascii="Times New Roman" w:eastAsia="Times New Roman" w:hAnsi="Times New Roman" w:cs="Times New Roman"/>
          <w:color w:val="000000"/>
          <w:sz w:val="28"/>
          <w:szCs w:val="28"/>
          <w:lang w:eastAsia="ru-RU"/>
        </w:rPr>
        <w:t>– співвіднесення одного елементу цілісної структури з іншим, яке підтримує саме існування структури.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Футурологія</w:t>
      </w:r>
      <w:r>
        <w:rPr>
          <w:rFonts w:ascii="Times New Roman" w:eastAsia="Times New Roman" w:hAnsi="Times New Roman" w:cs="Times New Roman"/>
          <w:color w:val="000000"/>
          <w:sz w:val="28"/>
          <w:szCs w:val="28"/>
          <w:lang w:eastAsia="ru-RU"/>
        </w:rPr>
        <w:t> – (від лат. futurum – майбутнє та грец. logos – слово, вчення) – уявлення про майбутнє людства; галузь знань, що охоплює перспективи соціальних процесів. 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запропонував у 1943 р. О. Флехтгейм, маючи на увазі особливу «філософію майбутнього», що протистоїть ідеології утопії. З початку 60-х рр. це поняття поширюється на Заході у значеннях «історія майбутнього», «наука про майбутнє», що покликані виявити прогностичні функції всіх наукових дисциплін.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Термін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через його багатозначність і невизначеність наприкінці 60-х рр. поступається місцем поняттю «дослідження майбутнього», яке охоплює теорію та практику прогнозування. У 60-х рр. в річищі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було висунуто теорію «постіндустріального суспільства» (Д. Белл, Г. Кан, Р. Арон, Б. де Жувенель), з позицій теорії конвергенції (Ф. Барде, Ф. Полак, Ю. Гальтунг), ліворадикальний напрям обґрунтовував неминучість катастрофи «західної цивілізації» у процесі НРТ (А. Воскоу та ін.). З кінця 70-х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тлумачиться як течія, що стверджує необхідність переходу до нової цивілізації, побудованої на принципах гуманізму. Провідну роль у 70-х рр. у </w:t>
      </w:r>
      <w:r>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color w:val="000000"/>
          <w:sz w:val="28"/>
          <w:szCs w:val="28"/>
          <w:lang w:eastAsia="ru-RU"/>
        </w:rPr>
        <w:t> відігравав Римський клуб (міжнародна неурядова організація, заснована 1968 р. італійським громадським діячем А. Печчеї), за ініціативи якого розгорнулося глобальне моделювання перспектив людства за допомогою комп’ютерної техніки.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Цивілізація</w:t>
      </w:r>
      <w:r>
        <w:rPr>
          <w:rFonts w:ascii="Times New Roman" w:eastAsia="Times New Roman" w:hAnsi="Times New Roman" w:cs="Times New Roman"/>
          <w:color w:val="000000"/>
          <w:sz w:val="28"/>
          <w:szCs w:val="28"/>
          <w:lang w:eastAsia="ru-RU"/>
        </w:rPr>
        <w:t xml:space="preserve"> (в пер. з лат. - громадянський, державний) </w:t>
      </w:r>
      <w:r>
        <w:rPr>
          <w:rFonts w:ascii="Times New Roman" w:eastAsia="Times New Roman" w:hAnsi="Times New Roman" w:cs="Times New Roman"/>
          <w:color w:val="000000"/>
          <w:sz w:val="28"/>
          <w:szCs w:val="28"/>
          <w:lang w:eastAsia="ru-RU"/>
        </w:rPr>
        <w:noBreakHyphen/>
        <w:t xml:space="preserve"> 1) форма існування живих істот, наділених розумом; 2) синонім культури, сукупність духовних і матеріальних досягнень суспільства; 3) ступінь розвитку </w:t>
      </w:r>
      <w:r>
        <w:rPr>
          <w:rFonts w:ascii="Times New Roman" w:eastAsia="Times New Roman" w:hAnsi="Times New Roman" w:cs="Times New Roman"/>
          <w:color w:val="000000"/>
          <w:sz w:val="28"/>
          <w:szCs w:val="28"/>
          <w:lang w:eastAsia="ru-RU"/>
        </w:rPr>
        <w:lastRenderedPageBreak/>
        <w:t>матеріальної та духовної культури, суспільного розвитку загалом; 4) процес становлення громадянського суспільства; 5) відносно самостійне цілісне соціально-історичне утворення, локалізоване в </w:t>
      </w:r>
      <w:r>
        <w:rPr>
          <w:rFonts w:ascii="Times New Roman" w:eastAsia="Times New Roman" w:hAnsi="Times New Roman" w:cs="Times New Roman"/>
          <w:i/>
          <w:iCs/>
          <w:color w:val="000000"/>
          <w:sz w:val="28"/>
          <w:szCs w:val="28"/>
          <w:lang w:eastAsia="ru-RU"/>
        </w:rPr>
        <w:t>просторі і часі</w:t>
      </w:r>
      <w:r>
        <w:rPr>
          <w:rFonts w:ascii="Times New Roman" w:eastAsia="Times New Roman" w:hAnsi="Times New Roman" w:cs="Times New Roman"/>
          <w:color w:val="000000"/>
          <w:sz w:val="28"/>
          <w:szCs w:val="28"/>
          <w:lang w:eastAsia="ru-RU"/>
        </w:rPr>
        <w:t>, що може мати ієрархічні рівні (напр., антична цивілізація, елліністична цивілізація, афінська цивілізація). Термін «цивілізація» запроваджений Мірабо у 1757 році.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Циклічний час</w:t>
      </w:r>
      <w:r>
        <w:rPr>
          <w:rFonts w:ascii="Times New Roman" w:eastAsia="Times New Roman" w:hAnsi="Times New Roman" w:cs="Times New Roman"/>
          <w:color w:val="000000"/>
          <w:sz w:val="28"/>
          <w:szCs w:val="28"/>
          <w:lang w:eastAsia="ru-RU"/>
        </w:rPr>
        <w:t> – час, в якому немає руху вперед, відбувається повернення того, що було, і немає відмінності між минулим, теперішнім, майбутнім, які зливаються в конкретному досвіді людини.</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Ціннісні орієнтації</w:t>
      </w:r>
      <w:r>
        <w:rPr>
          <w:rFonts w:ascii="Times New Roman" w:eastAsia="Times New Roman" w:hAnsi="Times New Roman" w:cs="Times New Roman"/>
          <w:i/>
          <w:iCs/>
          <w:color w:val="000000"/>
          <w:sz w:val="28"/>
          <w:szCs w:val="28"/>
          <w:lang w:eastAsia="ru-RU"/>
        </w:rPr>
        <w:t> </w:t>
      </w:r>
      <w:r>
        <w:rPr>
          <w:rFonts w:ascii="Times New Roman" w:eastAsia="Times New Roman" w:hAnsi="Times New Roman" w:cs="Times New Roman"/>
          <w:color w:val="000000"/>
          <w:sz w:val="28"/>
          <w:szCs w:val="28"/>
          <w:lang w:eastAsia="ru-RU"/>
        </w:rPr>
        <w:t>– це елементи внутрішньої структури особистості, сформовані й закріплені життєвим досвідом індивіда у процесі соціалізації й соціальної адаптації, що відмежовують значиме (суттєве для даної людини) від незначимого (несуттєвого) через (не) прийняття особистістю певних цінностей, які усвідомлюються як основоположні цілі життя і визначають допустимі засоби їхньої реалізації.</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Цінність </w:t>
      </w:r>
      <w:r>
        <w:rPr>
          <w:rFonts w:ascii="Times New Roman" w:eastAsia="Times New Roman" w:hAnsi="Times New Roman" w:cs="Times New Roman"/>
          <w:color w:val="000000"/>
          <w:sz w:val="28"/>
          <w:szCs w:val="28"/>
          <w:lang w:eastAsia="ru-RU"/>
        </w:rPr>
        <w:t>- значимість, яку люди надають речам чи явищам і яка лежить в основі ставлення до них (вибору, надання переваги і т. ін.). Цінність має місце лише в актах оцінки, коли ми вибираємо, вибудовуємо ієрархічну структуру цінностей. Цінності мотивують поведінку людей. Проблему цінностей досліджували неокантіанці (Г.Ріккерт), М.Вебер, М.Шелер та ін.</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Явище</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noBreakHyphen/>
        <w:t xml:space="preserve"> це філософська категорія, що відображає сукупність зовнішніх, чуттєво сприйманих якостей об’єктів реальності, які є вираженням їх сутності.</w:t>
      </w:r>
    </w:p>
    <w:p w:rsidR="00D867A7" w:rsidRDefault="003A574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Якість</w:t>
      </w:r>
      <w:r>
        <w:rPr>
          <w:rFonts w:ascii="Times New Roman" w:eastAsia="Times New Roman" w:hAnsi="Times New Roman" w:cs="Times New Roman"/>
          <w:color w:val="000000"/>
          <w:sz w:val="28"/>
          <w:szCs w:val="28"/>
          <w:lang w:eastAsia="ru-RU"/>
        </w:rPr>
        <w:t> – це філософська категорія, що відображає внутрішню визначеність предметів та явищ, сукупність їх суттєвих рис, сторін, що робить їх конкретними предметами і явищами, та відрізняє від інших.</w:t>
      </w: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eastAsia="ru-RU"/>
        </w:rPr>
      </w:pPr>
    </w:p>
    <w:p w:rsidR="00D867A7" w:rsidRDefault="003A574E">
      <w:pPr>
        <w:tabs>
          <w:tab w:val="left" w:pos="980"/>
        </w:tabs>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РОЗДІЛ 7.</w:t>
      </w:r>
    </w:p>
    <w:p w:rsidR="00D867A7" w:rsidRDefault="003A574E">
      <w:pPr>
        <w:tabs>
          <w:tab w:val="left" w:pos="980"/>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b/>
          <w:sz w:val="28"/>
          <w:szCs w:val="28"/>
          <w:lang w:eastAsia="ru-RU"/>
        </w:rPr>
        <w:t>РЕКОМЕНДОВАНІ ДЖЕРЕЛА ІНФОРМАЦІЇ</w:t>
      </w:r>
    </w:p>
    <w:p w:rsidR="00D867A7" w:rsidRDefault="00D867A7">
      <w:pPr>
        <w:spacing w:after="0" w:line="240" w:lineRule="auto"/>
        <w:ind w:firstLine="709"/>
        <w:jc w:val="both"/>
        <w:rPr>
          <w:rFonts w:ascii="Times New Roman" w:eastAsia="Times New Roman" w:hAnsi="Times New Roman" w:cs="Times New Roman"/>
          <w:b/>
          <w:bCs/>
          <w:sz w:val="24"/>
          <w:szCs w:val="24"/>
          <w:lang w:val="uk-UA" w:eastAsia="ru-RU"/>
        </w:rPr>
      </w:pPr>
    </w:p>
    <w:p w:rsidR="00D867A7" w:rsidRDefault="003A574E">
      <w:pPr>
        <w:shd w:val="clear" w:color="auto" w:fill="FFFFFF"/>
        <w:ind w:firstLine="709"/>
        <w:rPr>
          <w:rFonts w:ascii="Times New Roman" w:hAnsi="Times New Roman" w:cs="Times New Roman"/>
          <w:b/>
          <w:bCs/>
          <w:sz w:val="28"/>
          <w:szCs w:val="28"/>
        </w:rPr>
      </w:pPr>
      <w:r>
        <w:rPr>
          <w:rFonts w:ascii="Times New Roman" w:hAnsi="Times New Roman" w:cs="Times New Roman"/>
          <w:b/>
          <w:bCs/>
          <w:spacing w:val="-6"/>
          <w:sz w:val="28"/>
          <w:szCs w:val="28"/>
        </w:rPr>
        <w:t>Л</w:t>
      </w:r>
      <w:r>
        <w:rPr>
          <w:rFonts w:ascii="Times New Roman" w:hAnsi="Times New Roman" w:cs="Times New Roman"/>
          <w:b/>
          <w:bCs/>
          <w:sz w:val="28"/>
          <w:szCs w:val="28"/>
        </w:rPr>
        <w:t>ітература</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Юрченко Л.І. Екологічна культура в контексті екологічної безпеки: Монографія Київ: Вид.ПАРАПАН, 2008. 296с</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Юрченко Л.І. Технології в системі економічних та соціально-екологічних змін: навч.посіб. Київ : ВД «Професіонал», 2004. 177с.</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Юрченко Л.І. Гуманітарна складова вищої освіти у вимірах ХХІ століття: монографія.Київ: УБС НБУ, 2013. 323 с.</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Моральний вимір економіки: соціальна відповідальність бізнесу та економічна ефективність / Юрченко Л.І. Кол.монографія. Київ: УБС НБУ, 2009.255с.</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 xml:space="preserve">Сучасний стан і проблеми розвитку бізнесу / Юрченко Л.І. Кол. Моногафія. Київ: УБС НБУ.2018 306 с. </w:t>
      </w:r>
    </w:p>
    <w:p w:rsidR="00D867A7" w:rsidRPr="00881067" w:rsidRDefault="003A574E">
      <w:pPr>
        <w:numPr>
          <w:ilvl w:val="0"/>
          <w:numId w:val="53"/>
        </w:numPr>
        <w:shd w:val="clear" w:color="auto" w:fill="FFFFFF"/>
        <w:ind w:left="0" w:firstLine="0"/>
        <w:jc w:val="both"/>
        <w:rPr>
          <w:rFonts w:ascii="Times New Roman" w:hAnsi="Times New Roman" w:cs="Times New Roman"/>
          <w:spacing w:val="-6"/>
          <w:sz w:val="28"/>
          <w:szCs w:val="28"/>
        </w:rPr>
      </w:pPr>
      <w:r w:rsidRPr="00881067">
        <w:rPr>
          <w:rFonts w:ascii="Times New Roman" w:hAnsi="Times New Roman" w:cs="Times New Roman"/>
          <w:sz w:val="28"/>
          <w:szCs w:val="28"/>
        </w:rPr>
        <w:t xml:space="preserve">Філософія: підручник для здобувачів вищої освіти /авт. кол.; за ред. О.В. Рябініної, Л.І. Юрченко. Харків: Видавництво Іванченка І.С., 2021.  296с. </w:t>
      </w:r>
    </w:p>
    <w:p w:rsidR="00D867A7" w:rsidRPr="00881067" w:rsidRDefault="003A574E">
      <w:pPr>
        <w:numPr>
          <w:ilvl w:val="0"/>
          <w:numId w:val="53"/>
        </w:numPr>
        <w:shd w:val="clear" w:color="auto" w:fill="FFFFFF"/>
        <w:ind w:left="0" w:firstLine="0"/>
        <w:jc w:val="both"/>
        <w:rPr>
          <w:rFonts w:ascii="Times New Roman" w:hAnsi="Times New Roman" w:cs="Times New Roman"/>
          <w:sz w:val="28"/>
          <w:szCs w:val="28"/>
        </w:rPr>
      </w:pPr>
      <w:r w:rsidRPr="00881067">
        <w:rPr>
          <w:rFonts w:ascii="Times New Roman" w:hAnsi="Times New Roman" w:cs="Times New Roman"/>
          <w:sz w:val="28"/>
          <w:szCs w:val="28"/>
        </w:rPr>
        <w:t>Українська людина в європейському світі: виміри ідентичності. навч.посіб. / Юрченко Л.І. та ін. Київ : УБС НБУ, 2015. 609 с.</w:t>
      </w:r>
    </w:p>
    <w:p w:rsidR="00D867A7" w:rsidRPr="00881067" w:rsidRDefault="003A574E">
      <w:pPr>
        <w:numPr>
          <w:ilvl w:val="0"/>
          <w:numId w:val="53"/>
        </w:numPr>
        <w:shd w:val="clear" w:color="auto" w:fill="FFFFFF"/>
        <w:ind w:left="0" w:firstLine="0"/>
        <w:jc w:val="both"/>
        <w:rPr>
          <w:rFonts w:ascii="Times New Roman" w:hAnsi="Times New Roman" w:cs="Times New Roman"/>
          <w:sz w:val="28"/>
          <w:szCs w:val="28"/>
        </w:rPr>
      </w:pPr>
      <w:r w:rsidRPr="00881067">
        <w:rPr>
          <w:rFonts w:ascii="Times New Roman" w:hAnsi="Times New Roman" w:cs="Times New Roman"/>
          <w:sz w:val="28"/>
          <w:szCs w:val="28"/>
        </w:rPr>
        <w:t>Юрченко Л.І. Соціальна відповідальність наукових комунікацій як важлива стратегічна перевага розвитку науки / Юрченко Л.І. та ін. ScientificLettersofAcademicSocietyofMichalBaludansky. Volume5, No 4/2017, S 139-143.</w:t>
      </w:r>
    </w:p>
    <w:p w:rsidR="00D867A7" w:rsidRDefault="003A574E">
      <w:pPr>
        <w:pStyle w:val="af2"/>
        <w:numPr>
          <w:ilvl w:val="0"/>
          <w:numId w:val="53"/>
        </w:numPr>
        <w:tabs>
          <w:tab w:val="left" w:pos="1080"/>
        </w:tabs>
        <w:spacing w:after="0"/>
        <w:ind w:left="0" w:firstLine="0"/>
        <w:rPr>
          <w:sz w:val="28"/>
          <w:szCs w:val="28"/>
          <w:lang w:val="uk-UA"/>
        </w:rPr>
      </w:pPr>
      <w:r>
        <w:rPr>
          <w:sz w:val="28"/>
          <w:szCs w:val="28"/>
          <w:lang w:val="uk-UA"/>
        </w:rPr>
        <w:t>Юрченко Л.І. Технології в системі економічних та соціально-екологічних змін: навч.посіб. Київ : ВД «Професіонал», 2004. 177с.</w:t>
      </w:r>
    </w:p>
    <w:p w:rsidR="00D867A7" w:rsidRDefault="003A574E">
      <w:pPr>
        <w:pStyle w:val="af2"/>
        <w:numPr>
          <w:ilvl w:val="0"/>
          <w:numId w:val="53"/>
        </w:numPr>
        <w:tabs>
          <w:tab w:val="left" w:pos="1080"/>
        </w:tabs>
        <w:spacing w:after="0"/>
        <w:ind w:left="0" w:firstLine="0"/>
        <w:rPr>
          <w:sz w:val="28"/>
          <w:szCs w:val="28"/>
          <w:lang w:val="uk-UA"/>
        </w:rPr>
      </w:pPr>
      <w:r>
        <w:rPr>
          <w:sz w:val="28"/>
          <w:szCs w:val="28"/>
          <w:lang w:val="uk-UA"/>
        </w:rPr>
        <w:t>Юрченко Л.І. Гуманітарна складова вищої освіти у вимірах ХХІ століття:монографія.Київ: УБС НБУ, 2013. 323 с.</w:t>
      </w:r>
    </w:p>
    <w:p w:rsidR="00D867A7" w:rsidRDefault="003A574E">
      <w:pPr>
        <w:pStyle w:val="af2"/>
        <w:numPr>
          <w:ilvl w:val="0"/>
          <w:numId w:val="53"/>
        </w:numPr>
        <w:tabs>
          <w:tab w:val="left" w:pos="1080"/>
        </w:tabs>
        <w:spacing w:after="0"/>
        <w:ind w:left="0" w:firstLine="0"/>
        <w:rPr>
          <w:sz w:val="28"/>
          <w:szCs w:val="28"/>
          <w:lang w:val="uk-UA"/>
        </w:rPr>
      </w:pPr>
      <w:r>
        <w:rPr>
          <w:sz w:val="28"/>
          <w:szCs w:val="28"/>
          <w:lang w:val="uk-UA"/>
        </w:rPr>
        <w:t>Жилінська О.І. Науково-технічна діяльність у контексті самоорганізації : монографія. Київ : Парламентське видавництво, 2010.  552 c.</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Ратников В.С., Макаров З.Ю. Історія та філософія науки. Хрестоматія.  Вінниця: НОВА КНИГА.  2009. – 412 с.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Рябініна О.В. Психологіятворчості. Теоретичнівиміри. Актуальнітенденції. Навч. посіб. Х</w:t>
      </w:r>
      <w:r>
        <w:rPr>
          <w:rFonts w:ascii="Times New Roman" w:hAnsi="Times New Roman"/>
          <w:sz w:val="28"/>
          <w:szCs w:val="28"/>
          <w:lang w:val="uk-UA"/>
        </w:rPr>
        <w:t>арків</w:t>
      </w:r>
      <w:r>
        <w:rPr>
          <w:rFonts w:ascii="Times New Roman" w:hAnsi="Times New Roman"/>
          <w:sz w:val="28"/>
          <w:szCs w:val="28"/>
        </w:rPr>
        <w:t xml:space="preserve">: НУЦЗ України, 2019.  286 с.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Крилова С. Краса людини в життєвих практиках культури. Досвід соціальної та культурної метаантропології і андрогін-аналізу. Видання 2-е, перероблене і доповнене.  К</w:t>
      </w:r>
      <w:r>
        <w:rPr>
          <w:rFonts w:ascii="Times New Roman" w:hAnsi="Times New Roman"/>
          <w:sz w:val="28"/>
          <w:szCs w:val="28"/>
          <w:lang w:val="uk-UA"/>
        </w:rPr>
        <w:t>иїа</w:t>
      </w:r>
      <w:r>
        <w:rPr>
          <w:rFonts w:ascii="Times New Roman" w:hAnsi="Times New Roman"/>
          <w:sz w:val="28"/>
          <w:szCs w:val="28"/>
        </w:rPr>
        <w:t xml:space="preserve">: КНТ, 2020.  563 с. </w:t>
      </w:r>
    </w:p>
    <w:p w:rsidR="00D867A7" w:rsidRDefault="003A574E">
      <w:pPr>
        <w:pStyle w:val="af9"/>
        <w:numPr>
          <w:ilvl w:val="0"/>
          <w:numId w:val="53"/>
        </w:numPr>
        <w:shd w:val="clear" w:color="auto" w:fill="FFFFFF"/>
        <w:tabs>
          <w:tab w:val="left" w:pos="993"/>
        </w:tabs>
        <w:spacing w:after="0" w:line="240" w:lineRule="auto"/>
        <w:ind w:left="0" w:firstLine="0"/>
        <w:jc w:val="both"/>
        <w:rPr>
          <w:szCs w:val="28"/>
        </w:rPr>
      </w:pPr>
      <w:r>
        <w:rPr>
          <w:rFonts w:ascii="Times New Roman" w:hAnsi="Times New Roman"/>
          <w:sz w:val="28"/>
          <w:szCs w:val="28"/>
        </w:rPr>
        <w:lastRenderedPageBreak/>
        <w:t>Табачковский В.Г. Образ людини: від «родової всезагальності» до «тотальності індивідуальної екзистенції» / Людина в есенційних та екзистенційних вимірах.  К</w:t>
      </w:r>
      <w:r>
        <w:rPr>
          <w:rFonts w:ascii="Times New Roman" w:hAnsi="Times New Roman"/>
          <w:sz w:val="28"/>
          <w:szCs w:val="28"/>
          <w:lang w:val="uk-UA"/>
        </w:rPr>
        <w:t>иїв</w:t>
      </w:r>
      <w:r>
        <w:rPr>
          <w:rFonts w:ascii="Times New Roman" w:hAnsi="Times New Roman"/>
          <w:sz w:val="28"/>
          <w:szCs w:val="28"/>
        </w:rPr>
        <w:t>: Наукова думка, 2004.  С. 9 – 83</w:t>
      </w:r>
      <w:r>
        <w:t>.</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Хамітов Н. Філософська антропологія у «позитивному» та «негативному» проблемному полі: концепти Еросу і Танатосу // Грані людського буття: позитивні та негативні виміри антропокультурного. К</w:t>
      </w:r>
      <w:r>
        <w:rPr>
          <w:rFonts w:ascii="Times New Roman" w:hAnsi="Times New Roman"/>
          <w:sz w:val="28"/>
          <w:szCs w:val="28"/>
          <w:lang w:val="uk-UA"/>
        </w:rPr>
        <w:t>иїв</w:t>
      </w:r>
      <w:r>
        <w:rPr>
          <w:rFonts w:ascii="Times New Roman" w:hAnsi="Times New Roman"/>
          <w:sz w:val="28"/>
          <w:szCs w:val="28"/>
        </w:rPr>
        <w:t xml:space="preserve">: Наукова думка, 2010.  С. 168 191.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Хамітов Н. В. Самотність у людському бутті. Досвід метаантропології. – 2-е видання, перероблене та доповнене.  К</w:t>
      </w:r>
      <w:r>
        <w:rPr>
          <w:rFonts w:ascii="Times New Roman" w:hAnsi="Times New Roman"/>
          <w:sz w:val="28"/>
          <w:szCs w:val="28"/>
          <w:lang w:val="uk-UA"/>
        </w:rPr>
        <w:t>иїв</w:t>
      </w:r>
      <w:r>
        <w:rPr>
          <w:rFonts w:ascii="Times New Roman" w:hAnsi="Times New Roman"/>
          <w:sz w:val="28"/>
          <w:szCs w:val="28"/>
        </w:rPr>
        <w:t xml:space="preserve">: КНТ, 2017.  370 с.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Хамітов Н., Крилова С. Андрогін-аналіз / Філософський словник: людина та світ. К</w:t>
      </w:r>
      <w:r>
        <w:rPr>
          <w:rFonts w:ascii="Times New Roman" w:hAnsi="Times New Roman"/>
          <w:sz w:val="28"/>
          <w:szCs w:val="28"/>
          <w:lang w:val="uk-UA"/>
        </w:rPr>
        <w:t>иїв</w:t>
      </w:r>
      <w:r>
        <w:rPr>
          <w:rFonts w:ascii="Times New Roman" w:hAnsi="Times New Roman"/>
          <w:sz w:val="28"/>
          <w:szCs w:val="28"/>
        </w:rPr>
        <w:t xml:space="preserve">: КНТ, 2007. С. 24 – 25.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 Хамітов Н. Екзистенційна антропологія / Хамітов Н, Крилова С. Філософський словник: людина та світ. К</w:t>
      </w:r>
      <w:r>
        <w:rPr>
          <w:rFonts w:ascii="Times New Roman" w:hAnsi="Times New Roman"/>
          <w:sz w:val="28"/>
          <w:szCs w:val="28"/>
          <w:lang w:val="uk-UA"/>
        </w:rPr>
        <w:t>иїв</w:t>
      </w:r>
      <w:r>
        <w:rPr>
          <w:rFonts w:ascii="Times New Roman" w:hAnsi="Times New Roman"/>
          <w:sz w:val="28"/>
          <w:szCs w:val="28"/>
        </w:rPr>
        <w:t>: КНТ, 2007.  264 с.</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Шинкарук В. Методологічні засади філософських вчень про людину / Філософська антропологія: екзистенціальні проблеми. К</w:t>
      </w:r>
      <w:r>
        <w:rPr>
          <w:rFonts w:ascii="Times New Roman" w:hAnsi="Times New Roman"/>
          <w:sz w:val="28"/>
          <w:szCs w:val="28"/>
          <w:lang w:val="uk-UA"/>
        </w:rPr>
        <w:t>иїв</w:t>
      </w:r>
      <w:r>
        <w:rPr>
          <w:rFonts w:ascii="Times New Roman" w:hAnsi="Times New Roman"/>
          <w:sz w:val="28"/>
          <w:szCs w:val="28"/>
        </w:rPr>
        <w:t xml:space="preserve">: Пед. думка, 2000. 286 c. </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rPr>
        <w:t>Павленко, Ю.В. Історія світової цивілізації: Соціокультурний розвиток людства: Навч. пос. для вузів / Ю.В. Павленко.  К</w:t>
      </w:r>
      <w:r>
        <w:rPr>
          <w:rFonts w:ascii="Times New Roman" w:hAnsi="Times New Roman"/>
          <w:sz w:val="28"/>
          <w:szCs w:val="28"/>
          <w:lang w:val="uk-UA"/>
        </w:rPr>
        <w:t>иїв</w:t>
      </w:r>
      <w:r>
        <w:rPr>
          <w:rFonts w:ascii="Times New Roman" w:hAnsi="Times New Roman"/>
          <w:sz w:val="28"/>
          <w:szCs w:val="28"/>
        </w:rPr>
        <w:t>: Либідь, 2001.  3-т</w:t>
      </w:r>
      <w:r>
        <w:rPr>
          <w:rFonts w:ascii="Times New Roman" w:hAnsi="Times New Roman"/>
          <w:sz w:val="28"/>
          <w:szCs w:val="28"/>
          <w:lang w:val="uk-UA"/>
        </w:rPr>
        <w:t>є</w:t>
      </w:r>
      <w:r>
        <w:rPr>
          <w:rFonts w:ascii="Times New Roman" w:hAnsi="Times New Roman"/>
          <w:sz w:val="28"/>
          <w:szCs w:val="28"/>
        </w:rPr>
        <w:t xml:space="preserve"> вид. 360 с.</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lang w:val="de-DE"/>
        </w:rPr>
      </w:pPr>
      <w:r>
        <w:rPr>
          <w:rFonts w:ascii="Times New Roman" w:hAnsi="Times New Roman"/>
          <w:sz w:val="28"/>
          <w:szCs w:val="28"/>
          <w:lang w:val="de-DE"/>
        </w:rPr>
        <w:t xml:space="preserve">Cassirer E. Philosophie der symbolischen Formen, Bd 1 – 3, </w:t>
      </w:r>
      <w:r>
        <w:rPr>
          <w:rFonts w:ascii="Times New Roman" w:hAnsi="Times New Roman"/>
          <w:sz w:val="28"/>
          <w:szCs w:val="28"/>
        </w:rPr>
        <w:t>В</w:t>
      </w:r>
      <w:r>
        <w:rPr>
          <w:rFonts w:ascii="Times New Roman" w:hAnsi="Times New Roman"/>
          <w:sz w:val="28"/>
          <w:szCs w:val="28"/>
          <w:lang w:val="de-DE"/>
        </w:rPr>
        <w:t>., 1923.</w:t>
      </w:r>
    </w:p>
    <w:p w:rsidR="00D867A7" w:rsidRDefault="003A574E">
      <w:pPr>
        <w:pStyle w:val="af9"/>
        <w:numPr>
          <w:ilvl w:val="0"/>
          <w:numId w:val="53"/>
        </w:numPr>
        <w:shd w:val="clear" w:color="auto" w:fill="FFFFFF"/>
        <w:tabs>
          <w:tab w:val="left" w:pos="993"/>
        </w:tabs>
        <w:spacing w:after="0" w:line="240" w:lineRule="auto"/>
        <w:ind w:left="0" w:firstLine="0"/>
        <w:jc w:val="both"/>
        <w:rPr>
          <w:rFonts w:ascii="Times New Roman" w:hAnsi="Times New Roman"/>
          <w:sz w:val="28"/>
          <w:szCs w:val="28"/>
        </w:rPr>
      </w:pPr>
      <w:r>
        <w:rPr>
          <w:rFonts w:ascii="Times New Roman" w:hAnsi="Times New Roman"/>
          <w:sz w:val="28"/>
          <w:szCs w:val="28"/>
          <w:lang w:val="de-DE"/>
        </w:rPr>
        <w:t xml:space="preserve"> Habermas J. Die Zukunft der menschlichen Natur. Auf dem Weg zu einer liberalen Eugenik.  Frankfurt am Main: Suhrkamp Verlag, 2001. 115 s. </w:t>
      </w:r>
    </w:p>
    <w:p w:rsidR="00D867A7" w:rsidRDefault="00D867A7">
      <w:pPr>
        <w:shd w:val="clear" w:color="auto" w:fill="FFFFFF"/>
        <w:tabs>
          <w:tab w:val="left" w:pos="365"/>
          <w:tab w:val="left" w:pos="709"/>
          <w:tab w:val="left" w:pos="851"/>
        </w:tabs>
        <w:spacing w:before="14"/>
        <w:ind w:firstLine="84"/>
        <w:rPr>
          <w:b/>
        </w:rPr>
      </w:pPr>
    </w:p>
    <w:p w:rsidR="00D867A7" w:rsidRDefault="003A574E">
      <w:pPr>
        <w:shd w:val="clear" w:color="auto" w:fill="FFFFFF"/>
        <w:tabs>
          <w:tab w:val="left" w:pos="365"/>
          <w:tab w:val="left" w:pos="709"/>
          <w:tab w:val="left" w:pos="851"/>
        </w:tabs>
        <w:spacing w:before="14" w:line="240" w:lineRule="auto"/>
        <w:ind w:firstLine="84"/>
        <w:rPr>
          <w:rFonts w:ascii="Times New Roman" w:hAnsi="Times New Roman" w:cs="Times New Roman"/>
          <w:b/>
          <w:sz w:val="28"/>
          <w:szCs w:val="28"/>
        </w:rPr>
      </w:pPr>
      <w:bookmarkStart w:id="0" w:name="_GoBack"/>
      <w:r>
        <w:rPr>
          <w:rFonts w:ascii="Times New Roman" w:hAnsi="Times New Roman" w:cs="Times New Roman"/>
          <w:b/>
          <w:sz w:val="28"/>
          <w:szCs w:val="28"/>
        </w:rPr>
        <w:t>Інформаційні ресурси</w:t>
      </w:r>
    </w:p>
    <w:p w:rsidR="00D867A7" w:rsidRDefault="009F63A6">
      <w:pPr>
        <w:numPr>
          <w:ilvl w:val="0"/>
          <w:numId w:val="54"/>
        </w:numPr>
        <w:tabs>
          <w:tab w:val="left" w:pos="900"/>
          <w:tab w:val="left" w:pos="1080"/>
        </w:tabs>
        <w:spacing w:line="240" w:lineRule="auto"/>
        <w:ind w:left="0" w:hanging="357"/>
        <w:jc w:val="both"/>
        <w:rPr>
          <w:rFonts w:ascii="Times New Roman" w:hAnsi="Times New Roman" w:cs="Times New Roman"/>
          <w:sz w:val="28"/>
          <w:szCs w:val="28"/>
        </w:rPr>
      </w:pPr>
      <w:hyperlink r:id="rId11" w:tgtFrame="_blank" w:history="1">
        <w:r w:rsidR="003A574E">
          <w:rPr>
            <w:rStyle w:val="af1"/>
            <w:rFonts w:ascii="Times New Roman" w:hAnsi="Times New Roman" w:cs="Times New Roman"/>
            <w:sz w:val="28"/>
            <w:szCs w:val="28"/>
          </w:rPr>
          <w:t>nbuv.gov.ua</w:t>
        </w:r>
      </w:hyperlink>
      <w:r w:rsidR="003A574E">
        <w:rPr>
          <w:rFonts w:ascii="Times New Roman" w:hAnsi="Times New Roman" w:cs="Times New Roman"/>
          <w:sz w:val="28"/>
          <w:szCs w:val="28"/>
        </w:rPr>
        <w:t xml:space="preserve"> – Національна бібліотека України імені В. І. Вернадського</w:t>
      </w:r>
    </w:p>
    <w:p w:rsidR="00D867A7" w:rsidRDefault="009F63A6">
      <w:pPr>
        <w:numPr>
          <w:ilvl w:val="0"/>
          <w:numId w:val="54"/>
        </w:numPr>
        <w:tabs>
          <w:tab w:val="left" w:pos="900"/>
          <w:tab w:val="left" w:pos="1080"/>
        </w:tabs>
        <w:spacing w:line="240" w:lineRule="auto"/>
        <w:ind w:left="0" w:hanging="357"/>
        <w:jc w:val="both"/>
        <w:rPr>
          <w:rFonts w:ascii="Times New Roman" w:hAnsi="Times New Roman" w:cs="Times New Roman"/>
          <w:b/>
          <w:sz w:val="28"/>
          <w:szCs w:val="28"/>
        </w:rPr>
      </w:pPr>
      <w:hyperlink r:id="rId12" w:tgtFrame="_blank" w:history="1">
        <w:r w:rsidR="003A574E">
          <w:rPr>
            <w:rStyle w:val="af1"/>
            <w:rFonts w:ascii="Times New Roman" w:hAnsi="Times New Roman" w:cs="Times New Roman"/>
            <w:sz w:val="28"/>
            <w:szCs w:val="28"/>
          </w:rPr>
          <w:t>korolenko.kharkov.com</w:t>
        </w:r>
      </w:hyperlink>
      <w:r w:rsidR="003A574E">
        <w:rPr>
          <w:rStyle w:val="b-serp-urlitem"/>
          <w:rFonts w:ascii="Times New Roman" w:hAnsi="Times New Roman"/>
          <w:sz w:val="28"/>
          <w:szCs w:val="28"/>
        </w:rPr>
        <w:t xml:space="preserve">. – </w:t>
      </w:r>
      <w:r w:rsidR="003A574E">
        <w:rPr>
          <w:rFonts w:ascii="Times New Roman" w:hAnsi="Times New Roman" w:cs="Times New Roman"/>
          <w:sz w:val="28"/>
          <w:szCs w:val="28"/>
        </w:rPr>
        <w:t>Харківська державна наукова бібліотека імені В. Г. Короленка</w:t>
      </w:r>
    </w:p>
    <w:p w:rsidR="00D867A7" w:rsidRDefault="009F63A6">
      <w:pPr>
        <w:numPr>
          <w:ilvl w:val="0"/>
          <w:numId w:val="54"/>
        </w:numPr>
        <w:spacing w:line="240" w:lineRule="auto"/>
        <w:ind w:left="0" w:hanging="357"/>
        <w:jc w:val="both"/>
        <w:rPr>
          <w:rFonts w:ascii="Times New Roman" w:hAnsi="Times New Roman" w:cs="Times New Roman"/>
          <w:sz w:val="28"/>
          <w:szCs w:val="28"/>
        </w:rPr>
      </w:pPr>
      <w:hyperlink r:id="rId13" w:tgtFrame="_blank" w:history="1">
        <w:r w:rsidR="003A574E">
          <w:rPr>
            <w:rStyle w:val="af1"/>
            <w:rFonts w:ascii="Times New Roman" w:hAnsi="Times New Roman" w:cs="Times New Roman"/>
            <w:sz w:val="28"/>
            <w:szCs w:val="28"/>
          </w:rPr>
          <w:t>ScienceDirectFreedomCollection</w:t>
        </w:r>
      </w:hyperlink>
      <w:r w:rsidR="003A574E">
        <w:rPr>
          <w:rStyle w:val="af5"/>
          <w:rFonts w:ascii="Times New Roman" w:hAnsi="Times New Roman" w:cs="Times New Roman"/>
          <w:sz w:val="28"/>
          <w:szCs w:val="28"/>
        </w:rPr>
        <w:t xml:space="preserve"> – </w:t>
      </w:r>
      <w:r w:rsidR="003A574E">
        <w:rPr>
          <w:rStyle w:val="af5"/>
          <w:rFonts w:ascii="Times New Roman" w:hAnsi="Times New Roman" w:cs="Times New Roman"/>
          <w:b w:val="0"/>
          <w:sz w:val="28"/>
          <w:szCs w:val="28"/>
        </w:rPr>
        <w:t>П</w:t>
      </w:r>
      <w:r w:rsidR="003A574E">
        <w:rPr>
          <w:rFonts w:ascii="Times New Roman" w:hAnsi="Times New Roman" w:cs="Times New Roman"/>
          <w:sz w:val="28"/>
          <w:szCs w:val="28"/>
        </w:rPr>
        <w:t>овнотекстова база даних видавничої корпорації Elsevier</w:t>
      </w:r>
    </w:p>
    <w:p w:rsidR="00D867A7" w:rsidRDefault="009F63A6">
      <w:pPr>
        <w:numPr>
          <w:ilvl w:val="0"/>
          <w:numId w:val="54"/>
        </w:numPr>
        <w:tabs>
          <w:tab w:val="left" w:pos="900"/>
          <w:tab w:val="left" w:pos="1080"/>
        </w:tabs>
        <w:spacing w:line="240" w:lineRule="auto"/>
        <w:ind w:left="0" w:hanging="357"/>
        <w:jc w:val="both"/>
        <w:rPr>
          <w:rFonts w:ascii="Times New Roman" w:hAnsi="Times New Roman" w:cs="Times New Roman"/>
          <w:sz w:val="28"/>
          <w:szCs w:val="28"/>
        </w:rPr>
      </w:pPr>
      <w:hyperlink r:id="rId14" w:tgtFrame="_blank" w:history="1">
        <w:r w:rsidR="003A574E">
          <w:rPr>
            <w:rStyle w:val="af1"/>
            <w:rFonts w:ascii="Times New Roman" w:hAnsi="Times New Roman" w:cs="Times New Roman"/>
            <w:sz w:val="28"/>
            <w:szCs w:val="28"/>
          </w:rPr>
          <w:t>SciVerseScopus</w:t>
        </w:r>
      </w:hyperlink>
      <w:r w:rsidR="003A574E">
        <w:rPr>
          <w:rStyle w:val="af5"/>
          <w:rFonts w:ascii="Times New Roman" w:hAnsi="Times New Roman" w:cs="Times New Roman"/>
          <w:sz w:val="28"/>
          <w:szCs w:val="28"/>
        </w:rPr>
        <w:t xml:space="preserve"> – </w:t>
      </w:r>
      <w:r w:rsidR="003A574E">
        <w:rPr>
          <w:rFonts w:ascii="Times New Roman" w:hAnsi="Times New Roman" w:cs="Times New Roman"/>
          <w:sz w:val="28"/>
          <w:szCs w:val="28"/>
        </w:rPr>
        <w:t>Реферативна база даних та наукометрична платформа видавничої корпорації Elsevier</w:t>
      </w:r>
    </w:p>
    <w:p w:rsidR="00D867A7" w:rsidRDefault="009F63A6">
      <w:pPr>
        <w:numPr>
          <w:ilvl w:val="0"/>
          <w:numId w:val="54"/>
        </w:numPr>
        <w:spacing w:line="240" w:lineRule="auto"/>
        <w:ind w:left="0" w:hanging="357"/>
        <w:jc w:val="both"/>
        <w:rPr>
          <w:rFonts w:ascii="Times New Roman" w:hAnsi="Times New Roman" w:cs="Times New Roman"/>
          <w:sz w:val="28"/>
          <w:szCs w:val="28"/>
        </w:rPr>
      </w:pPr>
      <w:hyperlink r:id="rId15" w:history="1">
        <w:r w:rsidR="003A574E">
          <w:rPr>
            <w:rStyle w:val="af1"/>
            <w:rFonts w:ascii="Times New Roman" w:hAnsi="Times New Roman" w:cs="Times New Roman"/>
            <w:sz w:val="28"/>
            <w:szCs w:val="28"/>
          </w:rPr>
          <w:t>www.liga.net</w:t>
        </w:r>
      </w:hyperlink>
      <w:r w:rsidR="003A574E">
        <w:rPr>
          <w:rFonts w:ascii="Times New Roman" w:hAnsi="Times New Roman" w:cs="Times New Roman"/>
          <w:sz w:val="28"/>
          <w:szCs w:val="28"/>
        </w:rPr>
        <w:t xml:space="preserve"> – Комплексна система інформаційно-правового забезпечення.</w:t>
      </w:r>
    </w:p>
    <w:p w:rsidR="00D867A7" w:rsidRDefault="009F63A6">
      <w:pPr>
        <w:numPr>
          <w:ilvl w:val="0"/>
          <w:numId w:val="54"/>
        </w:numPr>
        <w:spacing w:line="240" w:lineRule="auto"/>
        <w:ind w:left="0" w:hanging="357"/>
        <w:jc w:val="both"/>
        <w:rPr>
          <w:rFonts w:ascii="Times New Roman" w:hAnsi="Times New Roman" w:cs="Times New Roman"/>
          <w:sz w:val="28"/>
          <w:szCs w:val="28"/>
        </w:rPr>
      </w:pPr>
      <w:hyperlink r:id="rId16" w:history="1">
        <w:r w:rsidR="003A574E">
          <w:rPr>
            <w:rStyle w:val="af1"/>
            <w:rFonts w:ascii="Times New Roman" w:hAnsi="Times New Roman" w:cs="Times New Roman"/>
            <w:sz w:val="28"/>
            <w:szCs w:val="28"/>
          </w:rPr>
          <w:t>WorldLibraryofScience</w:t>
        </w:r>
      </w:hyperlink>
      <w:r w:rsidR="003A574E">
        <w:rPr>
          <w:rFonts w:ascii="Times New Roman" w:hAnsi="Times New Roman" w:cs="Times New Roman"/>
          <w:sz w:val="28"/>
          <w:szCs w:val="28"/>
        </w:rPr>
        <w:t xml:space="preserve"> – Всесвітня наукова бібліотека ЮНЕСКО</w:t>
      </w:r>
    </w:p>
    <w:p w:rsidR="00D867A7" w:rsidRDefault="009F63A6">
      <w:pPr>
        <w:numPr>
          <w:ilvl w:val="0"/>
          <w:numId w:val="54"/>
        </w:numPr>
        <w:tabs>
          <w:tab w:val="left" w:pos="900"/>
          <w:tab w:val="left" w:pos="1080"/>
        </w:tabs>
        <w:spacing w:line="240" w:lineRule="auto"/>
        <w:ind w:left="0" w:hanging="357"/>
        <w:jc w:val="both"/>
        <w:rPr>
          <w:rFonts w:ascii="Times New Roman" w:hAnsi="Times New Roman" w:cs="Times New Roman"/>
          <w:sz w:val="28"/>
          <w:szCs w:val="28"/>
        </w:rPr>
      </w:pPr>
      <w:hyperlink r:id="rId17" w:history="1">
        <w:r w:rsidR="003A574E">
          <w:rPr>
            <w:rStyle w:val="af1"/>
            <w:rFonts w:ascii="Times New Roman" w:hAnsi="Times New Roman" w:cs="Times New Roman"/>
            <w:sz w:val="28"/>
            <w:szCs w:val="28"/>
          </w:rPr>
          <w:t>http://www.kbuapa.kharkov.ua</w:t>
        </w:r>
      </w:hyperlink>
      <w:r w:rsidR="003A574E">
        <w:rPr>
          <w:rFonts w:ascii="Times New Roman" w:hAnsi="Times New Roman" w:cs="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rsidR="00D867A7" w:rsidRDefault="003A574E">
      <w:pPr>
        <w:numPr>
          <w:ilvl w:val="0"/>
          <w:numId w:val="54"/>
        </w:numPr>
        <w:tabs>
          <w:tab w:val="left" w:pos="900"/>
          <w:tab w:val="left" w:pos="1080"/>
        </w:tabs>
        <w:spacing w:line="240" w:lineRule="auto"/>
        <w:ind w:left="0" w:hanging="357"/>
        <w:jc w:val="both"/>
        <w:rPr>
          <w:rStyle w:val="af1"/>
          <w:rFonts w:ascii="Times New Roman" w:hAnsi="Times New Roman" w:cs="Times New Roman"/>
          <w:color w:val="auto"/>
          <w:sz w:val="28"/>
          <w:szCs w:val="28"/>
        </w:rPr>
      </w:pPr>
      <w:r>
        <w:rPr>
          <w:rStyle w:val="af1"/>
          <w:rFonts w:ascii="Times New Roman" w:hAnsi="Times New Roman" w:cs="Times New Roman"/>
          <w:color w:val="auto"/>
          <w:sz w:val="28"/>
          <w:szCs w:val="28"/>
        </w:rPr>
        <w:t>http://www.social.org.ua/</w:t>
      </w:r>
    </w:p>
    <w:p w:rsidR="00D867A7" w:rsidRDefault="009F63A6">
      <w:pPr>
        <w:numPr>
          <w:ilvl w:val="0"/>
          <w:numId w:val="54"/>
        </w:numPr>
        <w:tabs>
          <w:tab w:val="left" w:pos="900"/>
          <w:tab w:val="left" w:pos="1080"/>
        </w:tabs>
        <w:spacing w:line="240" w:lineRule="auto"/>
        <w:ind w:left="0" w:hanging="357"/>
        <w:jc w:val="both"/>
        <w:rPr>
          <w:rStyle w:val="af1"/>
          <w:rFonts w:ascii="Times New Roman" w:hAnsi="Times New Roman" w:cs="Times New Roman"/>
          <w:color w:val="auto"/>
          <w:sz w:val="28"/>
          <w:szCs w:val="28"/>
        </w:rPr>
      </w:pPr>
      <w:hyperlink r:id="rId18" w:history="1">
        <w:r w:rsidR="003A574E">
          <w:rPr>
            <w:rStyle w:val="af1"/>
            <w:rFonts w:ascii="Times New Roman" w:hAnsi="Times New Roman" w:cs="Times New Roman"/>
            <w:color w:val="auto"/>
            <w:sz w:val="28"/>
            <w:szCs w:val="28"/>
          </w:rPr>
          <w:t>http://www.filosof.com.ua</w:t>
        </w:r>
      </w:hyperlink>
    </w:p>
    <w:p w:rsidR="00D867A7" w:rsidRDefault="009F63A6">
      <w:pPr>
        <w:numPr>
          <w:ilvl w:val="0"/>
          <w:numId w:val="54"/>
        </w:numPr>
        <w:tabs>
          <w:tab w:val="left" w:pos="900"/>
          <w:tab w:val="left" w:pos="1080"/>
        </w:tabs>
        <w:spacing w:line="240" w:lineRule="auto"/>
        <w:ind w:left="0" w:hanging="357"/>
        <w:jc w:val="both"/>
        <w:rPr>
          <w:rStyle w:val="af1"/>
          <w:rFonts w:ascii="Times New Roman" w:hAnsi="Times New Roman" w:cs="Times New Roman"/>
          <w:color w:val="auto"/>
          <w:sz w:val="28"/>
          <w:szCs w:val="28"/>
        </w:rPr>
      </w:pPr>
      <w:hyperlink r:id="rId19" w:history="1">
        <w:r w:rsidR="003A574E">
          <w:rPr>
            <w:rStyle w:val="af1"/>
            <w:rFonts w:ascii="Times New Roman" w:hAnsi="Times New Roman" w:cs="Times New Roman"/>
            <w:color w:val="auto"/>
            <w:sz w:val="28"/>
            <w:szCs w:val="28"/>
          </w:rPr>
          <w:t>http://www.philsci.univ.kiev.ua/biblio/dovi.html</w:t>
        </w:r>
      </w:hyperlink>
    </w:p>
    <w:p w:rsidR="00D867A7" w:rsidRDefault="009F63A6">
      <w:pPr>
        <w:numPr>
          <w:ilvl w:val="0"/>
          <w:numId w:val="54"/>
        </w:numPr>
        <w:tabs>
          <w:tab w:val="left" w:pos="900"/>
          <w:tab w:val="left" w:pos="1080"/>
        </w:tabs>
        <w:spacing w:line="240" w:lineRule="auto"/>
        <w:ind w:left="0" w:hanging="357"/>
        <w:jc w:val="both"/>
        <w:rPr>
          <w:rStyle w:val="af1"/>
          <w:rFonts w:ascii="Times New Roman" w:hAnsi="Times New Roman" w:cs="Times New Roman"/>
          <w:color w:val="auto"/>
          <w:sz w:val="28"/>
          <w:szCs w:val="28"/>
        </w:rPr>
      </w:pPr>
      <w:hyperlink r:id="rId20" w:history="1">
        <w:r w:rsidR="003A574E">
          <w:rPr>
            <w:rStyle w:val="af1"/>
            <w:rFonts w:ascii="Times New Roman" w:hAnsi="Times New Roman" w:cs="Times New Roman"/>
            <w:color w:val="auto"/>
            <w:sz w:val="28"/>
            <w:szCs w:val="28"/>
          </w:rPr>
          <w:t>http://www.psylib.ukrweb.net/books/rassb01/index.htm</w:t>
        </w:r>
      </w:hyperlink>
    </w:p>
    <w:bookmarkEnd w:id="0"/>
    <w:p w:rsidR="00D867A7" w:rsidRDefault="00D867A7">
      <w:pPr>
        <w:widowControl w:val="0"/>
        <w:autoSpaceDE w:val="0"/>
        <w:autoSpaceDN w:val="0"/>
        <w:adjustRightInd w:val="0"/>
        <w:spacing w:after="0" w:line="240" w:lineRule="auto"/>
        <w:jc w:val="center"/>
        <w:rPr>
          <w:rFonts w:ascii="Times New Roman" w:eastAsia="Times New Roman" w:hAnsi="Times New Roman" w:cs="Times New Roman"/>
          <w:b/>
          <w:w w:val="105"/>
          <w:sz w:val="28"/>
          <w:szCs w:val="28"/>
          <w:lang w:val="uk-UA"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p w:rsidR="00D867A7" w:rsidRDefault="00D867A7">
      <w:pPr>
        <w:spacing w:after="0" w:line="240" w:lineRule="auto"/>
        <w:ind w:firstLine="709"/>
        <w:jc w:val="both"/>
        <w:rPr>
          <w:rFonts w:ascii="Times New Roman" w:eastAsia="Times New Roman" w:hAnsi="Times New Roman" w:cs="Times New Roman"/>
          <w:b/>
          <w:sz w:val="28"/>
          <w:szCs w:val="28"/>
          <w:lang w:eastAsia="ru-RU"/>
        </w:rPr>
      </w:pPr>
    </w:p>
    <w:sectPr w:rsidR="00D867A7" w:rsidSect="00D867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E3" w:rsidRDefault="009F4EE3">
      <w:pPr>
        <w:spacing w:line="240" w:lineRule="auto"/>
      </w:pPr>
      <w:r>
        <w:separator/>
      </w:r>
    </w:p>
  </w:endnote>
  <w:endnote w:type="continuationSeparator" w:id="1">
    <w:p w:rsidR="009F4EE3" w:rsidRDefault="009F4E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CTT">
    <w:altName w:val="Manteka"/>
    <w:charset w:val="02"/>
    <w:family w:val="auto"/>
    <w:pitch w:val="default"/>
    <w:sig w:usb0="00000000" w:usb1="00000000" w:usb2="00000000" w:usb3="00000000" w:csb0="80000000" w:csb1="00000000"/>
  </w:font>
  <w:font w:name="Century Schoolbook">
    <w:altName w:val="Times New Roman"/>
    <w:charset w:val="CC"/>
    <w:family w:val="roman"/>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haris_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4E" w:rsidRDefault="009F63A6">
    <w:pPr>
      <w:pStyle w:val="ad"/>
      <w:framePr w:wrap="around" w:vAnchor="text" w:hAnchor="margin" w:xAlign="center" w:y="1"/>
      <w:rPr>
        <w:rStyle w:val="af4"/>
      </w:rPr>
    </w:pPr>
    <w:r>
      <w:rPr>
        <w:rStyle w:val="af4"/>
      </w:rPr>
      <w:fldChar w:fldCharType="begin"/>
    </w:r>
    <w:r w:rsidR="003A574E">
      <w:rPr>
        <w:rStyle w:val="af4"/>
      </w:rPr>
      <w:instrText xml:space="preserve">PAGE  </w:instrText>
    </w:r>
    <w:r>
      <w:rPr>
        <w:rStyle w:val="af4"/>
      </w:rPr>
      <w:fldChar w:fldCharType="end"/>
    </w:r>
  </w:p>
  <w:p w:rsidR="003A574E" w:rsidRDefault="003A574E">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4E" w:rsidRDefault="009F63A6">
    <w:pPr>
      <w:pStyle w:val="ad"/>
      <w:framePr w:wrap="around" w:vAnchor="text" w:hAnchor="margin" w:xAlign="center" w:y="1"/>
      <w:rPr>
        <w:rStyle w:val="af4"/>
      </w:rPr>
    </w:pPr>
    <w:r>
      <w:rPr>
        <w:rStyle w:val="af4"/>
      </w:rPr>
      <w:fldChar w:fldCharType="begin"/>
    </w:r>
    <w:r w:rsidR="003A574E">
      <w:rPr>
        <w:rStyle w:val="af4"/>
      </w:rPr>
      <w:instrText xml:space="preserve">PAGE  </w:instrText>
    </w:r>
    <w:r>
      <w:rPr>
        <w:rStyle w:val="af4"/>
      </w:rPr>
      <w:fldChar w:fldCharType="separate"/>
    </w:r>
    <w:r w:rsidR="00402586">
      <w:rPr>
        <w:rStyle w:val="af4"/>
        <w:noProof/>
      </w:rPr>
      <w:t>2</w:t>
    </w:r>
    <w:r>
      <w:rPr>
        <w:rStyle w:val="af4"/>
      </w:rPr>
      <w:fldChar w:fldCharType="end"/>
    </w:r>
  </w:p>
  <w:p w:rsidR="003A574E" w:rsidRDefault="003A574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E3" w:rsidRDefault="009F4EE3">
      <w:pPr>
        <w:spacing w:after="0"/>
      </w:pPr>
      <w:r>
        <w:separator/>
      </w:r>
    </w:p>
  </w:footnote>
  <w:footnote w:type="continuationSeparator" w:id="1">
    <w:p w:rsidR="009F4EE3" w:rsidRDefault="009F4E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4E" w:rsidRDefault="009F63A6">
    <w:pPr>
      <w:pStyle w:val="af"/>
      <w:framePr w:wrap="around" w:vAnchor="text" w:hAnchor="margin" w:xAlign="right" w:y="1"/>
      <w:rPr>
        <w:rStyle w:val="af4"/>
      </w:rPr>
    </w:pPr>
    <w:r>
      <w:rPr>
        <w:rStyle w:val="af4"/>
      </w:rPr>
      <w:fldChar w:fldCharType="begin"/>
    </w:r>
    <w:r w:rsidR="003A574E">
      <w:rPr>
        <w:rStyle w:val="af4"/>
      </w:rPr>
      <w:instrText xml:space="preserve">PAGE  </w:instrText>
    </w:r>
    <w:r>
      <w:rPr>
        <w:rStyle w:val="af4"/>
      </w:rPr>
      <w:fldChar w:fldCharType="end"/>
    </w:r>
  </w:p>
  <w:p w:rsidR="003A574E" w:rsidRDefault="003A574E">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74E" w:rsidRDefault="003A574E">
    <w:pPr>
      <w:pStyle w:val="af"/>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1785"/>
    <w:multiLevelType w:val="multilevel"/>
    <w:tmpl w:val="01D317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3A45E0A"/>
    <w:multiLevelType w:val="multilevel"/>
    <w:tmpl w:val="03A45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674ED7"/>
    <w:multiLevelType w:val="multilevel"/>
    <w:tmpl w:val="06674E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77E2CC2"/>
    <w:multiLevelType w:val="multilevel"/>
    <w:tmpl w:val="077E2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D4955D1"/>
    <w:multiLevelType w:val="multilevel"/>
    <w:tmpl w:val="0D4955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D9D769F"/>
    <w:multiLevelType w:val="multilevel"/>
    <w:tmpl w:val="0D9D76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FE738BE"/>
    <w:multiLevelType w:val="multilevel"/>
    <w:tmpl w:val="0FE738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01B1BAD"/>
    <w:multiLevelType w:val="multilevel"/>
    <w:tmpl w:val="101B1B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101D50D6"/>
    <w:multiLevelType w:val="multilevel"/>
    <w:tmpl w:val="101D50D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6EA3F81"/>
    <w:multiLevelType w:val="multilevel"/>
    <w:tmpl w:val="16EA3F8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1B9844FE"/>
    <w:multiLevelType w:val="multilevel"/>
    <w:tmpl w:val="1B9844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1F9B282A"/>
    <w:multiLevelType w:val="multilevel"/>
    <w:tmpl w:val="1F9B28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4340EC3"/>
    <w:multiLevelType w:val="multilevel"/>
    <w:tmpl w:val="24340EC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25457359"/>
    <w:multiLevelType w:val="multilevel"/>
    <w:tmpl w:val="25457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131A61"/>
    <w:multiLevelType w:val="multilevel"/>
    <w:tmpl w:val="28131A6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285E5B17"/>
    <w:multiLevelType w:val="multilevel"/>
    <w:tmpl w:val="285E5B1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299B58D3"/>
    <w:multiLevelType w:val="multilevel"/>
    <w:tmpl w:val="299B58D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2A2F7D79"/>
    <w:multiLevelType w:val="multilevel"/>
    <w:tmpl w:val="2A2F7D7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2C306C01"/>
    <w:multiLevelType w:val="multilevel"/>
    <w:tmpl w:val="2C306C0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30347098"/>
    <w:multiLevelType w:val="multilevel"/>
    <w:tmpl w:val="30347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1A42126"/>
    <w:multiLevelType w:val="multilevel"/>
    <w:tmpl w:val="31A42126"/>
    <w:lvl w:ilvl="0">
      <w:start w:val="1"/>
      <w:numFmt w:val="decimal"/>
      <w:lvlText w:val="%1."/>
      <w:lvlJc w:val="left"/>
      <w:pPr>
        <w:tabs>
          <w:tab w:val="left" w:pos="720"/>
        </w:tabs>
        <w:ind w:left="720" w:hanging="360"/>
      </w:pPr>
      <w:rPr>
        <w:rFonts w:cs="Times New Roman"/>
        <w:b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nsid w:val="34196975"/>
    <w:multiLevelType w:val="multilevel"/>
    <w:tmpl w:val="3419697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38B94637"/>
    <w:multiLevelType w:val="multilevel"/>
    <w:tmpl w:val="38B9463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3CF37412"/>
    <w:multiLevelType w:val="multilevel"/>
    <w:tmpl w:val="3CF3741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3DAC3058"/>
    <w:multiLevelType w:val="multilevel"/>
    <w:tmpl w:val="3DAC30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401A560E"/>
    <w:multiLevelType w:val="multilevel"/>
    <w:tmpl w:val="401A560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28A646E"/>
    <w:multiLevelType w:val="multilevel"/>
    <w:tmpl w:val="428A646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43EB4BF5"/>
    <w:multiLevelType w:val="multilevel"/>
    <w:tmpl w:val="43EB4B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4893616F"/>
    <w:multiLevelType w:val="multilevel"/>
    <w:tmpl w:val="489361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48DA05A2"/>
    <w:multiLevelType w:val="multilevel"/>
    <w:tmpl w:val="48DA05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4D0576D0"/>
    <w:multiLevelType w:val="multilevel"/>
    <w:tmpl w:val="4D0576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50494EAD"/>
    <w:multiLevelType w:val="multilevel"/>
    <w:tmpl w:val="50494E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nsid w:val="50D3026E"/>
    <w:multiLevelType w:val="multilevel"/>
    <w:tmpl w:val="50D3026E"/>
    <w:lvl w:ilvl="0">
      <w:start w:val="1"/>
      <w:numFmt w:val="bullet"/>
      <w:lvlText w:val=""/>
      <w:lvlJc w:val="left"/>
      <w:pPr>
        <w:tabs>
          <w:tab w:val="left" w:pos="2865"/>
        </w:tabs>
        <w:ind w:left="2865" w:hanging="360"/>
      </w:pPr>
      <w:rPr>
        <w:rFonts w:ascii="Symbol" w:hAnsi="Symbol" w:hint="default"/>
      </w:rPr>
    </w:lvl>
    <w:lvl w:ilvl="1">
      <w:start w:val="1"/>
      <w:numFmt w:val="bullet"/>
      <w:lvlText w:val=""/>
      <w:lvlJc w:val="left"/>
      <w:pPr>
        <w:tabs>
          <w:tab w:val="left" w:pos="2160"/>
        </w:tabs>
        <w:ind w:left="2160" w:hanging="360"/>
      </w:pPr>
      <w:rPr>
        <w:rFonts w:ascii="Symbol" w:hAnsi="Symbol" w:hint="default"/>
      </w:rPr>
    </w:lvl>
    <w:lvl w:ilvl="2">
      <w:start w:val="3"/>
      <w:numFmt w:val="bullet"/>
      <w:lvlText w:val="−"/>
      <w:lvlJc w:val="left"/>
      <w:pPr>
        <w:ind w:left="2880" w:hanging="360"/>
      </w:pPr>
      <w:rPr>
        <w:rFonts w:ascii="Times New Roman" w:eastAsia="Times New Roman" w:hAnsi="Times New Roman" w:cs="Times New Roman"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33">
    <w:nsid w:val="523F7A44"/>
    <w:multiLevelType w:val="multilevel"/>
    <w:tmpl w:val="523F7A44"/>
    <w:lvl w:ilvl="0">
      <w:start w:val="1"/>
      <w:numFmt w:val="decimal"/>
      <w:lvlText w:val="%1."/>
      <w:lvlJc w:val="left"/>
      <w:pPr>
        <w:tabs>
          <w:tab w:val="left" w:pos="720"/>
        </w:tabs>
        <w:ind w:left="360" w:hanging="360"/>
      </w:pPr>
    </w:lvl>
    <w:lvl w:ilvl="1">
      <w:start w:val="1"/>
      <w:numFmt w:val="decimal"/>
      <w:lvlText w:val="%2."/>
      <w:lvlJc w:val="left"/>
      <w:pPr>
        <w:tabs>
          <w:tab w:val="left" w:pos="1440"/>
        </w:tabs>
        <w:ind w:left="1080" w:hanging="360"/>
      </w:pPr>
    </w:lvl>
    <w:lvl w:ilvl="2">
      <w:start w:val="1"/>
      <w:numFmt w:val="decimal"/>
      <w:lvlText w:val="%3."/>
      <w:lvlJc w:val="left"/>
      <w:pPr>
        <w:tabs>
          <w:tab w:val="left" w:pos="2160"/>
        </w:tabs>
        <w:ind w:left="1800" w:hanging="360"/>
      </w:pPr>
    </w:lvl>
    <w:lvl w:ilvl="3">
      <w:start w:val="1"/>
      <w:numFmt w:val="decimal"/>
      <w:lvlText w:val="%4."/>
      <w:lvlJc w:val="left"/>
      <w:pPr>
        <w:tabs>
          <w:tab w:val="left" w:pos="2880"/>
        </w:tabs>
        <w:ind w:left="2520" w:hanging="360"/>
      </w:pPr>
    </w:lvl>
    <w:lvl w:ilvl="4">
      <w:start w:val="1"/>
      <w:numFmt w:val="decimal"/>
      <w:lvlText w:val="%5."/>
      <w:lvlJc w:val="left"/>
      <w:pPr>
        <w:tabs>
          <w:tab w:val="left" w:pos="3600"/>
        </w:tabs>
        <w:ind w:left="3240" w:hanging="360"/>
      </w:pPr>
    </w:lvl>
    <w:lvl w:ilvl="5">
      <w:start w:val="1"/>
      <w:numFmt w:val="decimal"/>
      <w:lvlText w:val="%6."/>
      <w:lvlJc w:val="left"/>
      <w:pPr>
        <w:tabs>
          <w:tab w:val="left" w:pos="4320"/>
        </w:tabs>
        <w:ind w:left="3960" w:hanging="360"/>
      </w:pPr>
    </w:lvl>
    <w:lvl w:ilvl="6">
      <w:start w:val="1"/>
      <w:numFmt w:val="decimal"/>
      <w:lvlText w:val="%7."/>
      <w:lvlJc w:val="left"/>
      <w:pPr>
        <w:tabs>
          <w:tab w:val="left" w:pos="5040"/>
        </w:tabs>
        <w:ind w:left="4680" w:hanging="360"/>
      </w:pPr>
    </w:lvl>
    <w:lvl w:ilvl="7">
      <w:start w:val="1"/>
      <w:numFmt w:val="decimal"/>
      <w:lvlText w:val="%8."/>
      <w:lvlJc w:val="left"/>
      <w:pPr>
        <w:tabs>
          <w:tab w:val="left" w:pos="5760"/>
        </w:tabs>
        <w:ind w:left="5400" w:hanging="360"/>
      </w:pPr>
    </w:lvl>
    <w:lvl w:ilvl="8">
      <w:start w:val="1"/>
      <w:numFmt w:val="decimal"/>
      <w:lvlText w:val="%9."/>
      <w:lvlJc w:val="left"/>
      <w:pPr>
        <w:tabs>
          <w:tab w:val="left" w:pos="6480"/>
        </w:tabs>
        <w:ind w:left="6120" w:hanging="360"/>
      </w:pPr>
    </w:lvl>
  </w:abstractNum>
  <w:abstractNum w:abstractNumId="34">
    <w:nsid w:val="54CA1E74"/>
    <w:multiLevelType w:val="multilevel"/>
    <w:tmpl w:val="54CA1E7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54F61B65"/>
    <w:multiLevelType w:val="multilevel"/>
    <w:tmpl w:val="54F61B6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55752D1A"/>
    <w:multiLevelType w:val="multilevel"/>
    <w:tmpl w:val="55752D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58FD27D9"/>
    <w:multiLevelType w:val="multilevel"/>
    <w:tmpl w:val="58FD27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9D802E2"/>
    <w:multiLevelType w:val="multilevel"/>
    <w:tmpl w:val="59D802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5A164FA4"/>
    <w:multiLevelType w:val="multilevel"/>
    <w:tmpl w:val="5A164FA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5AB938F1"/>
    <w:multiLevelType w:val="multilevel"/>
    <w:tmpl w:val="5AB938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nsid w:val="5BC26828"/>
    <w:multiLevelType w:val="multilevel"/>
    <w:tmpl w:val="5BC2682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5CE51677"/>
    <w:multiLevelType w:val="multilevel"/>
    <w:tmpl w:val="5CE516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5EE13AFB"/>
    <w:multiLevelType w:val="multilevel"/>
    <w:tmpl w:val="5EE13AF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nsid w:val="622C72AB"/>
    <w:multiLevelType w:val="multilevel"/>
    <w:tmpl w:val="622C72A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5">
    <w:nsid w:val="65412D68"/>
    <w:multiLevelType w:val="multilevel"/>
    <w:tmpl w:val="65412D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677D7308"/>
    <w:multiLevelType w:val="multilevel"/>
    <w:tmpl w:val="677D7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6B24149A"/>
    <w:multiLevelType w:val="multilevel"/>
    <w:tmpl w:val="6B24149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6E5450E8"/>
    <w:multiLevelType w:val="multilevel"/>
    <w:tmpl w:val="6E5450E8"/>
    <w:lvl w:ilvl="0">
      <w:start w:val="1"/>
      <w:numFmt w:val="decimal"/>
      <w:lvlText w:val="%1."/>
      <w:lvlJc w:val="left"/>
      <w:pPr>
        <w:tabs>
          <w:tab w:val="left" w:pos="720"/>
        </w:tabs>
        <w:ind w:left="720" w:hanging="36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6E7E192E"/>
    <w:multiLevelType w:val="multilevel"/>
    <w:tmpl w:val="6E7E19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nsid w:val="6FCA733B"/>
    <w:multiLevelType w:val="multilevel"/>
    <w:tmpl w:val="6FCA733B"/>
    <w:lvl w:ilvl="0">
      <w:start w:val="1"/>
      <w:numFmt w:val="decimal"/>
      <w:lvlText w:val="%1."/>
      <w:lvlJc w:val="left"/>
      <w:pPr>
        <w:ind w:left="720" w:hanging="360"/>
      </w:pPr>
      <w:rPr>
        <w:rFonts w:ascii="Times New Roman" w:hAnsi="Times New Roman" w:cs="Times New Roman"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2671713"/>
    <w:multiLevelType w:val="multilevel"/>
    <w:tmpl w:val="72671713"/>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2">
    <w:nsid w:val="79F73EAD"/>
    <w:multiLevelType w:val="multilevel"/>
    <w:tmpl w:val="79F73EA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nsid w:val="7D101EB3"/>
    <w:multiLevelType w:val="multilevel"/>
    <w:tmpl w:val="7D101EB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3"/>
  </w:num>
  <w:num w:numId="2">
    <w:abstractNumId w:val="51"/>
  </w:num>
  <w:num w:numId="3">
    <w:abstractNumId w:val="1"/>
  </w:num>
  <w:num w:numId="4">
    <w:abstractNumId w:val="19"/>
  </w:num>
  <w:num w:numId="5">
    <w:abstractNumId w:val="37"/>
  </w:num>
  <w:num w:numId="6">
    <w:abstractNumId w:val="48"/>
  </w:num>
  <w:num w:numId="7">
    <w:abstractNumId w:val="44"/>
  </w:num>
  <w:num w:numId="8">
    <w:abstractNumId w:val="32"/>
  </w:num>
  <w:num w:numId="9">
    <w:abstractNumId w:val="33"/>
  </w:num>
  <w:num w:numId="10">
    <w:abstractNumId w:val="35"/>
  </w:num>
  <w:num w:numId="11">
    <w:abstractNumId w:val="18"/>
  </w:num>
  <w:num w:numId="12">
    <w:abstractNumId w:val="3"/>
  </w:num>
  <w:num w:numId="13">
    <w:abstractNumId w:val="23"/>
  </w:num>
  <w:num w:numId="14">
    <w:abstractNumId w:val="43"/>
  </w:num>
  <w:num w:numId="15">
    <w:abstractNumId w:val="22"/>
  </w:num>
  <w:num w:numId="16">
    <w:abstractNumId w:val="26"/>
  </w:num>
  <w:num w:numId="17">
    <w:abstractNumId w:val="53"/>
  </w:num>
  <w:num w:numId="18">
    <w:abstractNumId w:val="41"/>
  </w:num>
  <w:num w:numId="19">
    <w:abstractNumId w:val="46"/>
  </w:num>
  <w:num w:numId="20">
    <w:abstractNumId w:val="9"/>
  </w:num>
  <w:num w:numId="21">
    <w:abstractNumId w:val="10"/>
  </w:num>
  <w:num w:numId="22">
    <w:abstractNumId w:val="24"/>
  </w:num>
  <w:num w:numId="23">
    <w:abstractNumId w:val="0"/>
  </w:num>
  <w:num w:numId="24">
    <w:abstractNumId w:val="7"/>
  </w:num>
  <w:num w:numId="25">
    <w:abstractNumId w:val="40"/>
  </w:num>
  <w:num w:numId="26">
    <w:abstractNumId w:val="27"/>
  </w:num>
  <w:num w:numId="27">
    <w:abstractNumId w:val="12"/>
  </w:num>
  <w:num w:numId="28">
    <w:abstractNumId w:val="45"/>
  </w:num>
  <w:num w:numId="29">
    <w:abstractNumId w:val="21"/>
  </w:num>
  <w:num w:numId="30">
    <w:abstractNumId w:val="14"/>
  </w:num>
  <w:num w:numId="31">
    <w:abstractNumId w:val="6"/>
  </w:num>
  <w:num w:numId="32">
    <w:abstractNumId w:val="16"/>
  </w:num>
  <w:num w:numId="33">
    <w:abstractNumId w:val="38"/>
  </w:num>
  <w:num w:numId="34">
    <w:abstractNumId w:val="28"/>
  </w:num>
  <w:num w:numId="35">
    <w:abstractNumId w:val="49"/>
  </w:num>
  <w:num w:numId="36">
    <w:abstractNumId w:val="31"/>
  </w:num>
  <w:num w:numId="37">
    <w:abstractNumId w:val="36"/>
  </w:num>
  <w:num w:numId="38">
    <w:abstractNumId w:val="15"/>
  </w:num>
  <w:num w:numId="39">
    <w:abstractNumId w:val="17"/>
  </w:num>
  <w:num w:numId="40">
    <w:abstractNumId w:val="39"/>
  </w:num>
  <w:num w:numId="41">
    <w:abstractNumId w:val="47"/>
  </w:num>
  <w:num w:numId="42">
    <w:abstractNumId w:val="25"/>
  </w:num>
  <w:num w:numId="43">
    <w:abstractNumId w:val="8"/>
  </w:num>
  <w:num w:numId="44">
    <w:abstractNumId w:val="5"/>
  </w:num>
  <w:num w:numId="45">
    <w:abstractNumId w:val="2"/>
  </w:num>
  <w:num w:numId="46">
    <w:abstractNumId w:val="29"/>
  </w:num>
  <w:num w:numId="47">
    <w:abstractNumId w:val="4"/>
  </w:num>
  <w:num w:numId="48">
    <w:abstractNumId w:val="34"/>
  </w:num>
  <w:num w:numId="49">
    <w:abstractNumId w:val="42"/>
  </w:num>
  <w:num w:numId="50">
    <w:abstractNumId w:val="52"/>
  </w:num>
  <w:num w:numId="51">
    <w:abstractNumId w:val="30"/>
  </w:num>
  <w:num w:numId="52">
    <w:abstractNumId w:val="11"/>
  </w:num>
  <w:num w:numId="53">
    <w:abstractNumId w:val="50"/>
  </w:num>
  <w:num w:numId="54">
    <w:abstractNumId w:val="2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3A7E78"/>
    <w:rsid w:val="86FC0E39"/>
    <w:rsid w:val="B7FD2044"/>
    <w:rsid w:val="BFFB5E2E"/>
    <w:rsid w:val="D3998209"/>
    <w:rsid w:val="EBB16E4D"/>
    <w:rsid w:val="EF74DFC8"/>
    <w:rsid w:val="EFBF4DEF"/>
    <w:rsid w:val="FED702A5"/>
    <w:rsid w:val="FF7902F9"/>
    <w:rsid w:val="FFBB6E4B"/>
    <w:rsid w:val="00114B1F"/>
    <w:rsid w:val="00133A2D"/>
    <w:rsid w:val="001644D4"/>
    <w:rsid w:val="001D622A"/>
    <w:rsid w:val="001F039D"/>
    <w:rsid w:val="0023411C"/>
    <w:rsid w:val="00234F70"/>
    <w:rsid w:val="00255A8A"/>
    <w:rsid w:val="002771A4"/>
    <w:rsid w:val="00296E0F"/>
    <w:rsid w:val="002A2288"/>
    <w:rsid w:val="002B76E1"/>
    <w:rsid w:val="00332D17"/>
    <w:rsid w:val="00357218"/>
    <w:rsid w:val="003A574E"/>
    <w:rsid w:val="003A7E78"/>
    <w:rsid w:val="003D08E8"/>
    <w:rsid w:val="003F1B55"/>
    <w:rsid w:val="00402586"/>
    <w:rsid w:val="00436D38"/>
    <w:rsid w:val="004E45A0"/>
    <w:rsid w:val="0055592E"/>
    <w:rsid w:val="0059496A"/>
    <w:rsid w:val="005956F2"/>
    <w:rsid w:val="00662E4E"/>
    <w:rsid w:val="006A0A8B"/>
    <w:rsid w:val="006E1841"/>
    <w:rsid w:val="0074757B"/>
    <w:rsid w:val="00757A2E"/>
    <w:rsid w:val="007E43EC"/>
    <w:rsid w:val="00801BDA"/>
    <w:rsid w:val="00810DBB"/>
    <w:rsid w:val="00881067"/>
    <w:rsid w:val="008A2FE2"/>
    <w:rsid w:val="00910D21"/>
    <w:rsid w:val="00930973"/>
    <w:rsid w:val="009E24EF"/>
    <w:rsid w:val="009F4EE3"/>
    <w:rsid w:val="009F63A6"/>
    <w:rsid w:val="00A27180"/>
    <w:rsid w:val="00A8222D"/>
    <w:rsid w:val="00B30FBB"/>
    <w:rsid w:val="00B77F18"/>
    <w:rsid w:val="00BF69EF"/>
    <w:rsid w:val="00C104F0"/>
    <w:rsid w:val="00C27CA0"/>
    <w:rsid w:val="00C27E40"/>
    <w:rsid w:val="00C922BD"/>
    <w:rsid w:val="00CB0A24"/>
    <w:rsid w:val="00CD56E9"/>
    <w:rsid w:val="00D0237E"/>
    <w:rsid w:val="00D438C6"/>
    <w:rsid w:val="00D61D62"/>
    <w:rsid w:val="00D760BE"/>
    <w:rsid w:val="00D867A7"/>
    <w:rsid w:val="00DF3DE0"/>
    <w:rsid w:val="00E124C1"/>
    <w:rsid w:val="00EB55AA"/>
    <w:rsid w:val="00EC367B"/>
    <w:rsid w:val="00F370E7"/>
    <w:rsid w:val="00F67F5B"/>
    <w:rsid w:val="17F335AC"/>
    <w:rsid w:val="3EF48445"/>
    <w:rsid w:val="3F5A98D2"/>
    <w:rsid w:val="3FFFC8FB"/>
    <w:rsid w:val="577E590E"/>
    <w:rsid w:val="5D2FF13B"/>
    <w:rsid w:val="5F960DC6"/>
    <w:rsid w:val="71EB5D64"/>
    <w:rsid w:val="7393E66F"/>
    <w:rsid w:val="77B71AB6"/>
    <w:rsid w:val="7E5F4419"/>
    <w:rsid w:val="7EBFB0E0"/>
    <w:rsid w:val="7EFAF8C4"/>
    <w:rsid w:val="7FBF6F8D"/>
    <w:rsid w:val="7FFF7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Normal (Web)" w:semiHidden="0" w:qFormat="1"/>
    <w:lsdException w:name="HTML Preformatted" w:semiHidden="0" w:uiPriority="0" w:unhideWhenUsed="0" w:qFormat="1"/>
    <w:lsdException w:name="Normal Table" w:qFormat="1"/>
    <w:lsdException w:name="Balloon Text" w:semiHidden="0" w:uiPriority="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7A7"/>
    <w:pPr>
      <w:spacing w:after="160" w:line="259" w:lineRule="auto"/>
    </w:pPr>
    <w:rPr>
      <w:sz w:val="22"/>
      <w:szCs w:val="22"/>
      <w:lang w:eastAsia="en-US"/>
    </w:rPr>
  </w:style>
  <w:style w:type="paragraph" w:styleId="1">
    <w:name w:val="heading 1"/>
    <w:basedOn w:val="a"/>
    <w:next w:val="a"/>
    <w:link w:val="10"/>
    <w:qFormat/>
    <w:rsid w:val="00D867A7"/>
    <w:pPr>
      <w:keepNext/>
      <w:autoSpaceDE w:val="0"/>
      <w:autoSpaceDN w:val="0"/>
      <w:spacing w:before="240" w:after="60" w:line="240" w:lineRule="auto"/>
      <w:outlineLvl w:val="0"/>
    </w:pPr>
    <w:rPr>
      <w:rFonts w:ascii="Cambria" w:eastAsia="Times New Roman" w:hAnsi="Cambria" w:cs="Times New Roman"/>
      <w:b/>
      <w:bCs/>
      <w:kern w:val="32"/>
      <w:sz w:val="32"/>
      <w:szCs w:val="32"/>
      <w:lang w:eastAsia="uk-UA"/>
    </w:rPr>
  </w:style>
  <w:style w:type="paragraph" w:styleId="2">
    <w:name w:val="heading 2"/>
    <w:basedOn w:val="a"/>
    <w:next w:val="a"/>
    <w:link w:val="20"/>
    <w:qFormat/>
    <w:rsid w:val="00D867A7"/>
    <w:pPr>
      <w:keepNext/>
      <w:autoSpaceDE w:val="0"/>
      <w:autoSpaceDN w:val="0"/>
      <w:spacing w:before="240" w:after="60" w:line="240" w:lineRule="auto"/>
      <w:outlineLvl w:val="1"/>
    </w:pPr>
    <w:rPr>
      <w:rFonts w:ascii="Cambria" w:eastAsia="Times New Roman" w:hAnsi="Cambria" w:cs="Times New Roman"/>
      <w:b/>
      <w:bCs/>
      <w:i/>
      <w:iCs/>
      <w:sz w:val="28"/>
      <w:szCs w:val="28"/>
      <w:lang w:eastAsia="uk-UA"/>
    </w:rPr>
  </w:style>
  <w:style w:type="paragraph" w:styleId="3">
    <w:name w:val="heading 3"/>
    <w:basedOn w:val="a"/>
    <w:next w:val="a"/>
    <w:link w:val="30"/>
    <w:uiPriority w:val="9"/>
    <w:qFormat/>
    <w:rsid w:val="00D867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867A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qFormat/>
    <w:rsid w:val="00D867A7"/>
    <w:pPr>
      <w:autoSpaceDE w:val="0"/>
      <w:autoSpaceDN w:val="0"/>
      <w:spacing w:before="240" w:after="60" w:line="240" w:lineRule="auto"/>
      <w:outlineLvl w:val="5"/>
    </w:pPr>
    <w:rPr>
      <w:rFonts w:ascii="Times New Roman" w:eastAsia="Times New Roman" w:hAnsi="Times New Roman" w:cs="Times New Roman"/>
      <w:b/>
      <w:bCs/>
      <w:lang w:eastAsia="uk-UA"/>
    </w:rPr>
  </w:style>
  <w:style w:type="paragraph" w:styleId="9">
    <w:name w:val="heading 9"/>
    <w:basedOn w:val="a"/>
    <w:next w:val="a"/>
    <w:link w:val="90"/>
    <w:qFormat/>
    <w:rsid w:val="00D867A7"/>
    <w:pPr>
      <w:widowControl w:val="0"/>
      <w:autoSpaceDE w:val="0"/>
      <w:autoSpaceDN w:val="0"/>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867A7"/>
    <w:pPr>
      <w:autoSpaceDE w:val="0"/>
      <w:autoSpaceDN w:val="0"/>
      <w:spacing w:after="0" w:line="240" w:lineRule="auto"/>
    </w:pPr>
    <w:rPr>
      <w:rFonts w:ascii="Tahoma" w:eastAsia="Times New Roman" w:hAnsi="Tahoma" w:cs="Times New Roman"/>
      <w:sz w:val="16"/>
      <w:szCs w:val="16"/>
      <w:lang w:val="uk-UA" w:eastAsia="uk-UA"/>
    </w:rPr>
  </w:style>
  <w:style w:type="paragraph" w:styleId="a5">
    <w:name w:val="Block Text"/>
    <w:basedOn w:val="a"/>
    <w:qFormat/>
    <w:rsid w:val="00D867A7"/>
    <w:pPr>
      <w:spacing w:after="0" w:line="240" w:lineRule="auto"/>
      <w:ind w:left="1560" w:right="1502"/>
      <w:jc w:val="both"/>
    </w:pPr>
    <w:rPr>
      <w:rFonts w:ascii="Times New Roman" w:eastAsia="Times New Roman" w:hAnsi="Times New Roman" w:cs="Times New Roman"/>
      <w:sz w:val="28"/>
      <w:szCs w:val="20"/>
      <w:lang w:val="uk-UA" w:eastAsia="ru-RU"/>
    </w:rPr>
  </w:style>
  <w:style w:type="paragraph" w:styleId="a6">
    <w:name w:val="Body Text"/>
    <w:basedOn w:val="a"/>
    <w:link w:val="a7"/>
    <w:qFormat/>
    <w:rsid w:val="00D867A7"/>
    <w:pPr>
      <w:autoSpaceDE w:val="0"/>
      <w:autoSpaceDN w:val="0"/>
      <w:spacing w:after="120" w:line="240" w:lineRule="auto"/>
    </w:pPr>
    <w:rPr>
      <w:rFonts w:ascii="Times New Roman" w:eastAsia="Times New Roman" w:hAnsi="Times New Roman" w:cs="Times New Roman"/>
      <w:sz w:val="20"/>
      <w:szCs w:val="20"/>
      <w:lang w:eastAsia="uk-UA"/>
    </w:rPr>
  </w:style>
  <w:style w:type="paragraph" w:styleId="21">
    <w:name w:val="Body Text 2"/>
    <w:basedOn w:val="a"/>
    <w:link w:val="22"/>
    <w:qFormat/>
    <w:rsid w:val="00D867A7"/>
    <w:pPr>
      <w:spacing w:after="0" w:line="360" w:lineRule="auto"/>
      <w:jc w:val="both"/>
    </w:pPr>
    <w:rPr>
      <w:rFonts w:ascii="Times New Roman" w:eastAsia="Times New Roman" w:hAnsi="Times New Roman" w:cs="Times New Roman"/>
      <w:b/>
      <w:bCs/>
      <w:sz w:val="28"/>
      <w:szCs w:val="24"/>
      <w:lang w:val="uk-UA" w:eastAsia="ru-RU"/>
    </w:rPr>
  </w:style>
  <w:style w:type="paragraph" w:styleId="a8">
    <w:name w:val="Body Text Indent"/>
    <w:basedOn w:val="a"/>
    <w:link w:val="a9"/>
    <w:qFormat/>
    <w:rsid w:val="00D867A7"/>
    <w:pPr>
      <w:spacing w:after="0" w:line="240" w:lineRule="auto"/>
      <w:ind w:firstLine="708"/>
      <w:jc w:val="both"/>
    </w:pPr>
    <w:rPr>
      <w:rFonts w:ascii="Times New Roman" w:eastAsia="Times New Roman" w:hAnsi="Times New Roman" w:cs="Times New Roman"/>
      <w:sz w:val="28"/>
      <w:szCs w:val="24"/>
      <w:lang w:val="uk-UA" w:eastAsia="ru-RU"/>
    </w:rPr>
  </w:style>
  <w:style w:type="paragraph" w:styleId="23">
    <w:name w:val="Body Text Indent 2"/>
    <w:basedOn w:val="a"/>
    <w:link w:val="24"/>
    <w:semiHidden/>
    <w:qFormat/>
    <w:rsid w:val="00D867A7"/>
    <w:pPr>
      <w:autoSpaceDE w:val="0"/>
      <w:autoSpaceDN w:val="0"/>
      <w:spacing w:after="120" w:line="480" w:lineRule="auto"/>
      <w:ind w:left="283"/>
    </w:pPr>
    <w:rPr>
      <w:rFonts w:ascii="Times New Roman" w:eastAsia="Times New Roman" w:hAnsi="Times New Roman" w:cs="Times New Roman"/>
      <w:sz w:val="20"/>
      <w:szCs w:val="20"/>
      <w:lang w:eastAsia="uk-UA"/>
    </w:rPr>
  </w:style>
  <w:style w:type="paragraph" w:styleId="31">
    <w:name w:val="Body Text Indent 3"/>
    <w:basedOn w:val="a"/>
    <w:link w:val="32"/>
    <w:qFormat/>
    <w:rsid w:val="00D867A7"/>
    <w:pPr>
      <w:spacing w:after="0" w:line="240" w:lineRule="auto"/>
      <w:ind w:firstLine="360"/>
      <w:jc w:val="both"/>
    </w:pPr>
    <w:rPr>
      <w:rFonts w:ascii="Times New Roman" w:eastAsia="Times New Roman" w:hAnsi="Times New Roman" w:cs="Times New Roman"/>
      <w:b/>
      <w:bCs/>
      <w:sz w:val="28"/>
      <w:szCs w:val="24"/>
      <w:lang w:val="uk-UA" w:eastAsia="ru-RU"/>
    </w:rPr>
  </w:style>
  <w:style w:type="paragraph" w:styleId="aa">
    <w:name w:val="Document Map"/>
    <w:basedOn w:val="a"/>
    <w:link w:val="ab"/>
    <w:semiHidden/>
    <w:qFormat/>
    <w:rsid w:val="00D867A7"/>
    <w:pPr>
      <w:shd w:val="clear" w:color="auto" w:fill="000080"/>
      <w:autoSpaceDE w:val="0"/>
      <w:autoSpaceDN w:val="0"/>
      <w:spacing w:after="0" w:line="240" w:lineRule="auto"/>
    </w:pPr>
    <w:rPr>
      <w:rFonts w:ascii="Tahoma" w:eastAsia="Times New Roman" w:hAnsi="Tahoma" w:cs="Tahoma"/>
      <w:sz w:val="20"/>
      <w:szCs w:val="20"/>
      <w:lang w:eastAsia="uk-UA"/>
    </w:rPr>
  </w:style>
  <w:style w:type="character" w:styleId="ac">
    <w:name w:val="Emphasis"/>
    <w:basedOn w:val="a0"/>
    <w:uiPriority w:val="20"/>
    <w:qFormat/>
    <w:rsid w:val="00D867A7"/>
    <w:rPr>
      <w:i/>
      <w:iCs/>
    </w:rPr>
  </w:style>
  <w:style w:type="paragraph" w:styleId="ad">
    <w:name w:val="footer"/>
    <w:basedOn w:val="a"/>
    <w:link w:val="ae"/>
    <w:unhideWhenUsed/>
    <w:qFormat/>
    <w:rsid w:val="00D867A7"/>
    <w:pPr>
      <w:tabs>
        <w:tab w:val="center" w:pos="4677"/>
        <w:tab w:val="right" w:pos="9355"/>
      </w:tabs>
      <w:spacing w:after="0" w:line="240" w:lineRule="auto"/>
    </w:pPr>
  </w:style>
  <w:style w:type="paragraph" w:styleId="af">
    <w:name w:val="header"/>
    <w:basedOn w:val="a"/>
    <w:link w:val="af0"/>
    <w:unhideWhenUsed/>
    <w:qFormat/>
    <w:rsid w:val="00D867A7"/>
    <w:pPr>
      <w:tabs>
        <w:tab w:val="center" w:pos="4677"/>
        <w:tab w:val="right" w:pos="9355"/>
      </w:tabs>
      <w:spacing w:after="0" w:line="240" w:lineRule="auto"/>
    </w:pPr>
  </w:style>
  <w:style w:type="paragraph" w:styleId="HTML">
    <w:name w:val="HTML Preformatted"/>
    <w:basedOn w:val="a"/>
    <w:link w:val="HTML0"/>
    <w:qFormat/>
    <w:rsid w:val="00D8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f1">
    <w:name w:val="Hyperlink"/>
    <w:qFormat/>
    <w:rsid w:val="00D867A7"/>
    <w:rPr>
      <w:color w:val="0000FF"/>
      <w:u w:val="single"/>
    </w:rPr>
  </w:style>
  <w:style w:type="paragraph" w:styleId="af2">
    <w:name w:val="Normal (Web)"/>
    <w:basedOn w:val="a"/>
    <w:uiPriority w:val="99"/>
    <w:unhideWhenUsed/>
    <w:qFormat/>
    <w:rsid w:val="00D86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Indent"/>
    <w:basedOn w:val="a"/>
    <w:qFormat/>
    <w:rsid w:val="00D867A7"/>
    <w:pPr>
      <w:spacing w:after="0" w:line="240" w:lineRule="auto"/>
      <w:ind w:left="720"/>
    </w:pPr>
    <w:rPr>
      <w:rFonts w:ascii="Times New Roman" w:eastAsia="Times New Roman" w:hAnsi="Times New Roman" w:cs="Times New Roman"/>
      <w:sz w:val="20"/>
      <w:szCs w:val="20"/>
      <w:lang w:eastAsia="ru-RU"/>
    </w:rPr>
  </w:style>
  <w:style w:type="character" w:styleId="af4">
    <w:name w:val="page number"/>
    <w:basedOn w:val="a0"/>
    <w:qFormat/>
    <w:rsid w:val="00D867A7"/>
  </w:style>
  <w:style w:type="character" w:styleId="af5">
    <w:name w:val="Strong"/>
    <w:basedOn w:val="a0"/>
    <w:uiPriority w:val="22"/>
    <w:qFormat/>
    <w:rsid w:val="00D867A7"/>
    <w:rPr>
      <w:b/>
      <w:bCs/>
    </w:rPr>
  </w:style>
  <w:style w:type="table" w:styleId="af6">
    <w:name w:val="Table Grid"/>
    <w:basedOn w:val="a1"/>
    <w:uiPriority w:val="39"/>
    <w:qFormat/>
    <w:rsid w:val="00D867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Title"/>
    <w:basedOn w:val="a"/>
    <w:link w:val="af8"/>
    <w:qFormat/>
    <w:rsid w:val="00D867A7"/>
    <w:pPr>
      <w:autoSpaceDE w:val="0"/>
      <w:autoSpaceDN w:val="0"/>
      <w:spacing w:after="0" w:line="240" w:lineRule="auto"/>
      <w:jc w:val="center"/>
    </w:pPr>
    <w:rPr>
      <w:rFonts w:ascii="Times New Roman" w:eastAsia="Times New Roman" w:hAnsi="Times New Roman" w:cs="Times New Roman"/>
      <w:b/>
      <w:bCs/>
      <w:sz w:val="32"/>
      <w:szCs w:val="32"/>
      <w:lang w:val="uk-UA" w:eastAsia="uk-UA"/>
    </w:rPr>
  </w:style>
  <w:style w:type="character" w:customStyle="1" w:styleId="af0">
    <w:name w:val="Верхний колонтитул Знак"/>
    <w:basedOn w:val="a0"/>
    <w:link w:val="af"/>
    <w:qFormat/>
    <w:rsid w:val="00D867A7"/>
  </w:style>
  <w:style w:type="character" w:customStyle="1" w:styleId="ae">
    <w:name w:val="Нижний колонтитул Знак"/>
    <w:basedOn w:val="a0"/>
    <w:link w:val="ad"/>
    <w:qFormat/>
    <w:rsid w:val="00D867A7"/>
  </w:style>
  <w:style w:type="paragraph" w:styleId="af9">
    <w:name w:val="List Paragraph"/>
    <w:basedOn w:val="a"/>
    <w:uiPriority w:val="1"/>
    <w:qFormat/>
    <w:rsid w:val="00D867A7"/>
    <w:pPr>
      <w:ind w:left="720"/>
      <w:contextualSpacing/>
    </w:pPr>
  </w:style>
  <w:style w:type="paragraph" w:customStyle="1" w:styleId="Default">
    <w:name w:val="Default"/>
    <w:qFormat/>
    <w:rsid w:val="00D867A7"/>
    <w:pPr>
      <w:autoSpaceDE w:val="0"/>
      <w:autoSpaceDN w:val="0"/>
      <w:adjustRightInd w:val="0"/>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qFormat/>
    <w:rsid w:val="00D867A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qFormat/>
    <w:rsid w:val="00D867A7"/>
    <w:rPr>
      <w:rFonts w:asciiTheme="majorHAnsi" w:eastAsiaTheme="majorEastAsia" w:hAnsiTheme="majorHAnsi" w:cstheme="majorBidi"/>
      <w:i/>
      <w:iCs/>
      <w:color w:val="2E74B5" w:themeColor="accent1" w:themeShade="BF"/>
    </w:rPr>
  </w:style>
  <w:style w:type="character" w:customStyle="1" w:styleId="10">
    <w:name w:val="Заголовок 1 Знак"/>
    <w:basedOn w:val="a0"/>
    <w:link w:val="1"/>
    <w:qFormat/>
    <w:rsid w:val="00D867A7"/>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D867A7"/>
    <w:rPr>
      <w:rFonts w:ascii="Cambria" w:eastAsia="Times New Roman" w:hAnsi="Cambria" w:cs="Times New Roman"/>
      <w:b/>
      <w:bCs/>
      <w:i/>
      <w:iCs/>
      <w:sz w:val="28"/>
      <w:szCs w:val="28"/>
      <w:lang w:eastAsia="uk-UA"/>
    </w:rPr>
  </w:style>
  <w:style w:type="character" w:customStyle="1" w:styleId="60">
    <w:name w:val="Заголовок 6 Знак"/>
    <w:basedOn w:val="a0"/>
    <w:link w:val="6"/>
    <w:qFormat/>
    <w:rsid w:val="00D867A7"/>
    <w:rPr>
      <w:rFonts w:ascii="Times New Roman" w:eastAsia="Times New Roman" w:hAnsi="Times New Roman" w:cs="Times New Roman"/>
      <w:b/>
      <w:bCs/>
      <w:lang w:eastAsia="uk-UA"/>
    </w:rPr>
  </w:style>
  <w:style w:type="character" w:customStyle="1" w:styleId="90">
    <w:name w:val="Заголовок 9 Знак"/>
    <w:basedOn w:val="a0"/>
    <w:link w:val="9"/>
    <w:qFormat/>
    <w:rsid w:val="00D867A7"/>
    <w:rPr>
      <w:rFonts w:ascii="Arial" w:eastAsia="Times New Roman" w:hAnsi="Arial" w:cs="Arial"/>
      <w:lang w:eastAsia="ru-RU"/>
    </w:rPr>
  </w:style>
  <w:style w:type="character" w:customStyle="1" w:styleId="a9">
    <w:name w:val="Основной текст с отступом Знак"/>
    <w:basedOn w:val="a0"/>
    <w:link w:val="a8"/>
    <w:qFormat/>
    <w:rsid w:val="00D867A7"/>
    <w:rPr>
      <w:rFonts w:ascii="Times New Roman" w:eastAsia="Times New Roman" w:hAnsi="Times New Roman" w:cs="Times New Roman"/>
      <w:sz w:val="28"/>
      <w:szCs w:val="24"/>
      <w:lang w:val="uk-UA" w:eastAsia="ru-RU"/>
    </w:rPr>
  </w:style>
  <w:style w:type="character" w:customStyle="1" w:styleId="32">
    <w:name w:val="Основной текст с отступом 3 Знак"/>
    <w:basedOn w:val="a0"/>
    <w:link w:val="31"/>
    <w:qFormat/>
    <w:rsid w:val="00D867A7"/>
    <w:rPr>
      <w:rFonts w:ascii="Times New Roman" w:eastAsia="Times New Roman" w:hAnsi="Times New Roman" w:cs="Times New Roman"/>
      <w:b/>
      <w:bCs/>
      <w:sz w:val="28"/>
      <w:szCs w:val="24"/>
      <w:lang w:val="uk-UA" w:eastAsia="ru-RU"/>
    </w:rPr>
  </w:style>
  <w:style w:type="character" w:customStyle="1" w:styleId="22">
    <w:name w:val="Основной текст 2 Знак"/>
    <w:basedOn w:val="a0"/>
    <w:link w:val="21"/>
    <w:qFormat/>
    <w:rsid w:val="00D867A7"/>
    <w:rPr>
      <w:rFonts w:ascii="Times New Roman" w:eastAsia="Times New Roman" w:hAnsi="Times New Roman" w:cs="Times New Roman"/>
      <w:b/>
      <w:bCs/>
      <w:sz w:val="28"/>
      <w:szCs w:val="24"/>
      <w:lang w:val="uk-UA" w:eastAsia="ru-RU"/>
    </w:rPr>
  </w:style>
  <w:style w:type="paragraph" w:customStyle="1" w:styleId="11">
    <w:name w:val="Обычный1"/>
    <w:qFormat/>
    <w:rsid w:val="00D867A7"/>
    <w:rPr>
      <w:rFonts w:ascii="Times New Roman" w:eastAsia="Times New Roman" w:hAnsi="Times New Roman" w:cs="Times New Roman"/>
    </w:rPr>
  </w:style>
  <w:style w:type="paragraph" w:customStyle="1" w:styleId="b">
    <w:name w:val="Обыкновенн–bй"/>
    <w:basedOn w:val="a"/>
    <w:qFormat/>
    <w:rsid w:val="00D867A7"/>
    <w:pPr>
      <w:widowControl w:val="0"/>
      <w:spacing w:before="40" w:after="0" w:line="360" w:lineRule="auto"/>
      <w:ind w:firstLine="720"/>
      <w:jc w:val="both"/>
    </w:pPr>
    <w:rPr>
      <w:rFonts w:ascii="PragmaticaCTT" w:eastAsia="Times New Roman" w:hAnsi="PragmaticaCTT" w:cs="Times New Roman"/>
      <w:snapToGrid w:val="0"/>
      <w:sz w:val="24"/>
      <w:szCs w:val="20"/>
      <w:lang w:val="hr-HR" w:eastAsia="ru-RU"/>
    </w:rPr>
  </w:style>
  <w:style w:type="character" w:customStyle="1" w:styleId="FontStyle28">
    <w:name w:val="Font Style28"/>
    <w:qFormat/>
    <w:rsid w:val="00D867A7"/>
    <w:rPr>
      <w:rFonts w:ascii="Century Schoolbook" w:hAnsi="Century Schoolbook" w:cs="Century Schoolbook"/>
      <w:sz w:val="20"/>
      <w:szCs w:val="20"/>
    </w:rPr>
  </w:style>
  <w:style w:type="character" w:customStyle="1" w:styleId="FontStyle36">
    <w:name w:val="Font Style36"/>
    <w:qFormat/>
    <w:rsid w:val="00D867A7"/>
    <w:rPr>
      <w:rFonts w:ascii="Century Schoolbook" w:hAnsi="Century Schoolbook" w:cs="Century Schoolbook"/>
      <w:b/>
      <w:bCs/>
      <w:sz w:val="16"/>
      <w:szCs w:val="16"/>
    </w:rPr>
  </w:style>
  <w:style w:type="paragraph" w:customStyle="1" w:styleId="Style16">
    <w:name w:val="Style16"/>
    <w:basedOn w:val="a"/>
    <w:qFormat/>
    <w:rsid w:val="00D867A7"/>
    <w:pPr>
      <w:widowControl w:val="0"/>
      <w:autoSpaceDE w:val="0"/>
      <w:autoSpaceDN w:val="0"/>
      <w:adjustRightInd w:val="0"/>
      <w:spacing w:after="0" w:line="259" w:lineRule="exact"/>
      <w:ind w:hanging="259"/>
    </w:pPr>
    <w:rPr>
      <w:rFonts w:ascii="Century Schoolbook" w:eastAsia="Times New Roman" w:hAnsi="Century Schoolbook" w:cs="Times New Roman"/>
      <w:sz w:val="24"/>
      <w:szCs w:val="24"/>
      <w:lang w:eastAsia="ru-RU"/>
    </w:rPr>
  </w:style>
  <w:style w:type="paragraph" w:customStyle="1" w:styleId="5">
    <w:name w:val="заголовок 5"/>
    <w:basedOn w:val="a"/>
    <w:next w:val="a"/>
    <w:qFormat/>
    <w:rsid w:val="00D867A7"/>
    <w:pPr>
      <w:keepNext/>
      <w:autoSpaceDE w:val="0"/>
      <w:autoSpaceDN w:val="0"/>
      <w:spacing w:after="0" w:line="240" w:lineRule="auto"/>
      <w:jc w:val="center"/>
    </w:pPr>
    <w:rPr>
      <w:rFonts w:ascii="Times New Roman" w:eastAsia="Times New Roman" w:hAnsi="Times New Roman" w:cs="Times New Roman"/>
      <w:b/>
      <w:bCs/>
      <w:i/>
      <w:iCs/>
      <w:sz w:val="28"/>
      <w:szCs w:val="28"/>
      <w:lang w:val="uk-UA" w:eastAsia="uk-UA"/>
    </w:rPr>
  </w:style>
  <w:style w:type="character" w:customStyle="1" w:styleId="a7">
    <w:name w:val="Основной текст Знак"/>
    <w:basedOn w:val="a0"/>
    <w:link w:val="a6"/>
    <w:qFormat/>
    <w:rsid w:val="00D867A7"/>
    <w:rPr>
      <w:rFonts w:ascii="Times New Roman" w:eastAsia="Times New Roman" w:hAnsi="Times New Roman" w:cs="Times New Roman"/>
      <w:sz w:val="20"/>
      <w:szCs w:val="20"/>
      <w:lang w:eastAsia="uk-UA"/>
    </w:rPr>
  </w:style>
  <w:style w:type="character" w:customStyle="1" w:styleId="24">
    <w:name w:val="Основной текст с отступом 2 Знак"/>
    <w:basedOn w:val="a0"/>
    <w:link w:val="23"/>
    <w:semiHidden/>
    <w:qFormat/>
    <w:rsid w:val="00D867A7"/>
    <w:rPr>
      <w:rFonts w:ascii="Times New Roman" w:eastAsia="Times New Roman" w:hAnsi="Times New Roman" w:cs="Times New Roman"/>
      <w:sz w:val="20"/>
      <w:szCs w:val="20"/>
      <w:lang w:eastAsia="uk-UA"/>
    </w:rPr>
  </w:style>
  <w:style w:type="character" w:customStyle="1" w:styleId="210">
    <w:name w:val="Основной текст с отступом 2 Знак1"/>
    <w:basedOn w:val="a0"/>
    <w:uiPriority w:val="99"/>
    <w:semiHidden/>
    <w:qFormat/>
    <w:rsid w:val="00D867A7"/>
  </w:style>
  <w:style w:type="paragraph" w:customStyle="1" w:styleId="25">
    <w:name w:val="заголовок 2"/>
    <w:basedOn w:val="a"/>
    <w:next w:val="a"/>
    <w:qFormat/>
    <w:rsid w:val="00D867A7"/>
    <w:pPr>
      <w:keepNext/>
      <w:autoSpaceDE w:val="0"/>
      <w:autoSpaceDN w:val="0"/>
      <w:spacing w:after="0" w:line="240" w:lineRule="auto"/>
      <w:jc w:val="center"/>
      <w:outlineLvl w:val="1"/>
    </w:pPr>
    <w:rPr>
      <w:rFonts w:ascii="Courier New" w:eastAsia="Times New Roman" w:hAnsi="Courier New" w:cs="Courier New"/>
      <w:sz w:val="24"/>
      <w:szCs w:val="24"/>
      <w:lang w:val="uk-UA" w:eastAsia="ru-RU"/>
    </w:rPr>
  </w:style>
  <w:style w:type="paragraph" w:customStyle="1" w:styleId="Style1">
    <w:name w:val="Style1"/>
    <w:basedOn w:val="a"/>
    <w:qFormat/>
    <w:rsid w:val="00D867A7"/>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4">
    <w:name w:val="Style4"/>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qFormat/>
    <w:rsid w:val="00D867A7"/>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8">
    <w:name w:val="Style8"/>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qFormat/>
    <w:rsid w:val="00D8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qFormat/>
    <w:rsid w:val="00D867A7"/>
    <w:rPr>
      <w:rFonts w:ascii="Times New Roman" w:hAnsi="Times New Roman" w:cs="Times New Roman"/>
      <w:sz w:val="22"/>
      <w:szCs w:val="22"/>
    </w:rPr>
  </w:style>
  <w:style w:type="paragraph" w:customStyle="1" w:styleId="12">
    <w:name w:val="Абзац списка1"/>
    <w:basedOn w:val="a"/>
    <w:qFormat/>
    <w:rsid w:val="00D867A7"/>
    <w:pPr>
      <w:widowControl w:val="0"/>
      <w:autoSpaceDE w:val="0"/>
      <w:autoSpaceDN w:val="0"/>
      <w:adjustRightInd w:val="0"/>
      <w:spacing w:after="0" w:line="240" w:lineRule="auto"/>
      <w:ind w:left="720"/>
    </w:pPr>
    <w:rPr>
      <w:rFonts w:ascii="Times New Roman" w:eastAsia="Times New Roman" w:hAnsi="Times New Roman" w:cs="Times New Roman"/>
      <w:sz w:val="20"/>
      <w:szCs w:val="20"/>
      <w:lang w:eastAsia="ru-RU"/>
    </w:rPr>
  </w:style>
  <w:style w:type="paragraph" w:customStyle="1" w:styleId="Style2">
    <w:name w:val="Style2"/>
    <w:basedOn w:val="a"/>
    <w:qFormat/>
    <w:rsid w:val="00D867A7"/>
    <w:pPr>
      <w:widowControl w:val="0"/>
      <w:autoSpaceDE w:val="0"/>
      <w:autoSpaceDN w:val="0"/>
      <w:adjustRightInd w:val="0"/>
      <w:spacing w:after="0" w:line="254" w:lineRule="exact"/>
      <w:ind w:firstLine="269"/>
      <w:jc w:val="both"/>
    </w:pPr>
    <w:rPr>
      <w:rFonts w:ascii="Times New Roman" w:eastAsia="Times New Roman" w:hAnsi="Times New Roman" w:cs="Times New Roman"/>
      <w:sz w:val="24"/>
      <w:szCs w:val="24"/>
      <w:lang w:eastAsia="ru-RU"/>
    </w:rPr>
  </w:style>
  <w:style w:type="character" w:customStyle="1" w:styleId="FontStyle12">
    <w:name w:val="Font Style12"/>
    <w:qFormat/>
    <w:rsid w:val="00D867A7"/>
    <w:rPr>
      <w:rFonts w:ascii="Times New Roman" w:hAnsi="Times New Roman" w:cs="Times New Roman"/>
      <w:b/>
      <w:bCs/>
      <w:sz w:val="18"/>
      <w:szCs w:val="18"/>
    </w:rPr>
  </w:style>
  <w:style w:type="character" w:customStyle="1" w:styleId="FontStyle19">
    <w:name w:val="Font Style19"/>
    <w:qFormat/>
    <w:rsid w:val="00D867A7"/>
    <w:rPr>
      <w:rFonts w:ascii="Times New Roman" w:hAnsi="Times New Roman" w:cs="Times New Roman"/>
      <w:b/>
      <w:bCs/>
      <w:i/>
      <w:iCs/>
      <w:sz w:val="18"/>
      <w:szCs w:val="18"/>
    </w:rPr>
  </w:style>
  <w:style w:type="paragraph" w:customStyle="1" w:styleId="13">
    <w:name w:val="Стиль1"/>
    <w:basedOn w:val="a"/>
    <w:qFormat/>
    <w:rsid w:val="00D867A7"/>
    <w:pPr>
      <w:autoSpaceDE w:val="0"/>
      <w:autoSpaceDN w:val="0"/>
      <w:spacing w:after="0" w:line="240" w:lineRule="auto"/>
      <w:jc w:val="both"/>
    </w:pPr>
    <w:rPr>
      <w:rFonts w:ascii="Times New Roman" w:eastAsia="Times New Roman" w:hAnsi="Times New Roman" w:cs="Times New Roman"/>
      <w:sz w:val="28"/>
      <w:szCs w:val="28"/>
      <w:lang w:eastAsia="uk-UA"/>
    </w:rPr>
  </w:style>
  <w:style w:type="character" w:customStyle="1" w:styleId="14">
    <w:name w:val="Стиль 14 пт"/>
    <w:qFormat/>
    <w:rsid w:val="00D867A7"/>
    <w:rPr>
      <w:sz w:val="28"/>
    </w:rPr>
  </w:style>
  <w:style w:type="paragraph" w:customStyle="1" w:styleId="26">
    <w:name w:val="Стиль2"/>
    <w:basedOn w:val="a"/>
    <w:qFormat/>
    <w:rsid w:val="00D867A7"/>
    <w:pPr>
      <w:autoSpaceDE w:val="0"/>
      <w:autoSpaceDN w:val="0"/>
      <w:spacing w:after="0" w:line="240" w:lineRule="auto"/>
      <w:jc w:val="both"/>
    </w:pPr>
    <w:rPr>
      <w:rFonts w:ascii="Times New Roman" w:eastAsia="Times New Roman" w:hAnsi="Times New Roman" w:cs="Times New Roman"/>
      <w:sz w:val="28"/>
      <w:szCs w:val="20"/>
      <w:u w:val="double"/>
      <w:lang w:val="uk-UA" w:eastAsia="uk-UA"/>
    </w:rPr>
  </w:style>
  <w:style w:type="character" w:customStyle="1" w:styleId="af8">
    <w:name w:val="Название Знак"/>
    <w:basedOn w:val="a0"/>
    <w:link w:val="af7"/>
    <w:qFormat/>
    <w:rsid w:val="00D867A7"/>
    <w:rPr>
      <w:rFonts w:ascii="Times New Roman" w:eastAsia="Times New Roman" w:hAnsi="Times New Roman" w:cs="Times New Roman"/>
      <w:b/>
      <w:bCs/>
      <w:sz w:val="32"/>
      <w:szCs w:val="32"/>
      <w:lang w:val="uk-UA" w:eastAsia="uk-UA"/>
    </w:rPr>
  </w:style>
  <w:style w:type="paragraph" w:customStyle="1" w:styleId="7">
    <w:name w:val="заголовок 7"/>
    <w:basedOn w:val="a"/>
    <w:next w:val="a"/>
    <w:qFormat/>
    <w:rsid w:val="00D867A7"/>
    <w:pPr>
      <w:keepNext/>
      <w:autoSpaceDE w:val="0"/>
      <w:autoSpaceDN w:val="0"/>
      <w:spacing w:after="0" w:line="240" w:lineRule="auto"/>
      <w:jc w:val="center"/>
    </w:pPr>
    <w:rPr>
      <w:rFonts w:ascii="Times New Roman" w:eastAsia="Times New Roman" w:hAnsi="Times New Roman" w:cs="Times New Roman"/>
      <w:sz w:val="28"/>
      <w:szCs w:val="28"/>
      <w:lang w:val="uk-UA" w:eastAsia="uk-UA"/>
    </w:rPr>
  </w:style>
  <w:style w:type="character" w:customStyle="1" w:styleId="a4">
    <w:name w:val="Текст выноски Знак"/>
    <w:basedOn w:val="a0"/>
    <w:link w:val="a3"/>
    <w:qFormat/>
    <w:rsid w:val="00D867A7"/>
    <w:rPr>
      <w:rFonts w:ascii="Tahoma" w:eastAsia="Times New Roman" w:hAnsi="Tahoma" w:cs="Times New Roman"/>
      <w:sz w:val="16"/>
      <w:szCs w:val="16"/>
      <w:lang w:val="uk-UA" w:eastAsia="uk-UA"/>
    </w:rPr>
  </w:style>
  <w:style w:type="paragraph" w:customStyle="1" w:styleId="afa">
    <w:name w:val="Знак"/>
    <w:basedOn w:val="a"/>
    <w:qFormat/>
    <w:rsid w:val="00D867A7"/>
    <w:pPr>
      <w:spacing w:after="0" w:line="240" w:lineRule="auto"/>
    </w:pPr>
    <w:rPr>
      <w:rFonts w:ascii="Verdana" w:eastAsia="Times New Roman" w:hAnsi="Verdana" w:cs="Verdana"/>
      <w:sz w:val="20"/>
      <w:szCs w:val="20"/>
      <w:lang w:val="en-US"/>
    </w:rPr>
  </w:style>
  <w:style w:type="paragraph" w:styleId="afb">
    <w:name w:val="No Spacing"/>
    <w:qFormat/>
    <w:rsid w:val="00D867A7"/>
    <w:pPr>
      <w:widowControl w:val="0"/>
      <w:autoSpaceDE w:val="0"/>
      <w:autoSpaceDN w:val="0"/>
      <w:ind w:firstLine="680"/>
      <w:jc w:val="both"/>
    </w:pPr>
    <w:rPr>
      <w:rFonts w:ascii="Times New Roman" w:eastAsia="Times New Roman" w:hAnsi="Times New Roman" w:cs="Times New Roman"/>
      <w:sz w:val="28"/>
      <w:szCs w:val="28"/>
      <w:lang w:val="uk-UA"/>
    </w:rPr>
  </w:style>
  <w:style w:type="character" w:customStyle="1" w:styleId="authorabout">
    <w:name w:val="authorabout"/>
    <w:basedOn w:val="a0"/>
    <w:qFormat/>
    <w:rsid w:val="00D867A7"/>
  </w:style>
  <w:style w:type="character" w:customStyle="1" w:styleId="HTML0">
    <w:name w:val="Стандартный HTML Знак"/>
    <w:basedOn w:val="a0"/>
    <w:link w:val="HTML"/>
    <w:qFormat/>
    <w:rsid w:val="00D867A7"/>
    <w:rPr>
      <w:rFonts w:ascii="Courier New" w:eastAsia="Times New Roman" w:hAnsi="Courier New" w:cs="Courier New"/>
      <w:sz w:val="20"/>
      <w:szCs w:val="20"/>
      <w:lang w:eastAsia="ru-RU"/>
    </w:rPr>
  </w:style>
  <w:style w:type="character" w:customStyle="1" w:styleId="ab">
    <w:name w:val="Схема документа Знак"/>
    <w:basedOn w:val="a0"/>
    <w:link w:val="aa"/>
    <w:semiHidden/>
    <w:qFormat/>
    <w:rsid w:val="00D867A7"/>
    <w:rPr>
      <w:rFonts w:ascii="Tahoma" w:eastAsia="Times New Roman" w:hAnsi="Tahoma" w:cs="Tahoma"/>
      <w:sz w:val="20"/>
      <w:szCs w:val="20"/>
      <w:shd w:val="clear" w:color="auto" w:fill="000080"/>
      <w:lang w:eastAsia="uk-UA"/>
    </w:rPr>
  </w:style>
  <w:style w:type="character" w:customStyle="1" w:styleId="15">
    <w:name w:val="Схема документа Знак1"/>
    <w:basedOn w:val="a0"/>
    <w:uiPriority w:val="99"/>
    <w:semiHidden/>
    <w:qFormat/>
    <w:rsid w:val="00D867A7"/>
    <w:rPr>
      <w:rFonts w:ascii="Segoe UI" w:hAnsi="Segoe UI" w:cs="Segoe UI"/>
      <w:sz w:val="16"/>
      <w:szCs w:val="16"/>
    </w:rPr>
  </w:style>
  <w:style w:type="character" w:customStyle="1" w:styleId="91">
    <w:name w:val="Основной текст + 9"/>
    <w:qFormat/>
    <w:rsid w:val="00D867A7"/>
    <w:rPr>
      <w:rFonts w:ascii="Times New Roman" w:hAnsi="Times New Roman"/>
      <w:spacing w:val="0"/>
      <w:sz w:val="19"/>
    </w:rPr>
  </w:style>
  <w:style w:type="paragraph" w:customStyle="1" w:styleId="27">
    <w:name w:val="Знак2"/>
    <w:basedOn w:val="a"/>
    <w:qFormat/>
    <w:rsid w:val="00D867A7"/>
    <w:pPr>
      <w:spacing w:after="0" w:line="240" w:lineRule="auto"/>
    </w:pPr>
    <w:rPr>
      <w:rFonts w:ascii="Verdana" w:eastAsia="Times New Roman" w:hAnsi="Verdana" w:cs="Verdana"/>
      <w:sz w:val="20"/>
      <w:szCs w:val="20"/>
      <w:lang w:val="en-US"/>
    </w:rPr>
  </w:style>
  <w:style w:type="character" w:customStyle="1" w:styleId="FontStyle43">
    <w:name w:val="Font Style43"/>
    <w:qFormat/>
    <w:rsid w:val="00D867A7"/>
    <w:rPr>
      <w:rFonts w:ascii="Times New Roman" w:hAnsi="Times New Roman" w:cs="Times New Roman"/>
      <w:b/>
      <w:bCs/>
      <w:color w:val="000000"/>
      <w:sz w:val="24"/>
      <w:szCs w:val="24"/>
    </w:rPr>
  </w:style>
  <w:style w:type="character" w:customStyle="1" w:styleId="st1">
    <w:name w:val="st1"/>
    <w:basedOn w:val="a0"/>
    <w:qFormat/>
    <w:rsid w:val="00D867A7"/>
  </w:style>
  <w:style w:type="character" w:customStyle="1" w:styleId="rvts9">
    <w:name w:val="rvts9"/>
    <w:basedOn w:val="a0"/>
    <w:qFormat/>
    <w:rsid w:val="00D867A7"/>
  </w:style>
  <w:style w:type="character" w:customStyle="1" w:styleId="rvts23">
    <w:name w:val="rvts23"/>
    <w:basedOn w:val="a0"/>
    <w:qFormat/>
    <w:rsid w:val="00D867A7"/>
  </w:style>
  <w:style w:type="paragraph" w:customStyle="1" w:styleId="e4eb12">
    <w:name w:val="О.e4eb1новной текст 2"/>
    <w:basedOn w:val="a"/>
    <w:qFormat/>
    <w:rsid w:val="00D867A7"/>
    <w:pPr>
      <w:spacing w:before="200"/>
      <w:ind w:firstLine="720"/>
      <w:jc w:val="both"/>
    </w:pPr>
    <w:rPr>
      <w:szCs w:val="28"/>
      <w:lang w:eastAsia="ru-RU"/>
    </w:rPr>
  </w:style>
  <w:style w:type="character" w:customStyle="1" w:styleId="b-serp-urlitem">
    <w:name w:val="b-serp-url__item"/>
    <w:basedOn w:val="a0"/>
    <w:uiPriority w:val="99"/>
    <w:unhideWhenUsed/>
    <w:qFormat/>
    <w:rsid w:val="00D867A7"/>
    <w:rPr>
      <w:rFonts w:cs="Times New Roman"/>
    </w:rPr>
  </w:style>
  <w:style w:type="paragraph" w:customStyle="1" w:styleId="z-1">
    <w:name w:val="z-Начало формы1"/>
    <w:basedOn w:val="a"/>
    <w:next w:val="a"/>
    <w:link w:val="z-"/>
    <w:uiPriority w:val="99"/>
    <w:semiHidden/>
    <w:unhideWhenUsed/>
    <w:qFormat/>
    <w:rsid w:val="00D867A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
    <w:name w:val="z-Начало формы Знак"/>
    <w:basedOn w:val="a0"/>
    <w:link w:val="z-1"/>
    <w:uiPriority w:val="99"/>
    <w:semiHidden/>
    <w:qFormat/>
    <w:rsid w:val="00D867A7"/>
    <w:rPr>
      <w:rFonts w:ascii="Arial" w:eastAsia="Times New Roman" w:hAnsi="Arial" w:cs="Arial"/>
      <w:vanish/>
      <w:sz w:val="16"/>
      <w:szCs w:val="16"/>
    </w:rPr>
  </w:style>
  <w:style w:type="paragraph" w:customStyle="1" w:styleId="placeholder">
    <w:name w:val="placeholder"/>
    <w:basedOn w:val="a"/>
    <w:qFormat/>
    <w:rsid w:val="00D86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10">
    <w:name w:val="z-Конец формы1"/>
    <w:basedOn w:val="a"/>
    <w:next w:val="a"/>
    <w:link w:val="z-0"/>
    <w:uiPriority w:val="99"/>
    <w:semiHidden/>
    <w:unhideWhenUsed/>
    <w:qFormat/>
    <w:rsid w:val="00D867A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0"/>
    <w:link w:val="z-10"/>
    <w:uiPriority w:val="99"/>
    <w:semiHidden/>
    <w:qFormat/>
    <w:rsid w:val="00D867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ciencedirect.com/" TargetMode="External"/><Relationship Id="rId18" Type="http://schemas.openxmlformats.org/officeDocument/2006/relationships/hyperlink" Target="http://www.filosof.com.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korolenko.kharkov.com/" TargetMode="External"/><Relationship Id="rId17" Type="http://schemas.openxmlformats.org/officeDocument/2006/relationships/hyperlink" Target="http://www.kbuapa.kharkov.ua/" TargetMode="External"/><Relationship Id="rId2" Type="http://schemas.openxmlformats.org/officeDocument/2006/relationships/styles" Target="styles.xml"/><Relationship Id="rId16" Type="http://schemas.openxmlformats.org/officeDocument/2006/relationships/hyperlink" Target="http://www.nature.com/wls" TargetMode="External"/><Relationship Id="rId20" Type="http://schemas.openxmlformats.org/officeDocument/2006/relationships/hyperlink" Target="http://www.psylib.ukrweb.net/books/rassb01/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5" Type="http://schemas.openxmlformats.org/officeDocument/2006/relationships/footnotes" Target="footnotes.xml"/><Relationship Id="rId15" Type="http://schemas.openxmlformats.org/officeDocument/2006/relationships/hyperlink" Target="http://www.liga.net/" TargetMode="External"/><Relationship Id="rId10" Type="http://schemas.openxmlformats.org/officeDocument/2006/relationships/footer" Target="footer2.xml"/><Relationship Id="rId19" Type="http://schemas.openxmlformats.org/officeDocument/2006/relationships/hyperlink" Target="http://www.philsci.univ.kiev.ua/biblio/dovi.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scopus.com/home.ur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63</Pages>
  <Words>15838</Words>
  <Characters>109230</Characters>
  <Application>Microsoft Office Word</Application>
  <DocSecurity>0</DocSecurity>
  <Lines>2713</Lines>
  <Paragraphs>995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2025-10-08T04:24:00Z</dcterms:created>
  <dcterms:modified xsi:type="dcterms:W3CDTF">2025-12-03T19:16:00Z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