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A54" w:rsidRDefault="00EC3361">
      <w:pPr>
        <w:widowControl w:val="0"/>
        <w:spacing w:after="0" w:line="240" w:lineRule="auto"/>
        <w:ind w:left="200" w:hanging="626"/>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НАЦІОНАЛЬНИЙ УНІВЕРСИТЕТ ЦИВІЛЬНОГО ЗАХИСТУ УКРАЇНИ</w:t>
      </w:r>
    </w:p>
    <w:p w:rsidR="00B93A54" w:rsidRDefault="00B93A54">
      <w:pPr>
        <w:widowControl w:val="0"/>
        <w:spacing w:after="0" w:line="240" w:lineRule="auto"/>
        <w:ind w:left="200"/>
        <w:jc w:val="center"/>
        <w:rPr>
          <w:rFonts w:ascii="Times New Roman" w:eastAsia="Times New Roman" w:hAnsi="Times New Roman" w:cs="Times New Roman"/>
          <w:sz w:val="28"/>
          <w:szCs w:val="28"/>
          <w:lang w:val="uk-UA" w:eastAsia="uk-UA"/>
        </w:rPr>
      </w:pPr>
    </w:p>
    <w:p w:rsidR="00B93A54" w:rsidRDefault="00EC3361">
      <w:pPr>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 xml:space="preserve">НАВЧАЛЬНО-НАУКОВИЙ ІНСТИТУТ </w:t>
      </w:r>
      <w:r>
        <w:rPr>
          <w:rFonts w:ascii="Times New Roman" w:eastAsia="Calibri" w:hAnsi="Times New Roman" w:cs="Times New Roman"/>
          <w:b/>
          <w:sz w:val="24"/>
          <w:szCs w:val="24"/>
          <w:lang w:val="uk-UA" w:eastAsia="ru-RU"/>
        </w:rPr>
        <w:t>ЦИВІЛЬНОГО ЗАХИСТУ</w:t>
      </w:r>
    </w:p>
    <w:p w:rsidR="00B93A54" w:rsidRDefault="00B93A54">
      <w:pPr>
        <w:spacing w:after="0" w:line="240" w:lineRule="auto"/>
        <w:jc w:val="center"/>
        <w:rPr>
          <w:rFonts w:ascii="Times New Roman" w:eastAsia="Calibri" w:hAnsi="Times New Roman" w:cs="Times New Roman"/>
          <w:sz w:val="28"/>
          <w:szCs w:val="28"/>
          <w:lang w:val="uk-UA" w:eastAsia="ru-RU"/>
        </w:rPr>
      </w:pPr>
    </w:p>
    <w:p w:rsidR="00B93A54" w:rsidRDefault="00EC3361">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Кафедра соціальних і гуманітарних дисциплін</w:t>
      </w:r>
    </w:p>
    <w:p w:rsidR="00B93A54" w:rsidRDefault="00B93A54">
      <w:pPr>
        <w:widowControl w:val="0"/>
        <w:spacing w:after="0" w:line="240" w:lineRule="auto"/>
        <w:jc w:val="center"/>
        <w:rPr>
          <w:rFonts w:ascii="Times New Roman" w:eastAsiaTheme="minorEastAsia" w:hAnsi="Times New Roman" w:cs="Times New Roman"/>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B93A54">
      <w:pPr>
        <w:spacing w:after="0" w:line="240" w:lineRule="auto"/>
        <w:rPr>
          <w:rFonts w:ascii="Times New Roman" w:eastAsiaTheme="minorEastAsia" w:hAnsi="Times New Roman" w:cs="Times New Roman"/>
          <w:b/>
          <w:bCs/>
          <w:sz w:val="28"/>
          <w:szCs w:val="28"/>
          <w:lang w:val="uk-UA" w:eastAsia="uk-UA"/>
        </w:rPr>
      </w:pPr>
    </w:p>
    <w:p w:rsidR="00B93A54" w:rsidRDefault="00B93A54">
      <w:pPr>
        <w:spacing w:after="0" w:line="240" w:lineRule="auto"/>
        <w:rPr>
          <w:rFonts w:ascii="Times New Roman" w:eastAsiaTheme="minorEastAsia" w:hAnsi="Times New Roman" w:cs="Times New Roman"/>
          <w:b/>
          <w:bCs/>
          <w:sz w:val="28"/>
          <w:szCs w:val="28"/>
          <w:lang w:val="uk-UA" w:eastAsia="uk-UA"/>
        </w:rPr>
      </w:pPr>
    </w:p>
    <w:p w:rsidR="00B93A54" w:rsidRDefault="00B93A54">
      <w:pPr>
        <w:spacing w:after="0" w:line="240" w:lineRule="auto"/>
        <w:jc w:val="center"/>
        <w:rPr>
          <w:rFonts w:ascii="Times New Roman" w:eastAsiaTheme="minorEastAsia" w:hAnsi="Times New Roman" w:cs="Times New Roman"/>
          <w:b/>
          <w:bCs/>
          <w:sz w:val="28"/>
          <w:szCs w:val="28"/>
          <w:lang w:val="uk-UA" w:eastAsia="uk-UA"/>
        </w:rPr>
      </w:pPr>
    </w:p>
    <w:p w:rsidR="00B93A54" w:rsidRDefault="00EC336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МЕТОДИЧНІ РЕКОМЕНДАЦІЇ</w:t>
      </w:r>
    </w:p>
    <w:p w:rsidR="00B93A54" w:rsidRDefault="00EC33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організації самостійної роботи з дисципліни </w:t>
      </w:r>
    </w:p>
    <w:p w:rsidR="00B93A54" w:rsidRDefault="00EC3361">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«Філософія публічного управління»</w:t>
      </w:r>
    </w:p>
    <w:p w:rsidR="00B93A54" w:rsidRDefault="00EC3361">
      <w:pPr>
        <w:ind w:right="-42"/>
        <w:jc w:val="center"/>
        <w:rPr>
          <w:rFonts w:ascii="Times New Roman" w:hAnsi="Times New Roman" w:cs="Times New Roman"/>
          <w:sz w:val="28"/>
          <w:szCs w:val="28"/>
        </w:rPr>
      </w:pPr>
      <w:r>
        <w:rPr>
          <w:rFonts w:ascii="Times New Roman" w:hAnsi="Times New Roman" w:cs="Times New Roman"/>
          <w:sz w:val="28"/>
          <w:szCs w:val="28"/>
        </w:rPr>
        <w:t>за другим рівнем вищої освіти</w:t>
      </w:r>
    </w:p>
    <w:p w:rsidR="00B93A54" w:rsidRDefault="00EC3361">
      <w:pPr>
        <w:jc w:val="center"/>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за освітньо-професійною програмою «Публічне управління та адміністрування у сфері цивільної безеки</w:t>
      </w:r>
      <w:r>
        <w:rPr>
          <w:rFonts w:ascii="Times New Roman" w:hAnsi="Times New Roman" w:cs="Times New Roman"/>
          <w:color w:val="000000"/>
          <w:sz w:val="28"/>
          <w:szCs w:val="28"/>
          <w:lang w:eastAsia="ru-RU"/>
        </w:rPr>
        <w:t>»</w:t>
      </w:r>
    </w:p>
    <w:p w:rsidR="00B93A54" w:rsidRDefault="00EC3361">
      <w:pPr>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у галузі знань </w:t>
      </w:r>
      <w:r>
        <w:rPr>
          <w:rFonts w:ascii="Times New Roman" w:hAnsi="Times New Roman" w:cs="Times New Roman"/>
          <w:sz w:val="28"/>
          <w:szCs w:val="28"/>
        </w:rPr>
        <w:t xml:space="preserve"> 28 «Публічне управління </w:t>
      </w:r>
      <w:r>
        <w:rPr>
          <w:rFonts w:ascii="Times New Roman" w:hAnsi="Times New Roman" w:cs="Times New Roman"/>
          <w:color w:val="000000"/>
          <w:sz w:val="28"/>
          <w:szCs w:val="28"/>
          <w:lang w:eastAsia="ru-RU"/>
        </w:rPr>
        <w:t>та адміністрування</w:t>
      </w:r>
      <w:r>
        <w:rPr>
          <w:rFonts w:ascii="Times New Roman" w:hAnsi="Times New Roman" w:cs="Times New Roman"/>
          <w:sz w:val="28"/>
          <w:szCs w:val="28"/>
        </w:rPr>
        <w:t>»</w:t>
      </w:r>
    </w:p>
    <w:p w:rsidR="00B93A54" w:rsidRDefault="00EC3361">
      <w:pPr>
        <w:jc w:val="center"/>
        <w:rPr>
          <w:rFonts w:ascii="Times New Roman" w:hAnsi="Times New Roman" w:cs="Times New Roman"/>
          <w:sz w:val="28"/>
          <w:szCs w:val="28"/>
        </w:rPr>
      </w:pPr>
      <w:r>
        <w:rPr>
          <w:rFonts w:ascii="Times New Roman" w:hAnsi="Times New Roman" w:cs="Times New Roman"/>
          <w:color w:val="000000"/>
          <w:sz w:val="28"/>
          <w:szCs w:val="28"/>
          <w:lang w:eastAsia="ru-RU"/>
        </w:rPr>
        <w:t xml:space="preserve">за спеціальністю </w:t>
      </w:r>
      <w:r>
        <w:rPr>
          <w:rFonts w:ascii="Times New Roman" w:hAnsi="Times New Roman" w:cs="Times New Roman"/>
          <w:sz w:val="28"/>
          <w:szCs w:val="28"/>
        </w:rPr>
        <w:t xml:space="preserve"> 281 «Публічне управління та адмініструванн</w:t>
      </w:r>
      <w:r>
        <w:rPr>
          <w:rFonts w:ascii="Times New Roman" w:hAnsi="Times New Roman" w:cs="Times New Roman"/>
          <w:color w:val="000000"/>
          <w:sz w:val="28"/>
          <w:szCs w:val="28"/>
          <w:lang w:eastAsia="ru-RU"/>
        </w:rPr>
        <w:t>я</w:t>
      </w:r>
      <w:r>
        <w:rPr>
          <w:rFonts w:ascii="Times New Roman" w:hAnsi="Times New Roman" w:cs="Times New Roman"/>
          <w:sz w:val="28"/>
          <w:szCs w:val="28"/>
        </w:rPr>
        <w:t>»</w:t>
      </w:r>
    </w:p>
    <w:p w:rsidR="00B93A54" w:rsidRDefault="00B93A54">
      <w:pPr>
        <w:widowControl w:val="0"/>
        <w:spacing w:after="0" w:line="240" w:lineRule="auto"/>
        <w:jc w:val="center"/>
        <w:rPr>
          <w:rFonts w:ascii="Times New Roman" w:eastAsiaTheme="minorEastAsia" w:hAnsi="Times New Roman" w:cs="Times New Roman"/>
          <w:sz w:val="28"/>
          <w:szCs w:val="28"/>
          <w:lang w:val="uk-UA" w:eastAsia="uk-UA"/>
        </w:rPr>
      </w:pPr>
    </w:p>
    <w:p w:rsidR="00B93A54" w:rsidRDefault="00B93A54">
      <w:pPr>
        <w:widowControl w:val="0"/>
        <w:spacing w:after="0" w:line="240" w:lineRule="auto"/>
        <w:jc w:val="center"/>
        <w:rPr>
          <w:rFonts w:ascii="Times New Roman" w:eastAsiaTheme="minorEastAsia" w:hAnsi="Times New Roman" w:cs="Times New Roman"/>
          <w:sz w:val="28"/>
          <w:szCs w:val="28"/>
          <w:lang w:val="uk-UA" w:eastAsia="uk-UA"/>
        </w:rPr>
      </w:pPr>
    </w:p>
    <w:p w:rsidR="00B93A54" w:rsidRDefault="00B93A54">
      <w:pPr>
        <w:widowControl w:val="0"/>
        <w:spacing w:after="0" w:line="240" w:lineRule="auto"/>
        <w:jc w:val="center"/>
        <w:rPr>
          <w:rFonts w:ascii="Times New Roman" w:eastAsiaTheme="minorEastAsia" w:hAnsi="Times New Roman" w:cs="Times New Roman"/>
          <w:sz w:val="28"/>
          <w:szCs w:val="28"/>
          <w:lang w:val="uk-UA" w:eastAsia="uk-UA"/>
        </w:rPr>
      </w:pPr>
    </w:p>
    <w:p w:rsidR="00B93A54" w:rsidRDefault="00B93A54">
      <w:pPr>
        <w:widowControl w:val="0"/>
        <w:spacing w:after="0" w:line="240" w:lineRule="auto"/>
        <w:jc w:val="center"/>
        <w:rPr>
          <w:rFonts w:ascii="Times New Roman" w:eastAsiaTheme="minorEastAsia" w:hAnsi="Times New Roman" w:cs="Times New Roman"/>
          <w:sz w:val="28"/>
          <w:szCs w:val="28"/>
          <w:lang w:val="uk-UA" w:eastAsia="uk-UA"/>
        </w:rPr>
      </w:pPr>
    </w:p>
    <w:p w:rsidR="00B93A54" w:rsidRDefault="00B93A54">
      <w:pPr>
        <w:widowControl w:val="0"/>
        <w:spacing w:after="0" w:line="240" w:lineRule="auto"/>
        <w:jc w:val="center"/>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B93A54">
      <w:pPr>
        <w:widowControl w:val="0"/>
        <w:spacing w:after="0" w:line="240" w:lineRule="auto"/>
        <w:rPr>
          <w:rFonts w:ascii="Times New Roman" w:eastAsiaTheme="minorEastAsia" w:hAnsi="Times New Roman" w:cs="Times New Roman"/>
          <w:sz w:val="28"/>
          <w:szCs w:val="28"/>
          <w:lang w:val="uk-UA" w:eastAsia="uk-UA"/>
        </w:rPr>
      </w:pPr>
    </w:p>
    <w:p w:rsidR="00B93A54" w:rsidRDefault="00EC3361">
      <w:pPr>
        <w:widowControl w:val="0"/>
        <w:spacing w:after="0" w:line="240" w:lineRule="auto"/>
        <w:jc w:val="center"/>
        <w:rPr>
          <w:rFonts w:ascii="Times New Roman" w:eastAsiaTheme="minorEastAsia" w:hAnsi="Times New Roman" w:cs="Times New Roman"/>
          <w:sz w:val="28"/>
          <w:szCs w:val="28"/>
          <w:lang w:val="uk-UA" w:eastAsia="uk-UA"/>
        </w:rPr>
        <w:sectPr w:rsidR="00B93A54">
          <w:headerReference w:type="even" r:id="rId7"/>
          <w:headerReference w:type="default" r:id="rId8"/>
          <w:footerReference w:type="even" r:id="rId9"/>
          <w:footerReference w:type="default" r:id="rId10"/>
          <w:pgSz w:w="11906" w:h="16838"/>
          <w:pgMar w:top="1134" w:right="851" w:bottom="1134" w:left="1418" w:header="709" w:footer="709" w:gutter="0"/>
          <w:pgNumType w:start="1"/>
          <w:cols w:space="708"/>
          <w:titlePg/>
          <w:docGrid w:linePitch="360"/>
        </w:sectPr>
      </w:pPr>
      <w:r>
        <w:rPr>
          <w:rFonts w:ascii="Times New Roman" w:eastAsiaTheme="minorEastAsia" w:hAnsi="Times New Roman" w:cs="Times New Roman"/>
          <w:sz w:val="28"/>
          <w:szCs w:val="28"/>
          <w:lang w:val="uk-UA" w:eastAsia="uk-UA"/>
        </w:rPr>
        <w:t>Черкаси – 2025</w:t>
      </w:r>
    </w:p>
    <w:p w:rsidR="00B93A54" w:rsidRDefault="00EC3361">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lastRenderedPageBreak/>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B93A54" w:rsidRDefault="00EC3361">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t>Протокол №___ від «___» ___________2025 р.</w:t>
      </w:r>
    </w:p>
    <w:p w:rsidR="00B93A54" w:rsidRDefault="00B93A54">
      <w:pPr>
        <w:spacing w:after="0" w:line="240" w:lineRule="auto"/>
        <w:ind w:firstLine="720"/>
        <w:rPr>
          <w:rFonts w:ascii="Times New Roman" w:eastAsiaTheme="minorEastAsia" w:hAnsi="Times New Roman" w:cs="Times New Roman"/>
          <w:b/>
          <w:bCs/>
          <w:sz w:val="28"/>
          <w:szCs w:val="28"/>
          <w:lang w:val="uk-UA" w:eastAsia="uk-UA"/>
        </w:rPr>
      </w:pPr>
    </w:p>
    <w:p w:rsidR="00B93A54" w:rsidRDefault="00B93A54">
      <w:pPr>
        <w:widowControl w:val="0"/>
        <w:spacing w:after="0" w:line="240" w:lineRule="auto"/>
        <w:ind w:firstLine="709"/>
        <w:jc w:val="both"/>
        <w:rPr>
          <w:rFonts w:ascii="Times New Roman" w:eastAsiaTheme="minorEastAsia" w:hAnsi="Times New Roman" w:cs="Times New Roman"/>
          <w:b/>
          <w:bCs/>
          <w:sz w:val="28"/>
          <w:szCs w:val="28"/>
          <w:lang w:val="uk-UA" w:eastAsia="uk-UA"/>
        </w:rPr>
      </w:pPr>
    </w:p>
    <w:p w:rsidR="00B93A54" w:rsidRDefault="00EC3361">
      <w:pPr>
        <w:spacing w:line="240" w:lineRule="auto"/>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bCs/>
          <w:sz w:val="28"/>
          <w:szCs w:val="28"/>
          <w:lang w:val="uk-UA" w:eastAsia="uk-UA"/>
        </w:rPr>
        <w:t>Юрченко</w:t>
      </w:r>
      <w:r w:rsidRPr="00192045">
        <w:rPr>
          <w:rFonts w:ascii="Times New Roman" w:eastAsiaTheme="minorEastAsia" w:hAnsi="Times New Roman" w:cs="Times New Roman"/>
          <w:b/>
          <w:bCs/>
          <w:sz w:val="28"/>
          <w:szCs w:val="28"/>
          <w:lang w:val="uk-UA" w:eastAsia="uk-UA"/>
        </w:rPr>
        <w:t xml:space="preserve"> Л.І. </w:t>
      </w:r>
      <w:r>
        <w:rPr>
          <w:rFonts w:ascii="Times New Roman" w:eastAsiaTheme="minorEastAsia" w:hAnsi="Times New Roman" w:cs="Times New Roman"/>
          <w:b/>
          <w:bCs/>
          <w:sz w:val="28"/>
          <w:szCs w:val="28"/>
          <w:lang w:val="uk-UA" w:eastAsia="uk-UA"/>
        </w:rPr>
        <w:t>М</w:t>
      </w:r>
      <w:r>
        <w:rPr>
          <w:rFonts w:ascii="Times New Roman" w:hAnsi="Times New Roman" w:cs="Times New Roman"/>
          <w:b/>
          <w:sz w:val="28"/>
          <w:szCs w:val="28"/>
          <w:lang w:val="uk-UA"/>
        </w:rPr>
        <w:t xml:space="preserve">етодичні рекомендації </w:t>
      </w:r>
      <w:r>
        <w:rPr>
          <w:rFonts w:ascii="Times New Roman" w:eastAsia="Times New Roman" w:hAnsi="Times New Roman" w:cs="Times New Roman"/>
          <w:b/>
          <w:sz w:val="28"/>
          <w:szCs w:val="28"/>
          <w:lang w:val="uk-UA" w:eastAsia="ru-RU"/>
        </w:rPr>
        <w:t>з організації самостійної  роботи з дисципліни</w:t>
      </w:r>
      <w:r w:rsidR="005676C8">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w:t>
      </w:r>
      <w:r w:rsidRPr="00192045">
        <w:rPr>
          <w:rFonts w:ascii="Times New Roman" w:hAnsi="Times New Roman" w:cs="Times New Roman"/>
          <w:b/>
          <w:sz w:val="28"/>
          <w:szCs w:val="28"/>
          <w:lang w:val="uk-UA" w:eastAsia="ru-RU"/>
        </w:rPr>
        <w:t>Філософія публічного управління</w:t>
      </w:r>
      <w:r>
        <w:rPr>
          <w:rFonts w:ascii="Times New Roman" w:eastAsia="Times New Roman" w:hAnsi="Times New Roman" w:cs="Times New Roman"/>
          <w:b/>
          <w:sz w:val="28"/>
          <w:szCs w:val="28"/>
          <w:lang w:val="uk-UA" w:eastAsia="ru-RU"/>
        </w:rPr>
        <w:t xml:space="preserve">» </w:t>
      </w:r>
      <w:r>
        <w:rPr>
          <w:rFonts w:ascii="Times New Roman" w:hAnsi="Times New Roman"/>
          <w:sz w:val="28"/>
          <w:szCs w:val="28"/>
          <w:lang w:val="uk-UA"/>
        </w:rPr>
        <w:t xml:space="preserve">циклу загальної </w:t>
      </w:r>
      <w:r>
        <w:rPr>
          <w:rFonts w:ascii="Times New Roman" w:hAnsi="Times New Roman" w:cs="Times New Roman"/>
          <w:sz w:val="28"/>
          <w:szCs w:val="28"/>
          <w:lang w:val="uk-UA"/>
        </w:rPr>
        <w:t xml:space="preserve">обовʼязкової </w:t>
      </w:r>
      <w:r>
        <w:rPr>
          <w:rFonts w:ascii="Times New Roman" w:hAnsi="Times New Roman"/>
          <w:sz w:val="28"/>
          <w:szCs w:val="28"/>
          <w:lang w:val="uk-UA"/>
        </w:rPr>
        <w:t xml:space="preserve">підготовки </w:t>
      </w:r>
      <w:r>
        <w:rPr>
          <w:rFonts w:ascii="Times New Roman" w:eastAsia="Times New Roman" w:hAnsi="Times New Roman" w:cs="Times New Roman"/>
          <w:sz w:val="28"/>
          <w:szCs w:val="28"/>
          <w:lang w:val="uk-UA" w:eastAsia="ru-RU"/>
        </w:rPr>
        <w:t xml:space="preserve">для здобувачів вищої освіти </w:t>
      </w:r>
      <w:r>
        <w:rPr>
          <w:rFonts w:ascii="Times New Roman" w:hAnsi="Times New Roman" w:cs="Times New Roman"/>
          <w:sz w:val="28"/>
          <w:szCs w:val="28"/>
          <w:lang w:val="uk-UA"/>
        </w:rPr>
        <w:t xml:space="preserve">за другим  рівнем </w:t>
      </w:r>
      <w:r>
        <w:rPr>
          <w:rFonts w:ascii="Times New Roman" w:hAnsi="Times New Roman" w:cs="Times New Roman"/>
          <w:color w:val="000000"/>
          <w:sz w:val="28"/>
          <w:szCs w:val="28"/>
          <w:lang w:val="uk-UA"/>
        </w:rPr>
        <w:t>у галузі знань</w:t>
      </w:r>
      <w:r>
        <w:rPr>
          <w:rFonts w:ascii="Times New Roman" w:eastAsia="Calibri" w:hAnsi="Times New Roman" w:cs="Times New Roman"/>
          <w:sz w:val="28"/>
          <w:szCs w:val="28"/>
          <w:lang w:val="uk-UA"/>
        </w:rPr>
        <w:t xml:space="preserve">  «</w:t>
      </w:r>
      <w:r w:rsidRPr="00192045">
        <w:rPr>
          <w:rFonts w:ascii="Times New Roman" w:hAnsi="Times New Roman" w:cs="Times New Roman"/>
          <w:sz w:val="28"/>
          <w:szCs w:val="28"/>
          <w:lang w:val="uk-UA"/>
        </w:rPr>
        <w:t xml:space="preserve">28 «Публічне управління </w:t>
      </w:r>
      <w:r w:rsidRPr="00192045">
        <w:rPr>
          <w:rFonts w:ascii="Times New Roman" w:hAnsi="Times New Roman" w:cs="Times New Roman"/>
          <w:color w:val="000000"/>
          <w:sz w:val="28"/>
          <w:szCs w:val="28"/>
          <w:lang w:val="uk-UA" w:eastAsia="ru-RU"/>
        </w:rPr>
        <w:t>та адміністрування</w:t>
      </w:r>
      <w:r w:rsidRPr="00192045">
        <w:rPr>
          <w:rFonts w:ascii="Times New Roman" w:hAnsi="Times New Roman" w:cs="Times New Roman"/>
          <w:sz w:val="28"/>
          <w:szCs w:val="28"/>
          <w:lang w:val="uk-UA"/>
        </w:rPr>
        <w:t>»</w:t>
      </w:r>
      <w:r>
        <w:rPr>
          <w:rFonts w:ascii="Times New Roman" w:hAnsi="Times New Roman" w:cs="Times New Roman"/>
          <w:color w:val="000000"/>
          <w:sz w:val="28"/>
          <w:szCs w:val="28"/>
          <w:lang w:val="uk-UA"/>
        </w:rPr>
        <w:t xml:space="preserve">спеціальності </w:t>
      </w:r>
      <w:r w:rsidRPr="00192045">
        <w:rPr>
          <w:rFonts w:ascii="Times New Roman" w:hAnsi="Times New Roman" w:cs="Times New Roman"/>
          <w:sz w:val="28"/>
          <w:szCs w:val="28"/>
          <w:lang w:val="uk-UA"/>
        </w:rPr>
        <w:t>281 «Публічне управління та адмініструванн</w:t>
      </w:r>
      <w:r w:rsidRPr="00192045">
        <w:rPr>
          <w:rFonts w:ascii="Times New Roman" w:hAnsi="Times New Roman" w:cs="Times New Roman"/>
          <w:color w:val="000000"/>
          <w:sz w:val="28"/>
          <w:szCs w:val="28"/>
          <w:lang w:val="uk-UA" w:eastAsia="ru-RU"/>
        </w:rPr>
        <w:t>я</w:t>
      </w:r>
      <w:r w:rsidRPr="00192045">
        <w:rPr>
          <w:rFonts w:ascii="Times New Roman" w:hAnsi="Times New Roman" w:cs="Times New Roman"/>
          <w:sz w:val="28"/>
          <w:szCs w:val="28"/>
          <w:lang w:val="uk-UA"/>
        </w:rPr>
        <w:t>»</w:t>
      </w:r>
      <w:r>
        <w:rPr>
          <w:rFonts w:ascii="Times New Roman" w:hAnsi="Times New Roman" w:cs="Times New Roman"/>
          <w:color w:val="000000"/>
          <w:sz w:val="28"/>
          <w:szCs w:val="28"/>
          <w:lang w:val="uk-UA"/>
        </w:rPr>
        <w:t xml:space="preserve"> за освітньо-професійною програмою «</w:t>
      </w:r>
      <w:r w:rsidRPr="00192045">
        <w:rPr>
          <w:rFonts w:ascii="Times New Roman" w:hAnsi="Times New Roman" w:cs="Times New Roman"/>
          <w:sz w:val="28"/>
          <w:szCs w:val="28"/>
          <w:lang w:val="uk-UA" w:eastAsia="ru-RU"/>
        </w:rPr>
        <w:t>Публічне управління та адміністрування у сфері цивільної безеки</w:t>
      </w:r>
      <w:r>
        <w:rPr>
          <w:rFonts w:ascii="Times New Roman" w:eastAsia="Times New Roman" w:hAnsi="Times New Roman" w:cs="Times New Roman"/>
          <w:bCs/>
          <w:color w:val="000000"/>
          <w:sz w:val="28"/>
          <w:szCs w:val="28"/>
          <w:lang w:val="uk-UA" w:eastAsia="ru-RU"/>
        </w:rPr>
        <w:t xml:space="preserve">» </w:t>
      </w:r>
      <w:r>
        <w:rPr>
          <w:rFonts w:ascii="Times New Roman" w:eastAsiaTheme="minorEastAsia" w:hAnsi="Times New Roman" w:cs="Times New Roman"/>
          <w:sz w:val="28"/>
          <w:szCs w:val="28"/>
          <w:lang w:val="uk-UA" w:eastAsia="uk-UA"/>
        </w:rPr>
        <w:t xml:space="preserve">/ Л.І. Юрченко. Черкаси : НУЦЗ України, 2025. </w:t>
      </w:r>
      <w:r w:rsidRPr="00192045">
        <w:rPr>
          <w:rFonts w:ascii="Times New Roman" w:eastAsiaTheme="minorEastAsia" w:hAnsi="Times New Roman" w:cs="Times New Roman"/>
          <w:sz w:val="28"/>
          <w:szCs w:val="28"/>
          <w:lang w:val="uk-UA" w:eastAsia="uk-UA"/>
        </w:rPr>
        <w:t xml:space="preserve"> </w:t>
      </w:r>
      <w:r w:rsidR="005676C8">
        <w:rPr>
          <w:rFonts w:ascii="Times New Roman" w:eastAsiaTheme="minorEastAsia" w:hAnsi="Times New Roman" w:cs="Times New Roman"/>
          <w:sz w:val="28"/>
          <w:szCs w:val="28"/>
          <w:lang w:val="uk-UA" w:eastAsia="uk-UA"/>
        </w:rPr>
        <w:t>55</w:t>
      </w:r>
      <w:r>
        <w:rPr>
          <w:rFonts w:ascii="Times New Roman" w:eastAsiaTheme="minorEastAsia" w:hAnsi="Times New Roman" w:cs="Times New Roman"/>
          <w:sz w:val="28"/>
          <w:szCs w:val="28"/>
          <w:lang w:val="uk-UA" w:eastAsia="uk-UA"/>
        </w:rPr>
        <w:t>с.</w:t>
      </w:r>
    </w:p>
    <w:p w:rsidR="00B93A54" w:rsidRDefault="00B93A54">
      <w:pPr>
        <w:spacing w:after="0" w:line="240" w:lineRule="auto"/>
        <w:jc w:val="both"/>
        <w:rPr>
          <w:rFonts w:ascii="Times New Roman" w:eastAsiaTheme="minorEastAsia" w:hAnsi="Times New Roman" w:cs="Times New Roman"/>
          <w:bCs/>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EC3361">
      <w:pPr>
        <w:spacing w:after="0" w:line="240" w:lineRule="auto"/>
        <w:ind w:firstLine="709"/>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Методичні рекомендації націлені на формування у здобувачів вищої освіти навичок самостійного здобуття нових знань у галузі </w:t>
      </w:r>
      <w:r w:rsidRPr="00192045">
        <w:rPr>
          <w:rFonts w:ascii="Times New Roman" w:hAnsi="Times New Roman" w:cs="Times New Roman"/>
          <w:sz w:val="28"/>
          <w:szCs w:val="28"/>
          <w:lang w:val="uk-UA"/>
        </w:rPr>
        <w:t xml:space="preserve">Публічне управління </w:t>
      </w:r>
      <w:r w:rsidRPr="00192045">
        <w:rPr>
          <w:rFonts w:ascii="Times New Roman" w:hAnsi="Times New Roman" w:cs="Times New Roman"/>
          <w:color w:val="000000"/>
          <w:sz w:val="28"/>
          <w:szCs w:val="28"/>
          <w:lang w:val="uk-UA" w:eastAsia="ru-RU"/>
        </w:rPr>
        <w:t>та адміністрування</w:t>
      </w:r>
      <w:r>
        <w:rPr>
          <w:rFonts w:ascii="Times New Roman" w:eastAsiaTheme="minorEastAsia" w:hAnsi="Times New Roman" w:cs="Times New Roman"/>
          <w:sz w:val="28"/>
          <w:szCs w:val="28"/>
          <w:lang w:val="uk-UA" w:eastAsia="uk-UA"/>
        </w:rPr>
        <w:t xml:space="preserve">, що передбачає ознайомлення з досягненнями світової філософської  наукової думки, аналізом основних методологічних і світоглядних проблем </w:t>
      </w:r>
      <w:r w:rsidR="00D66D02">
        <w:rPr>
          <w:rFonts w:ascii="Times New Roman" w:eastAsiaTheme="minorEastAsia" w:hAnsi="Times New Roman" w:cs="Times New Roman"/>
          <w:sz w:val="28"/>
          <w:szCs w:val="28"/>
          <w:lang w:val="uk-UA" w:eastAsia="uk-UA"/>
        </w:rPr>
        <w:t>публічного управління</w:t>
      </w:r>
      <w:r>
        <w:rPr>
          <w:rFonts w:ascii="Times New Roman" w:eastAsiaTheme="minorEastAsia" w:hAnsi="Times New Roman" w:cs="Times New Roman"/>
          <w:sz w:val="28"/>
          <w:szCs w:val="28"/>
          <w:lang w:val="uk-UA" w:eastAsia="uk-UA"/>
        </w:rPr>
        <w:t xml:space="preserve">, оцінку глобальних тенденцій еволюції наукової картини світу, оволодіння системою цінностей наукового співтовариства. </w:t>
      </w:r>
    </w:p>
    <w:p w:rsidR="00B93A54" w:rsidRDefault="00EC3361">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eastAsia="uk-UA"/>
        </w:rPr>
        <w:t xml:space="preserve">Методичні рекомендації містять загальні положення з організації самостійної, відомості про основні її форми,  </w:t>
      </w:r>
      <w:r>
        <w:rPr>
          <w:rFonts w:ascii="Times New Roman" w:hAnsi="Times New Roman" w:cs="Times New Roman"/>
          <w:sz w:val="28"/>
          <w:szCs w:val="28"/>
          <w:lang w:val="uk-UA"/>
        </w:rPr>
        <w:t xml:space="preserve">критерії та засоби оцінювання успішності, </w:t>
      </w:r>
      <w:r>
        <w:rPr>
          <w:rFonts w:ascii="Times New Roman" w:eastAsiaTheme="minorEastAsia" w:hAnsi="Times New Roman" w:cs="Times New Roman"/>
          <w:sz w:val="28"/>
          <w:szCs w:val="28"/>
          <w:lang w:val="uk-UA" w:eastAsia="uk-UA"/>
        </w:rPr>
        <w:t xml:space="preserve">тематичний план та обсяг дисципліни, орієнтовні завдання, глосарій та </w:t>
      </w:r>
      <w:r>
        <w:rPr>
          <w:rFonts w:ascii="Times New Roman" w:hAnsi="Times New Roman" w:cs="Times New Roman"/>
          <w:sz w:val="28"/>
          <w:szCs w:val="28"/>
          <w:lang w:val="uk-UA"/>
        </w:rPr>
        <w:t xml:space="preserve">список рекомендованих джерел до курсу. </w:t>
      </w:r>
    </w:p>
    <w:p w:rsidR="00B93A54" w:rsidRDefault="00B93A54">
      <w:pPr>
        <w:autoSpaceDE w:val="0"/>
        <w:autoSpaceDN w:val="0"/>
        <w:adjustRightInd w:val="0"/>
        <w:spacing w:after="0" w:line="240" w:lineRule="auto"/>
        <w:ind w:firstLine="709"/>
        <w:jc w:val="both"/>
        <w:rPr>
          <w:rFonts w:ascii="Times New Roman" w:hAnsi="Times New Roman" w:cs="Times New Roman"/>
          <w:sz w:val="28"/>
          <w:szCs w:val="28"/>
          <w:lang w:val="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spacing w:after="0" w:line="240" w:lineRule="auto"/>
        <w:ind w:firstLine="709"/>
        <w:jc w:val="both"/>
        <w:rPr>
          <w:rFonts w:ascii="Times New Roman" w:eastAsiaTheme="minorEastAsia" w:hAnsi="Times New Roman" w:cs="Times New Roman"/>
          <w:sz w:val="28"/>
          <w:szCs w:val="28"/>
          <w:lang w:val="uk-UA" w:eastAsia="uk-UA"/>
        </w:rPr>
      </w:pPr>
    </w:p>
    <w:p w:rsidR="00B93A54" w:rsidRDefault="00B93A54">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B93A54" w:rsidRDefault="00EC3361">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B93A54" w:rsidRDefault="00B93A54">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lastRenderedPageBreak/>
        <w:t>ЗМІСТ</w:t>
      </w:r>
    </w:p>
    <w:tbl>
      <w:tblPr>
        <w:tblStyle w:val="af6"/>
        <w:tblW w:w="0" w:type="auto"/>
        <w:tblLook w:val="04A0"/>
      </w:tblPr>
      <w:tblGrid>
        <w:gridCol w:w="1555"/>
        <w:gridCol w:w="7087"/>
        <w:gridCol w:w="985"/>
      </w:tblGrid>
      <w:tr w:rsidR="00B93A54">
        <w:tc>
          <w:tcPr>
            <w:tcW w:w="1555" w:type="dxa"/>
          </w:tcPr>
          <w:p w:rsidR="00B93A54" w:rsidRDefault="00EC3361">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ВСТУП</w:t>
            </w:r>
          </w:p>
        </w:tc>
        <w:tc>
          <w:tcPr>
            <w:tcW w:w="7087" w:type="dxa"/>
          </w:tcPr>
          <w:p w:rsidR="00B93A54" w:rsidRDefault="00B93A54">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4</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1.</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Загальні положення з організації самостійної  роботи</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en-US" w:eastAsia="uk-UA"/>
              </w:rPr>
              <w:t>6</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2.</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Основні форми самостійної  роботи</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9</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3.</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Оцінювання самостійної  роботи</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uk-UA" w:eastAsia="uk-UA"/>
              </w:rPr>
              <w:t>1</w:t>
            </w:r>
            <w:r>
              <w:rPr>
                <w:rFonts w:ascii="Times New Roman" w:eastAsiaTheme="minorEastAsia" w:hAnsi="Times New Roman" w:cs="Times New Roman"/>
                <w:sz w:val="28"/>
                <w:szCs w:val="28"/>
                <w:lang w:val="en-US" w:eastAsia="uk-UA"/>
              </w:rPr>
              <w:t>2</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4.</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Тематичний план та обсяг дисципліни</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uk-UA" w:eastAsia="uk-UA"/>
              </w:rPr>
              <w:t>1</w:t>
            </w:r>
            <w:r>
              <w:rPr>
                <w:rFonts w:ascii="Times New Roman" w:eastAsiaTheme="minorEastAsia" w:hAnsi="Times New Roman" w:cs="Times New Roman"/>
                <w:sz w:val="28"/>
                <w:szCs w:val="28"/>
                <w:lang w:val="en-US" w:eastAsia="uk-UA"/>
              </w:rPr>
              <w:t>6</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5.</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Завдання з самостійної  роботи</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en-US" w:eastAsia="uk-UA"/>
              </w:rPr>
              <w:t>19</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6.</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Глосарій</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en-US" w:eastAsia="uk-UA"/>
              </w:rPr>
              <w:t>29</w:t>
            </w:r>
          </w:p>
        </w:tc>
      </w:tr>
      <w:tr w:rsidR="00B93A54">
        <w:tc>
          <w:tcPr>
            <w:tcW w:w="155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7.</w:t>
            </w:r>
          </w:p>
        </w:tc>
        <w:tc>
          <w:tcPr>
            <w:tcW w:w="7087" w:type="dxa"/>
          </w:tcPr>
          <w:p w:rsidR="00B93A54" w:rsidRDefault="00EC3361">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Рекомендовані джерела інформації</w:t>
            </w:r>
          </w:p>
        </w:tc>
        <w:tc>
          <w:tcPr>
            <w:tcW w:w="985" w:type="dxa"/>
          </w:tcPr>
          <w:p w:rsidR="00B93A54" w:rsidRDefault="00EC336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en-US" w:eastAsia="uk-UA"/>
              </w:rPr>
              <w:t>54</w:t>
            </w:r>
          </w:p>
        </w:tc>
      </w:tr>
    </w:tbl>
    <w:p w:rsidR="00B93A54" w:rsidRDefault="00B93A54">
      <w:pPr>
        <w:spacing w:after="0" w:line="240" w:lineRule="auto"/>
        <w:jc w:val="both"/>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B93A54">
      <w:pPr>
        <w:rPr>
          <w:rFonts w:ascii="Times New Roman" w:eastAsiaTheme="minorEastAsia" w:hAnsi="Times New Roman" w:cs="Times New Roman"/>
          <w:sz w:val="28"/>
          <w:szCs w:val="28"/>
          <w:lang w:val="uk-UA" w:eastAsia="uk-UA"/>
        </w:rPr>
      </w:pPr>
    </w:p>
    <w:p w:rsidR="00B93A54" w:rsidRDefault="00EC3361">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B93A54" w:rsidRDefault="00B93A54">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B93A54" w:rsidRDefault="00B93A54">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B93A54" w:rsidRDefault="00B93A54">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B93A54" w:rsidRDefault="00EC3361">
      <w:pPr>
        <w:widowControl w:val="0"/>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lastRenderedPageBreak/>
        <w:t>ВСТУП</w:t>
      </w:r>
    </w:p>
    <w:p w:rsidR="00B93A54" w:rsidRDefault="00B93A54">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B93A54" w:rsidRPr="00192045" w:rsidRDefault="00EC3361">
      <w:pPr>
        <w:tabs>
          <w:tab w:val="left" w:pos="1134"/>
        </w:tabs>
        <w:ind w:firstLine="709"/>
        <w:jc w:val="both"/>
        <w:rPr>
          <w:rFonts w:ascii="Times New Roman" w:hAnsi="Times New Roman" w:cs="Times New Roman"/>
          <w:sz w:val="28"/>
          <w:szCs w:val="28"/>
          <w:lang w:val="uk-UA"/>
        </w:rPr>
      </w:pPr>
      <w:r w:rsidRPr="00192045">
        <w:rPr>
          <w:rFonts w:ascii="Times New Roman" w:hAnsi="Times New Roman" w:cs="Times New Roman"/>
          <w:b/>
          <w:sz w:val="28"/>
          <w:szCs w:val="28"/>
          <w:lang w:val="uk-UA"/>
        </w:rPr>
        <w:t>Метою навчальної дисципліни</w:t>
      </w:r>
      <w:r w:rsidRPr="00192045">
        <w:rPr>
          <w:rFonts w:ascii="Times New Roman" w:hAnsi="Times New Roman" w:cs="Times New Roman"/>
          <w:sz w:val="28"/>
          <w:szCs w:val="28"/>
          <w:lang w:val="uk-UA"/>
        </w:rPr>
        <w:t xml:space="preserve"> «</w:t>
      </w:r>
      <w:r w:rsidRPr="00192045">
        <w:rPr>
          <w:rFonts w:ascii="Times New Roman" w:hAnsi="Times New Roman" w:cs="Times New Roman"/>
          <w:bCs/>
          <w:sz w:val="28"/>
          <w:szCs w:val="28"/>
          <w:lang w:val="uk-UA" w:eastAsia="ru-RU"/>
        </w:rPr>
        <w:t>Філософія публічного управління</w:t>
      </w:r>
      <w:r w:rsidRPr="00192045">
        <w:rPr>
          <w:rFonts w:ascii="Times New Roman" w:hAnsi="Times New Roman" w:cs="Times New Roman"/>
          <w:sz w:val="28"/>
          <w:szCs w:val="28"/>
          <w:lang w:val="uk-UA"/>
        </w:rPr>
        <w:t>» є формування у майбутніх фахівців системи знань щодо філософських теоретико-методологічних засад,</w:t>
      </w:r>
      <w:r w:rsidR="00C87798">
        <w:rPr>
          <w:rFonts w:ascii="Times New Roman" w:hAnsi="Times New Roman" w:cs="Times New Roman"/>
          <w:sz w:val="28"/>
          <w:szCs w:val="28"/>
          <w:lang w:val="uk-UA"/>
        </w:rPr>
        <w:t xml:space="preserve"> </w:t>
      </w:r>
      <w:r w:rsidRPr="00192045">
        <w:rPr>
          <w:rFonts w:ascii="Times New Roman" w:hAnsi="Times New Roman" w:cs="Times New Roman"/>
          <w:sz w:val="28"/>
          <w:szCs w:val="28"/>
          <w:lang w:val="uk-UA"/>
        </w:rPr>
        <w:t>основних методів, підходів і прикладних розробок у сфері наукової та науково-дослідної діяльності</w:t>
      </w:r>
      <w:r w:rsidR="00C87798">
        <w:rPr>
          <w:rFonts w:ascii="Times New Roman" w:hAnsi="Times New Roman" w:cs="Times New Roman"/>
          <w:sz w:val="28"/>
          <w:szCs w:val="28"/>
          <w:lang w:val="uk-UA"/>
        </w:rPr>
        <w:t xml:space="preserve"> у полі публічного управління</w:t>
      </w:r>
      <w:r w:rsidRPr="00192045">
        <w:rPr>
          <w:rFonts w:ascii="Times New Roman" w:hAnsi="Times New Roman" w:cs="Times New Roman"/>
          <w:sz w:val="28"/>
          <w:szCs w:val="28"/>
          <w:lang w:val="uk-UA"/>
        </w:rPr>
        <w:t>.</w:t>
      </w:r>
    </w:p>
    <w:p w:rsidR="00B93A54" w:rsidRDefault="00EC3361">
      <w:pPr>
        <w:widowControl w:val="0"/>
        <w:spacing w:after="0" w:line="240" w:lineRule="auto"/>
        <w:ind w:firstLine="709"/>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Складовими елементами загальновизнаної мети є:</w:t>
      </w:r>
    </w:p>
    <w:p w:rsidR="00B93A54" w:rsidRDefault="00EC3361">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 xml:space="preserve">навчальна </w:t>
      </w:r>
      <w:r>
        <w:rPr>
          <w:rFonts w:ascii="Times New Roman" w:eastAsia="Times New Roman" w:hAnsi="Times New Roman" w:cs="Times New Roman"/>
          <w:sz w:val="28"/>
          <w:szCs w:val="28"/>
          <w:lang w:val="uk-UA"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B93A54" w:rsidRDefault="00EC3361">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розвиваюча</w:t>
      </w:r>
      <w:r>
        <w:rPr>
          <w:rFonts w:ascii="Times New Roman" w:eastAsia="Times New Roman" w:hAnsi="Times New Roman" w:cs="Times New Roman"/>
          <w:sz w:val="28"/>
          <w:szCs w:val="28"/>
          <w:lang w:val="uk-UA"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B93A54" w:rsidRDefault="00EC3361">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виховна</w:t>
      </w:r>
      <w:r>
        <w:rPr>
          <w:rFonts w:ascii="Times New Roman" w:eastAsia="Times New Roman" w:hAnsi="Times New Roman" w:cs="Times New Roman"/>
          <w:sz w:val="28"/>
          <w:szCs w:val="28"/>
          <w:lang w:val="uk-UA"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B93A54" w:rsidRDefault="00EC3361">
      <w:pPr>
        <w:pStyle w:val="Default"/>
        <w:suppressAutoHyphens/>
        <w:ind w:firstLine="709"/>
        <w:jc w:val="both"/>
        <w:rPr>
          <w:b/>
          <w:bCs/>
          <w:color w:val="auto"/>
          <w:sz w:val="28"/>
          <w:szCs w:val="28"/>
          <w:lang w:val="uk-UA"/>
        </w:rPr>
      </w:pPr>
      <w:r>
        <w:rPr>
          <w:b/>
          <w:color w:val="auto"/>
          <w:sz w:val="28"/>
          <w:szCs w:val="28"/>
          <w:lang w:val="uk-UA"/>
        </w:rPr>
        <w:t>Відповідно до освітньо-професійної програми «</w:t>
      </w:r>
      <w:r w:rsidRPr="00192045">
        <w:rPr>
          <w:b/>
          <w:bCs/>
          <w:sz w:val="28"/>
          <w:szCs w:val="28"/>
          <w:lang w:val="uk-UA"/>
        </w:rPr>
        <w:t>Публічне управління та адміністрування у сфері цивільної безеки</w:t>
      </w:r>
      <w:r>
        <w:rPr>
          <w:b/>
          <w:bCs/>
          <w:color w:val="auto"/>
          <w:sz w:val="28"/>
          <w:szCs w:val="28"/>
          <w:lang w:val="uk-UA"/>
        </w:rPr>
        <w:t xml:space="preserve">», вивчення навчальної дисципліни має забезпечити:                                                                                                                                                                                                                                                                                                                            </w:t>
      </w:r>
    </w:p>
    <w:p w:rsidR="00B93A54" w:rsidRDefault="00EC3361">
      <w:pPr>
        <w:pStyle w:val="Default"/>
        <w:numPr>
          <w:ilvl w:val="0"/>
          <w:numId w:val="2"/>
        </w:numPr>
        <w:suppressAutoHyphens/>
        <w:jc w:val="both"/>
        <w:rPr>
          <w:rFonts w:eastAsia="Calibri"/>
          <w:color w:val="auto"/>
          <w:sz w:val="28"/>
          <w:szCs w:val="28"/>
          <w:lang w:val="uk-UA" w:eastAsia="en-US"/>
        </w:rPr>
      </w:pPr>
      <w:r>
        <w:rPr>
          <w:color w:val="auto"/>
          <w:sz w:val="28"/>
          <w:szCs w:val="28"/>
          <w:lang w:val="uk-UA"/>
        </w:rPr>
        <w:t xml:space="preserve">досягнення здобувачами вищої освіти таких результатів навчання: </w:t>
      </w:r>
    </w:p>
    <w:p w:rsidR="00B93A54" w:rsidRDefault="00B93A54">
      <w:pPr>
        <w:pStyle w:val="Default"/>
        <w:ind w:firstLine="709"/>
        <w:jc w:val="both"/>
        <w:rPr>
          <w:sz w:val="28"/>
          <w:szCs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126"/>
      </w:tblGrid>
      <w:tr w:rsidR="00B93A54">
        <w:trPr>
          <w:jc w:val="center"/>
        </w:trPr>
        <w:tc>
          <w:tcPr>
            <w:tcW w:w="7338" w:type="dxa"/>
            <w:tcBorders>
              <w:top w:val="single" w:sz="4" w:space="0" w:color="000000"/>
              <w:left w:val="single" w:sz="4" w:space="0" w:color="000000"/>
              <w:bottom w:val="single" w:sz="4" w:space="0" w:color="000000"/>
              <w:right w:val="single" w:sz="4" w:space="0" w:color="000000"/>
            </w:tcBorders>
          </w:tcPr>
          <w:p w:rsidR="00B93A54" w:rsidRDefault="00EC3361">
            <w:pPr>
              <w:autoSpaceDE w:val="0"/>
              <w:autoSpaceDN w:val="0"/>
              <w:adjustRightInd w:val="0"/>
              <w:rPr>
                <w:rFonts w:ascii="Times New Roman" w:hAnsi="Times New Roman" w:cs="Times New Roman"/>
                <w:color w:val="000000"/>
                <w:sz w:val="28"/>
                <w:szCs w:val="28"/>
              </w:rPr>
            </w:pPr>
            <w:r>
              <w:rPr>
                <w:rFonts w:ascii="Times New Roman" w:hAnsi="Times New Roman" w:cs="Times New Roman"/>
                <w:bCs/>
                <w:color w:val="000000"/>
                <w:sz w:val="28"/>
                <w:szCs w:val="28"/>
              </w:rPr>
              <w:t>Програмні результати навчання</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ПР</w:t>
            </w:r>
          </w:p>
        </w:tc>
      </w:tr>
      <w:tr w:rsidR="00B93A54">
        <w:trPr>
          <w:jc w:val="center"/>
        </w:trPr>
        <w:tc>
          <w:tcPr>
            <w:tcW w:w="7338"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jc w:val="both"/>
              <w:rPr>
                <w:rFonts w:ascii="Times New Roman" w:hAnsi="Times New Roman" w:cs="Times New Roman"/>
                <w:sz w:val="28"/>
                <w:szCs w:val="28"/>
              </w:rPr>
            </w:pPr>
            <w:r>
              <w:rPr>
                <w:rFonts w:ascii="Times New Roman" w:hAnsi="Times New Roman" w:cs="Times New Roman"/>
                <w:sz w:val="28"/>
                <w:szCs w:val="28"/>
              </w:rPr>
              <w:t>Знати теоретичнi та прикладнi засади вироблення й аналізу публiчної полiтики, основ та технологiй прийняття управлiнських рiшень.</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РН01</w:t>
            </w:r>
          </w:p>
        </w:tc>
      </w:tr>
      <w:tr w:rsidR="00B93A54">
        <w:trPr>
          <w:jc w:val="center"/>
        </w:trPr>
        <w:tc>
          <w:tcPr>
            <w:tcW w:w="7338"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jc w:val="both"/>
              <w:rPr>
                <w:rFonts w:ascii="Times New Roman" w:hAnsi="Times New Roman" w:cs="Times New Roman"/>
                <w:sz w:val="28"/>
                <w:szCs w:val="28"/>
              </w:rPr>
            </w:pPr>
            <w:r>
              <w:rPr>
                <w:rFonts w:ascii="Times New Roman" w:hAnsi="Times New Roman" w:cs="Times New Roman"/>
                <w:sz w:val="28"/>
                <w:szCs w:val="28"/>
              </w:rPr>
              <w:t>Розв’язувати складні задачі публічного управління та адміністрування, враховуючи вимоги законодавства, виявляти правові колізії та проблеми, розробляти проєкти нормативно-правових актів для їх усунення</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РН02</w:t>
            </w:r>
          </w:p>
        </w:tc>
      </w:tr>
      <w:tr w:rsidR="00B93A54">
        <w:trPr>
          <w:jc w:val="center"/>
        </w:trPr>
        <w:tc>
          <w:tcPr>
            <w:tcW w:w="7338"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jc w:val="both"/>
              <w:rPr>
                <w:rFonts w:ascii="Times New Roman" w:hAnsi="Times New Roman" w:cs="Times New Roman"/>
                <w:sz w:val="28"/>
                <w:szCs w:val="28"/>
              </w:rPr>
            </w:pPr>
            <w:r>
              <w:rPr>
                <w:rFonts w:ascii="Times New Roman" w:hAnsi="Times New Roman" w:cs="Times New Roman"/>
                <w:sz w:val="28"/>
                <w:szCs w:val="28"/>
              </w:rPr>
              <w:t>Використовувати сучасні статистичні методи, моделі, цифрові технології, спеціалізоване програмне забезпечення для розв’язання складних задач публічного управління та адміністрування.</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РН04</w:t>
            </w:r>
          </w:p>
        </w:tc>
      </w:tr>
      <w:tr w:rsidR="00B93A54">
        <w:trPr>
          <w:jc w:val="center"/>
        </w:trPr>
        <w:tc>
          <w:tcPr>
            <w:tcW w:w="7338"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jc w:val="both"/>
              <w:rPr>
                <w:rFonts w:ascii="Times New Roman" w:hAnsi="Times New Roman" w:cs="Times New Roman"/>
                <w:sz w:val="28"/>
                <w:szCs w:val="28"/>
              </w:rPr>
            </w:pPr>
            <w:r>
              <w:rPr>
                <w:rFonts w:ascii="Times New Roman" w:hAnsi="Times New Roman" w:cs="Times New Roman"/>
                <w:sz w:val="28"/>
                <w:szCs w:val="28"/>
              </w:rPr>
              <w:t xml:space="preserve">Здійснювати ефективне управління інноваціями, ресурсами, ризиками, проєктами, змінами, якістю, застосовувати сучасні моделі, підходи та технології, </w:t>
            </w:r>
            <w:r>
              <w:rPr>
                <w:rFonts w:ascii="Times New Roman" w:hAnsi="Times New Roman" w:cs="Times New Roman"/>
                <w:sz w:val="28"/>
                <w:szCs w:val="28"/>
              </w:rPr>
              <w:lastRenderedPageBreak/>
              <w:t>міжнародний досвід при проєктуванні та реорганізації управлінських та загальноорганізаційних структур.</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lastRenderedPageBreak/>
              <w:t>РН06</w:t>
            </w:r>
          </w:p>
        </w:tc>
      </w:tr>
      <w:tr w:rsidR="00B93A54">
        <w:trPr>
          <w:jc w:val="center"/>
        </w:trPr>
        <w:tc>
          <w:tcPr>
            <w:tcW w:w="7338"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jc w:val="both"/>
              <w:rPr>
                <w:rFonts w:ascii="Times New Roman" w:hAnsi="Times New Roman" w:cs="Times New Roman"/>
                <w:sz w:val="28"/>
                <w:szCs w:val="28"/>
              </w:rPr>
            </w:pPr>
            <w:r>
              <w:rPr>
                <w:rFonts w:ascii="Times New Roman" w:hAnsi="Times New Roman" w:cs="Times New Roman"/>
                <w:sz w:val="28"/>
                <w:szCs w:val="28"/>
              </w:rPr>
              <w:lastRenderedPageBreak/>
              <w:t>Планувати і здійснювати наукові та прикладні дослідження у сфері публічного управління та адміністрування, включаючи аналіз проблематики, постановку цілей і завдань, вибір та використання теоретичних та емпіричних методів дослідження, аналіз його результатів, формулювання обґрунтованих висновків</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tabs>
                <w:tab w:val="left" w:pos="284"/>
                <w:tab w:val="left" w:pos="567"/>
              </w:tabs>
              <w:rPr>
                <w:rFonts w:ascii="Times New Roman" w:hAnsi="Times New Roman" w:cs="Times New Roman"/>
                <w:sz w:val="28"/>
                <w:szCs w:val="28"/>
              </w:rPr>
            </w:pPr>
            <w:r>
              <w:rPr>
                <w:rFonts w:ascii="Times New Roman" w:hAnsi="Times New Roman" w:cs="Times New Roman"/>
                <w:sz w:val="28"/>
                <w:szCs w:val="28"/>
              </w:rPr>
              <w:t>РН12</w:t>
            </w:r>
          </w:p>
        </w:tc>
      </w:tr>
    </w:tbl>
    <w:p w:rsidR="00B93A54" w:rsidRDefault="00B93A54">
      <w:pPr>
        <w:pStyle w:val="Default"/>
        <w:ind w:firstLine="709"/>
        <w:jc w:val="both"/>
        <w:rPr>
          <w:rFonts w:eastAsia="Calibri"/>
          <w:color w:val="auto"/>
          <w:sz w:val="28"/>
          <w:szCs w:val="28"/>
          <w:lang w:val="uk-UA" w:eastAsia="en-US"/>
        </w:rPr>
      </w:pPr>
    </w:p>
    <w:p w:rsidR="00B93A54" w:rsidRDefault="00EC3361">
      <w:pPr>
        <w:suppressAutoHyphens/>
        <w:autoSpaceDE w:val="0"/>
        <w:autoSpaceDN w:val="0"/>
        <w:adjustRightInd w:val="0"/>
        <w:ind w:left="709" w:hanging="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формування у </w:t>
      </w:r>
      <w:r>
        <w:rPr>
          <w:rFonts w:ascii="Times New Roman" w:hAnsi="Times New Roman" w:cs="Times New Roman"/>
          <w:sz w:val="28"/>
          <w:szCs w:val="28"/>
        </w:rPr>
        <w:t xml:space="preserve">здобувачів </w:t>
      </w:r>
      <w:r>
        <w:rPr>
          <w:rFonts w:ascii="Times New Roman" w:hAnsi="Times New Roman" w:cs="Times New Roman"/>
          <w:color w:val="000000"/>
          <w:sz w:val="28"/>
          <w:szCs w:val="28"/>
          <w:lang w:eastAsia="ru-RU"/>
        </w:rPr>
        <w:t xml:space="preserve">наступних компетентностей: </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2"/>
        <w:gridCol w:w="2126"/>
      </w:tblGrid>
      <w:tr w:rsidR="00B93A54">
        <w:tc>
          <w:tcPr>
            <w:tcW w:w="7372" w:type="dxa"/>
            <w:tcBorders>
              <w:top w:val="single" w:sz="4" w:space="0" w:color="000000"/>
              <w:left w:val="single" w:sz="4" w:space="0" w:color="000000"/>
              <w:bottom w:val="single" w:sz="4" w:space="0" w:color="000000"/>
              <w:right w:val="single" w:sz="4" w:space="0" w:color="000000"/>
            </w:tcBorders>
          </w:tcPr>
          <w:p w:rsidR="00B93A54" w:rsidRDefault="00EC3361">
            <w:pPr>
              <w:suppressAutoHyphens/>
              <w:autoSpaceDE w:val="0"/>
              <w:autoSpaceDN w:val="0"/>
              <w:adjustRightInd w:val="0"/>
              <w:rPr>
                <w:rFonts w:ascii="Times New Roman" w:hAnsi="Times New Roman" w:cs="Times New Roman"/>
                <w:sz w:val="28"/>
                <w:szCs w:val="28"/>
              </w:rPr>
            </w:pPr>
            <w:r>
              <w:rPr>
                <w:rFonts w:ascii="Times New Roman" w:eastAsia="Calibri" w:hAnsi="Times New Roman" w:cs="Times New Roman"/>
                <w:sz w:val="28"/>
                <w:szCs w:val="28"/>
              </w:rPr>
              <w:t>Програмні компетентності (загальні, спеціальні (предметні) та спеціальні (фахові)</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ЗК </w:t>
            </w:r>
          </w:p>
        </w:tc>
      </w:tr>
      <w:tr w:rsidR="00B93A54">
        <w:tc>
          <w:tcPr>
            <w:tcW w:w="7372" w:type="dxa"/>
            <w:tcBorders>
              <w:top w:val="single" w:sz="4" w:space="0" w:color="000000"/>
              <w:left w:val="single" w:sz="4" w:space="0" w:color="000000"/>
              <w:bottom w:val="single" w:sz="4" w:space="0" w:color="000000"/>
              <w:right w:val="single" w:sz="4" w:space="0" w:color="000000"/>
            </w:tcBorders>
          </w:tcPr>
          <w:p w:rsidR="00B93A54" w:rsidRDefault="00EC3361">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Здатнiсть до абстрактного мислення, аналiзу та синтезу</w:t>
            </w:r>
          </w:p>
        </w:tc>
        <w:tc>
          <w:tcPr>
            <w:tcW w:w="2126" w:type="dxa"/>
            <w:tcBorders>
              <w:top w:val="single" w:sz="4" w:space="0" w:color="000000"/>
              <w:left w:val="single" w:sz="4" w:space="0" w:color="000000"/>
              <w:bottom w:val="single" w:sz="4" w:space="0" w:color="000000"/>
              <w:right w:val="single" w:sz="4" w:space="0" w:color="000000"/>
            </w:tcBorders>
          </w:tcPr>
          <w:p w:rsidR="00B93A54" w:rsidRDefault="00EC3361">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ЗК01</w:t>
            </w:r>
          </w:p>
        </w:tc>
      </w:tr>
    </w:tbl>
    <w:p w:rsidR="00B93A54" w:rsidRDefault="00B93A54">
      <w:pPr>
        <w:pStyle w:val="Default"/>
        <w:suppressAutoHyphens/>
        <w:ind w:left="709"/>
        <w:jc w:val="both"/>
        <w:rPr>
          <w:rFonts w:eastAsia="Calibri"/>
          <w:color w:val="auto"/>
          <w:sz w:val="28"/>
          <w:szCs w:val="28"/>
          <w:lang w:val="uk-UA" w:eastAsia="en-US"/>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r>
        <w:rPr>
          <w:rFonts w:ascii="Times New Roman" w:eastAsiaTheme="minorEastAsia" w:hAnsi="Times New Roman" w:cs="Times New Roman"/>
          <w:b/>
          <w:bCs/>
          <w:iCs/>
          <w:w w:val="104"/>
          <w:sz w:val="28"/>
          <w:szCs w:val="28"/>
          <w:lang w:val="uk-UA" w:eastAsia="uk-UA"/>
        </w:rPr>
        <w:lastRenderedPageBreak/>
        <w:t>РОЗДІЛ 1</w:t>
      </w: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bCs/>
          <w:iCs/>
          <w:w w:val="104"/>
          <w:sz w:val="28"/>
          <w:szCs w:val="28"/>
          <w:lang w:val="uk-UA" w:eastAsia="uk-UA"/>
        </w:rPr>
        <w:t>ЗАГАЛЬНІ ПОЛОЖЕННЯ З ОРГАНІЗАЦІЇ</w:t>
      </w: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spacing w:val="-20"/>
          <w:w w:val="109"/>
          <w:sz w:val="28"/>
          <w:szCs w:val="28"/>
          <w:lang w:val="uk-UA" w:eastAsia="uk-UA"/>
        </w:rPr>
      </w:pPr>
      <w:r>
        <w:rPr>
          <w:rFonts w:ascii="Times New Roman" w:eastAsiaTheme="minorEastAsia" w:hAnsi="Times New Roman" w:cs="Times New Roman"/>
          <w:b/>
          <w:w w:val="105"/>
          <w:sz w:val="28"/>
          <w:szCs w:val="28"/>
          <w:lang w:val="uk-UA" w:eastAsia="uk-UA"/>
        </w:rPr>
        <w:t>САМОСТІЙНОЇ РОБОТИ</w:t>
      </w: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spacing w:val="-20"/>
          <w:w w:val="109"/>
          <w:sz w:val="28"/>
          <w:szCs w:val="28"/>
          <w:lang w:val="uk-UA" w:eastAsia="uk-UA"/>
        </w:rPr>
      </w:pP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w w:val="104"/>
          <w:sz w:val="28"/>
          <w:szCs w:val="28"/>
          <w:lang w:val="uk-UA" w:eastAsia="uk-UA"/>
        </w:rPr>
      </w:pPr>
      <w:r>
        <w:rPr>
          <w:rFonts w:ascii="Times New Roman" w:eastAsiaTheme="minorEastAsia" w:hAnsi="Times New Roman" w:cs="Times New Roman"/>
          <w:spacing w:val="-20"/>
          <w:w w:val="109"/>
          <w:sz w:val="28"/>
          <w:szCs w:val="28"/>
          <w:lang w:val="uk-UA" w:eastAsia="uk-UA"/>
        </w:rPr>
        <w:t xml:space="preserve">Запровадження </w:t>
      </w:r>
      <w:r>
        <w:rPr>
          <w:rFonts w:ascii="Times New Roman" w:eastAsiaTheme="minorEastAsia" w:hAnsi="Times New Roman" w:cs="Times New Roman"/>
          <w:w w:val="105"/>
          <w:sz w:val="28"/>
          <w:szCs w:val="28"/>
          <w:lang w:val="uk-UA" w:eastAsia="uk-UA"/>
        </w:rPr>
        <w:t xml:space="preserve">модульної </w:t>
      </w:r>
      <w:r>
        <w:rPr>
          <w:rFonts w:ascii="Times New Roman" w:eastAsiaTheme="minorEastAsia" w:hAnsi="Times New Roman" w:cs="Times New Roman"/>
          <w:w w:val="106"/>
          <w:sz w:val="28"/>
          <w:szCs w:val="28"/>
          <w:lang w:val="uk-UA" w:eastAsia="uk-UA"/>
        </w:rPr>
        <w:t xml:space="preserve">системи </w:t>
      </w:r>
      <w:r>
        <w:rPr>
          <w:rFonts w:ascii="Times New Roman" w:eastAsiaTheme="minorEastAsia" w:hAnsi="Times New Roman" w:cs="Times New Roman"/>
          <w:w w:val="105"/>
          <w:sz w:val="28"/>
          <w:szCs w:val="28"/>
          <w:lang w:val="uk-UA" w:eastAsia="uk-UA"/>
        </w:rPr>
        <w:t>організації навчального проце</w:t>
      </w:r>
      <w:r>
        <w:rPr>
          <w:rFonts w:ascii="Times New Roman" w:eastAsiaTheme="minorEastAsia" w:hAnsi="Times New Roman" w:cs="Times New Roman"/>
          <w:w w:val="104"/>
          <w:sz w:val="28"/>
          <w:szCs w:val="28"/>
          <w:lang w:val="uk-UA" w:eastAsia="uk-UA"/>
        </w:rPr>
        <w:t xml:space="preserve">су </w:t>
      </w:r>
      <w:r>
        <w:rPr>
          <w:rFonts w:ascii="Times New Roman" w:eastAsiaTheme="minorEastAsia" w:hAnsi="Times New Roman" w:cs="Times New Roman"/>
          <w:w w:val="106"/>
          <w:sz w:val="28"/>
          <w:szCs w:val="28"/>
          <w:lang w:val="uk-UA" w:eastAsia="uk-UA"/>
        </w:rPr>
        <w:t xml:space="preserve">призводить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w w:val="105"/>
          <w:sz w:val="28"/>
          <w:szCs w:val="28"/>
          <w:lang w:val="uk-UA" w:eastAsia="uk-UA"/>
        </w:rPr>
        <w:t xml:space="preserve">аудиторного </w:t>
      </w:r>
      <w:r>
        <w:rPr>
          <w:rFonts w:ascii="Times New Roman" w:eastAsiaTheme="minorEastAsia" w:hAnsi="Times New Roman" w:cs="Times New Roman"/>
          <w:w w:val="107"/>
          <w:sz w:val="28"/>
          <w:szCs w:val="28"/>
          <w:lang w:val="uk-UA" w:eastAsia="uk-UA"/>
        </w:rPr>
        <w:t xml:space="preserve">навантаження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зростанн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w w:val="105"/>
          <w:sz w:val="28"/>
          <w:szCs w:val="28"/>
          <w:lang w:val="uk-UA" w:eastAsia="uk-UA"/>
        </w:rPr>
        <w:t xml:space="preserve">обсягу самостійної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5"/>
          <w:sz w:val="28"/>
          <w:szCs w:val="28"/>
          <w:lang w:val="uk-UA" w:eastAsia="uk-UA"/>
        </w:rPr>
        <w:t xml:space="preserve">зв’язку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цим </w:t>
      </w:r>
      <w:r>
        <w:rPr>
          <w:rFonts w:ascii="Times New Roman" w:eastAsiaTheme="minorEastAsia" w:hAnsi="Times New Roman" w:cs="Times New Roman"/>
          <w:w w:val="104"/>
          <w:sz w:val="28"/>
          <w:szCs w:val="28"/>
          <w:lang w:val="uk-UA" w:eastAsia="uk-UA"/>
        </w:rPr>
        <w:t xml:space="preserve">одне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завдань </w:t>
      </w:r>
      <w:r>
        <w:rPr>
          <w:rFonts w:ascii="Times New Roman" w:eastAsiaTheme="minorEastAsia" w:hAnsi="Times New Roman" w:cs="Times New Roman"/>
          <w:w w:val="105"/>
          <w:sz w:val="28"/>
          <w:szCs w:val="28"/>
          <w:lang w:val="uk-UA" w:eastAsia="uk-UA"/>
        </w:rPr>
        <w:t xml:space="preserve">навчального процесу </w:t>
      </w:r>
      <w:r>
        <w:rPr>
          <w:rFonts w:ascii="Times New Roman" w:eastAsiaTheme="minorEastAsia" w:hAnsi="Times New Roman" w:cs="Times New Roman"/>
          <w:w w:val="104"/>
          <w:sz w:val="28"/>
          <w:szCs w:val="28"/>
          <w:lang w:val="uk-UA" w:eastAsia="uk-UA"/>
        </w:rPr>
        <w:t>сьо</w:t>
      </w:r>
      <w:r>
        <w:rPr>
          <w:rFonts w:ascii="Times New Roman" w:eastAsiaTheme="minorEastAsia" w:hAnsi="Times New Roman" w:cs="Times New Roman"/>
          <w:w w:val="106"/>
          <w:sz w:val="28"/>
          <w:szCs w:val="28"/>
          <w:lang w:val="uk-UA" w:eastAsia="uk-UA"/>
        </w:rPr>
        <w:t xml:space="preserve">годення – </w:t>
      </w:r>
      <w:r>
        <w:rPr>
          <w:rFonts w:ascii="Times New Roman" w:eastAsiaTheme="minorEastAsia" w:hAnsi="Times New Roman" w:cs="Times New Roman"/>
          <w:w w:val="107"/>
          <w:sz w:val="28"/>
          <w:szCs w:val="28"/>
          <w:lang w:val="uk-UA" w:eastAsia="uk-UA"/>
        </w:rPr>
        <w:t xml:space="preserve">навчити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працювати </w:t>
      </w:r>
      <w:r>
        <w:rPr>
          <w:rFonts w:ascii="Times New Roman" w:eastAsiaTheme="minorEastAsia" w:hAnsi="Times New Roman" w:cs="Times New Roman"/>
          <w:w w:val="104"/>
          <w:sz w:val="28"/>
          <w:szCs w:val="28"/>
          <w:lang w:val="uk-UA" w:eastAsia="uk-UA"/>
        </w:rPr>
        <w:t xml:space="preserve">самостійно. </w:t>
      </w:r>
      <w:r>
        <w:rPr>
          <w:rFonts w:ascii="Times New Roman" w:eastAsiaTheme="minorEastAsia" w:hAnsi="Times New Roman" w:cs="Times New Roman"/>
          <w:w w:val="108"/>
          <w:sz w:val="28"/>
          <w:szCs w:val="28"/>
          <w:lang w:val="uk-UA" w:eastAsia="uk-UA"/>
        </w:rPr>
        <w:t xml:space="preserve">Виконання </w:t>
      </w:r>
      <w:r>
        <w:rPr>
          <w:rFonts w:ascii="Times New Roman" w:eastAsiaTheme="minorEastAsia" w:hAnsi="Times New Roman" w:cs="Times New Roman"/>
          <w:w w:val="104"/>
          <w:sz w:val="28"/>
          <w:szCs w:val="28"/>
          <w:lang w:val="uk-UA" w:eastAsia="uk-UA"/>
        </w:rPr>
        <w:t>са</w:t>
      </w:r>
      <w:r>
        <w:rPr>
          <w:rFonts w:ascii="Times New Roman" w:eastAsiaTheme="minorEastAsia" w:hAnsi="Times New Roman" w:cs="Times New Roman"/>
          <w:w w:val="106"/>
          <w:sz w:val="28"/>
          <w:szCs w:val="28"/>
          <w:lang w:val="uk-UA" w:eastAsia="uk-UA"/>
        </w:rPr>
        <w:t xml:space="preserve">мостійних завдань </w:t>
      </w:r>
      <w:r>
        <w:rPr>
          <w:rFonts w:ascii="Times New Roman" w:eastAsiaTheme="minorEastAsia" w:hAnsi="Times New Roman" w:cs="Times New Roman"/>
          <w:w w:val="105"/>
          <w:sz w:val="28"/>
          <w:szCs w:val="28"/>
          <w:lang w:val="uk-UA" w:eastAsia="uk-UA"/>
        </w:rPr>
        <w:t xml:space="preserve">допомагає здобувачам поетапно </w:t>
      </w:r>
      <w:r>
        <w:rPr>
          <w:rFonts w:ascii="Times New Roman" w:eastAsiaTheme="minorEastAsia" w:hAnsi="Times New Roman" w:cs="Times New Roman"/>
          <w:w w:val="107"/>
          <w:sz w:val="28"/>
          <w:szCs w:val="28"/>
          <w:lang w:val="uk-UA" w:eastAsia="uk-UA"/>
        </w:rPr>
        <w:t xml:space="preserve">включитися в </w:t>
      </w:r>
      <w:r>
        <w:rPr>
          <w:rFonts w:ascii="Times New Roman" w:eastAsiaTheme="minorEastAsia" w:hAnsi="Times New Roman" w:cs="Times New Roman"/>
          <w:w w:val="106"/>
          <w:sz w:val="28"/>
          <w:szCs w:val="28"/>
          <w:lang w:val="uk-UA" w:eastAsia="uk-UA"/>
        </w:rPr>
        <w:t>навчальн</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4"/>
          <w:sz w:val="28"/>
          <w:szCs w:val="28"/>
          <w:lang w:val="uk-UA" w:eastAsia="uk-UA"/>
        </w:rPr>
        <w:t xml:space="preserve">згодом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 xml:space="preserve">наукову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9"/>
          <w:sz w:val="28"/>
          <w:szCs w:val="28"/>
          <w:lang w:val="uk-UA" w:eastAsia="uk-UA"/>
        </w:rPr>
        <w:t xml:space="preserve">сприяє </w:t>
      </w:r>
      <w:r>
        <w:rPr>
          <w:rFonts w:ascii="Times New Roman" w:eastAsiaTheme="minorEastAsia" w:hAnsi="Times New Roman" w:cs="Times New Roman"/>
          <w:w w:val="106"/>
          <w:sz w:val="28"/>
          <w:szCs w:val="28"/>
          <w:lang w:val="uk-UA" w:eastAsia="uk-UA"/>
        </w:rPr>
        <w:t xml:space="preserve">формуванню творчих </w:t>
      </w:r>
      <w:r>
        <w:rPr>
          <w:rFonts w:ascii="Times New Roman" w:eastAsiaTheme="minorEastAsia" w:hAnsi="Times New Roman" w:cs="Times New Roman"/>
          <w:w w:val="105"/>
          <w:sz w:val="28"/>
          <w:szCs w:val="28"/>
          <w:lang w:val="uk-UA" w:eastAsia="uk-UA"/>
        </w:rPr>
        <w:t xml:space="preserve">здібностей </w:t>
      </w:r>
      <w:r>
        <w:rPr>
          <w:rFonts w:ascii="Times New Roman" w:eastAsiaTheme="minorEastAsia" w:hAnsi="Times New Roman" w:cs="Times New Roman"/>
          <w:w w:val="104"/>
          <w:sz w:val="28"/>
          <w:szCs w:val="28"/>
          <w:lang w:val="uk-UA" w:eastAsia="uk-UA"/>
        </w:rPr>
        <w:t xml:space="preserve">і творчого </w:t>
      </w:r>
      <w:r>
        <w:rPr>
          <w:rFonts w:ascii="Times New Roman" w:eastAsiaTheme="minorEastAsia" w:hAnsi="Times New Roman" w:cs="Times New Roman"/>
          <w:w w:val="107"/>
          <w:sz w:val="28"/>
          <w:szCs w:val="28"/>
          <w:lang w:val="uk-UA" w:eastAsia="uk-UA"/>
        </w:rPr>
        <w:t xml:space="preserve">ставлення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своєї </w:t>
      </w:r>
      <w:r>
        <w:rPr>
          <w:rFonts w:ascii="Times New Roman" w:eastAsiaTheme="minorEastAsia" w:hAnsi="Times New Roman" w:cs="Times New Roman"/>
          <w:w w:val="105"/>
          <w:sz w:val="28"/>
          <w:szCs w:val="28"/>
          <w:lang w:val="uk-UA" w:eastAsia="uk-UA"/>
        </w:rPr>
        <w:t xml:space="preserve">професії. </w:t>
      </w:r>
      <w:r>
        <w:rPr>
          <w:rFonts w:ascii="Times New Roman" w:eastAsiaTheme="minorEastAsia" w:hAnsi="Times New Roman" w:cs="Times New Roman"/>
          <w:w w:val="109"/>
          <w:sz w:val="28"/>
          <w:szCs w:val="28"/>
          <w:lang w:val="uk-UA" w:eastAsia="uk-UA"/>
        </w:rPr>
        <w:t xml:space="preserve">Навчити </w:t>
      </w:r>
      <w:r>
        <w:rPr>
          <w:rFonts w:ascii="Times New Roman" w:eastAsiaTheme="minorEastAsia" w:hAnsi="Times New Roman" w:cs="Times New Roman"/>
          <w:w w:val="107"/>
          <w:sz w:val="28"/>
          <w:szCs w:val="28"/>
          <w:lang w:val="uk-UA" w:eastAsia="uk-UA"/>
        </w:rPr>
        <w:t>учити</w:t>
      </w:r>
      <w:r>
        <w:rPr>
          <w:rFonts w:ascii="Times New Roman" w:eastAsiaTheme="minorEastAsia" w:hAnsi="Times New Roman" w:cs="Times New Roman"/>
          <w:w w:val="110"/>
          <w:sz w:val="28"/>
          <w:szCs w:val="28"/>
          <w:lang w:val="uk-UA" w:eastAsia="uk-UA"/>
        </w:rPr>
        <w:t xml:space="preserve">ся –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6"/>
          <w:sz w:val="28"/>
          <w:szCs w:val="28"/>
          <w:lang w:val="uk-UA" w:eastAsia="uk-UA"/>
        </w:rPr>
        <w:t xml:space="preserve">значить </w:t>
      </w:r>
      <w:r>
        <w:rPr>
          <w:rFonts w:ascii="Times New Roman" w:eastAsiaTheme="minorEastAsia" w:hAnsi="Times New Roman" w:cs="Times New Roman"/>
          <w:w w:val="107"/>
          <w:sz w:val="28"/>
          <w:szCs w:val="28"/>
          <w:lang w:val="uk-UA" w:eastAsia="uk-UA"/>
        </w:rPr>
        <w:t xml:space="preserve">розвити </w:t>
      </w:r>
      <w:r>
        <w:rPr>
          <w:rFonts w:ascii="Times New Roman" w:eastAsiaTheme="minorEastAsia" w:hAnsi="Times New Roman" w:cs="Times New Roman"/>
          <w:w w:val="105"/>
          <w:sz w:val="28"/>
          <w:szCs w:val="28"/>
          <w:lang w:val="uk-UA" w:eastAsia="uk-UA"/>
        </w:rPr>
        <w:t xml:space="preserve">здатності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потреби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самостійної </w:t>
      </w:r>
      <w:r>
        <w:rPr>
          <w:rFonts w:ascii="Times New Roman" w:eastAsiaTheme="minorEastAsia" w:hAnsi="Times New Roman" w:cs="Times New Roman"/>
          <w:w w:val="104"/>
          <w:sz w:val="28"/>
          <w:szCs w:val="28"/>
          <w:lang w:val="uk-UA" w:eastAsia="uk-UA"/>
        </w:rPr>
        <w:t xml:space="preserve">творчості, </w:t>
      </w:r>
      <w:r>
        <w:rPr>
          <w:rFonts w:ascii="Times New Roman" w:eastAsiaTheme="minorEastAsia" w:hAnsi="Times New Roman" w:cs="Times New Roman"/>
          <w:w w:val="106"/>
          <w:sz w:val="28"/>
          <w:szCs w:val="28"/>
          <w:lang w:val="uk-UA" w:eastAsia="uk-UA"/>
        </w:rPr>
        <w:t xml:space="preserve">повсякденної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планомірної </w:t>
      </w:r>
      <w:r>
        <w:rPr>
          <w:rFonts w:ascii="Times New Roman" w:eastAsiaTheme="minorEastAsia" w:hAnsi="Times New Roman" w:cs="Times New Roman"/>
          <w:w w:val="105"/>
          <w:sz w:val="28"/>
          <w:szCs w:val="28"/>
          <w:lang w:val="uk-UA" w:eastAsia="uk-UA"/>
        </w:rPr>
        <w:t xml:space="preserve">роботи над підручниками, </w:t>
      </w:r>
      <w:r>
        <w:rPr>
          <w:rFonts w:ascii="Times New Roman" w:eastAsiaTheme="minorEastAsia" w:hAnsi="Times New Roman" w:cs="Times New Roman"/>
          <w:w w:val="107"/>
          <w:sz w:val="28"/>
          <w:szCs w:val="28"/>
          <w:lang w:val="uk-UA" w:eastAsia="uk-UA"/>
        </w:rPr>
        <w:t xml:space="preserve">навчальними </w:t>
      </w:r>
      <w:r>
        <w:rPr>
          <w:rFonts w:ascii="Times New Roman" w:eastAsiaTheme="minorEastAsia" w:hAnsi="Times New Roman" w:cs="Times New Roman"/>
          <w:w w:val="105"/>
          <w:sz w:val="28"/>
          <w:szCs w:val="28"/>
          <w:lang w:val="uk-UA" w:eastAsia="uk-UA"/>
        </w:rPr>
        <w:t xml:space="preserve">посібниками, </w:t>
      </w:r>
      <w:r>
        <w:rPr>
          <w:rFonts w:ascii="Times New Roman" w:eastAsiaTheme="minorEastAsia" w:hAnsi="Times New Roman" w:cs="Times New Roman"/>
          <w:w w:val="104"/>
          <w:sz w:val="28"/>
          <w:szCs w:val="28"/>
          <w:lang w:val="uk-UA" w:eastAsia="uk-UA"/>
        </w:rPr>
        <w:t xml:space="preserve">періодичною літературою,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5"/>
          <w:sz w:val="28"/>
          <w:szCs w:val="28"/>
          <w:lang w:val="uk-UA" w:eastAsia="uk-UA"/>
        </w:rPr>
        <w:t xml:space="preserve">участі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науковій </w:t>
      </w:r>
      <w:r>
        <w:rPr>
          <w:rFonts w:ascii="Times New Roman" w:eastAsiaTheme="minorEastAsia" w:hAnsi="Times New Roman" w:cs="Times New Roman"/>
          <w:w w:val="104"/>
          <w:sz w:val="28"/>
          <w:szCs w:val="28"/>
          <w:lang w:val="uk-UA" w:eastAsia="uk-UA"/>
        </w:rPr>
        <w:t>праці.</w:t>
      </w:r>
    </w:p>
    <w:p w:rsidR="00B93A54" w:rsidRDefault="00EC3361">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Основними рисами навчальної та науково-творчої діяльності, необхідними для успішної роботи фахівця, є самостійність, організованість, творчий підхід, дисциплінованість, креативність.</w:t>
      </w:r>
    </w:p>
    <w:p w:rsidR="00B93A54" w:rsidRDefault="00EC3361">
      <w:pPr>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Методичні рекомендації з навчальної дисципліни «</w:t>
      </w:r>
      <w:r w:rsidRPr="00192045">
        <w:rPr>
          <w:rFonts w:ascii="Times New Roman" w:hAnsi="Times New Roman" w:cs="Times New Roman"/>
          <w:b/>
          <w:sz w:val="28"/>
          <w:szCs w:val="28"/>
          <w:lang w:val="uk-UA" w:eastAsia="ru-RU"/>
        </w:rPr>
        <w:t>Філософія публічного управління</w:t>
      </w:r>
      <w:r>
        <w:rPr>
          <w:rFonts w:ascii="Times New Roman" w:eastAsia="Times New Roman" w:hAnsi="Times New Roman" w:cs="Times New Roman"/>
          <w:b/>
          <w:i/>
          <w:sz w:val="28"/>
          <w:szCs w:val="28"/>
          <w:lang w:val="uk-UA" w:eastAsia="uk-UA"/>
        </w:rPr>
        <w:t>» пропонуються</w:t>
      </w:r>
      <w:r>
        <w:rPr>
          <w:rFonts w:ascii="Times New Roman" w:eastAsia="Times New Roman" w:hAnsi="Times New Roman" w:cs="Times New Roman"/>
          <w:sz w:val="28"/>
          <w:szCs w:val="28"/>
          <w:lang w:val="uk-UA" w:eastAsia="uk-UA"/>
        </w:rPr>
        <w:t xml:space="preserve"> здобувачам вищої освіти з</w:t>
      </w:r>
      <w:r>
        <w:rPr>
          <w:rFonts w:ascii="Times New Roman" w:eastAsia="Times New Roman" w:hAnsi="Times New Roman" w:cs="Times New Roman"/>
          <w:sz w:val="28"/>
          <w:szCs w:val="30"/>
          <w:lang w:val="uk-UA" w:eastAsia="ru-RU"/>
        </w:rPr>
        <w:t xml:space="preserve">а другим рівнем вищої освіти </w:t>
      </w:r>
      <w:r>
        <w:rPr>
          <w:rFonts w:ascii="Times New Roman" w:eastAsia="Times New Roman" w:hAnsi="Times New Roman" w:cs="Times New Roman"/>
          <w:sz w:val="28"/>
          <w:szCs w:val="28"/>
          <w:lang w:val="uk-UA" w:eastAsia="ru-RU"/>
        </w:rPr>
        <w:t xml:space="preserve">в галузі знань </w:t>
      </w:r>
      <w:r>
        <w:rPr>
          <w:rFonts w:ascii="Times New Roman" w:hAnsi="Times New Roman" w:cs="Times New Roman"/>
          <w:color w:val="000000"/>
          <w:sz w:val="28"/>
          <w:szCs w:val="28"/>
          <w:lang w:val="uk-UA"/>
        </w:rPr>
        <w:t>у галузі знань</w:t>
      </w:r>
      <w:r>
        <w:rPr>
          <w:rFonts w:ascii="Times New Roman" w:eastAsia="Calibri" w:hAnsi="Times New Roman" w:cs="Times New Roman"/>
          <w:sz w:val="28"/>
          <w:szCs w:val="28"/>
          <w:lang w:val="uk-UA"/>
        </w:rPr>
        <w:t xml:space="preserve">  «</w:t>
      </w:r>
      <w:r w:rsidRPr="00192045">
        <w:rPr>
          <w:rFonts w:ascii="Times New Roman" w:hAnsi="Times New Roman" w:cs="Times New Roman"/>
          <w:sz w:val="28"/>
          <w:szCs w:val="28"/>
          <w:lang w:val="uk-UA"/>
        </w:rPr>
        <w:t xml:space="preserve">28 «Публічне управління </w:t>
      </w:r>
      <w:r w:rsidRPr="00192045">
        <w:rPr>
          <w:rFonts w:ascii="Times New Roman" w:hAnsi="Times New Roman" w:cs="Times New Roman"/>
          <w:color w:val="000000"/>
          <w:sz w:val="28"/>
          <w:szCs w:val="28"/>
          <w:lang w:val="uk-UA" w:eastAsia="ru-RU"/>
        </w:rPr>
        <w:t>та адміністрування</w:t>
      </w:r>
      <w:r w:rsidRPr="00192045">
        <w:rPr>
          <w:rFonts w:ascii="Times New Roman" w:hAnsi="Times New Roman" w:cs="Times New Roman"/>
          <w:sz w:val="28"/>
          <w:szCs w:val="28"/>
          <w:lang w:val="uk-UA"/>
        </w:rPr>
        <w:t>»</w:t>
      </w:r>
      <w:r>
        <w:rPr>
          <w:rFonts w:ascii="Times New Roman" w:hAnsi="Times New Roman" w:cs="Times New Roman"/>
          <w:color w:val="000000"/>
          <w:sz w:val="28"/>
          <w:szCs w:val="28"/>
          <w:lang w:val="uk-UA"/>
        </w:rPr>
        <w:t xml:space="preserve">спеціальності </w:t>
      </w:r>
      <w:r w:rsidRPr="00192045">
        <w:rPr>
          <w:rFonts w:ascii="Times New Roman" w:hAnsi="Times New Roman" w:cs="Times New Roman"/>
          <w:sz w:val="28"/>
          <w:szCs w:val="28"/>
          <w:lang w:val="uk-UA"/>
        </w:rPr>
        <w:t>281 «Публічне управління та адмініструванн</w:t>
      </w:r>
      <w:r w:rsidRPr="00192045">
        <w:rPr>
          <w:rFonts w:ascii="Times New Roman" w:hAnsi="Times New Roman" w:cs="Times New Roman"/>
          <w:color w:val="000000"/>
          <w:sz w:val="28"/>
          <w:szCs w:val="28"/>
          <w:lang w:val="uk-UA" w:eastAsia="ru-RU"/>
        </w:rPr>
        <w:t>я</w:t>
      </w:r>
      <w:r w:rsidRPr="00192045">
        <w:rPr>
          <w:rFonts w:ascii="Times New Roman" w:hAnsi="Times New Roman" w:cs="Times New Roman"/>
          <w:sz w:val="28"/>
          <w:szCs w:val="28"/>
          <w:lang w:val="uk-UA"/>
        </w:rPr>
        <w:t>»</w:t>
      </w:r>
      <w:r>
        <w:rPr>
          <w:rFonts w:ascii="Times New Roman" w:hAnsi="Times New Roman" w:cs="Times New Roman"/>
          <w:color w:val="000000"/>
          <w:sz w:val="28"/>
          <w:szCs w:val="28"/>
          <w:lang w:val="uk-UA"/>
        </w:rPr>
        <w:t xml:space="preserve"> за освітньо-професійною програмою «</w:t>
      </w:r>
      <w:r w:rsidRPr="00192045">
        <w:rPr>
          <w:rFonts w:ascii="Times New Roman" w:hAnsi="Times New Roman" w:cs="Times New Roman"/>
          <w:sz w:val="28"/>
          <w:szCs w:val="28"/>
          <w:lang w:val="uk-UA" w:eastAsia="ru-RU"/>
        </w:rPr>
        <w:t>Публічне управління та адміністрування у сфері цивільної безеки</w:t>
      </w:r>
      <w:r>
        <w:rPr>
          <w:rFonts w:ascii="Times New Roman" w:eastAsia="Times New Roman" w:hAnsi="Times New Roman" w:cs="Times New Roman"/>
          <w:bCs/>
          <w:color w:val="000000"/>
          <w:sz w:val="28"/>
          <w:szCs w:val="28"/>
          <w:lang w:val="uk-UA" w:eastAsia="ru-RU"/>
        </w:rPr>
        <w:t xml:space="preserve">» для заочної форми начання </w:t>
      </w:r>
      <w:r>
        <w:rPr>
          <w:rFonts w:ascii="Times New Roman" w:eastAsia="Times New Roman" w:hAnsi="Times New Roman" w:cs="Times New Roman"/>
          <w:b/>
          <w:i/>
          <w:sz w:val="28"/>
          <w:szCs w:val="28"/>
          <w:lang w:val="uk-UA" w:eastAsia="uk-UA"/>
        </w:rPr>
        <w:t>(</w:t>
      </w:r>
      <w:r w:rsidRPr="00192045">
        <w:rPr>
          <w:rFonts w:ascii="Times New Roman" w:eastAsia="Times New Roman" w:hAnsi="Times New Roman" w:cs="Times New Roman"/>
          <w:b/>
          <w:i/>
          <w:sz w:val="28"/>
          <w:szCs w:val="28"/>
          <w:lang w:val="uk-UA" w:eastAsia="uk-UA"/>
        </w:rPr>
        <w:t>6</w:t>
      </w:r>
      <w:r>
        <w:rPr>
          <w:rFonts w:ascii="Times New Roman" w:eastAsia="Times New Roman" w:hAnsi="Times New Roman" w:cs="Times New Roman"/>
          <w:b/>
          <w:i/>
          <w:sz w:val="28"/>
          <w:szCs w:val="28"/>
          <w:lang w:val="uk-UA" w:eastAsia="uk-UA"/>
        </w:rPr>
        <w:t xml:space="preserve"> годин лекцій; </w:t>
      </w:r>
      <w:r w:rsidRPr="00192045">
        <w:rPr>
          <w:rFonts w:ascii="Times New Roman" w:eastAsia="Times New Roman" w:hAnsi="Times New Roman" w:cs="Times New Roman"/>
          <w:b/>
          <w:i/>
          <w:sz w:val="28"/>
          <w:szCs w:val="28"/>
          <w:lang w:val="uk-UA" w:eastAsia="uk-UA"/>
        </w:rPr>
        <w:t>2</w:t>
      </w:r>
      <w:r>
        <w:rPr>
          <w:rFonts w:ascii="Times New Roman" w:eastAsia="Times New Roman" w:hAnsi="Times New Roman" w:cs="Times New Roman"/>
          <w:b/>
          <w:i/>
          <w:sz w:val="28"/>
          <w:szCs w:val="28"/>
          <w:lang w:val="uk-UA" w:eastAsia="uk-UA"/>
        </w:rPr>
        <w:t xml:space="preserve"> години семінарських занять; </w:t>
      </w:r>
      <w:r w:rsidRPr="00192045">
        <w:rPr>
          <w:rFonts w:ascii="Times New Roman" w:eastAsia="Times New Roman" w:hAnsi="Times New Roman" w:cs="Times New Roman"/>
          <w:b/>
          <w:i/>
          <w:sz w:val="28"/>
          <w:szCs w:val="28"/>
          <w:lang w:val="uk-UA" w:eastAsia="uk-UA"/>
        </w:rPr>
        <w:t>82</w:t>
      </w:r>
      <w:r>
        <w:rPr>
          <w:rFonts w:ascii="Times New Roman" w:eastAsia="Times New Roman" w:hAnsi="Times New Roman" w:cs="Times New Roman"/>
          <w:b/>
          <w:i/>
          <w:sz w:val="28"/>
          <w:szCs w:val="28"/>
          <w:lang w:val="uk-UA" w:eastAsia="uk-UA"/>
        </w:rPr>
        <w:t xml:space="preserve"> годин індивідуальної та самостійної роботи).</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робота</w:t>
      </w:r>
      <w:r>
        <w:rPr>
          <w:rFonts w:ascii="Times New Roman" w:eastAsiaTheme="minorEastAsia" w:hAnsi="Times New Roman" w:cs="Times New Roman"/>
          <w:w w:val="11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7"/>
          <w:sz w:val="28"/>
          <w:szCs w:val="28"/>
          <w:lang w:val="uk-UA" w:eastAsia="uk-UA"/>
        </w:rPr>
        <w:t xml:space="preserve">форма </w:t>
      </w:r>
      <w:r>
        <w:rPr>
          <w:rFonts w:ascii="Times New Roman" w:eastAsiaTheme="minorEastAsia" w:hAnsi="Times New Roman" w:cs="Times New Roman"/>
          <w:w w:val="105"/>
          <w:sz w:val="28"/>
          <w:szCs w:val="28"/>
          <w:lang w:val="uk-UA" w:eastAsia="uk-UA"/>
        </w:rPr>
        <w:t xml:space="preserve">організації </w:t>
      </w:r>
      <w:r>
        <w:rPr>
          <w:rFonts w:ascii="Times New Roman" w:eastAsiaTheme="minorEastAsia" w:hAnsi="Times New Roman" w:cs="Times New Roman"/>
          <w:w w:val="106"/>
          <w:sz w:val="28"/>
          <w:szCs w:val="28"/>
          <w:lang w:val="uk-UA" w:eastAsia="uk-UA"/>
        </w:rPr>
        <w:t xml:space="preserve">навчання,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5"/>
          <w:sz w:val="28"/>
          <w:szCs w:val="28"/>
          <w:lang w:val="uk-UA" w:eastAsia="uk-UA"/>
        </w:rPr>
        <w:t>забезпе</w:t>
      </w:r>
      <w:r>
        <w:rPr>
          <w:rFonts w:ascii="Times New Roman" w:eastAsiaTheme="minorEastAsia" w:hAnsi="Times New Roman" w:cs="Times New Roman"/>
          <w:w w:val="106"/>
          <w:sz w:val="28"/>
          <w:szCs w:val="28"/>
          <w:lang w:val="uk-UA" w:eastAsia="uk-UA"/>
        </w:rPr>
        <w:t xml:space="preserve">чує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6"/>
          <w:sz w:val="28"/>
          <w:szCs w:val="28"/>
          <w:lang w:val="uk-UA" w:eastAsia="uk-UA"/>
        </w:rPr>
        <w:t xml:space="preserve">здобуття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8"/>
          <w:sz w:val="28"/>
          <w:szCs w:val="28"/>
          <w:lang w:val="uk-UA" w:eastAsia="uk-UA"/>
        </w:rPr>
        <w:t xml:space="preserve">закріплення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вмінь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на</w:t>
      </w:r>
      <w:r>
        <w:rPr>
          <w:rFonts w:ascii="Times New Roman" w:eastAsiaTheme="minorEastAsia" w:hAnsi="Times New Roman" w:cs="Times New Roman"/>
          <w:w w:val="105"/>
          <w:sz w:val="28"/>
          <w:szCs w:val="28"/>
          <w:lang w:val="uk-UA" w:eastAsia="uk-UA"/>
        </w:rPr>
        <w:t xml:space="preserve">вичок.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5"/>
          <w:sz w:val="28"/>
          <w:szCs w:val="28"/>
          <w:lang w:val="uk-UA" w:eastAsia="uk-UA"/>
        </w:rPr>
        <w:t xml:space="preserve">самостійної роботи здобувачі </w:t>
      </w:r>
      <w:r>
        <w:rPr>
          <w:rFonts w:ascii="Times New Roman" w:eastAsiaTheme="minorEastAsia" w:hAnsi="Times New Roman" w:cs="Times New Roman"/>
          <w:w w:val="106"/>
          <w:sz w:val="28"/>
          <w:szCs w:val="28"/>
          <w:lang w:val="uk-UA" w:eastAsia="uk-UA"/>
        </w:rPr>
        <w:t xml:space="preserve">виконують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4"/>
          <w:sz w:val="28"/>
          <w:szCs w:val="28"/>
          <w:lang w:val="uk-UA" w:eastAsia="uk-UA"/>
        </w:rPr>
        <w:t xml:space="preserve">теоретичні, </w:t>
      </w:r>
      <w:r>
        <w:rPr>
          <w:rFonts w:ascii="Times New Roman" w:eastAsiaTheme="minorEastAsia" w:hAnsi="Times New Roman" w:cs="Times New Roman"/>
          <w:w w:val="107"/>
          <w:sz w:val="28"/>
          <w:szCs w:val="28"/>
          <w:lang w:val="uk-UA" w:eastAsia="uk-UA"/>
        </w:rPr>
        <w:t xml:space="preserve">так і практичні </w:t>
      </w:r>
      <w:r>
        <w:rPr>
          <w:rFonts w:ascii="Times New Roman" w:eastAsiaTheme="minorEastAsia" w:hAnsi="Times New Roman" w:cs="Times New Roman"/>
          <w:w w:val="106"/>
          <w:sz w:val="28"/>
          <w:szCs w:val="28"/>
          <w:lang w:val="uk-UA" w:eastAsia="uk-UA"/>
        </w:rPr>
        <w:t>завдання.</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робота здобувачів</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spacing w:val="24"/>
          <w:sz w:val="28"/>
          <w:szCs w:val="28"/>
          <w:lang w:val="uk-UA" w:eastAsia="uk-UA"/>
        </w:rPr>
        <w:t xml:space="preserve"> це </w:t>
      </w:r>
      <w:r>
        <w:rPr>
          <w:rFonts w:ascii="Times New Roman" w:eastAsiaTheme="minorEastAsia" w:hAnsi="Times New Roman" w:cs="Times New Roman"/>
          <w:w w:val="105"/>
          <w:sz w:val="28"/>
          <w:szCs w:val="28"/>
          <w:lang w:val="uk-UA" w:eastAsia="uk-UA"/>
        </w:rPr>
        <w:t>спланована, органі</w:t>
      </w:r>
      <w:r>
        <w:rPr>
          <w:rFonts w:ascii="Times New Roman" w:eastAsiaTheme="minorEastAsia" w:hAnsi="Times New Roman" w:cs="Times New Roman"/>
          <w:w w:val="106"/>
          <w:sz w:val="28"/>
          <w:szCs w:val="28"/>
          <w:lang w:val="uk-UA" w:eastAsia="uk-UA"/>
        </w:rPr>
        <w:t>заційно</w:t>
      </w:r>
      <w:r>
        <w:rPr>
          <w:rFonts w:ascii="Times New Roman" w:eastAsiaTheme="minorEastAsia" w:hAnsi="Times New Roman" w:cs="Times New Roman"/>
          <w:w w:val="104"/>
          <w:sz w:val="28"/>
          <w:szCs w:val="28"/>
          <w:lang w:val="uk-UA" w:eastAsia="uk-UA"/>
        </w:rPr>
        <w:t xml:space="preserve"> і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6"/>
          <w:sz w:val="28"/>
          <w:szCs w:val="28"/>
          <w:lang w:val="uk-UA" w:eastAsia="uk-UA"/>
        </w:rPr>
        <w:t xml:space="preserve">спрямована </w:t>
      </w:r>
      <w:r>
        <w:rPr>
          <w:rFonts w:ascii="Times New Roman" w:eastAsiaTheme="minorEastAsia" w:hAnsi="Times New Roman" w:cs="Times New Roman"/>
          <w:w w:val="105"/>
          <w:sz w:val="28"/>
          <w:szCs w:val="28"/>
          <w:lang w:val="uk-UA" w:eastAsia="uk-UA"/>
        </w:rPr>
        <w:t xml:space="preserve">особиста </w:t>
      </w:r>
      <w:r>
        <w:rPr>
          <w:rFonts w:ascii="Times New Roman" w:eastAsiaTheme="minorEastAsia" w:hAnsi="Times New Roman" w:cs="Times New Roman"/>
          <w:w w:val="106"/>
          <w:sz w:val="28"/>
          <w:szCs w:val="28"/>
          <w:lang w:val="uk-UA" w:eastAsia="uk-UA"/>
        </w:rPr>
        <w:t>пізнавальна</w:t>
      </w:r>
      <w:r>
        <w:rPr>
          <w:rFonts w:ascii="Times New Roman" w:eastAsiaTheme="minorEastAsia" w:hAnsi="Times New Roman" w:cs="Times New Roman"/>
          <w:w w:val="107"/>
          <w:sz w:val="28"/>
          <w:szCs w:val="28"/>
          <w:lang w:val="uk-UA" w:eastAsia="uk-UA"/>
        </w:rPr>
        <w:t xml:space="preserve"> діяльність </w:t>
      </w:r>
      <w:r>
        <w:rPr>
          <w:rFonts w:ascii="Times New Roman" w:eastAsiaTheme="minorEastAsia" w:hAnsi="Times New Roman" w:cs="Times New Roman"/>
          <w:w w:val="105"/>
          <w:sz w:val="28"/>
          <w:szCs w:val="28"/>
          <w:lang w:val="uk-UA" w:eastAsia="uk-UA"/>
        </w:rPr>
        <w:t xml:space="preserve">без безпосередньої </w:t>
      </w:r>
      <w:r>
        <w:rPr>
          <w:rFonts w:ascii="Times New Roman" w:eastAsiaTheme="minorEastAsia" w:hAnsi="Times New Roman" w:cs="Times New Roman"/>
          <w:w w:val="104"/>
          <w:sz w:val="28"/>
          <w:szCs w:val="28"/>
          <w:lang w:val="uk-UA" w:eastAsia="uk-UA"/>
        </w:rPr>
        <w:t xml:space="preserve">допомоги </w:t>
      </w:r>
      <w:r>
        <w:rPr>
          <w:rFonts w:ascii="Times New Roman" w:eastAsiaTheme="minorEastAsia" w:hAnsi="Times New Roman" w:cs="Times New Roman"/>
          <w:w w:val="106"/>
          <w:sz w:val="28"/>
          <w:szCs w:val="28"/>
          <w:lang w:val="uk-UA" w:eastAsia="uk-UA"/>
        </w:rPr>
        <w:t xml:space="preserve">викладача. Самостійна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06"/>
          <w:sz w:val="28"/>
          <w:szCs w:val="28"/>
          <w:lang w:val="uk-UA" w:eastAsia="uk-UA"/>
        </w:rPr>
        <w:t xml:space="preserve">традиційно </w:t>
      </w:r>
      <w:r>
        <w:rPr>
          <w:rFonts w:ascii="Times New Roman" w:eastAsiaTheme="minorEastAsia" w:hAnsi="Times New Roman" w:cs="Times New Roman"/>
          <w:w w:val="108"/>
          <w:sz w:val="28"/>
          <w:szCs w:val="28"/>
          <w:lang w:val="uk-UA" w:eastAsia="uk-UA"/>
        </w:rPr>
        <w:t xml:space="preserve">поділяється </w:t>
      </w:r>
      <w:r>
        <w:rPr>
          <w:rFonts w:ascii="Times New Roman" w:eastAsiaTheme="minorEastAsia" w:hAnsi="Times New Roman" w:cs="Times New Roman"/>
          <w:w w:val="106"/>
          <w:sz w:val="28"/>
          <w:szCs w:val="28"/>
          <w:lang w:val="uk-UA" w:eastAsia="uk-UA"/>
        </w:rPr>
        <w:t>на аудито</w:t>
      </w:r>
      <w:r>
        <w:rPr>
          <w:rFonts w:ascii="Times New Roman" w:eastAsiaTheme="minorEastAsia" w:hAnsi="Times New Roman" w:cs="Times New Roman"/>
          <w:spacing w:val="1"/>
          <w:w w:val="106"/>
          <w:sz w:val="28"/>
          <w:szCs w:val="28"/>
          <w:lang w:val="uk-UA" w:eastAsia="uk-UA"/>
        </w:rPr>
        <w:t>р</w:t>
      </w:r>
      <w:r>
        <w:rPr>
          <w:rFonts w:ascii="Times New Roman" w:eastAsiaTheme="minorEastAsia" w:hAnsi="Times New Roman" w:cs="Times New Roman"/>
          <w:w w:val="106"/>
          <w:sz w:val="28"/>
          <w:szCs w:val="28"/>
          <w:lang w:val="uk-UA" w:eastAsia="uk-UA"/>
        </w:rPr>
        <w:t xml:space="preserve">ну </w:t>
      </w:r>
      <w:r>
        <w:rPr>
          <w:rFonts w:ascii="Times New Roman" w:eastAsiaTheme="minorEastAsia" w:hAnsi="Times New Roman" w:cs="Times New Roman"/>
          <w:w w:val="105"/>
          <w:sz w:val="28"/>
          <w:szCs w:val="28"/>
          <w:lang w:val="uk-UA" w:eastAsia="uk-UA"/>
        </w:rPr>
        <w:t>самостійну 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забезпечує </w:t>
      </w:r>
      <w:r>
        <w:rPr>
          <w:rFonts w:ascii="Times New Roman" w:eastAsiaTheme="minorEastAsia" w:hAnsi="Times New Roman" w:cs="Times New Roman"/>
          <w:w w:val="105"/>
          <w:sz w:val="28"/>
          <w:szCs w:val="28"/>
          <w:lang w:val="uk-UA" w:eastAsia="uk-UA"/>
        </w:rPr>
        <w:t xml:space="preserve">підготовку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поточних </w:t>
      </w:r>
      <w:r>
        <w:rPr>
          <w:rFonts w:ascii="Times New Roman" w:eastAsiaTheme="minorEastAsia" w:hAnsi="Times New Roman" w:cs="Times New Roman"/>
          <w:w w:val="106"/>
          <w:sz w:val="28"/>
          <w:szCs w:val="28"/>
          <w:lang w:val="uk-UA" w:eastAsia="uk-UA"/>
        </w:rPr>
        <w:t xml:space="preserve">аудиторних </w:t>
      </w:r>
      <w:r>
        <w:rPr>
          <w:rFonts w:ascii="Times New Roman" w:eastAsiaTheme="minorEastAsia" w:hAnsi="Times New Roman" w:cs="Times New Roman"/>
          <w:w w:val="107"/>
          <w:sz w:val="28"/>
          <w:szCs w:val="28"/>
          <w:lang w:val="uk-UA" w:eastAsia="uk-UA"/>
        </w:rPr>
        <w:t xml:space="preserve">занять,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аудиторну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5"/>
          <w:sz w:val="28"/>
          <w:szCs w:val="28"/>
          <w:lang w:val="uk-UA" w:eastAsia="uk-UA"/>
        </w:rPr>
        <w:t xml:space="preserve">передбачає </w:t>
      </w:r>
      <w:r>
        <w:rPr>
          <w:rFonts w:ascii="Times New Roman" w:eastAsiaTheme="minorEastAsia" w:hAnsi="Times New Roman" w:cs="Times New Roman"/>
          <w:w w:val="106"/>
          <w:sz w:val="28"/>
          <w:szCs w:val="28"/>
          <w:lang w:val="uk-UA" w:eastAsia="uk-UA"/>
        </w:rPr>
        <w:t xml:space="preserve">практичне застосування отриманих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вмінь, </w:t>
      </w:r>
      <w:r>
        <w:rPr>
          <w:rFonts w:ascii="Times New Roman" w:eastAsiaTheme="minorEastAsia" w:hAnsi="Times New Roman" w:cs="Times New Roman"/>
          <w:w w:val="105"/>
          <w:sz w:val="28"/>
          <w:szCs w:val="28"/>
          <w:lang w:val="uk-UA" w:eastAsia="uk-UA"/>
        </w:rPr>
        <w:t>навичок та формування компетенцій.</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5"/>
          <w:sz w:val="28"/>
          <w:szCs w:val="28"/>
          <w:lang w:val="uk-UA" w:eastAsia="uk-UA"/>
        </w:rPr>
        <w:t xml:space="preserve">Усі </w:t>
      </w:r>
      <w:r>
        <w:rPr>
          <w:rFonts w:ascii="Times New Roman" w:eastAsiaTheme="minorEastAsia" w:hAnsi="Times New Roman" w:cs="Times New Roman"/>
          <w:w w:val="107"/>
          <w:sz w:val="28"/>
          <w:szCs w:val="28"/>
          <w:lang w:val="uk-UA" w:eastAsia="uk-UA"/>
        </w:rPr>
        <w:t xml:space="preserve">види </w:t>
      </w:r>
      <w:r>
        <w:rPr>
          <w:rFonts w:ascii="Times New Roman" w:eastAsiaTheme="minorEastAsia" w:hAnsi="Times New Roman" w:cs="Times New Roman"/>
          <w:w w:val="105"/>
          <w:sz w:val="28"/>
          <w:szCs w:val="28"/>
          <w:lang w:val="uk-UA" w:eastAsia="uk-UA"/>
        </w:rPr>
        <w:t>самостійних робі</w:t>
      </w:r>
      <w:r>
        <w:rPr>
          <w:rFonts w:ascii="Times New Roman" w:eastAsiaTheme="minorEastAsia" w:hAnsi="Times New Roman" w:cs="Times New Roman"/>
          <w:spacing w:val="-8"/>
          <w:w w:val="105"/>
          <w:sz w:val="28"/>
          <w:szCs w:val="28"/>
          <w:lang w:val="uk-UA" w:eastAsia="uk-UA"/>
        </w:rPr>
        <w:t>т</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починаючи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найпростіших,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spacing w:val="-16"/>
          <w:sz w:val="28"/>
          <w:szCs w:val="28"/>
          <w:lang w:val="uk-UA" w:eastAsia="uk-UA"/>
        </w:rPr>
        <w:t xml:space="preserve">підготовка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7"/>
          <w:sz w:val="28"/>
          <w:szCs w:val="28"/>
          <w:lang w:val="uk-UA" w:eastAsia="uk-UA"/>
        </w:rPr>
        <w:t>рефера</w:t>
      </w:r>
      <w:r>
        <w:rPr>
          <w:rFonts w:ascii="Times New Roman" w:eastAsiaTheme="minorEastAsia" w:hAnsi="Times New Roman" w:cs="Times New Roman"/>
          <w:spacing w:val="-8"/>
          <w:w w:val="107"/>
          <w:sz w:val="28"/>
          <w:szCs w:val="28"/>
          <w:lang w:val="uk-UA" w:eastAsia="uk-UA"/>
        </w:rPr>
        <w:t>ту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закінчуючи </w:t>
      </w:r>
      <w:r>
        <w:rPr>
          <w:rFonts w:ascii="Times New Roman" w:eastAsiaTheme="minorEastAsia" w:hAnsi="Times New Roman" w:cs="Times New Roman"/>
          <w:w w:val="106"/>
          <w:sz w:val="28"/>
          <w:szCs w:val="28"/>
          <w:lang w:val="uk-UA" w:eastAsia="uk-UA"/>
        </w:rPr>
        <w:t>складніши</w:t>
      </w:r>
      <w:r>
        <w:rPr>
          <w:rFonts w:ascii="Times New Roman" w:eastAsiaTheme="minorEastAsia" w:hAnsi="Times New Roman" w:cs="Times New Roman"/>
          <w:w w:val="107"/>
          <w:sz w:val="28"/>
          <w:szCs w:val="28"/>
          <w:lang w:val="uk-UA" w:eastAsia="uk-UA"/>
        </w:rPr>
        <w:t xml:space="preserve">ми </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w w:val="105"/>
          <w:sz w:val="28"/>
          <w:szCs w:val="28"/>
          <w:lang w:val="uk-UA" w:eastAsia="uk-UA"/>
        </w:rPr>
        <w:t xml:space="preserve"> тези на конференції</w:t>
      </w:r>
      <w:r>
        <w:rPr>
          <w:rFonts w:ascii="Times New Roman" w:eastAsiaTheme="minorEastAsia" w:hAnsi="Times New Roman" w:cs="Times New Roman"/>
          <w:w w:val="103"/>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наукові </w:t>
      </w:r>
      <w:r>
        <w:rPr>
          <w:rFonts w:ascii="Times New Roman" w:eastAsiaTheme="minorEastAsia" w:hAnsi="Times New Roman" w:cs="Times New Roman"/>
          <w:w w:val="105"/>
          <w:sz w:val="28"/>
          <w:szCs w:val="28"/>
          <w:lang w:val="uk-UA" w:eastAsia="uk-UA"/>
        </w:rPr>
        <w:t>статті</w:t>
      </w:r>
      <w:r>
        <w:rPr>
          <w:rFonts w:ascii="Times New Roman" w:eastAsiaTheme="minorEastAsia" w:hAnsi="Times New Roman" w:cs="Times New Roman"/>
          <w:spacing w:val="17"/>
          <w:sz w:val="28"/>
          <w:szCs w:val="28"/>
          <w:lang w:val="uk-UA" w:eastAsia="uk-UA"/>
        </w:rPr>
        <w:t xml:space="preserve"> – що являє собою</w:t>
      </w:r>
      <w:r>
        <w:rPr>
          <w:rFonts w:ascii="Times New Roman" w:eastAsiaTheme="minorEastAsia" w:hAnsi="Times New Roman" w:cs="Times New Roman"/>
          <w:w w:val="105"/>
          <w:sz w:val="28"/>
          <w:szCs w:val="28"/>
          <w:lang w:val="uk-UA" w:eastAsia="uk-UA"/>
        </w:rPr>
        <w:t xml:space="preserve">творче </w:t>
      </w:r>
      <w:r>
        <w:rPr>
          <w:rFonts w:ascii="Times New Roman" w:eastAsiaTheme="minorEastAsia" w:hAnsi="Times New Roman" w:cs="Times New Roman"/>
          <w:w w:val="107"/>
          <w:sz w:val="28"/>
          <w:szCs w:val="28"/>
          <w:lang w:val="uk-UA" w:eastAsia="uk-UA"/>
        </w:rPr>
        <w:t>осмислення відповідної</w:t>
      </w:r>
      <w:r>
        <w:rPr>
          <w:rFonts w:ascii="Times New Roman" w:eastAsiaTheme="minorEastAsia" w:hAnsi="Times New Roman" w:cs="Times New Roman"/>
          <w:w w:val="106"/>
          <w:sz w:val="28"/>
          <w:szCs w:val="28"/>
          <w:lang w:val="uk-UA" w:eastAsia="uk-UA"/>
        </w:rPr>
        <w:t xml:space="preserve">наукової </w:t>
      </w:r>
      <w:r>
        <w:rPr>
          <w:rFonts w:ascii="Times New Roman" w:eastAsiaTheme="minorEastAsia" w:hAnsi="Times New Roman" w:cs="Times New Roman"/>
          <w:w w:val="105"/>
          <w:sz w:val="28"/>
          <w:szCs w:val="28"/>
          <w:lang w:val="uk-UA" w:eastAsia="uk-UA"/>
        </w:rPr>
        <w:t xml:space="preserve">думки, </w:t>
      </w:r>
      <w:r>
        <w:rPr>
          <w:rFonts w:ascii="Times New Roman" w:eastAsiaTheme="minorEastAsia" w:hAnsi="Times New Roman" w:cs="Times New Roman"/>
          <w:w w:val="106"/>
          <w:sz w:val="28"/>
          <w:szCs w:val="28"/>
          <w:lang w:val="uk-UA" w:eastAsia="uk-UA"/>
        </w:rPr>
        <w:t xml:space="preserve">літератури, </w:t>
      </w:r>
      <w:r>
        <w:rPr>
          <w:rFonts w:ascii="Times New Roman" w:eastAsiaTheme="minorEastAsia" w:hAnsi="Times New Roman" w:cs="Times New Roman"/>
          <w:w w:val="105"/>
          <w:sz w:val="28"/>
          <w:szCs w:val="28"/>
          <w:lang w:val="uk-UA" w:eastAsia="uk-UA"/>
        </w:rPr>
        <w:t xml:space="preserve">засіб підвищеннятеоретичного </w:t>
      </w:r>
      <w:r>
        <w:rPr>
          <w:rFonts w:ascii="Times New Roman" w:eastAsiaTheme="minorEastAsia" w:hAnsi="Times New Roman" w:cs="Times New Roman"/>
          <w:w w:val="104"/>
          <w:sz w:val="28"/>
          <w:szCs w:val="28"/>
          <w:lang w:val="uk-UA" w:eastAsia="uk-UA"/>
        </w:rPr>
        <w:t xml:space="preserve">і методичного </w:t>
      </w:r>
      <w:r>
        <w:rPr>
          <w:rFonts w:ascii="Times New Roman" w:eastAsiaTheme="minorEastAsia" w:hAnsi="Times New Roman" w:cs="Times New Roman"/>
          <w:w w:val="106"/>
          <w:sz w:val="28"/>
          <w:szCs w:val="28"/>
          <w:lang w:val="uk-UA" w:eastAsia="uk-UA"/>
        </w:rPr>
        <w:t>рів</w:t>
      </w:r>
      <w:r>
        <w:rPr>
          <w:rFonts w:ascii="Times New Roman" w:eastAsiaTheme="minorEastAsia" w:hAnsi="Times New Roman" w:cs="Times New Roman"/>
          <w:w w:val="111"/>
          <w:sz w:val="28"/>
          <w:szCs w:val="28"/>
          <w:lang w:val="uk-UA" w:eastAsia="uk-UA"/>
        </w:rPr>
        <w:t xml:space="preserve">ня гуманітарних та </w:t>
      </w:r>
      <w:r>
        <w:rPr>
          <w:rFonts w:ascii="Times New Roman" w:eastAsiaTheme="minorEastAsia" w:hAnsi="Times New Roman" w:cs="Times New Roman"/>
          <w:w w:val="106"/>
          <w:sz w:val="28"/>
          <w:szCs w:val="28"/>
          <w:lang w:val="uk-UA" w:eastAsia="uk-UA"/>
        </w:rPr>
        <w:t xml:space="preserve">професійних </w:t>
      </w:r>
      <w:r>
        <w:rPr>
          <w:rFonts w:ascii="Times New Roman" w:eastAsiaTheme="minorEastAsia" w:hAnsi="Times New Roman" w:cs="Times New Roman"/>
          <w:w w:val="105"/>
          <w:sz w:val="28"/>
          <w:szCs w:val="28"/>
          <w:lang w:val="uk-UA" w:eastAsia="uk-UA"/>
        </w:rPr>
        <w:t>знань.</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Самостійна навчальна </w:t>
      </w:r>
      <w:r>
        <w:rPr>
          <w:rFonts w:ascii="Times New Roman" w:eastAsiaTheme="minorEastAsia" w:hAnsi="Times New Roman" w:cs="Times New Roman"/>
          <w:w w:val="107"/>
          <w:sz w:val="28"/>
          <w:szCs w:val="28"/>
          <w:lang w:val="uk-UA" w:eastAsia="uk-UA"/>
        </w:rPr>
        <w:t xml:space="preserve">діяльність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повинна містити певні елементи на </w:t>
      </w:r>
      <w:r>
        <w:rPr>
          <w:rFonts w:ascii="Times New Roman" w:eastAsiaTheme="minorEastAsia" w:hAnsi="Times New Roman" w:cs="Times New Roman"/>
          <w:w w:val="108"/>
          <w:sz w:val="28"/>
          <w:szCs w:val="28"/>
          <w:lang w:val="uk-UA" w:eastAsia="uk-UA"/>
        </w:rPr>
        <w:t>занятті</w:t>
      </w:r>
      <w:r>
        <w:rPr>
          <w:rFonts w:ascii="Times New Roman" w:eastAsiaTheme="minorEastAsia" w:hAnsi="Times New Roman" w:cs="Times New Roman"/>
          <w:spacing w:val="20"/>
          <w:sz w:val="28"/>
          <w:szCs w:val="28"/>
          <w:lang w:val="uk-UA" w:eastAsia="uk-UA"/>
        </w:rPr>
        <w:t xml:space="preserve"> (лекційному чи семінарському)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продовжуватися </w:t>
      </w:r>
      <w:r>
        <w:rPr>
          <w:rFonts w:ascii="Times New Roman" w:eastAsiaTheme="minorEastAsia" w:hAnsi="Times New Roman" w:cs="Times New Roman"/>
          <w:w w:val="108"/>
          <w:sz w:val="28"/>
          <w:szCs w:val="28"/>
          <w:lang w:val="uk-UA" w:eastAsia="uk-UA"/>
        </w:rPr>
        <w:t>після нь</w:t>
      </w:r>
      <w:r>
        <w:rPr>
          <w:rFonts w:ascii="Times New Roman" w:eastAsiaTheme="minorEastAsia" w:hAnsi="Times New Roman" w:cs="Times New Roman"/>
          <w:w w:val="103"/>
          <w:sz w:val="28"/>
          <w:szCs w:val="28"/>
          <w:lang w:val="uk-UA" w:eastAsia="uk-UA"/>
        </w:rPr>
        <w:t xml:space="preserve">ого.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аку </w:t>
      </w:r>
      <w:r>
        <w:rPr>
          <w:rFonts w:ascii="Times New Roman" w:eastAsiaTheme="minorEastAsia" w:hAnsi="Times New Roman" w:cs="Times New Roman"/>
          <w:w w:val="105"/>
          <w:sz w:val="28"/>
          <w:szCs w:val="28"/>
          <w:lang w:val="uk-UA" w:eastAsia="uk-UA"/>
        </w:rPr>
        <w:t xml:space="preserve">роботу </w:t>
      </w:r>
      <w:r>
        <w:rPr>
          <w:rFonts w:ascii="Times New Roman" w:eastAsiaTheme="minorEastAsia" w:hAnsi="Times New Roman" w:cs="Times New Roman"/>
          <w:w w:val="103"/>
          <w:sz w:val="28"/>
          <w:szCs w:val="28"/>
          <w:lang w:val="uk-UA" w:eastAsia="uk-UA"/>
        </w:rPr>
        <w:t xml:space="preserve">викладач </w:t>
      </w:r>
      <w:r>
        <w:rPr>
          <w:rFonts w:ascii="Times New Roman" w:eastAsiaTheme="minorEastAsia" w:hAnsi="Times New Roman" w:cs="Times New Roman"/>
          <w:w w:val="106"/>
          <w:sz w:val="28"/>
          <w:szCs w:val="28"/>
          <w:lang w:val="uk-UA" w:eastAsia="uk-UA"/>
        </w:rPr>
        <w:t xml:space="preserve">ретельно </w:t>
      </w:r>
      <w:r>
        <w:rPr>
          <w:rFonts w:ascii="Times New Roman" w:eastAsiaTheme="minorEastAsia" w:hAnsi="Times New Roman" w:cs="Times New Roman"/>
          <w:w w:val="107"/>
          <w:sz w:val="28"/>
          <w:szCs w:val="28"/>
          <w:lang w:val="uk-UA" w:eastAsia="uk-UA"/>
        </w:rPr>
        <w:t xml:space="preserve">планує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організацій</w:t>
      </w:r>
      <w:r>
        <w:rPr>
          <w:rFonts w:ascii="Times New Roman" w:eastAsiaTheme="minorEastAsia" w:hAnsi="Times New Roman" w:cs="Times New Roman"/>
          <w:w w:val="102"/>
          <w:sz w:val="28"/>
          <w:szCs w:val="28"/>
          <w:lang w:val="uk-UA" w:eastAsia="uk-UA"/>
        </w:rPr>
        <w:t>но.</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lastRenderedPageBreak/>
        <w:t xml:space="preserve">Важливе </w:t>
      </w:r>
      <w:r>
        <w:rPr>
          <w:rFonts w:ascii="Times New Roman" w:eastAsiaTheme="minorEastAsia" w:hAnsi="Times New Roman" w:cs="Times New Roman"/>
          <w:w w:val="107"/>
          <w:sz w:val="28"/>
          <w:szCs w:val="28"/>
          <w:lang w:val="uk-UA" w:eastAsia="uk-UA"/>
        </w:rPr>
        <w:t xml:space="preserve">значення в </w:t>
      </w:r>
      <w:r>
        <w:rPr>
          <w:rFonts w:ascii="Times New Roman" w:eastAsiaTheme="minorEastAsia" w:hAnsi="Times New Roman" w:cs="Times New Roman"/>
          <w:w w:val="106"/>
          <w:sz w:val="28"/>
          <w:szCs w:val="28"/>
          <w:lang w:val="uk-UA" w:eastAsia="uk-UA"/>
        </w:rPr>
        <w:t xml:space="preserve">самостійній навчальній діяльності </w:t>
      </w:r>
      <w:r>
        <w:rPr>
          <w:rFonts w:ascii="Times New Roman" w:eastAsiaTheme="minorEastAsia" w:hAnsi="Times New Roman" w:cs="Times New Roman"/>
          <w:sz w:val="28"/>
          <w:szCs w:val="28"/>
          <w:lang w:val="uk-UA" w:eastAsia="uk-UA"/>
        </w:rPr>
        <w:t>здобувачів відіграє вільний вибір теми, форми і часу виконання роботи. Саме тому в системі самостійного навчання важливе місце належить творчим завданням. Ці завдання охоплюють широкий діапазон: від огляду літератури</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spacing w:val="-18"/>
          <w:sz w:val="28"/>
          <w:szCs w:val="28"/>
          <w:lang w:val="uk-UA" w:eastAsia="uk-UA"/>
        </w:rPr>
        <w:t>д</w:t>
      </w:r>
      <w:r>
        <w:rPr>
          <w:rFonts w:ascii="Times New Roman" w:eastAsiaTheme="minorEastAsia" w:hAnsi="Times New Roman" w:cs="Times New Roman"/>
          <w:w w:val="103"/>
          <w:sz w:val="28"/>
          <w:szCs w:val="28"/>
          <w:lang w:val="uk-UA" w:eastAsia="uk-UA"/>
        </w:rPr>
        <w:t xml:space="preserve">о </w:t>
      </w:r>
      <w:r>
        <w:rPr>
          <w:rFonts w:ascii="Times New Roman" w:eastAsiaTheme="minorEastAsia" w:hAnsi="Times New Roman" w:cs="Times New Roman"/>
          <w:w w:val="106"/>
          <w:sz w:val="28"/>
          <w:szCs w:val="28"/>
          <w:lang w:val="uk-UA" w:eastAsia="uk-UA"/>
        </w:rPr>
        <w:t xml:space="preserve">наукових розробок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досліджуваної </w:t>
      </w:r>
      <w:r>
        <w:rPr>
          <w:rFonts w:ascii="Times New Roman" w:eastAsiaTheme="minorEastAsia" w:hAnsi="Times New Roman" w:cs="Times New Roman"/>
          <w:w w:val="104"/>
          <w:sz w:val="28"/>
          <w:szCs w:val="28"/>
          <w:lang w:val="uk-UA" w:eastAsia="uk-UA"/>
        </w:rPr>
        <w:t>теми. Т</w:t>
      </w:r>
      <w:r>
        <w:rPr>
          <w:rFonts w:ascii="Times New Roman" w:eastAsiaTheme="minorEastAsia" w:hAnsi="Times New Roman" w:cs="Times New Roman"/>
          <w:w w:val="107"/>
          <w:sz w:val="28"/>
          <w:szCs w:val="28"/>
          <w:lang w:val="uk-UA" w:eastAsia="uk-UA"/>
        </w:rPr>
        <w:t xml:space="preserve">ака </w:t>
      </w:r>
      <w:r>
        <w:rPr>
          <w:rFonts w:ascii="Times New Roman" w:eastAsiaTheme="minorEastAsia" w:hAnsi="Times New Roman" w:cs="Times New Roman"/>
          <w:w w:val="108"/>
          <w:sz w:val="28"/>
          <w:szCs w:val="28"/>
          <w:lang w:val="uk-UA" w:eastAsia="uk-UA"/>
        </w:rPr>
        <w:t xml:space="preserve">праця </w:t>
      </w:r>
      <w:r>
        <w:rPr>
          <w:rFonts w:ascii="Times New Roman" w:eastAsiaTheme="minorEastAsia" w:hAnsi="Times New Roman" w:cs="Times New Roman"/>
          <w:w w:val="107"/>
          <w:sz w:val="28"/>
          <w:szCs w:val="28"/>
          <w:lang w:val="uk-UA" w:eastAsia="uk-UA"/>
        </w:rPr>
        <w:t xml:space="preserve">привчає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постійної </w:t>
      </w:r>
      <w:r>
        <w:rPr>
          <w:rFonts w:ascii="Times New Roman" w:eastAsiaTheme="minorEastAsia" w:hAnsi="Times New Roman" w:cs="Times New Roman"/>
          <w:w w:val="104"/>
          <w:sz w:val="28"/>
          <w:szCs w:val="28"/>
          <w:lang w:val="uk-UA" w:eastAsia="uk-UA"/>
        </w:rPr>
        <w:t xml:space="preserve">та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6"/>
          <w:sz w:val="28"/>
          <w:szCs w:val="28"/>
          <w:lang w:val="uk-UA" w:eastAsia="uk-UA"/>
        </w:rPr>
        <w:t>роз</w:t>
      </w:r>
      <w:r>
        <w:rPr>
          <w:rFonts w:ascii="Times New Roman" w:eastAsiaTheme="minorEastAsia" w:hAnsi="Times New Roman" w:cs="Times New Roman"/>
          <w:spacing w:val="-1"/>
          <w:w w:val="106"/>
          <w:sz w:val="28"/>
          <w:szCs w:val="28"/>
          <w:lang w:val="uk-UA" w:eastAsia="uk-UA"/>
        </w:rPr>
        <w:t>у</w:t>
      </w:r>
      <w:r>
        <w:rPr>
          <w:rFonts w:ascii="Times New Roman" w:eastAsiaTheme="minorEastAsia" w:hAnsi="Times New Roman" w:cs="Times New Roman"/>
          <w:w w:val="105"/>
          <w:sz w:val="28"/>
          <w:szCs w:val="28"/>
          <w:lang w:val="uk-UA" w:eastAsia="uk-UA"/>
        </w:rPr>
        <w:t xml:space="preserve">мової </w:t>
      </w:r>
      <w:r>
        <w:rPr>
          <w:rFonts w:ascii="Times New Roman" w:eastAsiaTheme="minorEastAsia" w:hAnsi="Times New Roman" w:cs="Times New Roman"/>
          <w:w w:val="106"/>
          <w:sz w:val="28"/>
          <w:szCs w:val="28"/>
          <w:lang w:val="uk-UA" w:eastAsia="uk-UA"/>
        </w:rPr>
        <w:t xml:space="preserve">діяльності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w w:val="107"/>
          <w:sz w:val="28"/>
          <w:szCs w:val="28"/>
          <w:lang w:val="uk-UA" w:eastAsia="uk-UA"/>
        </w:rPr>
        <w:t xml:space="preserve">так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w:t>
      </w:r>
      <w:r>
        <w:rPr>
          <w:rFonts w:ascii="Times New Roman" w:eastAsiaTheme="minorEastAsia" w:hAnsi="Times New Roman" w:cs="Times New Roman"/>
          <w:w w:val="101"/>
          <w:sz w:val="28"/>
          <w:szCs w:val="28"/>
          <w:lang w:val="uk-UA" w:eastAsia="uk-UA"/>
        </w:rPr>
        <w:t>нею.</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t xml:space="preserve">Основні </w:t>
      </w:r>
      <w:r>
        <w:rPr>
          <w:rFonts w:ascii="Times New Roman" w:eastAsiaTheme="minorEastAsia" w:hAnsi="Times New Roman" w:cs="Times New Roman"/>
          <w:b/>
          <w:i/>
          <w:w w:val="106"/>
          <w:sz w:val="28"/>
          <w:szCs w:val="28"/>
          <w:lang w:val="uk-UA" w:eastAsia="uk-UA"/>
        </w:rPr>
        <w:t xml:space="preserve">організаційні </w:t>
      </w:r>
      <w:r>
        <w:rPr>
          <w:rFonts w:ascii="Times New Roman" w:eastAsiaTheme="minorEastAsia" w:hAnsi="Times New Roman" w:cs="Times New Roman"/>
          <w:b/>
          <w:i/>
          <w:w w:val="108"/>
          <w:sz w:val="28"/>
          <w:szCs w:val="28"/>
          <w:lang w:val="uk-UA" w:eastAsia="uk-UA"/>
        </w:rPr>
        <w:t xml:space="preserve">вимоги до виконання </w:t>
      </w:r>
      <w:r>
        <w:rPr>
          <w:rFonts w:ascii="Times New Roman" w:eastAsiaTheme="minorEastAsia" w:hAnsi="Times New Roman" w:cs="Times New Roman"/>
          <w:b/>
          <w:i/>
          <w:w w:val="105"/>
          <w:sz w:val="28"/>
          <w:szCs w:val="28"/>
          <w:lang w:val="uk-UA" w:eastAsia="uk-UA"/>
        </w:rPr>
        <w:t>самостійної  роботи здобувачів наступні</w:t>
      </w:r>
      <w:r>
        <w:rPr>
          <w:rFonts w:ascii="Times New Roman" w:eastAsiaTheme="minorEastAsia" w:hAnsi="Times New Roman" w:cs="Times New Roman"/>
          <w:b/>
          <w:i/>
          <w:w w:val="103"/>
          <w:sz w:val="28"/>
          <w:szCs w:val="28"/>
          <w:lang w:val="uk-UA" w:eastAsia="uk-UA"/>
        </w:rPr>
        <w:t>:</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виконувана </w:t>
      </w:r>
      <w:r>
        <w:rPr>
          <w:rFonts w:ascii="Times New Roman" w:eastAsiaTheme="minorEastAsia" w:hAnsi="Times New Roman" w:cs="Times New Roman"/>
          <w:w w:val="105"/>
          <w:sz w:val="28"/>
          <w:szCs w:val="28"/>
          <w:lang w:val="uk-UA" w:eastAsia="uk-UA"/>
        </w:rPr>
        <w:t xml:space="preserve">самостійна робота </w:t>
      </w:r>
      <w:r>
        <w:rPr>
          <w:rFonts w:ascii="Times New Roman" w:eastAsiaTheme="minorEastAsia" w:hAnsi="Times New Roman" w:cs="Times New Roman"/>
          <w:w w:val="106"/>
          <w:sz w:val="28"/>
          <w:szCs w:val="28"/>
          <w:lang w:val="uk-UA" w:eastAsia="uk-UA"/>
        </w:rPr>
        <w:t xml:space="preserve">повинна </w:t>
      </w:r>
      <w:r>
        <w:rPr>
          <w:rFonts w:ascii="Times New Roman" w:eastAsiaTheme="minorEastAsia" w:hAnsi="Times New Roman" w:cs="Times New Roman"/>
          <w:w w:val="107"/>
          <w:sz w:val="28"/>
          <w:szCs w:val="28"/>
          <w:lang w:val="uk-UA" w:eastAsia="uk-UA"/>
        </w:rPr>
        <w:t xml:space="preserve">спрямовуватись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3"/>
          <w:sz w:val="28"/>
          <w:szCs w:val="28"/>
          <w:lang w:val="uk-UA" w:eastAsia="uk-UA"/>
        </w:rPr>
        <w:t>до</w:t>
      </w:r>
      <w:r>
        <w:rPr>
          <w:rFonts w:ascii="Times New Roman" w:eastAsiaTheme="minorEastAsia" w:hAnsi="Times New Roman" w:cs="Times New Roman"/>
          <w:w w:val="107"/>
          <w:sz w:val="28"/>
          <w:szCs w:val="28"/>
          <w:lang w:val="uk-UA" w:eastAsia="uk-UA"/>
        </w:rPr>
        <w:t xml:space="preserve">сягнення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навчально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6"/>
          <w:sz w:val="28"/>
          <w:szCs w:val="28"/>
          <w:lang w:val="uk-UA" w:eastAsia="uk-UA"/>
        </w:rPr>
        <w:t xml:space="preserve">виховних </w:t>
      </w:r>
      <w:r>
        <w:rPr>
          <w:rFonts w:ascii="Times New Roman" w:eastAsiaTheme="minorEastAsia" w:hAnsi="Times New Roman" w:cs="Times New Roman"/>
          <w:w w:val="104"/>
          <w:sz w:val="28"/>
          <w:szCs w:val="28"/>
          <w:lang w:val="uk-UA" w:eastAsia="uk-UA"/>
        </w:rPr>
        <w:t>завдань;</w:t>
      </w:r>
    </w:p>
    <w:p w:rsidR="00B93A54" w:rsidRDefault="00EC3361">
      <w:pPr>
        <w:widowControl w:val="0"/>
        <w:tabs>
          <w:tab w:val="left" w:pos="900"/>
        </w:tabs>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7"/>
          <w:sz w:val="28"/>
          <w:szCs w:val="28"/>
          <w:lang w:val="uk-UA" w:eastAsia="uk-UA"/>
        </w:rPr>
        <w:t xml:space="preserve">навчання має </w:t>
      </w:r>
      <w:r>
        <w:rPr>
          <w:rFonts w:ascii="Times New Roman" w:eastAsiaTheme="minorEastAsia" w:hAnsi="Times New Roman" w:cs="Times New Roman"/>
          <w:w w:val="106"/>
          <w:sz w:val="28"/>
          <w:szCs w:val="28"/>
          <w:lang w:val="uk-UA" w:eastAsia="uk-UA"/>
        </w:rPr>
        <w:t xml:space="preserve">бути систематичним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систематизованим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контексті навчальних занять;</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7"/>
          <w:sz w:val="28"/>
          <w:szCs w:val="28"/>
          <w:lang w:val="uk-UA" w:eastAsia="uk-UA"/>
        </w:rPr>
        <w:t xml:space="preserve">навчання </w:t>
      </w:r>
      <w:r>
        <w:rPr>
          <w:rFonts w:ascii="Times New Roman" w:eastAsiaTheme="minorEastAsia" w:hAnsi="Times New Roman" w:cs="Times New Roman"/>
          <w:w w:val="106"/>
          <w:sz w:val="28"/>
          <w:szCs w:val="28"/>
          <w:lang w:val="uk-UA" w:eastAsia="uk-UA"/>
        </w:rPr>
        <w:t xml:space="preserve">повинне бути </w:t>
      </w:r>
      <w:r>
        <w:rPr>
          <w:rFonts w:ascii="Times New Roman" w:eastAsiaTheme="minorEastAsia" w:hAnsi="Times New Roman" w:cs="Times New Roman"/>
          <w:w w:val="105"/>
          <w:sz w:val="28"/>
          <w:szCs w:val="28"/>
          <w:lang w:val="uk-UA" w:eastAsia="uk-UA"/>
        </w:rPr>
        <w:t xml:space="preserve">доступним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можливим.</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2"/>
          <w:sz w:val="28"/>
          <w:szCs w:val="28"/>
          <w:lang w:val="uk-UA" w:eastAsia="uk-UA"/>
        </w:rPr>
        <w:t xml:space="preserve">На </w:t>
      </w:r>
      <w:r>
        <w:rPr>
          <w:rFonts w:ascii="Times New Roman" w:eastAsiaTheme="minorEastAsia" w:hAnsi="Times New Roman" w:cs="Times New Roman"/>
          <w:w w:val="106"/>
          <w:sz w:val="28"/>
          <w:szCs w:val="28"/>
          <w:lang w:val="uk-UA" w:eastAsia="uk-UA"/>
        </w:rPr>
        <w:t xml:space="preserve">лекціях, </w:t>
      </w:r>
      <w:r>
        <w:rPr>
          <w:rFonts w:ascii="Times New Roman" w:eastAsiaTheme="minorEastAsia" w:hAnsi="Times New Roman" w:cs="Times New Roman"/>
          <w:w w:val="105"/>
          <w:sz w:val="28"/>
          <w:szCs w:val="28"/>
          <w:lang w:val="uk-UA" w:eastAsia="uk-UA"/>
        </w:rPr>
        <w:t xml:space="preserve">семінарських </w:t>
      </w:r>
      <w:r>
        <w:rPr>
          <w:rFonts w:ascii="Times New Roman" w:eastAsiaTheme="minorEastAsia" w:hAnsi="Times New Roman" w:cs="Times New Roman"/>
          <w:w w:val="109"/>
          <w:sz w:val="28"/>
          <w:szCs w:val="28"/>
          <w:lang w:val="uk-UA" w:eastAsia="uk-UA"/>
        </w:rPr>
        <w:t xml:space="preserve">заняттях й групових та </w:t>
      </w:r>
      <w:r>
        <w:rPr>
          <w:rFonts w:ascii="Times New Roman" w:eastAsiaTheme="minorEastAsia" w:hAnsi="Times New Roman" w:cs="Times New Roman"/>
          <w:w w:val="106"/>
          <w:sz w:val="28"/>
          <w:szCs w:val="28"/>
          <w:lang w:val="uk-UA" w:eastAsia="uk-UA"/>
        </w:rPr>
        <w:t>індивідуальних консул</w:t>
      </w:r>
      <w:r>
        <w:rPr>
          <w:rFonts w:ascii="Times New Roman" w:eastAsiaTheme="minorEastAsia" w:hAnsi="Times New Roman" w:cs="Times New Roman"/>
          <w:spacing w:val="-13"/>
          <w:w w:val="106"/>
          <w:sz w:val="28"/>
          <w:szCs w:val="28"/>
          <w:lang w:val="uk-UA" w:eastAsia="uk-UA"/>
        </w:rPr>
        <w:t>ь</w:t>
      </w:r>
      <w:r>
        <w:rPr>
          <w:rFonts w:ascii="Times New Roman" w:eastAsiaTheme="minorEastAsia" w:hAnsi="Times New Roman" w:cs="Times New Roman"/>
          <w:w w:val="107"/>
          <w:sz w:val="28"/>
          <w:szCs w:val="28"/>
          <w:lang w:val="uk-UA" w:eastAsia="uk-UA"/>
        </w:rPr>
        <w:t xml:space="preserve">таціях </w:t>
      </w:r>
      <w:r>
        <w:rPr>
          <w:rFonts w:ascii="Times New Roman" w:eastAsiaTheme="minorEastAsia" w:hAnsi="Times New Roman" w:cs="Times New Roman"/>
          <w:w w:val="106"/>
          <w:sz w:val="28"/>
          <w:szCs w:val="28"/>
          <w:lang w:val="uk-UA" w:eastAsia="uk-UA"/>
        </w:rPr>
        <w:t xml:space="preserve">формулюються </w:t>
      </w:r>
      <w:r>
        <w:rPr>
          <w:rFonts w:ascii="Times New Roman" w:eastAsiaTheme="minorEastAsia" w:hAnsi="Times New Roman" w:cs="Times New Roman"/>
          <w:w w:val="107"/>
          <w:sz w:val="28"/>
          <w:szCs w:val="28"/>
          <w:lang w:val="uk-UA" w:eastAsia="uk-UA"/>
        </w:rPr>
        <w:t xml:space="preserve">завдання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5"/>
          <w:sz w:val="28"/>
          <w:szCs w:val="28"/>
          <w:lang w:val="uk-UA" w:eastAsia="uk-UA"/>
        </w:rPr>
        <w:t xml:space="preserve">самостійного </w:t>
      </w:r>
      <w:r>
        <w:rPr>
          <w:rFonts w:ascii="Times New Roman" w:eastAsiaTheme="minorEastAsia" w:hAnsi="Times New Roman" w:cs="Times New Roman"/>
          <w:w w:val="104"/>
          <w:sz w:val="28"/>
          <w:szCs w:val="28"/>
          <w:lang w:val="uk-UA" w:eastAsia="uk-UA"/>
        </w:rPr>
        <w:t>опрацю</w:t>
      </w:r>
      <w:r>
        <w:rPr>
          <w:rFonts w:ascii="Times New Roman" w:eastAsiaTheme="minorEastAsia" w:hAnsi="Times New Roman" w:cs="Times New Roman"/>
          <w:w w:val="107"/>
          <w:sz w:val="28"/>
          <w:szCs w:val="28"/>
          <w:lang w:val="uk-UA" w:eastAsia="uk-UA"/>
        </w:rPr>
        <w:t xml:space="preserve">вання, </w:t>
      </w:r>
      <w:r>
        <w:rPr>
          <w:rFonts w:ascii="Times New Roman" w:eastAsiaTheme="minorEastAsia" w:hAnsi="Times New Roman" w:cs="Times New Roman"/>
          <w:w w:val="106"/>
          <w:sz w:val="28"/>
          <w:szCs w:val="28"/>
          <w:lang w:val="uk-UA" w:eastAsia="uk-UA"/>
        </w:rPr>
        <w:t xml:space="preserve">проводиться інструктаж </w:t>
      </w:r>
      <w:r>
        <w:rPr>
          <w:rFonts w:ascii="Times New Roman" w:eastAsiaTheme="minorEastAsia" w:hAnsi="Times New Roman" w:cs="Times New Roman"/>
          <w:w w:val="104"/>
          <w:sz w:val="28"/>
          <w:szCs w:val="28"/>
          <w:lang w:val="uk-UA" w:eastAsia="uk-UA"/>
        </w:rPr>
        <w:t xml:space="preserve">щодо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7"/>
          <w:sz w:val="28"/>
          <w:szCs w:val="28"/>
          <w:lang w:val="uk-UA" w:eastAsia="uk-UA"/>
        </w:rPr>
        <w:t>виконання.</w:t>
      </w:r>
    </w:p>
    <w:p w:rsidR="00B93A54" w:rsidRDefault="00EC3361">
      <w:pPr>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t xml:space="preserve">Контроль </w:t>
      </w:r>
      <w:r>
        <w:rPr>
          <w:rFonts w:ascii="Times New Roman" w:eastAsiaTheme="minorEastAsia" w:hAnsi="Times New Roman" w:cs="Times New Roman"/>
          <w:b/>
          <w:i/>
          <w:w w:val="106"/>
          <w:sz w:val="28"/>
          <w:szCs w:val="28"/>
          <w:lang w:val="uk-UA" w:eastAsia="uk-UA"/>
        </w:rPr>
        <w:t xml:space="preserve">та </w:t>
      </w:r>
      <w:r>
        <w:rPr>
          <w:rFonts w:ascii="Times New Roman" w:eastAsiaTheme="minorEastAsia" w:hAnsi="Times New Roman" w:cs="Times New Roman"/>
          <w:b/>
          <w:i/>
          <w:w w:val="107"/>
          <w:sz w:val="28"/>
          <w:szCs w:val="28"/>
          <w:lang w:val="uk-UA" w:eastAsia="uk-UA"/>
        </w:rPr>
        <w:t>корекція резул</w:t>
      </w:r>
      <w:r>
        <w:rPr>
          <w:rFonts w:ascii="Times New Roman" w:eastAsiaTheme="minorEastAsia" w:hAnsi="Times New Roman" w:cs="Times New Roman"/>
          <w:b/>
          <w:i/>
          <w:spacing w:val="-13"/>
          <w:w w:val="107"/>
          <w:sz w:val="28"/>
          <w:szCs w:val="28"/>
          <w:lang w:val="uk-UA" w:eastAsia="uk-UA"/>
        </w:rPr>
        <w:t>ь</w:t>
      </w:r>
      <w:r>
        <w:rPr>
          <w:rFonts w:ascii="Times New Roman" w:eastAsiaTheme="minorEastAsia" w:hAnsi="Times New Roman" w:cs="Times New Roman"/>
          <w:b/>
          <w:i/>
          <w:w w:val="106"/>
          <w:sz w:val="28"/>
          <w:szCs w:val="28"/>
          <w:lang w:val="uk-UA" w:eastAsia="uk-UA"/>
        </w:rPr>
        <w:t xml:space="preserve">татів </w:t>
      </w:r>
      <w:r>
        <w:rPr>
          <w:rFonts w:ascii="Times New Roman" w:eastAsiaTheme="minorEastAsia" w:hAnsi="Times New Roman" w:cs="Times New Roman"/>
          <w:b/>
          <w:i/>
          <w:w w:val="105"/>
          <w:sz w:val="28"/>
          <w:szCs w:val="28"/>
          <w:lang w:val="uk-UA" w:eastAsia="uk-UA"/>
        </w:rPr>
        <w:t xml:space="preserve">самостійного </w:t>
      </w:r>
      <w:r>
        <w:rPr>
          <w:rFonts w:ascii="Times New Roman" w:eastAsiaTheme="minorEastAsia" w:hAnsi="Times New Roman" w:cs="Times New Roman"/>
          <w:b/>
          <w:i/>
          <w:w w:val="107"/>
          <w:sz w:val="28"/>
          <w:szCs w:val="28"/>
          <w:lang w:val="uk-UA" w:eastAsia="uk-UA"/>
        </w:rPr>
        <w:t xml:space="preserve">вивчення </w:t>
      </w:r>
      <w:r>
        <w:rPr>
          <w:rFonts w:ascii="Times New Roman" w:eastAsiaTheme="minorEastAsia" w:hAnsi="Times New Roman" w:cs="Times New Roman"/>
          <w:b/>
          <w:i/>
          <w:w w:val="105"/>
          <w:sz w:val="28"/>
          <w:szCs w:val="28"/>
          <w:lang w:val="uk-UA" w:eastAsia="uk-UA"/>
        </w:rPr>
        <w:t>матеріа</w:t>
      </w:r>
      <w:r>
        <w:rPr>
          <w:rFonts w:ascii="Times New Roman" w:eastAsiaTheme="minorEastAsia" w:hAnsi="Times New Roman" w:cs="Times New Roman"/>
          <w:b/>
          <w:i/>
          <w:w w:val="108"/>
          <w:sz w:val="28"/>
          <w:szCs w:val="28"/>
          <w:lang w:val="uk-UA" w:eastAsia="uk-UA"/>
        </w:rPr>
        <w:t xml:space="preserve">лу </w:t>
      </w:r>
      <w:r>
        <w:rPr>
          <w:rFonts w:ascii="Times New Roman" w:eastAsiaTheme="minorEastAsia" w:hAnsi="Times New Roman" w:cs="Times New Roman"/>
          <w:b/>
          <w:i/>
          <w:w w:val="105"/>
          <w:sz w:val="28"/>
          <w:szCs w:val="28"/>
          <w:lang w:val="uk-UA" w:eastAsia="uk-UA"/>
        </w:rPr>
        <w:t>здійснюються</w:t>
      </w:r>
      <w:r>
        <w:rPr>
          <w:rFonts w:ascii="Times New Roman" w:eastAsiaTheme="minorEastAsia" w:hAnsi="Times New Roman" w:cs="Times New Roman"/>
          <w:b/>
          <w:i/>
          <w:w w:val="103"/>
          <w:sz w:val="28"/>
          <w:szCs w:val="28"/>
          <w:lang w:val="uk-UA" w:eastAsia="uk-UA"/>
        </w:rPr>
        <w:t>:</w:t>
      </w:r>
    </w:p>
    <w:p w:rsidR="00B93A54" w:rsidRDefault="00EC33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7"/>
          <w:sz w:val="28"/>
          <w:szCs w:val="28"/>
          <w:lang w:val="uk-UA" w:eastAsia="ru-RU"/>
        </w:rPr>
        <w:t xml:space="preserve">лекцій – контроль знань </w:t>
      </w:r>
      <w:r>
        <w:rPr>
          <w:rFonts w:ascii="Times New Roman" w:eastAsia="Times New Roman" w:hAnsi="Times New Roman" w:cs="Times New Roman"/>
          <w:w w:val="106"/>
          <w:sz w:val="28"/>
          <w:szCs w:val="28"/>
          <w:lang w:val="uk-UA" w:eastAsia="ru-RU"/>
        </w:rPr>
        <w:t xml:space="preserve">та </w:t>
      </w:r>
      <w:r>
        <w:rPr>
          <w:rFonts w:ascii="Times New Roman" w:eastAsia="Times New Roman" w:hAnsi="Times New Roman" w:cs="Times New Roman"/>
          <w:w w:val="104"/>
          <w:sz w:val="28"/>
          <w:szCs w:val="28"/>
          <w:lang w:val="uk-UA" w:eastAsia="ru-RU"/>
        </w:rPr>
        <w:t xml:space="preserve">умінь, </w:t>
      </w:r>
      <w:r>
        <w:rPr>
          <w:rFonts w:ascii="Times New Roman" w:eastAsia="Times New Roman" w:hAnsi="Times New Roman" w:cs="Times New Roman"/>
          <w:w w:val="106"/>
          <w:sz w:val="28"/>
          <w:szCs w:val="28"/>
          <w:lang w:val="uk-UA" w:eastAsia="ru-RU"/>
        </w:rPr>
        <w:t xml:space="preserve">засвоєних </w:t>
      </w:r>
      <w:r>
        <w:rPr>
          <w:rFonts w:ascii="Times New Roman" w:eastAsia="Times New Roman" w:hAnsi="Times New Roman" w:cs="Times New Roman"/>
          <w:w w:val="105"/>
          <w:sz w:val="28"/>
          <w:szCs w:val="28"/>
          <w:lang w:val="uk-UA" w:eastAsia="ru-RU"/>
        </w:rPr>
        <w:t xml:space="preserve">у </w:t>
      </w:r>
      <w:r>
        <w:rPr>
          <w:rFonts w:ascii="Times New Roman" w:eastAsia="Times New Roman" w:hAnsi="Times New Roman" w:cs="Times New Roman"/>
          <w:w w:val="107"/>
          <w:sz w:val="28"/>
          <w:szCs w:val="28"/>
          <w:lang w:val="uk-UA" w:eastAsia="ru-RU"/>
        </w:rPr>
        <w:t xml:space="preserve">розрізі загальноосвітньої підготовки та </w:t>
      </w:r>
      <w:r>
        <w:rPr>
          <w:rFonts w:ascii="Times New Roman" w:eastAsia="Times New Roman" w:hAnsi="Times New Roman" w:cs="Times New Roman"/>
          <w:w w:val="105"/>
          <w:sz w:val="28"/>
          <w:szCs w:val="28"/>
          <w:lang w:val="uk-UA" w:eastAsia="ru-RU"/>
        </w:rPr>
        <w:t xml:space="preserve">споріднених </w:t>
      </w:r>
      <w:r>
        <w:rPr>
          <w:rFonts w:ascii="Times New Roman" w:eastAsia="Times New Roman" w:hAnsi="Times New Roman" w:cs="Times New Roman"/>
          <w:w w:val="104"/>
          <w:sz w:val="28"/>
          <w:szCs w:val="28"/>
          <w:lang w:val="uk-UA" w:eastAsia="ru-RU"/>
        </w:rPr>
        <w:t>курсів;</w:t>
      </w:r>
    </w:p>
    <w:p w:rsidR="00B93A54" w:rsidRDefault="00EC33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6"/>
          <w:sz w:val="28"/>
          <w:szCs w:val="28"/>
          <w:lang w:val="uk-UA" w:eastAsia="ru-RU"/>
        </w:rPr>
        <w:t xml:space="preserve">проведення </w:t>
      </w:r>
      <w:r>
        <w:rPr>
          <w:rFonts w:ascii="Times New Roman" w:eastAsia="Times New Roman" w:hAnsi="Times New Roman" w:cs="Times New Roman"/>
          <w:w w:val="107"/>
          <w:sz w:val="28"/>
          <w:szCs w:val="28"/>
          <w:lang w:val="uk-UA" w:eastAsia="ru-RU"/>
        </w:rPr>
        <w:t xml:space="preserve">семінарських </w:t>
      </w:r>
      <w:r>
        <w:rPr>
          <w:rFonts w:ascii="Times New Roman" w:eastAsia="Times New Roman" w:hAnsi="Times New Roman" w:cs="Times New Roman"/>
          <w:w w:val="108"/>
          <w:sz w:val="28"/>
          <w:szCs w:val="28"/>
          <w:lang w:val="uk-UA" w:eastAsia="ru-RU"/>
        </w:rPr>
        <w:t xml:space="preserve">занять </w:t>
      </w:r>
      <w:r>
        <w:rPr>
          <w:rFonts w:ascii="Times New Roman" w:eastAsia="Times New Roman" w:hAnsi="Times New Roman" w:cs="Times New Roman"/>
          <w:w w:val="107"/>
          <w:sz w:val="28"/>
          <w:szCs w:val="28"/>
          <w:lang w:val="uk-UA" w:eastAsia="ru-RU"/>
        </w:rPr>
        <w:t xml:space="preserve">– </w:t>
      </w:r>
      <w:r>
        <w:rPr>
          <w:rFonts w:ascii="Times New Roman" w:eastAsia="Times New Roman" w:hAnsi="Times New Roman" w:cs="Times New Roman"/>
          <w:w w:val="105"/>
          <w:sz w:val="28"/>
          <w:szCs w:val="28"/>
          <w:lang w:val="uk-UA" w:eastAsia="ru-RU"/>
        </w:rPr>
        <w:t>пере</w:t>
      </w:r>
      <w:r>
        <w:rPr>
          <w:rFonts w:ascii="Times New Roman" w:eastAsia="Times New Roman" w:hAnsi="Times New Roman" w:cs="Times New Roman"/>
          <w:w w:val="107"/>
          <w:sz w:val="28"/>
          <w:szCs w:val="28"/>
          <w:lang w:val="uk-UA" w:eastAsia="ru-RU"/>
        </w:rPr>
        <w:t xml:space="preserve">вірка </w:t>
      </w:r>
      <w:r>
        <w:rPr>
          <w:rFonts w:ascii="Times New Roman" w:eastAsia="Times New Roman" w:hAnsi="Times New Roman" w:cs="Times New Roman"/>
          <w:w w:val="108"/>
          <w:sz w:val="28"/>
          <w:szCs w:val="28"/>
          <w:lang w:val="uk-UA" w:eastAsia="ru-RU"/>
        </w:rPr>
        <w:t xml:space="preserve">рівня </w:t>
      </w:r>
      <w:r>
        <w:rPr>
          <w:rFonts w:ascii="Times New Roman" w:eastAsia="Times New Roman" w:hAnsi="Times New Roman" w:cs="Times New Roman"/>
          <w:w w:val="105"/>
          <w:sz w:val="28"/>
          <w:szCs w:val="28"/>
          <w:lang w:val="uk-UA" w:eastAsia="ru-RU"/>
        </w:rPr>
        <w:t xml:space="preserve">підготовленості </w:t>
      </w:r>
      <w:r>
        <w:rPr>
          <w:rFonts w:ascii="Times New Roman" w:eastAsia="Times New Roman" w:hAnsi="Times New Roman" w:cs="Times New Roman"/>
          <w:w w:val="103"/>
          <w:sz w:val="28"/>
          <w:szCs w:val="28"/>
          <w:lang w:val="uk-UA" w:eastAsia="ru-RU"/>
        </w:rPr>
        <w:t xml:space="preserve">до </w:t>
      </w:r>
      <w:r>
        <w:rPr>
          <w:rFonts w:ascii="Times New Roman" w:eastAsia="Times New Roman" w:hAnsi="Times New Roman" w:cs="Times New Roman"/>
          <w:w w:val="108"/>
          <w:sz w:val="28"/>
          <w:szCs w:val="28"/>
          <w:lang w:val="uk-UA" w:eastAsia="ru-RU"/>
        </w:rPr>
        <w:t>заняття, перевірка лекційних конспектів та конспектів самостійної роботи</w:t>
      </w:r>
      <w:r>
        <w:rPr>
          <w:rFonts w:ascii="Times New Roman" w:eastAsia="Times New Roman" w:hAnsi="Times New Roman" w:cs="Times New Roman"/>
          <w:w w:val="104"/>
          <w:sz w:val="28"/>
          <w:szCs w:val="28"/>
          <w:lang w:val="uk-UA" w:eastAsia="ru-RU"/>
        </w:rPr>
        <w:t>;</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під час виконання</w:t>
      </w:r>
      <w:r w:rsidRPr="00192045">
        <w:rPr>
          <w:rFonts w:ascii="Times New Roman" w:eastAsiaTheme="minorEastAsia" w:hAnsi="Times New Roman" w:cs="Times New Roman"/>
          <w:w w:val="106"/>
          <w:sz w:val="28"/>
          <w:szCs w:val="28"/>
          <w:lang w:val="uk-UA" w:eastAsia="uk-UA"/>
        </w:rPr>
        <w:t xml:space="preserve"> контрольної роботи</w:t>
      </w:r>
      <w:r>
        <w:rPr>
          <w:rFonts w:ascii="Times New Roman" w:eastAsiaTheme="minorEastAsia" w:hAnsi="Times New Roman" w:cs="Times New Roman"/>
          <w:w w:val="107"/>
          <w:sz w:val="28"/>
          <w:szCs w:val="28"/>
          <w:lang w:val="uk-UA" w:eastAsia="uk-UA"/>
        </w:rPr>
        <w:t>,</w:t>
      </w:r>
      <w:r>
        <w:rPr>
          <w:rFonts w:ascii="Times New Roman" w:eastAsiaTheme="minorEastAsia" w:hAnsi="Times New Roman" w:cs="Times New Roman"/>
          <w:sz w:val="28"/>
          <w:szCs w:val="28"/>
          <w:lang w:val="uk-UA" w:eastAsia="uk-UA"/>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B93A54" w:rsidRDefault="00EC3361">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Контроль самостійної здобувачів вищої освіти включає: </w:t>
      </w:r>
    </w:p>
    <w:p w:rsidR="00B93A54" w:rsidRDefault="00EC3361">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мультимедійних презентацій;</w:t>
      </w:r>
    </w:p>
    <w:p w:rsidR="00B93A54" w:rsidRDefault="00EC3361">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схем, таблиць та іншого графічного матеріалу;</w:t>
      </w:r>
    </w:p>
    <w:p w:rsidR="00B93A54" w:rsidRDefault="00EC3361">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творчого завдання;</w:t>
      </w:r>
    </w:p>
    <w:p w:rsidR="00B93A54" w:rsidRDefault="00EC3361">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відповіді на тестові питання;</w:t>
      </w:r>
    </w:p>
    <w:p w:rsidR="00B93A54" w:rsidRDefault="00EC3361">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виконання практичних завдань;</w:t>
      </w:r>
    </w:p>
    <w:p w:rsidR="00B93A54" w:rsidRDefault="00EC3361">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словникової роботи.</w:t>
      </w:r>
    </w:p>
    <w:p w:rsidR="00B93A54" w:rsidRDefault="00EC3361">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hAnsi="Times New Roman" w:cs="Times New Roman"/>
          <w:b/>
          <w:i/>
          <w:sz w:val="28"/>
          <w:szCs w:val="28"/>
          <w:lang w:val="uk-UA"/>
        </w:rPr>
        <w:t xml:space="preserve">Самостійна </w:t>
      </w:r>
      <w:r>
        <w:rPr>
          <w:rFonts w:ascii="Times New Roman" w:eastAsia="Times New Roman" w:hAnsi="Times New Roman" w:cs="Times New Roman"/>
          <w:b/>
          <w:i/>
          <w:sz w:val="28"/>
          <w:szCs w:val="28"/>
          <w:lang w:val="uk-UA" w:eastAsia="uk-UA"/>
        </w:rPr>
        <w:t xml:space="preserve"> робота здобувачів із навчальної дисципліни «</w:t>
      </w:r>
      <w:r w:rsidRPr="00192045">
        <w:rPr>
          <w:rFonts w:ascii="Times New Roman" w:hAnsi="Times New Roman" w:cs="Times New Roman"/>
          <w:sz w:val="28"/>
          <w:szCs w:val="28"/>
          <w:lang w:val="uk-UA"/>
        </w:rPr>
        <w:t>Публічне управління та адмініструванн</w:t>
      </w:r>
      <w:r w:rsidRPr="00192045">
        <w:rPr>
          <w:rFonts w:ascii="Times New Roman" w:hAnsi="Times New Roman" w:cs="Times New Roman"/>
          <w:color w:val="000000"/>
          <w:sz w:val="28"/>
          <w:szCs w:val="28"/>
          <w:lang w:val="uk-UA" w:eastAsia="ru-RU"/>
        </w:rPr>
        <w:t>я</w:t>
      </w:r>
      <w:r w:rsidRPr="00192045">
        <w:rPr>
          <w:rFonts w:ascii="Times New Roman" w:hAnsi="Times New Roman" w:cs="Times New Roman"/>
          <w:sz w:val="28"/>
          <w:szCs w:val="28"/>
          <w:lang w:val="uk-UA"/>
        </w:rPr>
        <w:t>»</w:t>
      </w:r>
      <w:r>
        <w:rPr>
          <w:rFonts w:ascii="Times New Roman" w:eastAsia="Times New Roman" w:hAnsi="Times New Roman" w:cs="Times New Roman"/>
          <w:b/>
          <w:i/>
          <w:sz w:val="28"/>
          <w:szCs w:val="28"/>
          <w:lang w:val="uk-UA" w:eastAsia="uk-UA"/>
        </w:rPr>
        <w:t>спрямована на забезпечення:</w:t>
      </w:r>
      <w:r>
        <w:rPr>
          <w:rFonts w:ascii="Times New Roman" w:eastAsia="Times New Roman" w:hAnsi="Times New Roman" w:cs="Times New Roman"/>
          <w:sz w:val="28"/>
          <w:szCs w:val="28"/>
          <w:lang w:val="uk-UA" w:eastAsia="uk-UA"/>
        </w:rPr>
        <w:t>системності знань та засобів навчання; володіння розумовими процесами; мобільність і критичність мислення; володіння засобами обробки інформації; здібність до творчої праці.</w:t>
      </w:r>
    </w:p>
    <w:p w:rsidR="00B93A54" w:rsidRDefault="00EC3361">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Основними функціями</w:t>
      </w:r>
      <w:r>
        <w:rPr>
          <w:rFonts w:ascii="Times New Roman" w:hAnsi="Times New Roman" w:cs="Times New Roman"/>
          <w:b/>
          <w:i/>
          <w:sz w:val="28"/>
          <w:szCs w:val="28"/>
          <w:lang w:val="uk-UA"/>
        </w:rPr>
        <w:t xml:space="preserve">самостійної </w:t>
      </w:r>
      <w:r>
        <w:rPr>
          <w:rFonts w:ascii="Times New Roman" w:eastAsia="Times New Roman" w:hAnsi="Times New Roman" w:cs="Times New Roman"/>
          <w:b/>
          <w:i/>
          <w:sz w:val="28"/>
          <w:szCs w:val="28"/>
          <w:lang w:val="uk-UA" w:eastAsia="uk-UA"/>
        </w:rPr>
        <w:t>роботи здобувачів вищої освіти є:</w:t>
      </w:r>
    </w:p>
    <w:p w:rsidR="00B93A54" w:rsidRDefault="00EC3361">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пізнавальна функція – визначається засвоєнням здобувачем систематизованих знань з дисциплін;</w:t>
      </w:r>
    </w:p>
    <w:p w:rsidR="00B93A54" w:rsidRDefault="00EC3361">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самостійна функція – формування вмінь і навиків, самостійного їх оновлення і творчого застосування;</w:t>
      </w:r>
    </w:p>
    <w:p w:rsidR="00B93A54" w:rsidRDefault="00EC3361">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прогностична функція – вмінням здобувача вчасно передбачати й оцінювати як можливий результат, так і саме виконання завдання;</w:t>
      </w:r>
    </w:p>
    <w:p w:rsidR="00B93A54" w:rsidRDefault="00EC3361">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коригуюча функція визначається вмінням вчасно коригувати свою діяльність;</w:t>
      </w:r>
    </w:p>
    <w:p w:rsidR="00B93A54" w:rsidRDefault="00EC3361">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виховна функція – формування самостійності як риси характеру.</w:t>
      </w:r>
    </w:p>
    <w:p w:rsidR="00B93A54" w:rsidRDefault="00EC3361">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Основними принципами організації самостійної роботи здобувачів вищої освіти є:</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інтерактивності, що визначає необхідність співробітництва здобувачів вищої освіти та обміну інформацією з викладачем та з іншими здобувачами;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регламентації навчання, що відображає необхідність вибору стратегії навчання і планування організації самостійної  здобувача (що включає методичні розробки з самостійної роботи);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опори на базові знання та вміння, що передбачає наявність у здобувача мінімальних навичок роботи з технічними засобами, а також уміння раціонально використовувати вільний час для організації самостійної роботи;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випереджального навчання, що забезпечує спрямованість самостійної та індивідуальної роботи на активізацію, розвиток розумової діяльності здобувача, формування здатності самостійно прогнозувати, вибирати і вирішувати дидактичні завдання, здобувати знання у співпраці з іншими здобувачами, з даної дисципліни;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зворотного зв’язку, що дозволяє своєчасно обговорювати та корегувати проблемні питання по даній дисципліни;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науковості, що дозволяє вирішувати поставлені завдання на сучасному рівні наукових знань;</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наочності, що передбачає представляти інформацію в доступному вигляді;</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зв’язку теорії з практикою, що надає можливість вирішувати ситуаційні задачі;</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доступності і посильності самостійної та індивідуальної роботи;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обліку трудомісткості навчальної дисципліни і оптимального планування самостійної та індивідуальної роботи;</w:t>
      </w:r>
    </w:p>
    <w:p w:rsidR="00B93A54" w:rsidRDefault="00EC3361">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міцності засвоєння знань.</w:t>
      </w:r>
    </w:p>
    <w:p w:rsidR="00B93A54" w:rsidRDefault="00EC3361">
      <w:pPr>
        <w:spacing w:after="0" w:line="24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Перелік </w:t>
      </w:r>
      <w:r>
        <w:rPr>
          <w:rStyle w:val="af5"/>
          <w:rFonts w:ascii="Times New Roman" w:hAnsi="Times New Roman" w:cs="Times New Roman"/>
          <w:i/>
          <w:sz w:val="28"/>
          <w:szCs w:val="28"/>
          <w:lang w:val="uk-UA"/>
        </w:rPr>
        <w:t>основних форм самостійної роботи здобувача освіти</w:t>
      </w:r>
      <w:r>
        <w:rPr>
          <w:rFonts w:ascii="Times New Roman" w:hAnsi="Times New Roman" w:cs="Times New Roman"/>
          <w:b/>
          <w:i/>
          <w:sz w:val="28"/>
          <w:szCs w:val="28"/>
          <w:lang w:val="uk-UA"/>
        </w:rPr>
        <w:t>:</w:t>
      </w:r>
    </w:p>
    <w:p w:rsidR="00B93A54" w:rsidRDefault="00EC3361">
      <w:pPr>
        <w:pStyle w:val="af2"/>
        <w:numPr>
          <w:ilvl w:val="0"/>
          <w:numId w:val="6"/>
        </w:numPr>
        <w:spacing w:before="0" w:beforeAutospacing="0" w:after="0" w:afterAutospacing="0"/>
        <w:ind w:left="0" w:firstLine="709"/>
        <w:jc w:val="both"/>
        <w:rPr>
          <w:sz w:val="28"/>
          <w:szCs w:val="28"/>
        </w:rPr>
      </w:pPr>
      <w:r>
        <w:rPr>
          <w:rStyle w:val="af5"/>
          <w:b w:val="0"/>
          <w:i/>
          <w:sz w:val="28"/>
          <w:szCs w:val="28"/>
        </w:rPr>
        <w:t>Опрацювання навчальної літератури:</w:t>
      </w:r>
      <w:r>
        <w:rPr>
          <w:sz w:val="28"/>
          <w:szCs w:val="28"/>
        </w:rPr>
        <w:t xml:space="preserve"> самостійне читання, конспектування підручників, монографій, наукових статей.</w:t>
      </w:r>
    </w:p>
    <w:p w:rsidR="00B93A54" w:rsidRDefault="00EC3361">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лекцій, семінарських та практичних занять:</w:t>
      </w:r>
      <w:r>
        <w:rPr>
          <w:sz w:val="28"/>
          <w:szCs w:val="28"/>
        </w:rPr>
        <w:t xml:space="preserve"> повторення матеріалу, опрацювання першоджерел, формування запитань.</w:t>
      </w:r>
    </w:p>
    <w:p w:rsidR="00B93A54" w:rsidRDefault="00EC3361">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з джерелами інформації:</w:t>
      </w:r>
      <w:r>
        <w:rPr>
          <w:sz w:val="28"/>
          <w:szCs w:val="28"/>
        </w:rPr>
        <w:t xml:space="preserve"> пошук, аналіз і критична оцінка наукових текстів, нормативних документів, електронних ресурсів.</w:t>
      </w:r>
    </w:p>
    <w:p w:rsidR="00B93A54" w:rsidRDefault="00EC3361">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поточного, модульного та підсумкового контролю:</w:t>
      </w:r>
      <w:r>
        <w:rPr>
          <w:sz w:val="28"/>
          <w:szCs w:val="28"/>
        </w:rPr>
        <w:t xml:space="preserve"> повторення теоретичних положень, розв’язання тестів і практичних завдань.</w:t>
      </w:r>
    </w:p>
    <w:p w:rsidR="00B93A54" w:rsidRDefault="00EC3361">
      <w:pPr>
        <w:pStyle w:val="af2"/>
        <w:numPr>
          <w:ilvl w:val="0"/>
          <w:numId w:val="6"/>
        </w:numPr>
        <w:spacing w:before="0" w:beforeAutospacing="0" w:after="0" w:afterAutospacing="0"/>
        <w:ind w:left="0" w:firstLine="709"/>
        <w:jc w:val="both"/>
        <w:rPr>
          <w:sz w:val="28"/>
          <w:szCs w:val="28"/>
        </w:rPr>
      </w:pPr>
      <w:r>
        <w:rPr>
          <w:rStyle w:val="af5"/>
          <w:b w:val="0"/>
          <w:i/>
          <w:sz w:val="28"/>
          <w:szCs w:val="28"/>
        </w:rPr>
        <w:lastRenderedPageBreak/>
        <w:t>Участь у науково-дослідній діяльності:</w:t>
      </w:r>
      <w:r>
        <w:rPr>
          <w:sz w:val="28"/>
          <w:szCs w:val="28"/>
        </w:rPr>
        <w:t xml:space="preserve"> підготовка доповідей, презентацій, участь у студентських конференціях, наукових гуртках.</w:t>
      </w:r>
    </w:p>
    <w:p w:rsidR="00B93A54" w:rsidRDefault="00EC3361">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в електронному навчальному середовищі:</w:t>
      </w:r>
      <w:r>
        <w:rPr>
          <w:sz w:val="28"/>
          <w:szCs w:val="28"/>
        </w:rPr>
        <w:t xml:space="preserve"> виконання онлайн-завдань, тестування, участь у форумах і дискусіях.</w:t>
      </w:r>
    </w:p>
    <w:p w:rsidR="00B93A54" w:rsidRDefault="00EC3361">
      <w:pPr>
        <w:pStyle w:val="af2"/>
        <w:numPr>
          <w:ilvl w:val="0"/>
          <w:numId w:val="6"/>
        </w:numPr>
        <w:spacing w:before="0" w:beforeAutospacing="0" w:after="0" w:afterAutospacing="0"/>
        <w:ind w:left="0" w:firstLine="709"/>
        <w:jc w:val="both"/>
        <w:rPr>
          <w:b/>
          <w:sz w:val="28"/>
          <w:szCs w:val="28"/>
          <w:lang w:val="uk-UA" w:eastAsia="uk-UA"/>
        </w:rPr>
      </w:pPr>
      <w:r>
        <w:rPr>
          <w:rStyle w:val="af5"/>
          <w:b w:val="0"/>
          <w:i/>
          <w:sz w:val="28"/>
          <w:szCs w:val="28"/>
        </w:rPr>
        <w:t>Самоаналіз і самоконтроль:</w:t>
      </w:r>
      <w:r>
        <w:rPr>
          <w:sz w:val="28"/>
          <w:szCs w:val="28"/>
        </w:rPr>
        <w:t xml:space="preserve"> ведення навчального щоденника, рефлексія результатів навчання, оцінка власних досягнень.</w:t>
      </w:r>
    </w:p>
    <w:p w:rsidR="00B93A54" w:rsidRDefault="00EC3361">
      <w:pPr>
        <w:pStyle w:val="af2"/>
        <w:numPr>
          <w:ilvl w:val="0"/>
          <w:numId w:val="6"/>
        </w:numPr>
        <w:spacing w:before="0" w:beforeAutospacing="0" w:after="0" w:afterAutospacing="0"/>
        <w:ind w:left="0" w:firstLine="709"/>
        <w:jc w:val="both"/>
        <w:rPr>
          <w:b/>
          <w:sz w:val="28"/>
          <w:szCs w:val="28"/>
          <w:lang w:val="uk-UA" w:eastAsia="uk-UA"/>
        </w:rPr>
      </w:pPr>
      <w:r>
        <w:rPr>
          <w:bCs/>
          <w:i/>
          <w:iCs/>
          <w:sz w:val="28"/>
          <w:szCs w:val="28"/>
          <w:lang w:val="uk-UA" w:eastAsia="uk-UA"/>
        </w:rPr>
        <w:t>Виконання</w:t>
      </w:r>
      <w:r w:rsidRPr="00192045">
        <w:rPr>
          <w:bCs/>
          <w:i/>
          <w:iCs/>
          <w:sz w:val="28"/>
          <w:szCs w:val="28"/>
          <w:lang w:eastAsia="uk-UA"/>
        </w:rPr>
        <w:t xml:space="preserve"> контрольної роботи</w:t>
      </w:r>
      <w:r w:rsidRPr="00192045">
        <w:rPr>
          <w:bCs/>
          <w:sz w:val="28"/>
          <w:szCs w:val="28"/>
          <w:lang w:eastAsia="uk-UA"/>
        </w:rPr>
        <w:t xml:space="preserve"> для здобувачів заочної форми навчання.</w:t>
      </w:r>
    </w:p>
    <w:p w:rsidR="00B93A54" w:rsidRDefault="00B93A54">
      <w:pPr>
        <w:pStyle w:val="af2"/>
        <w:spacing w:before="0" w:beforeAutospacing="0" w:after="0" w:afterAutospacing="0"/>
        <w:jc w:val="both"/>
        <w:rPr>
          <w:b/>
          <w:sz w:val="28"/>
          <w:szCs w:val="28"/>
          <w:lang w:val="uk-UA" w:eastAsia="uk-UA"/>
        </w:rPr>
      </w:pPr>
    </w:p>
    <w:p w:rsidR="00B93A54" w:rsidRDefault="00B93A54">
      <w:pPr>
        <w:pStyle w:val="af2"/>
        <w:spacing w:before="0" w:beforeAutospacing="0" w:after="0" w:afterAutospacing="0"/>
        <w:jc w:val="both"/>
        <w:rPr>
          <w:b/>
          <w:sz w:val="28"/>
          <w:szCs w:val="28"/>
          <w:lang w:val="uk-UA" w:eastAsia="uk-UA"/>
        </w:rPr>
      </w:pPr>
    </w:p>
    <w:p w:rsidR="00B93A54" w:rsidRDefault="00B93A54">
      <w:pPr>
        <w:pStyle w:val="af2"/>
        <w:spacing w:before="0" w:beforeAutospacing="0" w:after="0" w:afterAutospacing="0"/>
        <w:jc w:val="both"/>
        <w:rPr>
          <w:b/>
          <w:sz w:val="28"/>
          <w:szCs w:val="28"/>
          <w:lang w:val="uk-UA" w:eastAsia="uk-UA"/>
        </w:rPr>
      </w:pPr>
    </w:p>
    <w:p w:rsidR="00B93A54" w:rsidRDefault="00B93A54">
      <w:pPr>
        <w:pStyle w:val="af2"/>
        <w:spacing w:before="0" w:beforeAutospacing="0" w:after="0" w:afterAutospacing="0" w:line="360" w:lineRule="auto"/>
        <w:ind w:firstLine="709"/>
        <w:jc w:val="both"/>
        <w:rPr>
          <w:b/>
          <w:sz w:val="28"/>
          <w:szCs w:val="28"/>
          <w:lang w:val="uk-UA" w:eastAsia="uk-UA"/>
        </w:rPr>
      </w:pPr>
    </w:p>
    <w:p w:rsidR="00B93A54" w:rsidRDefault="00B93A54">
      <w:pPr>
        <w:rPr>
          <w:lang w:val="uk-UA"/>
        </w:rPr>
      </w:pPr>
    </w:p>
    <w:p w:rsidR="00B93A54" w:rsidRDefault="00B93A54">
      <w:pPr>
        <w:rPr>
          <w:lang w:val="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B93A54">
          <w:pgSz w:w="11906" w:h="16838"/>
          <w:pgMar w:top="1134" w:right="851" w:bottom="1134" w:left="1418" w:header="709" w:footer="709" w:gutter="0"/>
          <w:cols w:space="720"/>
        </w:sect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lastRenderedPageBreak/>
        <w:t>РОЗДІЛ 2</w:t>
      </w: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t>ОСНОВНІ ФОРМИ САМОСТІЙНОЇ  РОБОТИ</w:t>
      </w: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i/>
          <w:w w:val="106"/>
          <w:sz w:val="28"/>
          <w:szCs w:val="28"/>
          <w:u w:val="single"/>
          <w:lang w:val="uk-UA" w:eastAsia="uk-UA"/>
        </w:r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i/>
          <w:spacing w:val="18"/>
          <w:sz w:val="28"/>
          <w:szCs w:val="28"/>
          <w:u w:val="single"/>
          <w:lang w:val="uk-UA" w:eastAsia="uk-UA"/>
        </w:rPr>
      </w:pPr>
      <w:r>
        <w:rPr>
          <w:rFonts w:ascii="Times New Roman" w:eastAsiaTheme="minorEastAsia" w:hAnsi="Times New Roman" w:cs="Times New Roman"/>
          <w:i/>
          <w:w w:val="106"/>
          <w:sz w:val="28"/>
          <w:szCs w:val="28"/>
          <w:u w:val="single"/>
          <w:lang w:val="uk-UA" w:eastAsia="uk-UA"/>
        </w:rPr>
        <w:t>Конспектування лекцій</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Роль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суто </w:t>
      </w:r>
      <w:r>
        <w:rPr>
          <w:rFonts w:ascii="Times New Roman" w:eastAsiaTheme="minorEastAsia" w:hAnsi="Times New Roman" w:cs="Times New Roman"/>
          <w:w w:val="105"/>
          <w:sz w:val="28"/>
          <w:szCs w:val="28"/>
          <w:lang w:val="uk-UA" w:eastAsia="uk-UA"/>
        </w:rPr>
        <w:t xml:space="preserve">навчальна: </w:t>
      </w:r>
      <w:r>
        <w:rPr>
          <w:rFonts w:ascii="Times New Roman" w:eastAsiaTheme="minorEastAsia" w:hAnsi="Times New Roman" w:cs="Times New Roman"/>
          <w:w w:val="106"/>
          <w:sz w:val="28"/>
          <w:szCs w:val="28"/>
          <w:lang w:val="uk-UA" w:eastAsia="uk-UA"/>
        </w:rPr>
        <w:t xml:space="preserve">він дає </w:t>
      </w:r>
      <w:r>
        <w:rPr>
          <w:rFonts w:ascii="Times New Roman" w:eastAsiaTheme="minorEastAsia" w:hAnsi="Times New Roman" w:cs="Times New Roman"/>
          <w:w w:val="105"/>
          <w:sz w:val="28"/>
          <w:szCs w:val="28"/>
          <w:lang w:val="uk-UA" w:eastAsia="uk-UA"/>
        </w:rPr>
        <w:t xml:space="preserve">змогу зафіксуватиосновні </w:t>
      </w:r>
      <w:r>
        <w:rPr>
          <w:rFonts w:ascii="Times New Roman" w:eastAsiaTheme="minorEastAsia" w:hAnsi="Times New Roman" w:cs="Times New Roman"/>
          <w:w w:val="109"/>
          <w:sz w:val="28"/>
          <w:szCs w:val="28"/>
          <w:lang w:val="uk-UA" w:eastAsia="uk-UA"/>
        </w:rPr>
        <w:t xml:space="preserve">поняття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а отже </w:t>
      </w:r>
      <w:r>
        <w:rPr>
          <w:rFonts w:ascii="Times New Roman" w:eastAsiaTheme="minorEastAsia" w:hAnsi="Times New Roman" w:cs="Times New Roman"/>
          <w:w w:val="106"/>
          <w:sz w:val="28"/>
          <w:szCs w:val="28"/>
          <w:lang w:val="uk-UA" w:eastAsia="uk-UA"/>
        </w:rPr>
        <w:t xml:space="preserve">відтворити </w:t>
      </w:r>
      <w:r>
        <w:rPr>
          <w:rFonts w:ascii="Times New Roman" w:eastAsiaTheme="minorEastAsia" w:hAnsi="Times New Roman" w:cs="Times New Roman"/>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наприклад, </w:t>
      </w:r>
      <w:r>
        <w:rPr>
          <w:rFonts w:ascii="Times New Roman" w:eastAsiaTheme="minorEastAsia" w:hAnsi="Times New Roman" w:cs="Times New Roman"/>
          <w:w w:val="107"/>
          <w:sz w:val="28"/>
          <w:szCs w:val="28"/>
          <w:lang w:val="uk-UA" w:eastAsia="uk-UA"/>
        </w:rPr>
        <w:t>при написанні</w:t>
      </w:r>
      <w:r>
        <w:rPr>
          <w:rFonts w:ascii="Times New Roman" w:eastAsiaTheme="minorEastAsia" w:hAnsi="Times New Roman" w:cs="Times New Roman"/>
          <w:w w:val="106"/>
          <w:sz w:val="28"/>
          <w:szCs w:val="28"/>
          <w:lang w:val="uk-UA" w:eastAsia="uk-UA"/>
        </w:rPr>
        <w:t xml:space="preserve"> реферату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підготовці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іспит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5"/>
          <w:sz w:val="28"/>
          <w:szCs w:val="28"/>
          <w:lang w:val="uk-UA" w:eastAsia="uk-UA"/>
        </w:rPr>
        <w:t xml:space="preserve">потрібно </w:t>
      </w:r>
      <w:r>
        <w:rPr>
          <w:rFonts w:ascii="Times New Roman" w:eastAsiaTheme="minorEastAsia" w:hAnsi="Times New Roman" w:cs="Times New Roman"/>
          <w:w w:val="106"/>
          <w:sz w:val="28"/>
          <w:szCs w:val="28"/>
          <w:lang w:val="uk-UA" w:eastAsia="uk-UA"/>
        </w:rPr>
        <w:t xml:space="preserve">складати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огляд,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містить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w:t>
      </w:r>
      <w:r>
        <w:rPr>
          <w:rFonts w:ascii="Times New Roman" w:eastAsiaTheme="minorEastAsia" w:hAnsi="Times New Roman" w:cs="Times New Roman"/>
          <w:w w:val="111"/>
          <w:sz w:val="28"/>
          <w:szCs w:val="28"/>
          <w:lang w:val="uk-UA" w:eastAsia="uk-UA"/>
        </w:rPr>
        <w:t xml:space="preserve">ня </w:t>
      </w:r>
      <w:r>
        <w:rPr>
          <w:rFonts w:ascii="Times New Roman" w:eastAsiaTheme="minorEastAsia" w:hAnsi="Times New Roman" w:cs="Times New Roman"/>
          <w:w w:val="107"/>
          <w:sz w:val="28"/>
          <w:szCs w:val="28"/>
          <w:lang w:val="uk-UA" w:eastAsia="uk-UA"/>
        </w:rPr>
        <w:t xml:space="preserve">лекції </w:t>
      </w:r>
      <w:r>
        <w:rPr>
          <w:rFonts w:ascii="Times New Roman" w:eastAsiaTheme="minorEastAsia" w:hAnsi="Times New Roman" w:cs="Times New Roman"/>
          <w:w w:val="105"/>
          <w:sz w:val="28"/>
          <w:szCs w:val="28"/>
          <w:lang w:val="uk-UA" w:eastAsia="uk-UA"/>
        </w:rPr>
        <w:t xml:space="preserve">без подробиць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другорядних </w:t>
      </w:r>
      <w:r>
        <w:rPr>
          <w:rFonts w:ascii="Times New Roman" w:eastAsiaTheme="minorEastAsia" w:hAnsi="Times New Roman" w:cs="Times New Roman"/>
          <w:w w:val="105"/>
          <w:sz w:val="28"/>
          <w:szCs w:val="28"/>
          <w:lang w:val="uk-UA" w:eastAsia="uk-UA"/>
        </w:rPr>
        <w:t xml:space="preserve">деталей. </w:t>
      </w:r>
      <w:r>
        <w:rPr>
          <w:rFonts w:ascii="Times New Roman" w:eastAsiaTheme="minorEastAsia" w:hAnsi="Times New Roman" w:cs="Times New Roman"/>
          <w:w w:val="106"/>
          <w:sz w:val="28"/>
          <w:szCs w:val="28"/>
          <w:lang w:val="uk-UA" w:eastAsia="uk-UA"/>
        </w:rPr>
        <w:t>Конспект носить і</w:t>
      </w:r>
      <w:r>
        <w:rPr>
          <w:rFonts w:ascii="Times New Roman" w:eastAsiaTheme="minorEastAsia" w:hAnsi="Times New Roman" w:cs="Times New Roman"/>
          <w:spacing w:val="1"/>
          <w:w w:val="106"/>
          <w:sz w:val="28"/>
          <w:szCs w:val="28"/>
          <w:lang w:val="uk-UA" w:eastAsia="uk-UA"/>
        </w:rPr>
        <w:t>н</w:t>
      </w:r>
      <w:r>
        <w:rPr>
          <w:rFonts w:ascii="Times New Roman" w:eastAsiaTheme="minorEastAsia" w:hAnsi="Times New Roman" w:cs="Times New Roman"/>
          <w:w w:val="106"/>
          <w:sz w:val="28"/>
          <w:szCs w:val="28"/>
          <w:lang w:val="uk-UA" w:eastAsia="uk-UA"/>
        </w:rPr>
        <w:t xml:space="preserve">дивідуалізований </w:t>
      </w:r>
      <w:r>
        <w:rPr>
          <w:rFonts w:ascii="Times New Roman" w:eastAsiaTheme="minorEastAsia" w:hAnsi="Times New Roman" w:cs="Times New Roman"/>
          <w:w w:val="104"/>
          <w:sz w:val="28"/>
          <w:szCs w:val="28"/>
          <w:lang w:val="uk-UA" w:eastAsia="uk-UA"/>
        </w:rPr>
        <w:t xml:space="preserve">характер: </w:t>
      </w:r>
      <w:r>
        <w:rPr>
          <w:rFonts w:ascii="Times New Roman" w:eastAsiaTheme="minorEastAsia" w:hAnsi="Times New Roman" w:cs="Times New Roman"/>
          <w:w w:val="106"/>
          <w:sz w:val="28"/>
          <w:szCs w:val="28"/>
          <w:lang w:val="uk-UA" w:eastAsia="uk-UA"/>
        </w:rPr>
        <w:t xml:space="preserve">він розрахований на </w:t>
      </w:r>
      <w:r>
        <w:rPr>
          <w:rFonts w:ascii="Times New Roman" w:eastAsiaTheme="minorEastAsia" w:hAnsi="Times New Roman" w:cs="Times New Roman"/>
          <w:w w:val="104"/>
          <w:sz w:val="28"/>
          <w:szCs w:val="28"/>
          <w:lang w:val="uk-UA" w:eastAsia="uk-UA"/>
        </w:rPr>
        <w:t xml:space="preserve">самого </w:t>
      </w:r>
      <w:r>
        <w:rPr>
          <w:rFonts w:ascii="Times New Roman" w:eastAsiaTheme="minorEastAsia" w:hAnsi="Times New Roman" w:cs="Times New Roman"/>
          <w:w w:val="106"/>
          <w:sz w:val="28"/>
          <w:szCs w:val="28"/>
          <w:lang w:val="uk-UA" w:eastAsia="uk-UA"/>
        </w:rPr>
        <w:t xml:space="preserve">автора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тому може </w:t>
      </w:r>
      <w:r>
        <w:rPr>
          <w:rFonts w:ascii="Times New Roman" w:eastAsiaTheme="minorEastAsia" w:hAnsi="Times New Roman" w:cs="Times New Roman"/>
          <w:w w:val="109"/>
          <w:sz w:val="28"/>
          <w:szCs w:val="28"/>
          <w:lang w:val="uk-UA" w:eastAsia="uk-UA"/>
        </w:rPr>
        <w:t xml:space="preserve">виявитися </w:t>
      </w:r>
      <w:r>
        <w:rPr>
          <w:rFonts w:ascii="Times New Roman" w:eastAsiaTheme="minorEastAsia" w:hAnsi="Times New Roman" w:cs="Times New Roman"/>
          <w:w w:val="106"/>
          <w:sz w:val="28"/>
          <w:szCs w:val="28"/>
          <w:lang w:val="uk-UA" w:eastAsia="uk-UA"/>
        </w:rPr>
        <w:t xml:space="preserve">малозрозумілим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4"/>
          <w:sz w:val="28"/>
          <w:szCs w:val="28"/>
          <w:lang w:val="uk-UA" w:eastAsia="uk-UA"/>
        </w:rPr>
        <w:t>інших.</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4"/>
          <w:sz w:val="28"/>
          <w:szCs w:val="28"/>
          <w:lang w:val="uk-UA" w:eastAsia="uk-UA"/>
        </w:rPr>
        <w:t xml:space="preserve">того, щоб </w:t>
      </w:r>
      <w:r>
        <w:rPr>
          <w:rFonts w:ascii="Times New Roman" w:eastAsiaTheme="minorEastAsia" w:hAnsi="Times New Roman" w:cs="Times New Roman"/>
          <w:w w:val="106"/>
          <w:sz w:val="28"/>
          <w:szCs w:val="28"/>
          <w:lang w:val="uk-UA" w:eastAsia="uk-UA"/>
        </w:rPr>
        <w:t xml:space="preserve">здійснювати цей вид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кожному конкретн</w:t>
      </w:r>
      <w:r>
        <w:rPr>
          <w:rFonts w:ascii="Times New Roman" w:eastAsiaTheme="minorEastAsia" w:hAnsi="Times New Roman" w:cs="Times New Roman"/>
          <w:spacing w:val="-1"/>
          <w:w w:val="106"/>
          <w:sz w:val="28"/>
          <w:szCs w:val="28"/>
          <w:lang w:val="uk-UA" w:eastAsia="uk-UA"/>
        </w:rPr>
        <w:t>о</w:t>
      </w:r>
      <w:r>
        <w:rPr>
          <w:rFonts w:ascii="Times New Roman" w:eastAsiaTheme="minorEastAsia" w:hAnsi="Times New Roman" w:cs="Times New Roman"/>
          <w:w w:val="105"/>
          <w:sz w:val="28"/>
          <w:szCs w:val="28"/>
          <w:lang w:val="uk-UA" w:eastAsia="uk-UA"/>
        </w:rPr>
        <w:t xml:space="preserve">му </w:t>
      </w:r>
      <w:r>
        <w:rPr>
          <w:rFonts w:ascii="Times New Roman" w:eastAsiaTheme="minorEastAsia" w:hAnsi="Times New Roman" w:cs="Times New Roman"/>
          <w:w w:val="106"/>
          <w:sz w:val="28"/>
          <w:szCs w:val="28"/>
          <w:lang w:val="uk-UA" w:eastAsia="uk-UA"/>
        </w:rPr>
        <w:t xml:space="preserve">випадку </w:t>
      </w:r>
      <w:r>
        <w:rPr>
          <w:rFonts w:ascii="Times New Roman" w:eastAsiaTheme="minorEastAsia" w:hAnsi="Times New Roman" w:cs="Times New Roman"/>
          <w:w w:val="104"/>
          <w:sz w:val="28"/>
          <w:szCs w:val="28"/>
          <w:lang w:val="uk-UA" w:eastAsia="uk-UA"/>
        </w:rPr>
        <w:t xml:space="preserve">необхідно </w:t>
      </w:r>
      <w:r>
        <w:rPr>
          <w:rFonts w:ascii="Times New Roman" w:eastAsiaTheme="minorEastAsia" w:hAnsi="Times New Roman" w:cs="Times New Roman"/>
          <w:w w:val="105"/>
          <w:sz w:val="28"/>
          <w:szCs w:val="28"/>
          <w:lang w:val="uk-UA" w:eastAsia="uk-UA"/>
        </w:rPr>
        <w:t xml:space="preserve">грамотно </w:t>
      </w:r>
      <w:r>
        <w:rPr>
          <w:rFonts w:ascii="Times New Roman" w:eastAsiaTheme="minorEastAsia" w:hAnsi="Times New Roman" w:cs="Times New Roman"/>
          <w:w w:val="107"/>
          <w:sz w:val="28"/>
          <w:szCs w:val="28"/>
          <w:lang w:val="uk-UA" w:eastAsia="uk-UA"/>
        </w:rPr>
        <w:t xml:space="preserve">вирішити наступні </w:t>
      </w:r>
      <w:r>
        <w:rPr>
          <w:rFonts w:ascii="Times New Roman" w:eastAsiaTheme="minorEastAsia" w:hAnsi="Times New Roman" w:cs="Times New Roman"/>
          <w:w w:val="106"/>
          <w:sz w:val="28"/>
          <w:szCs w:val="28"/>
          <w:lang w:val="uk-UA" w:eastAsia="uk-UA"/>
        </w:rPr>
        <w:t>завдання:</w:t>
      </w:r>
    </w:p>
    <w:p w:rsidR="00B93A54" w:rsidRDefault="00EC3361">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 xml:space="preserve">Зорієнтуватися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 xml:space="preserve">загальній композиції </w:t>
      </w:r>
      <w:r>
        <w:rPr>
          <w:rFonts w:ascii="Times New Roman" w:eastAsia="Times New Roman" w:hAnsi="Times New Roman" w:cs="Times New Roman"/>
          <w:w w:val="107"/>
          <w:sz w:val="28"/>
          <w:szCs w:val="28"/>
          <w:lang w:val="uk-UA" w:eastAsia="ru-RU"/>
        </w:rPr>
        <w:t xml:space="preserve">лекції </w:t>
      </w:r>
      <w:r>
        <w:rPr>
          <w:rFonts w:ascii="Times New Roman" w:eastAsia="Times New Roman" w:hAnsi="Times New Roman" w:cs="Times New Roman"/>
          <w:w w:val="109"/>
          <w:sz w:val="28"/>
          <w:szCs w:val="28"/>
          <w:lang w:val="uk-UA" w:eastAsia="ru-RU"/>
        </w:rPr>
        <w:t xml:space="preserve">(уміти </w:t>
      </w: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7"/>
          <w:sz w:val="28"/>
          <w:szCs w:val="28"/>
          <w:lang w:val="uk-UA" w:eastAsia="ru-RU"/>
        </w:rPr>
        <w:t>положення).</w:t>
      </w:r>
    </w:p>
    <w:p w:rsidR="00B93A54" w:rsidRDefault="00EC3361">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Побачити </w:t>
      </w:r>
      <w:r>
        <w:rPr>
          <w:rFonts w:ascii="Times New Roman" w:eastAsia="Times New Roman" w:hAnsi="Times New Roman" w:cs="Times New Roman"/>
          <w:w w:val="106"/>
          <w:sz w:val="28"/>
          <w:szCs w:val="28"/>
          <w:lang w:val="uk-UA" w:eastAsia="ru-RU"/>
        </w:rPr>
        <w:t xml:space="preserve">логікозначеннєву </w:t>
      </w:r>
      <w:r>
        <w:rPr>
          <w:rFonts w:ascii="Times New Roman" w:eastAsia="Times New Roman" w:hAnsi="Times New Roman" w:cs="Times New Roman"/>
          <w:w w:val="107"/>
          <w:sz w:val="28"/>
          <w:szCs w:val="28"/>
          <w:lang w:val="uk-UA" w:eastAsia="ru-RU"/>
        </w:rPr>
        <w:t xml:space="preserve">канву </w:t>
      </w:r>
      <w:r>
        <w:rPr>
          <w:rFonts w:ascii="Times New Roman" w:eastAsia="Times New Roman" w:hAnsi="Times New Roman" w:cs="Times New Roman"/>
          <w:w w:val="106"/>
          <w:sz w:val="28"/>
          <w:szCs w:val="28"/>
          <w:lang w:val="uk-UA" w:eastAsia="ru-RU"/>
        </w:rPr>
        <w:t xml:space="preserve">повідомлення, </w:t>
      </w:r>
      <w:r>
        <w:rPr>
          <w:rFonts w:ascii="Times New Roman" w:eastAsia="Times New Roman" w:hAnsi="Times New Roman" w:cs="Times New Roman"/>
          <w:w w:val="107"/>
          <w:sz w:val="28"/>
          <w:szCs w:val="28"/>
          <w:lang w:val="uk-UA" w:eastAsia="ru-RU"/>
        </w:rPr>
        <w:t xml:space="preserve">зрозуміти </w:t>
      </w:r>
      <w:r>
        <w:rPr>
          <w:rFonts w:ascii="Times New Roman" w:eastAsia="Times New Roman" w:hAnsi="Times New Roman" w:cs="Times New Roman"/>
          <w:w w:val="105"/>
          <w:sz w:val="28"/>
          <w:szCs w:val="28"/>
          <w:lang w:val="uk-UA" w:eastAsia="ru-RU"/>
        </w:rPr>
        <w:t xml:space="preserve">систему </w:t>
      </w:r>
      <w:r>
        <w:rPr>
          <w:rFonts w:ascii="Times New Roman" w:eastAsia="Times New Roman" w:hAnsi="Times New Roman" w:cs="Times New Roman"/>
          <w:w w:val="107"/>
          <w:sz w:val="28"/>
          <w:szCs w:val="28"/>
          <w:lang w:val="uk-UA" w:eastAsia="ru-RU"/>
        </w:rPr>
        <w:t xml:space="preserve">викладу </w:t>
      </w:r>
      <w:r>
        <w:rPr>
          <w:rFonts w:ascii="Times New Roman" w:eastAsia="Times New Roman" w:hAnsi="Times New Roman" w:cs="Times New Roman"/>
          <w:w w:val="106"/>
          <w:sz w:val="28"/>
          <w:szCs w:val="28"/>
          <w:lang w:val="uk-UA" w:eastAsia="ru-RU"/>
        </w:rPr>
        <w:t xml:space="preserve">інформації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цілом</w:t>
      </w:r>
      <w:r>
        <w:rPr>
          <w:rFonts w:ascii="Times New Roman" w:eastAsia="Times New Roman" w:hAnsi="Times New Roman" w:cs="Times New Roman"/>
          <w:spacing w:val="-21"/>
          <w:w w:val="105"/>
          <w:sz w:val="28"/>
          <w:szCs w:val="28"/>
          <w:lang w:val="uk-UA" w:eastAsia="ru-RU"/>
        </w:rPr>
        <w:t>у</w:t>
      </w:r>
      <w:r>
        <w:rPr>
          <w:rFonts w:ascii="Times New Roman" w:eastAsia="Times New Roman" w:hAnsi="Times New Roman" w:cs="Times New Roman"/>
          <w:w w:val="90"/>
          <w:sz w:val="28"/>
          <w:szCs w:val="28"/>
          <w:lang w:val="uk-UA" w:eastAsia="ru-RU"/>
        </w:rPr>
        <w:t xml:space="preserve">, </w:t>
      </w:r>
      <w:r>
        <w:rPr>
          <w:rFonts w:ascii="Times New Roman" w:eastAsia="Times New Roman" w:hAnsi="Times New Roman" w:cs="Times New Roman"/>
          <w:w w:val="105"/>
          <w:sz w:val="28"/>
          <w:szCs w:val="28"/>
          <w:lang w:val="uk-UA" w:eastAsia="ru-RU"/>
        </w:rPr>
        <w:t xml:space="preserve">а </w:t>
      </w:r>
      <w:r>
        <w:rPr>
          <w:rFonts w:ascii="Times New Roman" w:eastAsia="Times New Roman" w:hAnsi="Times New Roman" w:cs="Times New Roman"/>
          <w:w w:val="106"/>
          <w:sz w:val="28"/>
          <w:szCs w:val="28"/>
          <w:lang w:val="uk-UA" w:eastAsia="ru-RU"/>
        </w:rPr>
        <w:t xml:space="preserve">також </w:t>
      </w:r>
      <w:r>
        <w:rPr>
          <w:rFonts w:ascii="Times New Roman" w:eastAsia="Times New Roman" w:hAnsi="Times New Roman" w:cs="Times New Roman"/>
          <w:w w:val="107"/>
          <w:sz w:val="28"/>
          <w:szCs w:val="28"/>
          <w:lang w:val="uk-UA" w:eastAsia="ru-RU"/>
        </w:rPr>
        <w:t xml:space="preserve">розвитку </w:t>
      </w:r>
      <w:r>
        <w:rPr>
          <w:rFonts w:ascii="Times New Roman" w:eastAsia="Times New Roman" w:hAnsi="Times New Roman" w:cs="Times New Roman"/>
          <w:w w:val="106"/>
          <w:sz w:val="28"/>
          <w:szCs w:val="28"/>
          <w:lang w:val="uk-UA" w:eastAsia="ru-RU"/>
        </w:rPr>
        <w:t xml:space="preserve">кожної </w:t>
      </w:r>
      <w:r>
        <w:rPr>
          <w:rFonts w:ascii="Times New Roman" w:eastAsia="Times New Roman" w:hAnsi="Times New Roman" w:cs="Times New Roman"/>
          <w:w w:val="105"/>
          <w:sz w:val="28"/>
          <w:szCs w:val="28"/>
          <w:lang w:val="uk-UA" w:eastAsia="ru-RU"/>
        </w:rPr>
        <w:t>окремої думки.</w:t>
      </w:r>
    </w:p>
    <w:p w:rsidR="00B93A54" w:rsidRDefault="00EC3361">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Виявити</w:t>
      </w:r>
      <w:r>
        <w:rPr>
          <w:rFonts w:ascii="Times New Roman" w:eastAsia="Times New Roman" w:hAnsi="Times New Roman" w:cs="Times New Roman"/>
          <w:spacing w:val="-4"/>
          <w:sz w:val="28"/>
          <w:szCs w:val="28"/>
          <w:lang w:val="uk-UA" w:eastAsia="ru-RU"/>
        </w:rPr>
        <w:t xml:space="preserve"> «</w:t>
      </w:r>
      <w:r>
        <w:rPr>
          <w:rFonts w:ascii="Times New Roman" w:eastAsia="Times New Roman" w:hAnsi="Times New Roman" w:cs="Times New Roman"/>
          <w:w w:val="102"/>
          <w:sz w:val="28"/>
          <w:szCs w:val="28"/>
          <w:lang w:val="uk-UA" w:eastAsia="ru-RU"/>
        </w:rPr>
        <w:t xml:space="preserve">ключові» </w:t>
      </w:r>
      <w:r>
        <w:rPr>
          <w:rFonts w:ascii="Times New Roman" w:eastAsia="Times New Roman" w:hAnsi="Times New Roman" w:cs="Times New Roman"/>
          <w:w w:val="105"/>
          <w:sz w:val="28"/>
          <w:szCs w:val="28"/>
          <w:lang w:val="uk-UA" w:eastAsia="ru-RU"/>
        </w:rPr>
        <w:t xml:space="preserve">думки, </w:t>
      </w:r>
      <w:r>
        <w:rPr>
          <w:rFonts w:ascii="Times New Roman" w:eastAsia="Times New Roman" w:hAnsi="Times New Roman" w:cs="Times New Roman"/>
          <w:w w:val="104"/>
          <w:sz w:val="28"/>
          <w:szCs w:val="28"/>
          <w:lang w:val="uk-UA" w:eastAsia="ru-RU"/>
        </w:rPr>
        <w:t xml:space="preserve">тобто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 xml:space="preserve">значеннєві </w:t>
      </w:r>
      <w:r>
        <w:rPr>
          <w:rFonts w:ascii="Times New Roman" w:eastAsia="Times New Roman" w:hAnsi="Times New Roman" w:cs="Times New Roman"/>
          <w:w w:val="104"/>
          <w:sz w:val="28"/>
          <w:szCs w:val="28"/>
          <w:lang w:val="uk-UA" w:eastAsia="ru-RU"/>
        </w:rPr>
        <w:t xml:space="preserve">віхи, </w:t>
      </w:r>
      <w:r>
        <w:rPr>
          <w:rFonts w:ascii="Times New Roman" w:eastAsia="Times New Roman" w:hAnsi="Times New Roman" w:cs="Times New Roman"/>
          <w:w w:val="106"/>
          <w:sz w:val="28"/>
          <w:szCs w:val="28"/>
          <w:lang w:val="uk-UA" w:eastAsia="ru-RU"/>
        </w:rPr>
        <w:t xml:space="preserve">на </w:t>
      </w:r>
      <w:r>
        <w:rPr>
          <w:rFonts w:ascii="Times New Roman" w:eastAsia="Times New Roman" w:hAnsi="Times New Roman" w:cs="Times New Roman"/>
          <w:w w:val="111"/>
          <w:sz w:val="28"/>
          <w:szCs w:val="28"/>
          <w:lang w:val="uk-UA" w:eastAsia="ru-RU"/>
        </w:rPr>
        <w:t>які «</w:t>
      </w:r>
      <w:r>
        <w:rPr>
          <w:rFonts w:ascii="Times New Roman" w:eastAsia="Times New Roman" w:hAnsi="Times New Roman" w:cs="Times New Roman"/>
          <w:w w:val="104"/>
          <w:sz w:val="28"/>
          <w:szCs w:val="28"/>
          <w:lang w:val="uk-UA" w:eastAsia="ru-RU"/>
        </w:rPr>
        <w:t xml:space="preserve">нанизаний» </w:t>
      </w:r>
      <w:r>
        <w:rPr>
          <w:rFonts w:ascii="Times New Roman" w:eastAsia="Times New Roman" w:hAnsi="Times New Roman" w:cs="Times New Roman"/>
          <w:w w:val="106"/>
          <w:sz w:val="28"/>
          <w:szCs w:val="28"/>
          <w:lang w:val="uk-UA" w:eastAsia="ru-RU"/>
        </w:rPr>
        <w:t>зміс</w:t>
      </w:r>
      <w:r>
        <w:rPr>
          <w:rFonts w:ascii="Times New Roman" w:eastAsia="Times New Roman" w:hAnsi="Times New Roman" w:cs="Times New Roman"/>
          <w:spacing w:val="-5"/>
          <w:w w:val="106"/>
          <w:sz w:val="28"/>
          <w:szCs w:val="28"/>
          <w:lang w:val="uk-UA" w:eastAsia="ru-RU"/>
        </w:rPr>
        <w:t>т</w:t>
      </w:r>
      <w:r>
        <w:rPr>
          <w:rFonts w:ascii="Times New Roman" w:eastAsia="Times New Roman" w:hAnsi="Times New Roman" w:cs="Times New Roman"/>
          <w:w w:val="91"/>
          <w:sz w:val="28"/>
          <w:szCs w:val="28"/>
          <w:lang w:val="uk-UA" w:eastAsia="ru-RU"/>
        </w:rPr>
        <w:t>.</w:t>
      </w:r>
    </w:p>
    <w:p w:rsidR="00B93A54" w:rsidRDefault="00EC3361">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інформацію, </w:t>
      </w:r>
      <w:r>
        <w:rPr>
          <w:rFonts w:ascii="Times New Roman" w:eastAsia="Times New Roman" w:hAnsi="Times New Roman" w:cs="Times New Roman"/>
          <w:w w:val="104"/>
          <w:sz w:val="28"/>
          <w:szCs w:val="28"/>
          <w:lang w:val="uk-UA" w:eastAsia="ru-RU"/>
        </w:rPr>
        <w:t xml:space="preserve">що </w:t>
      </w:r>
      <w:r>
        <w:rPr>
          <w:rFonts w:ascii="Times New Roman" w:eastAsia="Times New Roman" w:hAnsi="Times New Roman" w:cs="Times New Roman"/>
          <w:w w:val="106"/>
          <w:sz w:val="28"/>
          <w:szCs w:val="28"/>
          <w:lang w:val="uk-UA" w:eastAsia="ru-RU"/>
        </w:rPr>
        <w:t xml:space="preserve">деталізує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положення.</w:t>
      </w:r>
    </w:p>
    <w:p w:rsidR="00B93A54" w:rsidRDefault="00EC3361">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Лаконічно </w:t>
      </w:r>
      <w:r>
        <w:rPr>
          <w:rFonts w:ascii="Times New Roman" w:eastAsia="Times New Roman" w:hAnsi="Times New Roman" w:cs="Times New Roman"/>
          <w:w w:val="106"/>
          <w:sz w:val="28"/>
          <w:szCs w:val="28"/>
          <w:lang w:val="uk-UA" w:eastAsia="ru-RU"/>
        </w:rPr>
        <w:t xml:space="preserve">сформулювати </w:t>
      </w:r>
      <w:r>
        <w:rPr>
          <w:rFonts w:ascii="Times New Roman" w:eastAsia="Times New Roman" w:hAnsi="Times New Roman" w:cs="Times New Roman"/>
          <w:w w:val="105"/>
          <w:sz w:val="28"/>
          <w:szCs w:val="28"/>
          <w:lang w:val="uk-UA" w:eastAsia="ru-RU"/>
        </w:rPr>
        <w:t>основну інформацію, не</w:t>
      </w:r>
      <w:r>
        <w:rPr>
          <w:rFonts w:ascii="Times New Roman" w:eastAsia="Times New Roman" w:hAnsi="Times New Roman" w:cs="Times New Roman"/>
          <w:w w:val="106"/>
          <w:sz w:val="28"/>
          <w:szCs w:val="28"/>
          <w:lang w:val="uk-UA" w:eastAsia="ru-RU"/>
        </w:rPr>
        <w:t xml:space="preserve"> переносити </w:t>
      </w:r>
      <w:r>
        <w:rPr>
          <w:rFonts w:ascii="Times New Roman" w:eastAsia="Times New Roman" w:hAnsi="Times New Roman" w:cs="Times New Roman"/>
          <w:w w:val="105"/>
          <w:sz w:val="28"/>
          <w:szCs w:val="28"/>
          <w:lang w:val="uk-UA" w:eastAsia="ru-RU"/>
        </w:rPr>
        <w:t>її</w:t>
      </w:r>
      <w:r>
        <w:rPr>
          <w:rFonts w:ascii="Times New Roman" w:eastAsia="Times New Roman" w:hAnsi="Times New Roman" w:cs="Times New Roman"/>
          <w:spacing w:val="-3"/>
          <w:sz w:val="28"/>
          <w:szCs w:val="28"/>
          <w:lang w:val="uk-UA" w:eastAsia="ru-RU"/>
        </w:rPr>
        <w:t xml:space="preserve"> у </w:t>
      </w:r>
      <w:r>
        <w:rPr>
          <w:rFonts w:ascii="Times New Roman" w:eastAsia="Times New Roman" w:hAnsi="Times New Roman" w:cs="Times New Roman"/>
          <w:w w:val="106"/>
          <w:sz w:val="28"/>
          <w:szCs w:val="28"/>
          <w:lang w:val="uk-UA" w:eastAsia="ru-RU"/>
        </w:rPr>
        <w:t xml:space="preserve">конспект </w:t>
      </w:r>
      <w:r>
        <w:rPr>
          <w:rFonts w:ascii="Times New Roman" w:eastAsia="Times New Roman" w:hAnsi="Times New Roman" w:cs="Times New Roman"/>
          <w:w w:val="107"/>
          <w:sz w:val="28"/>
          <w:szCs w:val="28"/>
          <w:lang w:val="uk-UA" w:eastAsia="ru-RU"/>
        </w:rPr>
        <w:t xml:space="preserve">цілком </w:t>
      </w:r>
      <w:r>
        <w:rPr>
          <w:rFonts w:ascii="Times New Roman" w:eastAsia="Times New Roman" w:hAnsi="Times New Roman" w:cs="Times New Roman"/>
          <w:w w:val="104"/>
          <w:sz w:val="28"/>
          <w:szCs w:val="28"/>
          <w:lang w:val="uk-UA" w:eastAsia="ru-RU"/>
        </w:rPr>
        <w:t>і дослівно.</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Будь</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11"/>
          <w:sz w:val="28"/>
          <w:szCs w:val="28"/>
          <w:lang w:val="uk-UA" w:eastAsia="uk-UA"/>
        </w:rPr>
        <w:t xml:space="preserve">який </w:t>
      </w:r>
      <w:r>
        <w:rPr>
          <w:rFonts w:ascii="Times New Roman" w:eastAsiaTheme="minorEastAsia" w:hAnsi="Times New Roman" w:cs="Times New Roman"/>
          <w:w w:val="107"/>
          <w:sz w:val="28"/>
          <w:szCs w:val="28"/>
          <w:lang w:val="uk-UA" w:eastAsia="uk-UA"/>
        </w:rPr>
        <w:t xml:space="preserve">навчальний </w:t>
      </w:r>
      <w:r>
        <w:rPr>
          <w:rFonts w:ascii="Times New Roman" w:eastAsiaTheme="minorEastAsia" w:hAnsi="Times New Roman" w:cs="Times New Roman"/>
          <w:w w:val="106"/>
          <w:sz w:val="28"/>
          <w:szCs w:val="28"/>
          <w:lang w:val="uk-UA" w:eastAsia="uk-UA"/>
        </w:rPr>
        <w:t xml:space="preserve">текст містить </w:t>
      </w:r>
      <w:r>
        <w:rPr>
          <w:rFonts w:ascii="Times New Roman" w:eastAsiaTheme="minorEastAsia" w:hAnsi="Times New Roman" w:cs="Times New Roman"/>
          <w:w w:val="105"/>
          <w:sz w:val="28"/>
          <w:szCs w:val="28"/>
          <w:lang w:val="uk-UA" w:eastAsia="uk-UA"/>
        </w:rPr>
        <w:t xml:space="preserve">основну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допоміжну </w:t>
      </w:r>
      <w:r>
        <w:rPr>
          <w:rFonts w:ascii="Times New Roman" w:eastAsiaTheme="minorEastAsia" w:hAnsi="Times New Roman" w:cs="Times New Roman"/>
          <w:w w:val="107"/>
          <w:sz w:val="28"/>
          <w:szCs w:val="28"/>
          <w:lang w:val="uk-UA" w:eastAsia="uk-UA"/>
        </w:rPr>
        <w:t>інфор</w:t>
      </w:r>
      <w:r>
        <w:rPr>
          <w:rFonts w:ascii="Times New Roman" w:eastAsiaTheme="minorEastAsia" w:hAnsi="Times New Roman" w:cs="Times New Roman"/>
          <w:w w:val="103"/>
          <w:sz w:val="28"/>
          <w:szCs w:val="28"/>
          <w:lang w:val="uk-UA" w:eastAsia="uk-UA"/>
        </w:rPr>
        <w:t xml:space="preserve">мацію. </w:t>
      </w:r>
      <w:r>
        <w:rPr>
          <w:rFonts w:ascii="Times New Roman" w:eastAsiaTheme="minorEastAsia" w:hAnsi="Times New Roman" w:cs="Times New Roman"/>
          <w:w w:val="107"/>
          <w:sz w:val="28"/>
          <w:szCs w:val="28"/>
          <w:lang w:val="uk-UA" w:eastAsia="uk-UA"/>
        </w:rPr>
        <w:t xml:space="preserve">Основна інформація має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істотне </w:t>
      </w:r>
      <w:r>
        <w:rPr>
          <w:rFonts w:ascii="Times New Roman" w:eastAsiaTheme="minorEastAsia" w:hAnsi="Times New Roman" w:cs="Times New Roman"/>
          <w:w w:val="107"/>
          <w:sz w:val="28"/>
          <w:szCs w:val="28"/>
          <w:lang w:val="uk-UA" w:eastAsia="uk-UA"/>
        </w:rPr>
        <w:t xml:space="preserve">значення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роз</w:t>
      </w:r>
      <w:r>
        <w:rPr>
          <w:rFonts w:ascii="Times New Roman" w:eastAsiaTheme="minorEastAsia" w:hAnsi="Times New Roman" w:cs="Times New Roman"/>
          <w:w w:val="109"/>
          <w:sz w:val="28"/>
          <w:szCs w:val="28"/>
          <w:lang w:val="uk-UA" w:eastAsia="uk-UA"/>
        </w:rPr>
        <w:t xml:space="preserve">криття </w:t>
      </w:r>
      <w:r>
        <w:rPr>
          <w:rFonts w:ascii="Times New Roman" w:eastAsiaTheme="minorEastAsia" w:hAnsi="Times New Roman" w:cs="Times New Roman"/>
          <w:w w:val="106"/>
          <w:sz w:val="28"/>
          <w:szCs w:val="28"/>
          <w:lang w:val="uk-UA" w:eastAsia="uk-UA"/>
        </w:rPr>
        <w:t xml:space="preserve">змісту теми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7"/>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неї належать: </w:t>
      </w: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наукових понять,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5"/>
          <w:sz w:val="28"/>
          <w:szCs w:val="28"/>
          <w:lang w:val="uk-UA" w:eastAsia="uk-UA"/>
        </w:rPr>
        <w:t xml:space="preserve">законів, теоретичних </w:t>
      </w:r>
      <w:r>
        <w:rPr>
          <w:rFonts w:ascii="Times New Roman" w:eastAsiaTheme="minorEastAsia" w:hAnsi="Times New Roman" w:cs="Times New Roman"/>
          <w:w w:val="107"/>
          <w:sz w:val="28"/>
          <w:szCs w:val="28"/>
          <w:lang w:val="uk-UA" w:eastAsia="uk-UA"/>
        </w:rPr>
        <w:t xml:space="preserve">принципів </w:t>
      </w:r>
      <w:r>
        <w:rPr>
          <w:rFonts w:ascii="Times New Roman" w:eastAsiaTheme="minorEastAsia" w:hAnsi="Times New Roman" w:cs="Times New Roman"/>
          <w:w w:val="103"/>
          <w:sz w:val="28"/>
          <w:szCs w:val="28"/>
          <w:lang w:val="uk-UA" w:eastAsia="uk-UA"/>
        </w:rPr>
        <w:t xml:space="preserve">тощо. </w:t>
      </w:r>
      <w:r>
        <w:rPr>
          <w:rFonts w:ascii="Times New Roman" w:eastAsiaTheme="minorEastAsia" w:hAnsi="Times New Roman" w:cs="Times New Roman"/>
          <w:w w:val="108"/>
          <w:sz w:val="28"/>
          <w:szCs w:val="28"/>
          <w:lang w:val="uk-UA" w:eastAsia="uk-UA"/>
        </w:rPr>
        <w:t xml:space="preserve">Призначення </w:t>
      </w:r>
      <w:r>
        <w:rPr>
          <w:rFonts w:ascii="Times New Roman" w:eastAsiaTheme="minorEastAsia" w:hAnsi="Times New Roman" w:cs="Times New Roman"/>
          <w:w w:val="105"/>
          <w:sz w:val="28"/>
          <w:szCs w:val="28"/>
          <w:lang w:val="uk-UA" w:eastAsia="uk-UA"/>
        </w:rPr>
        <w:t xml:space="preserve">допоміжної </w:t>
      </w:r>
      <w:r>
        <w:rPr>
          <w:rFonts w:ascii="Times New Roman" w:eastAsiaTheme="minorEastAsia" w:hAnsi="Times New Roman" w:cs="Times New Roman"/>
          <w:w w:val="106"/>
          <w:sz w:val="28"/>
          <w:szCs w:val="28"/>
          <w:lang w:val="uk-UA" w:eastAsia="uk-UA"/>
        </w:rPr>
        <w:t xml:space="preserve">інформації – </w:t>
      </w:r>
      <w:r>
        <w:rPr>
          <w:rFonts w:ascii="Times New Roman" w:eastAsiaTheme="minorEastAsia" w:hAnsi="Times New Roman" w:cs="Times New Roman"/>
          <w:w w:val="105"/>
          <w:sz w:val="28"/>
          <w:szCs w:val="28"/>
          <w:lang w:val="uk-UA" w:eastAsia="uk-UA"/>
        </w:rPr>
        <w:t xml:space="preserve">допомогти здобувачеві </w:t>
      </w:r>
      <w:r>
        <w:rPr>
          <w:rFonts w:ascii="Times New Roman" w:eastAsiaTheme="minorEastAsia" w:hAnsi="Times New Roman" w:cs="Times New Roman"/>
          <w:w w:val="106"/>
          <w:sz w:val="28"/>
          <w:szCs w:val="28"/>
          <w:lang w:val="uk-UA" w:eastAsia="uk-UA"/>
        </w:rPr>
        <w:t xml:space="preserve">краще засвоїти </w:t>
      </w:r>
      <w:r>
        <w:rPr>
          <w:rFonts w:ascii="Times New Roman" w:eastAsiaTheme="minorEastAsia" w:hAnsi="Times New Roman" w:cs="Times New Roman"/>
          <w:w w:val="105"/>
          <w:sz w:val="28"/>
          <w:szCs w:val="28"/>
          <w:lang w:val="uk-UA" w:eastAsia="uk-UA"/>
        </w:rPr>
        <w:t>матеріал.</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Зміст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переробка основної </w:t>
      </w:r>
      <w:r>
        <w:rPr>
          <w:rFonts w:ascii="Times New Roman" w:eastAsiaTheme="minorEastAsia" w:hAnsi="Times New Roman" w:cs="Times New Roman"/>
          <w:w w:val="106"/>
          <w:sz w:val="28"/>
          <w:szCs w:val="28"/>
          <w:lang w:val="uk-UA" w:eastAsia="uk-UA"/>
        </w:rPr>
        <w:t xml:space="preserve">інформації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3"/>
          <w:sz w:val="28"/>
          <w:szCs w:val="28"/>
          <w:lang w:val="uk-UA" w:eastAsia="uk-UA"/>
        </w:rPr>
        <w:t xml:space="preserve">метою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7"/>
          <w:sz w:val="28"/>
          <w:szCs w:val="28"/>
          <w:lang w:val="uk-UA" w:eastAsia="uk-UA"/>
        </w:rPr>
        <w:t xml:space="preserve">узагальнення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загальнити </w:t>
      </w:r>
      <w:r>
        <w:rPr>
          <w:rFonts w:ascii="Times New Roman" w:eastAsiaTheme="minorEastAsia" w:hAnsi="Times New Roman" w:cs="Times New Roman"/>
          <w:w w:val="106"/>
          <w:sz w:val="28"/>
          <w:szCs w:val="28"/>
          <w:lang w:val="uk-UA" w:eastAsia="uk-UA"/>
        </w:rPr>
        <w:t xml:space="preserve">– означає представити </w:t>
      </w:r>
      <w:r>
        <w:rPr>
          <w:rFonts w:ascii="Times New Roman" w:eastAsiaTheme="minorEastAsia" w:hAnsi="Times New Roman" w:cs="Times New Roman"/>
          <w:w w:val="105"/>
          <w:sz w:val="28"/>
          <w:szCs w:val="28"/>
          <w:lang w:val="uk-UA" w:eastAsia="uk-UA"/>
        </w:rPr>
        <w:t xml:space="preserve">її у більш загальній, схематичній </w:t>
      </w:r>
      <w:r>
        <w:rPr>
          <w:rFonts w:ascii="Times New Roman" w:eastAsiaTheme="minorEastAsia" w:hAnsi="Times New Roman" w:cs="Times New Roman"/>
          <w:w w:val="104"/>
          <w:sz w:val="28"/>
          <w:szCs w:val="28"/>
          <w:lang w:val="uk-UA" w:eastAsia="uk-UA"/>
        </w:rPr>
        <w:t xml:space="preserve">формі: </w:t>
      </w:r>
      <w:r>
        <w:rPr>
          <w:rFonts w:ascii="Times New Roman" w:eastAsiaTheme="minorEastAsia" w:hAnsi="Times New Roman" w:cs="Times New Roman"/>
          <w:w w:val="105"/>
          <w:sz w:val="28"/>
          <w:szCs w:val="28"/>
          <w:lang w:val="uk-UA" w:eastAsia="uk-UA"/>
        </w:rPr>
        <w:t xml:space="preserve">визначень, </w:t>
      </w:r>
      <w:r>
        <w:rPr>
          <w:rFonts w:ascii="Times New Roman" w:eastAsiaTheme="minorEastAsia" w:hAnsi="Times New Roman" w:cs="Times New Roman"/>
          <w:w w:val="106"/>
          <w:sz w:val="28"/>
          <w:szCs w:val="28"/>
          <w:lang w:val="uk-UA" w:eastAsia="uk-UA"/>
        </w:rPr>
        <w:t xml:space="preserve">висновків, окремих </w:t>
      </w:r>
      <w:r>
        <w:rPr>
          <w:rFonts w:ascii="Times New Roman" w:eastAsiaTheme="minorEastAsia" w:hAnsi="Times New Roman" w:cs="Times New Roman"/>
          <w:w w:val="105"/>
          <w:sz w:val="28"/>
          <w:szCs w:val="28"/>
          <w:lang w:val="uk-UA" w:eastAsia="uk-UA"/>
        </w:rPr>
        <w:t xml:space="preserve">заголовків, </w:t>
      </w:r>
      <w:r>
        <w:rPr>
          <w:rFonts w:ascii="Times New Roman" w:eastAsiaTheme="minorEastAsia" w:hAnsi="Times New Roman" w:cs="Times New Roman"/>
          <w:w w:val="107"/>
          <w:sz w:val="28"/>
          <w:szCs w:val="28"/>
          <w:lang w:val="uk-UA" w:eastAsia="uk-UA"/>
        </w:rPr>
        <w:t xml:space="preserve">викладу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7"/>
          <w:sz w:val="28"/>
          <w:szCs w:val="28"/>
          <w:lang w:val="uk-UA" w:eastAsia="uk-UA"/>
        </w:rPr>
        <w:t>резул</w:t>
      </w:r>
      <w:r>
        <w:rPr>
          <w:rFonts w:ascii="Times New Roman" w:eastAsiaTheme="minorEastAsia" w:hAnsi="Times New Roman" w:cs="Times New Roman"/>
          <w:spacing w:val="-13"/>
          <w:w w:val="107"/>
          <w:sz w:val="28"/>
          <w:szCs w:val="28"/>
          <w:lang w:val="uk-UA" w:eastAsia="uk-UA"/>
        </w:rPr>
        <w:t>ь</w:t>
      </w:r>
      <w:r>
        <w:rPr>
          <w:rFonts w:ascii="Times New Roman" w:eastAsiaTheme="minorEastAsia" w:hAnsi="Times New Roman" w:cs="Times New Roman"/>
          <w:w w:val="106"/>
          <w:sz w:val="28"/>
          <w:szCs w:val="28"/>
          <w:lang w:val="uk-UA" w:eastAsia="uk-UA"/>
        </w:rPr>
        <w:t xml:space="preserve">татів </w:t>
      </w:r>
      <w:r>
        <w:rPr>
          <w:rFonts w:ascii="Times New Roman" w:eastAsiaTheme="minorEastAsia" w:hAnsi="Times New Roman" w:cs="Times New Roman"/>
          <w:w w:val="103"/>
          <w:sz w:val="28"/>
          <w:szCs w:val="28"/>
          <w:lang w:val="uk-UA" w:eastAsia="uk-UA"/>
        </w:rPr>
        <w:t>тощо.</w:t>
      </w:r>
      <w:r>
        <w:rPr>
          <w:rFonts w:ascii="Times New Roman" w:eastAsiaTheme="minorEastAsia" w:hAnsi="Times New Roman" w:cs="Times New Roman"/>
          <w:w w:val="107"/>
          <w:sz w:val="28"/>
          <w:szCs w:val="28"/>
          <w:lang w:val="uk-UA" w:eastAsia="uk-UA"/>
        </w:rPr>
        <w:t xml:space="preserve"> Основна інформація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 xml:space="preserve">лекції записується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5"/>
          <w:sz w:val="28"/>
          <w:szCs w:val="28"/>
          <w:lang w:val="uk-UA" w:eastAsia="uk-UA"/>
        </w:rPr>
        <w:t xml:space="preserve">повніше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становить опорний конспек</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Допоміжна,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правило, </w:t>
      </w:r>
      <w:r>
        <w:rPr>
          <w:rFonts w:ascii="Times New Roman" w:eastAsiaTheme="minorEastAsia" w:hAnsi="Times New Roman" w:cs="Times New Roman"/>
          <w:w w:val="105"/>
          <w:sz w:val="28"/>
          <w:szCs w:val="28"/>
          <w:lang w:val="uk-UA" w:eastAsia="uk-UA"/>
        </w:rPr>
        <w:t>опу</w:t>
      </w:r>
      <w:r>
        <w:rPr>
          <w:rFonts w:ascii="Times New Roman" w:eastAsiaTheme="minorEastAsia" w:hAnsi="Times New Roman" w:cs="Times New Roman"/>
          <w:w w:val="107"/>
          <w:sz w:val="28"/>
          <w:szCs w:val="28"/>
          <w:lang w:val="uk-UA" w:eastAsia="uk-UA"/>
        </w:rPr>
        <w:t xml:space="preserve">скається за винятком, </w:t>
      </w:r>
      <w:r>
        <w:rPr>
          <w:rFonts w:ascii="Times New Roman" w:eastAsiaTheme="minorEastAsia" w:hAnsi="Times New Roman" w:cs="Times New Roman"/>
          <w:w w:val="108"/>
          <w:sz w:val="28"/>
          <w:szCs w:val="28"/>
          <w:lang w:val="uk-UA" w:eastAsia="uk-UA"/>
        </w:rPr>
        <w:t xml:space="preserve">якщо </w:t>
      </w:r>
      <w:r>
        <w:rPr>
          <w:rFonts w:ascii="Times New Roman" w:eastAsiaTheme="minorEastAsia" w:hAnsi="Times New Roman" w:cs="Times New Roman"/>
          <w:w w:val="105"/>
          <w:sz w:val="28"/>
          <w:szCs w:val="28"/>
          <w:lang w:val="uk-UA" w:eastAsia="uk-UA"/>
        </w:rPr>
        <w:t>здобувачу не</w:t>
      </w:r>
      <w:r>
        <w:rPr>
          <w:rFonts w:ascii="Times New Roman" w:eastAsiaTheme="minorEastAsia" w:hAnsi="Times New Roman" w:cs="Times New Roman"/>
          <w:w w:val="104"/>
          <w:sz w:val="28"/>
          <w:szCs w:val="28"/>
          <w:lang w:val="uk-UA" w:eastAsia="uk-UA"/>
        </w:rPr>
        <w:t xml:space="preserve">повністю </w:t>
      </w:r>
      <w:r>
        <w:rPr>
          <w:rFonts w:ascii="Times New Roman" w:eastAsiaTheme="minorEastAsia" w:hAnsi="Times New Roman" w:cs="Times New Roman"/>
          <w:w w:val="107"/>
          <w:sz w:val="28"/>
          <w:szCs w:val="28"/>
          <w:lang w:val="uk-UA" w:eastAsia="uk-UA"/>
        </w:rPr>
        <w:t xml:space="preserve">зрозумілі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положення.</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Основними </w:t>
      </w:r>
      <w:r>
        <w:rPr>
          <w:rFonts w:ascii="Times New Roman" w:eastAsiaTheme="minorEastAsia" w:hAnsi="Times New Roman" w:cs="Times New Roman"/>
          <w:w w:val="106"/>
          <w:sz w:val="28"/>
          <w:szCs w:val="28"/>
          <w:lang w:val="uk-UA" w:eastAsia="uk-UA"/>
        </w:rPr>
        <w:t xml:space="preserve">вимогами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наочність </w:t>
      </w:r>
      <w:r>
        <w:rPr>
          <w:rFonts w:ascii="Times New Roman" w:eastAsiaTheme="minorEastAsia" w:hAnsi="Times New Roman" w:cs="Times New Roman"/>
          <w:w w:val="107"/>
          <w:sz w:val="28"/>
          <w:szCs w:val="28"/>
          <w:lang w:val="uk-UA" w:eastAsia="uk-UA"/>
        </w:rPr>
        <w:t xml:space="preserve">записів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таке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розташування,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давало </w:t>
      </w:r>
      <w:r>
        <w:rPr>
          <w:rFonts w:ascii="Times New Roman" w:eastAsiaTheme="minorEastAsia" w:hAnsi="Times New Roman" w:cs="Times New Roman"/>
          <w:w w:val="103"/>
          <w:sz w:val="28"/>
          <w:szCs w:val="28"/>
          <w:lang w:val="uk-UA" w:eastAsia="uk-UA"/>
        </w:rPr>
        <w:t xml:space="preserve">б </w:t>
      </w:r>
      <w:r>
        <w:rPr>
          <w:rFonts w:ascii="Times New Roman" w:eastAsiaTheme="minorEastAsia" w:hAnsi="Times New Roman" w:cs="Times New Roman"/>
          <w:w w:val="106"/>
          <w:sz w:val="28"/>
          <w:szCs w:val="28"/>
          <w:lang w:val="uk-UA" w:eastAsia="uk-UA"/>
        </w:rPr>
        <w:t xml:space="preserve">можливість </w:t>
      </w:r>
      <w:r>
        <w:rPr>
          <w:rFonts w:ascii="Times New Roman" w:eastAsiaTheme="minorEastAsia" w:hAnsi="Times New Roman" w:cs="Times New Roman"/>
          <w:w w:val="105"/>
          <w:sz w:val="28"/>
          <w:szCs w:val="28"/>
          <w:lang w:val="uk-UA" w:eastAsia="uk-UA"/>
        </w:rPr>
        <w:t>у</w:t>
      </w:r>
      <w:r>
        <w:rPr>
          <w:rFonts w:ascii="Times New Roman" w:eastAsiaTheme="minorEastAsia" w:hAnsi="Times New Roman" w:cs="Times New Roman"/>
          <w:w w:val="106"/>
          <w:sz w:val="28"/>
          <w:szCs w:val="28"/>
          <w:lang w:val="uk-UA" w:eastAsia="uk-UA"/>
        </w:rPr>
        <w:t xml:space="preserve">свідомити </w:t>
      </w:r>
      <w:r>
        <w:rPr>
          <w:rFonts w:ascii="Times New Roman" w:eastAsiaTheme="minorEastAsia" w:hAnsi="Times New Roman" w:cs="Times New Roman"/>
          <w:w w:val="105"/>
          <w:sz w:val="28"/>
          <w:szCs w:val="28"/>
          <w:lang w:val="uk-UA" w:eastAsia="uk-UA"/>
        </w:rPr>
        <w:t xml:space="preserve">логічні </w:t>
      </w:r>
      <w:r>
        <w:rPr>
          <w:rFonts w:ascii="Times New Roman" w:eastAsiaTheme="minorEastAsia" w:hAnsi="Times New Roman" w:cs="Times New Roman"/>
          <w:w w:val="106"/>
          <w:sz w:val="28"/>
          <w:szCs w:val="28"/>
          <w:lang w:val="uk-UA" w:eastAsia="uk-UA"/>
        </w:rPr>
        <w:t xml:space="preserve">зв’язки </w:t>
      </w:r>
      <w:r>
        <w:rPr>
          <w:rFonts w:ascii="Times New Roman" w:eastAsiaTheme="minorEastAsia" w:hAnsi="Times New Roman" w:cs="Times New Roman"/>
          <w:w w:val="109"/>
          <w:sz w:val="28"/>
          <w:szCs w:val="28"/>
          <w:lang w:val="uk-UA" w:eastAsia="uk-UA"/>
        </w:rPr>
        <w:t xml:space="preserve">й </w:t>
      </w:r>
      <w:r>
        <w:rPr>
          <w:rFonts w:ascii="Times New Roman" w:eastAsiaTheme="minorEastAsia" w:hAnsi="Times New Roman" w:cs="Times New Roman"/>
          <w:w w:val="105"/>
          <w:sz w:val="28"/>
          <w:szCs w:val="28"/>
          <w:lang w:val="uk-UA" w:eastAsia="uk-UA"/>
        </w:rPr>
        <w:t xml:space="preserve">ієрархію </w:t>
      </w:r>
      <w:r>
        <w:rPr>
          <w:rFonts w:ascii="Times New Roman" w:eastAsiaTheme="minorEastAsia" w:hAnsi="Times New Roman" w:cs="Times New Roman"/>
          <w:w w:val="106"/>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Обсяг </w:t>
      </w:r>
      <w:r>
        <w:rPr>
          <w:rFonts w:ascii="Times New Roman" w:eastAsiaTheme="minorEastAsia" w:hAnsi="Times New Roman" w:cs="Times New Roman"/>
          <w:w w:val="105"/>
          <w:sz w:val="28"/>
          <w:szCs w:val="28"/>
          <w:lang w:val="uk-UA" w:eastAsia="uk-UA"/>
        </w:rPr>
        <w:t xml:space="preserve">рукописного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4"/>
          <w:sz w:val="28"/>
          <w:szCs w:val="28"/>
          <w:lang w:val="uk-UA" w:eastAsia="uk-UA"/>
        </w:rPr>
        <w:t xml:space="preserve">має </w:t>
      </w:r>
      <w:r>
        <w:rPr>
          <w:rFonts w:ascii="Times New Roman" w:eastAsiaTheme="minorEastAsia" w:hAnsi="Times New Roman" w:cs="Times New Roman"/>
          <w:w w:val="106"/>
          <w:sz w:val="28"/>
          <w:szCs w:val="28"/>
          <w:lang w:val="uk-UA" w:eastAsia="uk-UA"/>
        </w:rPr>
        <w:t>станови</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5"/>
          <w:sz w:val="28"/>
          <w:szCs w:val="28"/>
          <w:lang w:val="uk-UA" w:eastAsia="uk-UA"/>
        </w:rPr>
        <w:t xml:space="preserve">одну четверту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 xml:space="preserve">матеріалів, повно </w:t>
      </w:r>
      <w:r>
        <w:rPr>
          <w:rFonts w:ascii="Times New Roman" w:eastAsiaTheme="minorEastAsia" w:hAnsi="Times New Roman" w:cs="Times New Roman"/>
          <w:w w:val="106"/>
          <w:sz w:val="28"/>
          <w:szCs w:val="28"/>
          <w:lang w:val="uk-UA" w:eastAsia="uk-UA"/>
        </w:rPr>
        <w:t xml:space="preserve">відображати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4"/>
          <w:sz w:val="28"/>
          <w:szCs w:val="28"/>
          <w:lang w:val="uk-UA" w:eastAsia="uk-UA"/>
        </w:rPr>
        <w:t xml:space="preserve">містить: </w:t>
      </w:r>
      <w:r>
        <w:rPr>
          <w:rFonts w:ascii="Times New Roman" w:eastAsiaTheme="minorEastAsia" w:hAnsi="Times New Roman" w:cs="Times New Roman"/>
          <w:w w:val="107"/>
          <w:sz w:val="28"/>
          <w:szCs w:val="28"/>
          <w:lang w:val="uk-UA" w:eastAsia="uk-UA"/>
        </w:rPr>
        <w:t xml:space="preserve">лекційну </w:t>
      </w:r>
      <w:r>
        <w:rPr>
          <w:rFonts w:ascii="Times New Roman" w:eastAsiaTheme="minorEastAsia" w:hAnsi="Times New Roman" w:cs="Times New Roman"/>
          <w:w w:val="105"/>
          <w:sz w:val="28"/>
          <w:szCs w:val="28"/>
          <w:lang w:val="uk-UA" w:eastAsia="uk-UA"/>
        </w:rPr>
        <w:t>тем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план </w:t>
      </w:r>
      <w:r>
        <w:rPr>
          <w:rFonts w:ascii="Times New Roman" w:eastAsiaTheme="minorEastAsia" w:hAnsi="Times New Roman" w:cs="Times New Roman"/>
          <w:w w:val="105"/>
          <w:sz w:val="28"/>
          <w:szCs w:val="28"/>
          <w:lang w:val="uk-UA" w:eastAsia="uk-UA"/>
        </w:rPr>
        <w:t xml:space="preserve">лекції, </w:t>
      </w:r>
      <w:r>
        <w:rPr>
          <w:rFonts w:ascii="Times New Roman" w:eastAsiaTheme="minorEastAsia" w:hAnsi="Times New Roman" w:cs="Times New Roman"/>
          <w:w w:val="106"/>
          <w:sz w:val="28"/>
          <w:szCs w:val="28"/>
          <w:lang w:val="uk-UA" w:eastAsia="uk-UA"/>
        </w:rPr>
        <w:t xml:space="preserve">бібліографічні </w:t>
      </w:r>
      <w:r>
        <w:rPr>
          <w:rFonts w:ascii="Times New Roman" w:eastAsiaTheme="minorEastAsia" w:hAnsi="Times New Roman" w:cs="Times New Roman"/>
          <w:w w:val="105"/>
          <w:sz w:val="28"/>
          <w:szCs w:val="28"/>
          <w:lang w:val="uk-UA" w:eastAsia="uk-UA"/>
        </w:rPr>
        <w:t xml:space="preserve">джерела, </w:t>
      </w:r>
      <w:r>
        <w:rPr>
          <w:rFonts w:ascii="Times New Roman" w:eastAsiaTheme="minorEastAsia" w:hAnsi="Times New Roman" w:cs="Times New Roman"/>
          <w:w w:val="106"/>
          <w:sz w:val="28"/>
          <w:szCs w:val="28"/>
          <w:lang w:val="uk-UA" w:eastAsia="uk-UA"/>
        </w:rPr>
        <w:t>власне конспект 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t xml:space="preserve">Бажано </w:t>
      </w:r>
      <w:r>
        <w:rPr>
          <w:rFonts w:ascii="Times New Roman" w:eastAsiaTheme="minorEastAsia" w:hAnsi="Times New Roman" w:cs="Times New Roman"/>
          <w:w w:val="107"/>
          <w:sz w:val="28"/>
          <w:szCs w:val="28"/>
          <w:lang w:val="uk-UA" w:eastAsia="uk-UA"/>
        </w:rPr>
        <w:t xml:space="preserve">виокремлення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визначень.</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6"/>
          <w:sz w:val="28"/>
          <w:szCs w:val="28"/>
          <w:lang w:val="uk-UA" w:eastAsia="uk-UA"/>
        </w:rPr>
        <w:t xml:space="preserve">написанні конспекту рекомендовано сторінки зошита поділти </w:t>
      </w:r>
      <w:r>
        <w:rPr>
          <w:rFonts w:ascii="Times New Roman" w:eastAsiaTheme="minorEastAsia" w:hAnsi="Times New Roman" w:cs="Times New Roman"/>
          <w:w w:val="107"/>
          <w:sz w:val="28"/>
          <w:szCs w:val="28"/>
          <w:lang w:val="uk-UA" w:eastAsia="uk-UA"/>
        </w:rPr>
        <w:t xml:space="preserve">навпіл </w:t>
      </w:r>
      <w:r>
        <w:rPr>
          <w:rFonts w:ascii="Times New Roman" w:eastAsiaTheme="minorEastAsia" w:hAnsi="Times New Roman" w:cs="Times New Roman"/>
          <w:w w:val="106"/>
          <w:sz w:val="28"/>
          <w:szCs w:val="28"/>
          <w:lang w:val="uk-UA" w:eastAsia="uk-UA"/>
        </w:rPr>
        <w:t xml:space="preserve">вертикальною </w:t>
      </w:r>
      <w:r>
        <w:rPr>
          <w:rFonts w:ascii="Times New Roman" w:eastAsiaTheme="minorEastAsia" w:hAnsi="Times New Roman" w:cs="Times New Roman"/>
          <w:w w:val="103"/>
          <w:sz w:val="28"/>
          <w:szCs w:val="28"/>
          <w:lang w:val="uk-UA" w:eastAsia="uk-UA"/>
        </w:rPr>
        <w:t xml:space="preserve">рискою. </w:t>
      </w:r>
      <w:r>
        <w:rPr>
          <w:rFonts w:ascii="Times New Roman" w:eastAsiaTheme="minorEastAsia" w:hAnsi="Times New Roman" w:cs="Times New Roman"/>
          <w:w w:val="106"/>
          <w:sz w:val="28"/>
          <w:szCs w:val="28"/>
          <w:lang w:val="uk-UA" w:eastAsia="uk-UA"/>
        </w:rPr>
        <w:t xml:space="preserve">В </w:t>
      </w:r>
      <w:r>
        <w:rPr>
          <w:rFonts w:ascii="Times New Roman" w:eastAsiaTheme="minorEastAsia" w:hAnsi="Times New Roman" w:cs="Times New Roman"/>
          <w:w w:val="107"/>
          <w:sz w:val="28"/>
          <w:szCs w:val="28"/>
          <w:lang w:val="uk-UA" w:eastAsia="uk-UA"/>
        </w:rPr>
        <w:t xml:space="preserve">лівій </w:t>
      </w:r>
      <w:r>
        <w:rPr>
          <w:rFonts w:ascii="Times New Roman" w:eastAsiaTheme="minorEastAsia" w:hAnsi="Times New Roman" w:cs="Times New Roman"/>
          <w:w w:val="106"/>
          <w:sz w:val="28"/>
          <w:szCs w:val="28"/>
          <w:lang w:val="uk-UA" w:eastAsia="uk-UA"/>
        </w:rPr>
        <w:t xml:space="preserve">частині сторінки пишуть конспект </w:t>
      </w:r>
      <w:r>
        <w:rPr>
          <w:rFonts w:ascii="Times New Roman" w:eastAsiaTheme="minorEastAsia" w:hAnsi="Times New Roman" w:cs="Times New Roman"/>
          <w:w w:val="105"/>
          <w:sz w:val="28"/>
          <w:szCs w:val="28"/>
          <w:lang w:val="uk-UA" w:eastAsia="uk-UA"/>
        </w:rPr>
        <w:t xml:space="preserve">лекції, а </w:t>
      </w:r>
      <w:r>
        <w:rPr>
          <w:rFonts w:ascii="Times New Roman" w:eastAsiaTheme="minorEastAsia" w:hAnsi="Times New Roman" w:cs="Times New Roman"/>
          <w:w w:val="107"/>
          <w:sz w:val="28"/>
          <w:szCs w:val="28"/>
          <w:lang w:val="uk-UA" w:eastAsia="uk-UA"/>
        </w:rPr>
        <w:t>в правій</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письмово фіксується</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додаткових </w:t>
      </w:r>
      <w:r>
        <w:rPr>
          <w:rFonts w:ascii="Times New Roman" w:eastAsiaTheme="minorEastAsia" w:hAnsi="Times New Roman" w:cs="Times New Roman"/>
          <w:w w:val="106"/>
          <w:sz w:val="28"/>
          <w:szCs w:val="28"/>
          <w:lang w:val="uk-UA" w:eastAsia="uk-UA"/>
        </w:rPr>
        <w:t xml:space="preserve">джерел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5"/>
          <w:sz w:val="28"/>
          <w:szCs w:val="28"/>
          <w:lang w:val="uk-UA" w:eastAsia="uk-UA"/>
        </w:rPr>
        <w:t xml:space="preserve">стислого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4"/>
          <w:sz w:val="28"/>
          <w:szCs w:val="28"/>
          <w:lang w:val="uk-UA" w:eastAsia="uk-UA"/>
        </w:rPr>
        <w:t xml:space="preserve">основного </w:t>
      </w:r>
      <w:r>
        <w:rPr>
          <w:rFonts w:ascii="Times New Roman" w:eastAsiaTheme="minorEastAsia" w:hAnsi="Times New Roman" w:cs="Times New Roman"/>
          <w:w w:val="106"/>
          <w:sz w:val="28"/>
          <w:szCs w:val="28"/>
          <w:lang w:val="uk-UA" w:eastAsia="uk-UA"/>
        </w:rPr>
        <w:t xml:space="preserve">змісту </w:t>
      </w:r>
      <w:r>
        <w:rPr>
          <w:rFonts w:ascii="Times New Roman" w:eastAsiaTheme="minorEastAsia" w:hAnsi="Times New Roman" w:cs="Times New Roman"/>
          <w:w w:val="107"/>
          <w:sz w:val="28"/>
          <w:szCs w:val="28"/>
          <w:lang w:val="uk-UA" w:eastAsia="uk-UA"/>
        </w:rPr>
        <w:t>якого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4"/>
          <w:sz w:val="28"/>
          <w:szCs w:val="28"/>
          <w:lang w:val="uk-UA" w:eastAsia="uk-UA"/>
        </w:rPr>
        <w:t xml:space="preserve">небудь </w:t>
      </w:r>
      <w:r>
        <w:rPr>
          <w:rFonts w:ascii="Times New Roman" w:eastAsiaTheme="minorEastAsia" w:hAnsi="Times New Roman" w:cs="Times New Roman"/>
          <w:w w:val="106"/>
          <w:sz w:val="28"/>
          <w:szCs w:val="28"/>
          <w:lang w:val="uk-UA" w:eastAsia="uk-UA"/>
        </w:rPr>
        <w:t>текст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lastRenderedPageBreak/>
        <w:t>Резул</w:t>
      </w:r>
      <w:r>
        <w:rPr>
          <w:rFonts w:ascii="Times New Roman" w:eastAsiaTheme="minorEastAsia" w:hAnsi="Times New Roman" w:cs="Times New Roman"/>
          <w:spacing w:val="-13"/>
          <w:w w:val="109"/>
          <w:sz w:val="28"/>
          <w:szCs w:val="28"/>
          <w:lang w:val="uk-UA" w:eastAsia="uk-UA"/>
        </w:rPr>
        <w:t>ь</w:t>
      </w:r>
      <w:r>
        <w:rPr>
          <w:rFonts w:ascii="Times New Roman" w:eastAsiaTheme="minorEastAsia" w:hAnsi="Times New Roman" w:cs="Times New Roman"/>
          <w:w w:val="106"/>
          <w:sz w:val="28"/>
          <w:szCs w:val="28"/>
          <w:lang w:val="uk-UA" w:eastAsia="uk-UA"/>
        </w:rPr>
        <w:t xml:space="preserve">тат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запис,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дає </w:t>
      </w:r>
      <w:r>
        <w:rPr>
          <w:rFonts w:ascii="Times New Roman" w:eastAsiaTheme="minorEastAsia" w:hAnsi="Times New Roman" w:cs="Times New Roman"/>
          <w:w w:val="105"/>
          <w:sz w:val="28"/>
          <w:szCs w:val="28"/>
          <w:lang w:val="uk-UA" w:eastAsia="uk-UA"/>
        </w:rPr>
        <w:t xml:space="preserve">змогу негайно </w:t>
      </w:r>
      <w:r>
        <w:rPr>
          <w:rFonts w:ascii="Times New Roman" w:eastAsiaTheme="minorEastAsia" w:hAnsi="Times New Roman" w:cs="Times New Roman"/>
          <w:w w:val="104"/>
          <w:sz w:val="28"/>
          <w:szCs w:val="28"/>
          <w:lang w:val="uk-UA" w:eastAsia="uk-UA"/>
        </w:rPr>
        <w:t>або чере</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8"/>
          <w:sz w:val="28"/>
          <w:szCs w:val="28"/>
          <w:lang w:val="uk-UA" w:eastAsia="uk-UA"/>
        </w:rPr>
        <w:t xml:space="preserve">деякий </w:t>
      </w:r>
      <w:r>
        <w:rPr>
          <w:rFonts w:ascii="Times New Roman" w:eastAsiaTheme="minorEastAsia" w:hAnsi="Times New Roman" w:cs="Times New Roman"/>
          <w:w w:val="105"/>
          <w:sz w:val="28"/>
          <w:szCs w:val="28"/>
          <w:lang w:val="uk-UA" w:eastAsia="uk-UA"/>
        </w:rPr>
        <w:t xml:space="preserve">час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4"/>
          <w:sz w:val="28"/>
          <w:szCs w:val="28"/>
          <w:lang w:val="uk-UA" w:eastAsia="uk-UA"/>
        </w:rPr>
        <w:t xml:space="preserve">потрібною повнотою </w:t>
      </w:r>
      <w:r>
        <w:rPr>
          <w:rFonts w:ascii="Times New Roman" w:eastAsiaTheme="minorEastAsia" w:hAnsi="Times New Roman" w:cs="Times New Roman"/>
          <w:w w:val="106"/>
          <w:sz w:val="28"/>
          <w:szCs w:val="28"/>
          <w:lang w:val="uk-UA" w:eastAsia="uk-UA"/>
        </w:rPr>
        <w:t xml:space="preserve">відновити отриману </w:t>
      </w:r>
      <w:r>
        <w:rPr>
          <w:rFonts w:ascii="Times New Roman" w:eastAsiaTheme="minorEastAsia" w:hAnsi="Times New Roman" w:cs="Times New Roman"/>
          <w:w w:val="107"/>
          <w:sz w:val="28"/>
          <w:szCs w:val="28"/>
          <w:lang w:val="uk-UA" w:eastAsia="uk-UA"/>
        </w:rPr>
        <w:t>інформ</w:t>
      </w:r>
      <w:r>
        <w:rPr>
          <w:rFonts w:ascii="Times New Roman" w:eastAsiaTheme="minorEastAsia" w:hAnsi="Times New Roman" w:cs="Times New Roman"/>
          <w:w w:val="103"/>
          <w:sz w:val="28"/>
          <w:szCs w:val="28"/>
          <w:lang w:val="uk-UA" w:eastAsia="uk-UA"/>
        </w:rPr>
        <w:t>ацію.</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Додаткова </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05"/>
          <w:sz w:val="28"/>
          <w:szCs w:val="28"/>
          <w:lang w:val="uk-UA" w:eastAsia="uk-UA"/>
        </w:rPr>
        <w:t xml:space="preserve">може </w:t>
      </w:r>
      <w:r>
        <w:rPr>
          <w:rFonts w:ascii="Times New Roman" w:eastAsiaTheme="minorEastAsia" w:hAnsi="Times New Roman" w:cs="Times New Roman"/>
          <w:w w:val="106"/>
          <w:sz w:val="28"/>
          <w:szCs w:val="28"/>
          <w:lang w:val="uk-UA" w:eastAsia="uk-UA"/>
        </w:rPr>
        <w:t xml:space="preserve">бути </w:t>
      </w:r>
      <w:r>
        <w:rPr>
          <w:rFonts w:ascii="Times New Roman" w:eastAsiaTheme="minorEastAsia" w:hAnsi="Times New Roman" w:cs="Times New Roman"/>
          <w:w w:val="105"/>
          <w:sz w:val="28"/>
          <w:szCs w:val="28"/>
          <w:lang w:val="uk-UA" w:eastAsia="uk-UA"/>
        </w:rPr>
        <w:t xml:space="preserve">надана 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6"/>
          <w:sz w:val="28"/>
          <w:szCs w:val="28"/>
          <w:lang w:val="uk-UA" w:eastAsia="uk-UA"/>
        </w:rPr>
        <w:t>тез – корот</w:t>
      </w:r>
      <w:r>
        <w:rPr>
          <w:rFonts w:ascii="Times New Roman" w:eastAsiaTheme="minorEastAsia" w:hAnsi="Times New Roman" w:cs="Times New Roman"/>
          <w:w w:val="107"/>
          <w:sz w:val="28"/>
          <w:szCs w:val="28"/>
          <w:lang w:val="uk-UA" w:eastAsia="uk-UA"/>
        </w:rPr>
        <w:t xml:space="preserve">ко </w:t>
      </w:r>
      <w:r>
        <w:rPr>
          <w:rFonts w:ascii="Times New Roman" w:eastAsiaTheme="minorEastAsia" w:hAnsi="Times New Roman" w:cs="Times New Roman"/>
          <w:w w:val="106"/>
          <w:sz w:val="28"/>
          <w:szCs w:val="28"/>
          <w:lang w:val="uk-UA" w:eastAsia="uk-UA"/>
        </w:rPr>
        <w:t xml:space="preserve">сформульованих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4"/>
          <w:sz w:val="28"/>
          <w:szCs w:val="28"/>
          <w:lang w:val="uk-UA" w:eastAsia="uk-UA"/>
        </w:rPr>
        <w:t xml:space="preserve">думок,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досліджуваного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20"/>
          <w:w w:val="111"/>
          <w:sz w:val="28"/>
          <w:szCs w:val="28"/>
          <w:lang w:val="uk-UA" w:eastAsia="uk-UA"/>
        </w:rPr>
        <w:t>Т</w:t>
      </w:r>
      <w:r>
        <w:rPr>
          <w:rFonts w:ascii="Times New Roman" w:eastAsiaTheme="minorEastAsia" w:hAnsi="Times New Roman" w:cs="Times New Roman"/>
          <w:w w:val="107"/>
          <w:sz w:val="28"/>
          <w:szCs w:val="28"/>
          <w:lang w:val="uk-UA" w:eastAsia="uk-UA"/>
        </w:rPr>
        <w:t xml:space="preserve">ези </w:t>
      </w:r>
      <w:r>
        <w:rPr>
          <w:rFonts w:ascii="Times New Roman" w:eastAsiaTheme="minorEastAsia" w:hAnsi="Times New Roman" w:cs="Times New Roman"/>
          <w:w w:val="106"/>
          <w:sz w:val="28"/>
          <w:szCs w:val="28"/>
          <w:lang w:val="uk-UA" w:eastAsia="uk-UA"/>
        </w:rPr>
        <w:t xml:space="preserve">лаконічно виражають </w:t>
      </w:r>
      <w:r>
        <w:rPr>
          <w:rFonts w:ascii="Times New Roman" w:eastAsiaTheme="minorEastAsia" w:hAnsi="Times New Roman" w:cs="Times New Roman"/>
          <w:w w:val="105"/>
          <w:sz w:val="28"/>
          <w:szCs w:val="28"/>
          <w:lang w:val="uk-UA" w:eastAsia="uk-UA"/>
        </w:rPr>
        <w:t xml:space="preserve">суть </w:t>
      </w:r>
      <w:r>
        <w:rPr>
          <w:rFonts w:ascii="Times New Roman" w:eastAsiaTheme="minorEastAsia" w:hAnsi="Times New Roman" w:cs="Times New Roman"/>
          <w:w w:val="104"/>
          <w:sz w:val="28"/>
          <w:szCs w:val="28"/>
          <w:lang w:val="uk-UA" w:eastAsia="uk-UA"/>
        </w:rPr>
        <w:t xml:space="preserve">прочитаного, дають </w:t>
      </w:r>
      <w:r>
        <w:rPr>
          <w:rFonts w:ascii="Times New Roman" w:eastAsiaTheme="minorEastAsia" w:hAnsi="Times New Roman" w:cs="Times New Roman"/>
          <w:w w:val="105"/>
          <w:sz w:val="28"/>
          <w:szCs w:val="28"/>
          <w:lang w:val="uk-UA" w:eastAsia="uk-UA"/>
        </w:rPr>
        <w:t>мож</w:t>
      </w:r>
      <w:r>
        <w:rPr>
          <w:rFonts w:ascii="Times New Roman" w:eastAsiaTheme="minorEastAsia" w:hAnsi="Times New Roman" w:cs="Times New Roman"/>
          <w:w w:val="107"/>
          <w:sz w:val="28"/>
          <w:szCs w:val="28"/>
          <w:lang w:val="uk-UA" w:eastAsia="uk-UA"/>
        </w:rPr>
        <w:t xml:space="preserve">ливість </w:t>
      </w:r>
      <w:r>
        <w:rPr>
          <w:rFonts w:ascii="Times New Roman" w:eastAsiaTheme="minorEastAsia" w:hAnsi="Times New Roman" w:cs="Times New Roman"/>
          <w:w w:val="108"/>
          <w:sz w:val="28"/>
          <w:szCs w:val="28"/>
          <w:lang w:val="uk-UA" w:eastAsia="uk-UA"/>
        </w:rPr>
        <w:t xml:space="preserve">розкрити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6"/>
          <w:sz w:val="28"/>
          <w:szCs w:val="28"/>
          <w:lang w:val="uk-UA" w:eastAsia="uk-UA"/>
        </w:rPr>
        <w:t xml:space="preserve">тез корисно </w:t>
      </w:r>
      <w:r>
        <w:rPr>
          <w:rFonts w:ascii="Times New Roman" w:eastAsiaTheme="minorEastAsia" w:hAnsi="Times New Roman" w:cs="Times New Roman"/>
          <w:w w:val="107"/>
          <w:sz w:val="28"/>
          <w:szCs w:val="28"/>
          <w:lang w:val="uk-UA" w:eastAsia="uk-UA"/>
        </w:rPr>
        <w:t>виписа</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6"/>
          <w:sz w:val="28"/>
          <w:szCs w:val="28"/>
          <w:lang w:val="uk-UA" w:eastAsia="uk-UA"/>
        </w:rPr>
        <w:t>сторінки текст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чітко відображають основну думку </w:t>
      </w:r>
      <w:r>
        <w:rPr>
          <w:rFonts w:ascii="Times New Roman" w:eastAsiaTheme="minorEastAsia" w:hAnsi="Times New Roman" w:cs="Times New Roman"/>
          <w:w w:val="104"/>
          <w:sz w:val="28"/>
          <w:szCs w:val="28"/>
          <w:lang w:val="uk-UA" w:eastAsia="uk-UA"/>
        </w:rPr>
        <w:t>автора.</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Раціонально використовувати різні </w:t>
      </w:r>
      <w:r>
        <w:rPr>
          <w:rFonts w:ascii="Times New Roman" w:eastAsiaTheme="minorEastAsia" w:hAnsi="Times New Roman" w:cs="Times New Roman"/>
          <w:w w:val="105"/>
          <w:sz w:val="28"/>
          <w:szCs w:val="28"/>
          <w:lang w:val="uk-UA" w:eastAsia="uk-UA"/>
        </w:rPr>
        <w:t xml:space="preserve">способи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 xml:space="preserve">запису </w:t>
      </w:r>
      <w:r>
        <w:rPr>
          <w:rFonts w:ascii="Times New Roman" w:eastAsiaTheme="minorEastAsia" w:hAnsi="Times New Roman" w:cs="Times New Roman"/>
          <w:w w:val="104"/>
          <w:sz w:val="28"/>
          <w:szCs w:val="28"/>
          <w:lang w:val="uk-UA" w:eastAsia="uk-UA"/>
        </w:rPr>
        <w:t xml:space="preserve">того самого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акий </w:t>
      </w:r>
      <w:r>
        <w:rPr>
          <w:rFonts w:ascii="Times New Roman" w:eastAsiaTheme="minorEastAsia" w:hAnsi="Times New Roman" w:cs="Times New Roman"/>
          <w:w w:val="104"/>
          <w:sz w:val="28"/>
          <w:szCs w:val="28"/>
          <w:lang w:val="uk-UA" w:eastAsia="uk-UA"/>
        </w:rPr>
        <w:t xml:space="preserve">спосіб </w:t>
      </w:r>
      <w:r>
        <w:rPr>
          <w:rFonts w:ascii="Times New Roman" w:eastAsiaTheme="minorEastAsia" w:hAnsi="Times New Roman" w:cs="Times New Roman"/>
          <w:w w:val="106"/>
          <w:sz w:val="28"/>
          <w:szCs w:val="28"/>
          <w:lang w:val="uk-UA" w:eastAsia="uk-UA"/>
        </w:rPr>
        <w:t xml:space="preserve">отримав </w:t>
      </w:r>
      <w:r>
        <w:rPr>
          <w:rFonts w:ascii="Times New Roman" w:eastAsiaTheme="minorEastAsia" w:hAnsi="Times New Roman" w:cs="Times New Roman"/>
          <w:w w:val="107"/>
          <w:sz w:val="28"/>
          <w:szCs w:val="28"/>
          <w:lang w:val="uk-UA" w:eastAsia="uk-UA"/>
        </w:rPr>
        <w:t>назву</w:t>
      </w:r>
      <w:r>
        <w:rPr>
          <w:rFonts w:ascii="Times New Roman" w:eastAsiaTheme="minorEastAsia" w:hAnsi="Times New Roman" w:cs="Times New Roman"/>
          <w:spacing w:val="17"/>
          <w:sz w:val="28"/>
          <w:szCs w:val="28"/>
          <w:lang w:val="uk-UA" w:eastAsia="uk-UA"/>
        </w:rPr>
        <w:t xml:space="preserve"> «</w:t>
      </w:r>
      <w:r>
        <w:rPr>
          <w:rFonts w:ascii="Times New Roman" w:eastAsiaTheme="minorEastAsia" w:hAnsi="Times New Roman" w:cs="Times New Roman"/>
          <w:w w:val="103"/>
          <w:sz w:val="28"/>
          <w:szCs w:val="28"/>
          <w:lang w:val="uk-UA" w:eastAsia="uk-UA"/>
        </w:rPr>
        <w:t>комбіно</w:t>
      </w:r>
      <w:r>
        <w:rPr>
          <w:rFonts w:ascii="Times New Roman" w:eastAsiaTheme="minorEastAsia" w:hAnsi="Times New Roman" w:cs="Times New Roman"/>
          <w:w w:val="105"/>
          <w:sz w:val="28"/>
          <w:szCs w:val="28"/>
          <w:lang w:val="uk-UA" w:eastAsia="uk-UA"/>
        </w:rPr>
        <w:t xml:space="preserve">ваного </w:t>
      </w:r>
      <w:r>
        <w:rPr>
          <w:rFonts w:ascii="Times New Roman" w:eastAsiaTheme="minorEastAsia" w:hAnsi="Times New Roman" w:cs="Times New Roman"/>
          <w:w w:val="104"/>
          <w:sz w:val="28"/>
          <w:szCs w:val="28"/>
          <w:lang w:val="uk-UA" w:eastAsia="uk-UA"/>
        </w:rPr>
        <w:t xml:space="preserve">конспекту». </w:t>
      </w: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використовуються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спо</w:t>
      </w:r>
      <w:r>
        <w:rPr>
          <w:rFonts w:ascii="Times New Roman" w:eastAsiaTheme="minorEastAsia" w:hAnsi="Times New Roman" w:cs="Times New Roman"/>
          <w:w w:val="103"/>
          <w:sz w:val="28"/>
          <w:szCs w:val="28"/>
          <w:lang w:val="uk-UA" w:eastAsia="uk-UA"/>
        </w:rPr>
        <w:t xml:space="preserve">соби. </w:t>
      </w:r>
      <w:r>
        <w:rPr>
          <w:rFonts w:ascii="Times New Roman" w:eastAsiaTheme="minorEastAsia" w:hAnsi="Times New Roman" w:cs="Times New Roman"/>
          <w:w w:val="106"/>
          <w:sz w:val="28"/>
          <w:szCs w:val="28"/>
          <w:lang w:val="uk-UA" w:eastAsia="uk-UA"/>
        </w:rPr>
        <w:t xml:space="preserve">Саме </w:t>
      </w:r>
      <w:r>
        <w:rPr>
          <w:rFonts w:ascii="Times New Roman" w:eastAsiaTheme="minorEastAsia" w:hAnsi="Times New Roman" w:cs="Times New Roman"/>
          <w:spacing w:val="17"/>
          <w:sz w:val="28"/>
          <w:szCs w:val="28"/>
          <w:lang w:val="uk-UA" w:eastAsia="uk-UA"/>
        </w:rPr>
        <w:t>«</w:t>
      </w:r>
      <w:r>
        <w:rPr>
          <w:rFonts w:ascii="Times New Roman" w:eastAsiaTheme="minorEastAsia" w:hAnsi="Times New Roman" w:cs="Times New Roman"/>
          <w:w w:val="105"/>
          <w:sz w:val="28"/>
          <w:szCs w:val="28"/>
          <w:lang w:val="uk-UA" w:eastAsia="uk-UA"/>
        </w:rPr>
        <w:t xml:space="preserve">комбінований </w:t>
      </w:r>
      <w:r>
        <w:rPr>
          <w:rFonts w:ascii="Times New Roman" w:eastAsiaTheme="minorEastAsia" w:hAnsi="Times New Roman" w:cs="Times New Roman"/>
          <w:w w:val="104"/>
          <w:sz w:val="28"/>
          <w:szCs w:val="28"/>
          <w:lang w:val="uk-UA" w:eastAsia="uk-UA"/>
        </w:rPr>
        <w:t xml:space="preserve">конспект»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ознакою високого </w:t>
      </w:r>
      <w:r>
        <w:rPr>
          <w:rFonts w:ascii="Times New Roman" w:eastAsiaTheme="minorEastAsia" w:hAnsi="Times New Roman" w:cs="Times New Roman"/>
          <w:w w:val="108"/>
          <w:sz w:val="28"/>
          <w:szCs w:val="28"/>
          <w:lang w:val="uk-UA" w:eastAsia="uk-UA"/>
        </w:rPr>
        <w:t xml:space="preserve">рівня </w:t>
      </w:r>
      <w:r>
        <w:rPr>
          <w:rFonts w:ascii="Times New Roman" w:eastAsiaTheme="minorEastAsia" w:hAnsi="Times New Roman" w:cs="Times New Roman"/>
          <w:w w:val="104"/>
          <w:sz w:val="28"/>
          <w:szCs w:val="28"/>
          <w:lang w:val="uk-UA" w:eastAsia="uk-UA"/>
        </w:rPr>
        <w:t>підго</w:t>
      </w:r>
      <w:r>
        <w:rPr>
          <w:rFonts w:ascii="Times New Roman" w:eastAsiaTheme="minorEastAsia" w:hAnsi="Times New Roman" w:cs="Times New Roman"/>
          <w:w w:val="107"/>
          <w:sz w:val="28"/>
          <w:szCs w:val="28"/>
          <w:lang w:val="uk-UA" w:eastAsia="uk-UA"/>
        </w:rPr>
        <w:t xml:space="preserve">товки </w:t>
      </w:r>
      <w:r>
        <w:rPr>
          <w:rFonts w:ascii="Times New Roman" w:eastAsiaTheme="minorEastAsia" w:hAnsi="Times New Roman" w:cs="Times New Roman"/>
          <w:w w:val="104"/>
          <w:sz w:val="28"/>
          <w:szCs w:val="28"/>
          <w:lang w:val="uk-UA" w:eastAsia="uk-UA"/>
        </w:rPr>
        <w:t>здобувача.</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6"/>
          <w:sz w:val="28"/>
          <w:szCs w:val="28"/>
          <w:lang w:val="uk-UA" w:eastAsia="uk-UA"/>
        </w:rPr>
        <w:t xml:space="preserve">звітності – </w:t>
      </w:r>
      <w:r>
        <w:rPr>
          <w:rFonts w:ascii="Times New Roman" w:eastAsiaTheme="minorEastAsia" w:hAnsi="Times New Roman" w:cs="Times New Roman"/>
          <w:w w:val="107"/>
          <w:sz w:val="28"/>
          <w:szCs w:val="28"/>
          <w:lang w:val="uk-UA" w:eastAsia="uk-UA"/>
        </w:rPr>
        <w:t xml:space="preserve">рукописний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матеріалів.</w:t>
      </w: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p>
    <w:p w:rsidR="00B93A54" w:rsidRDefault="00EC3361">
      <w:pPr>
        <w:widowControl w:val="0"/>
        <w:autoSpaceDE w:val="0"/>
        <w:autoSpaceDN w:val="0"/>
        <w:adjustRightInd w:val="0"/>
        <w:spacing w:after="0" w:line="240" w:lineRule="auto"/>
        <w:ind w:firstLine="720"/>
        <w:jc w:val="center"/>
        <w:rPr>
          <w:rFonts w:ascii="Times New Roman" w:eastAsiaTheme="minorEastAsia" w:hAnsi="Times New Roman" w:cs="Times New Roman"/>
          <w:spacing w:val="-1"/>
          <w:sz w:val="28"/>
          <w:szCs w:val="28"/>
          <w:lang w:val="uk-UA" w:eastAsia="uk-UA"/>
        </w:rPr>
      </w:pPr>
      <w:r>
        <w:rPr>
          <w:rFonts w:ascii="Times New Roman" w:eastAsiaTheme="minorEastAsia" w:hAnsi="Times New Roman" w:cs="Times New Roman"/>
          <w:i/>
          <w:w w:val="107"/>
          <w:sz w:val="28"/>
          <w:szCs w:val="28"/>
          <w:u w:val="single"/>
          <w:lang w:val="uk-UA" w:eastAsia="uk-UA"/>
        </w:rPr>
        <w:t xml:space="preserve">Повторення </w:t>
      </w:r>
      <w:r>
        <w:rPr>
          <w:rFonts w:ascii="Times New Roman" w:eastAsiaTheme="minorEastAsia" w:hAnsi="Times New Roman" w:cs="Times New Roman"/>
          <w:i/>
          <w:w w:val="106"/>
          <w:sz w:val="28"/>
          <w:szCs w:val="28"/>
          <w:u w:val="single"/>
          <w:lang w:val="uk-UA" w:eastAsia="uk-UA"/>
        </w:rPr>
        <w:t xml:space="preserve">матеріалу </w:t>
      </w:r>
      <w:r>
        <w:rPr>
          <w:rFonts w:ascii="Times New Roman" w:eastAsiaTheme="minorEastAsia" w:hAnsi="Times New Roman" w:cs="Times New Roman"/>
          <w:i/>
          <w:w w:val="110"/>
          <w:sz w:val="28"/>
          <w:szCs w:val="28"/>
          <w:u w:val="single"/>
          <w:lang w:val="uk-UA" w:eastAsia="uk-UA"/>
        </w:rPr>
        <w:t xml:space="preserve">з </w:t>
      </w:r>
      <w:r>
        <w:rPr>
          <w:rFonts w:ascii="Times New Roman" w:eastAsiaTheme="minorEastAsia" w:hAnsi="Times New Roman" w:cs="Times New Roman"/>
          <w:i/>
          <w:w w:val="106"/>
          <w:sz w:val="28"/>
          <w:szCs w:val="28"/>
          <w:u w:val="single"/>
          <w:lang w:val="uk-UA" w:eastAsia="uk-UA"/>
        </w:rPr>
        <w:t>курсу</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Повторення</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 xml:space="preserve">процес </w:t>
      </w:r>
      <w:r>
        <w:rPr>
          <w:rFonts w:ascii="Times New Roman" w:eastAsiaTheme="minorEastAsia" w:hAnsi="Times New Roman" w:cs="Times New Roman"/>
          <w:w w:val="107"/>
          <w:sz w:val="28"/>
          <w:szCs w:val="28"/>
          <w:lang w:val="uk-UA" w:eastAsia="uk-UA"/>
        </w:rPr>
        <w:t xml:space="preserve">відновлення в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5"/>
          <w:sz w:val="28"/>
          <w:szCs w:val="28"/>
          <w:lang w:val="uk-UA" w:eastAsia="uk-UA"/>
        </w:rPr>
        <w:t xml:space="preserve">раніше </w:t>
      </w:r>
      <w:r>
        <w:rPr>
          <w:rFonts w:ascii="Times New Roman" w:eastAsiaTheme="minorEastAsia" w:hAnsi="Times New Roman" w:cs="Times New Roman"/>
          <w:w w:val="106"/>
          <w:sz w:val="28"/>
          <w:szCs w:val="28"/>
          <w:lang w:val="uk-UA" w:eastAsia="uk-UA"/>
        </w:rPr>
        <w:t>отримани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w w:val="107"/>
          <w:sz w:val="28"/>
          <w:szCs w:val="28"/>
          <w:lang w:val="uk-UA" w:eastAsia="uk-UA"/>
        </w:rPr>
        <w:t xml:space="preserve">знань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новом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більш </w:t>
      </w:r>
      <w:r>
        <w:rPr>
          <w:rFonts w:ascii="Times New Roman" w:eastAsiaTheme="minorEastAsia" w:hAnsi="Times New Roman" w:cs="Times New Roman"/>
          <w:w w:val="106"/>
          <w:sz w:val="28"/>
          <w:szCs w:val="28"/>
          <w:lang w:val="uk-UA" w:eastAsia="uk-UA"/>
        </w:rPr>
        <w:t xml:space="preserve">високому </w:t>
      </w:r>
      <w:r>
        <w:rPr>
          <w:rFonts w:ascii="Times New Roman" w:eastAsiaTheme="minorEastAsia" w:hAnsi="Times New Roman" w:cs="Times New Roman"/>
          <w:w w:val="105"/>
          <w:sz w:val="28"/>
          <w:szCs w:val="28"/>
          <w:lang w:val="uk-UA" w:eastAsia="uk-UA"/>
        </w:rPr>
        <w:t xml:space="preserve">рівні. </w:t>
      </w:r>
      <w:r>
        <w:rPr>
          <w:rFonts w:ascii="Times New Roman" w:eastAsiaTheme="minorEastAsia" w:hAnsi="Times New Roman" w:cs="Times New Roman"/>
          <w:w w:val="106"/>
          <w:sz w:val="28"/>
          <w:szCs w:val="28"/>
          <w:lang w:val="uk-UA" w:eastAsia="uk-UA"/>
        </w:rPr>
        <w:t xml:space="preserve">Важливою </w:t>
      </w:r>
      <w:r>
        <w:rPr>
          <w:rFonts w:ascii="Times New Roman" w:eastAsiaTheme="minorEastAsia" w:hAnsi="Times New Roman" w:cs="Times New Roman"/>
          <w:w w:val="108"/>
          <w:sz w:val="28"/>
          <w:szCs w:val="28"/>
          <w:lang w:val="uk-UA" w:eastAsia="uk-UA"/>
        </w:rPr>
        <w:t>фо</w:t>
      </w:r>
      <w:r>
        <w:rPr>
          <w:rFonts w:ascii="Times New Roman" w:eastAsiaTheme="minorEastAsia" w:hAnsi="Times New Roman" w:cs="Times New Roman"/>
          <w:spacing w:val="1"/>
          <w:w w:val="108"/>
          <w:sz w:val="28"/>
          <w:szCs w:val="28"/>
          <w:lang w:val="uk-UA" w:eastAsia="uk-UA"/>
        </w:rPr>
        <w:t>р</w:t>
      </w:r>
      <w:r>
        <w:rPr>
          <w:rFonts w:ascii="Times New Roman" w:eastAsiaTheme="minorEastAsia" w:hAnsi="Times New Roman" w:cs="Times New Roman"/>
          <w:w w:val="103"/>
          <w:sz w:val="28"/>
          <w:szCs w:val="28"/>
          <w:lang w:val="uk-UA" w:eastAsia="uk-UA"/>
        </w:rPr>
        <w:t xml:space="preserve">мою </w:t>
      </w:r>
      <w:r>
        <w:rPr>
          <w:rFonts w:ascii="Times New Roman" w:eastAsiaTheme="minorEastAsia" w:hAnsi="Times New Roman" w:cs="Times New Roman"/>
          <w:w w:val="107"/>
          <w:sz w:val="28"/>
          <w:szCs w:val="28"/>
          <w:lang w:val="uk-UA" w:eastAsia="uk-UA"/>
        </w:rPr>
        <w:t xml:space="preserve">повторення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7"/>
          <w:sz w:val="28"/>
          <w:szCs w:val="28"/>
          <w:lang w:val="uk-UA" w:eastAsia="uk-UA"/>
        </w:rPr>
        <w:t xml:space="preserve">систематизація знань </w:t>
      </w:r>
      <w:r>
        <w:rPr>
          <w:rFonts w:ascii="Times New Roman" w:eastAsiaTheme="minorEastAsia" w:hAnsi="Times New Roman" w:cs="Times New Roman"/>
          <w:w w:val="104"/>
          <w:sz w:val="28"/>
          <w:szCs w:val="28"/>
          <w:lang w:val="uk-UA" w:eastAsia="uk-UA"/>
        </w:rPr>
        <w:t xml:space="preserve">здобувачів,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6"/>
          <w:sz w:val="28"/>
          <w:szCs w:val="28"/>
          <w:lang w:val="uk-UA" w:eastAsia="uk-UA"/>
        </w:rPr>
        <w:t xml:space="preserve">проводиться </w:t>
      </w:r>
      <w:r>
        <w:rPr>
          <w:rFonts w:ascii="Times New Roman" w:eastAsiaTheme="minorEastAsia" w:hAnsi="Times New Roman" w:cs="Times New Roman"/>
          <w:w w:val="108"/>
          <w:sz w:val="28"/>
          <w:szCs w:val="28"/>
          <w:lang w:val="uk-UA" w:eastAsia="uk-UA"/>
        </w:rPr>
        <w:t xml:space="preserve">після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5"/>
          <w:sz w:val="28"/>
          <w:szCs w:val="28"/>
          <w:lang w:val="uk-UA" w:eastAsia="uk-UA"/>
        </w:rPr>
        <w:t xml:space="preserve">тем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розділів курс</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матеріал </w:t>
      </w:r>
      <w:r>
        <w:rPr>
          <w:rFonts w:ascii="Times New Roman" w:eastAsiaTheme="minorEastAsia" w:hAnsi="Times New Roman" w:cs="Times New Roman"/>
          <w:w w:val="105"/>
          <w:sz w:val="28"/>
          <w:szCs w:val="28"/>
          <w:lang w:val="uk-UA" w:eastAsia="uk-UA"/>
        </w:rPr>
        <w:t>повторюєт</w:t>
      </w:r>
      <w:r>
        <w:rPr>
          <w:rFonts w:ascii="Times New Roman" w:eastAsiaTheme="minorEastAsia" w:hAnsi="Times New Roman" w:cs="Times New Roman"/>
          <w:spacing w:val="-1"/>
          <w:w w:val="105"/>
          <w:sz w:val="28"/>
          <w:szCs w:val="28"/>
          <w:lang w:val="uk-UA" w:eastAsia="uk-UA"/>
        </w:rPr>
        <w:t>ь</w:t>
      </w:r>
      <w:r>
        <w:rPr>
          <w:rFonts w:ascii="Times New Roman" w:eastAsiaTheme="minorEastAsia" w:hAnsi="Times New Roman" w:cs="Times New Roman"/>
          <w:w w:val="110"/>
          <w:sz w:val="28"/>
          <w:szCs w:val="28"/>
          <w:lang w:val="uk-UA" w:eastAsia="uk-UA"/>
        </w:rPr>
        <w:t xml:space="preserve">ся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 xml:space="preserve">вищому </w:t>
      </w:r>
      <w:r>
        <w:rPr>
          <w:rFonts w:ascii="Times New Roman" w:eastAsiaTheme="minorEastAsia" w:hAnsi="Times New Roman" w:cs="Times New Roman"/>
          <w:w w:val="104"/>
          <w:sz w:val="28"/>
          <w:szCs w:val="28"/>
          <w:lang w:val="uk-UA" w:eastAsia="uk-UA"/>
        </w:rPr>
        <w:t xml:space="preserve">рівні, </w:t>
      </w:r>
      <w:r>
        <w:rPr>
          <w:rFonts w:ascii="Times New Roman" w:eastAsiaTheme="minorEastAsia" w:hAnsi="Times New Roman" w:cs="Times New Roman"/>
          <w:w w:val="105"/>
          <w:sz w:val="28"/>
          <w:szCs w:val="28"/>
          <w:lang w:val="uk-UA" w:eastAsia="uk-UA"/>
        </w:rPr>
        <w:t xml:space="preserve">під </w:t>
      </w:r>
      <w:r>
        <w:rPr>
          <w:rFonts w:ascii="Times New Roman" w:eastAsiaTheme="minorEastAsia" w:hAnsi="Times New Roman" w:cs="Times New Roman"/>
          <w:w w:val="106"/>
          <w:sz w:val="28"/>
          <w:szCs w:val="28"/>
          <w:lang w:val="uk-UA" w:eastAsia="uk-UA"/>
        </w:rPr>
        <w:t xml:space="preserve">новим кутом </w:t>
      </w:r>
      <w:r>
        <w:rPr>
          <w:rFonts w:ascii="Times New Roman" w:eastAsiaTheme="minorEastAsia" w:hAnsi="Times New Roman" w:cs="Times New Roman"/>
          <w:w w:val="107"/>
          <w:sz w:val="28"/>
          <w:szCs w:val="28"/>
          <w:lang w:val="uk-UA" w:eastAsia="uk-UA"/>
        </w:rPr>
        <w:t>зор</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Мета </w:t>
      </w:r>
      <w:r>
        <w:rPr>
          <w:rFonts w:ascii="Times New Roman" w:eastAsiaTheme="minorEastAsia" w:hAnsi="Times New Roman" w:cs="Times New Roman"/>
          <w:w w:val="105"/>
          <w:sz w:val="28"/>
          <w:szCs w:val="28"/>
          <w:lang w:val="uk-UA" w:eastAsia="uk-UA"/>
        </w:rPr>
        <w:t>повторення матеріалу:</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 запобігання прогалинам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8"/>
          <w:sz w:val="28"/>
          <w:szCs w:val="28"/>
          <w:lang w:val="uk-UA" w:eastAsia="uk-UA"/>
        </w:rPr>
        <w:t xml:space="preserve">знаннях </w:t>
      </w:r>
      <w:r>
        <w:rPr>
          <w:rFonts w:ascii="Times New Roman" w:eastAsiaTheme="minorEastAsia" w:hAnsi="Times New Roman" w:cs="Times New Roman"/>
          <w:w w:val="104"/>
          <w:sz w:val="28"/>
          <w:szCs w:val="28"/>
          <w:lang w:val="uk-UA" w:eastAsia="uk-UA"/>
        </w:rPr>
        <w:t>здобувачів;</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активізація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необхідних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4"/>
          <w:sz w:val="28"/>
          <w:szCs w:val="28"/>
          <w:lang w:val="uk-UA" w:eastAsia="uk-UA"/>
        </w:rPr>
        <w:t>нового матеріалу;</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розвиток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мислення;</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формування </w:t>
      </w:r>
      <w:r>
        <w:rPr>
          <w:rFonts w:ascii="Times New Roman" w:eastAsiaTheme="minorEastAsia" w:hAnsi="Times New Roman" w:cs="Times New Roman"/>
          <w:w w:val="106"/>
          <w:sz w:val="28"/>
          <w:szCs w:val="28"/>
          <w:lang w:val="uk-UA" w:eastAsia="uk-UA"/>
        </w:rPr>
        <w:t xml:space="preserve">узагальнених </w:t>
      </w:r>
      <w:r>
        <w:rPr>
          <w:rFonts w:ascii="Times New Roman" w:eastAsiaTheme="minorEastAsia" w:hAnsi="Times New Roman" w:cs="Times New Roman"/>
          <w:w w:val="104"/>
          <w:sz w:val="28"/>
          <w:szCs w:val="28"/>
          <w:lang w:val="uk-UA" w:eastAsia="uk-UA"/>
        </w:rPr>
        <w:t>знань;</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встановлення </w:t>
      </w:r>
      <w:r>
        <w:rPr>
          <w:rFonts w:ascii="Times New Roman" w:eastAsiaTheme="minorEastAsia" w:hAnsi="Times New Roman" w:cs="Times New Roman"/>
          <w:w w:val="106"/>
          <w:sz w:val="28"/>
          <w:szCs w:val="28"/>
          <w:lang w:val="uk-UA" w:eastAsia="uk-UA"/>
        </w:rPr>
        <w:t xml:space="preserve">співвідношення між </w:t>
      </w:r>
      <w:r>
        <w:rPr>
          <w:rFonts w:ascii="Times New Roman" w:eastAsiaTheme="minorEastAsia" w:hAnsi="Times New Roman" w:cs="Times New Roman"/>
          <w:w w:val="105"/>
          <w:sz w:val="28"/>
          <w:szCs w:val="28"/>
          <w:lang w:val="uk-UA" w:eastAsia="uk-UA"/>
        </w:rPr>
        <w:t xml:space="preserve">подібними </w:t>
      </w:r>
      <w:r>
        <w:rPr>
          <w:rFonts w:ascii="Times New Roman" w:eastAsiaTheme="minorEastAsia" w:hAnsi="Times New Roman" w:cs="Times New Roman"/>
          <w:w w:val="107"/>
          <w:sz w:val="28"/>
          <w:szCs w:val="28"/>
          <w:lang w:val="uk-UA" w:eastAsia="uk-UA"/>
        </w:rPr>
        <w:t xml:space="preserve">поняттями, </w:t>
      </w:r>
      <w:r>
        <w:rPr>
          <w:rFonts w:ascii="Times New Roman" w:eastAsiaTheme="minorEastAsia" w:hAnsi="Times New Roman" w:cs="Times New Roman"/>
          <w:w w:val="106"/>
          <w:sz w:val="28"/>
          <w:szCs w:val="28"/>
          <w:lang w:val="uk-UA" w:eastAsia="uk-UA"/>
        </w:rPr>
        <w:t>поглиблене вивчення</w:t>
      </w:r>
      <w:r>
        <w:rPr>
          <w:rFonts w:ascii="Times New Roman" w:eastAsiaTheme="minorEastAsia" w:hAnsi="Times New Roman" w:cs="Times New Roman"/>
          <w:w w:val="105"/>
          <w:sz w:val="28"/>
          <w:szCs w:val="28"/>
          <w:lang w:val="uk-UA" w:eastAsia="uk-UA"/>
        </w:rPr>
        <w:t xml:space="preserve">положень, </w:t>
      </w:r>
      <w:r>
        <w:rPr>
          <w:rFonts w:ascii="Times New Roman" w:eastAsiaTheme="minorEastAsia" w:hAnsi="Times New Roman" w:cs="Times New Roman"/>
          <w:w w:val="107"/>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із </w:t>
      </w:r>
      <w:r>
        <w:rPr>
          <w:rFonts w:ascii="Times New Roman" w:eastAsiaTheme="minorEastAsia" w:hAnsi="Times New Roman" w:cs="Times New Roman"/>
          <w:w w:val="105"/>
          <w:sz w:val="28"/>
          <w:szCs w:val="28"/>
          <w:lang w:val="uk-UA" w:eastAsia="uk-UA"/>
        </w:rPr>
        <w:t xml:space="preserve">споріднених </w:t>
      </w:r>
      <w:r>
        <w:rPr>
          <w:rFonts w:ascii="Times New Roman" w:eastAsiaTheme="minorEastAsia" w:hAnsi="Times New Roman" w:cs="Times New Roman"/>
          <w:w w:val="106"/>
          <w:sz w:val="28"/>
          <w:szCs w:val="28"/>
          <w:lang w:val="uk-UA" w:eastAsia="uk-UA"/>
        </w:rPr>
        <w:t xml:space="preserve">навчальних </w:t>
      </w:r>
      <w:r>
        <w:rPr>
          <w:rFonts w:ascii="Times New Roman" w:eastAsiaTheme="minorEastAsia" w:hAnsi="Times New Roman" w:cs="Times New Roman"/>
          <w:w w:val="104"/>
          <w:sz w:val="28"/>
          <w:szCs w:val="28"/>
          <w:lang w:val="uk-UA" w:eastAsia="uk-UA"/>
        </w:rPr>
        <w:t>курсів;</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Застосовуються такі </w:t>
      </w:r>
      <w:r>
        <w:rPr>
          <w:rFonts w:ascii="Times New Roman" w:eastAsiaTheme="minorEastAsia" w:hAnsi="Times New Roman" w:cs="Times New Roman"/>
          <w:w w:val="108"/>
          <w:sz w:val="28"/>
          <w:szCs w:val="28"/>
          <w:lang w:val="uk-UA" w:eastAsia="uk-UA"/>
        </w:rPr>
        <w:t xml:space="preserve">форми </w:t>
      </w:r>
      <w:r>
        <w:rPr>
          <w:rFonts w:ascii="Times New Roman" w:eastAsiaTheme="minorEastAsia" w:hAnsi="Times New Roman" w:cs="Times New Roman"/>
          <w:w w:val="105"/>
          <w:sz w:val="28"/>
          <w:szCs w:val="28"/>
          <w:lang w:val="uk-UA" w:eastAsia="uk-UA"/>
        </w:rPr>
        <w:t>повторення:</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конспектом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матеріалами </w:t>
      </w:r>
      <w:r>
        <w:rPr>
          <w:rFonts w:ascii="Times New Roman" w:eastAsiaTheme="minorEastAsia" w:hAnsi="Times New Roman" w:cs="Times New Roman"/>
          <w:w w:val="105"/>
          <w:sz w:val="28"/>
          <w:szCs w:val="28"/>
          <w:lang w:val="uk-UA" w:eastAsia="uk-UA"/>
        </w:rPr>
        <w:t xml:space="preserve">відповідної </w:t>
      </w:r>
      <w:r>
        <w:rPr>
          <w:rFonts w:ascii="Times New Roman" w:eastAsiaTheme="minorEastAsia" w:hAnsi="Times New Roman" w:cs="Times New Roman"/>
          <w:w w:val="106"/>
          <w:sz w:val="28"/>
          <w:szCs w:val="28"/>
          <w:lang w:val="uk-UA" w:eastAsia="uk-UA"/>
        </w:rPr>
        <w:t xml:space="preserve">теми </w:t>
      </w:r>
      <w:r>
        <w:rPr>
          <w:rFonts w:ascii="Times New Roman" w:eastAsiaTheme="minorEastAsia" w:hAnsi="Times New Roman" w:cs="Times New Roman"/>
          <w:w w:val="105"/>
          <w:sz w:val="28"/>
          <w:szCs w:val="28"/>
          <w:lang w:val="uk-UA" w:eastAsia="uk-UA"/>
        </w:rPr>
        <w:t>підручника;</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над навчальною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науковою </w:t>
      </w:r>
      <w:r>
        <w:rPr>
          <w:rFonts w:ascii="Times New Roman" w:eastAsiaTheme="minorEastAsia" w:hAnsi="Times New Roman" w:cs="Times New Roman"/>
          <w:w w:val="104"/>
          <w:sz w:val="28"/>
          <w:szCs w:val="28"/>
          <w:lang w:val="uk-UA" w:eastAsia="uk-UA"/>
        </w:rPr>
        <w:t>літературою;</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розв’язування комбінованих </w:t>
      </w:r>
      <w:r>
        <w:rPr>
          <w:rFonts w:ascii="Times New Roman" w:eastAsiaTheme="minorEastAsia" w:hAnsi="Times New Roman" w:cs="Times New Roman"/>
          <w:w w:val="105"/>
          <w:sz w:val="28"/>
          <w:szCs w:val="28"/>
          <w:lang w:val="uk-UA" w:eastAsia="uk-UA"/>
        </w:rPr>
        <w:t>завдань, тестів</w:t>
      </w:r>
      <w:r>
        <w:rPr>
          <w:rFonts w:ascii="Times New Roman" w:eastAsiaTheme="minorEastAsia" w:hAnsi="Times New Roman" w:cs="Times New Roman"/>
          <w:w w:val="108"/>
          <w:position w:val="-1"/>
          <w:sz w:val="28"/>
          <w:szCs w:val="28"/>
          <w:lang w:val="uk-UA" w:eastAsia="uk-UA"/>
        </w:rPr>
        <w:t>, творчих завдань.</w:t>
      </w: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p>
    <w:p w:rsidR="00B93A54" w:rsidRDefault="00EC3361">
      <w:pPr>
        <w:spacing w:after="0" w:line="240" w:lineRule="auto"/>
        <w:jc w:val="center"/>
        <w:rPr>
          <w:rFonts w:ascii="Times New Roman" w:eastAsiaTheme="minorEastAsia" w:hAnsi="Times New Roman" w:cs="Times New Roman"/>
          <w:i/>
          <w:w w:val="106"/>
          <w:sz w:val="28"/>
          <w:szCs w:val="28"/>
          <w:u w:val="single"/>
          <w:lang w:val="uk-UA" w:eastAsia="uk-UA"/>
        </w:rPr>
      </w:pPr>
      <w:r>
        <w:rPr>
          <w:rFonts w:ascii="Times New Roman" w:eastAsiaTheme="minorEastAsia" w:hAnsi="Times New Roman" w:cs="Times New Roman"/>
          <w:i/>
          <w:w w:val="108"/>
          <w:sz w:val="28"/>
          <w:szCs w:val="28"/>
          <w:u w:val="single"/>
          <w:lang w:val="uk-UA" w:eastAsia="uk-UA"/>
        </w:rPr>
        <w:t xml:space="preserve">Словник </w:t>
      </w:r>
      <w:r>
        <w:rPr>
          <w:rFonts w:ascii="Times New Roman" w:eastAsiaTheme="minorEastAsia" w:hAnsi="Times New Roman" w:cs="Times New Roman"/>
          <w:i/>
          <w:w w:val="106"/>
          <w:sz w:val="28"/>
          <w:szCs w:val="28"/>
          <w:u w:val="single"/>
          <w:lang w:val="uk-UA" w:eastAsia="uk-UA"/>
        </w:rPr>
        <w:t>визначень</w:t>
      </w:r>
    </w:p>
    <w:p w:rsidR="00B93A54" w:rsidRDefault="00EC3361">
      <w:pPr>
        <w:spacing w:after="0" w:line="240" w:lineRule="auto"/>
        <w:ind w:firstLine="720"/>
        <w:jc w:val="both"/>
        <w:rPr>
          <w:rFonts w:ascii="Times New Roman" w:eastAsiaTheme="minorEastAsia" w:hAnsi="Times New Roman" w:cs="Times New Roman"/>
          <w:w w:val="108"/>
          <w:sz w:val="28"/>
          <w:szCs w:val="28"/>
          <w:lang w:val="uk-UA" w:eastAsia="uk-UA"/>
        </w:rPr>
      </w:pPr>
      <w:r>
        <w:rPr>
          <w:rFonts w:ascii="Times New Roman" w:eastAsiaTheme="minorEastAsia" w:hAnsi="Times New Roman" w:cs="Times New Roman"/>
          <w:w w:val="108"/>
          <w:sz w:val="28"/>
          <w:szCs w:val="28"/>
          <w:lang w:val="uk-UA" w:eastAsia="uk-UA"/>
        </w:rPr>
        <w:t xml:space="preserve">Словник </w:t>
      </w:r>
      <w:r>
        <w:rPr>
          <w:rFonts w:ascii="Times New Roman" w:eastAsiaTheme="minorEastAsia" w:hAnsi="Times New Roman" w:cs="Times New Roman"/>
          <w:w w:val="106"/>
          <w:sz w:val="28"/>
          <w:szCs w:val="28"/>
          <w:lang w:val="uk-UA" w:eastAsia="uk-UA"/>
        </w:rPr>
        <w:t xml:space="preserve">визначень </w:t>
      </w:r>
      <w:r>
        <w:rPr>
          <w:rFonts w:ascii="Times New Roman" w:eastAsiaTheme="minorEastAsia" w:hAnsi="Times New Roman" w:cs="Times New Roman"/>
          <w:w w:val="107"/>
          <w:sz w:val="28"/>
          <w:szCs w:val="28"/>
          <w:lang w:val="uk-UA" w:eastAsia="uk-UA"/>
        </w:rPr>
        <w:t xml:space="preserve">спрямований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розширення знань лекційно</w:t>
      </w:r>
      <w:r>
        <w:rPr>
          <w:rFonts w:ascii="Times New Roman" w:eastAsiaTheme="minorEastAsia" w:hAnsi="Times New Roman" w:cs="Times New Roman"/>
          <w:w w:val="102"/>
          <w:sz w:val="28"/>
          <w:szCs w:val="28"/>
          <w:lang w:val="uk-UA" w:eastAsia="uk-UA"/>
        </w:rPr>
        <w:t xml:space="preserve">го </w:t>
      </w:r>
      <w:r>
        <w:rPr>
          <w:rFonts w:ascii="Times New Roman" w:eastAsiaTheme="minorEastAsia" w:hAnsi="Times New Roman" w:cs="Times New Roman"/>
          <w:w w:val="106"/>
          <w:sz w:val="28"/>
          <w:szCs w:val="28"/>
          <w:lang w:val="uk-UA" w:eastAsia="uk-UA"/>
        </w:rPr>
        <w:t xml:space="preserve">матеріалу та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навичок </w:t>
      </w:r>
      <w:r>
        <w:rPr>
          <w:rFonts w:ascii="Times New Roman" w:eastAsiaTheme="minorEastAsia" w:hAnsi="Times New Roman" w:cs="Times New Roman"/>
          <w:w w:val="107"/>
          <w:sz w:val="28"/>
          <w:szCs w:val="28"/>
          <w:lang w:val="uk-UA" w:eastAsia="uk-UA"/>
        </w:rPr>
        <w:t xml:space="preserve">тлумачення понять </w:t>
      </w:r>
      <w:r>
        <w:rPr>
          <w:rFonts w:ascii="Times New Roman" w:eastAsiaTheme="minorEastAsia" w:hAnsi="Times New Roman" w:cs="Times New Roman"/>
          <w:w w:val="105"/>
          <w:sz w:val="28"/>
          <w:szCs w:val="28"/>
          <w:lang w:val="uk-UA" w:eastAsia="uk-UA"/>
        </w:rPr>
        <w:t>предметної галузі.</w:t>
      </w:r>
    </w:p>
    <w:p w:rsidR="00B93A54" w:rsidRDefault="00EC3361">
      <w:pPr>
        <w:spacing w:after="0" w:line="240" w:lineRule="auto"/>
        <w:jc w:val="both"/>
        <w:rPr>
          <w:rFonts w:ascii="Times New Roman" w:eastAsiaTheme="minorEastAsia" w:hAnsi="Times New Roman" w:cs="Times New Roman"/>
          <w:spacing w:val="4"/>
          <w:sz w:val="28"/>
          <w:szCs w:val="28"/>
          <w:lang w:val="uk-UA" w:eastAsia="uk-UA"/>
        </w:rPr>
      </w:pPr>
      <w:r>
        <w:rPr>
          <w:rFonts w:ascii="Times New Roman" w:eastAsiaTheme="minorEastAsia" w:hAnsi="Times New Roman" w:cs="Times New Roman"/>
          <w:w w:val="110"/>
          <w:sz w:val="28"/>
          <w:szCs w:val="28"/>
          <w:lang w:val="uk-UA" w:eastAsia="uk-UA"/>
        </w:rPr>
        <w:t xml:space="preserve">Завдання </w:t>
      </w:r>
      <w:r>
        <w:rPr>
          <w:rFonts w:ascii="Times New Roman" w:eastAsiaTheme="minorEastAsia" w:hAnsi="Times New Roman" w:cs="Times New Roman"/>
          <w:w w:val="103"/>
          <w:sz w:val="28"/>
          <w:szCs w:val="28"/>
          <w:lang w:val="uk-UA" w:eastAsia="uk-UA"/>
        </w:rPr>
        <w:t xml:space="preserve">роботи: </w:t>
      </w:r>
      <w:r>
        <w:rPr>
          <w:rFonts w:ascii="Times New Roman" w:eastAsiaTheme="minorEastAsia" w:hAnsi="Times New Roman" w:cs="Times New Roman"/>
          <w:w w:val="107"/>
          <w:sz w:val="28"/>
          <w:szCs w:val="28"/>
          <w:lang w:val="uk-UA" w:eastAsia="uk-UA"/>
        </w:rPr>
        <w:t xml:space="preserve">написання </w:t>
      </w:r>
      <w:r>
        <w:rPr>
          <w:rFonts w:ascii="Times New Roman" w:eastAsiaTheme="minorEastAsia" w:hAnsi="Times New Roman" w:cs="Times New Roman"/>
          <w:w w:val="106"/>
          <w:sz w:val="28"/>
          <w:szCs w:val="28"/>
          <w:lang w:val="uk-UA" w:eastAsia="uk-UA"/>
        </w:rPr>
        <w:t xml:space="preserve">визначень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понять, </w:t>
      </w:r>
      <w:r>
        <w:rPr>
          <w:rFonts w:ascii="Times New Roman" w:eastAsiaTheme="minorEastAsia" w:hAnsi="Times New Roman" w:cs="Times New Roman"/>
          <w:w w:val="107"/>
          <w:sz w:val="28"/>
          <w:szCs w:val="28"/>
          <w:lang w:val="uk-UA" w:eastAsia="uk-UA"/>
        </w:rPr>
        <w:t>вико</w:t>
      </w:r>
      <w:r>
        <w:rPr>
          <w:rFonts w:ascii="Times New Roman" w:eastAsiaTheme="minorEastAsia" w:hAnsi="Times New Roman" w:cs="Times New Roman"/>
          <w:w w:val="106"/>
          <w:sz w:val="28"/>
          <w:szCs w:val="28"/>
          <w:lang w:val="uk-UA" w:eastAsia="uk-UA"/>
        </w:rPr>
        <w:t xml:space="preserve">ристаних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 xml:space="preserve">матеріалах. </w:t>
      </w: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4"/>
          <w:sz w:val="28"/>
          <w:szCs w:val="28"/>
          <w:lang w:val="uk-UA" w:eastAsia="uk-UA"/>
        </w:rPr>
        <w:t xml:space="preserve">звітності: </w:t>
      </w:r>
      <w:r>
        <w:rPr>
          <w:rFonts w:ascii="Times New Roman" w:eastAsiaTheme="minorEastAsia" w:hAnsi="Times New Roman" w:cs="Times New Roman"/>
          <w:w w:val="106"/>
          <w:sz w:val="28"/>
          <w:szCs w:val="28"/>
          <w:lang w:val="uk-UA" w:eastAsia="uk-UA"/>
        </w:rPr>
        <w:t>список визначень понять.</w:t>
      </w:r>
    </w:p>
    <w:p w:rsidR="00B93A54" w:rsidRDefault="00EC3361">
      <w:pPr>
        <w:spacing w:after="0" w:line="240" w:lineRule="auto"/>
        <w:ind w:firstLine="720"/>
        <w:jc w:val="both"/>
        <w:rPr>
          <w:rFonts w:ascii="Times New Roman" w:eastAsiaTheme="minorEastAsia" w:hAnsi="Times New Roman" w:cs="Times New Roman"/>
          <w:w w:val="109"/>
          <w:sz w:val="28"/>
          <w:szCs w:val="28"/>
          <w:lang w:val="uk-UA" w:eastAsia="uk-UA"/>
        </w:rPr>
      </w:pP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7"/>
          <w:sz w:val="28"/>
          <w:szCs w:val="28"/>
          <w:lang w:val="uk-UA" w:eastAsia="uk-UA"/>
        </w:rPr>
        <w:t xml:space="preserve">формулювати </w:t>
      </w:r>
      <w:r>
        <w:rPr>
          <w:rFonts w:ascii="Times New Roman" w:eastAsiaTheme="minorEastAsia" w:hAnsi="Times New Roman" w:cs="Times New Roman"/>
          <w:w w:val="105"/>
          <w:sz w:val="28"/>
          <w:szCs w:val="28"/>
          <w:lang w:val="uk-UA" w:eastAsia="uk-UA"/>
        </w:rPr>
        <w:t xml:space="preserve">самостійно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6"/>
          <w:sz w:val="28"/>
          <w:szCs w:val="28"/>
          <w:lang w:val="uk-UA" w:eastAsia="uk-UA"/>
        </w:rPr>
        <w:t xml:space="preserve">брати </w:t>
      </w:r>
      <w:r>
        <w:rPr>
          <w:rFonts w:ascii="Times New Roman" w:eastAsiaTheme="minorEastAsia" w:hAnsi="Times New Roman" w:cs="Times New Roman"/>
          <w:w w:val="108"/>
          <w:sz w:val="28"/>
          <w:szCs w:val="28"/>
          <w:lang w:val="uk-UA" w:eastAsia="uk-UA"/>
        </w:rPr>
        <w:t xml:space="preserve">з і </w:t>
      </w:r>
      <w:r>
        <w:rPr>
          <w:rFonts w:ascii="Times New Roman" w:eastAsiaTheme="minorEastAsia" w:hAnsi="Times New Roman" w:cs="Times New Roman"/>
          <w:w w:val="107"/>
          <w:sz w:val="28"/>
          <w:szCs w:val="28"/>
          <w:lang w:val="uk-UA" w:eastAsia="uk-UA"/>
        </w:rPr>
        <w:t xml:space="preserve">словників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енциклопедій, або</w:t>
      </w:r>
      <w:r>
        <w:rPr>
          <w:rFonts w:ascii="Times New Roman" w:eastAsiaTheme="minorEastAsia" w:hAnsi="Times New Roman" w:cs="Times New Roman"/>
          <w:spacing w:val="4"/>
          <w:sz w:val="28"/>
          <w:szCs w:val="28"/>
          <w:lang w:val="uk-UA" w:eastAsia="uk-UA"/>
        </w:rPr>
        <w:t xml:space="preserve"> скористатися готовим глосарієм, запропонованим викладачем.</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w w:val="107"/>
          <w:sz w:val="28"/>
          <w:szCs w:val="28"/>
          <w:lang w:val="uk-UA" w:eastAsia="uk-UA"/>
        </w:rPr>
      </w:pPr>
      <w:r>
        <w:rPr>
          <w:rFonts w:ascii="Times New Roman" w:eastAsiaTheme="minorEastAsia" w:hAnsi="Times New Roman" w:cs="Times New Roman"/>
          <w:w w:val="108"/>
          <w:sz w:val="28"/>
          <w:szCs w:val="28"/>
          <w:lang w:val="uk-UA" w:eastAsia="uk-UA"/>
        </w:rPr>
        <w:t xml:space="preserve">Словник </w:t>
      </w:r>
      <w:r>
        <w:rPr>
          <w:rFonts w:ascii="Times New Roman" w:eastAsiaTheme="minorEastAsia" w:hAnsi="Times New Roman" w:cs="Times New Roman"/>
          <w:w w:val="106"/>
          <w:sz w:val="28"/>
          <w:szCs w:val="28"/>
          <w:lang w:val="uk-UA" w:eastAsia="uk-UA"/>
        </w:rPr>
        <w:t xml:space="preserve">визначень подавати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рукопис</w:t>
      </w:r>
      <w:r>
        <w:rPr>
          <w:rFonts w:ascii="Times New Roman" w:eastAsiaTheme="minorEastAsia" w:hAnsi="Times New Roman" w:cs="Times New Roman"/>
          <w:w w:val="105"/>
          <w:sz w:val="28"/>
          <w:szCs w:val="28"/>
          <w:lang w:val="uk-UA" w:eastAsia="uk-UA"/>
        </w:rPr>
        <w:t xml:space="preserve">ному </w:t>
      </w:r>
      <w:r>
        <w:rPr>
          <w:rFonts w:ascii="Times New Roman" w:eastAsiaTheme="minorEastAsia" w:hAnsi="Times New Roman" w:cs="Times New Roman"/>
          <w:w w:val="107"/>
          <w:sz w:val="28"/>
          <w:szCs w:val="28"/>
          <w:lang w:val="uk-UA" w:eastAsia="uk-UA"/>
        </w:rPr>
        <w:t>вигляді.</w:t>
      </w: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w w:val="107"/>
          <w:sz w:val="28"/>
          <w:szCs w:val="28"/>
          <w:lang w:val="uk-UA" w:eastAsia="uk-UA"/>
        </w:r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i/>
          <w:iCs/>
          <w:spacing w:val="25"/>
          <w:sz w:val="28"/>
          <w:szCs w:val="28"/>
          <w:u w:val="single"/>
          <w:lang w:val="uk-UA" w:eastAsia="uk-UA"/>
        </w:rPr>
      </w:pPr>
      <w:r>
        <w:rPr>
          <w:rFonts w:ascii="Times New Roman" w:eastAsiaTheme="minorEastAsia" w:hAnsi="Times New Roman" w:cs="Times New Roman"/>
          <w:i/>
          <w:iCs/>
          <w:w w:val="102"/>
          <w:sz w:val="28"/>
          <w:szCs w:val="28"/>
          <w:u w:val="single"/>
          <w:lang w:val="uk-UA" w:eastAsia="uk-UA"/>
        </w:rPr>
        <w:t>Підготовка доповіді</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Підготовка доповіді </w:t>
      </w:r>
      <w:r>
        <w:rPr>
          <w:rFonts w:ascii="Times New Roman" w:eastAsiaTheme="minorEastAsia" w:hAnsi="Times New Roman" w:cs="Times New Roman"/>
          <w:w w:val="106"/>
          <w:sz w:val="28"/>
          <w:szCs w:val="28"/>
          <w:lang w:val="uk-UA" w:eastAsia="uk-UA"/>
        </w:rPr>
        <w:t xml:space="preserve">розширює </w:t>
      </w:r>
      <w:r>
        <w:rPr>
          <w:rFonts w:ascii="Times New Roman" w:eastAsiaTheme="minorEastAsia" w:hAnsi="Times New Roman" w:cs="Times New Roman"/>
          <w:w w:val="107"/>
          <w:sz w:val="28"/>
          <w:szCs w:val="28"/>
          <w:lang w:val="uk-UA" w:eastAsia="uk-UA"/>
        </w:rPr>
        <w:t xml:space="preserve">пізнавальні </w:t>
      </w:r>
      <w:r>
        <w:rPr>
          <w:rFonts w:ascii="Times New Roman" w:eastAsiaTheme="minorEastAsia" w:hAnsi="Times New Roman" w:cs="Times New Roman"/>
          <w:w w:val="104"/>
          <w:sz w:val="28"/>
          <w:szCs w:val="28"/>
          <w:lang w:val="uk-UA" w:eastAsia="uk-UA"/>
        </w:rPr>
        <w:t xml:space="preserve">інтереси, </w:t>
      </w:r>
      <w:r>
        <w:rPr>
          <w:rFonts w:ascii="Times New Roman" w:eastAsiaTheme="minorEastAsia" w:hAnsi="Times New Roman" w:cs="Times New Roman"/>
          <w:w w:val="107"/>
          <w:sz w:val="28"/>
          <w:szCs w:val="28"/>
          <w:lang w:val="uk-UA" w:eastAsia="uk-UA"/>
        </w:rPr>
        <w:t>привчає прак</w:t>
      </w:r>
      <w:r>
        <w:rPr>
          <w:rFonts w:ascii="Times New Roman" w:eastAsiaTheme="minorEastAsia" w:hAnsi="Times New Roman" w:cs="Times New Roman"/>
          <w:w w:val="106"/>
          <w:sz w:val="28"/>
          <w:szCs w:val="28"/>
          <w:lang w:val="uk-UA" w:eastAsia="uk-UA"/>
        </w:rPr>
        <w:t xml:space="preserve">тично мислити. До </w:t>
      </w:r>
      <w:r>
        <w:rPr>
          <w:rFonts w:ascii="Times New Roman" w:eastAsiaTheme="minorEastAsia" w:hAnsi="Times New Roman" w:cs="Times New Roman"/>
          <w:w w:val="105"/>
          <w:sz w:val="28"/>
          <w:szCs w:val="28"/>
          <w:lang w:val="uk-UA" w:eastAsia="uk-UA"/>
        </w:rPr>
        <w:t xml:space="preserve">підготовки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5"/>
          <w:sz w:val="28"/>
          <w:szCs w:val="28"/>
          <w:lang w:val="uk-UA" w:eastAsia="uk-UA"/>
        </w:rPr>
        <w:t xml:space="preserve">можуть </w:t>
      </w:r>
      <w:r>
        <w:rPr>
          <w:rFonts w:ascii="Times New Roman" w:eastAsiaTheme="minorEastAsia" w:hAnsi="Times New Roman" w:cs="Times New Roman"/>
          <w:w w:val="107"/>
          <w:sz w:val="28"/>
          <w:szCs w:val="28"/>
          <w:lang w:val="uk-UA" w:eastAsia="uk-UA"/>
        </w:rPr>
        <w:t xml:space="preserve">залучатися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lastRenderedPageBreak/>
        <w:t xml:space="preserve">здобувачів, </w:t>
      </w:r>
      <w:r>
        <w:rPr>
          <w:rFonts w:ascii="Times New Roman" w:eastAsiaTheme="minorEastAsia" w:hAnsi="Times New Roman" w:cs="Times New Roman"/>
          <w:w w:val="106"/>
          <w:sz w:val="28"/>
          <w:szCs w:val="28"/>
          <w:lang w:val="uk-UA" w:eastAsia="uk-UA"/>
        </w:rPr>
        <w:t xml:space="preserve">між </w:t>
      </w:r>
      <w:r>
        <w:rPr>
          <w:rFonts w:ascii="Times New Roman" w:eastAsiaTheme="minorEastAsia" w:hAnsi="Times New Roman" w:cs="Times New Roman"/>
          <w:w w:val="109"/>
          <w:sz w:val="28"/>
          <w:szCs w:val="28"/>
          <w:lang w:val="uk-UA" w:eastAsia="uk-UA"/>
        </w:rPr>
        <w:t xml:space="preserve">якими </w:t>
      </w:r>
      <w:r>
        <w:rPr>
          <w:rFonts w:ascii="Times New Roman" w:eastAsiaTheme="minorEastAsia" w:hAnsi="Times New Roman" w:cs="Times New Roman"/>
          <w:w w:val="106"/>
          <w:sz w:val="28"/>
          <w:szCs w:val="28"/>
          <w:lang w:val="uk-UA" w:eastAsia="uk-UA"/>
        </w:rPr>
        <w:t xml:space="preserve">розподіляються </w:t>
      </w:r>
      <w:r>
        <w:rPr>
          <w:rFonts w:ascii="Times New Roman" w:eastAsiaTheme="minorEastAsia" w:hAnsi="Times New Roman" w:cs="Times New Roman"/>
          <w:w w:val="105"/>
          <w:sz w:val="28"/>
          <w:szCs w:val="28"/>
          <w:lang w:val="uk-UA" w:eastAsia="uk-UA"/>
        </w:rPr>
        <w:t xml:space="preserve">окремі </w:t>
      </w:r>
      <w:r>
        <w:rPr>
          <w:rFonts w:ascii="Times New Roman" w:eastAsiaTheme="minorEastAsia" w:hAnsi="Times New Roman" w:cs="Times New Roman"/>
          <w:w w:val="107"/>
          <w:sz w:val="28"/>
          <w:szCs w:val="28"/>
          <w:lang w:val="uk-UA" w:eastAsia="uk-UA"/>
        </w:rPr>
        <w:t>питання.</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Перший крок </w:t>
      </w:r>
      <w:r>
        <w:rPr>
          <w:rFonts w:ascii="Times New Roman" w:eastAsiaTheme="minorEastAsia" w:hAnsi="Times New Roman" w:cs="Times New Roman"/>
          <w:w w:val="105"/>
          <w:sz w:val="28"/>
          <w:szCs w:val="28"/>
          <w:lang w:val="uk-UA" w:eastAsia="uk-UA"/>
        </w:rPr>
        <w:t xml:space="preserve">у підготовці </w:t>
      </w:r>
      <w:r>
        <w:rPr>
          <w:rFonts w:ascii="Times New Roman" w:eastAsiaTheme="minorEastAsia" w:hAnsi="Times New Roman" w:cs="Times New Roman"/>
          <w:w w:val="104"/>
          <w:sz w:val="28"/>
          <w:szCs w:val="28"/>
          <w:lang w:val="uk-UA" w:eastAsia="uk-UA"/>
        </w:rPr>
        <w:t xml:space="preserve">доповіді – </w:t>
      </w:r>
      <w:r>
        <w:rPr>
          <w:rFonts w:ascii="Times New Roman" w:eastAsiaTheme="minorEastAsia" w:hAnsi="Times New Roman" w:cs="Times New Roman"/>
          <w:w w:val="107"/>
          <w:sz w:val="28"/>
          <w:szCs w:val="28"/>
          <w:lang w:val="uk-UA" w:eastAsia="uk-UA"/>
        </w:rPr>
        <w:t xml:space="preserve">окреслити </w:t>
      </w:r>
      <w:r>
        <w:rPr>
          <w:rFonts w:ascii="Times New Roman" w:eastAsiaTheme="minorEastAsia" w:hAnsi="Times New Roman" w:cs="Times New Roman"/>
          <w:w w:val="105"/>
          <w:sz w:val="28"/>
          <w:szCs w:val="28"/>
          <w:lang w:val="uk-UA" w:eastAsia="uk-UA"/>
        </w:rPr>
        <w:t xml:space="preserve">мету </w:t>
      </w:r>
      <w:r>
        <w:rPr>
          <w:rFonts w:ascii="Times New Roman" w:eastAsiaTheme="minorEastAsia" w:hAnsi="Times New Roman" w:cs="Times New Roman"/>
          <w:w w:val="106"/>
          <w:sz w:val="28"/>
          <w:szCs w:val="28"/>
          <w:lang w:val="uk-UA" w:eastAsia="uk-UA"/>
        </w:rPr>
        <w:t xml:space="preserve">та </w:t>
      </w:r>
      <w:r>
        <w:rPr>
          <w:rFonts w:ascii="Times New Roman" w:eastAsiaTheme="minorEastAsia" w:hAnsi="Times New Roman" w:cs="Times New Roman"/>
          <w:w w:val="107"/>
          <w:sz w:val="28"/>
          <w:szCs w:val="28"/>
          <w:lang w:val="uk-UA" w:eastAsia="uk-UA"/>
        </w:rPr>
        <w:t xml:space="preserve">завдання </w:t>
      </w:r>
      <w:r>
        <w:rPr>
          <w:rFonts w:ascii="Times New Roman" w:eastAsiaTheme="minorEastAsia" w:hAnsi="Times New Roman" w:cs="Times New Roman"/>
          <w:w w:val="106"/>
          <w:sz w:val="28"/>
          <w:szCs w:val="28"/>
          <w:lang w:val="uk-UA" w:eastAsia="uk-UA"/>
        </w:rPr>
        <w:t>виступ</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визначити коло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запропонованою </w:t>
      </w:r>
      <w:r>
        <w:rPr>
          <w:rFonts w:ascii="Times New Roman" w:eastAsiaTheme="minorEastAsia" w:hAnsi="Times New Roman" w:cs="Times New Roman"/>
          <w:w w:val="102"/>
          <w:sz w:val="28"/>
          <w:szCs w:val="28"/>
          <w:lang w:val="uk-UA" w:eastAsia="uk-UA"/>
        </w:rPr>
        <w:t xml:space="preserve">темою. </w:t>
      </w:r>
      <w:r>
        <w:rPr>
          <w:rFonts w:ascii="Times New Roman" w:eastAsiaTheme="minorEastAsia" w:hAnsi="Times New Roman" w:cs="Times New Roman"/>
          <w:w w:val="107"/>
          <w:sz w:val="28"/>
          <w:szCs w:val="28"/>
          <w:lang w:val="uk-UA" w:eastAsia="uk-UA"/>
        </w:rPr>
        <w:t xml:space="preserve">Другий крок </w:t>
      </w:r>
      <w:r>
        <w:rPr>
          <w:rFonts w:ascii="Times New Roman" w:eastAsiaTheme="minorEastAsia" w:hAnsi="Times New Roman" w:cs="Times New Roman"/>
          <w:w w:val="104"/>
          <w:sz w:val="28"/>
          <w:szCs w:val="28"/>
          <w:lang w:val="uk-UA" w:eastAsia="uk-UA"/>
        </w:rPr>
        <w:t>–добір допоміжної</w:t>
      </w:r>
      <w:r>
        <w:rPr>
          <w:rFonts w:ascii="Times New Roman" w:eastAsiaTheme="minorEastAsia" w:hAnsi="Times New Roman" w:cs="Times New Roman"/>
          <w:w w:val="106"/>
          <w:sz w:val="28"/>
          <w:szCs w:val="28"/>
          <w:lang w:val="uk-UA" w:eastAsia="uk-UA"/>
        </w:rPr>
        <w:t xml:space="preserve">інформації. Висвітлені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5"/>
          <w:sz w:val="28"/>
          <w:szCs w:val="28"/>
          <w:lang w:val="uk-UA" w:eastAsia="uk-UA"/>
        </w:rPr>
        <w:t>тре</w:t>
      </w:r>
      <w:r>
        <w:rPr>
          <w:rFonts w:ascii="Times New Roman" w:eastAsiaTheme="minorEastAsia" w:hAnsi="Times New Roman" w:cs="Times New Roman"/>
          <w:w w:val="104"/>
          <w:sz w:val="28"/>
          <w:szCs w:val="28"/>
          <w:lang w:val="uk-UA" w:eastAsia="uk-UA"/>
        </w:rPr>
        <w:t xml:space="preserve">ба </w:t>
      </w:r>
      <w:r>
        <w:rPr>
          <w:rFonts w:ascii="Times New Roman" w:eastAsiaTheme="minorEastAsia" w:hAnsi="Times New Roman" w:cs="Times New Roman"/>
          <w:w w:val="106"/>
          <w:sz w:val="28"/>
          <w:szCs w:val="28"/>
          <w:lang w:val="uk-UA" w:eastAsia="uk-UA"/>
        </w:rPr>
        <w:t xml:space="preserve">обґрунтувати новими дослідженнями та </w:t>
      </w:r>
      <w:r>
        <w:rPr>
          <w:rFonts w:ascii="Times New Roman" w:eastAsiaTheme="minorEastAsia" w:hAnsi="Times New Roman" w:cs="Times New Roman"/>
          <w:w w:val="107"/>
          <w:sz w:val="28"/>
          <w:szCs w:val="28"/>
          <w:lang w:val="uk-UA" w:eastAsia="uk-UA"/>
        </w:rPr>
        <w:t xml:space="preserve">науковими </w:t>
      </w:r>
      <w:r>
        <w:rPr>
          <w:rFonts w:ascii="Times New Roman" w:eastAsiaTheme="minorEastAsia" w:hAnsi="Times New Roman" w:cs="Times New Roman"/>
          <w:w w:val="106"/>
          <w:sz w:val="28"/>
          <w:szCs w:val="28"/>
          <w:lang w:val="uk-UA" w:eastAsia="uk-UA"/>
        </w:rPr>
        <w:t>публі</w:t>
      </w:r>
      <w:r>
        <w:rPr>
          <w:rFonts w:ascii="Times New Roman" w:eastAsiaTheme="minorEastAsia" w:hAnsi="Times New Roman" w:cs="Times New Roman"/>
          <w:w w:val="107"/>
          <w:sz w:val="28"/>
          <w:szCs w:val="28"/>
          <w:lang w:val="uk-UA" w:eastAsia="uk-UA"/>
        </w:rPr>
        <w:t xml:space="preserve">каціями. Отриману </w:t>
      </w:r>
      <w:r>
        <w:rPr>
          <w:rFonts w:ascii="Times New Roman" w:eastAsiaTheme="minorEastAsia" w:hAnsi="Times New Roman" w:cs="Times New Roman"/>
          <w:w w:val="106"/>
          <w:sz w:val="28"/>
          <w:szCs w:val="28"/>
          <w:lang w:val="uk-UA" w:eastAsia="uk-UA"/>
        </w:rPr>
        <w:t xml:space="preserve">інформацію </w:t>
      </w:r>
      <w:r>
        <w:rPr>
          <w:rFonts w:ascii="Times New Roman" w:eastAsiaTheme="minorEastAsia" w:hAnsi="Times New Roman" w:cs="Times New Roman"/>
          <w:w w:val="105"/>
          <w:sz w:val="28"/>
          <w:szCs w:val="28"/>
          <w:lang w:val="uk-UA" w:eastAsia="uk-UA"/>
        </w:rPr>
        <w:t xml:space="preserve">слід </w:t>
      </w:r>
      <w:r>
        <w:rPr>
          <w:rFonts w:ascii="Times New Roman" w:eastAsiaTheme="minorEastAsia" w:hAnsi="Times New Roman" w:cs="Times New Roman"/>
          <w:w w:val="106"/>
          <w:sz w:val="28"/>
          <w:szCs w:val="28"/>
          <w:lang w:val="uk-UA" w:eastAsia="uk-UA"/>
        </w:rPr>
        <w:t xml:space="preserve">організувати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певні </w:t>
      </w:r>
      <w:r>
        <w:rPr>
          <w:rFonts w:ascii="Times New Roman" w:eastAsiaTheme="minorEastAsia" w:hAnsi="Times New Roman" w:cs="Times New Roman"/>
          <w:w w:val="104"/>
          <w:sz w:val="28"/>
          <w:szCs w:val="28"/>
          <w:lang w:val="uk-UA" w:eastAsia="uk-UA"/>
        </w:rPr>
        <w:t xml:space="preserve">категорії, </w:t>
      </w:r>
      <w:r>
        <w:rPr>
          <w:rFonts w:ascii="Times New Roman" w:eastAsiaTheme="minorEastAsia" w:hAnsi="Times New Roman" w:cs="Times New Roman"/>
          <w:w w:val="106"/>
          <w:sz w:val="28"/>
          <w:szCs w:val="28"/>
          <w:lang w:val="uk-UA" w:eastAsia="uk-UA"/>
        </w:rPr>
        <w:t>надати їй</w:t>
      </w:r>
      <w:r>
        <w:rPr>
          <w:rFonts w:ascii="Times New Roman" w:eastAsiaTheme="minorEastAsia" w:hAnsi="Times New Roman" w:cs="Times New Roman"/>
          <w:w w:val="104"/>
          <w:sz w:val="28"/>
          <w:szCs w:val="28"/>
          <w:lang w:val="uk-UA" w:eastAsia="uk-UA"/>
        </w:rPr>
        <w:t xml:space="preserve">чіткості, </w:t>
      </w:r>
      <w:r>
        <w:rPr>
          <w:rFonts w:ascii="Times New Roman" w:eastAsiaTheme="minorEastAsia" w:hAnsi="Times New Roman" w:cs="Times New Roman"/>
          <w:w w:val="107"/>
          <w:sz w:val="28"/>
          <w:szCs w:val="28"/>
          <w:lang w:val="uk-UA" w:eastAsia="uk-UA"/>
        </w:rPr>
        <w:t>визначити та</w:t>
      </w:r>
      <w:r>
        <w:rPr>
          <w:rFonts w:ascii="Times New Roman" w:eastAsiaTheme="minorEastAsia" w:hAnsi="Times New Roman" w:cs="Times New Roman"/>
          <w:w w:val="106"/>
          <w:sz w:val="28"/>
          <w:szCs w:val="28"/>
          <w:lang w:val="uk-UA" w:eastAsia="uk-UA"/>
        </w:rPr>
        <w:t xml:space="preserve"> сформулювати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проблеми.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5"/>
          <w:sz w:val="28"/>
          <w:szCs w:val="28"/>
          <w:lang w:val="uk-UA" w:eastAsia="uk-UA"/>
        </w:rPr>
        <w:t xml:space="preserve">треба </w:t>
      </w:r>
      <w:r>
        <w:rPr>
          <w:rFonts w:ascii="Times New Roman" w:eastAsiaTheme="minorEastAsia" w:hAnsi="Times New Roman" w:cs="Times New Roman"/>
          <w:w w:val="106"/>
          <w:sz w:val="28"/>
          <w:szCs w:val="28"/>
          <w:lang w:val="uk-UA" w:eastAsia="uk-UA"/>
        </w:rPr>
        <w:t xml:space="preserve">дотримуватися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03"/>
          <w:sz w:val="28"/>
          <w:szCs w:val="28"/>
          <w:lang w:val="uk-UA" w:eastAsia="uk-UA"/>
        </w:rPr>
        <w:t>вимог:</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теоретична обґрунтованість;</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опора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8"/>
          <w:sz w:val="28"/>
          <w:szCs w:val="28"/>
          <w:lang w:val="uk-UA" w:eastAsia="uk-UA"/>
        </w:rPr>
        <w:t xml:space="preserve">фактичний </w:t>
      </w:r>
      <w:r>
        <w:rPr>
          <w:rFonts w:ascii="Times New Roman" w:eastAsiaTheme="minorEastAsia" w:hAnsi="Times New Roman" w:cs="Times New Roman"/>
          <w:w w:val="104"/>
          <w:sz w:val="28"/>
          <w:szCs w:val="28"/>
          <w:lang w:val="uk-UA" w:eastAsia="uk-UA"/>
        </w:rPr>
        <w:t>матеріал;</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w w:val="9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03"/>
          <w:sz w:val="28"/>
          <w:szCs w:val="28"/>
          <w:lang w:val="uk-UA" w:eastAsia="uk-UA"/>
        </w:rPr>
        <w:t>еде</w:t>
      </w:r>
      <w:r>
        <w:rPr>
          <w:rFonts w:ascii="Times New Roman" w:eastAsiaTheme="minorEastAsia" w:hAnsi="Times New Roman" w:cs="Times New Roman"/>
          <w:spacing w:val="1"/>
          <w:w w:val="107"/>
          <w:sz w:val="28"/>
          <w:szCs w:val="28"/>
          <w:lang w:val="uk-UA" w:eastAsia="uk-UA"/>
        </w:rPr>
        <w:t>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10"/>
          <w:sz w:val="28"/>
          <w:szCs w:val="28"/>
          <w:lang w:val="uk-UA" w:eastAsia="uk-UA"/>
        </w:rPr>
        <w:t>к</w:t>
      </w:r>
      <w:r>
        <w:rPr>
          <w:rFonts w:ascii="Times New Roman" w:eastAsiaTheme="minorEastAsia" w:hAnsi="Times New Roman" w:cs="Times New Roman"/>
          <w:spacing w:val="1"/>
          <w:w w:val="104"/>
          <w:sz w:val="28"/>
          <w:szCs w:val="28"/>
          <w:lang w:val="uk-UA" w:eastAsia="uk-UA"/>
        </w:rPr>
        <w:t>о</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spacing w:val="1"/>
          <w:w w:val="110"/>
          <w:sz w:val="28"/>
          <w:szCs w:val="28"/>
          <w:lang w:val="uk-UA" w:eastAsia="uk-UA"/>
        </w:rPr>
        <w:t>кл</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3"/>
          <w:sz w:val="28"/>
          <w:szCs w:val="28"/>
          <w:lang w:val="uk-UA" w:eastAsia="uk-UA"/>
        </w:rPr>
        <w:t>д</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3"/>
          <w:sz w:val="28"/>
          <w:szCs w:val="28"/>
          <w:lang w:val="uk-UA" w:eastAsia="uk-UA"/>
        </w:rPr>
        <w:t>с</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w w:val="103"/>
          <w:sz w:val="28"/>
          <w:szCs w:val="28"/>
          <w:lang w:val="uk-UA" w:eastAsia="uk-UA"/>
        </w:rPr>
        <w:t xml:space="preserve">е </w:t>
      </w:r>
      <w:r>
        <w:rPr>
          <w:rFonts w:ascii="Times New Roman" w:eastAsiaTheme="minorEastAsia" w:hAnsi="Times New Roman" w:cs="Times New Roman"/>
          <w:spacing w:val="1"/>
          <w:w w:val="103"/>
          <w:sz w:val="28"/>
          <w:szCs w:val="28"/>
          <w:lang w:val="uk-UA" w:eastAsia="uk-UA"/>
        </w:rPr>
        <w:t>б</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4"/>
          <w:sz w:val="28"/>
          <w:szCs w:val="28"/>
          <w:lang w:val="uk-UA" w:eastAsia="uk-UA"/>
        </w:rPr>
        <w:t>ч</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7"/>
          <w:sz w:val="28"/>
          <w:szCs w:val="28"/>
          <w:lang w:val="uk-UA" w:eastAsia="uk-UA"/>
        </w:rPr>
        <w:t>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4"/>
          <w:sz w:val="28"/>
          <w:szCs w:val="28"/>
          <w:lang w:val="uk-UA" w:eastAsia="uk-UA"/>
        </w:rPr>
        <w:t>о</w:t>
      </w:r>
      <w:r>
        <w:rPr>
          <w:rFonts w:ascii="Times New Roman" w:eastAsiaTheme="minorEastAsia" w:hAnsi="Times New Roman" w:cs="Times New Roman"/>
          <w:spacing w:val="1"/>
          <w:w w:val="103"/>
          <w:sz w:val="28"/>
          <w:szCs w:val="28"/>
          <w:lang w:val="uk-UA" w:eastAsia="uk-UA"/>
        </w:rPr>
        <w:t>б</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5"/>
          <w:sz w:val="28"/>
          <w:szCs w:val="28"/>
          <w:lang w:val="uk-UA" w:eastAsia="uk-UA"/>
        </w:rPr>
        <w:t>м</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w w:val="91"/>
          <w:sz w:val="28"/>
          <w:szCs w:val="28"/>
          <w:lang w:val="uk-UA" w:eastAsia="uk-UA"/>
        </w:rPr>
        <w:t>.</w:t>
      </w: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w w:val="91"/>
          <w:sz w:val="28"/>
          <w:szCs w:val="28"/>
          <w:lang w:val="uk-UA" w:eastAsia="uk-UA"/>
        </w:rPr>
      </w:pPr>
    </w:p>
    <w:p w:rsidR="00B93A54" w:rsidRDefault="00EC3361">
      <w:pPr>
        <w:widowControl w:val="0"/>
        <w:autoSpaceDE w:val="0"/>
        <w:autoSpaceDN w:val="0"/>
        <w:adjustRightInd w:val="0"/>
        <w:spacing w:after="0" w:line="240" w:lineRule="auto"/>
        <w:jc w:val="center"/>
        <w:rPr>
          <w:rFonts w:ascii="Times New Roman" w:eastAsiaTheme="minorEastAsia" w:hAnsi="Times New Roman" w:cs="Times New Roman"/>
          <w:bCs/>
          <w:i/>
          <w:iCs/>
          <w:spacing w:val="-22"/>
          <w:sz w:val="28"/>
          <w:szCs w:val="28"/>
          <w:u w:val="single"/>
          <w:lang w:val="uk-UA" w:eastAsia="uk-UA"/>
        </w:rPr>
      </w:pPr>
      <w:r>
        <w:rPr>
          <w:rFonts w:ascii="Times New Roman" w:eastAsiaTheme="minorEastAsia" w:hAnsi="Times New Roman" w:cs="Times New Roman"/>
          <w:bCs/>
          <w:i/>
          <w:iCs/>
          <w:w w:val="110"/>
          <w:sz w:val="28"/>
          <w:szCs w:val="28"/>
          <w:u w:val="single"/>
          <w:lang w:val="uk-UA" w:eastAsia="uk-UA"/>
        </w:rPr>
        <w:t xml:space="preserve">Групові </w:t>
      </w:r>
      <w:r>
        <w:rPr>
          <w:rFonts w:ascii="Times New Roman" w:eastAsiaTheme="minorEastAsia" w:hAnsi="Times New Roman" w:cs="Times New Roman"/>
          <w:bCs/>
          <w:i/>
          <w:iCs/>
          <w:w w:val="106"/>
          <w:sz w:val="28"/>
          <w:szCs w:val="28"/>
          <w:u w:val="single"/>
          <w:lang w:val="uk-UA" w:eastAsia="uk-UA"/>
        </w:rPr>
        <w:t>презентації</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Така форма самостійної роботи дає </w:t>
      </w:r>
      <w:r>
        <w:rPr>
          <w:rFonts w:ascii="Times New Roman" w:eastAsiaTheme="minorEastAsia" w:hAnsi="Times New Roman" w:cs="Times New Roman"/>
          <w:w w:val="105"/>
          <w:sz w:val="28"/>
          <w:szCs w:val="28"/>
          <w:lang w:val="uk-UA" w:eastAsia="uk-UA"/>
        </w:rPr>
        <w:t xml:space="preserve">змогу </w:t>
      </w:r>
      <w:r>
        <w:rPr>
          <w:rFonts w:ascii="Times New Roman" w:eastAsiaTheme="minorEastAsia" w:hAnsi="Times New Roman" w:cs="Times New Roman"/>
          <w:w w:val="106"/>
          <w:sz w:val="28"/>
          <w:szCs w:val="28"/>
          <w:lang w:val="uk-UA" w:eastAsia="uk-UA"/>
        </w:rPr>
        <w:t xml:space="preserve">набути навичок </w:t>
      </w:r>
      <w:r>
        <w:rPr>
          <w:rFonts w:ascii="Times New Roman" w:eastAsiaTheme="minorEastAsia" w:hAnsi="Times New Roman" w:cs="Times New Roman"/>
          <w:w w:val="105"/>
          <w:sz w:val="28"/>
          <w:szCs w:val="28"/>
          <w:lang w:val="uk-UA" w:eastAsia="uk-UA"/>
        </w:rPr>
        <w:t xml:space="preserve">командної роботи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коопе</w:t>
      </w:r>
      <w:r>
        <w:rPr>
          <w:rFonts w:ascii="Times New Roman" w:eastAsiaTheme="minorEastAsia" w:hAnsi="Times New Roman" w:cs="Times New Roman"/>
          <w:w w:val="106"/>
          <w:sz w:val="28"/>
          <w:szCs w:val="28"/>
          <w:lang w:val="uk-UA" w:eastAsia="uk-UA"/>
        </w:rPr>
        <w:t xml:space="preserve">ративного навчання. </w:t>
      </w: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5"/>
          <w:sz w:val="28"/>
          <w:szCs w:val="28"/>
          <w:lang w:val="uk-UA" w:eastAsia="uk-UA"/>
        </w:rPr>
        <w:t>підготовки</w:t>
      </w:r>
      <w:r>
        <w:rPr>
          <w:rFonts w:ascii="Times New Roman" w:eastAsiaTheme="minorEastAsia" w:hAnsi="Times New Roman" w:cs="Times New Roman"/>
          <w:spacing w:val="7"/>
          <w:sz w:val="28"/>
          <w:szCs w:val="28"/>
          <w:lang w:val="uk-UA" w:eastAsia="uk-UA"/>
        </w:rPr>
        <w:t xml:space="preserve"> презентацій </w:t>
      </w:r>
      <w:r>
        <w:rPr>
          <w:rFonts w:ascii="Times New Roman" w:eastAsiaTheme="minorEastAsia" w:hAnsi="Times New Roman" w:cs="Times New Roman"/>
          <w:w w:val="106"/>
          <w:sz w:val="28"/>
          <w:szCs w:val="28"/>
          <w:lang w:val="uk-UA" w:eastAsia="uk-UA"/>
        </w:rPr>
        <w:t xml:space="preserve">формуються групи </w:t>
      </w:r>
      <w:r>
        <w:rPr>
          <w:rFonts w:ascii="Times New Roman" w:eastAsiaTheme="minorEastAsia" w:hAnsi="Times New Roman" w:cs="Times New Roman"/>
          <w:w w:val="105"/>
          <w:sz w:val="28"/>
          <w:szCs w:val="28"/>
          <w:lang w:val="uk-UA" w:eastAsia="uk-UA"/>
        </w:rPr>
        <w:t xml:space="preserve">здобувачів по </w:t>
      </w:r>
      <w:r>
        <w:rPr>
          <w:rFonts w:ascii="Times New Roman" w:eastAsiaTheme="minorEastAsia" w:hAnsi="Times New Roman" w:cs="Times New Roman"/>
          <w:w w:val="112"/>
          <w:sz w:val="28"/>
          <w:szCs w:val="28"/>
          <w:lang w:val="uk-UA" w:eastAsia="uk-UA"/>
        </w:rPr>
        <w:t xml:space="preserve">3–4 </w:t>
      </w:r>
      <w:r>
        <w:rPr>
          <w:rFonts w:ascii="Times New Roman" w:eastAsiaTheme="minorEastAsia" w:hAnsi="Times New Roman" w:cs="Times New Roman"/>
          <w:w w:val="104"/>
          <w:sz w:val="28"/>
          <w:szCs w:val="28"/>
          <w:lang w:val="uk-UA" w:eastAsia="uk-UA"/>
        </w:rPr>
        <w:t xml:space="preserve">особи </w:t>
      </w:r>
      <w:r>
        <w:rPr>
          <w:rFonts w:ascii="Times New Roman" w:eastAsiaTheme="minorEastAsia" w:hAnsi="Times New Roman" w:cs="Times New Roman"/>
          <w:w w:val="107"/>
          <w:sz w:val="28"/>
          <w:szCs w:val="28"/>
          <w:lang w:val="uk-UA" w:eastAsia="uk-UA"/>
        </w:rPr>
        <w:t xml:space="preserve">в кожній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встановлюється точний </w:t>
      </w:r>
      <w:r>
        <w:rPr>
          <w:rFonts w:ascii="Times New Roman" w:eastAsiaTheme="minorEastAsia" w:hAnsi="Times New Roman" w:cs="Times New Roman"/>
          <w:w w:val="105"/>
          <w:sz w:val="28"/>
          <w:szCs w:val="28"/>
          <w:lang w:val="uk-UA" w:eastAsia="uk-UA"/>
        </w:rPr>
        <w:t xml:space="preserve">термін проведення. </w:t>
      </w:r>
      <w:r>
        <w:rPr>
          <w:rFonts w:ascii="Times New Roman" w:eastAsiaTheme="minorEastAsia" w:hAnsi="Times New Roman" w:cs="Times New Roman"/>
          <w:w w:val="110"/>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тема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7"/>
          <w:sz w:val="28"/>
          <w:szCs w:val="28"/>
          <w:lang w:val="uk-UA" w:eastAsia="uk-UA"/>
        </w:rPr>
        <w:t xml:space="preserve">звичайно пропонується </w:t>
      </w:r>
      <w:r>
        <w:rPr>
          <w:rFonts w:ascii="Times New Roman" w:eastAsiaTheme="minorEastAsia" w:hAnsi="Times New Roman" w:cs="Times New Roman"/>
          <w:w w:val="105"/>
          <w:sz w:val="28"/>
          <w:szCs w:val="28"/>
          <w:lang w:val="uk-UA" w:eastAsia="uk-UA"/>
        </w:rPr>
        <w:t xml:space="preserve">ключова проблема </w:t>
      </w:r>
      <w:r>
        <w:rPr>
          <w:rFonts w:ascii="Times New Roman" w:eastAsiaTheme="minorEastAsia" w:hAnsi="Times New Roman" w:cs="Times New Roman"/>
          <w:w w:val="104"/>
          <w:sz w:val="28"/>
          <w:szCs w:val="28"/>
          <w:lang w:val="uk-UA" w:eastAsia="uk-UA"/>
        </w:rPr>
        <w:t>сем</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w w:val="106"/>
          <w:sz w:val="28"/>
          <w:szCs w:val="28"/>
          <w:lang w:val="uk-UA" w:eastAsia="uk-UA"/>
        </w:rPr>
        <w:t>нар</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поєднує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навчальної </w:t>
      </w:r>
      <w:r>
        <w:rPr>
          <w:rFonts w:ascii="Times New Roman" w:eastAsiaTheme="minorEastAsia" w:hAnsi="Times New Roman" w:cs="Times New Roman"/>
          <w:w w:val="104"/>
          <w:sz w:val="28"/>
          <w:szCs w:val="28"/>
          <w:lang w:val="uk-UA" w:eastAsia="uk-UA"/>
        </w:rPr>
        <w:t>теми.</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Формат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вибирають </w:t>
      </w:r>
      <w:r>
        <w:rPr>
          <w:rFonts w:ascii="Times New Roman" w:eastAsiaTheme="minorEastAsia" w:hAnsi="Times New Roman" w:cs="Times New Roman"/>
          <w:w w:val="104"/>
          <w:sz w:val="28"/>
          <w:szCs w:val="28"/>
          <w:lang w:val="uk-UA" w:eastAsia="uk-UA"/>
        </w:rPr>
        <w:t xml:space="preserve">самі </w:t>
      </w:r>
      <w:r>
        <w:rPr>
          <w:rFonts w:ascii="Times New Roman" w:eastAsiaTheme="minorEastAsia" w:hAnsi="Times New Roman" w:cs="Times New Roman"/>
          <w:w w:val="107"/>
          <w:sz w:val="28"/>
          <w:szCs w:val="28"/>
          <w:lang w:val="uk-UA" w:eastAsia="uk-UA"/>
        </w:rPr>
        <w:t xml:space="preserve">члени </w:t>
      </w:r>
      <w:r>
        <w:rPr>
          <w:rFonts w:ascii="Times New Roman" w:eastAsiaTheme="minorEastAsia" w:hAnsi="Times New Roman" w:cs="Times New Roman"/>
          <w:w w:val="104"/>
          <w:sz w:val="28"/>
          <w:szCs w:val="28"/>
          <w:lang w:val="uk-UA" w:eastAsia="uk-UA"/>
        </w:rPr>
        <w:t xml:space="preserve">групи. </w:t>
      </w:r>
      <w:r>
        <w:rPr>
          <w:rFonts w:ascii="Times New Roman" w:eastAsiaTheme="minorEastAsia" w:hAnsi="Times New Roman" w:cs="Times New Roman"/>
          <w:w w:val="107"/>
          <w:sz w:val="28"/>
          <w:szCs w:val="28"/>
          <w:lang w:val="uk-UA" w:eastAsia="uk-UA"/>
        </w:rPr>
        <w:t xml:space="preserve">Кожен </w:t>
      </w:r>
      <w:r>
        <w:rPr>
          <w:rFonts w:ascii="Times New Roman" w:eastAsiaTheme="minorEastAsia" w:hAnsi="Times New Roman" w:cs="Times New Roman"/>
          <w:w w:val="106"/>
          <w:sz w:val="28"/>
          <w:szCs w:val="28"/>
          <w:lang w:val="uk-UA" w:eastAsia="uk-UA"/>
        </w:rPr>
        <w:t xml:space="preserve">член </w:t>
      </w:r>
      <w:r>
        <w:rPr>
          <w:rFonts w:ascii="Times New Roman" w:eastAsiaTheme="minorEastAsia" w:hAnsi="Times New Roman" w:cs="Times New Roman"/>
          <w:w w:val="105"/>
          <w:sz w:val="28"/>
          <w:szCs w:val="28"/>
          <w:lang w:val="uk-UA" w:eastAsia="uk-UA"/>
        </w:rPr>
        <w:t>гру</w:t>
      </w:r>
      <w:r>
        <w:rPr>
          <w:rFonts w:ascii="Times New Roman" w:eastAsiaTheme="minorEastAsia" w:hAnsi="Times New Roman" w:cs="Times New Roman"/>
          <w:w w:val="107"/>
          <w:sz w:val="28"/>
          <w:szCs w:val="28"/>
          <w:lang w:val="uk-UA" w:eastAsia="uk-UA"/>
        </w:rPr>
        <w:t xml:space="preserve">пи виступає </w:t>
      </w:r>
      <w:r>
        <w:rPr>
          <w:rFonts w:ascii="Times New Roman" w:eastAsiaTheme="minorEastAsia" w:hAnsi="Times New Roman" w:cs="Times New Roman"/>
          <w:w w:val="106"/>
          <w:sz w:val="28"/>
          <w:szCs w:val="28"/>
          <w:lang w:val="uk-UA" w:eastAsia="uk-UA"/>
        </w:rPr>
        <w:t xml:space="preserve">протягом </w:t>
      </w:r>
      <w:r>
        <w:rPr>
          <w:rFonts w:ascii="Times New Roman" w:eastAsiaTheme="minorEastAsia" w:hAnsi="Times New Roman" w:cs="Times New Roman"/>
          <w:w w:val="112"/>
          <w:sz w:val="28"/>
          <w:szCs w:val="28"/>
          <w:lang w:val="uk-UA" w:eastAsia="uk-UA"/>
        </w:rPr>
        <w:t xml:space="preserve">7–8 </w:t>
      </w:r>
      <w:r>
        <w:rPr>
          <w:rFonts w:ascii="Times New Roman" w:eastAsiaTheme="minorEastAsia" w:hAnsi="Times New Roman" w:cs="Times New Roman"/>
          <w:w w:val="102"/>
          <w:sz w:val="28"/>
          <w:szCs w:val="28"/>
          <w:lang w:val="uk-UA" w:eastAsia="uk-UA"/>
        </w:rPr>
        <w:t xml:space="preserve">хв.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оцінюється незалежно </w:t>
      </w:r>
      <w:r>
        <w:rPr>
          <w:rFonts w:ascii="Times New Roman" w:eastAsiaTheme="minorEastAsia" w:hAnsi="Times New Roman" w:cs="Times New Roman"/>
          <w:w w:val="105"/>
          <w:sz w:val="28"/>
          <w:szCs w:val="28"/>
          <w:lang w:val="uk-UA" w:eastAsia="uk-UA"/>
        </w:rPr>
        <w:t xml:space="preserve">від </w:t>
      </w:r>
      <w:r>
        <w:rPr>
          <w:rFonts w:ascii="Times New Roman" w:eastAsiaTheme="minorEastAsia" w:hAnsi="Times New Roman" w:cs="Times New Roman"/>
          <w:w w:val="104"/>
          <w:sz w:val="28"/>
          <w:szCs w:val="28"/>
          <w:lang w:val="uk-UA" w:eastAsia="uk-UA"/>
        </w:rPr>
        <w:t xml:space="preserve">інших, </w:t>
      </w:r>
      <w:r>
        <w:rPr>
          <w:rFonts w:ascii="Times New Roman" w:eastAsiaTheme="minorEastAsia" w:hAnsi="Times New Roman" w:cs="Times New Roman"/>
          <w:w w:val="106"/>
          <w:sz w:val="28"/>
          <w:szCs w:val="28"/>
          <w:lang w:val="uk-UA" w:eastAsia="uk-UA"/>
        </w:rPr>
        <w:t xml:space="preserve">але </w:t>
      </w:r>
      <w:r>
        <w:rPr>
          <w:rFonts w:ascii="Times New Roman" w:eastAsiaTheme="minorEastAsia" w:hAnsi="Times New Roman" w:cs="Times New Roman"/>
          <w:w w:val="105"/>
          <w:sz w:val="28"/>
          <w:szCs w:val="28"/>
          <w:lang w:val="uk-UA" w:eastAsia="uk-UA"/>
        </w:rPr>
        <w:t>при цьому передбачається</w:t>
      </w:r>
      <w:r>
        <w:rPr>
          <w:rFonts w:ascii="Times New Roman" w:eastAsiaTheme="minorEastAsia" w:hAnsi="Times New Roman" w:cs="Times New Roman"/>
          <w:w w:val="106"/>
          <w:sz w:val="28"/>
          <w:szCs w:val="28"/>
          <w:lang w:val="uk-UA" w:eastAsia="uk-UA"/>
        </w:rPr>
        <w:t xml:space="preserve"> кооперативна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підготовці презентації, </w:t>
      </w:r>
      <w:r>
        <w:rPr>
          <w:rFonts w:ascii="Times New Roman" w:eastAsiaTheme="minorEastAsia" w:hAnsi="Times New Roman" w:cs="Times New Roman"/>
          <w:w w:val="107"/>
          <w:sz w:val="28"/>
          <w:szCs w:val="28"/>
          <w:lang w:val="uk-UA" w:eastAsia="uk-UA"/>
        </w:rPr>
        <w:t>так</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6"/>
          <w:sz w:val="28"/>
          <w:szCs w:val="28"/>
          <w:lang w:val="uk-UA" w:eastAsia="uk-UA"/>
        </w:rPr>
        <w:t xml:space="preserve">реалізації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часники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відповідальні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організацію </w:t>
      </w:r>
      <w:r>
        <w:rPr>
          <w:rFonts w:ascii="Times New Roman" w:eastAsiaTheme="minorEastAsia" w:hAnsi="Times New Roman" w:cs="Times New Roman"/>
          <w:w w:val="106"/>
          <w:sz w:val="28"/>
          <w:szCs w:val="28"/>
          <w:lang w:val="uk-UA" w:eastAsia="uk-UA"/>
        </w:rPr>
        <w:t>диску</w:t>
      </w:r>
      <w:r>
        <w:rPr>
          <w:rFonts w:ascii="Times New Roman" w:eastAsiaTheme="minorEastAsia" w:hAnsi="Times New Roman" w:cs="Times New Roman"/>
          <w:w w:val="104"/>
          <w:sz w:val="28"/>
          <w:szCs w:val="28"/>
          <w:lang w:val="uk-UA" w:eastAsia="uk-UA"/>
        </w:rPr>
        <w:t xml:space="preserve">сії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4"/>
          <w:sz w:val="28"/>
          <w:szCs w:val="28"/>
          <w:lang w:val="uk-UA" w:eastAsia="uk-UA"/>
        </w:rPr>
        <w:t xml:space="preserve">семінарі, </w:t>
      </w:r>
      <w:r>
        <w:rPr>
          <w:rFonts w:ascii="Times New Roman" w:eastAsiaTheme="minorEastAsia" w:hAnsi="Times New Roman" w:cs="Times New Roman"/>
          <w:w w:val="103"/>
          <w:sz w:val="28"/>
          <w:szCs w:val="28"/>
          <w:lang w:val="uk-UA" w:eastAsia="uk-UA"/>
        </w:rPr>
        <w:t xml:space="preserve">де </w:t>
      </w:r>
      <w:r>
        <w:rPr>
          <w:rFonts w:ascii="Times New Roman" w:eastAsiaTheme="minorEastAsia" w:hAnsi="Times New Roman" w:cs="Times New Roman"/>
          <w:w w:val="107"/>
          <w:sz w:val="28"/>
          <w:szCs w:val="28"/>
          <w:lang w:val="uk-UA" w:eastAsia="uk-UA"/>
        </w:rPr>
        <w:t xml:space="preserve">реалізується </w:t>
      </w:r>
      <w:r>
        <w:rPr>
          <w:rFonts w:ascii="Times New Roman" w:eastAsiaTheme="minorEastAsia" w:hAnsi="Times New Roman" w:cs="Times New Roman"/>
          <w:w w:val="105"/>
          <w:sz w:val="28"/>
          <w:szCs w:val="28"/>
          <w:lang w:val="uk-UA" w:eastAsia="uk-UA"/>
        </w:rPr>
        <w:t>пре</w:t>
      </w:r>
      <w:r>
        <w:rPr>
          <w:rFonts w:ascii="Times New Roman" w:eastAsiaTheme="minorEastAsia" w:hAnsi="Times New Roman" w:cs="Times New Roman"/>
          <w:w w:val="106"/>
          <w:sz w:val="28"/>
          <w:szCs w:val="28"/>
          <w:lang w:val="uk-UA" w:eastAsia="uk-UA"/>
        </w:rPr>
        <w:t xml:space="preserve">зентація. </w:t>
      </w:r>
      <w:r>
        <w:rPr>
          <w:rFonts w:ascii="Times New Roman" w:eastAsiaTheme="minorEastAsia" w:hAnsi="Times New Roman" w:cs="Times New Roman"/>
          <w:w w:val="105"/>
          <w:sz w:val="28"/>
          <w:szCs w:val="28"/>
          <w:lang w:val="uk-UA" w:eastAsia="uk-UA"/>
        </w:rPr>
        <w:t xml:space="preserve">Від слухачів </w:t>
      </w:r>
      <w:r>
        <w:rPr>
          <w:rFonts w:ascii="Times New Roman" w:eastAsiaTheme="minorEastAsia" w:hAnsi="Times New Roman" w:cs="Times New Roman"/>
          <w:w w:val="107"/>
          <w:sz w:val="28"/>
          <w:szCs w:val="28"/>
          <w:lang w:val="uk-UA" w:eastAsia="uk-UA"/>
        </w:rPr>
        <w:t xml:space="preserve">очікується активна </w:t>
      </w:r>
      <w:r>
        <w:rPr>
          <w:rFonts w:ascii="Times New Roman" w:eastAsiaTheme="minorEastAsia" w:hAnsi="Times New Roman" w:cs="Times New Roman"/>
          <w:w w:val="105"/>
          <w:sz w:val="28"/>
          <w:szCs w:val="28"/>
          <w:lang w:val="uk-UA" w:eastAsia="uk-UA"/>
        </w:rPr>
        <w:t xml:space="preserve">участь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5"/>
          <w:sz w:val="28"/>
          <w:szCs w:val="28"/>
          <w:lang w:val="uk-UA" w:eastAsia="uk-UA"/>
        </w:rPr>
        <w:t xml:space="preserve">обговоренні </w:t>
      </w:r>
      <w:r>
        <w:rPr>
          <w:rFonts w:ascii="Times New Roman" w:eastAsiaTheme="minorEastAsia" w:hAnsi="Times New Roman" w:cs="Times New Roman"/>
          <w:w w:val="107"/>
          <w:sz w:val="28"/>
          <w:szCs w:val="28"/>
          <w:lang w:val="uk-UA" w:eastAsia="uk-UA"/>
        </w:rPr>
        <w:t>пи</w:t>
      </w:r>
      <w:r>
        <w:rPr>
          <w:rFonts w:ascii="Times New Roman" w:eastAsiaTheme="minorEastAsia" w:hAnsi="Times New Roman" w:cs="Times New Roman"/>
          <w:w w:val="104"/>
          <w:sz w:val="28"/>
          <w:szCs w:val="28"/>
          <w:lang w:val="uk-UA" w:eastAsia="uk-UA"/>
        </w:rPr>
        <w:t xml:space="preserve">тань,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6"/>
          <w:sz w:val="28"/>
          <w:szCs w:val="28"/>
          <w:lang w:val="uk-UA" w:eastAsia="uk-UA"/>
        </w:rPr>
        <w:t xml:space="preserve">також </w:t>
      </w:r>
      <w:r>
        <w:rPr>
          <w:rFonts w:ascii="Times New Roman" w:eastAsiaTheme="minorEastAsia" w:hAnsi="Times New Roman" w:cs="Times New Roman"/>
          <w:w w:val="105"/>
          <w:sz w:val="28"/>
          <w:szCs w:val="28"/>
          <w:lang w:val="uk-UA" w:eastAsia="uk-UA"/>
        </w:rPr>
        <w:t xml:space="preserve">її аргументовані </w:t>
      </w:r>
      <w:r>
        <w:rPr>
          <w:rFonts w:ascii="Times New Roman" w:eastAsiaTheme="minorEastAsia" w:hAnsi="Times New Roman" w:cs="Times New Roman"/>
          <w:w w:val="107"/>
          <w:sz w:val="28"/>
          <w:szCs w:val="28"/>
          <w:lang w:val="uk-UA" w:eastAsia="uk-UA"/>
        </w:rPr>
        <w:t xml:space="preserve">критичні </w:t>
      </w:r>
      <w:r>
        <w:rPr>
          <w:rFonts w:ascii="Times New Roman" w:eastAsiaTheme="minorEastAsia" w:hAnsi="Times New Roman" w:cs="Times New Roman"/>
          <w:w w:val="105"/>
          <w:sz w:val="28"/>
          <w:szCs w:val="28"/>
          <w:lang w:val="uk-UA" w:eastAsia="uk-UA"/>
        </w:rPr>
        <w:t>оцінки.</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Структура </w:t>
      </w:r>
      <w:r>
        <w:rPr>
          <w:rFonts w:ascii="Times New Roman" w:eastAsiaTheme="minorEastAsia" w:hAnsi="Times New Roman" w:cs="Times New Roman"/>
          <w:w w:val="104"/>
          <w:sz w:val="28"/>
          <w:szCs w:val="28"/>
          <w:lang w:val="uk-UA" w:eastAsia="uk-UA"/>
        </w:rPr>
        <w:t>презентації:</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резюме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2"/>
          <w:sz w:val="28"/>
          <w:szCs w:val="28"/>
          <w:lang w:val="uk-UA" w:eastAsia="uk-UA"/>
        </w:rPr>
        <w:t>ідей;</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5"/>
          <w:sz w:val="28"/>
          <w:szCs w:val="28"/>
          <w:lang w:val="uk-UA" w:eastAsia="uk-UA"/>
        </w:rPr>
        <w:t xml:space="preserve">ключових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обговорення на занятті;</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коротка характеристика </w:t>
      </w:r>
      <w:r>
        <w:rPr>
          <w:rFonts w:ascii="Times New Roman" w:eastAsiaTheme="minorEastAsia" w:hAnsi="Times New Roman" w:cs="Times New Roman"/>
          <w:w w:val="104"/>
          <w:sz w:val="28"/>
          <w:szCs w:val="28"/>
          <w:lang w:val="uk-UA" w:eastAsia="uk-UA"/>
        </w:rPr>
        <w:t xml:space="preserve">методів </w:t>
      </w:r>
      <w:r>
        <w:rPr>
          <w:rFonts w:ascii="Times New Roman" w:eastAsiaTheme="minorEastAsia" w:hAnsi="Times New Roman" w:cs="Times New Roman"/>
          <w:w w:val="106"/>
          <w:sz w:val="28"/>
          <w:szCs w:val="28"/>
          <w:lang w:val="uk-UA" w:eastAsia="uk-UA"/>
        </w:rPr>
        <w:t xml:space="preserve">підтвердження цих </w:t>
      </w:r>
      <w:r>
        <w:rPr>
          <w:rFonts w:ascii="Times New Roman" w:eastAsiaTheme="minorEastAsia" w:hAnsi="Times New Roman" w:cs="Times New Roman"/>
          <w:w w:val="104"/>
          <w:sz w:val="28"/>
          <w:szCs w:val="28"/>
          <w:lang w:val="uk-UA" w:eastAsia="uk-UA"/>
        </w:rPr>
        <w:t>положень;</w:t>
      </w:r>
    </w:p>
    <w:p w:rsidR="00B93A54" w:rsidRDefault="00EC3361">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r>
        <w:rPr>
          <w:rFonts w:ascii="Times New Roman" w:eastAsiaTheme="minorEastAsia" w:hAnsi="Times New Roman" w:cs="Times New Roman"/>
          <w:position w:val="-1"/>
          <w:sz w:val="28"/>
          <w:szCs w:val="28"/>
          <w:lang w:val="uk-UA" w:eastAsia="uk-UA"/>
        </w:rPr>
        <w:t xml:space="preserve">-  </w:t>
      </w:r>
      <w:r>
        <w:rPr>
          <w:rFonts w:ascii="Times New Roman" w:eastAsiaTheme="minorEastAsia" w:hAnsi="Times New Roman" w:cs="Times New Roman"/>
          <w:w w:val="108"/>
          <w:position w:val="-1"/>
          <w:sz w:val="28"/>
          <w:szCs w:val="28"/>
          <w:lang w:val="uk-UA" w:eastAsia="uk-UA"/>
        </w:rPr>
        <w:t>критичний аналіз</w:t>
      </w:r>
      <w:r>
        <w:rPr>
          <w:rFonts w:ascii="Times New Roman" w:eastAsiaTheme="minorEastAsia" w:hAnsi="Times New Roman" w:cs="Times New Roman"/>
          <w:w w:val="106"/>
          <w:position w:val="-1"/>
          <w:sz w:val="28"/>
          <w:szCs w:val="28"/>
          <w:lang w:val="uk-UA" w:eastAsia="uk-UA"/>
        </w:rPr>
        <w:t xml:space="preserve">позицій, </w:t>
      </w:r>
      <w:r>
        <w:rPr>
          <w:rFonts w:ascii="Times New Roman" w:eastAsiaTheme="minorEastAsia" w:hAnsi="Times New Roman" w:cs="Times New Roman"/>
          <w:w w:val="104"/>
          <w:position w:val="-1"/>
          <w:sz w:val="28"/>
          <w:szCs w:val="28"/>
          <w:lang w:val="uk-UA" w:eastAsia="uk-UA"/>
        </w:rPr>
        <w:t>що</w:t>
      </w:r>
      <w:r>
        <w:rPr>
          <w:rFonts w:ascii="Times New Roman" w:eastAsiaTheme="minorEastAsia" w:hAnsi="Times New Roman" w:cs="Times New Roman"/>
          <w:w w:val="107"/>
          <w:position w:val="-1"/>
          <w:sz w:val="28"/>
          <w:szCs w:val="28"/>
          <w:lang w:val="uk-UA" w:eastAsia="uk-UA"/>
        </w:rPr>
        <w:t xml:space="preserve"> представлені.</w:t>
      </w: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B93A54" w:rsidRDefault="00B93A54">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B93A54" w:rsidRDefault="00B93A54">
      <w:pPr>
        <w:widowControl w:val="0"/>
        <w:autoSpaceDE w:val="0"/>
        <w:autoSpaceDN w:val="0"/>
        <w:adjustRightInd w:val="0"/>
        <w:spacing w:after="0" w:line="240" w:lineRule="auto"/>
        <w:ind w:firstLine="720"/>
        <w:jc w:val="center"/>
        <w:rPr>
          <w:rFonts w:ascii="Times New Roman" w:eastAsiaTheme="minorEastAsia" w:hAnsi="Times New Roman" w:cs="Times New Roman"/>
          <w:w w:val="107"/>
          <w:position w:val="-1"/>
          <w:sz w:val="28"/>
          <w:szCs w:val="28"/>
          <w:lang w:val="uk-UA" w:eastAsia="uk-UA"/>
        </w:rPr>
      </w:pPr>
    </w:p>
    <w:p w:rsidR="00B93A54" w:rsidRDefault="00B93A54">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B93A54">
          <w:pgSz w:w="11906" w:h="16838"/>
          <w:pgMar w:top="1134" w:right="851" w:bottom="1134" w:left="1418" w:header="709" w:footer="709" w:gutter="0"/>
          <w:cols w:space="720"/>
        </w:sectPr>
      </w:pPr>
    </w:p>
    <w:p w:rsidR="00B93A54" w:rsidRDefault="00EC3361">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lastRenderedPageBreak/>
        <w:t>РОЗДІЛ 3.</w:t>
      </w:r>
    </w:p>
    <w:p w:rsidR="00B93A54" w:rsidRDefault="00B93A54">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B93A54" w:rsidRDefault="00EC3361">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7"/>
          <w:position w:val="-1"/>
          <w:sz w:val="28"/>
          <w:szCs w:val="28"/>
          <w:lang w:val="uk-UA" w:eastAsia="ru-RU"/>
        </w:rPr>
        <w:t xml:space="preserve">ОЦІНЮВАННЯ </w:t>
      </w:r>
      <w:r>
        <w:rPr>
          <w:rFonts w:ascii="Times New Roman" w:eastAsia="Times New Roman" w:hAnsi="Times New Roman" w:cs="Times New Roman"/>
          <w:b/>
          <w:w w:val="105"/>
          <w:sz w:val="28"/>
          <w:szCs w:val="28"/>
          <w:lang w:val="uk-UA" w:eastAsia="ru-RU"/>
        </w:rPr>
        <w:t>САМОСТІЙНОЇ  РОБОТИ</w:t>
      </w: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3A54" w:rsidRDefault="00EC3361">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 xml:space="preserve">Оцінювання </w:t>
      </w:r>
      <w:r>
        <w:rPr>
          <w:rFonts w:ascii="Times New Roman" w:eastAsia="Times New Roman" w:hAnsi="Times New Roman" w:cs="Times New Roman"/>
          <w:w w:val="105"/>
          <w:sz w:val="28"/>
          <w:szCs w:val="28"/>
          <w:lang w:val="uk-UA" w:eastAsia="ru-RU"/>
        </w:rPr>
        <w:t>самостійної роботи здобувачів</w:t>
      </w:r>
      <w:r>
        <w:rPr>
          <w:rFonts w:ascii="Times New Roman" w:eastAsia="Times New Roman" w:hAnsi="Times New Roman" w:cs="Times New Roman"/>
          <w:w w:val="107"/>
          <w:position w:val="-1"/>
          <w:sz w:val="28"/>
          <w:szCs w:val="28"/>
          <w:lang w:val="uk-UA" w:eastAsia="ru-RU"/>
        </w:rPr>
        <w:t>включає поточнийі підсумковий контроль знань та вмінь здобувача освіти.</w:t>
      </w:r>
    </w:p>
    <w:p w:rsidR="00B93A54" w:rsidRDefault="00EC3361">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Оцінювання самостійної роботи під час поточного контролю знань,вмінь та навичок є органічною частиною освітнього процесу, який здійснюється під час проведення семінарських занять і має на меті перевірку рівня підготовленості здобувача освіти з кожної теми змістового модуля «</w:t>
      </w:r>
      <w:r w:rsidRPr="00192045">
        <w:rPr>
          <w:rFonts w:ascii="Times New Roman" w:hAnsi="Times New Roman" w:cs="Times New Roman"/>
          <w:sz w:val="28"/>
          <w:szCs w:val="28"/>
          <w:lang w:val="uk-UA"/>
        </w:rPr>
        <w:t>Публічне управління та адмініструванн</w:t>
      </w:r>
      <w:r w:rsidRPr="00192045">
        <w:rPr>
          <w:rFonts w:ascii="Times New Roman" w:hAnsi="Times New Roman" w:cs="Times New Roman"/>
          <w:color w:val="000000"/>
          <w:sz w:val="28"/>
          <w:szCs w:val="28"/>
          <w:lang w:val="uk-UA" w:eastAsia="ru-RU"/>
        </w:rPr>
        <w:t>я</w:t>
      </w:r>
      <w:r>
        <w:rPr>
          <w:rFonts w:ascii="Times New Roman" w:eastAsia="Times New Roman" w:hAnsi="Times New Roman" w:cs="Times New Roman"/>
          <w:w w:val="107"/>
          <w:position w:val="-1"/>
          <w:sz w:val="28"/>
          <w:szCs w:val="28"/>
          <w:lang w:val="uk-UA" w:eastAsia="ru-RU"/>
        </w:rPr>
        <w:t>».</w:t>
      </w:r>
    </w:p>
    <w:p w:rsidR="00B93A54" w:rsidRDefault="00EC3361">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Критеріями оцінювання знань з самостійної роботи є:</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високий понятійний рівень;</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осмисленість, глибина та повнота висвітлення питання;</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логічність та послідовність;</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доведення та аналіз теорій, концепцій, вчення;</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самостійність та критичність мислення;</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w:t>
      </w:r>
      <w:r>
        <w:rPr>
          <w:rFonts w:ascii="Times New Roman" w:eastAsia="Times New Roman" w:hAnsi="Times New Roman" w:cs="Times New Roman"/>
          <w:spacing w:val="-8"/>
          <w:w w:val="107"/>
          <w:position w:val="-1"/>
          <w:sz w:val="28"/>
          <w:szCs w:val="28"/>
          <w:lang w:val="uk-UA" w:eastAsia="ru-RU"/>
        </w:rPr>
        <w:t>певненість в правоті своїх суджень та володіння методиками доказу;</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виділяти головне;</w:t>
      </w:r>
    </w:p>
    <w:p w:rsidR="00B93A54" w:rsidRDefault="00EC3361">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застосовувати міжпредметну та внутрішньо предметну інтеграцію;</w:t>
      </w:r>
    </w:p>
    <w:p w:rsidR="00B93A54" w:rsidRDefault="00EC3361">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робити висновки, або вказувати на перспективу розвитку ідеї або проблеми;</w:t>
      </w:r>
    </w:p>
    <w:p w:rsidR="00B93A54" w:rsidRDefault="00EC3361">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стилістично грамотна державна мова.</w:t>
      </w:r>
    </w:p>
    <w:p w:rsidR="00B93A54" w:rsidRDefault="00EC3361">
      <w:pPr>
        <w:widowControl w:val="0"/>
        <w:autoSpaceDE w:val="0"/>
        <w:autoSpaceDN w:val="0"/>
        <w:adjustRightInd w:val="0"/>
        <w:spacing w:after="0" w:line="240" w:lineRule="auto"/>
        <w:ind w:firstLine="720"/>
        <w:jc w:val="both"/>
        <w:rPr>
          <w:rFonts w:ascii="Times New Roman" w:eastAsia="Times New Roman" w:hAnsi="Times New Roman" w:cs="Times New Roman"/>
          <w:spacing w:val="-4"/>
          <w:w w:val="107"/>
          <w:position w:val="-1"/>
          <w:sz w:val="28"/>
          <w:szCs w:val="28"/>
          <w:lang w:val="uk-UA" w:eastAsia="ru-RU"/>
        </w:rPr>
      </w:pPr>
      <w:r>
        <w:rPr>
          <w:rFonts w:ascii="Times New Roman" w:eastAsia="Times New Roman" w:hAnsi="Times New Roman" w:cs="Times New Roman"/>
          <w:spacing w:val="-4"/>
          <w:w w:val="107"/>
          <w:position w:val="-1"/>
          <w:sz w:val="28"/>
          <w:szCs w:val="28"/>
          <w:lang w:val="uk-UA" w:eastAsia="ru-RU"/>
        </w:rPr>
        <w:t xml:space="preserve">Оцінювання самостійної роботи здобувачів освіти, яка передбачена в тематичному плані дисципліни поряд з аудиторною роботою, здійснюється під час поточного контролю теми на відповідному аудиторному занятті згідно до критеріїв оцінювання. </w:t>
      </w:r>
    </w:p>
    <w:p w:rsidR="00B93A54" w:rsidRDefault="00EC3361">
      <w:pPr>
        <w:widowControl w:val="0"/>
        <w:autoSpaceDE w:val="0"/>
        <w:autoSpaceDN w:val="0"/>
        <w:adjustRightInd w:val="0"/>
        <w:spacing w:after="0" w:line="240" w:lineRule="auto"/>
        <w:ind w:firstLine="720"/>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Оцінювання тем, які виносяться лише на самостійну роботу і не входять до тем аудиторних навчальних практичних занять, контролюється як під час аудиторних семінарських занять, так і при проведенні підсумкового модульного контролю.</w:t>
      </w:r>
    </w:p>
    <w:p w:rsidR="00B93A54" w:rsidRDefault="00EC3361">
      <w:pPr>
        <w:widowControl w:val="0"/>
        <w:autoSpaceDE w:val="0"/>
        <w:autoSpaceDN w:val="0"/>
        <w:adjustRightInd w:val="0"/>
        <w:spacing w:after="0" w:line="240" w:lineRule="auto"/>
        <w:ind w:firstLine="720"/>
        <w:jc w:val="both"/>
        <w:rPr>
          <w:rFonts w:ascii="Times New Roman" w:eastAsia="Times New Roman" w:hAnsi="Times New Roman" w:cs="Times New Roman"/>
          <w:spacing w:val="-4"/>
          <w:position w:val="-1"/>
          <w:sz w:val="28"/>
          <w:szCs w:val="28"/>
          <w:lang w:val="uk-UA" w:eastAsia="ru-RU"/>
        </w:rPr>
      </w:pPr>
      <w:r>
        <w:rPr>
          <w:rFonts w:ascii="Times New Roman" w:eastAsia="Times New Roman" w:hAnsi="Times New Roman" w:cs="Times New Roman"/>
          <w:spacing w:val="-4"/>
          <w:position w:val="-1"/>
          <w:sz w:val="28"/>
          <w:szCs w:val="28"/>
          <w:lang w:val="uk-UA" w:eastAsia="ru-RU"/>
        </w:rPr>
        <w:t>Виставлення балів за самостійну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B93A54" w:rsidRDefault="00EC3361">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B93A54" w:rsidRDefault="00EC3361">
      <w:pPr>
        <w:autoSpaceDE w:val="0"/>
        <w:autoSpaceDN w:val="0"/>
        <w:spacing w:after="0" w:line="240" w:lineRule="auto"/>
        <w:ind w:firstLine="709"/>
        <w:jc w:val="both"/>
        <w:rPr>
          <w:rFonts w:ascii="Times New Roman" w:eastAsia="Times New Roman" w:hAnsi="Times New Roman" w:cs="Times New Roman"/>
          <w:w w:val="107"/>
          <w:position w:val="-1"/>
          <w:sz w:val="28"/>
          <w:szCs w:val="28"/>
          <w:lang w:val="uk-UA" w:eastAsia="uk-UA"/>
        </w:rPr>
      </w:pPr>
      <w:r>
        <w:rPr>
          <w:rFonts w:ascii="Times New Roman" w:eastAsia="Times New Roman" w:hAnsi="Times New Roman" w:cs="Times New Roman"/>
          <w:sz w:val="28"/>
          <w:szCs w:val="28"/>
          <w:lang w:val="uk-UA" w:eastAsia="uk-UA"/>
        </w:rPr>
        <w:lastRenderedPageBreak/>
        <w:t>Під час вивчення навчальної дисципліни «</w:t>
      </w:r>
      <w:r w:rsidRPr="00192045">
        <w:rPr>
          <w:rFonts w:ascii="Times New Roman" w:hAnsi="Times New Roman" w:cs="Times New Roman"/>
          <w:sz w:val="28"/>
          <w:szCs w:val="28"/>
          <w:lang w:val="uk-UA"/>
        </w:rPr>
        <w:t>Публічне управління та адмініструванн</w:t>
      </w:r>
      <w:r w:rsidRPr="00192045">
        <w:rPr>
          <w:rFonts w:ascii="Times New Roman" w:hAnsi="Times New Roman" w:cs="Times New Roman"/>
          <w:color w:val="000000"/>
          <w:sz w:val="28"/>
          <w:szCs w:val="28"/>
          <w:lang w:val="uk-UA" w:eastAsia="ru-RU"/>
        </w:rPr>
        <w:t>я</w:t>
      </w:r>
      <w:r>
        <w:rPr>
          <w:rFonts w:ascii="Times New Roman" w:eastAsia="Times New Roman" w:hAnsi="Times New Roman" w:cs="Times New Roman"/>
          <w:sz w:val="28"/>
          <w:szCs w:val="28"/>
          <w:lang w:val="uk-UA" w:eastAsia="uk-UA"/>
        </w:rPr>
        <w:t>» оцінювання роботи на</w:t>
      </w:r>
      <w:r w:rsidRPr="00192045">
        <w:rPr>
          <w:rFonts w:ascii="Times New Roman" w:eastAsia="Times New Roman" w:hAnsi="Times New Roman" w:cs="Times New Roman"/>
          <w:sz w:val="28"/>
          <w:szCs w:val="28"/>
          <w:lang w:val="uk-UA" w:eastAsia="uk-UA"/>
        </w:rPr>
        <w:t xml:space="preserve"> лекціях та семінарі </w:t>
      </w:r>
      <w:r>
        <w:rPr>
          <w:rFonts w:ascii="Times New Roman" w:eastAsia="Times New Roman" w:hAnsi="Times New Roman" w:cs="Times New Roman"/>
          <w:sz w:val="28"/>
          <w:szCs w:val="28"/>
          <w:lang w:val="uk-UA" w:eastAsia="uk-UA"/>
        </w:rPr>
        <w:t xml:space="preserve">здобувачів здійснюється за шкалою від 0 до 10 балів </w:t>
      </w:r>
      <w:r>
        <w:rPr>
          <w:rFonts w:ascii="Times New Roman" w:eastAsia="Times New Roman" w:hAnsi="Times New Roman" w:cs="Times New Roman"/>
          <w:w w:val="107"/>
          <w:position w:val="-1"/>
          <w:sz w:val="28"/>
          <w:szCs w:val="28"/>
          <w:lang w:val="uk-UA" w:eastAsia="uk-UA"/>
        </w:rPr>
        <w:t>та залежить від якості опанування</w:t>
      </w:r>
      <w:r w:rsidRPr="00192045">
        <w:rPr>
          <w:rFonts w:ascii="Times New Roman" w:eastAsia="Times New Roman" w:hAnsi="Times New Roman" w:cs="Times New Roman"/>
          <w:w w:val="107"/>
          <w:position w:val="-1"/>
          <w:sz w:val="28"/>
          <w:szCs w:val="28"/>
          <w:lang w:val="uk-UA" w:eastAsia="uk-UA"/>
        </w:rPr>
        <w:t xml:space="preserve"> матеріалу</w:t>
      </w:r>
      <w:r>
        <w:rPr>
          <w:rFonts w:ascii="Times New Roman" w:eastAsia="Times New Roman" w:hAnsi="Times New Roman" w:cs="Times New Roman"/>
          <w:w w:val="107"/>
          <w:position w:val="-1"/>
          <w:sz w:val="28"/>
          <w:szCs w:val="28"/>
          <w:lang w:val="uk-UA" w:eastAsia="uk-UA"/>
        </w:rPr>
        <w:t>:</w:t>
      </w:r>
    </w:p>
    <w:p w:rsidR="00B93A54" w:rsidRDefault="00EC3361">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 – 10 балів – глибокеопанування</w:t>
      </w:r>
      <w:r w:rsidRPr="00192045">
        <w:rPr>
          <w:rFonts w:ascii="Times New Roman" w:eastAsia="Times New Roman" w:hAnsi="Times New Roman" w:cs="Times New Roman"/>
          <w:sz w:val="28"/>
          <w:szCs w:val="28"/>
          <w:lang w:eastAsia="uk-UA"/>
        </w:rPr>
        <w:t xml:space="preserve"> темою,</w:t>
      </w:r>
      <w:r>
        <w:rPr>
          <w:rFonts w:ascii="Times New Roman" w:eastAsia="Times New Roman" w:hAnsi="Times New Roman" w:cs="Times New Roman"/>
          <w:sz w:val="28"/>
          <w:szCs w:val="28"/>
          <w:lang w:val="uk-UA" w:eastAsia="uk-UA"/>
        </w:rPr>
        <w:t xml:space="preserve"> відповідь містить грунтовний аналіз, висновки та рекомендації з порушеної проблеми;</w:t>
      </w:r>
    </w:p>
    <w:p w:rsidR="00B93A54" w:rsidRDefault="00EC3361">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 – 8</w:t>
      </w:r>
      <w:r w:rsidRPr="00192045">
        <w:rPr>
          <w:rFonts w:ascii="Times New Roman" w:eastAsia="Times New Roman" w:hAnsi="Times New Roman" w:cs="Times New Roman"/>
          <w:sz w:val="28"/>
          <w:szCs w:val="28"/>
          <w:lang w:val="uk-UA" w:eastAsia="uk-UA"/>
        </w:rPr>
        <w:t xml:space="preserve"> бал</w:t>
      </w:r>
      <w:r>
        <w:rPr>
          <w:rFonts w:ascii="Times New Roman" w:eastAsia="Times New Roman" w:hAnsi="Times New Roman" w:cs="Times New Roman"/>
          <w:sz w:val="28"/>
          <w:szCs w:val="28"/>
          <w:lang w:val="uk-UA" w:eastAsia="uk-UA"/>
        </w:rPr>
        <w:t>ів</w:t>
      </w:r>
      <w:r w:rsidRPr="00192045">
        <w:rPr>
          <w:rFonts w:ascii="Times New Roman" w:eastAsia="Times New Roman" w:hAnsi="Times New Roman" w:cs="Times New Roman"/>
          <w:sz w:val="28"/>
          <w:szCs w:val="28"/>
          <w:lang w:val="uk-UA" w:eastAsia="uk-UA"/>
        </w:rPr>
        <w:t xml:space="preserve"> – отримують здобувачі, які </w:t>
      </w:r>
      <w:r>
        <w:rPr>
          <w:rFonts w:ascii="Times New Roman" w:eastAsia="Times New Roman" w:hAnsi="Times New Roman" w:cs="Times New Roman"/>
          <w:sz w:val="28"/>
          <w:szCs w:val="28"/>
          <w:lang w:val="uk-UA" w:eastAsia="uk-UA"/>
        </w:rPr>
        <w:t>повністю виконали завдання з самостійної роботи</w:t>
      </w:r>
      <w:r>
        <w:rPr>
          <w:rFonts w:ascii="Times New Roman" w:eastAsiaTheme="minorEastAsia" w:hAnsi="Times New Roman" w:cs="Times New Roman"/>
          <w:spacing w:val="-6"/>
          <w:sz w:val="28"/>
          <w:szCs w:val="28"/>
          <w:lang w:val="uk-UA" w:eastAsia="uk-UA"/>
        </w:rPr>
        <w:t>за виключенням деяких елементів</w:t>
      </w:r>
      <w:r>
        <w:rPr>
          <w:rFonts w:ascii="Times New Roman" w:eastAsia="Times New Roman" w:hAnsi="Times New Roman" w:cs="Times New Roman"/>
          <w:sz w:val="28"/>
          <w:szCs w:val="28"/>
          <w:lang w:val="uk-UA" w:eastAsia="uk-UA"/>
        </w:rPr>
        <w:t>. Розкрили порушену проблематику, належним чином оформили завдання із самостійної роботи та змістовно і логічно його представили, відповіли на усі поставлені запитання;</w:t>
      </w:r>
    </w:p>
    <w:p w:rsidR="00B93A54" w:rsidRDefault="00EC3361">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 – 5 бали – отримують здобувачі, які виконали завдання з самостійної роботи. 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B93A54" w:rsidRDefault="00EC3361">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 – 2 бали – отримують здобувачі, які виконали завдання з самостійної роботи на рівні окремих фрагментів, оформили завдання із самостійної роботи та представили його, відповіли на поставлені запитання із суттєвими помилками;</w:t>
      </w:r>
    </w:p>
    <w:p w:rsidR="00B93A54" w:rsidRDefault="00EC3361">
      <w:pPr>
        <w:autoSpaceDE w:val="0"/>
        <w:autoSpaceDN w:val="0"/>
        <w:spacing w:after="0" w:line="240" w:lineRule="auto"/>
        <w:ind w:firstLine="709"/>
        <w:jc w:val="both"/>
        <w:rPr>
          <w:rFonts w:ascii="Times New Roman" w:eastAsia="Times New Roman" w:hAnsi="Times New Roman" w:cs="Times New Roman"/>
          <w:w w:val="107"/>
          <w:position w:val="-1"/>
          <w:sz w:val="28"/>
          <w:szCs w:val="28"/>
          <w:lang w:val="uk-UA" w:eastAsia="uk-UA"/>
        </w:rPr>
      </w:pPr>
      <w:r>
        <w:rPr>
          <w:rFonts w:ascii="Times New Roman" w:eastAsia="Times New Roman" w:hAnsi="Times New Roman" w:cs="Times New Roman"/>
          <w:sz w:val="28"/>
          <w:szCs w:val="28"/>
          <w:lang w:eastAsia="uk-UA"/>
        </w:rPr>
        <w:t>0 балів – отримують здобувачі, які не виконали завдання або у роботі яких виявлено факти академічної недоброчесності.</w:t>
      </w:r>
    </w:p>
    <w:p w:rsidR="00B93A54" w:rsidRDefault="00B93A54">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B93A54" w:rsidRDefault="00EC3361">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Під час вивчення навчальної дисципліни «</w:t>
      </w:r>
      <w:r w:rsidRPr="00192045">
        <w:rPr>
          <w:rFonts w:ascii="Times New Roman" w:hAnsi="Times New Roman" w:cs="Times New Roman"/>
          <w:sz w:val="28"/>
          <w:szCs w:val="28"/>
          <w:lang w:val="uk-UA"/>
        </w:rPr>
        <w:t>Публічне управління та адмініструванн</w:t>
      </w:r>
      <w:r w:rsidRPr="00192045">
        <w:rPr>
          <w:rFonts w:ascii="Times New Roman" w:hAnsi="Times New Roman" w:cs="Times New Roman"/>
          <w:color w:val="000000"/>
          <w:sz w:val="28"/>
          <w:szCs w:val="28"/>
          <w:lang w:val="uk-UA" w:eastAsia="ru-RU"/>
        </w:rPr>
        <w:t>я</w:t>
      </w:r>
      <w:r>
        <w:rPr>
          <w:rFonts w:ascii="Times New Roman" w:eastAsia="Times New Roman" w:hAnsi="Times New Roman" w:cs="Times New Roman"/>
          <w:sz w:val="28"/>
          <w:szCs w:val="28"/>
          <w:lang w:val="uk-UA" w:eastAsia="uk-UA"/>
        </w:rPr>
        <w:t>» оцінювання контрольної</w:t>
      </w:r>
      <w:r w:rsidR="0019204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роботи здобувачів заочної</w:t>
      </w:r>
      <w:r w:rsidRPr="00192045">
        <w:rPr>
          <w:rFonts w:ascii="Times New Roman" w:eastAsia="Times New Roman" w:hAnsi="Times New Roman" w:cs="Times New Roman"/>
          <w:sz w:val="28"/>
          <w:szCs w:val="28"/>
          <w:lang w:val="uk-UA" w:eastAsia="uk-UA"/>
        </w:rPr>
        <w:t xml:space="preserve"> форми навчання </w:t>
      </w:r>
      <w:r>
        <w:rPr>
          <w:rFonts w:ascii="Times New Roman" w:eastAsia="Times New Roman" w:hAnsi="Times New Roman" w:cs="Times New Roman"/>
          <w:sz w:val="28"/>
          <w:szCs w:val="28"/>
          <w:lang w:val="uk-UA" w:eastAsia="uk-UA"/>
        </w:rPr>
        <w:t xml:space="preserve">здійснюється за шкалою від 0 до </w:t>
      </w:r>
      <w:r w:rsidRPr="00192045">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 xml:space="preserve">0 балів </w:t>
      </w:r>
      <w:r>
        <w:rPr>
          <w:rFonts w:ascii="Times New Roman" w:eastAsia="Times New Roman" w:hAnsi="Times New Roman" w:cs="Times New Roman"/>
          <w:w w:val="107"/>
          <w:position w:val="-1"/>
          <w:sz w:val="28"/>
          <w:szCs w:val="28"/>
          <w:lang w:val="uk-UA" w:eastAsia="uk-UA"/>
        </w:rPr>
        <w:t>та залежить від якості виконаного завдання:</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балів </w:t>
      </w:r>
      <w:r>
        <w:rPr>
          <w:rFonts w:ascii="Times New Roman" w:hAnsi="Times New Roman" w:cs="Times New Roman"/>
          <w:sz w:val="28"/>
          <w:szCs w:val="28"/>
        </w:rPr>
        <w:t xml:space="preserve">– самостійна </w:t>
      </w:r>
      <w:r>
        <w:rPr>
          <w:rFonts w:ascii="Times New Roman" w:hAnsi="Times New Roman" w:cs="Times New Roman"/>
          <w:sz w:val="28"/>
          <w:szCs w:val="28"/>
          <w:lang w:val="uk-UA"/>
        </w:rPr>
        <w:t xml:space="preserve">контрольна </w:t>
      </w:r>
      <w:r>
        <w:rPr>
          <w:rFonts w:ascii="Times New Roman" w:hAnsi="Times New Roman" w:cs="Times New Roman"/>
          <w:color w:val="000000"/>
          <w:sz w:val="28"/>
          <w:szCs w:val="28"/>
        </w:rPr>
        <w:t xml:space="preserve">робота здобувачем виконана в повному обсязі; </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28 балів – робота виконана в повному обсязі, але допущені незначні помилки; </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27-26 балів – робота виконана майже на 90%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25-24 балів – обсяг виконаних завдань становить від 80% до 89%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23-20 балів – здобувач виконав лише від 70% до 79%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19-15 балів – обсяг виконаної роботи становить від 50% до 69%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14-10 балів – виконана частина роботи складає від 40% до 49%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9-5 балів – виконана частина роботи складає від 20% до 39%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4-2 бали – обсяг виконаних завдань складає від 10% до 19%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бал – в цілому обсяг виконаних завдань складає менше 10% від загального обсягу;</w:t>
      </w:r>
    </w:p>
    <w:p w:rsidR="00B93A54" w:rsidRDefault="00EC336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 балів – завдання передбачене на індивідуальну самостійну роботу здобувачем не виконане. </w:t>
      </w:r>
    </w:p>
    <w:p w:rsidR="00B93A54" w:rsidRDefault="00EC3361">
      <w:pPr>
        <w:tabs>
          <w:tab w:val="left" w:pos="1080"/>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Викладачем оцінюється понятійний рівень, логічність, самостійність мислення, впевненість, вміння виділяти головне, вміння робити висновки, показувати перспективу розвитку ідеї або проблеми, унікальність, уміння представити матеріал</w:t>
      </w:r>
    </w:p>
    <w:p w:rsidR="00B93A54" w:rsidRDefault="00B93A54">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B93A54" w:rsidRDefault="00B93A54">
      <w:pPr>
        <w:rPr>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B93A54">
      <w:pPr>
        <w:widowControl w:val="0"/>
        <w:spacing w:after="0" w:line="240" w:lineRule="auto"/>
        <w:ind w:firstLine="709"/>
        <w:jc w:val="center"/>
        <w:rPr>
          <w:rFonts w:ascii="Times New Roman" w:hAnsi="Times New Roman" w:cs="Times New Roman"/>
          <w:b/>
          <w:sz w:val="28"/>
          <w:szCs w:val="28"/>
          <w:lang w:val="uk-UA"/>
        </w:rPr>
      </w:pPr>
    </w:p>
    <w:p w:rsidR="00B93A54" w:rsidRDefault="00EC3361">
      <w:pPr>
        <w:widowControl w:val="0"/>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4. </w:t>
      </w:r>
    </w:p>
    <w:p w:rsidR="00B93A54" w:rsidRDefault="00EC3361">
      <w:pPr>
        <w:widowControl w:val="0"/>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ТЕМАТИЧН</w:t>
      </w:r>
      <w:r>
        <w:rPr>
          <w:rFonts w:ascii="Times New Roman" w:hAnsi="Times New Roman" w:cs="Times New Roman"/>
          <w:b/>
          <w:sz w:val="28"/>
          <w:szCs w:val="28"/>
        </w:rPr>
        <w:t>Й ПЛАН ТА ОБСЯГ ДИСЦИПЛІНИ</w:t>
      </w:r>
    </w:p>
    <w:p w:rsidR="00B93A54" w:rsidRDefault="00B93A54">
      <w:pPr>
        <w:spacing w:after="0" w:line="240" w:lineRule="auto"/>
        <w:ind w:firstLine="709"/>
        <w:jc w:val="center"/>
        <w:rPr>
          <w:rFonts w:ascii="Times New Roman" w:eastAsia="Times New Roman" w:hAnsi="Times New Roman" w:cs="Times New Roman"/>
          <w:b/>
          <w:sz w:val="28"/>
          <w:szCs w:val="28"/>
          <w:lang w:val="uk-UA" w:eastAsia="ru-RU"/>
        </w:rPr>
      </w:pPr>
    </w:p>
    <w:p w:rsidR="00B93A54" w:rsidRDefault="00EC3361">
      <w:pPr>
        <w:ind w:firstLine="709"/>
        <w:jc w:val="both"/>
        <w:rPr>
          <w:rFonts w:ascii="Times New Roman" w:hAnsi="Times New Roman" w:cs="Times New Roman"/>
          <w:b/>
          <w:sz w:val="28"/>
          <w:szCs w:val="28"/>
        </w:rPr>
      </w:pPr>
      <w:r>
        <w:rPr>
          <w:rFonts w:ascii="Times New Roman" w:hAnsi="Times New Roman" w:cs="Times New Roman"/>
          <w:b/>
          <w:sz w:val="28"/>
          <w:szCs w:val="28"/>
        </w:rPr>
        <w:t>Розподіл дисципліни у годинах за формами організації освітнього процесу та видами навчальних занять:</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3"/>
        <w:gridCol w:w="1133"/>
        <w:gridCol w:w="1133"/>
        <w:gridCol w:w="1559"/>
        <w:gridCol w:w="1559"/>
        <w:gridCol w:w="1132"/>
        <w:gridCol w:w="1271"/>
      </w:tblGrid>
      <w:tr w:rsidR="00B93A54">
        <w:tc>
          <w:tcPr>
            <w:tcW w:w="1953" w:type="dxa"/>
            <w:vMerge w:val="restart"/>
            <w:vAlign w:val="center"/>
          </w:tcPr>
          <w:p w:rsidR="00B93A54" w:rsidRDefault="00EC3361">
            <w:pPr>
              <w:suppressAutoHyphens/>
              <w:rPr>
                <w:rFonts w:ascii="Times New Roman" w:hAnsi="Times New Roman" w:cs="Times New Roman"/>
                <w:b/>
                <w:bCs/>
                <w:sz w:val="28"/>
                <w:szCs w:val="28"/>
              </w:rPr>
            </w:pPr>
            <w:r>
              <w:rPr>
                <w:rFonts w:ascii="Times New Roman" w:hAnsi="Times New Roman" w:cs="Times New Roman"/>
                <w:b/>
                <w:sz w:val="28"/>
                <w:szCs w:val="28"/>
              </w:rPr>
              <w:t>Назви модулів і тем</w:t>
            </w:r>
          </w:p>
        </w:tc>
        <w:tc>
          <w:tcPr>
            <w:tcW w:w="7787" w:type="dxa"/>
            <w:gridSpan w:val="6"/>
            <w:vAlign w:val="center"/>
          </w:tcPr>
          <w:p w:rsidR="00B93A54" w:rsidRDefault="00EC3361">
            <w:pPr>
              <w:rPr>
                <w:rFonts w:ascii="Times New Roman" w:hAnsi="Times New Roman" w:cs="Times New Roman"/>
                <w:b/>
                <w:color w:val="000000"/>
                <w:sz w:val="28"/>
                <w:szCs w:val="28"/>
              </w:rPr>
            </w:pPr>
            <w:r>
              <w:rPr>
                <w:rFonts w:ascii="Times New Roman" w:hAnsi="Times New Roman" w:cs="Times New Roman"/>
                <w:b/>
                <w:color w:val="000000"/>
                <w:sz w:val="28"/>
                <w:szCs w:val="28"/>
                <w:lang w:val="uk-UA"/>
              </w:rPr>
              <w:t xml:space="preserve">заочна </w:t>
            </w:r>
            <w:r>
              <w:rPr>
                <w:rFonts w:ascii="Times New Roman" w:hAnsi="Times New Roman" w:cs="Times New Roman"/>
                <w:b/>
                <w:sz w:val="28"/>
                <w:szCs w:val="28"/>
              </w:rPr>
              <w:t>форма здобуття освіти</w:t>
            </w:r>
          </w:p>
        </w:tc>
      </w:tr>
      <w:tr w:rsidR="00B93A54">
        <w:tc>
          <w:tcPr>
            <w:tcW w:w="1953" w:type="dxa"/>
            <w:vMerge/>
            <w:vAlign w:val="center"/>
          </w:tcPr>
          <w:p w:rsidR="00B93A54" w:rsidRDefault="00B93A54">
            <w:pPr>
              <w:rPr>
                <w:rFonts w:ascii="Times New Roman" w:hAnsi="Times New Roman" w:cs="Times New Roman"/>
                <w:b/>
                <w:bCs/>
                <w:sz w:val="28"/>
                <w:szCs w:val="28"/>
              </w:rPr>
            </w:pPr>
          </w:p>
        </w:tc>
        <w:tc>
          <w:tcPr>
            <w:tcW w:w="7787" w:type="dxa"/>
            <w:gridSpan w:val="6"/>
            <w:vAlign w:val="center"/>
          </w:tcPr>
          <w:p w:rsidR="00B93A54" w:rsidRDefault="00EC3361">
            <w:pPr>
              <w:rPr>
                <w:rFonts w:ascii="Times New Roman" w:hAnsi="Times New Roman" w:cs="Times New Roman"/>
                <w:sz w:val="28"/>
                <w:szCs w:val="28"/>
              </w:rPr>
            </w:pPr>
            <w:r>
              <w:rPr>
                <w:rFonts w:ascii="Times New Roman" w:hAnsi="Times New Roman" w:cs="Times New Roman"/>
                <w:sz w:val="28"/>
                <w:szCs w:val="28"/>
              </w:rPr>
              <w:t>Кількість годин</w:t>
            </w:r>
          </w:p>
        </w:tc>
      </w:tr>
      <w:tr w:rsidR="00B93A54">
        <w:tc>
          <w:tcPr>
            <w:tcW w:w="1953" w:type="dxa"/>
            <w:vMerge/>
            <w:vAlign w:val="center"/>
          </w:tcPr>
          <w:p w:rsidR="00B93A54" w:rsidRDefault="00B93A54">
            <w:pPr>
              <w:rPr>
                <w:rFonts w:ascii="Times New Roman" w:hAnsi="Times New Roman" w:cs="Times New Roman"/>
                <w:b/>
                <w:bCs/>
                <w:sz w:val="28"/>
                <w:szCs w:val="28"/>
              </w:rPr>
            </w:pPr>
          </w:p>
        </w:tc>
        <w:tc>
          <w:tcPr>
            <w:tcW w:w="1133" w:type="dxa"/>
            <w:vMerge w:val="restart"/>
            <w:vAlign w:val="center"/>
          </w:tcPr>
          <w:p w:rsidR="00B93A54" w:rsidRDefault="00EC3361">
            <w:pPr>
              <w:jc w:val="both"/>
              <w:rPr>
                <w:rFonts w:ascii="Times New Roman" w:hAnsi="Times New Roman" w:cs="Times New Roman"/>
                <w:b/>
                <w:bCs/>
                <w:sz w:val="28"/>
                <w:szCs w:val="28"/>
              </w:rPr>
            </w:pPr>
            <w:r>
              <w:rPr>
                <w:rFonts w:ascii="Times New Roman" w:hAnsi="Times New Roman" w:cs="Times New Roman"/>
                <w:sz w:val="28"/>
                <w:szCs w:val="28"/>
              </w:rPr>
              <w:t>Усього</w:t>
            </w:r>
          </w:p>
        </w:tc>
        <w:tc>
          <w:tcPr>
            <w:tcW w:w="6654" w:type="dxa"/>
            <w:gridSpan w:val="5"/>
            <w:vAlign w:val="center"/>
          </w:tcPr>
          <w:p w:rsidR="00B93A54" w:rsidRDefault="00EC3361">
            <w:pPr>
              <w:rPr>
                <w:rFonts w:ascii="Times New Roman" w:hAnsi="Times New Roman" w:cs="Times New Roman"/>
                <w:sz w:val="28"/>
                <w:szCs w:val="28"/>
              </w:rPr>
            </w:pPr>
            <w:r>
              <w:rPr>
                <w:rFonts w:ascii="Times New Roman" w:hAnsi="Times New Roman" w:cs="Times New Roman"/>
                <w:sz w:val="28"/>
                <w:szCs w:val="28"/>
              </w:rPr>
              <w:t>у тому числі</w:t>
            </w:r>
          </w:p>
        </w:tc>
      </w:tr>
      <w:tr w:rsidR="00B93A54">
        <w:tc>
          <w:tcPr>
            <w:tcW w:w="1953" w:type="dxa"/>
            <w:vMerge/>
            <w:vAlign w:val="center"/>
          </w:tcPr>
          <w:p w:rsidR="00B93A54" w:rsidRDefault="00B93A54">
            <w:pPr>
              <w:spacing w:line="240" w:lineRule="auto"/>
              <w:rPr>
                <w:rFonts w:ascii="Times New Roman" w:hAnsi="Times New Roman" w:cs="Times New Roman"/>
                <w:b/>
                <w:bCs/>
                <w:sz w:val="28"/>
                <w:szCs w:val="28"/>
              </w:rPr>
            </w:pPr>
          </w:p>
        </w:tc>
        <w:tc>
          <w:tcPr>
            <w:tcW w:w="1133" w:type="dxa"/>
            <w:vMerge/>
            <w:vAlign w:val="center"/>
          </w:tcPr>
          <w:p w:rsidR="00B93A54" w:rsidRDefault="00B93A54">
            <w:pPr>
              <w:spacing w:line="240" w:lineRule="auto"/>
              <w:rPr>
                <w:rFonts w:ascii="Times New Roman" w:hAnsi="Times New Roman" w:cs="Times New Roman"/>
                <w:b/>
                <w:bCs/>
                <w:sz w:val="28"/>
                <w:szCs w:val="28"/>
              </w:rPr>
            </w:pPr>
          </w:p>
        </w:tc>
        <w:tc>
          <w:tcPr>
            <w:tcW w:w="1133"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лекції</w:t>
            </w:r>
          </w:p>
        </w:tc>
        <w:tc>
          <w:tcPr>
            <w:tcW w:w="1559"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семінар-</w:t>
            </w:r>
          </w:p>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ські заняття</w:t>
            </w:r>
          </w:p>
        </w:tc>
        <w:tc>
          <w:tcPr>
            <w:tcW w:w="1559"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лабораторні</w:t>
            </w:r>
          </w:p>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(інші види)</w:t>
            </w:r>
          </w:p>
        </w:tc>
        <w:tc>
          <w:tcPr>
            <w:tcW w:w="1132"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само-</w:t>
            </w:r>
          </w:p>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стійна робота</w:t>
            </w:r>
          </w:p>
        </w:tc>
        <w:tc>
          <w:tcPr>
            <w:tcW w:w="1271" w:type="dxa"/>
            <w:vAlign w:val="center"/>
          </w:tcPr>
          <w:p w:rsidR="00B93A54" w:rsidRDefault="00EC3361">
            <w:pPr>
              <w:suppressAutoHyphens/>
              <w:spacing w:line="240" w:lineRule="auto"/>
              <w:jc w:val="both"/>
              <w:rPr>
                <w:rFonts w:ascii="Times New Roman" w:hAnsi="Times New Roman" w:cs="Times New Roman"/>
                <w:sz w:val="28"/>
                <w:szCs w:val="28"/>
              </w:rPr>
            </w:pPr>
            <w:r>
              <w:rPr>
                <w:rFonts w:ascii="Times New Roman" w:hAnsi="Times New Roman" w:cs="Times New Roman"/>
                <w:sz w:val="28"/>
                <w:szCs w:val="28"/>
              </w:rPr>
              <w:t>Поточний контроль</w:t>
            </w:r>
          </w:p>
        </w:tc>
      </w:tr>
      <w:tr w:rsidR="00B93A54">
        <w:tc>
          <w:tcPr>
            <w:tcW w:w="9740" w:type="dxa"/>
            <w:gridSpan w:val="7"/>
            <w:vAlign w:val="center"/>
          </w:tcPr>
          <w:p w:rsidR="00B93A54" w:rsidRDefault="00EC3361">
            <w:pPr>
              <w:spacing w:line="240" w:lineRule="auto"/>
              <w:rPr>
                <w:rFonts w:ascii="Times New Roman" w:hAnsi="Times New Roman" w:cs="Times New Roman"/>
                <w:b/>
                <w:bCs/>
                <w:sz w:val="28"/>
                <w:szCs w:val="28"/>
              </w:rPr>
            </w:pPr>
            <w:r>
              <w:rPr>
                <w:rFonts w:ascii="Times New Roman" w:hAnsi="Times New Roman" w:cs="Times New Roman"/>
                <w:b/>
                <w:bCs/>
                <w:sz w:val="28"/>
                <w:szCs w:val="28"/>
              </w:rPr>
              <w:t>1-й рік, 1-й семестр</w:t>
            </w:r>
          </w:p>
        </w:tc>
      </w:tr>
      <w:tr w:rsidR="00B93A54">
        <w:tc>
          <w:tcPr>
            <w:tcW w:w="9740" w:type="dxa"/>
            <w:gridSpan w:val="7"/>
            <w:vAlign w:val="center"/>
          </w:tcPr>
          <w:p w:rsidR="00B93A54" w:rsidRDefault="00B93A54">
            <w:pPr>
              <w:spacing w:line="240" w:lineRule="auto"/>
              <w:rPr>
                <w:rFonts w:ascii="Times New Roman" w:hAnsi="Times New Roman" w:cs="Times New Roman"/>
                <w:b/>
                <w:bCs/>
                <w:sz w:val="28"/>
                <w:szCs w:val="28"/>
              </w:rPr>
            </w:pPr>
          </w:p>
        </w:tc>
      </w:tr>
      <w:tr w:rsidR="00B93A54">
        <w:tc>
          <w:tcPr>
            <w:tcW w:w="1953" w:type="dxa"/>
            <w:vAlign w:val="center"/>
          </w:tcPr>
          <w:p w:rsidR="00B93A54" w:rsidRDefault="00EC3361">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b/>
                <w:sz w:val="28"/>
                <w:szCs w:val="28"/>
              </w:rPr>
              <w:t>Тема 1.</w:t>
            </w:r>
            <w:r>
              <w:rPr>
                <w:rFonts w:ascii="Times New Roman" w:hAnsi="Times New Roman" w:cs="Times New Roman"/>
                <w:sz w:val="28"/>
                <w:szCs w:val="28"/>
              </w:rPr>
              <w:t xml:space="preserve"> Соціально-філософська сутність феномену управління</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29</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B93A54" w:rsidRDefault="00B93A54">
            <w:pPr>
              <w:spacing w:line="240" w:lineRule="auto"/>
              <w:rPr>
                <w:rFonts w:ascii="Times New Roman" w:hAnsi="Times New Roman" w:cs="Times New Roman"/>
                <w:bCs/>
                <w:sz w:val="28"/>
                <w:szCs w:val="28"/>
              </w:rPr>
            </w:pPr>
          </w:p>
        </w:tc>
        <w:tc>
          <w:tcPr>
            <w:tcW w:w="1559" w:type="dxa"/>
            <w:vAlign w:val="center"/>
          </w:tcPr>
          <w:p w:rsidR="00B93A54" w:rsidRDefault="00B93A54">
            <w:pPr>
              <w:spacing w:line="240" w:lineRule="auto"/>
              <w:rPr>
                <w:rFonts w:ascii="Times New Roman" w:hAnsi="Times New Roman" w:cs="Times New Roman"/>
                <w:bCs/>
                <w:sz w:val="28"/>
                <w:szCs w:val="28"/>
              </w:rPr>
            </w:pPr>
          </w:p>
        </w:tc>
        <w:tc>
          <w:tcPr>
            <w:tcW w:w="1132"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27</w:t>
            </w:r>
          </w:p>
        </w:tc>
        <w:tc>
          <w:tcPr>
            <w:tcW w:w="1271"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B93A54" w:rsidRDefault="00EC3361">
            <w:pPr>
              <w:spacing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B93A54">
        <w:tc>
          <w:tcPr>
            <w:tcW w:w="1953" w:type="dxa"/>
            <w:vAlign w:val="center"/>
          </w:tcPr>
          <w:p w:rsidR="00B93A54" w:rsidRDefault="00EC3361">
            <w:pPr>
              <w:autoSpaceDE w:val="0"/>
              <w:autoSpaceDN w:val="0"/>
              <w:adjustRightInd w:val="0"/>
              <w:spacing w:line="240" w:lineRule="auto"/>
              <w:rPr>
                <w:rFonts w:ascii="Times New Roman" w:hAnsi="Times New Roman" w:cs="Times New Roman"/>
                <w:b/>
                <w:sz w:val="28"/>
                <w:szCs w:val="28"/>
              </w:rPr>
            </w:pPr>
            <w:r>
              <w:rPr>
                <w:rFonts w:ascii="Times New Roman" w:hAnsi="Times New Roman" w:cs="Times New Roman"/>
                <w:b/>
                <w:sz w:val="28"/>
                <w:szCs w:val="28"/>
              </w:rPr>
              <w:t>Тема 2.</w:t>
            </w:r>
            <w:r>
              <w:rPr>
                <w:rFonts w:ascii="Times New Roman" w:hAnsi="Times New Roman" w:cs="Times New Roman"/>
                <w:sz w:val="28"/>
                <w:szCs w:val="28"/>
              </w:rPr>
              <w:t xml:space="preserve"> Соціальне управління як визначальна умова існування і розвитку суспільства</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29</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B93A54" w:rsidRDefault="00B93A54">
            <w:pPr>
              <w:spacing w:line="240" w:lineRule="auto"/>
              <w:rPr>
                <w:rFonts w:ascii="Times New Roman" w:hAnsi="Times New Roman" w:cs="Times New Roman"/>
                <w:bCs/>
                <w:sz w:val="28"/>
                <w:szCs w:val="28"/>
              </w:rPr>
            </w:pPr>
          </w:p>
        </w:tc>
        <w:tc>
          <w:tcPr>
            <w:tcW w:w="1559" w:type="dxa"/>
            <w:vAlign w:val="center"/>
          </w:tcPr>
          <w:p w:rsidR="00B93A54" w:rsidRDefault="00B93A54">
            <w:pPr>
              <w:spacing w:line="240" w:lineRule="auto"/>
              <w:rPr>
                <w:rFonts w:ascii="Times New Roman" w:hAnsi="Times New Roman" w:cs="Times New Roman"/>
                <w:bCs/>
                <w:sz w:val="28"/>
                <w:szCs w:val="28"/>
              </w:rPr>
            </w:pPr>
          </w:p>
        </w:tc>
        <w:tc>
          <w:tcPr>
            <w:tcW w:w="1132"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27</w:t>
            </w:r>
          </w:p>
        </w:tc>
        <w:tc>
          <w:tcPr>
            <w:tcW w:w="1271"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B93A54" w:rsidRDefault="00EC3361">
            <w:pPr>
              <w:spacing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B93A54">
        <w:tc>
          <w:tcPr>
            <w:tcW w:w="1953" w:type="dxa"/>
            <w:vAlign w:val="center"/>
          </w:tcPr>
          <w:p w:rsidR="00B93A54" w:rsidRDefault="00EC3361">
            <w:pPr>
              <w:spacing w:line="240" w:lineRule="auto"/>
              <w:jc w:val="both"/>
              <w:rPr>
                <w:rFonts w:ascii="Times New Roman" w:hAnsi="Times New Roman" w:cs="Times New Roman"/>
                <w:b/>
                <w:sz w:val="28"/>
                <w:szCs w:val="28"/>
              </w:rPr>
            </w:pPr>
            <w:r>
              <w:rPr>
                <w:rFonts w:ascii="Times New Roman" w:hAnsi="Times New Roman" w:cs="Times New Roman"/>
                <w:b/>
                <w:sz w:val="28"/>
                <w:szCs w:val="28"/>
              </w:rPr>
              <w:t>Тема 3.</w:t>
            </w:r>
            <w:r>
              <w:rPr>
                <w:rFonts w:ascii="Times New Roman" w:hAnsi="Times New Roman" w:cs="Times New Roman"/>
                <w:sz w:val="28"/>
                <w:szCs w:val="28"/>
              </w:rPr>
              <w:t xml:space="preserve"> Логіка управління</w:t>
            </w:r>
            <w:r>
              <w:rPr>
                <w:rFonts w:ascii="Times New Roman" w:hAnsi="Times New Roman" w:cs="Times New Roman"/>
                <w:b/>
                <w:sz w:val="28"/>
                <w:szCs w:val="28"/>
              </w:rPr>
              <w:t xml:space="preserve">. </w:t>
            </w:r>
          </w:p>
          <w:p w:rsidR="00B93A54" w:rsidRDefault="00B93A54">
            <w:pPr>
              <w:spacing w:line="240" w:lineRule="auto"/>
              <w:jc w:val="both"/>
              <w:rPr>
                <w:rFonts w:ascii="Times New Roman" w:hAnsi="Times New Roman" w:cs="Times New Roman"/>
                <w:bCs/>
                <w:sz w:val="28"/>
                <w:szCs w:val="28"/>
              </w:rPr>
            </w:pP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32</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28</w:t>
            </w:r>
          </w:p>
        </w:tc>
        <w:tc>
          <w:tcPr>
            <w:tcW w:w="1271" w:type="dxa"/>
            <w:vAlign w:val="center"/>
          </w:tcPr>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B93A54" w:rsidRDefault="00EC3361">
            <w:pPr>
              <w:spacing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B93A54" w:rsidRDefault="00EC3361">
            <w:pPr>
              <w:spacing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B93A54">
        <w:tc>
          <w:tcPr>
            <w:tcW w:w="1953" w:type="dxa"/>
            <w:vAlign w:val="center"/>
          </w:tcPr>
          <w:p w:rsidR="00B93A54" w:rsidRDefault="00EC3361">
            <w:pPr>
              <w:spacing w:line="240" w:lineRule="auto"/>
              <w:jc w:val="both"/>
              <w:rPr>
                <w:rFonts w:ascii="Times New Roman" w:hAnsi="Times New Roman" w:cs="Times New Roman"/>
                <w:sz w:val="28"/>
                <w:szCs w:val="28"/>
              </w:rPr>
            </w:pPr>
            <w:r>
              <w:rPr>
                <w:rFonts w:ascii="Times New Roman" w:hAnsi="Times New Roman" w:cs="Times New Roman"/>
                <w:b/>
                <w:sz w:val="28"/>
                <w:szCs w:val="28"/>
              </w:rPr>
              <w:t>Разом</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90</w:t>
            </w:r>
          </w:p>
        </w:tc>
        <w:tc>
          <w:tcPr>
            <w:tcW w:w="1133"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6</w:t>
            </w:r>
          </w:p>
        </w:tc>
        <w:tc>
          <w:tcPr>
            <w:tcW w:w="1559"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B93A54" w:rsidRDefault="00B93A54">
            <w:pPr>
              <w:spacing w:line="240" w:lineRule="auto"/>
              <w:rPr>
                <w:rFonts w:ascii="Times New Roman" w:hAnsi="Times New Roman" w:cs="Times New Roman"/>
                <w:bCs/>
                <w:sz w:val="28"/>
                <w:szCs w:val="28"/>
              </w:rPr>
            </w:pPr>
          </w:p>
        </w:tc>
        <w:tc>
          <w:tcPr>
            <w:tcW w:w="1132" w:type="dxa"/>
            <w:vAlign w:val="center"/>
          </w:tcPr>
          <w:p w:rsidR="00B93A54" w:rsidRDefault="00EC3361">
            <w:pPr>
              <w:spacing w:line="240" w:lineRule="auto"/>
              <w:rPr>
                <w:rFonts w:ascii="Times New Roman" w:hAnsi="Times New Roman" w:cs="Times New Roman"/>
                <w:bCs/>
                <w:sz w:val="28"/>
                <w:szCs w:val="28"/>
              </w:rPr>
            </w:pPr>
            <w:r>
              <w:rPr>
                <w:rFonts w:ascii="Times New Roman" w:hAnsi="Times New Roman" w:cs="Times New Roman"/>
                <w:bCs/>
                <w:sz w:val="28"/>
                <w:szCs w:val="28"/>
              </w:rPr>
              <w:t>82</w:t>
            </w:r>
          </w:p>
        </w:tc>
        <w:tc>
          <w:tcPr>
            <w:tcW w:w="1271" w:type="dxa"/>
            <w:vAlign w:val="center"/>
          </w:tcPr>
          <w:p w:rsidR="00B93A54" w:rsidRDefault="00B93A54">
            <w:pPr>
              <w:spacing w:line="240" w:lineRule="auto"/>
              <w:rPr>
                <w:rFonts w:ascii="Times New Roman" w:hAnsi="Times New Roman" w:cs="Times New Roman"/>
                <w:bCs/>
                <w:sz w:val="28"/>
                <w:szCs w:val="28"/>
              </w:rPr>
            </w:pPr>
          </w:p>
        </w:tc>
      </w:tr>
    </w:tbl>
    <w:p w:rsidR="00B93A54" w:rsidRDefault="00B93A54">
      <w:pPr>
        <w:spacing w:line="240" w:lineRule="auto"/>
        <w:ind w:firstLine="708"/>
        <w:jc w:val="both"/>
        <w:rPr>
          <w:rFonts w:ascii="Times New Roman" w:hAnsi="Times New Roman" w:cs="Times New Roman"/>
          <w:b/>
          <w:sz w:val="28"/>
          <w:szCs w:val="28"/>
        </w:rPr>
      </w:pPr>
    </w:p>
    <w:p w:rsidR="00B93A54" w:rsidRDefault="00EC3361">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План семінарського заняття</w:t>
      </w:r>
    </w:p>
    <w:tbl>
      <w:tblPr>
        <w:tblStyle w:val="af6"/>
        <w:tblW w:w="0" w:type="auto"/>
        <w:tblInd w:w="2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17"/>
        <w:gridCol w:w="7417"/>
        <w:gridCol w:w="1337"/>
      </w:tblGrid>
      <w:tr w:rsidR="00B93A54">
        <w:tc>
          <w:tcPr>
            <w:tcW w:w="617" w:type="dxa"/>
          </w:tcPr>
          <w:p w:rsidR="00B93A54" w:rsidRDefault="00EC3361">
            <w:pPr>
              <w:jc w:val="both"/>
              <w:rPr>
                <w:rFonts w:ascii="Times New Roman" w:hAnsi="Times New Roman" w:cs="Times New Roman"/>
                <w:b/>
                <w:sz w:val="28"/>
                <w:szCs w:val="28"/>
              </w:rPr>
            </w:pPr>
            <w:r>
              <w:rPr>
                <w:rFonts w:ascii="Times New Roman" w:hAnsi="Times New Roman" w:cs="Times New Roman"/>
                <w:b/>
                <w:sz w:val="28"/>
                <w:szCs w:val="28"/>
              </w:rPr>
              <w:t>№ п/п</w:t>
            </w:r>
          </w:p>
        </w:tc>
        <w:tc>
          <w:tcPr>
            <w:tcW w:w="7796" w:type="dxa"/>
          </w:tcPr>
          <w:p w:rsidR="00B93A54" w:rsidRDefault="00EC3361">
            <w:pPr>
              <w:rPr>
                <w:rFonts w:ascii="Times New Roman" w:hAnsi="Times New Roman" w:cs="Times New Roman"/>
                <w:b/>
                <w:sz w:val="28"/>
                <w:szCs w:val="28"/>
              </w:rPr>
            </w:pPr>
            <w:r>
              <w:rPr>
                <w:rFonts w:ascii="Times New Roman" w:hAnsi="Times New Roman" w:cs="Times New Roman"/>
                <w:b/>
                <w:sz w:val="28"/>
                <w:szCs w:val="28"/>
              </w:rPr>
              <w:t>Назва теми</w:t>
            </w:r>
          </w:p>
        </w:tc>
        <w:tc>
          <w:tcPr>
            <w:tcW w:w="958" w:type="dxa"/>
          </w:tcPr>
          <w:p w:rsidR="00B93A54" w:rsidRDefault="00EC3361">
            <w:pPr>
              <w:jc w:val="both"/>
              <w:rPr>
                <w:rFonts w:ascii="Times New Roman" w:hAnsi="Times New Roman" w:cs="Times New Roman"/>
                <w:b/>
                <w:sz w:val="28"/>
                <w:szCs w:val="28"/>
              </w:rPr>
            </w:pPr>
            <w:r>
              <w:rPr>
                <w:rFonts w:ascii="Times New Roman" w:hAnsi="Times New Roman" w:cs="Times New Roman"/>
                <w:sz w:val="28"/>
                <w:szCs w:val="28"/>
              </w:rPr>
              <w:t>Кількість годин</w:t>
            </w:r>
          </w:p>
        </w:tc>
      </w:tr>
      <w:tr w:rsidR="00B93A54">
        <w:trPr>
          <w:trHeight w:val="801"/>
        </w:trPr>
        <w:tc>
          <w:tcPr>
            <w:tcW w:w="617" w:type="dxa"/>
          </w:tcPr>
          <w:p w:rsidR="00B93A54" w:rsidRDefault="00EC3361">
            <w:pPr>
              <w:jc w:val="both"/>
              <w:rPr>
                <w:rFonts w:ascii="Times New Roman" w:hAnsi="Times New Roman" w:cs="Times New Roman"/>
                <w:b/>
                <w:sz w:val="28"/>
                <w:szCs w:val="28"/>
              </w:rPr>
            </w:pPr>
            <w:r>
              <w:rPr>
                <w:rFonts w:ascii="Times New Roman" w:hAnsi="Times New Roman" w:cs="Times New Roman"/>
                <w:b/>
                <w:sz w:val="28"/>
                <w:szCs w:val="28"/>
              </w:rPr>
              <w:t>1</w:t>
            </w:r>
          </w:p>
        </w:tc>
        <w:tc>
          <w:tcPr>
            <w:tcW w:w="7796" w:type="dxa"/>
          </w:tcPr>
          <w:p w:rsidR="00B93A54" w:rsidRDefault="00EC3361">
            <w:pPr>
              <w:jc w:val="both"/>
              <w:rPr>
                <w:rFonts w:ascii="Times New Roman" w:hAnsi="Times New Roman" w:cs="Times New Roman"/>
                <w:sz w:val="28"/>
                <w:szCs w:val="28"/>
              </w:rPr>
            </w:pPr>
            <w:r>
              <w:rPr>
                <w:rFonts w:ascii="Times New Roman" w:hAnsi="Times New Roman" w:cs="Times New Roman"/>
                <w:sz w:val="28"/>
                <w:szCs w:val="28"/>
              </w:rPr>
              <w:t>Структура сукупності принципів загальної логіки управлін</w:t>
            </w:r>
            <w:r>
              <w:rPr>
                <w:rFonts w:ascii="Times New Roman" w:hAnsi="Times New Roman" w:cs="Times New Roman"/>
                <w:sz w:val="28"/>
                <w:szCs w:val="28"/>
              </w:rPr>
              <w:softHyphen/>
              <w:t>ня. Аналіз сутності, змісту і ролі принципів управління.</w:t>
            </w:r>
          </w:p>
          <w:p w:rsidR="00B93A54" w:rsidRDefault="00B93A54">
            <w:pPr>
              <w:jc w:val="both"/>
              <w:rPr>
                <w:rFonts w:ascii="Times New Roman" w:hAnsi="Times New Roman" w:cs="Times New Roman"/>
                <w:b/>
                <w:sz w:val="28"/>
                <w:szCs w:val="28"/>
              </w:rPr>
            </w:pPr>
          </w:p>
        </w:tc>
        <w:tc>
          <w:tcPr>
            <w:tcW w:w="958" w:type="dxa"/>
          </w:tcPr>
          <w:p w:rsidR="00B93A54" w:rsidRDefault="00EC3361">
            <w:pPr>
              <w:jc w:val="both"/>
              <w:rPr>
                <w:rFonts w:ascii="Times New Roman" w:hAnsi="Times New Roman" w:cs="Times New Roman"/>
                <w:b/>
                <w:sz w:val="28"/>
                <w:szCs w:val="28"/>
              </w:rPr>
            </w:pPr>
            <w:r>
              <w:rPr>
                <w:rFonts w:ascii="Times New Roman" w:hAnsi="Times New Roman" w:cs="Times New Roman"/>
                <w:b/>
                <w:sz w:val="28"/>
                <w:szCs w:val="28"/>
              </w:rPr>
              <w:t>2</w:t>
            </w:r>
          </w:p>
        </w:tc>
      </w:tr>
    </w:tbl>
    <w:p w:rsidR="00B93A54" w:rsidRDefault="00B93A54">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p>
    <w:p w:rsidR="00B93A54" w:rsidRDefault="00B93A54">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p>
    <w:p w:rsidR="00B93A54" w:rsidRDefault="00EC3361">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ТЕМИ НАВЧАЛЬНОЇ ДИСЦИПЛІНИ:</w:t>
      </w:r>
    </w:p>
    <w:p w:rsidR="00B93A54" w:rsidRDefault="00B93A54">
      <w:pPr>
        <w:spacing w:after="0" w:line="240" w:lineRule="auto"/>
        <w:ind w:firstLine="709"/>
        <w:jc w:val="center"/>
        <w:rPr>
          <w:rFonts w:ascii="Times New Roman" w:eastAsia="Times New Roman" w:hAnsi="Times New Roman" w:cs="Times New Roman"/>
          <w:b/>
          <w:caps/>
          <w:sz w:val="24"/>
          <w:szCs w:val="24"/>
          <w:lang w:val="uk-UA" w:eastAsia="ru-RU"/>
        </w:rPr>
      </w:pPr>
    </w:p>
    <w:p w:rsidR="00B93A54" w:rsidRDefault="00EC3361">
      <w:pPr>
        <w:pStyle w:val="1"/>
        <w:rPr>
          <w:rFonts w:ascii="Times New Roman" w:hAnsi="Times New Roman"/>
          <w:sz w:val="28"/>
          <w:szCs w:val="28"/>
        </w:rPr>
      </w:pPr>
      <w:r>
        <w:rPr>
          <w:rFonts w:ascii="Times New Roman" w:hAnsi="Times New Roman"/>
          <w:sz w:val="28"/>
          <w:szCs w:val="28"/>
        </w:rPr>
        <w:t>Тема 1.Соціально-філософська сутність феномену управління</w:t>
      </w:r>
    </w:p>
    <w:p w:rsidR="00B93A54" w:rsidRDefault="00B93A54">
      <w:pPr>
        <w:spacing w:line="240" w:lineRule="auto"/>
        <w:jc w:val="both"/>
        <w:rPr>
          <w:rFonts w:ascii="Times New Roman" w:hAnsi="Times New Roman" w:cs="Times New Roman"/>
          <w:b/>
          <w:sz w:val="28"/>
          <w:szCs w:val="28"/>
        </w:rPr>
      </w:pPr>
    </w:p>
    <w:p w:rsidR="00B93A54" w:rsidRDefault="00EC336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bidi="en-US"/>
        </w:rPr>
        <w:t>Основні аспекти аналізу сутності управління. П</w:t>
      </w:r>
      <w:r>
        <w:rPr>
          <w:rFonts w:ascii="Times New Roman" w:hAnsi="Times New Roman" w:cs="Times New Roman"/>
          <w:sz w:val="28"/>
          <w:szCs w:val="28"/>
        </w:rPr>
        <w:t xml:space="preserve">отрійна природа управлыння: э одночасно особливим видом людської діяльності,  наукою і своєрідним мистецтвом. </w:t>
      </w:r>
    </w:p>
    <w:p w:rsidR="00B93A54" w:rsidRDefault="00EC336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Цільовий аспект сутності управління. Структурний, соціально-психологічний, морально-етичний аспекти сутності управління.</w:t>
      </w:r>
    </w:p>
    <w:p w:rsidR="00B93A54" w:rsidRDefault="00EC336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Об'єктивний характер управління. Принци</w:t>
      </w:r>
      <w:r>
        <w:rPr>
          <w:rFonts w:ascii="Times New Roman" w:hAnsi="Times New Roman" w:cs="Times New Roman"/>
          <w:sz w:val="28"/>
          <w:szCs w:val="28"/>
        </w:rPr>
        <w:softHyphen/>
        <w:t>пові відмінності системи публічного управління  від управління в природних системах, у тому числі і в живих організмах, так і від управління технічними пристроями і системами.</w:t>
      </w:r>
    </w:p>
    <w:p w:rsidR="00B93A54" w:rsidRDefault="00B93A54">
      <w:pPr>
        <w:spacing w:line="240" w:lineRule="auto"/>
        <w:ind w:firstLine="708"/>
        <w:jc w:val="both"/>
        <w:rPr>
          <w:rFonts w:ascii="Times New Roman" w:hAnsi="Times New Roman" w:cs="Times New Roman"/>
          <w:sz w:val="28"/>
          <w:szCs w:val="28"/>
        </w:rPr>
      </w:pPr>
    </w:p>
    <w:p w:rsidR="00B93A54" w:rsidRDefault="00EC3361">
      <w:pPr>
        <w:pStyle w:val="1"/>
        <w:jc w:val="both"/>
        <w:rPr>
          <w:rFonts w:ascii="Times New Roman" w:hAnsi="Times New Roman"/>
          <w:sz w:val="28"/>
          <w:szCs w:val="28"/>
        </w:rPr>
      </w:pPr>
      <w:r>
        <w:rPr>
          <w:rFonts w:ascii="Times New Roman" w:hAnsi="Times New Roman"/>
          <w:sz w:val="28"/>
          <w:szCs w:val="28"/>
        </w:rPr>
        <w:t>Тема 2. Соціальне управління як визначальна умова існування і розвитку суспільства</w:t>
      </w:r>
    </w:p>
    <w:p w:rsidR="00B93A54" w:rsidRDefault="00B93A54">
      <w:pPr>
        <w:autoSpaceDE w:val="0"/>
        <w:autoSpaceDN w:val="0"/>
        <w:adjustRightInd w:val="0"/>
        <w:spacing w:line="240" w:lineRule="auto"/>
        <w:ind w:firstLine="709"/>
        <w:jc w:val="both"/>
        <w:rPr>
          <w:rFonts w:ascii="Times New Roman" w:hAnsi="Times New Roman" w:cs="Times New Roman"/>
          <w:b/>
          <w:sz w:val="28"/>
          <w:szCs w:val="28"/>
        </w:rPr>
      </w:pPr>
    </w:p>
    <w:p w:rsidR="00B93A54" w:rsidRDefault="00EC3361">
      <w:pPr>
        <w:pStyle w:val="13"/>
      </w:pPr>
      <w:r>
        <w:t>Генезис соціального управління</w:t>
      </w:r>
      <w:r>
        <w:rPr>
          <w:b/>
        </w:rPr>
        <w:t xml:space="preserve">. </w:t>
      </w:r>
      <w:r>
        <w:t>Можливість одночасної приналежності людини до кількох соціальних систем. Загальна структура чинників забезпечення суспільного характеру існування людини.</w:t>
      </w:r>
    </w:p>
    <w:p w:rsidR="00B93A54" w:rsidRDefault="00EC3361">
      <w:pPr>
        <w:pStyle w:val="1"/>
        <w:spacing w:before="0"/>
        <w:ind w:firstLine="708"/>
        <w:jc w:val="both"/>
        <w:rPr>
          <w:rFonts w:ascii="Times New Roman" w:hAnsi="Times New Roman"/>
          <w:b w:val="0"/>
          <w:sz w:val="28"/>
          <w:szCs w:val="28"/>
        </w:rPr>
      </w:pPr>
      <w:r>
        <w:rPr>
          <w:rFonts w:ascii="Times New Roman" w:hAnsi="Times New Roman"/>
          <w:b w:val="0"/>
          <w:sz w:val="28"/>
          <w:szCs w:val="28"/>
        </w:rPr>
        <w:t>Розвиток уявлень про соціальну організацію та управління. Основні етапи розвитку науки соціального управління. Місце і роль соціального управління у забезпеченні життєдіяльності соціуму.</w:t>
      </w:r>
    </w:p>
    <w:p w:rsidR="00B93A54" w:rsidRDefault="00EC336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Проблеми взаємовідносин людини і техніки, шляхів подолання машинного фетишизму.</w:t>
      </w:r>
    </w:p>
    <w:p w:rsidR="00B93A54" w:rsidRDefault="00EC3361">
      <w:pPr>
        <w:spacing w:line="240" w:lineRule="auto"/>
        <w:ind w:firstLine="708"/>
        <w:jc w:val="both"/>
        <w:rPr>
          <w:rFonts w:ascii="Times New Roman" w:hAnsi="Times New Roman" w:cs="Times New Roman"/>
          <w:iCs/>
          <w:sz w:val="28"/>
          <w:szCs w:val="28"/>
        </w:rPr>
      </w:pPr>
      <w:r>
        <w:rPr>
          <w:rFonts w:ascii="Times New Roman" w:hAnsi="Times New Roman" w:cs="Times New Roman"/>
          <w:sz w:val="28"/>
          <w:szCs w:val="28"/>
        </w:rPr>
        <w:t xml:space="preserve">Школа людських відносин. Філософські проблеми взаємовідносин людини і техніки, шляхів подолання машинного фетишизму. </w:t>
      </w:r>
      <w:r>
        <w:rPr>
          <w:rFonts w:ascii="Times New Roman" w:hAnsi="Times New Roman" w:cs="Times New Roman"/>
          <w:iCs/>
          <w:sz w:val="28"/>
          <w:szCs w:val="28"/>
        </w:rPr>
        <w:t>Біхевіористська школа і методи мотивації.</w:t>
      </w:r>
    </w:p>
    <w:p w:rsidR="00B93A54" w:rsidRDefault="00EC3361">
      <w:pPr>
        <w:pStyle w:val="13"/>
      </w:pPr>
      <w:r>
        <w:t>Загальна схема ситуаційного підходу до управління соціальними системами. Ієрархічний характер управління</w:t>
      </w:r>
    </w:p>
    <w:p w:rsidR="00B93A54" w:rsidRDefault="00B93A54">
      <w:pPr>
        <w:spacing w:line="240" w:lineRule="auto"/>
        <w:ind w:firstLine="708"/>
        <w:jc w:val="both"/>
        <w:rPr>
          <w:rFonts w:ascii="Times New Roman" w:hAnsi="Times New Roman" w:cs="Times New Roman"/>
          <w:sz w:val="28"/>
          <w:szCs w:val="28"/>
        </w:rPr>
      </w:pPr>
    </w:p>
    <w:p w:rsidR="00B93A54" w:rsidRDefault="00EC3361">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Тема 3.Логіка управління. </w:t>
      </w:r>
    </w:p>
    <w:p w:rsidR="00B93A54" w:rsidRDefault="00EC3361">
      <w:pPr>
        <w:spacing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Логіка управління у системі філософії та інших наук про соціальне управління.</w:t>
      </w:r>
    </w:p>
    <w:p w:rsidR="00B93A54" w:rsidRDefault="00EC3361">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Сутність, роль і призначення логіки управління. </w:t>
      </w:r>
    </w:p>
    <w:p w:rsidR="00B93A54" w:rsidRDefault="00EC3361">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Природа логіки в контексті феномену соціального управління Взаємозалежність між; логікою управління та його ефективністю.</w:t>
      </w:r>
    </w:p>
    <w:p w:rsidR="00B93A54" w:rsidRDefault="00EC3361">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принципи логіки управління</w:t>
      </w:r>
      <w:r>
        <w:rPr>
          <w:rFonts w:ascii="Times New Roman" w:hAnsi="Times New Roman" w:cs="Times New Roman"/>
          <w:b/>
          <w:sz w:val="28"/>
          <w:szCs w:val="28"/>
        </w:rPr>
        <w:t>.</w:t>
      </w:r>
      <w:r>
        <w:rPr>
          <w:rFonts w:ascii="Times New Roman" w:hAnsi="Times New Roman" w:cs="Times New Roman"/>
          <w:sz w:val="28"/>
          <w:szCs w:val="28"/>
        </w:rPr>
        <w:t xml:space="preserve"> Механізм дії принципів логіки управління. Основні принципи загальної і прикладної логіки управління.</w:t>
      </w: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EC3361">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lastRenderedPageBreak/>
        <w:t>РОЗДІЛ 5.</w:t>
      </w:r>
    </w:p>
    <w:p w:rsidR="00B93A54" w:rsidRDefault="00B93A54">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B93A54" w:rsidRDefault="00EC3361">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ЗАВДАННЯ ДЛЯ САМОСТІЙНОЇ  РОБОТИ</w:t>
      </w:r>
    </w:p>
    <w:p w:rsidR="00B93A54" w:rsidRDefault="00EC3361">
      <w:pPr>
        <w:pStyle w:val="1"/>
        <w:rPr>
          <w:rFonts w:ascii="Times New Roman" w:hAnsi="Times New Roman"/>
          <w:sz w:val="28"/>
          <w:szCs w:val="28"/>
        </w:rPr>
      </w:pPr>
      <w:r>
        <w:rPr>
          <w:rFonts w:ascii="Times New Roman" w:hAnsi="Times New Roman"/>
          <w:sz w:val="28"/>
          <w:szCs w:val="28"/>
        </w:rPr>
        <w:t>Тема 1.Соціально-філософська сутність феномену управління</w:t>
      </w:r>
    </w:p>
    <w:p w:rsidR="00B93A54" w:rsidRDefault="00EC336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Питання для самостійного опрацювання:</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соціально-філософський зміст поняття «управління»?</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розуміється феномен управління в контексті філософії соціального буття?</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етапи становлення управлінської думки в історії філософії?</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Чим відрізняється філософське розуміння управління від технократичного або адміністративного підходів?</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взаємопов’язані управління, влада та комунікація у суспільстві?</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 роль відіграє людина як суб’єкт і об’єкт управління у соціальній системі?</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«самоуправління», «автономія» та «соціальний контроль»?</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гуманістичний вимір управління в умовах сучасного суспільства?</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соціальні та етичні чинники визначають ефективність управління?</w:t>
      </w:r>
    </w:p>
    <w:p w:rsidR="00B93A54" w:rsidRDefault="00EC3361">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впливають філософські ідеї (раціоналізм, прагматизм, постмодернізм) на сучасні концепції управління?</w:t>
      </w:r>
    </w:p>
    <w:p w:rsidR="00B93A54" w:rsidRDefault="00EC336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Завдання для самостійної роботи:</w:t>
      </w:r>
    </w:p>
    <w:p w:rsidR="00B93A54" w:rsidRDefault="00EC3361">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Підготувати есе (1–2 стор.) на тему: </w:t>
      </w:r>
      <w:r>
        <w:rPr>
          <w:rFonts w:ascii="Times New Roman" w:eastAsia="Times New Roman" w:hAnsi="Times New Roman" w:cs="Times New Roman"/>
          <w:i/>
          <w:iCs/>
          <w:sz w:val="28"/>
          <w:szCs w:val="28"/>
          <w:lang w:eastAsia="ru-RU"/>
        </w:rPr>
        <w:t>«Управління як форма реалізації людської свободи»</w:t>
      </w:r>
      <w:r>
        <w:rPr>
          <w:rFonts w:ascii="Times New Roman" w:eastAsia="Times New Roman" w:hAnsi="Times New Roman" w:cs="Times New Roman"/>
          <w:sz w:val="28"/>
          <w:szCs w:val="28"/>
          <w:lang w:eastAsia="ru-RU"/>
        </w:rPr>
        <w:t xml:space="preserve"> або </w:t>
      </w:r>
      <w:r>
        <w:rPr>
          <w:rFonts w:ascii="Times New Roman" w:eastAsia="Times New Roman" w:hAnsi="Times New Roman" w:cs="Times New Roman"/>
          <w:i/>
          <w:iCs/>
          <w:sz w:val="28"/>
          <w:szCs w:val="28"/>
          <w:lang w:eastAsia="ru-RU"/>
        </w:rPr>
        <w:t>«Феномен влади у філософії управління».</w:t>
      </w:r>
    </w:p>
    <w:p w:rsidR="00B93A54" w:rsidRDefault="00EC3361">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Скласти порівняльну таблицю:</w:t>
      </w:r>
      <w:r>
        <w:rPr>
          <w:rFonts w:ascii="Times New Roman" w:eastAsia="Times New Roman" w:hAnsi="Times New Roman" w:cs="Times New Roman"/>
          <w:sz w:val="28"/>
          <w:szCs w:val="28"/>
          <w:lang w:eastAsia="ru-RU"/>
        </w:rPr>
        <w:br/>
        <w:t>«Класичне, некласичне і постнекласичне розуміння управління» (за основними критеріями: суб’єкт, об’єкт, мета, засоби, цінності).</w:t>
      </w:r>
    </w:p>
    <w:p w:rsidR="00B93A54" w:rsidRDefault="00EC3361">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Проаналізувати цитату одного з мислителів (наприклад, Платона, Макіавеллі, Гегеля, М. Вебера, М. Фуко) щодо управління і пояснити її з позицій сучасної філософії.</w:t>
      </w:r>
    </w:p>
    <w:p w:rsidR="00B93A54" w:rsidRDefault="00EC3361">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Виконати міні-дослідження: визначити, які соціально-філософські принципи лежать в основі системи управління у сучасній демократичній державі.</w:t>
      </w:r>
    </w:p>
    <w:p w:rsidR="00B93A54" w:rsidRDefault="00EC3361">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Підготувати презентацію або коротке повідомлення (5–7 хв.) про одну з тем:</w:t>
      </w:r>
    </w:p>
    <w:p w:rsidR="00B93A54" w:rsidRDefault="00EC3361">
      <w:pPr>
        <w:numPr>
          <w:ilvl w:val="0"/>
          <w:numId w:val="11"/>
        </w:numPr>
        <w:tabs>
          <w:tab w:val="clear" w:pos="42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«Філософія управління у контексті теорії соціальних систем»;</w:t>
      </w:r>
    </w:p>
    <w:p w:rsidR="00B93A54" w:rsidRDefault="00EC3361">
      <w:pPr>
        <w:numPr>
          <w:ilvl w:val="0"/>
          <w:numId w:val="11"/>
        </w:numPr>
        <w:tabs>
          <w:tab w:val="clear" w:pos="42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«Комунікативна природа управління»;</w:t>
      </w:r>
    </w:p>
    <w:p w:rsidR="00B93A54" w:rsidRDefault="00EC3361">
      <w:pPr>
        <w:numPr>
          <w:ilvl w:val="0"/>
          <w:numId w:val="11"/>
        </w:numPr>
        <w:tabs>
          <w:tab w:val="clear" w:pos="42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«Управління як феномен культури».</w:t>
      </w:r>
    </w:p>
    <w:p w:rsidR="00B93A54" w:rsidRDefault="00EC3361">
      <w:pPr>
        <w:pStyle w:val="1"/>
        <w:jc w:val="both"/>
        <w:rPr>
          <w:rFonts w:ascii="Times New Roman" w:hAnsi="Times New Roman"/>
          <w:sz w:val="28"/>
          <w:szCs w:val="28"/>
        </w:rPr>
      </w:pPr>
      <w:r>
        <w:rPr>
          <w:rFonts w:ascii="Times New Roman" w:hAnsi="Times New Roman"/>
          <w:sz w:val="28"/>
          <w:szCs w:val="28"/>
        </w:rPr>
        <w:lastRenderedPageBreak/>
        <w:t>Тема 2. Соціальне управління як визначальна умова існування і розвитку суспільства</w:t>
      </w:r>
    </w:p>
    <w:p w:rsidR="00B93A54" w:rsidRDefault="00EC336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Що таке соціальне управління та які його основні ознаки?</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соціально-філософський зміст управління як суспільного феномену?</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соціальне управління пов’язане з організацією, самоорганізацією та саморегуляцією суспільства?</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функції виконує соціальне управління в процесі розвитку суспільства?</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«соціальне управління» і «державне управління»?</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 роль відіграє комунікація у системі соціального управління?</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соціальне управління впливає на стабільність і динаміку соціальних систем?</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соціальні інститути є ключовими суб’єктами управління в сучасному суспільстві?</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значення управлінської діяльності для формування соціального порядку?</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цінності, мораль і культура впливають на ефективність соціального управління?</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змінюється характер соціального управління в умовах глобалізації та цифрової трансформації суспільства?</w:t>
      </w:r>
    </w:p>
    <w:p w:rsidR="00B93A54" w:rsidRDefault="00EC3361">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сучасні філософські концепції трактують управління як умову розвитку людства (синергетика, теорія систем, комунікативна філософія тощо)?</w:t>
      </w:r>
    </w:p>
    <w:p w:rsidR="00B93A54" w:rsidRDefault="00EC336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Завдання для самостійної роботи:</w:t>
      </w:r>
    </w:p>
    <w:p w:rsidR="00B93A54" w:rsidRDefault="00EC336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Підготувати есе (1–2 стор.) на одну з тем:</w:t>
      </w:r>
    </w:p>
    <w:p w:rsidR="00B93A54" w:rsidRDefault="00EC3361">
      <w:pPr>
        <w:numPr>
          <w:ilvl w:val="1"/>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«Соціальне управління як фактор суспільного розвитку»;</w:t>
      </w:r>
    </w:p>
    <w:p w:rsidR="00B93A54" w:rsidRDefault="00EC3361">
      <w:pPr>
        <w:numPr>
          <w:ilvl w:val="1"/>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управління немає суспільства: філософський аналіз»;</w:t>
      </w:r>
    </w:p>
    <w:p w:rsidR="00B93A54" w:rsidRDefault="00EC3361">
      <w:pPr>
        <w:numPr>
          <w:ilvl w:val="1"/>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«Ціннісний вимір соціального управління».</w:t>
      </w:r>
    </w:p>
    <w:p w:rsidR="00B93A54" w:rsidRDefault="00EC336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Скласти схему або модель структури соціального управління (суб’єкти, об’єкти, мета, засоби, зворотний зв’язок).</w:t>
      </w:r>
    </w:p>
    <w:p w:rsidR="00B93A54" w:rsidRDefault="00EC336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Підготувати порівняльну таблицю:</w:t>
      </w:r>
      <w:r>
        <w:rPr>
          <w:rFonts w:ascii="Times New Roman" w:eastAsia="Times New Roman" w:hAnsi="Times New Roman" w:cs="Times New Roman"/>
          <w:sz w:val="28"/>
          <w:szCs w:val="28"/>
          <w:lang w:eastAsia="ru-RU"/>
        </w:rPr>
        <w:br/>
        <w:t>«Соціальне управління – самоуправління – державне управління»</w:t>
      </w:r>
      <w:r>
        <w:rPr>
          <w:rFonts w:ascii="Times New Roman" w:eastAsia="Times New Roman" w:hAnsi="Times New Roman" w:cs="Times New Roman"/>
          <w:sz w:val="28"/>
          <w:szCs w:val="28"/>
          <w:lang w:eastAsia="ru-RU"/>
        </w:rPr>
        <w:br/>
        <w:t>(за критеріями: суб’єкт, об’єкт, механізми, рівень впливу, ціннісні орієнтири).</w:t>
      </w:r>
    </w:p>
    <w:p w:rsidR="00B93A54" w:rsidRDefault="00EC336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Проаналізувати приклад реальної соціальної ситуації (громадська ініціатива, державна програма, соціальний проєкт) і визначити, які елементи соціального управління в ній реалізуються.</w:t>
      </w:r>
    </w:p>
    <w:p w:rsidR="00B93A54" w:rsidRDefault="00EC336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Підготувати повідомлення або презентацію (5–7 хв.) на одну з тем:</w:t>
      </w:r>
    </w:p>
    <w:p w:rsidR="00B93A54" w:rsidRDefault="00EC3361">
      <w:pPr>
        <w:numPr>
          <w:ilvl w:val="1"/>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«Соціальне управління як механізм суспільного прогресу»;</w:t>
      </w:r>
    </w:p>
    <w:p w:rsidR="00B93A54" w:rsidRDefault="00EC3361">
      <w:pPr>
        <w:numPr>
          <w:ilvl w:val="1"/>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«Соціальні наслідки неефективного управління»;</w:t>
      </w:r>
    </w:p>
    <w:p w:rsidR="00B93A54" w:rsidRDefault="00EC3361">
      <w:pPr>
        <w:numPr>
          <w:ilvl w:val="1"/>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«Філософські підходи до розуміння соціального управління у ХХ–ХХІ ст.».</w:t>
      </w:r>
    </w:p>
    <w:p w:rsidR="00B93A54" w:rsidRDefault="00EC3361">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Виконати аналітичне завдання: охарактеризуйте роль соціального управління у забезпеченні сталого розвитку суспільства (на прикладі України або іншої країни).</w:t>
      </w:r>
    </w:p>
    <w:p w:rsidR="00B93A54" w:rsidRDefault="00EC3361">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Тема 3.Логіка управління. </w:t>
      </w:r>
    </w:p>
    <w:p w:rsidR="00B93A54" w:rsidRDefault="00EC336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зміст поняття «логіка управління»?</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значення має логічне мислення у процесі прийняття управлінських рішень?</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логіка, раціональність і ефективність управління?</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етапи логічного процесу управлінської діяльності (аналіз, прогнозування, прийняття рішення, реалізація, контроль)?</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 роль відіграють логічні операції (аналіз, синтез, узагальнення, абстрагування, дедукція, індукція) в управлінні?</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проявляються закони та форми логічного мислення у практиці управління?</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Що означає суперечність як рушійна сила управлінських процесів?</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діалектична логіка управління і чим вона відрізняється від формальної?</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логіка управління пов’язана з інформаційними та комунікативними процесами?</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логічна культура керівника впливає на результативність управлінської діяльності?</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логічні помилки (софізми, паралогізми, хибні висновки) можуть вплинути на процес прийняття рішень?</w:t>
      </w:r>
    </w:p>
    <w:p w:rsidR="00B93A54" w:rsidRDefault="00EC3361">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евристичний аспект логіки управління?</w:t>
      </w:r>
    </w:p>
    <w:p w:rsidR="00B93A54" w:rsidRDefault="00EC336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Завдання для самостійної роботи:</w:t>
      </w:r>
    </w:p>
    <w:p w:rsidR="00B93A54" w:rsidRDefault="00EC3361">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Підготувати есе (1–2 стор.) на одну з тем:</w:t>
      </w:r>
    </w:p>
    <w:p w:rsidR="00B93A54" w:rsidRDefault="00EC3361">
      <w:pPr>
        <w:numPr>
          <w:ilvl w:val="1"/>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«Логіка як основа ефективного управлінського мислення»;</w:t>
      </w:r>
    </w:p>
    <w:p w:rsidR="00B93A54" w:rsidRDefault="00EC3361">
      <w:pPr>
        <w:numPr>
          <w:ilvl w:val="1"/>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«Формальна та діалектична логіка в системі управління»;</w:t>
      </w:r>
    </w:p>
    <w:p w:rsidR="00B93A54" w:rsidRDefault="00EC3361">
      <w:pPr>
        <w:numPr>
          <w:ilvl w:val="1"/>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«Логічна культура керівника як чинник успіху управлінської діяльності».</w:t>
      </w:r>
    </w:p>
    <w:p w:rsidR="00B93A54" w:rsidRDefault="00EC3361">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Скласти схему або таблицю:</w:t>
      </w:r>
      <w:r>
        <w:rPr>
          <w:rFonts w:ascii="Times New Roman" w:eastAsia="Times New Roman" w:hAnsi="Times New Roman" w:cs="Times New Roman"/>
          <w:sz w:val="28"/>
          <w:szCs w:val="28"/>
          <w:lang w:eastAsia="ru-RU"/>
        </w:rPr>
        <w:br/>
        <w:t>«Етапи логічного процесу управління» (аналіз – постановка проблеми – вибір рішення – реалізація – оцінка результатів).</w:t>
      </w:r>
    </w:p>
    <w:p w:rsidR="00B93A54" w:rsidRDefault="00EC3361">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Проаналізувати приклад управлінської ситуації:</w:t>
      </w:r>
      <w:r>
        <w:rPr>
          <w:rFonts w:ascii="Times New Roman" w:eastAsia="Times New Roman" w:hAnsi="Times New Roman" w:cs="Times New Roman"/>
          <w:sz w:val="28"/>
          <w:szCs w:val="28"/>
          <w:lang w:eastAsia="ru-RU"/>
        </w:rPr>
        <w:br/>
        <w:t>визначити, які логічні помилки були допущені під час прийняття рішення, і запропонувати логічно обґрунтований варіант дій.</w:t>
      </w:r>
    </w:p>
    <w:p w:rsidR="00B93A54" w:rsidRDefault="00EC3361">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Підготувати коротке повідомлення або презентацію (5–7 хв.) на одну з тем:</w:t>
      </w:r>
    </w:p>
    <w:p w:rsidR="00B93A54" w:rsidRDefault="00EC3361">
      <w:pPr>
        <w:numPr>
          <w:ilvl w:val="1"/>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«Логічні засади управлінського рішення»;</w:t>
      </w:r>
    </w:p>
    <w:p w:rsidR="00B93A54" w:rsidRDefault="00EC3361">
      <w:pPr>
        <w:numPr>
          <w:ilvl w:val="1"/>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«Логічна аргументація в процесі комунікації керівника»;</w:t>
      </w:r>
    </w:p>
    <w:p w:rsidR="00B93A54" w:rsidRDefault="00EC3361">
      <w:pPr>
        <w:numPr>
          <w:ilvl w:val="1"/>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«Типові логічні помилки в управлінні».</w:t>
      </w:r>
    </w:p>
    <w:p w:rsidR="00B93A54" w:rsidRDefault="00EC3361">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Виконати аналітичне завдання:</w:t>
      </w:r>
      <w:r>
        <w:rPr>
          <w:rFonts w:ascii="Times New Roman" w:eastAsia="Times New Roman" w:hAnsi="Times New Roman" w:cs="Times New Roman"/>
          <w:sz w:val="28"/>
          <w:szCs w:val="28"/>
          <w:lang w:eastAsia="ru-RU"/>
        </w:rPr>
        <w:br/>
        <w:t>розкрити взаємозв’язок логіки управління та етики управління (як логічно правильні рішення можуть бути етично помилковими — і навпаки).</w:t>
      </w:r>
    </w:p>
    <w:p w:rsidR="00B93A54" w:rsidRDefault="00EC3361">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Створити міні-кейс (практичну ситуацію), який ілюструє дію законів логіки (тотожності, суперечності, виключеного третього, достатньої підстави) у процесі управління.</w:t>
      </w:r>
    </w:p>
    <w:p w:rsidR="00B93A54" w:rsidRDefault="00B93A54">
      <w:pPr>
        <w:spacing w:after="0" w:line="240" w:lineRule="auto"/>
        <w:ind w:firstLine="709"/>
        <w:jc w:val="both"/>
        <w:rPr>
          <w:rFonts w:ascii="Times New Roman" w:eastAsia="Times New Roman" w:hAnsi="Times New Roman" w:cs="Times New Roman"/>
          <w:b/>
          <w:sz w:val="28"/>
          <w:szCs w:val="30"/>
          <w:lang w:eastAsia="ru-RU"/>
        </w:rPr>
      </w:pPr>
    </w:p>
    <w:p w:rsidR="00B93A54" w:rsidRDefault="00EC3361">
      <w:pPr>
        <w:spacing w:after="0" w:line="240" w:lineRule="auto"/>
        <w:ind w:firstLine="709"/>
        <w:jc w:val="both"/>
        <w:rPr>
          <w:rFonts w:ascii="Times New Roman" w:eastAsia="Times New Roman" w:hAnsi="Times New Roman" w:cs="Times New Roman"/>
          <w:b/>
          <w:sz w:val="28"/>
          <w:szCs w:val="30"/>
          <w:lang w:val="uk-UA" w:eastAsia="ru-RU"/>
        </w:rPr>
      </w:pPr>
      <w:r>
        <w:rPr>
          <w:rFonts w:ascii="Times New Roman" w:eastAsia="Times New Roman" w:hAnsi="Times New Roman" w:cs="Times New Roman"/>
          <w:b/>
          <w:sz w:val="28"/>
          <w:szCs w:val="30"/>
          <w:lang w:val="uk-UA" w:eastAsia="ru-RU"/>
        </w:rPr>
        <w:t>ЗАВДАННЯ САМОСТІЙНОЇ КОНТРОЛЬНОЇ РОБОТИ</w:t>
      </w: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EC3361">
      <w:pPr>
        <w:pStyle w:val="3"/>
        <w:rPr>
          <w:sz w:val="28"/>
          <w:szCs w:val="28"/>
        </w:rPr>
      </w:pPr>
      <w:r>
        <w:rPr>
          <w:rStyle w:val="af5"/>
          <w:b/>
          <w:bCs/>
          <w:sz w:val="28"/>
          <w:szCs w:val="28"/>
        </w:rPr>
        <w:t>Варіант 1</w:t>
      </w:r>
    </w:p>
    <w:p w:rsidR="00B93A54" w:rsidRDefault="00EC3361">
      <w:pPr>
        <w:pStyle w:val="af2"/>
        <w:numPr>
          <w:ilvl w:val="0"/>
          <w:numId w:val="16"/>
        </w:numPr>
        <w:rPr>
          <w:sz w:val="28"/>
          <w:szCs w:val="28"/>
        </w:rPr>
      </w:pPr>
      <w:r>
        <w:rPr>
          <w:sz w:val="28"/>
          <w:szCs w:val="28"/>
        </w:rPr>
        <w:t>Сутність і предмет філософії публічного управління.</w:t>
      </w:r>
    </w:p>
    <w:p w:rsidR="00B93A54" w:rsidRDefault="00EC3361">
      <w:pPr>
        <w:pStyle w:val="af2"/>
        <w:numPr>
          <w:ilvl w:val="0"/>
          <w:numId w:val="16"/>
        </w:numPr>
        <w:rPr>
          <w:sz w:val="28"/>
          <w:szCs w:val="28"/>
        </w:rPr>
      </w:pPr>
      <w:r>
        <w:rPr>
          <w:sz w:val="28"/>
          <w:szCs w:val="28"/>
        </w:rPr>
        <w:t>Людина як суб’єкт і об’єкт управлінської діяльності.</w:t>
      </w:r>
    </w:p>
    <w:p w:rsidR="00B93A54" w:rsidRDefault="00EC3361">
      <w:pPr>
        <w:pStyle w:val="af2"/>
        <w:numPr>
          <w:ilvl w:val="0"/>
          <w:numId w:val="16"/>
        </w:numPr>
        <w:rPr>
          <w:sz w:val="28"/>
          <w:szCs w:val="28"/>
        </w:rPr>
      </w:pPr>
      <w:r>
        <w:rPr>
          <w:sz w:val="28"/>
          <w:szCs w:val="28"/>
        </w:rPr>
        <w:t>Основні риси сучасного типу управлінського мислення.</w:t>
      </w:r>
    </w:p>
    <w:p w:rsidR="00B93A54" w:rsidRDefault="00EC3361">
      <w:pPr>
        <w:pStyle w:val="3"/>
        <w:rPr>
          <w:sz w:val="28"/>
          <w:szCs w:val="28"/>
        </w:rPr>
      </w:pPr>
      <w:r>
        <w:rPr>
          <w:rStyle w:val="af5"/>
          <w:b/>
          <w:bCs/>
          <w:sz w:val="28"/>
          <w:szCs w:val="28"/>
        </w:rPr>
        <w:t>Варіант 2</w:t>
      </w:r>
    </w:p>
    <w:p w:rsidR="00B93A54" w:rsidRDefault="00EC3361">
      <w:pPr>
        <w:pStyle w:val="af2"/>
        <w:numPr>
          <w:ilvl w:val="0"/>
          <w:numId w:val="17"/>
        </w:numPr>
        <w:rPr>
          <w:sz w:val="28"/>
          <w:szCs w:val="28"/>
        </w:rPr>
      </w:pPr>
      <w:r>
        <w:rPr>
          <w:sz w:val="28"/>
          <w:szCs w:val="28"/>
        </w:rPr>
        <w:t>Філософські засади формування публічної влади.</w:t>
      </w:r>
    </w:p>
    <w:p w:rsidR="00B93A54" w:rsidRDefault="00EC3361">
      <w:pPr>
        <w:pStyle w:val="af2"/>
        <w:numPr>
          <w:ilvl w:val="0"/>
          <w:numId w:val="17"/>
        </w:numPr>
        <w:rPr>
          <w:sz w:val="28"/>
          <w:szCs w:val="28"/>
        </w:rPr>
      </w:pPr>
      <w:r>
        <w:rPr>
          <w:sz w:val="28"/>
          <w:szCs w:val="28"/>
        </w:rPr>
        <w:t>Взаємозв’язок управління, влади і відповідальності.</w:t>
      </w:r>
    </w:p>
    <w:p w:rsidR="00B93A54" w:rsidRDefault="00EC3361">
      <w:pPr>
        <w:pStyle w:val="af2"/>
        <w:numPr>
          <w:ilvl w:val="0"/>
          <w:numId w:val="17"/>
        </w:numPr>
        <w:rPr>
          <w:sz w:val="28"/>
          <w:szCs w:val="28"/>
        </w:rPr>
      </w:pPr>
      <w:r>
        <w:rPr>
          <w:sz w:val="28"/>
          <w:szCs w:val="28"/>
        </w:rPr>
        <w:t>Етичні принципи публічного управління.</w:t>
      </w:r>
    </w:p>
    <w:p w:rsidR="00B93A54" w:rsidRDefault="00EC3361">
      <w:pPr>
        <w:pStyle w:val="3"/>
        <w:rPr>
          <w:sz w:val="28"/>
          <w:szCs w:val="28"/>
        </w:rPr>
      </w:pPr>
      <w:r>
        <w:rPr>
          <w:rStyle w:val="af5"/>
          <w:b/>
          <w:bCs/>
          <w:sz w:val="28"/>
          <w:szCs w:val="28"/>
        </w:rPr>
        <w:t>Варіант 3</w:t>
      </w:r>
    </w:p>
    <w:p w:rsidR="00B93A54" w:rsidRDefault="00EC3361">
      <w:pPr>
        <w:pStyle w:val="af2"/>
        <w:numPr>
          <w:ilvl w:val="0"/>
          <w:numId w:val="18"/>
        </w:numPr>
        <w:rPr>
          <w:sz w:val="28"/>
          <w:szCs w:val="28"/>
        </w:rPr>
      </w:pPr>
      <w:r>
        <w:rPr>
          <w:sz w:val="28"/>
          <w:szCs w:val="28"/>
        </w:rPr>
        <w:t>Соціально-філософський зміст феномену управління.</w:t>
      </w:r>
    </w:p>
    <w:p w:rsidR="00B93A54" w:rsidRDefault="00EC3361">
      <w:pPr>
        <w:pStyle w:val="af2"/>
        <w:numPr>
          <w:ilvl w:val="0"/>
          <w:numId w:val="18"/>
        </w:numPr>
        <w:rPr>
          <w:sz w:val="28"/>
          <w:szCs w:val="28"/>
        </w:rPr>
      </w:pPr>
      <w:r>
        <w:rPr>
          <w:sz w:val="28"/>
          <w:szCs w:val="28"/>
        </w:rPr>
        <w:t>Структура та функції соціального управління.</w:t>
      </w:r>
    </w:p>
    <w:p w:rsidR="00B93A54" w:rsidRDefault="00EC3361">
      <w:pPr>
        <w:pStyle w:val="af2"/>
        <w:numPr>
          <w:ilvl w:val="0"/>
          <w:numId w:val="18"/>
        </w:numPr>
        <w:rPr>
          <w:sz w:val="28"/>
          <w:szCs w:val="28"/>
        </w:rPr>
      </w:pPr>
      <w:r>
        <w:rPr>
          <w:sz w:val="28"/>
          <w:szCs w:val="28"/>
        </w:rPr>
        <w:t>Роль комунікації у процесі управління.</w:t>
      </w:r>
    </w:p>
    <w:p w:rsidR="00B93A54" w:rsidRDefault="00EC3361">
      <w:pPr>
        <w:pStyle w:val="3"/>
        <w:rPr>
          <w:sz w:val="28"/>
          <w:szCs w:val="28"/>
        </w:rPr>
      </w:pPr>
      <w:r>
        <w:rPr>
          <w:rStyle w:val="af5"/>
          <w:b/>
          <w:bCs/>
          <w:sz w:val="28"/>
          <w:szCs w:val="28"/>
        </w:rPr>
        <w:t>Варіант 4</w:t>
      </w:r>
    </w:p>
    <w:p w:rsidR="00B93A54" w:rsidRDefault="00EC3361">
      <w:pPr>
        <w:pStyle w:val="af2"/>
        <w:numPr>
          <w:ilvl w:val="0"/>
          <w:numId w:val="19"/>
        </w:numPr>
        <w:rPr>
          <w:sz w:val="28"/>
          <w:szCs w:val="28"/>
        </w:rPr>
      </w:pPr>
      <w:r>
        <w:rPr>
          <w:sz w:val="28"/>
          <w:szCs w:val="28"/>
        </w:rPr>
        <w:t>Публічне управління як система соціальних відносин.</w:t>
      </w:r>
    </w:p>
    <w:p w:rsidR="00B93A54" w:rsidRDefault="00EC3361">
      <w:pPr>
        <w:pStyle w:val="af2"/>
        <w:numPr>
          <w:ilvl w:val="0"/>
          <w:numId w:val="19"/>
        </w:numPr>
        <w:rPr>
          <w:sz w:val="28"/>
          <w:szCs w:val="28"/>
        </w:rPr>
      </w:pPr>
      <w:r>
        <w:rPr>
          <w:sz w:val="28"/>
          <w:szCs w:val="28"/>
        </w:rPr>
        <w:t>Мета і цінності публічного управління в демократичному суспільстві.</w:t>
      </w:r>
    </w:p>
    <w:p w:rsidR="00B93A54" w:rsidRDefault="00EC3361">
      <w:pPr>
        <w:pStyle w:val="af2"/>
        <w:numPr>
          <w:ilvl w:val="0"/>
          <w:numId w:val="19"/>
        </w:numPr>
        <w:rPr>
          <w:sz w:val="28"/>
          <w:szCs w:val="28"/>
        </w:rPr>
      </w:pPr>
      <w:r>
        <w:rPr>
          <w:sz w:val="28"/>
          <w:szCs w:val="28"/>
        </w:rPr>
        <w:t>Людський фактор в управлінні: морально-психологічний аспект.</w:t>
      </w:r>
    </w:p>
    <w:p w:rsidR="00B93A54" w:rsidRDefault="00EC3361">
      <w:pPr>
        <w:pStyle w:val="3"/>
        <w:rPr>
          <w:sz w:val="28"/>
          <w:szCs w:val="28"/>
        </w:rPr>
      </w:pPr>
      <w:r>
        <w:rPr>
          <w:rStyle w:val="af5"/>
          <w:b/>
          <w:bCs/>
          <w:sz w:val="28"/>
          <w:szCs w:val="28"/>
        </w:rPr>
        <w:t>Варіант 5</w:t>
      </w:r>
    </w:p>
    <w:p w:rsidR="00B93A54" w:rsidRDefault="00EC3361">
      <w:pPr>
        <w:pStyle w:val="af2"/>
        <w:numPr>
          <w:ilvl w:val="0"/>
          <w:numId w:val="20"/>
        </w:numPr>
        <w:rPr>
          <w:sz w:val="28"/>
          <w:szCs w:val="28"/>
        </w:rPr>
      </w:pPr>
      <w:r>
        <w:rPr>
          <w:sz w:val="28"/>
          <w:szCs w:val="28"/>
        </w:rPr>
        <w:lastRenderedPageBreak/>
        <w:t>Історичні передумови становлення філософії управління.</w:t>
      </w:r>
    </w:p>
    <w:p w:rsidR="00B93A54" w:rsidRDefault="00EC3361">
      <w:pPr>
        <w:pStyle w:val="af2"/>
        <w:numPr>
          <w:ilvl w:val="0"/>
          <w:numId w:val="20"/>
        </w:numPr>
        <w:rPr>
          <w:sz w:val="28"/>
          <w:szCs w:val="28"/>
        </w:rPr>
      </w:pPr>
      <w:r>
        <w:rPr>
          <w:sz w:val="28"/>
          <w:szCs w:val="28"/>
        </w:rPr>
        <w:t>Управління у філософії Платона, Арістотеля, Макіавеллі.</w:t>
      </w:r>
    </w:p>
    <w:p w:rsidR="00B93A54" w:rsidRDefault="00EC3361">
      <w:pPr>
        <w:pStyle w:val="af2"/>
        <w:numPr>
          <w:ilvl w:val="0"/>
          <w:numId w:val="20"/>
        </w:numPr>
        <w:rPr>
          <w:sz w:val="28"/>
          <w:szCs w:val="28"/>
        </w:rPr>
      </w:pPr>
      <w:r>
        <w:rPr>
          <w:sz w:val="28"/>
          <w:szCs w:val="28"/>
        </w:rPr>
        <w:t>Сучасні підходи до філософського осмислення управлінських процесів.</w:t>
      </w:r>
    </w:p>
    <w:p w:rsidR="00B93A54" w:rsidRDefault="00EC3361">
      <w:pPr>
        <w:pStyle w:val="3"/>
        <w:rPr>
          <w:sz w:val="28"/>
          <w:szCs w:val="28"/>
        </w:rPr>
      </w:pPr>
      <w:r>
        <w:rPr>
          <w:rStyle w:val="af5"/>
          <w:b/>
          <w:bCs/>
          <w:sz w:val="28"/>
          <w:szCs w:val="28"/>
        </w:rPr>
        <w:t>Варіант 6</w:t>
      </w:r>
    </w:p>
    <w:p w:rsidR="00B93A54" w:rsidRDefault="00EC3361">
      <w:pPr>
        <w:pStyle w:val="af2"/>
        <w:numPr>
          <w:ilvl w:val="0"/>
          <w:numId w:val="21"/>
        </w:numPr>
        <w:rPr>
          <w:sz w:val="28"/>
          <w:szCs w:val="28"/>
        </w:rPr>
      </w:pPr>
      <w:r>
        <w:rPr>
          <w:sz w:val="28"/>
          <w:szCs w:val="28"/>
        </w:rPr>
        <w:t>Логіка управління: сутність і структура.</w:t>
      </w:r>
    </w:p>
    <w:p w:rsidR="00B93A54" w:rsidRDefault="00EC3361">
      <w:pPr>
        <w:pStyle w:val="af2"/>
        <w:numPr>
          <w:ilvl w:val="0"/>
          <w:numId w:val="21"/>
        </w:numPr>
        <w:rPr>
          <w:sz w:val="28"/>
          <w:szCs w:val="28"/>
        </w:rPr>
      </w:pPr>
      <w:r>
        <w:rPr>
          <w:sz w:val="28"/>
          <w:szCs w:val="28"/>
        </w:rPr>
        <w:t>Роль раціонального мислення у прийнятті управлінських рішень.</w:t>
      </w:r>
    </w:p>
    <w:p w:rsidR="00B93A54" w:rsidRDefault="00EC3361">
      <w:pPr>
        <w:pStyle w:val="af2"/>
        <w:numPr>
          <w:ilvl w:val="0"/>
          <w:numId w:val="21"/>
        </w:numPr>
        <w:rPr>
          <w:sz w:val="28"/>
          <w:szCs w:val="28"/>
        </w:rPr>
      </w:pPr>
      <w:r>
        <w:rPr>
          <w:sz w:val="28"/>
          <w:szCs w:val="28"/>
        </w:rPr>
        <w:t>Типові логічні помилки в управлінській практиці.</w:t>
      </w:r>
    </w:p>
    <w:p w:rsidR="00B93A54" w:rsidRDefault="00EC3361">
      <w:pPr>
        <w:pStyle w:val="3"/>
        <w:rPr>
          <w:sz w:val="28"/>
          <w:szCs w:val="28"/>
        </w:rPr>
      </w:pPr>
      <w:r>
        <w:rPr>
          <w:rStyle w:val="af5"/>
          <w:b/>
          <w:bCs/>
          <w:sz w:val="28"/>
          <w:szCs w:val="28"/>
        </w:rPr>
        <w:t>Варіант 7</w:t>
      </w:r>
    </w:p>
    <w:p w:rsidR="00B93A54" w:rsidRDefault="00EC3361">
      <w:pPr>
        <w:pStyle w:val="af2"/>
        <w:numPr>
          <w:ilvl w:val="0"/>
          <w:numId w:val="22"/>
        </w:numPr>
        <w:rPr>
          <w:sz w:val="28"/>
          <w:szCs w:val="28"/>
        </w:rPr>
      </w:pPr>
      <w:r>
        <w:rPr>
          <w:sz w:val="28"/>
          <w:szCs w:val="28"/>
        </w:rPr>
        <w:t>Принципи системного підходу у публічному управлінні.</w:t>
      </w:r>
    </w:p>
    <w:p w:rsidR="00B93A54" w:rsidRDefault="00EC3361">
      <w:pPr>
        <w:pStyle w:val="af2"/>
        <w:numPr>
          <w:ilvl w:val="0"/>
          <w:numId w:val="22"/>
        </w:numPr>
        <w:rPr>
          <w:sz w:val="28"/>
          <w:szCs w:val="28"/>
        </w:rPr>
      </w:pPr>
      <w:r>
        <w:rPr>
          <w:sz w:val="28"/>
          <w:szCs w:val="28"/>
        </w:rPr>
        <w:t>Філософія організації та самоорганізації.</w:t>
      </w:r>
    </w:p>
    <w:p w:rsidR="00B93A54" w:rsidRDefault="00EC3361">
      <w:pPr>
        <w:pStyle w:val="af2"/>
        <w:numPr>
          <w:ilvl w:val="0"/>
          <w:numId w:val="22"/>
        </w:numPr>
        <w:rPr>
          <w:sz w:val="28"/>
          <w:szCs w:val="28"/>
        </w:rPr>
      </w:pPr>
      <w:r>
        <w:rPr>
          <w:sz w:val="28"/>
          <w:szCs w:val="28"/>
        </w:rPr>
        <w:t>Поняття синергетики в управлінських процесах.</w:t>
      </w:r>
    </w:p>
    <w:p w:rsidR="00B93A54" w:rsidRDefault="00EC3361">
      <w:pPr>
        <w:pStyle w:val="3"/>
        <w:rPr>
          <w:sz w:val="28"/>
          <w:szCs w:val="28"/>
        </w:rPr>
      </w:pPr>
      <w:r>
        <w:rPr>
          <w:rStyle w:val="af5"/>
          <w:b/>
          <w:bCs/>
          <w:sz w:val="28"/>
          <w:szCs w:val="28"/>
        </w:rPr>
        <w:t>Варіант 8</w:t>
      </w:r>
    </w:p>
    <w:p w:rsidR="00B93A54" w:rsidRDefault="00EC3361">
      <w:pPr>
        <w:pStyle w:val="af2"/>
        <w:numPr>
          <w:ilvl w:val="0"/>
          <w:numId w:val="23"/>
        </w:numPr>
        <w:rPr>
          <w:sz w:val="28"/>
          <w:szCs w:val="28"/>
        </w:rPr>
      </w:pPr>
      <w:r>
        <w:rPr>
          <w:sz w:val="28"/>
          <w:szCs w:val="28"/>
        </w:rPr>
        <w:t>Комунікативна філософія управління (Ю. Габермас).</w:t>
      </w:r>
    </w:p>
    <w:p w:rsidR="00B93A54" w:rsidRDefault="00EC3361">
      <w:pPr>
        <w:pStyle w:val="af2"/>
        <w:numPr>
          <w:ilvl w:val="0"/>
          <w:numId w:val="23"/>
        </w:numPr>
        <w:rPr>
          <w:sz w:val="28"/>
          <w:szCs w:val="28"/>
        </w:rPr>
      </w:pPr>
      <w:r>
        <w:rPr>
          <w:sz w:val="28"/>
          <w:szCs w:val="28"/>
        </w:rPr>
        <w:t>Значення комунікації для ефективності управлінських рішень.</w:t>
      </w:r>
    </w:p>
    <w:p w:rsidR="00B93A54" w:rsidRDefault="00EC3361">
      <w:pPr>
        <w:pStyle w:val="af2"/>
        <w:numPr>
          <w:ilvl w:val="0"/>
          <w:numId w:val="23"/>
        </w:numPr>
        <w:rPr>
          <w:sz w:val="28"/>
          <w:szCs w:val="28"/>
        </w:rPr>
      </w:pPr>
      <w:r>
        <w:rPr>
          <w:sz w:val="28"/>
          <w:szCs w:val="28"/>
        </w:rPr>
        <w:t>Мова як інструмент влади і управління.</w:t>
      </w:r>
    </w:p>
    <w:p w:rsidR="00B93A54" w:rsidRDefault="00EC3361">
      <w:pPr>
        <w:pStyle w:val="3"/>
        <w:rPr>
          <w:sz w:val="28"/>
          <w:szCs w:val="28"/>
        </w:rPr>
      </w:pPr>
      <w:r>
        <w:rPr>
          <w:rStyle w:val="af5"/>
          <w:b/>
          <w:bCs/>
          <w:sz w:val="28"/>
          <w:szCs w:val="28"/>
        </w:rPr>
        <w:t>Варіант 9</w:t>
      </w:r>
    </w:p>
    <w:p w:rsidR="00B93A54" w:rsidRDefault="00EC3361">
      <w:pPr>
        <w:pStyle w:val="af2"/>
        <w:numPr>
          <w:ilvl w:val="0"/>
          <w:numId w:val="24"/>
        </w:numPr>
        <w:rPr>
          <w:sz w:val="28"/>
          <w:szCs w:val="28"/>
        </w:rPr>
      </w:pPr>
      <w:r>
        <w:rPr>
          <w:sz w:val="28"/>
          <w:szCs w:val="28"/>
        </w:rPr>
        <w:t>Влада і управління: філософський аналіз.</w:t>
      </w:r>
    </w:p>
    <w:p w:rsidR="00B93A54" w:rsidRDefault="00EC3361">
      <w:pPr>
        <w:pStyle w:val="af2"/>
        <w:numPr>
          <w:ilvl w:val="0"/>
          <w:numId w:val="24"/>
        </w:numPr>
        <w:rPr>
          <w:sz w:val="28"/>
          <w:szCs w:val="28"/>
        </w:rPr>
      </w:pPr>
      <w:r>
        <w:rPr>
          <w:sz w:val="28"/>
          <w:szCs w:val="28"/>
        </w:rPr>
        <w:t>Типи влади за М. Вебером.</w:t>
      </w:r>
    </w:p>
    <w:p w:rsidR="00B93A54" w:rsidRDefault="00EC3361">
      <w:pPr>
        <w:pStyle w:val="af2"/>
        <w:numPr>
          <w:ilvl w:val="0"/>
          <w:numId w:val="24"/>
        </w:numPr>
        <w:rPr>
          <w:sz w:val="28"/>
          <w:szCs w:val="28"/>
        </w:rPr>
      </w:pPr>
      <w:r>
        <w:rPr>
          <w:sz w:val="28"/>
          <w:szCs w:val="28"/>
        </w:rPr>
        <w:t>Влада як феномен соціальної комунікації.</w:t>
      </w:r>
    </w:p>
    <w:p w:rsidR="00B93A54" w:rsidRDefault="00EC3361">
      <w:pPr>
        <w:pStyle w:val="3"/>
        <w:rPr>
          <w:sz w:val="28"/>
          <w:szCs w:val="28"/>
        </w:rPr>
      </w:pPr>
      <w:r>
        <w:rPr>
          <w:rStyle w:val="af5"/>
          <w:b/>
          <w:bCs/>
          <w:sz w:val="28"/>
          <w:szCs w:val="28"/>
        </w:rPr>
        <w:t>Варіант 10</w:t>
      </w:r>
    </w:p>
    <w:p w:rsidR="00B93A54" w:rsidRDefault="00EC3361">
      <w:pPr>
        <w:pStyle w:val="af2"/>
        <w:numPr>
          <w:ilvl w:val="0"/>
          <w:numId w:val="25"/>
        </w:numPr>
        <w:rPr>
          <w:sz w:val="28"/>
          <w:szCs w:val="28"/>
        </w:rPr>
      </w:pPr>
      <w:r>
        <w:rPr>
          <w:sz w:val="28"/>
          <w:szCs w:val="28"/>
        </w:rPr>
        <w:t>Етика і мораль у публічному управлінні.</w:t>
      </w:r>
    </w:p>
    <w:p w:rsidR="00B93A54" w:rsidRDefault="00EC3361">
      <w:pPr>
        <w:pStyle w:val="af2"/>
        <w:numPr>
          <w:ilvl w:val="0"/>
          <w:numId w:val="25"/>
        </w:numPr>
        <w:rPr>
          <w:sz w:val="28"/>
          <w:szCs w:val="28"/>
        </w:rPr>
      </w:pPr>
      <w:r>
        <w:rPr>
          <w:sz w:val="28"/>
          <w:szCs w:val="28"/>
        </w:rPr>
        <w:t>Принципи етичної відповідальності керівника.</w:t>
      </w:r>
    </w:p>
    <w:p w:rsidR="00B93A54" w:rsidRDefault="00EC3361">
      <w:pPr>
        <w:pStyle w:val="af2"/>
        <w:numPr>
          <w:ilvl w:val="0"/>
          <w:numId w:val="25"/>
        </w:numPr>
        <w:rPr>
          <w:sz w:val="28"/>
          <w:szCs w:val="28"/>
        </w:rPr>
      </w:pPr>
      <w:r>
        <w:rPr>
          <w:sz w:val="28"/>
          <w:szCs w:val="28"/>
        </w:rPr>
        <w:t>Конфлікт моральності та ефективності в управлінні.</w:t>
      </w:r>
    </w:p>
    <w:p w:rsidR="00B93A54" w:rsidRDefault="00EC3361">
      <w:pPr>
        <w:pStyle w:val="3"/>
        <w:rPr>
          <w:sz w:val="28"/>
          <w:szCs w:val="28"/>
        </w:rPr>
      </w:pPr>
      <w:r>
        <w:rPr>
          <w:rStyle w:val="af5"/>
          <w:b/>
          <w:bCs/>
          <w:sz w:val="28"/>
          <w:szCs w:val="28"/>
        </w:rPr>
        <w:t>Варіант 11</w:t>
      </w:r>
    </w:p>
    <w:p w:rsidR="00B93A54" w:rsidRDefault="00EC3361">
      <w:pPr>
        <w:pStyle w:val="af2"/>
        <w:numPr>
          <w:ilvl w:val="0"/>
          <w:numId w:val="26"/>
        </w:numPr>
        <w:rPr>
          <w:sz w:val="28"/>
          <w:szCs w:val="28"/>
        </w:rPr>
      </w:pPr>
      <w:r>
        <w:rPr>
          <w:sz w:val="28"/>
          <w:szCs w:val="28"/>
        </w:rPr>
        <w:t>Людський капітал у системі публічного управління.</w:t>
      </w:r>
    </w:p>
    <w:p w:rsidR="00B93A54" w:rsidRDefault="00EC3361">
      <w:pPr>
        <w:pStyle w:val="af2"/>
        <w:numPr>
          <w:ilvl w:val="0"/>
          <w:numId w:val="26"/>
        </w:numPr>
        <w:rPr>
          <w:sz w:val="28"/>
          <w:szCs w:val="28"/>
        </w:rPr>
      </w:pPr>
      <w:r>
        <w:rPr>
          <w:sz w:val="28"/>
          <w:szCs w:val="28"/>
        </w:rPr>
        <w:t>Філософія служіння як основа публічного управління.</w:t>
      </w:r>
    </w:p>
    <w:p w:rsidR="00B93A54" w:rsidRDefault="00EC3361">
      <w:pPr>
        <w:pStyle w:val="af2"/>
        <w:numPr>
          <w:ilvl w:val="0"/>
          <w:numId w:val="26"/>
        </w:numPr>
        <w:rPr>
          <w:sz w:val="28"/>
          <w:szCs w:val="28"/>
        </w:rPr>
      </w:pPr>
      <w:r>
        <w:rPr>
          <w:sz w:val="28"/>
          <w:szCs w:val="28"/>
        </w:rPr>
        <w:t>Гуманістичний вимір управлінської діяльності.</w:t>
      </w:r>
    </w:p>
    <w:p w:rsidR="00B93A54" w:rsidRDefault="00EC3361">
      <w:pPr>
        <w:pStyle w:val="3"/>
        <w:rPr>
          <w:sz w:val="28"/>
          <w:szCs w:val="28"/>
        </w:rPr>
      </w:pPr>
      <w:r>
        <w:rPr>
          <w:rStyle w:val="af5"/>
          <w:b/>
          <w:bCs/>
          <w:sz w:val="28"/>
          <w:szCs w:val="28"/>
        </w:rPr>
        <w:t>Варіант 12</w:t>
      </w:r>
    </w:p>
    <w:p w:rsidR="00B93A54" w:rsidRDefault="00EC3361">
      <w:pPr>
        <w:pStyle w:val="af2"/>
        <w:numPr>
          <w:ilvl w:val="0"/>
          <w:numId w:val="27"/>
        </w:numPr>
        <w:rPr>
          <w:sz w:val="28"/>
          <w:szCs w:val="28"/>
        </w:rPr>
      </w:pPr>
      <w:r>
        <w:rPr>
          <w:sz w:val="28"/>
          <w:szCs w:val="28"/>
        </w:rPr>
        <w:t>Соціальне управління як умова існування суспільства.</w:t>
      </w:r>
    </w:p>
    <w:p w:rsidR="00B93A54" w:rsidRDefault="00EC3361">
      <w:pPr>
        <w:pStyle w:val="af2"/>
        <w:numPr>
          <w:ilvl w:val="0"/>
          <w:numId w:val="27"/>
        </w:numPr>
        <w:rPr>
          <w:sz w:val="28"/>
          <w:szCs w:val="28"/>
        </w:rPr>
      </w:pPr>
      <w:r>
        <w:rPr>
          <w:sz w:val="28"/>
          <w:szCs w:val="28"/>
        </w:rPr>
        <w:t>Самоуправління та демократія: філософські засади.</w:t>
      </w:r>
    </w:p>
    <w:p w:rsidR="00B93A54" w:rsidRDefault="00EC3361">
      <w:pPr>
        <w:pStyle w:val="af2"/>
        <w:numPr>
          <w:ilvl w:val="0"/>
          <w:numId w:val="27"/>
        </w:numPr>
        <w:rPr>
          <w:sz w:val="28"/>
          <w:szCs w:val="28"/>
        </w:rPr>
      </w:pPr>
      <w:r>
        <w:rPr>
          <w:sz w:val="28"/>
          <w:szCs w:val="28"/>
        </w:rPr>
        <w:t>Соціальна відповідальність суб’єктів управління.</w:t>
      </w:r>
    </w:p>
    <w:p w:rsidR="00B93A54" w:rsidRDefault="00EC3361">
      <w:pPr>
        <w:pStyle w:val="3"/>
        <w:rPr>
          <w:sz w:val="28"/>
          <w:szCs w:val="28"/>
        </w:rPr>
      </w:pPr>
      <w:r>
        <w:rPr>
          <w:rStyle w:val="af5"/>
          <w:b/>
          <w:bCs/>
          <w:sz w:val="28"/>
          <w:szCs w:val="28"/>
        </w:rPr>
        <w:t>Варіант 13</w:t>
      </w:r>
    </w:p>
    <w:p w:rsidR="00B93A54" w:rsidRDefault="00EC3361">
      <w:pPr>
        <w:pStyle w:val="af2"/>
        <w:numPr>
          <w:ilvl w:val="0"/>
          <w:numId w:val="28"/>
        </w:numPr>
        <w:rPr>
          <w:sz w:val="28"/>
          <w:szCs w:val="28"/>
        </w:rPr>
      </w:pPr>
      <w:r>
        <w:rPr>
          <w:sz w:val="28"/>
          <w:szCs w:val="28"/>
        </w:rPr>
        <w:lastRenderedPageBreak/>
        <w:t>Філософія публічної політики.</w:t>
      </w:r>
    </w:p>
    <w:p w:rsidR="00B93A54" w:rsidRDefault="00EC3361">
      <w:pPr>
        <w:pStyle w:val="af2"/>
        <w:numPr>
          <w:ilvl w:val="0"/>
          <w:numId w:val="28"/>
        </w:numPr>
        <w:rPr>
          <w:sz w:val="28"/>
          <w:szCs w:val="28"/>
        </w:rPr>
      </w:pPr>
      <w:r>
        <w:rPr>
          <w:sz w:val="28"/>
          <w:szCs w:val="28"/>
        </w:rPr>
        <w:t>Політична влада і публічне управління.</w:t>
      </w:r>
    </w:p>
    <w:p w:rsidR="00B93A54" w:rsidRDefault="00EC3361">
      <w:pPr>
        <w:pStyle w:val="af2"/>
        <w:numPr>
          <w:ilvl w:val="0"/>
          <w:numId w:val="28"/>
        </w:numPr>
        <w:rPr>
          <w:sz w:val="28"/>
          <w:szCs w:val="28"/>
        </w:rPr>
      </w:pPr>
      <w:r>
        <w:rPr>
          <w:sz w:val="28"/>
          <w:szCs w:val="28"/>
        </w:rPr>
        <w:t>Принципи легітимності управлінських рішень.</w:t>
      </w:r>
    </w:p>
    <w:p w:rsidR="00B93A54" w:rsidRDefault="00EC3361">
      <w:pPr>
        <w:pStyle w:val="3"/>
        <w:rPr>
          <w:sz w:val="28"/>
          <w:szCs w:val="28"/>
        </w:rPr>
      </w:pPr>
      <w:r>
        <w:rPr>
          <w:rStyle w:val="af5"/>
          <w:b/>
          <w:bCs/>
          <w:sz w:val="28"/>
          <w:szCs w:val="28"/>
        </w:rPr>
        <w:t>Варіант 14</w:t>
      </w:r>
    </w:p>
    <w:p w:rsidR="00B93A54" w:rsidRDefault="00EC3361">
      <w:pPr>
        <w:pStyle w:val="af2"/>
        <w:numPr>
          <w:ilvl w:val="0"/>
          <w:numId w:val="29"/>
        </w:numPr>
        <w:rPr>
          <w:sz w:val="28"/>
          <w:szCs w:val="28"/>
        </w:rPr>
      </w:pPr>
      <w:r>
        <w:rPr>
          <w:sz w:val="28"/>
          <w:szCs w:val="28"/>
        </w:rPr>
        <w:t>Сутність публічного інтересу у філософії управління.</w:t>
      </w:r>
    </w:p>
    <w:p w:rsidR="00B93A54" w:rsidRDefault="00EC3361">
      <w:pPr>
        <w:pStyle w:val="af2"/>
        <w:numPr>
          <w:ilvl w:val="0"/>
          <w:numId w:val="29"/>
        </w:numPr>
        <w:rPr>
          <w:sz w:val="28"/>
          <w:szCs w:val="28"/>
        </w:rPr>
      </w:pPr>
      <w:r>
        <w:rPr>
          <w:sz w:val="28"/>
          <w:szCs w:val="28"/>
        </w:rPr>
        <w:t>Баланс приватного й суспільного інтересу.</w:t>
      </w:r>
    </w:p>
    <w:p w:rsidR="00B93A54" w:rsidRDefault="00EC3361">
      <w:pPr>
        <w:pStyle w:val="af2"/>
        <w:numPr>
          <w:ilvl w:val="0"/>
          <w:numId w:val="29"/>
        </w:numPr>
        <w:rPr>
          <w:sz w:val="28"/>
          <w:szCs w:val="28"/>
        </w:rPr>
      </w:pPr>
      <w:r>
        <w:rPr>
          <w:sz w:val="28"/>
          <w:szCs w:val="28"/>
        </w:rPr>
        <w:t>Проблема довіри у публічному управлінні.</w:t>
      </w:r>
    </w:p>
    <w:p w:rsidR="00B93A54" w:rsidRDefault="00EC3361">
      <w:pPr>
        <w:pStyle w:val="3"/>
        <w:rPr>
          <w:sz w:val="28"/>
          <w:szCs w:val="28"/>
        </w:rPr>
      </w:pPr>
      <w:r>
        <w:rPr>
          <w:rStyle w:val="af5"/>
          <w:b/>
          <w:bCs/>
          <w:sz w:val="28"/>
          <w:szCs w:val="28"/>
        </w:rPr>
        <w:t>Варіант 15</w:t>
      </w:r>
    </w:p>
    <w:p w:rsidR="00B93A54" w:rsidRDefault="00EC3361">
      <w:pPr>
        <w:pStyle w:val="af2"/>
        <w:numPr>
          <w:ilvl w:val="0"/>
          <w:numId w:val="30"/>
        </w:numPr>
        <w:rPr>
          <w:sz w:val="28"/>
          <w:szCs w:val="28"/>
        </w:rPr>
      </w:pPr>
      <w:r>
        <w:rPr>
          <w:sz w:val="28"/>
          <w:szCs w:val="28"/>
        </w:rPr>
        <w:t>Культура управління як соціально-філософський феномен.</w:t>
      </w:r>
    </w:p>
    <w:p w:rsidR="00B93A54" w:rsidRDefault="00EC3361">
      <w:pPr>
        <w:pStyle w:val="af2"/>
        <w:numPr>
          <w:ilvl w:val="0"/>
          <w:numId w:val="30"/>
        </w:numPr>
        <w:rPr>
          <w:sz w:val="28"/>
          <w:szCs w:val="28"/>
        </w:rPr>
      </w:pPr>
      <w:r>
        <w:rPr>
          <w:sz w:val="28"/>
          <w:szCs w:val="28"/>
        </w:rPr>
        <w:t>Моральні норми й традиції в управлінській культурі.</w:t>
      </w:r>
    </w:p>
    <w:p w:rsidR="00B93A54" w:rsidRDefault="00EC3361">
      <w:pPr>
        <w:pStyle w:val="af2"/>
        <w:numPr>
          <w:ilvl w:val="0"/>
          <w:numId w:val="30"/>
        </w:numPr>
        <w:rPr>
          <w:sz w:val="28"/>
          <w:szCs w:val="28"/>
        </w:rPr>
      </w:pPr>
      <w:r>
        <w:rPr>
          <w:sz w:val="28"/>
          <w:szCs w:val="28"/>
        </w:rPr>
        <w:t>Лідерство і філософія управлінської культури.</w:t>
      </w:r>
    </w:p>
    <w:p w:rsidR="00B93A54" w:rsidRDefault="00EC3361">
      <w:pPr>
        <w:pStyle w:val="3"/>
        <w:rPr>
          <w:sz w:val="28"/>
          <w:szCs w:val="28"/>
        </w:rPr>
      </w:pPr>
      <w:r>
        <w:rPr>
          <w:rStyle w:val="af5"/>
          <w:b/>
          <w:bCs/>
          <w:sz w:val="28"/>
          <w:szCs w:val="28"/>
        </w:rPr>
        <w:t>Варіант 16</w:t>
      </w:r>
    </w:p>
    <w:p w:rsidR="00B93A54" w:rsidRDefault="00EC3361">
      <w:pPr>
        <w:pStyle w:val="af2"/>
        <w:numPr>
          <w:ilvl w:val="0"/>
          <w:numId w:val="31"/>
        </w:numPr>
        <w:rPr>
          <w:sz w:val="28"/>
          <w:szCs w:val="28"/>
        </w:rPr>
      </w:pPr>
      <w:r>
        <w:rPr>
          <w:sz w:val="28"/>
          <w:szCs w:val="28"/>
        </w:rPr>
        <w:t>Антропологічні засади публічного управління.</w:t>
      </w:r>
    </w:p>
    <w:p w:rsidR="00B93A54" w:rsidRDefault="00EC3361">
      <w:pPr>
        <w:pStyle w:val="af2"/>
        <w:numPr>
          <w:ilvl w:val="0"/>
          <w:numId w:val="31"/>
        </w:numPr>
        <w:rPr>
          <w:sz w:val="28"/>
          <w:szCs w:val="28"/>
        </w:rPr>
      </w:pPr>
      <w:r>
        <w:rPr>
          <w:sz w:val="28"/>
          <w:szCs w:val="28"/>
        </w:rPr>
        <w:t>Людина в системі управлінських відносин.</w:t>
      </w:r>
    </w:p>
    <w:p w:rsidR="00B93A54" w:rsidRDefault="00EC3361">
      <w:pPr>
        <w:pStyle w:val="af2"/>
        <w:numPr>
          <w:ilvl w:val="0"/>
          <w:numId w:val="31"/>
        </w:numPr>
        <w:rPr>
          <w:sz w:val="28"/>
          <w:szCs w:val="28"/>
        </w:rPr>
      </w:pPr>
      <w:r>
        <w:rPr>
          <w:sz w:val="28"/>
          <w:szCs w:val="28"/>
        </w:rPr>
        <w:t>Проблема свободи і відповідальності в управлінні.</w:t>
      </w:r>
    </w:p>
    <w:p w:rsidR="00B93A54" w:rsidRDefault="00EC3361">
      <w:pPr>
        <w:pStyle w:val="3"/>
        <w:rPr>
          <w:sz w:val="28"/>
          <w:szCs w:val="28"/>
        </w:rPr>
      </w:pPr>
      <w:r>
        <w:rPr>
          <w:rStyle w:val="af5"/>
          <w:b/>
          <w:bCs/>
          <w:sz w:val="28"/>
          <w:szCs w:val="28"/>
        </w:rPr>
        <w:t>Варіант 17</w:t>
      </w:r>
    </w:p>
    <w:p w:rsidR="00B93A54" w:rsidRDefault="00EC3361">
      <w:pPr>
        <w:pStyle w:val="af2"/>
        <w:numPr>
          <w:ilvl w:val="0"/>
          <w:numId w:val="32"/>
        </w:numPr>
        <w:rPr>
          <w:sz w:val="28"/>
          <w:szCs w:val="28"/>
        </w:rPr>
      </w:pPr>
      <w:r>
        <w:rPr>
          <w:sz w:val="28"/>
          <w:szCs w:val="28"/>
        </w:rPr>
        <w:t>Наука управління і філософія: спільні та відмінні риси.</w:t>
      </w:r>
    </w:p>
    <w:p w:rsidR="00B93A54" w:rsidRDefault="00EC3361">
      <w:pPr>
        <w:pStyle w:val="af2"/>
        <w:numPr>
          <w:ilvl w:val="0"/>
          <w:numId w:val="32"/>
        </w:numPr>
        <w:rPr>
          <w:sz w:val="28"/>
          <w:szCs w:val="28"/>
        </w:rPr>
      </w:pPr>
      <w:r>
        <w:rPr>
          <w:sz w:val="28"/>
          <w:szCs w:val="28"/>
        </w:rPr>
        <w:t>Методологічні принципи філософії управління.</w:t>
      </w:r>
    </w:p>
    <w:p w:rsidR="00B93A54" w:rsidRDefault="00EC3361">
      <w:pPr>
        <w:pStyle w:val="af2"/>
        <w:numPr>
          <w:ilvl w:val="0"/>
          <w:numId w:val="32"/>
        </w:numPr>
        <w:rPr>
          <w:sz w:val="28"/>
          <w:szCs w:val="28"/>
        </w:rPr>
      </w:pPr>
      <w:r>
        <w:rPr>
          <w:sz w:val="28"/>
          <w:szCs w:val="28"/>
        </w:rPr>
        <w:t>Раціональність як категорія управлінського мислення.</w:t>
      </w:r>
    </w:p>
    <w:p w:rsidR="00B93A54" w:rsidRDefault="00EC3361">
      <w:pPr>
        <w:pStyle w:val="3"/>
        <w:rPr>
          <w:sz w:val="28"/>
          <w:szCs w:val="28"/>
        </w:rPr>
      </w:pPr>
      <w:r>
        <w:rPr>
          <w:rStyle w:val="af5"/>
          <w:b/>
          <w:bCs/>
          <w:sz w:val="28"/>
          <w:szCs w:val="28"/>
        </w:rPr>
        <w:t>Варіант 18</w:t>
      </w:r>
    </w:p>
    <w:p w:rsidR="00B93A54" w:rsidRDefault="00EC3361">
      <w:pPr>
        <w:pStyle w:val="af2"/>
        <w:numPr>
          <w:ilvl w:val="0"/>
          <w:numId w:val="33"/>
        </w:numPr>
        <w:rPr>
          <w:sz w:val="28"/>
          <w:szCs w:val="28"/>
        </w:rPr>
      </w:pPr>
      <w:r>
        <w:rPr>
          <w:sz w:val="28"/>
          <w:szCs w:val="28"/>
        </w:rPr>
        <w:t>Управління як форма реалізації соціального порядку.</w:t>
      </w:r>
    </w:p>
    <w:p w:rsidR="00B93A54" w:rsidRDefault="00EC3361">
      <w:pPr>
        <w:pStyle w:val="af2"/>
        <w:numPr>
          <w:ilvl w:val="0"/>
          <w:numId w:val="33"/>
        </w:numPr>
        <w:rPr>
          <w:sz w:val="28"/>
          <w:szCs w:val="28"/>
        </w:rPr>
      </w:pPr>
      <w:r>
        <w:rPr>
          <w:sz w:val="28"/>
          <w:szCs w:val="28"/>
        </w:rPr>
        <w:t>Роль норм, цінностей і законів у забезпеченні стабільності суспільства.</w:t>
      </w:r>
    </w:p>
    <w:p w:rsidR="00B93A54" w:rsidRDefault="00EC3361">
      <w:pPr>
        <w:pStyle w:val="af2"/>
        <w:numPr>
          <w:ilvl w:val="0"/>
          <w:numId w:val="33"/>
        </w:numPr>
        <w:rPr>
          <w:sz w:val="28"/>
          <w:szCs w:val="28"/>
        </w:rPr>
      </w:pPr>
      <w:r>
        <w:rPr>
          <w:sz w:val="28"/>
          <w:szCs w:val="28"/>
        </w:rPr>
        <w:t>Соціальний контроль як механізм управління.</w:t>
      </w:r>
    </w:p>
    <w:p w:rsidR="00B93A54" w:rsidRDefault="00EC3361">
      <w:pPr>
        <w:pStyle w:val="3"/>
        <w:rPr>
          <w:sz w:val="28"/>
          <w:szCs w:val="28"/>
        </w:rPr>
      </w:pPr>
      <w:r>
        <w:rPr>
          <w:rStyle w:val="af5"/>
          <w:b/>
          <w:bCs/>
          <w:sz w:val="28"/>
          <w:szCs w:val="28"/>
        </w:rPr>
        <w:t>Варіант 19</w:t>
      </w:r>
    </w:p>
    <w:p w:rsidR="00B93A54" w:rsidRDefault="00EC3361">
      <w:pPr>
        <w:pStyle w:val="af2"/>
        <w:numPr>
          <w:ilvl w:val="0"/>
          <w:numId w:val="34"/>
        </w:numPr>
        <w:rPr>
          <w:sz w:val="28"/>
          <w:szCs w:val="28"/>
        </w:rPr>
      </w:pPr>
      <w:r>
        <w:rPr>
          <w:sz w:val="28"/>
          <w:szCs w:val="28"/>
        </w:rPr>
        <w:t>Інформаційний вимір сучасного публічного управління.</w:t>
      </w:r>
    </w:p>
    <w:p w:rsidR="00B93A54" w:rsidRDefault="00EC3361">
      <w:pPr>
        <w:pStyle w:val="af2"/>
        <w:numPr>
          <w:ilvl w:val="0"/>
          <w:numId w:val="34"/>
        </w:numPr>
        <w:rPr>
          <w:sz w:val="28"/>
          <w:szCs w:val="28"/>
        </w:rPr>
      </w:pPr>
      <w:r>
        <w:rPr>
          <w:sz w:val="28"/>
          <w:szCs w:val="28"/>
        </w:rPr>
        <w:t>Цифровізація як виклик для філософії управління.</w:t>
      </w:r>
    </w:p>
    <w:p w:rsidR="00B93A54" w:rsidRDefault="00EC3361">
      <w:pPr>
        <w:pStyle w:val="af2"/>
        <w:numPr>
          <w:ilvl w:val="0"/>
          <w:numId w:val="34"/>
        </w:numPr>
        <w:rPr>
          <w:sz w:val="28"/>
          <w:szCs w:val="28"/>
        </w:rPr>
      </w:pPr>
      <w:r>
        <w:rPr>
          <w:sz w:val="28"/>
          <w:szCs w:val="28"/>
        </w:rPr>
        <w:t>Етичні проблеми управління в умовах інформаційного суспільства.</w:t>
      </w:r>
    </w:p>
    <w:p w:rsidR="00B93A54" w:rsidRDefault="00EC3361">
      <w:pPr>
        <w:pStyle w:val="3"/>
        <w:rPr>
          <w:sz w:val="28"/>
          <w:szCs w:val="28"/>
        </w:rPr>
      </w:pPr>
      <w:r>
        <w:rPr>
          <w:rStyle w:val="af5"/>
          <w:b/>
          <w:bCs/>
          <w:sz w:val="28"/>
          <w:szCs w:val="28"/>
        </w:rPr>
        <w:t>Варіант 20</w:t>
      </w:r>
    </w:p>
    <w:p w:rsidR="00B93A54" w:rsidRDefault="00EC3361">
      <w:pPr>
        <w:pStyle w:val="af2"/>
        <w:numPr>
          <w:ilvl w:val="0"/>
          <w:numId w:val="35"/>
        </w:numPr>
        <w:rPr>
          <w:sz w:val="28"/>
          <w:szCs w:val="28"/>
        </w:rPr>
      </w:pPr>
      <w:r>
        <w:rPr>
          <w:sz w:val="28"/>
          <w:szCs w:val="28"/>
        </w:rPr>
        <w:t>Філософські основи прийняття управлінських рішень.</w:t>
      </w:r>
    </w:p>
    <w:p w:rsidR="00B93A54" w:rsidRDefault="00EC3361">
      <w:pPr>
        <w:pStyle w:val="af2"/>
        <w:numPr>
          <w:ilvl w:val="0"/>
          <w:numId w:val="35"/>
        </w:numPr>
        <w:rPr>
          <w:sz w:val="28"/>
          <w:szCs w:val="28"/>
        </w:rPr>
      </w:pPr>
      <w:r>
        <w:rPr>
          <w:sz w:val="28"/>
          <w:szCs w:val="28"/>
        </w:rPr>
        <w:t>Раціональність і інтуїція в діяльності керівника.</w:t>
      </w:r>
    </w:p>
    <w:p w:rsidR="00B93A54" w:rsidRDefault="00EC3361">
      <w:pPr>
        <w:pStyle w:val="af2"/>
        <w:numPr>
          <w:ilvl w:val="0"/>
          <w:numId w:val="35"/>
        </w:numPr>
        <w:rPr>
          <w:sz w:val="28"/>
          <w:szCs w:val="28"/>
        </w:rPr>
      </w:pPr>
      <w:r>
        <w:rPr>
          <w:sz w:val="28"/>
          <w:szCs w:val="28"/>
        </w:rPr>
        <w:t>Діалектична логіка у вирішенні управлінських суперечностей.</w:t>
      </w:r>
    </w:p>
    <w:p w:rsidR="00B93A54" w:rsidRDefault="00EC3361">
      <w:pPr>
        <w:pStyle w:val="3"/>
        <w:rPr>
          <w:sz w:val="28"/>
          <w:szCs w:val="28"/>
        </w:rPr>
      </w:pPr>
      <w:r>
        <w:rPr>
          <w:rStyle w:val="af5"/>
          <w:b/>
          <w:bCs/>
          <w:sz w:val="28"/>
          <w:szCs w:val="28"/>
        </w:rPr>
        <w:t>Варіант 21</w:t>
      </w:r>
    </w:p>
    <w:p w:rsidR="00B93A54" w:rsidRDefault="00EC3361">
      <w:pPr>
        <w:pStyle w:val="af2"/>
        <w:numPr>
          <w:ilvl w:val="0"/>
          <w:numId w:val="36"/>
        </w:numPr>
        <w:rPr>
          <w:sz w:val="28"/>
          <w:szCs w:val="28"/>
        </w:rPr>
      </w:pPr>
      <w:r>
        <w:rPr>
          <w:sz w:val="28"/>
          <w:szCs w:val="28"/>
        </w:rPr>
        <w:lastRenderedPageBreak/>
        <w:t>Публічне управління і громадянське суспільство.</w:t>
      </w:r>
    </w:p>
    <w:p w:rsidR="00B93A54" w:rsidRDefault="00EC3361">
      <w:pPr>
        <w:pStyle w:val="af2"/>
        <w:numPr>
          <w:ilvl w:val="0"/>
          <w:numId w:val="36"/>
        </w:numPr>
        <w:rPr>
          <w:sz w:val="28"/>
          <w:szCs w:val="28"/>
        </w:rPr>
      </w:pPr>
      <w:r>
        <w:rPr>
          <w:sz w:val="28"/>
          <w:szCs w:val="28"/>
        </w:rPr>
        <w:t>Соціальна активність і участь громадян в управлінні.</w:t>
      </w:r>
    </w:p>
    <w:p w:rsidR="00B93A54" w:rsidRDefault="00EC3361">
      <w:pPr>
        <w:pStyle w:val="af2"/>
        <w:numPr>
          <w:ilvl w:val="0"/>
          <w:numId w:val="36"/>
        </w:numPr>
        <w:rPr>
          <w:sz w:val="28"/>
          <w:szCs w:val="28"/>
        </w:rPr>
      </w:pPr>
      <w:r>
        <w:rPr>
          <w:sz w:val="28"/>
          <w:szCs w:val="28"/>
        </w:rPr>
        <w:t>Принцип субсидіарності у публічному управлінні.</w:t>
      </w:r>
    </w:p>
    <w:p w:rsidR="00B93A54" w:rsidRDefault="00EC3361">
      <w:pPr>
        <w:pStyle w:val="3"/>
        <w:rPr>
          <w:sz w:val="28"/>
          <w:szCs w:val="28"/>
        </w:rPr>
      </w:pPr>
      <w:r>
        <w:rPr>
          <w:rStyle w:val="af5"/>
          <w:b/>
          <w:bCs/>
          <w:sz w:val="28"/>
          <w:szCs w:val="28"/>
        </w:rPr>
        <w:t>Варіант 22</w:t>
      </w:r>
    </w:p>
    <w:p w:rsidR="00B93A54" w:rsidRDefault="00EC3361">
      <w:pPr>
        <w:pStyle w:val="af2"/>
        <w:numPr>
          <w:ilvl w:val="0"/>
          <w:numId w:val="37"/>
        </w:numPr>
        <w:rPr>
          <w:sz w:val="28"/>
          <w:szCs w:val="28"/>
        </w:rPr>
      </w:pPr>
      <w:r>
        <w:rPr>
          <w:sz w:val="28"/>
          <w:szCs w:val="28"/>
        </w:rPr>
        <w:t>Моделі і типи публічного управління.</w:t>
      </w:r>
    </w:p>
    <w:p w:rsidR="00B93A54" w:rsidRDefault="00EC3361">
      <w:pPr>
        <w:pStyle w:val="af2"/>
        <w:numPr>
          <w:ilvl w:val="0"/>
          <w:numId w:val="37"/>
        </w:numPr>
        <w:rPr>
          <w:sz w:val="28"/>
          <w:szCs w:val="28"/>
        </w:rPr>
      </w:pPr>
      <w:r>
        <w:rPr>
          <w:sz w:val="28"/>
          <w:szCs w:val="28"/>
        </w:rPr>
        <w:t>Порівняльний аналіз бюрократичної та демократичної моделей.</w:t>
      </w:r>
    </w:p>
    <w:p w:rsidR="00B93A54" w:rsidRDefault="00EC3361">
      <w:pPr>
        <w:pStyle w:val="af2"/>
        <w:numPr>
          <w:ilvl w:val="0"/>
          <w:numId w:val="37"/>
        </w:numPr>
        <w:rPr>
          <w:sz w:val="28"/>
          <w:szCs w:val="28"/>
        </w:rPr>
      </w:pPr>
      <w:r>
        <w:rPr>
          <w:sz w:val="28"/>
          <w:szCs w:val="28"/>
        </w:rPr>
        <w:t>Переваги і недоліки сучасних управлінських підходів.</w:t>
      </w:r>
    </w:p>
    <w:p w:rsidR="00B93A54" w:rsidRDefault="00EC3361">
      <w:pPr>
        <w:pStyle w:val="3"/>
        <w:rPr>
          <w:sz w:val="28"/>
          <w:szCs w:val="28"/>
        </w:rPr>
      </w:pPr>
      <w:r>
        <w:rPr>
          <w:rStyle w:val="af5"/>
          <w:b/>
          <w:bCs/>
          <w:sz w:val="28"/>
          <w:szCs w:val="28"/>
        </w:rPr>
        <w:t>Варіант 23</w:t>
      </w:r>
    </w:p>
    <w:p w:rsidR="00B93A54" w:rsidRDefault="00EC3361">
      <w:pPr>
        <w:pStyle w:val="af2"/>
        <w:numPr>
          <w:ilvl w:val="0"/>
          <w:numId w:val="38"/>
        </w:numPr>
        <w:rPr>
          <w:sz w:val="28"/>
          <w:szCs w:val="28"/>
        </w:rPr>
      </w:pPr>
      <w:r>
        <w:rPr>
          <w:sz w:val="28"/>
          <w:szCs w:val="28"/>
        </w:rPr>
        <w:t>Управління як діяльність, спрямована на досягнення цілей.</w:t>
      </w:r>
    </w:p>
    <w:p w:rsidR="00B93A54" w:rsidRDefault="00EC3361">
      <w:pPr>
        <w:pStyle w:val="af2"/>
        <w:numPr>
          <w:ilvl w:val="0"/>
          <w:numId w:val="38"/>
        </w:numPr>
        <w:rPr>
          <w:sz w:val="28"/>
          <w:szCs w:val="28"/>
        </w:rPr>
      </w:pPr>
      <w:r>
        <w:rPr>
          <w:sz w:val="28"/>
          <w:szCs w:val="28"/>
        </w:rPr>
        <w:t>Ціль, засоби і результат у логіці управління.</w:t>
      </w:r>
    </w:p>
    <w:p w:rsidR="00B93A54" w:rsidRDefault="00EC3361">
      <w:pPr>
        <w:pStyle w:val="af2"/>
        <w:numPr>
          <w:ilvl w:val="0"/>
          <w:numId w:val="38"/>
        </w:numPr>
        <w:rPr>
          <w:sz w:val="28"/>
          <w:szCs w:val="28"/>
        </w:rPr>
      </w:pPr>
      <w:r>
        <w:rPr>
          <w:sz w:val="28"/>
          <w:szCs w:val="28"/>
        </w:rPr>
        <w:t>Проблема вибору оптимального рішення.</w:t>
      </w:r>
    </w:p>
    <w:p w:rsidR="00B93A54" w:rsidRDefault="00EC3361">
      <w:pPr>
        <w:pStyle w:val="3"/>
        <w:rPr>
          <w:sz w:val="28"/>
          <w:szCs w:val="28"/>
        </w:rPr>
      </w:pPr>
      <w:r>
        <w:rPr>
          <w:rStyle w:val="af5"/>
          <w:b/>
          <w:bCs/>
          <w:sz w:val="28"/>
          <w:szCs w:val="28"/>
        </w:rPr>
        <w:t>Варіант 24</w:t>
      </w:r>
    </w:p>
    <w:p w:rsidR="00B93A54" w:rsidRDefault="00EC3361">
      <w:pPr>
        <w:pStyle w:val="af2"/>
        <w:numPr>
          <w:ilvl w:val="0"/>
          <w:numId w:val="39"/>
        </w:numPr>
        <w:rPr>
          <w:sz w:val="28"/>
          <w:szCs w:val="28"/>
        </w:rPr>
      </w:pPr>
      <w:r>
        <w:rPr>
          <w:sz w:val="28"/>
          <w:szCs w:val="28"/>
        </w:rPr>
        <w:t>Конфлікт як закономірність управлінських відносин.</w:t>
      </w:r>
    </w:p>
    <w:p w:rsidR="00B93A54" w:rsidRDefault="00EC3361">
      <w:pPr>
        <w:pStyle w:val="af2"/>
        <w:numPr>
          <w:ilvl w:val="0"/>
          <w:numId w:val="39"/>
        </w:numPr>
        <w:rPr>
          <w:sz w:val="28"/>
          <w:szCs w:val="28"/>
        </w:rPr>
      </w:pPr>
      <w:r>
        <w:rPr>
          <w:sz w:val="28"/>
          <w:szCs w:val="28"/>
        </w:rPr>
        <w:t>Логіка і філософія вирішення конфліктів у публічній сфері.</w:t>
      </w:r>
    </w:p>
    <w:p w:rsidR="00B93A54" w:rsidRDefault="00EC3361">
      <w:pPr>
        <w:pStyle w:val="af2"/>
        <w:numPr>
          <w:ilvl w:val="0"/>
          <w:numId w:val="39"/>
        </w:numPr>
        <w:rPr>
          <w:sz w:val="28"/>
          <w:szCs w:val="28"/>
        </w:rPr>
      </w:pPr>
      <w:r>
        <w:rPr>
          <w:sz w:val="28"/>
          <w:szCs w:val="28"/>
        </w:rPr>
        <w:t>Управлінські стратегії подолання суперечностей.</w:t>
      </w:r>
    </w:p>
    <w:p w:rsidR="00B93A54" w:rsidRDefault="00EC3361">
      <w:pPr>
        <w:pStyle w:val="3"/>
        <w:rPr>
          <w:sz w:val="28"/>
          <w:szCs w:val="28"/>
        </w:rPr>
      </w:pPr>
      <w:r>
        <w:rPr>
          <w:rStyle w:val="af5"/>
          <w:b/>
          <w:bCs/>
          <w:sz w:val="28"/>
          <w:szCs w:val="28"/>
        </w:rPr>
        <w:t>Варіант 25</w:t>
      </w:r>
    </w:p>
    <w:p w:rsidR="00B93A54" w:rsidRDefault="00EC3361">
      <w:pPr>
        <w:pStyle w:val="af2"/>
        <w:numPr>
          <w:ilvl w:val="0"/>
          <w:numId w:val="40"/>
        </w:numPr>
        <w:rPr>
          <w:sz w:val="28"/>
          <w:szCs w:val="28"/>
        </w:rPr>
      </w:pPr>
      <w:r>
        <w:rPr>
          <w:sz w:val="28"/>
          <w:szCs w:val="28"/>
        </w:rPr>
        <w:t>Філософія публічного управління в контексті глобалізації.</w:t>
      </w:r>
    </w:p>
    <w:p w:rsidR="00B93A54" w:rsidRDefault="00EC3361">
      <w:pPr>
        <w:pStyle w:val="af2"/>
        <w:numPr>
          <w:ilvl w:val="0"/>
          <w:numId w:val="40"/>
        </w:numPr>
        <w:rPr>
          <w:sz w:val="28"/>
          <w:szCs w:val="28"/>
        </w:rPr>
      </w:pPr>
      <w:r>
        <w:rPr>
          <w:sz w:val="28"/>
          <w:szCs w:val="28"/>
        </w:rPr>
        <w:t>Міжкультурні аспекти управлінських процесів.</w:t>
      </w:r>
    </w:p>
    <w:p w:rsidR="00B93A54" w:rsidRDefault="00EC3361">
      <w:pPr>
        <w:pStyle w:val="af2"/>
        <w:numPr>
          <w:ilvl w:val="0"/>
          <w:numId w:val="40"/>
        </w:numPr>
        <w:rPr>
          <w:sz w:val="28"/>
          <w:szCs w:val="28"/>
        </w:rPr>
      </w:pPr>
      <w:r>
        <w:rPr>
          <w:sz w:val="28"/>
          <w:szCs w:val="28"/>
        </w:rPr>
        <w:t>Перспективи розвитку філософії управління у ХХІ столітті.</w:t>
      </w:r>
    </w:p>
    <w:p w:rsidR="00B93A54" w:rsidRDefault="00B93A54">
      <w:pPr>
        <w:spacing w:after="0" w:line="240" w:lineRule="auto"/>
        <w:ind w:firstLine="709"/>
        <w:jc w:val="both"/>
        <w:rPr>
          <w:rFonts w:ascii="Times New Roman" w:eastAsia="Times New Roman" w:hAnsi="Times New Roman" w:cs="Times New Roman"/>
          <w:b/>
          <w:sz w:val="28"/>
          <w:szCs w:val="30"/>
          <w:lang w:val="uk-UA" w:eastAsia="ru-RU"/>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B93A54">
      <w:pPr>
        <w:spacing w:after="0" w:line="240" w:lineRule="auto"/>
        <w:jc w:val="center"/>
        <w:rPr>
          <w:rFonts w:ascii="Times New Roman" w:hAnsi="Times New Roman" w:cs="Times New Roman"/>
          <w:b/>
          <w:bCs/>
          <w:sz w:val="28"/>
          <w:szCs w:val="28"/>
        </w:rPr>
      </w:pPr>
    </w:p>
    <w:p w:rsidR="00B93A54" w:rsidRDefault="00EC3361">
      <w:pPr>
        <w:widowControl w:val="0"/>
        <w:spacing w:after="0" w:line="240" w:lineRule="auto"/>
        <w:ind w:firstLine="709"/>
        <w:jc w:val="center"/>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4"/>
          <w:lang w:val="uk-UA" w:eastAsia="uk-UA"/>
        </w:rPr>
        <w:lastRenderedPageBreak/>
        <w:t>ПЕРЕЛІК ТЕОРЕТИЧНИХ ПИТАНЬ ДЛЯ ПІДГОТОВКИ ДО ЗАЛІКУ: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Антропологічний матеріалізм Л.Фейєрбаха.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Антропоцентричний та гуманістичний характер філософії епохи Відродження.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Атомістичний матеріалізм Левкіпа-Демокріта.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Буття людини як світоглядна проблема.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Взаємозв’язок права і справедливості.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Вчення Платона про державу і право.</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Генеза предмету філософії в історичному розвитку.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демократії, влади і свободи.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і метафізика як основні філософські методи.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та її історичні типи.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як система, її основні принципи, закони і категорії.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Досократівська доба Античної філософії (мілетська школа, Піфагор, Геракліт, елейська школа).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Емпіризм філософії Ф.Бекона. Проблема пошуку нового методу пізнання.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Загальна характеристика основних законів діалектики.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Загальна характеристика основних напрямів сучасної західної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Значення вивчення філософії для працівників правоохоронних органів.</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Ідеалізм, його специфіка та види.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Історичні типи світогляду, їх особливості.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Історичні типи філософії: основні ідеї і принципи.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Лінія Платона та лінія Демокріта в античній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Людиномірність і поліфонічність предмету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Матерія як філософська категорія.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Методологічне значення філософії для юридичних наук.</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Монізм та дуалізм.</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Мораль і право як форми суспільної свідомості, їх співвідношення.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Натурфілософські погляди Дж. Бруно, Г.Галілея.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Наука в системі духовної культури.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Необхідність, випадковість, свобода.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Неотомізм – релігійна філософія ХХ ст.</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Номіналізм і реалізм в середньовічній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Основне питання філософії, його зміст і структура.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етапи розвитку філософії середньовіччя: апологетика, патристика і схоластика.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категорії діалектики (загальна характеристика).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методи наукового пізнання.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принципи пізнавального процесу.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форми руху матерії, їх співвідношення.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Особливості класичної доби Античної філософії: софісти, Сократ, Платон, Арістотель.</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ленінізму, сталінізму, неомарксизму як основних шкіл марксистської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німецької класичної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трактування людини, права і держави у середньовічній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філософії давніх греків. Цілісність світогляду і синкретичний характер знань.</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філософської гносеології як теорії пізнання світу.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Пантеїстичний характер натурфілософії Дж. Бруно та М.Кузанського.</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Позитивізм, його основні напрями та сциєнтичний характер.</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Політика і право як форми суспільної свідомості, їх співвідношення.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«закон» в філософії та юридичних науках.</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«категоричного морального імперативу» у філософії І.Канта.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буття в філософії. Основні форми буття, їх співвідношення.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духовного життя суспільства.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несвідомого в психоаналізі З.Фрейда.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суспільного прогресу, його основні критерії.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в системі культури.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як міра свободи особи. Стиль мислення і особливості філософії права Г.В.Ф.Гегеля.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як об’єкт соціально-філософського аналізу.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свобода, демократія.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 філософії права.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Предметно-практичний характер свідомості людини.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географічного детермінізму та розподілу влад в філософії Ш. Монтеск’є.</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відчуження в марксизмі. Шляхи його подолання за Марксом.</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істини в філософії. Її основні характеристики.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істини у філософії. Критерій істини.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свідомості у філософії. Суспільна та індивідуальна свідомість.</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свободи і вибору в екзистенціалізмі.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сенсу життя людини в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цінностей у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Простір і час як атрибути існування матерії.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Протилежність діалектики і метафізики, схоластики, догматизму, еклектики.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Раціоналізм та емпіризм як визначальні напрямки філософії Нового часу.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Раціоналізм та ірраціоналізм у філософії ХХ ст.</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Раціоналізм філософії Р.Декарта.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Роль права в процесі становлення і розвитку цивілізацій.</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Світогляд, його структура та функції.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 абсолютного ідеалізму в філософії Г. Гегеля.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Соціально-правові погляди філософів епохи Просвітництва (Вольтер, Руссо, Дідро, Гельвецій, Гольбах).</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Соціально-філософські погляди Арістотеля.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міфології як історичного типу світогляду.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моралі як форми суспільної свідомості.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політичної форми суспільної свідомості.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права як форми суспільної свідомості.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релігії як світогляду.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філософії як теоретичного світогляду.</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філософського світобачення. Основні функції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політики, релігії і моралі в філософії Н.Макіавеллі.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предмету філософії та предмету юридичних наук.</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філософії і релігії як форм суспільної свідомості.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формаційного та цивілізаційного підходів до розуміння розвитку людського суспільства.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Стихійна діалектика як метод пізнання в філософії Сократа.</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свідомості. Свідомість і самосвідомість.</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світогляду. Світовідчуття, світорозуміння та світосприйняття.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Сутність і структура суспільної свідомості.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Теорія суспільного договору Ж.-Ж. Руссо.</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Теоцентризм як основний принцип філософії середньовіччя.</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Г. Сковороди.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Києво-Могилянської академії (ХVІ-ХVIII ст.).</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марксизму: діалектичний та історичний матеріалізм.</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українського романтизму (М.В.Гоголь).</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Ф.Аквінського.</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як особлива форма суспільної свідомості. Предмет філософії.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Філософська герменевтика. Проблема розуміння законів в сучасній юриспруденції.</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Філософське поняття культури. Культура як світ людини.</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Філософсько-світоглядні погляди представників українського національного руху (Т.Шевченко, М.Костомаров, М.Грушевський).</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Філософсько-соціологічні погляди представників українського демократичного руху (І.Франко, Леся Українка, П.Грабовський, М.Коцюбинський).</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 суспільної свідомості. Поняття ідеології, її роль у суспільстві.</w:t>
      </w:r>
    </w:p>
    <w:p w:rsidR="00B93A54" w:rsidRDefault="00EC3361">
      <w:pPr>
        <w:numPr>
          <w:ilvl w:val="0"/>
          <w:numId w:val="41"/>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Цивілізація як конкретно-історичне буття культури.</w:t>
      </w:r>
    </w:p>
    <w:p w:rsidR="00B93A54" w:rsidRDefault="00B93A54">
      <w:pPr>
        <w:tabs>
          <w:tab w:val="left" w:pos="980"/>
        </w:tabs>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hAnsi="Times New Roman" w:cs="Times New Roman"/>
          <w:sz w:val="28"/>
          <w:szCs w:val="28"/>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3A54" w:rsidRDefault="00EC3361">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5"/>
          <w:sz w:val="28"/>
          <w:szCs w:val="28"/>
          <w:lang w:val="uk-UA" w:eastAsia="ru-RU"/>
        </w:rPr>
        <w:lastRenderedPageBreak/>
        <w:t xml:space="preserve">РОЗДІЛ 6. </w:t>
      </w:r>
    </w:p>
    <w:p w:rsidR="00B93A54" w:rsidRPr="00192045" w:rsidRDefault="00EC3361">
      <w:pPr>
        <w:widowControl w:val="0"/>
        <w:autoSpaceDE w:val="0"/>
        <w:autoSpaceDN w:val="0"/>
        <w:adjustRightInd w:val="0"/>
        <w:spacing w:after="0" w:line="240" w:lineRule="auto"/>
        <w:jc w:val="center"/>
        <w:rPr>
          <w:rFonts w:ascii="charis_r" w:eastAsia="Times New Roman" w:hAnsi="charis_r" w:cs="Times New Roman"/>
          <w:b/>
          <w:bCs/>
          <w:caps/>
          <w:spacing w:val="18"/>
          <w:kern w:val="36"/>
          <w:sz w:val="30"/>
          <w:szCs w:val="30"/>
          <w:lang w:val="uk-UA" w:eastAsia="ru-RU"/>
        </w:rPr>
      </w:pPr>
      <w:r>
        <w:rPr>
          <w:rFonts w:ascii="charis_r" w:eastAsia="Times New Roman" w:hAnsi="charis_r" w:cs="Times New Roman"/>
          <w:b/>
          <w:bCs/>
          <w:caps/>
          <w:spacing w:val="18"/>
          <w:kern w:val="36"/>
          <w:sz w:val="30"/>
          <w:szCs w:val="30"/>
          <w:lang w:val="uk-UA" w:eastAsia="ru-RU"/>
        </w:rPr>
        <w:t>ГЛОСАРІЙ</w:t>
      </w:r>
    </w:p>
    <w:p w:rsidR="00B93A54" w:rsidRPr="00192045" w:rsidRDefault="00B93A54">
      <w:pPr>
        <w:spacing w:after="0" w:line="240" w:lineRule="auto"/>
        <w:ind w:firstLine="709"/>
        <w:rPr>
          <w:rFonts w:ascii="Times New Roman" w:eastAsia="Times New Roman" w:hAnsi="Times New Roman" w:cs="Times New Roman"/>
          <w:b/>
          <w:bCs/>
          <w:color w:val="000000"/>
          <w:sz w:val="24"/>
          <w:szCs w:val="24"/>
          <w:lang w:val="uk-UA" w:eastAsia="ru-RU"/>
        </w:rPr>
      </w:pPr>
    </w:p>
    <w:p w:rsidR="00B93A54" w:rsidRPr="00192045" w:rsidRDefault="00EC3361">
      <w:pPr>
        <w:spacing w:after="0" w:line="240" w:lineRule="auto"/>
        <w:ind w:firstLine="709"/>
        <w:jc w:val="both"/>
        <w:rPr>
          <w:rFonts w:ascii="Times New Roman" w:eastAsia="Times New Roman" w:hAnsi="Times New Roman" w:cs="Times New Roman"/>
          <w:color w:val="000000"/>
          <w:sz w:val="28"/>
          <w:szCs w:val="28"/>
          <w:lang w:val="uk-UA" w:eastAsia="ru-RU"/>
        </w:rPr>
      </w:pPr>
      <w:r w:rsidRPr="00192045">
        <w:rPr>
          <w:rFonts w:ascii="Times New Roman" w:eastAsia="Times New Roman" w:hAnsi="Times New Roman" w:cs="Times New Roman"/>
          <w:b/>
          <w:bCs/>
          <w:color w:val="000000"/>
          <w:sz w:val="28"/>
          <w:szCs w:val="28"/>
          <w:lang w:val="uk-UA" w:eastAsia="ru-RU"/>
        </w:rPr>
        <w:t>Абсолютна ідея</w:t>
      </w:r>
      <w:r>
        <w:rPr>
          <w:rFonts w:ascii="Times New Roman" w:eastAsia="Times New Roman" w:hAnsi="Times New Roman" w:cs="Times New Roman"/>
          <w:color w:val="000000"/>
          <w:sz w:val="28"/>
          <w:szCs w:val="28"/>
          <w:lang w:eastAsia="ru-RU"/>
        </w:rPr>
        <w:t> </w:t>
      </w:r>
      <w:r w:rsidRPr="00192045">
        <w:rPr>
          <w:rFonts w:ascii="Times New Roman" w:eastAsia="Times New Roman" w:hAnsi="Times New Roman" w:cs="Times New Roman"/>
          <w:color w:val="000000"/>
          <w:sz w:val="28"/>
          <w:szCs w:val="28"/>
          <w:lang w:val="uk-UA" w:eastAsia="ru-RU"/>
        </w:rPr>
        <w:noBreakHyphen/>
        <w:t xml:space="preserve"> засадниче поняття в філософії Гегеля, яке має декілька значень: 1) як завершальна ланка логічного процесу - єдність “ідеї пізнання” (теоретичної ідеї) та “ідеї блага” (прак</w:t>
      </w:r>
      <w:r w:rsidRPr="00192045">
        <w:rPr>
          <w:rFonts w:ascii="Times New Roman" w:eastAsia="Times New Roman" w:hAnsi="Times New Roman" w:cs="Times New Roman"/>
          <w:color w:val="000000"/>
          <w:sz w:val="28"/>
          <w:szCs w:val="28"/>
          <w:lang w:val="uk-UA" w:eastAsia="ru-RU"/>
        </w:rPr>
        <w:softHyphen/>
        <w:t>тичної ідеї); і в цьому розумінні вона має раціональний зміст, оскільки поєднання теорії і практики дає найбільш доскона</w:t>
      </w:r>
      <w:r w:rsidRPr="00192045">
        <w:rPr>
          <w:rFonts w:ascii="Times New Roman" w:eastAsia="Times New Roman" w:hAnsi="Times New Roman" w:cs="Times New Roman"/>
          <w:color w:val="000000"/>
          <w:sz w:val="28"/>
          <w:szCs w:val="28"/>
          <w:lang w:val="uk-UA" w:eastAsia="ru-RU"/>
        </w:rPr>
        <w:softHyphen/>
        <w:t>ле і повне (абсолютне) знання; 2) як син</w:t>
      </w:r>
      <w:r w:rsidRPr="00192045">
        <w:rPr>
          <w:rFonts w:ascii="Times New Roman" w:eastAsia="Times New Roman" w:hAnsi="Times New Roman" w:cs="Times New Roman"/>
          <w:color w:val="000000"/>
          <w:sz w:val="28"/>
          <w:szCs w:val="28"/>
          <w:lang w:val="uk-UA" w:eastAsia="ru-RU"/>
        </w:rPr>
        <w:softHyphen/>
        <w:t>тез гранично загальних, а тому абсолют</w:t>
      </w:r>
      <w:r w:rsidRPr="00192045">
        <w:rPr>
          <w:rFonts w:ascii="Times New Roman" w:eastAsia="Times New Roman" w:hAnsi="Times New Roman" w:cs="Times New Roman"/>
          <w:color w:val="000000"/>
          <w:sz w:val="28"/>
          <w:szCs w:val="28"/>
          <w:lang w:val="uk-UA" w:eastAsia="ru-RU"/>
        </w:rPr>
        <w:softHyphen/>
        <w:t>них протилежностей - мислення і буття, суб’єктивного і об’єктивного; 3) як осно</w:t>
      </w:r>
      <w:r w:rsidRPr="00192045">
        <w:rPr>
          <w:rFonts w:ascii="Times New Roman" w:eastAsia="Times New Roman" w:hAnsi="Times New Roman" w:cs="Times New Roman"/>
          <w:color w:val="000000"/>
          <w:sz w:val="28"/>
          <w:szCs w:val="28"/>
          <w:lang w:val="uk-UA" w:eastAsia="ru-RU"/>
        </w:rPr>
        <w:softHyphen/>
        <w:t>ва всієї існуючої дійсності, всього світу, природи і людини; це значення відбиває ідеалістичний аспект вчення Гегеля; 4) як зміст абсолютного знання, або розуму, які становлять сутність абсолютного духу.</w:t>
      </w:r>
    </w:p>
    <w:p w:rsidR="00B93A54" w:rsidRPr="00192045" w:rsidRDefault="00EC3361">
      <w:pPr>
        <w:spacing w:after="0" w:line="240" w:lineRule="auto"/>
        <w:ind w:firstLine="709"/>
        <w:jc w:val="both"/>
        <w:rPr>
          <w:rFonts w:ascii="Times New Roman" w:eastAsia="Times New Roman" w:hAnsi="Times New Roman" w:cs="Times New Roman"/>
          <w:color w:val="000000"/>
          <w:sz w:val="28"/>
          <w:szCs w:val="28"/>
          <w:lang w:val="uk-UA" w:eastAsia="ru-RU"/>
        </w:rPr>
      </w:pPr>
      <w:r w:rsidRPr="00192045">
        <w:rPr>
          <w:rFonts w:ascii="Times New Roman" w:eastAsia="Times New Roman" w:hAnsi="Times New Roman" w:cs="Times New Roman"/>
          <w:b/>
          <w:bCs/>
          <w:color w:val="000000"/>
          <w:sz w:val="28"/>
          <w:szCs w:val="28"/>
          <w:lang w:val="uk-UA" w:eastAsia="ru-RU"/>
        </w:rPr>
        <w:t>Агностицизм</w:t>
      </w:r>
      <w:r>
        <w:rPr>
          <w:rFonts w:ascii="Times New Roman" w:eastAsia="Times New Roman" w:hAnsi="Times New Roman" w:cs="Times New Roman"/>
          <w:color w:val="000000"/>
          <w:sz w:val="28"/>
          <w:szCs w:val="28"/>
          <w:lang w:eastAsia="ru-RU"/>
        </w:rPr>
        <w:t> </w:t>
      </w:r>
      <w:r w:rsidRPr="00192045">
        <w:rPr>
          <w:rFonts w:ascii="Times New Roman" w:eastAsia="Times New Roman" w:hAnsi="Times New Roman" w:cs="Times New Roman"/>
          <w:color w:val="000000"/>
          <w:sz w:val="28"/>
          <w:szCs w:val="28"/>
          <w:lang w:val="uk-UA" w:eastAsia="ru-RU"/>
        </w:rPr>
        <w:t>– (від грец. непізнаний) – філософський напрям у теорії пізнання, який заперечує можливість повного або часткового пізнання сутності речей, закономірностей розвитку й пізнання істини.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sidRPr="00192045">
        <w:rPr>
          <w:rFonts w:ascii="Times New Roman" w:eastAsia="Times New Roman" w:hAnsi="Times New Roman" w:cs="Times New Roman"/>
          <w:b/>
          <w:bCs/>
          <w:color w:val="000000"/>
          <w:sz w:val="28"/>
          <w:szCs w:val="28"/>
          <w:lang w:val="uk-UA" w:eastAsia="ru-RU"/>
        </w:rPr>
        <w:t>Антиномія</w:t>
      </w:r>
      <w:r>
        <w:rPr>
          <w:rFonts w:ascii="Times New Roman" w:eastAsia="Times New Roman" w:hAnsi="Times New Roman" w:cs="Times New Roman"/>
          <w:color w:val="000000"/>
          <w:sz w:val="28"/>
          <w:szCs w:val="28"/>
          <w:lang w:eastAsia="ru-RU"/>
        </w:rPr>
        <w:t> </w:t>
      </w:r>
      <w:r w:rsidRPr="00192045">
        <w:rPr>
          <w:rFonts w:ascii="Times New Roman" w:eastAsia="Times New Roman" w:hAnsi="Times New Roman" w:cs="Times New Roman"/>
          <w:color w:val="000000"/>
          <w:sz w:val="28"/>
          <w:szCs w:val="28"/>
          <w:lang w:val="uk-UA" w:eastAsia="ru-RU"/>
        </w:rPr>
        <w:noBreakHyphen/>
        <w:t xml:space="preserve"> протир</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ччя м</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ж двома висловлюваннями про один </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 той самий об’єкт, що мають лог</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чно р</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вноправне обґрунтування, тобто можна однаково усп</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шно довести </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 тезу, </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 антитезу. Зг</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дно з </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Кантом, теоретичний розум впадає в антином</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чність, коли в</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н функц</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онує як чистий розум </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 намагається за допомогою категор</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й розсудку п</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знати те, що не дається нам через чуттєв</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сть (Бога, безсмертну душу, св</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т в ц</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лому </w:t>
      </w:r>
      <w:r>
        <w:rPr>
          <w:rFonts w:ascii="Times New Roman" w:eastAsia="Times New Roman" w:hAnsi="Times New Roman" w:cs="Times New Roman"/>
          <w:color w:val="000000"/>
          <w:sz w:val="28"/>
          <w:szCs w:val="28"/>
          <w:lang w:eastAsia="ru-RU"/>
        </w:rPr>
        <w:t>i</w:t>
      </w:r>
      <w:r w:rsidRPr="00192045">
        <w:rPr>
          <w:rFonts w:ascii="Times New Roman" w:eastAsia="Times New Roman" w:hAnsi="Times New Roman" w:cs="Times New Roman"/>
          <w:color w:val="000000"/>
          <w:sz w:val="28"/>
          <w:szCs w:val="28"/>
          <w:lang w:val="uk-UA" w:eastAsia="ru-RU"/>
        </w:rPr>
        <w:t xml:space="preserve"> свободу). </w:t>
      </w:r>
      <w:r>
        <w:rPr>
          <w:rFonts w:ascii="Times New Roman" w:eastAsia="Times New Roman" w:hAnsi="Times New Roman" w:cs="Times New Roman"/>
          <w:color w:val="000000"/>
          <w:sz w:val="28"/>
          <w:szCs w:val="28"/>
          <w:lang w:eastAsia="ru-RU"/>
        </w:rPr>
        <w:t>Термін ви</w:t>
      </w:r>
      <w:r>
        <w:rPr>
          <w:rFonts w:ascii="Times New Roman" w:eastAsia="Times New Roman" w:hAnsi="Times New Roman" w:cs="Times New Roman"/>
          <w:color w:val="000000"/>
          <w:sz w:val="28"/>
          <w:szCs w:val="28"/>
          <w:lang w:eastAsia="ru-RU"/>
        </w:rPr>
        <w:softHyphen/>
        <w:t>ник в Античності, коли ще не існувало поняття закону природи, але воно роз</w:t>
      </w:r>
      <w:r>
        <w:rPr>
          <w:rFonts w:ascii="Times New Roman" w:eastAsia="Times New Roman" w:hAnsi="Times New Roman" w:cs="Times New Roman"/>
          <w:color w:val="000000"/>
          <w:sz w:val="28"/>
          <w:szCs w:val="28"/>
          <w:lang w:eastAsia="ru-RU"/>
        </w:rPr>
        <w:softHyphen/>
        <w:t>роблялось в політико - юридичних аспек</w:t>
      </w:r>
      <w:r>
        <w:rPr>
          <w:rFonts w:ascii="Times New Roman" w:eastAsia="Times New Roman" w:hAnsi="Times New Roman" w:cs="Times New Roman"/>
          <w:color w:val="000000"/>
          <w:sz w:val="28"/>
          <w:szCs w:val="28"/>
          <w:lang w:eastAsia="ru-RU"/>
        </w:rPr>
        <w:softHyphen/>
        <w:t>тах (напр., у творі Платона “Закони”). Тому первісний зміст був юридичний: суперечність між двома законами або внутрішня суперечливість одного зако</w:t>
      </w:r>
      <w:r>
        <w:rPr>
          <w:rFonts w:ascii="Times New Roman" w:eastAsia="Times New Roman" w:hAnsi="Times New Roman" w:cs="Times New Roman"/>
          <w:color w:val="000000"/>
          <w:sz w:val="28"/>
          <w:szCs w:val="28"/>
          <w:lang w:eastAsia="ru-RU"/>
        </w:rPr>
        <w:softHyphen/>
        <w:t>ну. В такому значенні його вживали Плутарх, Августин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Античність </w:t>
      </w:r>
      <w:r>
        <w:rPr>
          <w:rFonts w:ascii="Times New Roman" w:eastAsia="Times New Roman" w:hAnsi="Times New Roman" w:cs="Times New Roman"/>
          <w:color w:val="000000"/>
          <w:sz w:val="28"/>
          <w:szCs w:val="28"/>
          <w:lang w:eastAsia="ru-RU"/>
        </w:rPr>
        <w:t>– у широкому розумінні слова – стародавня епоха, у вузькому і найбільш уживаному значені – греко-римська стародавня епоха (історія і культура Стародавніх Греції та Риму).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Антропологізм </w:t>
      </w:r>
      <w:r>
        <w:rPr>
          <w:rFonts w:ascii="Times New Roman" w:eastAsia="Times New Roman" w:hAnsi="Times New Roman" w:cs="Times New Roman"/>
          <w:color w:val="000000"/>
          <w:sz w:val="28"/>
          <w:szCs w:val="28"/>
          <w:lang w:eastAsia="ru-RU"/>
        </w:rPr>
        <w:t>– філософський напрямок, який розглядає поняття “людина” в якості базової категорії, що лежить в основі системи уявлень про буття, природу, суспільство, природу, культуру, свободу, Бога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Антропогенез </w:t>
      </w:r>
      <w:r>
        <w:rPr>
          <w:rFonts w:ascii="Times New Roman" w:eastAsia="Times New Roman" w:hAnsi="Times New Roman" w:cs="Times New Roman"/>
          <w:color w:val="000000"/>
          <w:sz w:val="28"/>
          <w:szCs w:val="28"/>
          <w:lang w:eastAsia="ru-RU"/>
        </w:rPr>
        <w:t>– процес історико-еволюційного формування фізичного типу людини, початкового розвитку її усвідомленої діяльності, мови, а також суспільних відносин.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Антропологія </w:t>
      </w:r>
      <w:r>
        <w:rPr>
          <w:rFonts w:ascii="Times New Roman" w:eastAsia="Times New Roman" w:hAnsi="Times New Roman" w:cs="Times New Roman"/>
          <w:color w:val="000000"/>
          <w:sz w:val="28"/>
          <w:szCs w:val="28"/>
          <w:lang w:eastAsia="ru-RU"/>
        </w:rPr>
        <w:t>– наука про походження, поведінку, фізичний, соціальний і культурний розвиток людини.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Антропоцентризм </w:t>
      </w:r>
      <w:r>
        <w:rPr>
          <w:rFonts w:ascii="Times New Roman" w:eastAsia="Times New Roman" w:hAnsi="Times New Roman" w:cs="Times New Roman"/>
          <w:color w:val="000000"/>
          <w:sz w:val="28"/>
          <w:szCs w:val="28"/>
          <w:lang w:eastAsia="ru-RU"/>
        </w:rPr>
        <w:t>– світоглядна настанова, що передбачаєрозуміння людини як центру і вищої кінцевої мети світобудови.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Архетипи</w:t>
      </w:r>
      <w:r>
        <w:rPr>
          <w:rFonts w:ascii="Times New Roman" w:eastAsia="Times New Roman" w:hAnsi="Times New Roman" w:cs="Times New Roman"/>
          <w:color w:val="000000"/>
          <w:sz w:val="28"/>
          <w:szCs w:val="28"/>
          <w:lang w:eastAsia="ru-RU"/>
        </w:rPr>
        <w:t xml:space="preserve"> – це культурні першообрази, які виражають уявлення про людину, її місце в світі та суспільстві; це нормативно-ціннісні орієнтації, які формують зразки життєдіяльності людей, що проросли через багатовікові пласти історії та культурних трансформацій і зберегли своє значення та сенс </w:t>
      </w:r>
      <w:r>
        <w:rPr>
          <w:rFonts w:ascii="Times New Roman" w:eastAsia="Times New Roman" w:hAnsi="Times New Roman" w:cs="Times New Roman"/>
          <w:color w:val="000000"/>
          <w:sz w:val="28"/>
          <w:szCs w:val="28"/>
          <w:lang w:eastAsia="ru-RU"/>
        </w:rPr>
        <w:lastRenderedPageBreak/>
        <w:t>у нормативно-ціннісному просторі сучасної культури та є способом його передачі та збереження.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Аскетизм</w:t>
      </w:r>
      <w:r>
        <w:rPr>
          <w:rFonts w:ascii="Times New Roman" w:eastAsia="Times New Roman" w:hAnsi="Times New Roman" w:cs="Times New Roman"/>
          <w:color w:val="000000"/>
          <w:sz w:val="28"/>
          <w:szCs w:val="28"/>
          <w:lang w:eastAsia="ru-RU"/>
        </w:rPr>
        <w:t> ( від грец. вправа, подвиг) – моральний принцип, сутність якого полягає у відмові життєвих благ, придушенні природних бажань з метою самовдосконалення або досягнення морального чи релігійного ідеалу.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Боротьба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тип універсального зв’язку, змістом якого є творча активність, породжена напругою протистояння протилежностей у предметах і явищах.</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Вiдчуження </w:t>
      </w:r>
      <w:r>
        <w:rPr>
          <w:rFonts w:ascii="Times New Roman" w:eastAsia="Times New Roman" w:hAnsi="Times New Roman" w:cs="Times New Roman"/>
          <w:color w:val="000000"/>
          <w:sz w:val="28"/>
          <w:szCs w:val="28"/>
          <w:lang w:eastAsia="ru-RU"/>
        </w:rPr>
        <w:t>— філософська категорія, що визначає процес і результат перетворення діяльності людини на незалежну, чужу, пануючу над людьми силу. У Г. Гегеля поняття вiдчуження характеризує перший етап розвитку Абсолютної ідеї — перехiд її в своє iнобуття (природу), в результатi чого втрачається первинна сутнiсть Абсолютної ідеї. У К. Маркса поняття вiдчуження є процес перетворення продуктiв трудової дiяльностi людей на незалежну вiд їхньої волi i планiв силу, ворожу по вiдношенню до самих виробникiв. Поняття вiдчуження вказує на те, що iснування людини є несправжнiм, вiдокремленим вiд її сутностi.</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Віра</w:t>
      </w:r>
      <w:r>
        <w:rPr>
          <w:rFonts w:ascii="Times New Roman" w:eastAsia="Times New Roman" w:hAnsi="Times New Roman" w:cs="Times New Roman"/>
          <w:color w:val="000000"/>
          <w:sz w:val="28"/>
          <w:szCs w:val="28"/>
          <w:lang w:eastAsia="ru-RU"/>
        </w:rPr>
        <w:t> – особливе ставлення до реальних або уявних об’єктів (явищ), коли їх істинність приймається без теоретичного й практичного доведень.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Випадковість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відображає зовнішні (породжені зовнішніми, побічними причинами), нестійкі, одиничні зв’язки і відношення елементів буття, що за певних умов можуть виникати, а можуть і не виникати.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Виробництво</w:t>
      </w:r>
      <w:r>
        <w:rPr>
          <w:rFonts w:ascii="Times New Roman" w:eastAsia="Times New Roman" w:hAnsi="Times New Roman" w:cs="Times New Roman"/>
          <w:color w:val="000000"/>
          <w:sz w:val="28"/>
          <w:szCs w:val="28"/>
          <w:lang w:eastAsia="ru-RU"/>
        </w:rPr>
        <w:t> – процес, за допомогою якого люди, використовуючи речовини і сили природи та власні сили й здібності, цілеспрямовано створюють матеріальні й духовні цінності, здатні задовольняти їхні життєві потреби.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Гіпотеза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за допомогою якої формулюється один із можливих варіантів вирішення проблеми, істинність та адекватність якого ще не доведена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Гріховність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релігійний термін, що означає природну неповноцінність людського буття, його внутрішню ущербність, що виявляється у відмові від духовної єдності з Богом і виборі зла.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Глобальні проблеми</w:t>
      </w:r>
      <w:r>
        <w:rPr>
          <w:rFonts w:ascii="Times New Roman" w:eastAsia="Times New Roman" w:hAnsi="Times New Roman" w:cs="Times New Roman"/>
          <w:color w:val="000000"/>
          <w:sz w:val="28"/>
          <w:szCs w:val="28"/>
          <w:lang w:eastAsia="ru-RU"/>
        </w:rPr>
        <w:t> – сучасні проблеми, від розв’язання яких залежить подальша доля людства і навіть його виживання. До глобальних проблем належать, наприклад, такі, як відвернення світової термоядерної війни, стрімке зростання населення планети, забруднення природного середовища та ін. Поняття глобальних проблем було сформульовано і вперше проаналізоване науковцями під егідою Римського клубу (1968р.).</w:t>
      </w:r>
      <w:r>
        <w:rPr>
          <w:rFonts w:ascii="Times New Roman" w:eastAsia="Times New Roman" w:hAnsi="Times New Roman" w:cs="Times New Roman"/>
          <w:b/>
          <w:bCs/>
          <w:i/>
          <w:iCs/>
          <w:color w:val="000000"/>
          <w:sz w:val="28"/>
          <w:szCs w:val="28"/>
          <w:lang w:eastAsia="ru-RU"/>
        </w:rPr>
        <w:t xml:space="preserve"> Глобальні проблеми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такі проблеми, що виникли внаслідок суттєвого зростання можливостей людського впливу на природу: у XX ст. масштаби людських дій стали дорівнювати масштабам планетних природних процесів, але ці дії досить часто руйнують природу, ставлячи під загрозу саме людське існування на планеті.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Гуманізм</w:t>
      </w:r>
      <w:r>
        <w:rPr>
          <w:rFonts w:ascii="Times New Roman" w:eastAsia="Times New Roman" w:hAnsi="Times New Roman" w:cs="Times New Roman"/>
          <w:color w:val="000000"/>
          <w:sz w:val="28"/>
          <w:szCs w:val="28"/>
          <w:lang w:eastAsia="ru-RU"/>
        </w:rPr>
        <w:t> – це світоглядний і моральний принцип, який у широкому філософському значенні постає концепцією людського буття і заснованій на ній системі світогляду, що стверджує цінність людського існування, гідності, права і свободи кожного людського індивіда, обґрунтовує можливості розвитку людини як роду і як індивіда; це провідний принцип, який пронизує усі галузі права і визначає усі норми моралі. У сучасному суспільстві </w:t>
      </w:r>
      <w:r>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 набуває цілком буденного практичного змісту, скільки виникають “типові” задачі гуманізації екології, економіки, політики, гуманітаризації культури, науки, освіти. Оскільки різні соціальні системи змушені співпрацювати у вирішенні загальних, глобальних, проблем, виникає необхідність вироблення узгоджених уявлень про права, гідність і свободу людини; ці уявлення досить абстрактні (оскільки не мають входити в протиріччя зі специфічними культурними стандартами), але вони досить конкретні, щоб на їх основі виробляти норми, які включають “людський вимір” у міжнародне співробітництво. У такий спосіб виникають концепції “загальнолюдських цінностей”, “якості життя”, “людських якостей” тощо, що відповідають цій задачі.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добу Відродження під </w:t>
      </w:r>
      <w:r>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 розумілося світське, нецерковне ідейне наповнення процесу становлення особистості, що брало за основу науки, названі пізніше </w:t>
      </w:r>
      <w:r>
        <w:rPr>
          <w:rFonts w:ascii="Times New Roman" w:eastAsia="Times New Roman" w:hAnsi="Times New Roman" w:cs="Times New Roman"/>
          <w:i/>
          <w:iCs/>
          <w:color w:val="000000"/>
          <w:sz w:val="28"/>
          <w:szCs w:val="28"/>
          <w:lang w:eastAsia="ru-RU"/>
        </w:rPr>
        <w:t>гуманітарними</w:t>
      </w:r>
      <w:r>
        <w:rPr>
          <w:rFonts w:ascii="Times New Roman" w:eastAsia="Times New Roman" w:hAnsi="Times New Roman" w:cs="Times New Roman"/>
          <w:color w:val="000000"/>
          <w:sz w:val="28"/>
          <w:szCs w:val="28"/>
          <w:lang w:eastAsia="ru-RU"/>
        </w:rPr>
        <w:t>. Діячів епохи Відродження називають </w:t>
      </w:r>
      <w:r>
        <w:rPr>
          <w:rFonts w:ascii="Times New Roman" w:eastAsia="Times New Roman" w:hAnsi="Times New Roman" w:cs="Times New Roman"/>
          <w:i/>
          <w:iCs/>
          <w:color w:val="000000"/>
          <w:sz w:val="28"/>
          <w:szCs w:val="28"/>
          <w:lang w:eastAsia="ru-RU"/>
        </w:rPr>
        <w:t>гуманістами</w:t>
      </w:r>
      <w:r>
        <w:rPr>
          <w:rFonts w:ascii="Times New Roman" w:eastAsia="Times New Roman" w:hAnsi="Times New Roman" w:cs="Times New Roman"/>
          <w:color w:val="000000"/>
          <w:sz w:val="28"/>
          <w:szCs w:val="28"/>
          <w:lang w:eastAsia="ru-RU"/>
        </w:rPr>
        <w:t>.</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Дегуманізація</w:t>
      </w:r>
      <w:r>
        <w:rPr>
          <w:rFonts w:ascii="Times New Roman" w:eastAsia="Times New Roman" w:hAnsi="Times New Roman" w:cs="Times New Roman"/>
          <w:color w:val="000000"/>
          <w:sz w:val="28"/>
          <w:szCs w:val="28"/>
          <w:lang w:eastAsia="ru-RU"/>
        </w:rPr>
        <w:t> – термін, яким позначаються уявлення про втрату суспільством духовних і моральних цінностей, байдужість, інертність, відмову від прагнення до справедливості, зменшення уваги до особистості та індивідуальності особи.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Діалектика</w:t>
      </w:r>
      <w:r>
        <w:rPr>
          <w:rFonts w:ascii="Times New Roman" w:eastAsia="Times New Roman" w:hAnsi="Times New Roman" w:cs="Times New Roman"/>
          <w:color w:val="000000"/>
          <w:sz w:val="28"/>
          <w:szCs w:val="28"/>
          <w:lang w:eastAsia="ru-RU"/>
        </w:rPr>
        <w:t> – (від грец. веду бесіду, розмірковую) – філософська методологія, учення про універсальні закони розвитку й руху природи, суспільства, пізнання; метод пізнання дійсності в її розвитку, суперечності, цілісності; об’єктивний процес розвитку явищ у всій повноті їх форм і притаманних йому суперечностей.</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Діалектичне заперечення</w:t>
      </w:r>
      <w:r>
        <w:rPr>
          <w:rFonts w:ascii="Times New Roman" w:eastAsia="Times New Roman" w:hAnsi="Times New Roman" w:cs="Times New Roman"/>
          <w:color w:val="000000"/>
          <w:sz w:val="28"/>
          <w:szCs w:val="28"/>
          <w:lang w:eastAsia="ru-RU"/>
        </w:rPr>
        <w:t> – це подолання старого, що віджило, і заважає розвиткові, із збереженням всього позитивного, здатного розвиватися.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Дійсність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реалізовану можливість, наявність, актуальність буття в конкретний момент часу і конкретному місці простору (тобто предмет, процес, явище як результат реалізованих можливостей).</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Догмат </w:t>
      </w:r>
      <w:r>
        <w:rPr>
          <w:rFonts w:ascii="Times New Roman" w:eastAsia="Times New Roman" w:hAnsi="Times New Roman" w:cs="Times New Roman"/>
          <w:color w:val="000000"/>
          <w:sz w:val="28"/>
          <w:szCs w:val="28"/>
          <w:lang w:eastAsia="ru-RU"/>
        </w:rPr>
        <w:t>(від грец. закон, правило, постанова) – в середньовічній філософії означає головне положення того чи іншого віровчення, яке приймається без доказів (як безперечна істина).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Догматизм</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надмірне наголошування на цінності та незмінності певних знань, ідей та принципів.</w:t>
      </w:r>
      <w:r>
        <w:rPr>
          <w:rFonts w:ascii="Times New Roman" w:eastAsia="Times New Roman" w:hAnsi="Times New Roman" w:cs="Times New Roman"/>
          <w:b/>
          <w:bCs/>
          <w:color w:val="000000"/>
          <w:sz w:val="28"/>
          <w:szCs w:val="28"/>
          <w:lang w:eastAsia="ru-RU"/>
        </w:rPr>
        <w:t> Досвід </w:t>
      </w:r>
      <w:r>
        <w:rPr>
          <w:rFonts w:ascii="Times New Roman" w:eastAsia="Times New Roman" w:hAnsi="Times New Roman" w:cs="Times New Roman"/>
          <w:color w:val="000000"/>
          <w:sz w:val="28"/>
          <w:szCs w:val="28"/>
          <w:lang w:eastAsia="ru-RU"/>
        </w:rPr>
        <w:noBreakHyphen/>
        <w:t xml:space="preserve"> це зафіксований у формі відчуттів, чуттєвих образів, уявлень, знань, умінь або навичок результат переживання суб’єктом взаємодії з об’єктом, який може бути використаний для подальшого ефективного освоєння світу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Детермінізм </w:t>
      </w:r>
      <w:r>
        <w:rPr>
          <w:rFonts w:ascii="Times New Roman" w:eastAsia="Times New Roman" w:hAnsi="Times New Roman" w:cs="Times New Roman"/>
          <w:color w:val="000000"/>
          <w:sz w:val="28"/>
          <w:szCs w:val="28"/>
          <w:lang w:eastAsia="ru-RU"/>
        </w:rPr>
        <w:t xml:space="preserve">(в пер. з лат. - визначаю, обмежую) </w:t>
      </w:r>
      <w:r>
        <w:rPr>
          <w:rFonts w:ascii="Times New Roman" w:eastAsia="Times New Roman" w:hAnsi="Times New Roman" w:cs="Times New Roman"/>
          <w:color w:val="000000"/>
          <w:sz w:val="28"/>
          <w:szCs w:val="28"/>
          <w:lang w:eastAsia="ru-RU"/>
        </w:rPr>
        <w:noBreakHyphen/>
        <w:t xml:space="preserve"> філософське вчення про визначений (не довільний) характер буття явищ; теорія відносин опосередкування, завдяки яким продукуються речі і явища, визначається їхня природа і способи існування. Детермінізм відповідає на питання, чому виникає річ, чим вона породжена, чим визначається її існування і чому вона змінюється і зникає, у що перетворюється.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Діяльність</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форма активності, що характеризує здатність людини чи пов’язаних з нею систем бути причиною змін у бутті. Ці зміни можуть стосуватися речового та енергетичного статусу об’єктів або їх інформаційного потенціалу. Діяльності притаманні - трансформація зовнішнього у внутрішнє, єдність опредметнення та розпредметнення певних смислів, що задають параметри її здійснення. Для людської діяльності характерний вибір можливостей та відповідно - прийняття рішень.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Духовна культура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частина культури, до складу якої входять мистецтво, релігія, філософія (іноді також відносять і фундаментальну науку). Поняття «духовна культура» генетично пов’язане з гегелівським поняттям </w:t>
      </w:r>
      <w:r>
        <w:rPr>
          <w:rFonts w:ascii="Times New Roman" w:eastAsia="Times New Roman" w:hAnsi="Times New Roman" w:cs="Times New Roman"/>
          <w:i/>
          <w:iCs/>
          <w:color w:val="000000"/>
          <w:sz w:val="28"/>
          <w:szCs w:val="28"/>
          <w:lang w:eastAsia="ru-RU"/>
        </w:rPr>
        <w:t>абсолютного духу</w:t>
      </w:r>
      <w:r>
        <w:rPr>
          <w:rFonts w:ascii="Times New Roman" w:eastAsia="Times New Roman" w:hAnsi="Times New Roman" w:cs="Times New Roman"/>
          <w:color w:val="000000"/>
          <w:sz w:val="28"/>
          <w:szCs w:val="28"/>
          <w:lang w:eastAsia="ru-RU"/>
        </w:rPr>
        <w:t>, який є самопізнанням </w:t>
      </w:r>
      <w:r>
        <w:rPr>
          <w:rFonts w:ascii="Times New Roman" w:eastAsia="Times New Roman" w:hAnsi="Times New Roman" w:cs="Times New Roman"/>
          <w:i/>
          <w:iCs/>
          <w:color w:val="000000"/>
          <w:sz w:val="28"/>
          <w:szCs w:val="28"/>
          <w:lang w:eastAsia="ru-RU"/>
        </w:rPr>
        <w:t>абсолютної ідеї </w:t>
      </w:r>
      <w:r>
        <w:rPr>
          <w:rFonts w:ascii="Times New Roman" w:eastAsia="Times New Roman" w:hAnsi="Times New Roman" w:cs="Times New Roman"/>
          <w:color w:val="000000"/>
          <w:sz w:val="28"/>
          <w:szCs w:val="28"/>
          <w:lang w:eastAsia="ru-RU"/>
        </w:rPr>
        <w:t>в царинах мистецтва, релігії, філософії. В межах марксистської традиції духовна культура - надбудова і відображення матеріальної культури, вона має лише відносну самостійність. В концепціях, які виростають з філософії історії </w:t>
      </w:r>
      <w:r>
        <w:rPr>
          <w:rFonts w:ascii="Times New Roman" w:eastAsia="Times New Roman" w:hAnsi="Times New Roman" w:cs="Times New Roman"/>
          <w:i/>
          <w:iCs/>
          <w:color w:val="000000"/>
          <w:sz w:val="28"/>
          <w:szCs w:val="28"/>
          <w:lang w:eastAsia="ru-RU"/>
        </w:rPr>
        <w:t>Шпенглера, </w:t>
      </w:r>
      <w:r>
        <w:rPr>
          <w:rFonts w:ascii="Times New Roman" w:eastAsia="Times New Roman" w:hAnsi="Times New Roman" w:cs="Times New Roman"/>
          <w:color w:val="000000"/>
          <w:sz w:val="28"/>
          <w:szCs w:val="28"/>
          <w:lang w:eastAsia="ru-RU"/>
        </w:rPr>
        <w:t>де культура протиставляється цивілізації як духовне матеріально-технічному, духовна культура є синонімом культури взагалі.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Духовне життя</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це досить широке поняття, яке містить у собі багатогранні процеси, явища, пов’язані з духовною сферою життєдіяльності людей. Це сукупність ідей, поглядів, почуттів, уявлень людей, процес їх виробництва, розповсюдження, перетворення суспільних, індивідуальних ідей у внутрішній світ людини.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Духовне виробництво</w:t>
      </w:r>
      <w:r>
        <w:rPr>
          <w:rFonts w:ascii="Times New Roman" w:eastAsia="Times New Roman" w:hAnsi="Times New Roman" w:cs="Times New Roman"/>
          <w:color w:val="000000"/>
          <w:sz w:val="28"/>
          <w:szCs w:val="28"/>
          <w:lang w:eastAsia="ru-RU"/>
        </w:rPr>
        <w:t> – це формування духовних потреб людей, насамперед виробництво суспільної свідомості.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людського буття, що виражає його здатність до творення культури та самотворення. Прояснення природи людського буття через категорії «дух» та «духовність» означає, що людина може не тільки пізнавати та відображувати навколишній світ, а й творити його. Творчі можливості людини як духовної істоти говорять про те, що окрім мислення вона має ще й вольове відношення до реальності.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Емпіризм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філософський напрям, протилежний раціоналізмові, вважає чуттєвий досвід єдиним джерелом і критерієм віро</w:t>
      </w:r>
      <w:r>
        <w:rPr>
          <w:rFonts w:ascii="Times New Roman" w:eastAsia="Times New Roman" w:hAnsi="Times New Roman" w:cs="Times New Roman"/>
          <w:color w:val="000000"/>
          <w:sz w:val="28"/>
          <w:szCs w:val="28"/>
          <w:lang w:eastAsia="ru-RU"/>
        </w:rPr>
        <w:softHyphen/>
        <w:t>гідного знання. Сильний бік емпіризму полягає в орієнтації на ретельний аналіз чуттєвості та її ролі у пізнанні. Досвід розглядається передусім як чуттєве пізнання, що вини</w:t>
      </w:r>
      <w:r>
        <w:rPr>
          <w:rFonts w:ascii="Times New Roman" w:eastAsia="Times New Roman" w:hAnsi="Times New Roman" w:cs="Times New Roman"/>
          <w:color w:val="000000"/>
          <w:sz w:val="28"/>
          <w:szCs w:val="28"/>
          <w:lang w:eastAsia="ru-RU"/>
        </w:rPr>
        <w:softHyphen/>
        <w:t>кає через взаємодію органів чуття із зовнішніми речами (зовнішній досвід), хоча більшість філософів - прибічників емпіризму - визнають важливість і досвіду внут</w:t>
      </w:r>
      <w:r>
        <w:rPr>
          <w:rFonts w:ascii="Times New Roman" w:eastAsia="Times New Roman" w:hAnsi="Times New Roman" w:cs="Times New Roman"/>
          <w:color w:val="000000"/>
          <w:sz w:val="28"/>
          <w:szCs w:val="28"/>
          <w:lang w:eastAsia="ru-RU"/>
        </w:rPr>
        <w:softHyphen/>
        <w:t>рішнього, тобто усвідомлення душевних станів суб’єкта пізнання в акті інтрос</w:t>
      </w:r>
      <w:r>
        <w:rPr>
          <w:rFonts w:ascii="Times New Roman" w:eastAsia="Times New Roman" w:hAnsi="Times New Roman" w:cs="Times New Roman"/>
          <w:color w:val="000000"/>
          <w:sz w:val="28"/>
          <w:szCs w:val="28"/>
          <w:lang w:eastAsia="ru-RU"/>
        </w:rPr>
        <w:softHyphen/>
        <w:t xml:space="preserve">пекції (рефлексії). Близькі до емпіризму, але не тотожні йому, два напрями у філософії: прагматизм і логічний емпіризм. Незважаючи на те, що обидва напрями ґрунтуються на емпіризмі, вони мають також власні, </w:t>
      </w:r>
      <w:r>
        <w:rPr>
          <w:rFonts w:ascii="Times New Roman" w:eastAsia="Times New Roman" w:hAnsi="Times New Roman" w:cs="Times New Roman"/>
          <w:color w:val="000000"/>
          <w:sz w:val="28"/>
          <w:szCs w:val="28"/>
          <w:lang w:eastAsia="ru-RU"/>
        </w:rPr>
        <w:lastRenderedPageBreak/>
        <w:t>відмінні від нього філософські підходи. Елементи філософії емпіризму, зокрема емпіричні пояснення процесу формування понять, пронизу</w:t>
      </w:r>
      <w:r>
        <w:rPr>
          <w:rFonts w:ascii="Times New Roman" w:eastAsia="Times New Roman" w:hAnsi="Times New Roman" w:cs="Times New Roman"/>
          <w:color w:val="000000"/>
          <w:sz w:val="28"/>
          <w:szCs w:val="28"/>
          <w:lang w:eastAsia="ru-RU"/>
        </w:rPr>
        <w:softHyphen/>
        <w:t>ють всю історію філософської думки. Але як цілісна гносеологічна концепція емпіризм сформувався у культурі Нового часу.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Енцеклопедисти </w:t>
      </w:r>
      <w:r>
        <w:rPr>
          <w:rFonts w:ascii="Times New Roman" w:eastAsia="Times New Roman" w:hAnsi="Times New Roman" w:cs="Times New Roman"/>
          <w:color w:val="000000"/>
          <w:sz w:val="28"/>
          <w:szCs w:val="28"/>
          <w:lang w:eastAsia="ru-RU"/>
        </w:rPr>
        <w:t>– французькі просвітники, які на чолі з Д.Дідро та Ж.Д’Аламбером брали участь у створенні “Енциклопедії, або тлумачного словника наук, мистецтв і ремесел” (1751-1780, 35 томів), яка охопила весь наявний на той час обсяг знань у галузі природничих, технічних та суспільних наук. </w:t>
      </w:r>
      <w:r>
        <w:rPr>
          <w:rFonts w:ascii="Times New Roman" w:eastAsia="Times New Roman" w:hAnsi="Times New Roman" w:cs="Times New Roman"/>
          <w:b/>
          <w:bCs/>
          <w:color w:val="000000"/>
          <w:sz w:val="28"/>
          <w:szCs w:val="28"/>
          <w:lang w:eastAsia="ru-RU"/>
        </w:rPr>
        <w:t>Е.</w:t>
      </w:r>
      <w:r>
        <w:rPr>
          <w:rFonts w:ascii="Times New Roman" w:eastAsia="Times New Roman" w:hAnsi="Times New Roman" w:cs="Times New Roman"/>
          <w:color w:val="000000"/>
          <w:sz w:val="28"/>
          <w:szCs w:val="28"/>
          <w:lang w:eastAsia="ru-RU"/>
        </w:rPr>
        <w:t> ставили за мету дати освіту якнайширшим верствам населення, “просвітити” всіх щодо того, яким має бути “істинне” людське суспільство, побудоване на ідеях віри в необмежені властивості людського розуму, рівності всіх людей перед правом, “царства розуму” – ідеального державного утворення, де не буде війн, лихоліття, хвороб, голоду...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Епістемологія </w:t>
      </w:r>
      <w:r>
        <w:rPr>
          <w:rFonts w:ascii="Times New Roman" w:eastAsia="Times New Roman" w:hAnsi="Times New Roman" w:cs="Times New Roman"/>
          <w:color w:val="000000"/>
          <w:sz w:val="28"/>
          <w:szCs w:val="28"/>
          <w:lang w:eastAsia="ru-RU"/>
        </w:rPr>
        <w:t>– філософсько-методологічна дисципліна, у якій досліджується знання як таке, його будова, структура, функціонування і розвиток.</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Есхатологія </w:t>
      </w:r>
      <w:r>
        <w:rPr>
          <w:rFonts w:ascii="Times New Roman" w:eastAsia="Times New Roman" w:hAnsi="Times New Roman" w:cs="Times New Roman"/>
          <w:color w:val="000000"/>
          <w:sz w:val="28"/>
          <w:szCs w:val="28"/>
          <w:lang w:eastAsia="ru-RU"/>
        </w:rPr>
        <w:t>– філософсько-релігійні уявлення про долю світу і людини, про конечність існування світу.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Етика </w:t>
      </w:r>
      <w:r>
        <w:rPr>
          <w:rFonts w:ascii="Times New Roman" w:eastAsia="Times New Roman" w:hAnsi="Times New Roman" w:cs="Times New Roman"/>
          <w:color w:val="000000"/>
          <w:sz w:val="28"/>
          <w:szCs w:val="28"/>
          <w:lang w:eastAsia="ru-RU"/>
        </w:rPr>
        <w:t xml:space="preserve">(з гр. еthos </w:t>
      </w:r>
      <w:r>
        <w:rPr>
          <w:rFonts w:ascii="Times New Roman" w:eastAsia="Times New Roman" w:hAnsi="Times New Roman" w:cs="Times New Roman"/>
          <w:color w:val="000000"/>
          <w:sz w:val="28"/>
          <w:szCs w:val="28"/>
          <w:lang w:eastAsia="ru-RU"/>
        </w:rPr>
        <w:noBreakHyphen/>
        <w:t xml:space="preserve"> звичай, характер) </w:t>
      </w:r>
      <w:r>
        <w:rPr>
          <w:rFonts w:ascii="Times New Roman" w:eastAsia="Times New Roman" w:hAnsi="Times New Roman" w:cs="Times New Roman"/>
          <w:color w:val="000000"/>
          <w:sz w:val="28"/>
          <w:szCs w:val="28"/>
          <w:lang w:eastAsia="ru-RU"/>
        </w:rPr>
        <w:noBreakHyphen/>
        <w:t xml:space="preserve"> галузь філософського знання, наука про сутність і закономірності розвитку моралі, її ролі в житті суспільства та людини; найзагальніша нормативна наука, яку ще називають </w:t>
      </w:r>
      <w:r>
        <w:rPr>
          <w:rFonts w:ascii="Times New Roman" w:eastAsia="Times New Roman" w:hAnsi="Times New Roman" w:cs="Times New Roman"/>
          <w:i/>
          <w:iCs/>
          <w:color w:val="000000"/>
          <w:sz w:val="28"/>
          <w:szCs w:val="28"/>
          <w:lang w:eastAsia="ru-RU"/>
        </w:rPr>
        <w:t>практичною філософією</w:t>
      </w:r>
      <w:r>
        <w:rPr>
          <w:rFonts w:ascii="Times New Roman" w:eastAsia="Times New Roman" w:hAnsi="Times New Roman" w:cs="Times New Roman"/>
          <w:color w:val="000000"/>
          <w:sz w:val="28"/>
          <w:szCs w:val="28"/>
          <w:lang w:eastAsia="ru-RU"/>
        </w:rPr>
        <w:t>; інтелектуальна традиція. Основну сутнісну проблему </w:t>
      </w:r>
      <w:r>
        <w:rPr>
          <w:rFonts w:ascii="Times New Roman" w:eastAsia="Times New Roman" w:hAnsi="Times New Roman" w:cs="Times New Roman"/>
          <w:b/>
          <w:bCs/>
          <w:color w:val="000000"/>
          <w:sz w:val="28"/>
          <w:szCs w:val="28"/>
          <w:lang w:eastAsia="ru-RU"/>
        </w:rPr>
        <w:t>Е.</w:t>
      </w:r>
      <w:r>
        <w:rPr>
          <w:rFonts w:ascii="Times New Roman" w:eastAsia="Times New Roman" w:hAnsi="Times New Roman" w:cs="Times New Roman"/>
          <w:color w:val="000000"/>
          <w:sz w:val="28"/>
          <w:szCs w:val="28"/>
          <w:lang w:eastAsia="ru-RU"/>
        </w:rPr>
        <w:t> складає питання: як у поведінці людини співвідносяться один з одним загальний і приватний (особистісний) інтерес. Вирішити цю проблему, виходячи з індивідуалістичної, незалежної позиції особи, неможливо. Потрібно звертатися до чогось, що знаходиться безпосередньо поза межами особи і має загальнозначимий, імперативний (наказовий) й узгоджувальний індивідуальні інтереси в загальному характер. Цим феноменом щодо даної проблеми може виступати лише </w:t>
      </w:r>
      <w:r>
        <w:rPr>
          <w:rFonts w:ascii="Times New Roman" w:eastAsia="Times New Roman" w:hAnsi="Times New Roman" w:cs="Times New Roman"/>
          <w:i/>
          <w:iCs/>
          <w:color w:val="000000"/>
          <w:sz w:val="28"/>
          <w:szCs w:val="28"/>
          <w:lang w:eastAsia="ru-RU"/>
        </w:rPr>
        <w:t>мораль</w:t>
      </w:r>
      <w:r>
        <w:rPr>
          <w:rFonts w:ascii="Times New Roman" w:eastAsia="Times New Roman" w:hAnsi="Times New Roman" w:cs="Times New Roman"/>
          <w:color w:val="000000"/>
          <w:sz w:val="28"/>
          <w:szCs w:val="28"/>
          <w:lang w:eastAsia="ru-RU"/>
        </w:rPr>
        <w:t>. Акумулюючи моральний досвід, етичне мислення систематизує й організовує його, створює раціональні шаблони поведінки людини, формує адекватний вибір вчинку в конкретних ситуаціях, співвідношення мети і засобів у практичній діяльності.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Етногенез </w:t>
      </w:r>
      <w:r>
        <w:rPr>
          <w:rFonts w:ascii="Times New Roman" w:eastAsia="Times New Roman" w:hAnsi="Times New Roman" w:cs="Times New Roman"/>
          <w:color w:val="000000"/>
          <w:sz w:val="28"/>
          <w:szCs w:val="28"/>
          <w:lang w:eastAsia="ru-RU"/>
        </w:rPr>
        <w:t>– історичний процес походження народів від їх зародження до формування цілісних етносоціальних організмів та їх специфічних етнокультурних систем (етнографічні, мовні та антропологічні особливості).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Етнос</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грецьке ethnos – народ, плем’я – стійка спільність людей, що історично склалася на певній території, має відносно стабільні особливості культури (включаючи мову) і психіки, а також етнічну самосвідомість.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Етноцентризм </w:t>
      </w:r>
      <w:r>
        <w:rPr>
          <w:rFonts w:ascii="Times New Roman" w:eastAsia="Times New Roman" w:hAnsi="Times New Roman" w:cs="Times New Roman"/>
          <w:color w:val="000000"/>
          <w:sz w:val="28"/>
          <w:szCs w:val="28"/>
          <w:lang w:eastAsia="ru-RU"/>
        </w:rPr>
        <w:t>– поняття, що відображає тенденцію розглядати норми та цінності власної культури як основу для оцінки і вироблення судження про інші культури.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Етос</w:t>
      </w:r>
      <w:r>
        <w:rPr>
          <w:rFonts w:ascii="Times New Roman" w:eastAsia="Times New Roman" w:hAnsi="Times New Roman" w:cs="Times New Roman"/>
          <w:color w:val="000000"/>
          <w:sz w:val="28"/>
          <w:szCs w:val="28"/>
          <w:lang w:eastAsia="ru-RU"/>
        </w:rPr>
        <w:t> – грецьке ethos – первісне значення: місце сумісного проживання, дім, людське житло, звірине лігво, пташине гніздо; пізніше – стійка природа будь-якого явища, звичай, норов, характер;</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Європоцентризм </w:t>
      </w:r>
      <w:r>
        <w:rPr>
          <w:rFonts w:ascii="Times New Roman" w:eastAsia="Times New Roman" w:hAnsi="Times New Roman" w:cs="Times New Roman"/>
          <w:color w:val="000000"/>
          <w:sz w:val="28"/>
          <w:szCs w:val="28"/>
          <w:lang w:eastAsia="ru-RU"/>
        </w:rPr>
        <w:t>– культурфілософська і світоглядна установка, згідно з якою Європа з притаманним їй духовним укладом постає центром світової культури і цивілізації.</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Єдність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неможливість окремого існування однієї з протилежностей, поза відношенням з антагоністичною їй протилежністю.</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Життєвий світ</w:t>
      </w:r>
      <w:r>
        <w:rPr>
          <w:rFonts w:ascii="Times New Roman" w:eastAsia="Times New Roman" w:hAnsi="Times New Roman" w:cs="Times New Roman"/>
          <w:color w:val="000000"/>
          <w:sz w:val="28"/>
          <w:szCs w:val="28"/>
          <w:lang w:eastAsia="ru-RU"/>
        </w:rPr>
        <w:t> – це світ донаукового життя з його хаосом невпорядкованого споглядання, з його здогадками, забобонами й передбаченнями, що виступає ціннісною основою всіх ідеальних утворень і теоретичних конструкцій науки. Термін введений до наукового вжитку філософом Е.Гуссерлем.</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Заблудження</w:t>
      </w:r>
      <w:r>
        <w:rPr>
          <w:rFonts w:ascii="Times New Roman" w:eastAsia="Times New Roman" w:hAnsi="Times New Roman" w:cs="Times New Roman"/>
          <w:color w:val="000000"/>
          <w:sz w:val="28"/>
          <w:szCs w:val="28"/>
          <w:lang w:eastAsia="ru-RU"/>
        </w:rPr>
        <w:t> – це такий зміст людського знання, в якому дійсність відтворюється неадекватно і який зумовлений історичним рів</w:t>
      </w:r>
      <w:r>
        <w:rPr>
          <w:rFonts w:ascii="Times New Roman" w:eastAsia="Times New Roman" w:hAnsi="Times New Roman" w:cs="Times New Roman"/>
          <w:color w:val="000000"/>
          <w:sz w:val="28"/>
          <w:szCs w:val="28"/>
          <w:lang w:eastAsia="ru-RU"/>
        </w:rPr>
        <w:softHyphen/>
        <w:t>нем розвитку суб'єкта та його місцем у суспільстві. Заблудження – це ненавмисне спотворення дійсності в уявленнях суб'єкта. Воно має певні закономірні підстави для свого існування, будучи необхідним моментом і результатом пізнання та практики.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Загальне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спільні, тотожні властивості і відношення об’єктів.</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науковий </w:t>
      </w:r>
      <w:r>
        <w:rPr>
          <w:rFonts w:ascii="Times New Roman" w:eastAsia="Times New Roman" w:hAnsi="Times New Roman" w:cs="Times New Roman"/>
          <w:color w:val="000000"/>
          <w:sz w:val="28"/>
          <w:szCs w:val="28"/>
          <w:lang w:eastAsia="ru-RU"/>
        </w:rPr>
        <w:t>– форма наукового пізнання, яка виражає суттєвий, необхідний, стійкий та повторюваний зв’язок між подіями, явищами, а також внутрішніми станами об’єкта, що обумовлює їх упорядковану зміну або незмінність.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єдності та боротьби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всім предметам і явищам внутрішньо властиві протилежні сторони, тенденції, що знаходяться в стані єдності та боротьби; боротьба між протилежностями обумовлює внутрішнє джерело розвитку, веде до зростання суперечностей, які вирішуються шляхом усунення (подолання) старого і утвердження нового, в якому також з’являються свої протилежності і свої перспективи зняття суперечностей між ними, але вже на вищому рівні. Закон характеризує джерело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взаємного переходу кількісних змін в якісні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такий зв’язок кількісних і якісних сторін явища, внаслідок яких кількісні зміни, поступово нагромаджуючись, порушують міру предмета і спричиняють докорінні якісні зміни, що відбуваються у вигляді стрибків і здійснюються в різноманітних формах. Взаємний перехід кількісних змін в якісні – це всезагальний закон розвитку. Закон характеризує механізм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заперечення заперечення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такий зв’язок, унаслідок якого розвиток природи, суспільства і мислення здійснюється завдяки запереченню старого новим. Нове зберігає і розвиває позитивні риси старого. Розвиток набуває поступового спіралеподібного характеру з повторенням у вищих стадіях окремих сторін нижчих, але вже на вищому рівні. Закон характеризує напрям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Зміст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сукупність їх суттєвих властивостей і зв’язків, а також призначення і мету існування.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“Зняття”</w:t>
      </w:r>
      <w:r>
        <w:rPr>
          <w:rFonts w:ascii="Times New Roman" w:eastAsia="Times New Roman" w:hAnsi="Times New Roman" w:cs="Times New Roman"/>
          <w:color w:val="000000"/>
          <w:sz w:val="28"/>
          <w:szCs w:val="28"/>
          <w:lang w:eastAsia="ru-RU"/>
        </w:rPr>
        <w:t> – філософська категорія, яка характеризує подолання старого й одночасно збереження, й утримування того кращого, що досягнуто на попередній стадії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Ідеали та норми наукового пізнання</w:t>
      </w:r>
      <w:r>
        <w:rPr>
          <w:rFonts w:ascii="Times New Roman" w:eastAsia="Times New Roman" w:hAnsi="Times New Roman" w:cs="Times New Roman"/>
          <w:color w:val="000000"/>
          <w:sz w:val="28"/>
          <w:szCs w:val="28"/>
          <w:lang w:eastAsia="ru-RU"/>
        </w:rPr>
        <w:t> – сукупність певних концептуальних, ціннісних, методологічних й інших настанов, властивих науці на кожному конкретно-історичному етапі розвитку, тобто вони є тими критеріями, які дозволяють віднести конкретне знання до наукового.</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Ідея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яка відображає зв'язки, закономірності і властивості об’єктивної дійсності, а також мету її перетворення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Індивідуалізм </w:t>
      </w:r>
      <w:r>
        <w:rPr>
          <w:rFonts w:ascii="Times New Roman" w:eastAsia="Times New Roman" w:hAnsi="Times New Roman" w:cs="Times New Roman"/>
          <w:color w:val="000000"/>
          <w:sz w:val="28"/>
          <w:szCs w:val="28"/>
          <w:lang w:eastAsia="ru-RU"/>
        </w:rPr>
        <w:t>– ідейне, ціннісне ядро сучасної західноєвропейської культури; моральний принцип, в основі якого лежить культ індивідуальних інтересів, що стверджує пріоритет і автономію особистості перед будь-якою формою соціальної спільноти. До ранніх теорій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в європейькій духовній культурі відносять погляди </w:t>
      </w:r>
      <w:r>
        <w:rPr>
          <w:rFonts w:ascii="Times New Roman" w:eastAsia="Times New Roman" w:hAnsi="Times New Roman" w:cs="Times New Roman"/>
          <w:i/>
          <w:iCs/>
          <w:color w:val="000000"/>
          <w:sz w:val="28"/>
          <w:szCs w:val="28"/>
          <w:lang w:eastAsia="ru-RU"/>
        </w:rPr>
        <w:t>кініків і кирена</w:t>
      </w:r>
      <w:r>
        <w:rPr>
          <w:rFonts w:ascii="Times New Roman" w:eastAsia="Times New Roman" w:hAnsi="Times New Roman" w:cs="Times New Roman"/>
          <w:color w:val="000000"/>
          <w:sz w:val="28"/>
          <w:szCs w:val="28"/>
          <w:lang w:eastAsia="ru-RU"/>
        </w:rPr>
        <w:t>їків. В епоху Відродження </w:t>
      </w:r>
      <w:r>
        <w:rPr>
          <w:rFonts w:ascii="Times New Roman" w:eastAsia="Times New Roman" w:hAnsi="Times New Roman" w:cs="Times New Roman"/>
          <w:i/>
          <w:iCs/>
          <w:color w:val="000000"/>
          <w:sz w:val="28"/>
          <w:szCs w:val="28"/>
          <w:lang w:eastAsia="ru-RU"/>
        </w:rPr>
        <w:t>культ індивідуальності</w:t>
      </w:r>
      <w:r>
        <w:rPr>
          <w:rFonts w:ascii="Times New Roman" w:eastAsia="Times New Roman" w:hAnsi="Times New Roman" w:cs="Times New Roman"/>
          <w:color w:val="000000"/>
          <w:sz w:val="28"/>
          <w:szCs w:val="28"/>
          <w:lang w:eastAsia="ru-RU"/>
        </w:rPr>
        <w:t> призвів до концептуального оформлення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Крайнім вираженням останнього стали </w:t>
      </w:r>
      <w:r>
        <w:rPr>
          <w:rFonts w:ascii="Times New Roman" w:eastAsia="Times New Roman" w:hAnsi="Times New Roman" w:cs="Times New Roman"/>
          <w:i/>
          <w:iCs/>
          <w:color w:val="000000"/>
          <w:sz w:val="28"/>
          <w:szCs w:val="28"/>
          <w:lang w:eastAsia="ru-RU"/>
        </w:rPr>
        <w:t>теорії “розумного егоїзму”</w:t>
      </w:r>
      <w:r>
        <w:rPr>
          <w:rFonts w:ascii="Times New Roman" w:eastAsia="Times New Roman" w:hAnsi="Times New Roman" w:cs="Times New Roman"/>
          <w:color w:val="000000"/>
          <w:sz w:val="28"/>
          <w:szCs w:val="28"/>
          <w:lang w:eastAsia="ru-RU"/>
        </w:rPr>
        <w:t> К.Гельвеція і П.А.Гольбаха, Л.Фейєрбаха, М.Чернишевського. А.Шопенгауер висунув ідею, що воля до життя, яка притаманна кожній людині, є причиною її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та егоїзму. Лише в мистецтві, де людина є “безвольним суб’єктом”, і в моралі, що грунтується на співчутті,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зникає в єдності сущого. У ХХ ст. серед чисельних версій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найбільш відомі судження Ж.-П.Сартра, А.Бергсона, К.Ясперса та ін. У сучасному суспільстві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проявляється </w:t>
      </w:r>
      <w:r>
        <w:rPr>
          <w:rFonts w:ascii="Times New Roman" w:eastAsia="Times New Roman" w:hAnsi="Times New Roman" w:cs="Times New Roman"/>
          <w:i/>
          <w:iCs/>
          <w:color w:val="000000"/>
          <w:sz w:val="28"/>
          <w:szCs w:val="28"/>
          <w:lang w:eastAsia="ru-RU"/>
        </w:rPr>
        <w:t>як реакція на</w:t>
      </w:r>
      <w:r>
        <w:rPr>
          <w:rFonts w:ascii="Times New Roman" w:eastAsia="Times New Roman" w:hAnsi="Times New Roman" w:cs="Times New Roman"/>
          <w:color w:val="000000"/>
          <w:sz w:val="28"/>
          <w:szCs w:val="28"/>
          <w:lang w:eastAsia="ru-RU"/>
        </w:rPr>
        <w:t> стандартизацію та позбавлення індивідуальності, протест проти маніпулювання свідомістю людини, проти тоталітарних режимів, сцієнтистського, прагматичного та утилітарного підходу до людини.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Інтенціональність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феноменології Е. Гуссерля, яка відображає апріорну націленість, спрямованість свідомості на предмет, тобто неможливість будь-якого акту усвідомлення без усвідомлюваного.</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Інтерпретація </w:t>
      </w:r>
      <w:r>
        <w:rPr>
          <w:rFonts w:ascii="Times New Roman" w:eastAsia="Times New Roman" w:hAnsi="Times New Roman" w:cs="Times New Roman"/>
          <w:color w:val="000000"/>
          <w:sz w:val="28"/>
          <w:szCs w:val="28"/>
          <w:lang w:eastAsia="ru-RU"/>
        </w:rPr>
        <w:t>– творча реалізація тексту, яка грунтується на самостійному тлумаченні та реконструюванні його реціпієнтом.</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Інформаційне суспільство</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одне з чільних понять низки концепцій, які конкретизують теорію постіндустріального суспільства (</w:t>
      </w:r>
      <w:r>
        <w:rPr>
          <w:rFonts w:ascii="Times New Roman" w:eastAsia="Times New Roman" w:hAnsi="Times New Roman" w:cs="Times New Roman"/>
          <w:i/>
          <w:iCs/>
          <w:color w:val="000000"/>
          <w:sz w:val="28"/>
          <w:szCs w:val="28"/>
          <w:lang w:eastAsia="ru-RU"/>
        </w:rPr>
        <w:t>Белл</w:t>
      </w:r>
      <w:r>
        <w:rPr>
          <w:rFonts w:ascii="Times New Roman" w:eastAsia="Times New Roman" w:hAnsi="Times New Roman" w:cs="Times New Roman"/>
          <w:color w:val="000000"/>
          <w:sz w:val="28"/>
          <w:szCs w:val="28"/>
          <w:lang w:eastAsia="ru-RU"/>
        </w:rPr>
        <w:t>). Найбільш репрезентативними є концепція її «третьої хвилі» (</w:t>
      </w:r>
      <w:r>
        <w:rPr>
          <w:rFonts w:ascii="Times New Roman" w:eastAsia="Times New Roman" w:hAnsi="Times New Roman" w:cs="Times New Roman"/>
          <w:i/>
          <w:iCs/>
          <w:color w:val="000000"/>
          <w:sz w:val="28"/>
          <w:szCs w:val="28"/>
          <w:lang w:eastAsia="ru-RU"/>
        </w:rPr>
        <w:t>Тоффлер</w:t>
      </w:r>
      <w:r>
        <w:rPr>
          <w:rFonts w:ascii="Times New Roman" w:eastAsia="Times New Roman" w:hAnsi="Times New Roman" w:cs="Times New Roman"/>
          <w:color w:val="000000"/>
          <w:sz w:val="28"/>
          <w:szCs w:val="28"/>
          <w:lang w:eastAsia="ru-RU"/>
        </w:rPr>
        <w:t>) та інформаційне суспільство (</w:t>
      </w:r>
      <w:r>
        <w:rPr>
          <w:rFonts w:ascii="Times New Roman" w:eastAsia="Times New Roman" w:hAnsi="Times New Roman" w:cs="Times New Roman"/>
          <w:i/>
          <w:iCs/>
          <w:color w:val="000000"/>
          <w:sz w:val="28"/>
          <w:szCs w:val="28"/>
          <w:lang w:eastAsia="ru-RU"/>
        </w:rPr>
        <w:t>Лайон, Масуда</w:t>
      </w:r>
      <w:r>
        <w:rPr>
          <w:rFonts w:ascii="Times New Roman" w:eastAsia="Times New Roman" w:hAnsi="Times New Roman" w:cs="Times New Roman"/>
          <w:color w:val="000000"/>
          <w:sz w:val="28"/>
          <w:szCs w:val="28"/>
          <w:lang w:eastAsia="ru-RU"/>
        </w:rPr>
        <w:t>). Проміжне місце між ними займає теорія технотронного суспільства </w:t>
      </w:r>
      <w:r>
        <w:rPr>
          <w:rFonts w:ascii="Times New Roman" w:eastAsia="Times New Roman" w:hAnsi="Times New Roman" w:cs="Times New Roman"/>
          <w:i/>
          <w:iCs/>
          <w:color w:val="000000"/>
          <w:sz w:val="28"/>
          <w:szCs w:val="28"/>
          <w:lang w:eastAsia="ru-RU"/>
        </w:rPr>
        <w:t>(Бжезинський). </w:t>
      </w:r>
      <w:r>
        <w:rPr>
          <w:rFonts w:ascii="Times New Roman" w:eastAsia="Times New Roman" w:hAnsi="Times New Roman" w:cs="Times New Roman"/>
          <w:color w:val="000000"/>
          <w:sz w:val="28"/>
          <w:szCs w:val="28"/>
          <w:lang w:eastAsia="ru-RU"/>
        </w:rPr>
        <w:t>Основна ідея концепцій інформаційного суспільства полягає у тому, що суспільство, котре раніше позначалося як постіндустріальне, швидко набуло ознак, які дають підстави стверджувати, що воно є інформаційним. Це означає, що головною ознакою цього суспільства є виробництво і поширення інформації, перетворення її на головний вид послуг, на товар і навіть на владу.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Істина </w:t>
      </w:r>
      <w:r>
        <w:rPr>
          <w:rFonts w:ascii="Times New Roman" w:eastAsia="Times New Roman" w:hAnsi="Times New Roman" w:cs="Times New Roman"/>
          <w:color w:val="000000"/>
          <w:sz w:val="28"/>
          <w:szCs w:val="28"/>
          <w:lang w:eastAsia="ru-RU"/>
        </w:rPr>
        <w:t xml:space="preserve">– якісна характеристика знання та мета пізнання – така характеристика знань, згідно з якою знання повністю збігаються із реальним станом справ; проте пряме дублювання реальності позбавляє людське пізнання сенсу, а тому істина постає як еталон та ідеал пізнання, який </w:t>
      </w:r>
      <w:r>
        <w:rPr>
          <w:rFonts w:ascii="Times New Roman" w:eastAsia="Times New Roman" w:hAnsi="Times New Roman" w:cs="Times New Roman"/>
          <w:color w:val="000000"/>
          <w:sz w:val="28"/>
          <w:szCs w:val="28"/>
          <w:lang w:eastAsia="ru-RU"/>
        </w:rPr>
        <w:lastRenderedPageBreak/>
        <w:t>спрямовує пізнання, якісно його зумовлює; у своїй же повноті пізнання постає багатостороннім процесом продукування засобів наближення до істини.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Історизм </w:t>
      </w:r>
      <w:r>
        <w:rPr>
          <w:rFonts w:ascii="Times New Roman" w:eastAsia="Times New Roman" w:hAnsi="Times New Roman" w:cs="Times New Roman"/>
          <w:color w:val="000000"/>
          <w:sz w:val="28"/>
          <w:szCs w:val="28"/>
          <w:lang w:eastAsia="ru-RU"/>
        </w:rPr>
        <w:t>– принцип розгляду світу, природних і соціально-культурних реалій у динаміці їхніх змін, становлення в часі, розвитку. </w:t>
      </w:r>
      <w:r>
        <w:rPr>
          <w:rFonts w:ascii="Times New Roman" w:eastAsia="Times New Roman" w:hAnsi="Times New Roman" w:cs="Times New Roman"/>
          <w:b/>
          <w:bCs/>
          <w:color w:val="000000"/>
          <w:sz w:val="28"/>
          <w:szCs w:val="28"/>
          <w:lang w:eastAsia="ru-RU"/>
        </w:rPr>
        <w:t>І. </w:t>
      </w:r>
      <w:r>
        <w:rPr>
          <w:rFonts w:ascii="Times New Roman" w:eastAsia="Times New Roman" w:hAnsi="Times New Roman" w:cs="Times New Roman"/>
          <w:color w:val="000000"/>
          <w:sz w:val="28"/>
          <w:szCs w:val="28"/>
          <w:lang w:eastAsia="ru-RU"/>
        </w:rPr>
        <w:t>припускає розгляд об’єкта як системи і закономірностей його розвитку. Відмінною рисою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є бачення історії як певної цілісності, що наділена внутрішньо притаманним їй смислом, необхідністю, у зв’язку із чим є часто висуваються глобальні пророцтва відносно майбутнього.</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Витоки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 у вченнях Геракліта, Платона, Арістотеля; стосовно суспільства його розробляли Дж.Віко, Вольтер, Гегель, К.Маркс; в природознавстві – Ч.Лайєль і Ч.Дарвін. З кінця ХІХ століття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(його називають також історицизмом) критикували В.Дільтей, Б.Кроче, Г.Рікерт, К.Ясперс, К.Попер та інші, які ставили під сумнів можливість встановлення законів розвитку суспільства та передбачення його майбутнього. Гостра полеміка відносно проблем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у сучасній філософії та науці триває.</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Історична епоха</w:t>
      </w:r>
      <w:r>
        <w:rPr>
          <w:rFonts w:ascii="Times New Roman" w:eastAsia="Times New Roman" w:hAnsi="Times New Roman" w:cs="Times New Roman"/>
          <w:color w:val="000000"/>
          <w:sz w:val="28"/>
          <w:szCs w:val="28"/>
          <w:lang w:eastAsia="ru-RU"/>
        </w:rPr>
        <w:t> – категорія, в якій фокусується динамічний аспект соціального простору й часу, пов’язаного з діяльністю людей, їхньою соціальною активністю. Це поняття вживають для позначення своєрідності певного часового проміжку;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охоплює весь конкретно-історичний зміст певного етапу історії. Поняття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вживається також для позначення подій, що мають вирішальне значення і пов’язані з принциповими якісними змінами в житті суспільства. Іноді це поняття розглядають як таке, що фіксує поверхове, плинне в суспільному житті, те, що не повторювалося в минулому і не істотне для майбутнього (Гегель).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може означати також час кризи, занепаду, краху. З цим поняттям пов’язують виокремлення певного моменту неповторності, безпрецедентності, дискретності соціального часу.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Історична типологія культури </w:t>
      </w:r>
      <w:r>
        <w:rPr>
          <w:rFonts w:ascii="Times New Roman" w:eastAsia="Times New Roman" w:hAnsi="Times New Roman" w:cs="Times New Roman"/>
          <w:color w:val="000000"/>
          <w:sz w:val="28"/>
          <w:szCs w:val="28"/>
          <w:lang w:eastAsia="ru-RU"/>
        </w:rPr>
        <w:t>– це класифікація культур за типом і визначення місця конкретної культури в культурно-історичному процесі; як метод дослідження включає діахронний і синхронний підходи.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Історія </w:t>
      </w:r>
      <w:r>
        <w:rPr>
          <w:rFonts w:ascii="Times New Roman" w:eastAsia="Times New Roman" w:hAnsi="Times New Roman" w:cs="Times New Roman"/>
          <w:b/>
          <w:bCs/>
          <w:color w:val="000000"/>
          <w:sz w:val="28"/>
          <w:szCs w:val="28"/>
          <w:lang w:eastAsia="ru-RU"/>
        </w:rPr>
        <w:noBreakHyphen/>
      </w:r>
      <w:r>
        <w:rPr>
          <w:rFonts w:ascii="Times New Roman" w:eastAsia="Times New Roman" w:hAnsi="Times New Roman" w:cs="Times New Roman"/>
          <w:color w:val="000000"/>
          <w:sz w:val="28"/>
          <w:szCs w:val="28"/>
          <w:lang w:eastAsia="ru-RU"/>
        </w:rPr>
        <w:t> процеси дійсності, що виникають та розвиваються як частина космічних процесів, але частина особлива - пов’язана із свідомою діяльністю людини та із свідомими фіксаціями сукупності подій, що її супроводжують; тому історія розвивається прискореними темпами, весь час розширює сферу своїх проявів та можливостей, і, отже, постає, як простір творення та реалізації людиною своєї свободи.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Картина світу</w:t>
      </w:r>
      <w:r>
        <w:rPr>
          <w:rFonts w:ascii="Times New Roman" w:eastAsia="Times New Roman" w:hAnsi="Times New Roman" w:cs="Times New Roman"/>
          <w:color w:val="000000"/>
          <w:sz w:val="28"/>
          <w:szCs w:val="28"/>
          <w:lang w:eastAsia="ru-RU"/>
        </w:rPr>
        <w:t> – цілісна, осмислена, загальнозначима знакова система дійсності; вироблений культурою запас значень, смислів, імен, знаків, цінностей, за допомогою яких можна будувати моделі видимого й ідейного світу, стратегії поведінки, плани і сценарії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Категорія</w:t>
      </w:r>
      <w:r>
        <w:rPr>
          <w:rFonts w:ascii="Times New Roman" w:eastAsia="Times New Roman" w:hAnsi="Times New Roman" w:cs="Times New Roman"/>
          <w:color w:val="000000"/>
          <w:sz w:val="28"/>
          <w:szCs w:val="28"/>
          <w:lang w:eastAsia="ru-RU"/>
        </w:rPr>
        <w:t> – це форма наукового пізнання, яка є суттєвим узагальненням предметів, явищ і процесів дійсності, та відображає їх найзагальніші властивості та відношення.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Категоричний імператив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припис, що виражає універсальний, апріорний закон моралі, сформульований Кантом. Обґрунтування </w:t>
      </w:r>
      <w:r>
        <w:rPr>
          <w:rFonts w:ascii="Times New Roman" w:eastAsia="Times New Roman" w:hAnsi="Times New Roman" w:cs="Times New Roman"/>
          <w:color w:val="000000"/>
          <w:sz w:val="28"/>
          <w:szCs w:val="28"/>
          <w:lang w:eastAsia="ru-RU"/>
        </w:rPr>
        <w:lastRenderedPageBreak/>
        <w:t>категоричного імперативу в сис</w:t>
      </w:r>
      <w:r>
        <w:rPr>
          <w:rFonts w:ascii="Times New Roman" w:eastAsia="Times New Roman" w:hAnsi="Times New Roman" w:cs="Times New Roman"/>
          <w:color w:val="000000"/>
          <w:sz w:val="28"/>
          <w:szCs w:val="28"/>
          <w:lang w:eastAsia="ru-RU"/>
        </w:rPr>
        <w:softHyphen/>
        <w:t>темі кантівської філософії пов’язане з принциповим протиставленням світу моралі як світу свободи, розуму й світу природи, де діють закони причинності. Категоричний імператив має два основних визначення: “ Чини так, щоб максими (правила), якими керується твоя воля, могли б стати принципами загального законодавства” (т. зв. “формула універсалізації”) та: “ Чини так, щоб ти завжди ставився до людства як у своїй особі, так і в особі будь-кого іншого також, як до мети й ніколи не ставився б до нього тільки як до засобу” (т. зв. “формула персональності” ). Моральна вимога, виражена в категоричному імперативі, є абсолютно вільною від чуттєвих, природних нахилів і переживань людини. Це - “чиста форма” обов’язку, безумовний регулятивний принцип, що вказує лише на загальний напрям дій та вчинків.</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Кількість</w:t>
      </w:r>
      <w:r>
        <w:rPr>
          <w:rFonts w:ascii="Times New Roman" w:eastAsia="Times New Roman" w:hAnsi="Times New Roman" w:cs="Times New Roman"/>
          <w:color w:val="000000"/>
          <w:sz w:val="28"/>
          <w:szCs w:val="28"/>
          <w:lang w:eastAsia="ru-RU"/>
        </w:rPr>
        <w:t> – це філософська категорія, що відображає загальні, зовнішні ознаки речей з позицій їх однорідності, множинності, схожості: величину, число, об’єм тощо.</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Концепція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яка є способом розуміння, пояснення, тлумачення основної ідеї теорії, це науково обґрунтований та в основному доведений вираз основного змісту теорії, але на відміну від неї він ще не може бути втіленим у струнку систему наукових понять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Культура</w:t>
      </w:r>
      <w:r>
        <w:rPr>
          <w:rFonts w:ascii="Times New Roman" w:eastAsia="Times New Roman" w:hAnsi="Times New Roman" w:cs="Times New Roman"/>
          <w:color w:val="000000"/>
          <w:sz w:val="28"/>
          <w:szCs w:val="28"/>
          <w:lang w:eastAsia="ru-RU"/>
        </w:rPr>
        <w:t xml:space="preserve"> (в пер. з лат. </w:t>
      </w:r>
      <w:r>
        <w:rPr>
          <w:rFonts w:ascii="Times New Roman" w:eastAsia="Times New Roman" w:hAnsi="Times New Roman" w:cs="Times New Roman"/>
          <w:color w:val="000000"/>
          <w:sz w:val="28"/>
          <w:szCs w:val="28"/>
          <w:lang w:eastAsia="ru-RU"/>
        </w:rPr>
        <w:noBreakHyphen/>
        <w:t xml:space="preserve"> обробіток, розвиток, виховання, освіта, шанування) – полісемантичне (багатозначне) поняття, яке має наступні значення: 1) Історично вихідне значення - обробіток і догляд за землею. 2) Догляд, поліпшення, ушляхетнювання тілесно-душевно-духовних сил, схильностей і здібностей людини, а отже - і ступінь їх розвитку (відповідно розрізняють культуру тіла, культуру душі, духовну культуру). 3) Сукупність способів і прийомів організації, реалізації та поступу людської життєдіяльності, способів людського буття. 4) Сукупність матеріальних і духовних надбань на певному історичному рівні розвитку суспільства і людини, які втілені в результатах продуктивної діяльності. 5) Локалізоване у просторі та часі соціально-історичне утворення, що специфікується або за історичними типами, або за етнічними, континентальними чи регіональними характеристиками суспільства. </w:t>
      </w:r>
      <w:r>
        <w:rPr>
          <w:rFonts w:ascii="Times New Roman" w:eastAsia="Times New Roman" w:hAnsi="Times New Roman" w:cs="Times New Roman"/>
          <w:i/>
          <w:iCs/>
          <w:color w:val="000000"/>
          <w:sz w:val="28"/>
          <w:szCs w:val="28"/>
          <w:lang w:eastAsia="ru-RU"/>
        </w:rPr>
        <w:t>Культура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це комплекс характерних матеріальних, духовних, інтелектуальних та емоційних рис суспільства, що задають певну систему історично визначених світоглядних основоположень, надбіологічних порядків, об’єктів та програм діяльності людини, які створюють особливий тип індивідуального й суспільного досвіду, що фіксується у специфічній знаковій формі, функціонує й розвивається у вигляді знакових (семіотичних) систем та процесів.</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Лінійний час </w:t>
      </w:r>
      <w:r>
        <w:rPr>
          <w:rFonts w:ascii="Times New Roman" w:eastAsia="Times New Roman" w:hAnsi="Times New Roman" w:cs="Times New Roman"/>
          <w:color w:val="000000"/>
          <w:sz w:val="28"/>
          <w:szCs w:val="28"/>
          <w:lang w:eastAsia="ru-RU"/>
        </w:rPr>
        <w:t>– образ часу, в якому домінує рух “уперед”, що розуміється як історія з відповідним минулим, теперішнім і майбутнім.</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напрям у філософії, що визнає розум єдиною достовірною основою пізнання і поведінки людей. Раціоналізм прого</w:t>
      </w:r>
      <w:r>
        <w:rPr>
          <w:rFonts w:ascii="Times New Roman" w:eastAsia="Times New Roman" w:hAnsi="Times New Roman" w:cs="Times New Roman"/>
          <w:color w:val="000000"/>
          <w:sz w:val="28"/>
          <w:szCs w:val="28"/>
          <w:lang w:eastAsia="ru-RU"/>
        </w:rPr>
        <w:softHyphen/>
        <w:t>лошує розум єдиним джерелом і основою наших знань. У цьому розумінні раціоналізм про</w:t>
      </w:r>
      <w:r>
        <w:rPr>
          <w:rFonts w:ascii="Times New Roman" w:eastAsia="Times New Roman" w:hAnsi="Times New Roman" w:cs="Times New Roman"/>
          <w:color w:val="000000"/>
          <w:sz w:val="28"/>
          <w:szCs w:val="28"/>
          <w:lang w:eastAsia="ru-RU"/>
        </w:rPr>
        <w:softHyphen/>
        <w:t>тистоїть як сенсуалізму (емпіризму) так і ірраціона</w:t>
      </w:r>
      <w:r>
        <w:rPr>
          <w:rFonts w:ascii="Times New Roman" w:eastAsia="Times New Roman" w:hAnsi="Times New Roman" w:cs="Times New Roman"/>
          <w:color w:val="000000"/>
          <w:sz w:val="28"/>
          <w:szCs w:val="28"/>
          <w:lang w:eastAsia="ru-RU"/>
        </w:rPr>
        <w:softHyphen/>
        <w:t xml:space="preserve">лізму. </w:t>
      </w:r>
      <w:r>
        <w:rPr>
          <w:rFonts w:ascii="Times New Roman" w:eastAsia="Times New Roman" w:hAnsi="Times New Roman" w:cs="Times New Roman"/>
          <w:color w:val="000000"/>
          <w:sz w:val="28"/>
          <w:szCs w:val="28"/>
          <w:lang w:eastAsia="ru-RU"/>
        </w:rPr>
        <w:lastRenderedPageBreak/>
        <w:t>Раціоналісти вважали, що “істини розу</w:t>
      </w:r>
      <w:r>
        <w:rPr>
          <w:rFonts w:ascii="Times New Roman" w:eastAsia="Times New Roman" w:hAnsi="Times New Roman" w:cs="Times New Roman"/>
          <w:color w:val="000000"/>
          <w:sz w:val="28"/>
          <w:szCs w:val="28"/>
          <w:lang w:eastAsia="ru-RU"/>
        </w:rPr>
        <w:softHyphen/>
        <w:t>му” принципово відрізняються від су</w:t>
      </w:r>
      <w:r>
        <w:rPr>
          <w:rFonts w:ascii="Times New Roman" w:eastAsia="Times New Roman" w:hAnsi="Times New Roman" w:cs="Times New Roman"/>
          <w:color w:val="000000"/>
          <w:sz w:val="28"/>
          <w:szCs w:val="28"/>
          <w:lang w:eastAsia="ru-RU"/>
        </w:rPr>
        <w:softHyphen/>
        <w:t>мнівних емпіричних узагальнень, які не можуть дати істинного знання, оскільки ознаками останнього є ясність, чіткість і безсумнівна самоочевидність.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Матеріалізм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філософське вчення, згідно з яким матерія первинна, а свідомість, дух - вторинні. Дане співвідношення має насамперед просторовий і часовий зміст: свідомість притаманна не всій матерії, а лише окремим її утворенням; спочатку існує матерія, а потім в ній виникає дана властивість. З її появою принцип матеріалізму змінюється і доповнюється новим: ма</w:t>
      </w:r>
      <w:r>
        <w:rPr>
          <w:rFonts w:ascii="Times New Roman" w:eastAsia="Times New Roman" w:hAnsi="Times New Roman" w:cs="Times New Roman"/>
          <w:color w:val="000000"/>
          <w:sz w:val="28"/>
          <w:szCs w:val="28"/>
          <w:lang w:eastAsia="ru-RU"/>
        </w:rPr>
        <w:softHyphen/>
        <w:t>терія є філософська категорія для позна</w:t>
      </w:r>
      <w:r>
        <w:rPr>
          <w:rFonts w:ascii="Times New Roman" w:eastAsia="Times New Roman" w:hAnsi="Times New Roman" w:cs="Times New Roman"/>
          <w:color w:val="000000"/>
          <w:sz w:val="28"/>
          <w:szCs w:val="28"/>
          <w:lang w:eastAsia="ru-RU"/>
        </w:rPr>
        <w:softHyphen/>
        <w:t>чення об’єктивної реальності, яка дана людині у її відчуттях, яка копіюється, фотографується, відображається наши</w:t>
      </w:r>
      <w:r>
        <w:rPr>
          <w:rFonts w:ascii="Times New Roman" w:eastAsia="Times New Roman" w:hAnsi="Times New Roman" w:cs="Times New Roman"/>
          <w:color w:val="000000"/>
          <w:sz w:val="28"/>
          <w:szCs w:val="28"/>
          <w:lang w:eastAsia="ru-RU"/>
        </w:rPr>
        <w:softHyphen/>
        <w:t>ми відчуттями, існуючи незалежно від них; матерія існує незалежно від нашої свідомості.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Матерiалiстична дiалектика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матерiалiстично проiнтерпретована гегелiвська теорiя розвитку всього сущого, що спирається на принцип вiдображення у людськiй свiдомостi основних властивостей об’єктивно iснуючої матерiальної дiйсностi. Основними принципами матерiалiстичної діалектики проголошуються принципи всезагального розвитку, всезагального зв’язку, матерiалiстичного монiзму. Матерiї, згiдно з марксизмом, притаманна така властивiсть як саморух i саморозвиток, тому природа i суспiльство є такими ж дiалектичними, як i людське мислення. Матерiалiстична дiалектика покликана показати взаємозв’язок явищ дiйсностi, їхню внутрiшню складнiсть i суперечливiсть, а також вiдображення цiєї дiйсностi у людськiй свiдомостi. У марксизмi вона розглядається не тiльки як теорiя розвитку i метод пiзнання, але i як засiб перетворення дiйсностi, оскiльки вбачає у всьому лише етап розвитку, що має призвести в ходi практичної дiяльностi людини до свого «заперечення».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Метафізика</w:t>
      </w:r>
      <w:r>
        <w:rPr>
          <w:rFonts w:ascii="Times New Roman" w:eastAsia="Times New Roman" w:hAnsi="Times New Roman" w:cs="Times New Roman"/>
          <w:color w:val="000000"/>
          <w:sz w:val="28"/>
          <w:szCs w:val="28"/>
          <w:lang w:eastAsia="ru-RU"/>
        </w:rPr>
        <w:t> – це філософська методологія, вчення про буття, про першооснови усього сущого, яке намагається дати найзагальнішу відповідь на питання про світобудову, “структуру реальності”, буття – відповідь, в світлі якої можливо не лише пояснити фізичні, емпіричні феномени, але й теоретично “легітимізувати” цінності, норми, вірування, стереотипи тощо; метод пізнання, за допомогою якого можливо дати відповідь на світоглядні питання (сенс життя, основне питання філософії тощо), які не піддаються осягненню за допомогою експерименту та методів конкретних наук.</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Методологія</w:t>
      </w:r>
      <w:r>
        <w:rPr>
          <w:rFonts w:ascii="Times New Roman" w:eastAsia="Times New Roman" w:hAnsi="Times New Roman" w:cs="Times New Roman"/>
          <w:color w:val="000000"/>
          <w:sz w:val="28"/>
          <w:szCs w:val="28"/>
          <w:lang w:eastAsia="ru-RU"/>
        </w:rPr>
        <w:t xml:space="preserve"> (від метод і грец. logos </w:t>
      </w:r>
      <w:r>
        <w:rPr>
          <w:rFonts w:ascii="Times New Roman" w:eastAsia="Times New Roman" w:hAnsi="Times New Roman" w:cs="Times New Roman"/>
          <w:color w:val="000000"/>
          <w:sz w:val="28"/>
          <w:szCs w:val="28"/>
          <w:lang w:eastAsia="ru-RU"/>
        </w:rPr>
        <w:noBreakHyphen/>
        <w:t xml:space="preserve"> слово, поняття, вчення) </w:t>
      </w:r>
      <w:r>
        <w:rPr>
          <w:rFonts w:ascii="Times New Roman" w:eastAsia="Times New Roman" w:hAnsi="Times New Roman" w:cs="Times New Roman"/>
          <w:color w:val="000000"/>
          <w:sz w:val="28"/>
          <w:szCs w:val="28"/>
          <w:lang w:eastAsia="ru-RU"/>
        </w:rPr>
        <w:noBreakHyphen/>
        <w:t xml:space="preserve"> це система принципів і способів організації і побудови теоретичної і практичної діяльності, а також вчення про цю систему.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w:t>
      </w:r>
      <w:r>
        <w:rPr>
          <w:rFonts w:ascii="Times New Roman" w:eastAsia="Times New Roman" w:hAnsi="Times New Roman" w:cs="Times New Roman"/>
          <w:color w:val="000000"/>
          <w:sz w:val="28"/>
          <w:szCs w:val="28"/>
          <w:lang w:eastAsia="ru-RU"/>
        </w:rPr>
        <w:t> – це система правил, способів, прийомів, норм досягнення пізнавальної, практичної, духовної мети. В діяльнісному значенні метод є послідовністю дій спрямованих на досягнення пізнавальної, практичної, духовної мети.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Методологічна ейфорія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перебільшення, абсолютизація ролі методу, перетворення його в універсальний інструмент наукового відкриття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Методологічний негативізм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недооцінка або відкидання ролі методу і методологічних проблем</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Методологія наукового пізнання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система філософських, загальнонаукових, міжгалузевих та галузевих наукових принципів, методів, категорій та теоретичних положень, що забезпечують отримання та систематизацію нових знань про об’єктивну реальність, а також вчення про цю систему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 наукового пізнання</w:t>
      </w:r>
      <w:r>
        <w:rPr>
          <w:rFonts w:ascii="Times New Roman" w:eastAsia="Times New Roman" w:hAnsi="Times New Roman" w:cs="Times New Roman"/>
          <w:color w:val="000000"/>
          <w:sz w:val="28"/>
          <w:szCs w:val="28"/>
          <w:lang w:eastAsia="ru-RU"/>
        </w:rPr>
        <w:t> – це система правил, способів, прийомів, норм отримання та систематизації нових знань про об’єктивну реальність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Ментальність </w:t>
      </w:r>
      <w:r>
        <w:rPr>
          <w:rFonts w:ascii="Times New Roman" w:eastAsia="Times New Roman" w:hAnsi="Times New Roman" w:cs="Times New Roman"/>
          <w:color w:val="000000"/>
          <w:sz w:val="28"/>
          <w:szCs w:val="28"/>
          <w:lang w:eastAsia="ru-RU"/>
        </w:rPr>
        <w:t>– це загальна духовна налаштованість, відносно цілісна сукупність думок, вірувань, навиків духу, яка створює картину світу і скріплює єдність культурної традиції або будь-якого товариства; це те спільне, що народжується з природних даних і соціально обумовлених компонентів і розкриває уявлення людини про життєвий світ, характеризуючи собою глибинний рівень колективної та індивідуальної свідомості.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Міра</w:t>
      </w:r>
      <w:r>
        <w:rPr>
          <w:rFonts w:ascii="Times New Roman" w:eastAsia="Times New Roman" w:hAnsi="Times New Roman" w:cs="Times New Roman"/>
          <w:color w:val="000000"/>
          <w:sz w:val="28"/>
          <w:szCs w:val="28"/>
          <w:lang w:eastAsia="ru-RU"/>
        </w:rPr>
        <w:t> – це філософська категорія, що відображає межу зміни кількості, всередині якої предмет зберігає свою якісну визначеність.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Міф</w:t>
      </w:r>
      <w:r>
        <w:rPr>
          <w:rFonts w:ascii="Times New Roman" w:eastAsia="Times New Roman" w:hAnsi="Times New Roman" w:cs="Times New Roman"/>
          <w:color w:val="000000"/>
          <w:sz w:val="28"/>
          <w:szCs w:val="28"/>
          <w:lang w:eastAsia="ru-RU"/>
        </w:rPr>
        <w:t> (з грецької – слово, мова, легенда) – перша форма раціонального осягнення світу, його образно-символічного відтворення і пояснення; форма масового переживання і витлумачення дійсності за допомогою чуттєво-наочних образів, що вважаються самостійними явищами реальності; а також мова опису, що виявилася завдяки притаманній їй символічності, зручною для вираження вічних моделей індивідуальної й суспільної поведінки, деяких сутнісних законів соціального і природного космосу.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є базисним феноменом людської культури, він незнищенний і може втілюватися в інші форми світосприйняття.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Міфологія</w:t>
      </w:r>
      <w:r>
        <w:rPr>
          <w:rFonts w:ascii="Times New Roman" w:eastAsia="Times New Roman" w:hAnsi="Times New Roman" w:cs="Times New Roman"/>
          <w:color w:val="000000"/>
          <w:sz w:val="28"/>
          <w:szCs w:val="28"/>
          <w:lang w:eastAsia="ru-RU"/>
        </w:rPr>
        <w:t> – первісна світоглядна форма, покликана забезпечити далеко не легкі вимоги існування людини на перших щаблях історичного буття. Вона є універсальною властивістю культури, притаманною будь-якому її типу.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Модернізм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загальна назва художньо-естетичного руху в культурі кінця XIX ─ XX ст., який багато в чому визначив шляхи розвитку сучасного мистецтва.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об’єднує багато відносно самостійних напрямків, різних за соціальним масштабом та культурно-історичним значенням (кубізм, сюрреалізм, експресіонізм, абстракціонізм, дадаїзм, футуризм тощо). Деякі з них заперечують один одного щодо засобів і способів вираження реальності, але разом із тим </w:t>
      </w:r>
      <w:r>
        <w:rPr>
          <w:rFonts w:ascii="Times New Roman" w:eastAsia="Times New Roman" w:hAnsi="Times New Roman" w:cs="Times New Roman"/>
          <w:i/>
          <w:iCs/>
          <w:color w:val="000000"/>
          <w:sz w:val="28"/>
          <w:szCs w:val="28"/>
          <w:lang w:eastAsia="ru-RU"/>
        </w:rPr>
        <w:t>наділені принциповою філософсько-світоглядною і соціокультурною спільністю</w:t>
      </w:r>
      <w:r>
        <w:rPr>
          <w:rFonts w:ascii="Times New Roman" w:eastAsia="Times New Roman" w:hAnsi="Times New Roman" w:cs="Times New Roman"/>
          <w:color w:val="000000"/>
          <w:sz w:val="28"/>
          <w:szCs w:val="28"/>
          <w:lang w:eastAsia="ru-RU"/>
        </w:rPr>
        <w:t>. Часто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ототожнюється зі своєю ранньою фазою – авангардизмом; </w:t>
      </w:r>
      <w:r>
        <w:rPr>
          <w:rFonts w:ascii="Times New Roman" w:eastAsia="Times New Roman" w:hAnsi="Times New Roman" w:cs="Times New Roman"/>
          <w:i/>
          <w:iCs/>
          <w:color w:val="000000"/>
          <w:sz w:val="28"/>
          <w:szCs w:val="28"/>
          <w:lang w:eastAsia="ru-RU"/>
        </w:rPr>
        <w:t>розглядається як</w:t>
      </w:r>
      <w:r>
        <w:rPr>
          <w:rFonts w:ascii="Times New Roman" w:eastAsia="Times New Roman" w:hAnsi="Times New Roman" w:cs="Times New Roman"/>
          <w:color w:val="000000"/>
          <w:sz w:val="28"/>
          <w:szCs w:val="28"/>
          <w:lang w:eastAsia="ru-RU"/>
        </w:rPr>
        <w:t>:</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 конкретних хронологічних межах (умовно з 1890 по 1968) або</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позачасовий феномен у широкому історичному контексті некласичної культури взагалі, в руслі протестантської традиціїєвропейської культури (Бароко – Романтизм – Модернізм), що виступає по відношенню до соціуму як культура заперечення.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Філософсько-світоглядним </w:t>
      </w:r>
      <w:r>
        <w:rPr>
          <w:rFonts w:ascii="Times New Roman" w:eastAsia="Times New Roman" w:hAnsi="Times New Roman" w:cs="Times New Roman"/>
          <w:i/>
          <w:iCs/>
          <w:color w:val="000000"/>
          <w:sz w:val="28"/>
          <w:szCs w:val="28"/>
          <w:lang w:eastAsia="ru-RU"/>
        </w:rPr>
        <w:t>підгрунтям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i/>
          <w:iCs/>
          <w:color w:val="000000"/>
          <w:sz w:val="28"/>
          <w:szCs w:val="28"/>
          <w:lang w:eastAsia="ru-RU"/>
        </w:rPr>
        <w:t> слугували</w:t>
      </w:r>
      <w:r>
        <w:rPr>
          <w:rFonts w:ascii="Times New Roman" w:eastAsia="Times New Roman" w:hAnsi="Times New Roman" w:cs="Times New Roman"/>
          <w:color w:val="000000"/>
          <w:sz w:val="28"/>
          <w:szCs w:val="28"/>
          <w:lang w:eastAsia="ru-RU"/>
        </w:rPr>
        <w:t> ідеї Ф.Ніцше, А.Шопенгауера, С.К’єркегора, А.Бергсона, З.Фрейда, пізніше – Х.Ортеги-і-Гассета, А.Камю, Т.Адорно та ін. </w:t>
      </w:r>
      <w:r>
        <w:rPr>
          <w:rFonts w:ascii="Times New Roman" w:eastAsia="Times New Roman" w:hAnsi="Times New Roman" w:cs="Times New Roman"/>
          <w:i/>
          <w:iCs/>
          <w:color w:val="000000"/>
          <w:sz w:val="28"/>
          <w:szCs w:val="28"/>
          <w:lang w:eastAsia="ru-RU"/>
        </w:rPr>
        <w:t>Характеристики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активність, динамізм, ентузіазм, пристрасть до руху; непримиренність: постійна потреба діяти проти когось або чогось; нігілізм: без вагань долати традиційні перепони, зневажати загальноприйняті цінності; культ молодості та новизни, спрямованість у майбутнє; епатажність та революційність (у культурному сенсі); експерименталізм, стильове новаторство. </w:t>
      </w:r>
      <w:r>
        <w:rPr>
          <w:rFonts w:ascii="Times New Roman" w:eastAsia="Times New Roman" w:hAnsi="Times New Roman" w:cs="Times New Roman"/>
          <w:i/>
          <w:iCs/>
          <w:color w:val="000000"/>
          <w:sz w:val="28"/>
          <w:szCs w:val="28"/>
          <w:lang w:eastAsia="ru-RU"/>
        </w:rPr>
        <w:t>Значення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color w:val="000000"/>
          <w:sz w:val="28"/>
          <w:szCs w:val="28"/>
          <w:lang w:eastAsia="ru-RU"/>
        </w:rPr>
        <w:t> полягає в тому, що він виступив особливою формою самопізнання культури, наперед визначив сучасні форми буття мистецтва, розкріпачив художню свідомість, знайшов можливості нової семантики, переставив акценти у взаємодії мистецтва і суспільства, передбачив глибоке зацікавлення позазсвідомими структурами мови. Естетично радикальними модерністами виступили: </w:t>
      </w:r>
      <w:r>
        <w:rPr>
          <w:rFonts w:ascii="Times New Roman" w:eastAsia="Times New Roman" w:hAnsi="Times New Roman" w:cs="Times New Roman"/>
          <w:i/>
          <w:iCs/>
          <w:color w:val="000000"/>
          <w:sz w:val="28"/>
          <w:szCs w:val="28"/>
          <w:lang w:eastAsia="ru-RU"/>
        </w:rPr>
        <w:t>у прозі</w:t>
      </w:r>
      <w:r>
        <w:rPr>
          <w:rFonts w:ascii="Times New Roman" w:eastAsia="Times New Roman" w:hAnsi="Times New Roman" w:cs="Times New Roman"/>
          <w:color w:val="000000"/>
          <w:sz w:val="28"/>
          <w:szCs w:val="28"/>
          <w:lang w:eastAsia="ru-RU"/>
        </w:rPr>
        <w:t> – Д.Джойс, М.Пруст, Ф.Кафка, А.Камю та ін.; </w:t>
      </w:r>
      <w:r>
        <w:rPr>
          <w:rFonts w:ascii="Times New Roman" w:eastAsia="Times New Roman" w:hAnsi="Times New Roman" w:cs="Times New Roman"/>
          <w:i/>
          <w:iCs/>
          <w:color w:val="000000"/>
          <w:sz w:val="28"/>
          <w:szCs w:val="28"/>
          <w:lang w:eastAsia="ru-RU"/>
        </w:rPr>
        <w:t>у драматургії</w:t>
      </w:r>
      <w:r>
        <w:rPr>
          <w:rFonts w:ascii="Times New Roman" w:eastAsia="Times New Roman" w:hAnsi="Times New Roman" w:cs="Times New Roman"/>
          <w:color w:val="000000"/>
          <w:sz w:val="28"/>
          <w:szCs w:val="28"/>
          <w:lang w:eastAsia="ru-RU"/>
        </w:rPr>
        <w:t> – Б.Брехт, Е.Іонеско, С.Беккет та ін.; </w:t>
      </w:r>
      <w:r>
        <w:rPr>
          <w:rFonts w:ascii="Times New Roman" w:eastAsia="Times New Roman" w:hAnsi="Times New Roman" w:cs="Times New Roman"/>
          <w:i/>
          <w:iCs/>
          <w:color w:val="000000"/>
          <w:sz w:val="28"/>
          <w:szCs w:val="28"/>
          <w:lang w:eastAsia="ru-RU"/>
        </w:rPr>
        <w:t>в поезії</w:t>
      </w:r>
      <w:r>
        <w:rPr>
          <w:rFonts w:ascii="Times New Roman" w:eastAsia="Times New Roman" w:hAnsi="Times New Roman" w:cs="Times New Roman"/>
          <w:color w:val="000000"/>
          <w:sz w:val="28"/>
          <w:szCs w:val="28"/>
          <w:lang w:eastAsia="ru-RU"/>
        </w:rPr>
        <w:t> – В.Хлєбніков, С.Малларме, Р.М.Рільке, Г.Аполлінер та ін.; </w:t>
      </w:r>
      <w:r>
        <w:rPr>
          <w:rFonts w:ascii="Times New Roman" w:eastAsia="Times New Roman" w:hAnsi="Times New Roman" w:cs="Times New Roman"/>
          <w:i/>
          <w:iCs/>
          <w:color w:val="000000"/>
          <w:sz w:val="28"/>
          <w:szCs w:val="28"/>
          <w:lang w:eastAsia="ru-RU"/>
        </w:rPr>
        <w:t>у музиці</w:t>
      </w:r>
      <w:r>
        <w:rPr>
          <w:rFonts w:ascii="Times New Roman" w:eastAsia="Times New Roman" w:hAnsi="Times New Roman" w:cs="Times New Roman"/>
          <w:color w:val="000000"/>
          <w:sz w:val="28"/>
          <w:szCs w:val="28"/>
          <w:lang w:eastAsia="ru-RU"/>
        </w:rPr>
        <w:t> – І.Стравінський, П.Булез, К.Штокхаузен та ін.; </w:t>
      </w:r>
      <w:r>
        <w:rPr>
          <w:rFonts w:ascii="Times New Roman" w:eastAsia="Times New Roman" w:hAnsi="Times New Roman" w:cs="Times New Roman"/>
          <w:i/>
          <w:iCs/>
          <w:color w:val="000000"/>
          <w:sz w:val="28"/>
          <w:szCs w:val="28"/>
          <w:lang w:eastAsia="ru-RU"/>
        </w:rPr>
        <w:t>у живопису</w:t>
      </w:r>
      <w:r>
        <w:rPr>
          <w:rFonts w:ascii="Times New Roman" w:eastAsia="Times New Roman" w:hAnsi="Times New Roman" w:cs="Times New Roman"/>
          <w:color w:val="000000"/>
          <w:sz w:val="28"/>
          <w:szCs w:val="28"/>
          <w:lang w:eastAsia="ru-RU"/>
        </w:rPr>
        <w:t> – В.Кандінський, М.Шагал, К.Малевич, П.Пікассо, С.Далі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Можливість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яка відображає сукупність умов та причин виникнення матеріальних, соціальних та духовних об’єктів (тобто це потенційне буття об’єктів, їх становлення).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 </w:t>
      </w:r>
      <w:r>
        <w:rPr>
          <w:rFonts w:ascii="Times New Roman" w:eastAsia="Times New Roman" w:hAnsi="Times New Roman" w:cs="Times New Roman"/>
          <w:color w:val="000000"/>
          <w:sz w:val="28"/>
          <w:szCs w:val="28"/>
          <w:lang w:eastAsia="ru-RU"/>
        </w:rPr>
        <w:t xml:space="preserve">(з лат. mores ─ характер, норов) </w:t>
      </w:r>
      <w:r>
        <w:rPr>
          <w:rFonts w:ascii="Times New Roman" w:eastAsia="Times New Roman" w:hAnsi="Times New Roman" w:cs="Times New Roman"/>
          <w:color w:val="000000"/>
          <w:sz w:val="28"/>
          <w:szCs w:val="28"/>
          <w:lang w:eastAsia="ru-RU"/>
        </w:rPr>
        <w:noBreakHyphen/>
        <w:t xml:space="preserve"> предмет, що вивчається етикою; духовний феномен (явище), властивий будь-якій людській спільноті як такій; специфічна форма людської свідомості, що виражається у сукупності норм, цінностей, ідеалів, установок, які регулюють людську поведінку та взаємозв’язки між людьми.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із часів античності розумілася як міра панування людиною над самою собою, показник того, наскільки людина відповідає за себе, за те, що вона робить. Структура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моральна свідомість, моральна діяльність та моральні відносини.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Моральна культура</w:t>
      </w:r>
      <w:r>
        <w:rPr>
          <w:rFonts w:ascii="Times New Roman" w:eastAsia="Times New Roman" w:hAnsi="Times New Roman" w:cs="Times New Roman"/>
          <w:color w:val="000000"/>
          <w:sz w:val="28"/>
          <w:szCs w:val="28"/>
          <w:lang w:eastAsia="ru-RU"/>
        </w:rPr>
        <w:t> – це характеристика особистості людини з точки зору її цілісного морального розвитку, свідомості та поведінки, а також сукупність моральних якостей (рис), притаманних людям певного суспільства, верстви, професії, які характеризують рівень їхньої моральної свідомості та поведінки. </w:t>
      </w:r>
      <w:r>
        <w:rPr>
          <w:rFonts w:ascii="Times New Roman" w:eastAsia="Times New Roman" w:hAnsi="Times New Roman" w:cs="Times New Roman"/>
          <w:b/>
          <w:bCs/>
          <w:color w:val="000000"/>
          <w:sz w:val="28"/>
          <w:szCs w:val="28"/>
          <w:lang w:eastAsia="ru-RU"/>
        </w:rPr>
        <w:t>М.к.</w:t>
      </w:r>
      <w:r>
        <w:rPr>
          <w:rFonts w:ascii="Times New Roman" w:eastAsia="Times New Roman" w:hAnsi="Times New Roman" w:cs="Times New Roman"/>
          <w:color w:val="000000"/>
          <w:sz w:val="28"/>
          <w:szCs w:val="28"/>
          <w:lang w:eastAsia="ru-RU"/>
        </w:rPr>
        <w:t> містить у собі моральні знання, почуття та переконання, потреби, моральні якості навички поведінки, етикетні норми, які виявляються у стосунках з іншими людьми.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Моральний вибір</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усвідомлене надання переваги людиною того чи іншого варіанту поведінки згідно з особистісними чи суспільними моральними установками; акт моральної діяльності, який полягає у тому, що людина, виявляючи свою автономію, самовизначається у відношенні до системи цінностей і способів їх реалізації в лінії поведінки або окремих вчинках. В історії етики вирізняються дві альтернативні позиції щодо </w:t>
      </w:r>
      <w:r>
        <w:rPr>
          <w:rFonts w:ascii="Times New Roman" w:eastAsia="Times New Roman" w:hAnsi="Times New Roman" w:cs="Times New Roman"/>
          <w:b/>
          <w:bCs/>
          <w:color w:val="000000"/>
          <w:sz w:val="28"/>
          <w:szCs w:val="28"/>
          <w:lang w:eastAsia="ru-RU"/>
        </w:rPr>
        <w:t>М.в.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фаталістична та релятивістська.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Моральний ідеал </w:t>
      </w:r>
      <w:r>
        <w:rPr>
          <w:rFonts w:ascii="Times New Roman" w:eastAsia="Times New Roman" w:hAnsi="Times New Roman" w:cs="Times New Roman"/>
          <w:color w:val="000000"/>
          <w:sz w:val="28"/>
          <w:szCs w:val="28"/>
          <w:lang w:eastAsia="ru-RU"/>
        </w:rPr>
        <w:t xml:space="preserve">– поняття, в якому зосереджені моральні вимоги, що ставляться перед людьми, виражені в образі морально-досконалої особи, уявленні про особистість, яка увібрала в себе всі найкращі моральні якості. </w:t>
      </w:r>
      <w:r>
        <w:rPr>
          <w:rFonts w:ascii="Times New Roman" w:eastAsia="Times New Roman" w:hAnsi="Times New Roman" w:cs="Times New Roman"/>
          <w:color w:val="000000"/>
          <w:sz w:val="28"/>
          <w:szCs w:val="28"/>
          <w:lang w:eastAsia="ru-RU"/>
        </w:rPr>
        <w:lastRenderedPageBreak/>
        <w:t>Значення і роль </w:t>
      </w:r>
      <w:r>
        <w:rPr>
          <w:rFonts w:ascii="Times New Roman" w:eastAsia="Times New Roman" w:hAnsi="Times New Roman" w:cs="Times New Roman"/>
          <w:b/>
          <w:bCs/>
          <w:color w:val="000000"/>
          <w:sz w:val="28"/>
          <w:szCs w:val="28"/>
          <w:lang w:eastAsia="ru-RU"/>
        </w:rPr>
        <w:t>М.і.</w:t>
      </w:r>
      <w:r>
        <w:rPr>
          <w:rFonts w:ascii="Times New Roman" w:eastAsia="Times New Roman" w:hAnsi="Times New Roman" w:cs="Times New Roman"/>
          <w:color w:val="000000"/>
          <w:sz w:val="28"/>
          <w:szCs w:val="28"/>
          <w:lang w:eastAsia="ru-RU"/>
        </w:rPr>
        <w:t> в житті суспільства й особи визначається тим, що він: вказує на вищий зразок (норму) морального розвитку особи й суспільства; виступає вищим критерієм оцінки діяльності людей сьогодення крізь призму майбутнього; є активною рушійною силою, стимулом подальшого вдосконалення людини і суспільства.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Моральні норми </w:t>
      </w:r>
      <w:r>
        <w:rPr>
          <w:rFonts w:ascii="Times New Roman" w:eastAsia="Times New Roman" w:hAnsi="Times New Roman" w:cs="Times New Roman"/>
          <w:color w:val="000000"/>
          <w:sz w:val="28"/>
          <w:szCs w:val="28"/>
          <w:lang w:eastAsia="ru-RU"/>
        </w:rPr>
        <w:t>– це найпростіші форми моральних вимог, поставлених перед кожною людиною. М.н. забезпечують нормальну життєдіяльність суспільства й особистості, впливають на її моральну поведінку через самосвідомість, самооцінку, мотиви й установки. М.н. дозволяють, з одного боку, зробити правильний вибір дій і вчинків у типових ситуаціях, а з іншого – оцінюють і контролюють ці дії, і, відповідно, за допомогою суспільної думки регулюють поведінку людей.</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Моральні принципи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найбільш загальні вимоги до поведінки людини в її ставленні до середовища і до себе, які визначають основну лінію її діяльності; складові морального характеру, що характеризують певну цілісну лінію поведінки людини, наявність яких надає поведінці особи завбачуваності, суто моральної раціональності. </w:t>
      </w:r>
      <w:r>
        <w:rPr>
          <w:rFonts w:ascii="Times New Roman" w:eastAsia="Times New Roman" w:hAnsi="Times New Roman" w:cs="Times New Roman"/>
          <w:b/>
          <w:bCs/>
          <w:color w:val="000000"/>
          <w:sz w:val="28"/>
          <w:szCs w:val="28"/>
          <w:lang w:eastAsia="ru-RU"/>
        </w:rPr>
        <w:t>М.п., </w:t>
      </w:r>
      <w:r>
        <w:rPr>
          <w:rFonts w:ascii="Times New Roman" w:eastAsia="Times New Roman" w:hAnsi="Times New Roman" w:cs="Times New Roman"/>
          <w:color w:val="000000"/>
          <w:sz w:val="28"/>
          <w:szCs w:val="28"/>
          <w:lang w:eastAsia="ru-RU"/>
        </w:rPr>
        <w:t>як правило, є «апробованими» життям традиціями і настановами, що найчастіше фіксується у письмовій формі (зведення моральних вимог у Біблії, Корані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Наслідок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трансформовану нову реальнiсть, що виникла під дією конкретних обставин (причини) внаслідок об’єктивного зв’язку.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Наука</w:t>
      </w:r>
      <w:r>
        <w:rPr>
          <w:rFonts w:ascii="Times New Roman" w:eastAsia="Times New Roman" w:hAnsi="Times New Roman" w:cs="Times New Roman"/>
          <w:color w:val="000000"/>
          <w:sz w:val="28"/>
          <w:szCs w:val="28"/>
          <w:lang w:eastAsia="ru-RU"/>
        </w:rPr>
        <w:t> – це особливий вид пізнавальної діяльності, що спрямована на вироблення об’єктивних, системно організованих і обґрунтованих знань про світ.</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Наукова картина світу</w:t>
      </w:r>
      <w:r>
        <w:rPr>
          <w:rFonts w:ascii="Times New Roman" w:eastAsia="Times New Roman" w:hAnsi="Times New Roman" w:cs="Times New Roman"/>
          <w:color w:val="000000"/>
          <w:sz w:val="28"/>
          <w:szCs w:val="28"/>
          <w:lang w:eastAsia="ru-RU"/>
        </w:rPr>
        <w:t> – цілісна система уявлень про загальні властивості та закономірності дійсності, побудована у результаті узагальнення та синтезу фундаментальних наукових понять і принципів.</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Наукове пізнання</w:t>
      </w:r>
      <w:r>
        <w:rPr>
          <w:rFonts w:ascii="Times New Roman" w:eastAsia="Times New Roman" w:hAnsi="Times New Roman" w:cs="Times New Roman"/>
          <w:color w:val="000000"/>
          <w:sz w:val="28"/>
          <w:szCs w:val="28"/>
          <w:lang w:eastAsia="ru-RU"/>
        </w:rPr>
        <w:t> – це цілеспрямований процес, метою якого є отримання нових знань про суттєві властивості і закономірності об’єктивної реальності, результати якого оцінюються за критерієм істини або хиби.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Національний характер</w:t>
      </w:r>
      <w:r>
        <w:rPr>
          <w:rFonts w:ascii="Times New Roman" w:eastAsia="Times New Roman" w:hAnsi="Times New Roman" w:cs="Times New Roman"/>
          <w:color w:val="000000"/>
          <w:sz w:val="28"/>
          <w:szCs w:val="28"/>
          <w:lang w:eastAsia="ru-RU"/>
        </w:rPr>
        <w:t> – це сукупність соціально-психологічних рис (почуттів, ціннісних настанов, емоційно-вольових якостей, національно-психологічних настанов), які властиві нації на певному етапі розвитку, детерміновані соціально-економічними, історичними і географічними умовами її існування та проявляються в культурі, традиціях, звичаях та обрядах.</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Негативна діалектика</w:t>
      </w:r>
      <w:r>
        <w:rPr>
          <w:rFonts w:ascii="Times New Roman" w:eastAsia="Times New Roman" w:hAnsi="Times New Roman" w:cs="Times New Roman"/>
          <w:color w:val="000000"/>
          <w:sz w:val="28"/>
          <w:szCs w:val="28"/>
          <w:lang w:eastAsia="ru-RU"/>
        </w:rPr>
        <w:t xml:space="preserve"> (за Теодором Адорно) </w:t>
      </w:r>
      <w:r>
        <w:rPr>
          <w:rFonts w:ascii="Times New Roman" w:eastAsia="Times New Roman" w:hAnsi="Times New Roman" w:cs="Times New Roman"/>
          <w:color w:val="000000"/>
          <w:sz w:val="28"/>
          <w:szCs w:val="28"/>
          <w:lang w:eastAsia="ru-RU"/>
        </w:rPr>
        <w:noBreakHyphen/>
        <w:t xml:space="preserve"> методологія, спосіб мислення, суперечливий сам по собі і спрямований на виявлення суперечностей в реальності. Негативна діалектика Т. Адорно, прагне відобразити об’єктивну реальність через систему категорій і понять, які за своєю природою містять у собі “нетотожне” (“інакше”, індивідуальне ), </w:t>
      </w:r>
      <w:r>
        <w:rPr>
          <w:rFonts w:ascii="Times New Roman" w:eastAsia="Times New Roman" w:hAnsi="Times New Roman" w:cs="Times New Roman"/>
          <w:color w:val="000000"/>
          <w:sz w:val="28"/>
          <w:szCs w:val="28"/>
          <w:lang w:eastAsia="ru-RU"/>
        </w:rPr>
        <w:noBreakHyphen/>
        <w:t xml:space="preserve"> те, що не охоплюється класифікаційним мисленням, яке спрямоване на узагальнення, віднаходження тотожного у об’єктах; головна функція </w:t>
      </w:r>
      <w:r>
        <w:rPr>
          <w:rFonts w:ascii="Times New Roman" w:eastAsia="Times New Roman" w:hAnsi="Times New Roman" w:cs="Times New Roman"/>
          <w:color w:val="000000"/>
          <w:sz w:val="28"/>
          <w:szCs w:val="28"/>
          <w:lang w:eastAsia="ru-RU"/>
        </w:rPr>
        <w:lastRenderedPageBreak/>
        <w:t>негативної діалектики, її гносеологічне призначення, полягає в «розчаклуванні» традиційних понять і виявленні в об’єктивній дійсності “непонятійного”, того, що стоїть ближче до реальності і виявляється за допомогою «логіки розпаду», тобто руйнування зв’язків, відношень та інших виявів принципів єдності і загальності, а також заміни їх принципом заперечення тотожності.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Необхідність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характеризує внутрішні, стійкі, всезагальні зв’язки і відношення елементів буття, які невідворотно повторюються за певних умов.</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Нігілізм </w:t>
      </w:r>
      <w:r>
        <w:rPr>
          <w:rFonts w:ascii="Times New Roman" w:eastAsia="Times New Roman" w:hAnsi="Times New Roman" w:cs="Times New Roman"/>
          <w:color w:val="000000"/>
          <w:sz w:val="28"/>
          <w:szCs w:val="28"/>
          <w:lang w:eastAsia="ru-RU"/>
        </w:rPr>
        <w:t>(від лат. nihil – ніщо) – заперечення загальноприйнятих цінностей: ідеалів, моральних норм, культури, форм суспільного життя. Набуває особливого поширення в кризові епохи суспільно-історичного розвитку, зокрема притаманні історії ХІХ – ХХ ст.</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Нове</w:t>
      </w:r>
      <w:r>
        <w:rPr>
          <w:rFonts w:ascii="Times New Roman" w:eastAsia="Times New Roman" w:hAnsi="Times New Roman" w:cs="Times New Roman"/>
          <w:color w:val="000000"/>
          <w:sz w:val="28"/>
          <w:szCs w:val="28"/>
          <w:lang w:eastAsia="ru-RU"/>
        </w:rPr>
        <w:t> – філософська категорія, яка характеризує те, що найбільш повно відповідає об’єктивним потребам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Одиничне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індивідуальні, неповторні ознаки об’єктів.</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Особливе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риси як одиничного, так і загального, тобто риси, які відрізняють одну групу об’єктів від іншої.</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Пантеїзм</w:t>
      </w:r>
      <w:r>
        <w:rPr>
          <w:rFonts w:ascii="Times New Roman" w:eastAsia="Times New Roman" w:hAnsi="Times New Roman" w:cs="Times New Roman"/>
          <w:color w:val="000000"/>
          <w:sz w:val="28"/>
          <w:szCs w:val="28"/>
          <w:lang w:eastAsia="ru-RU"/>
        </w:rPr>
        <w:t> (від грец. пан – все, теос – Бог) – вчення про тотожність природи та бога, який розчинений у світі в будь-яких речах. Тут є елементи матеріалізму, частковий відхід від ортодоксального теїзму.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Парадигма </w:t>
      </w:r>
      <w:r>
        <w:rPr>
          <w:rFonts w:ascii="Times New Roman" w:eastAsia="Times New Roman" w:hAnsi="Times New Roman" w:cs="Times New Roman"/>
          <w:color w:val="000000"/>
          <w:sz w:val="28"/>
          <w:szCs w:val="28"/>
          <w:lang w:eastAsia="ru-RU"/>
        </w:rPr>
        <w:t xml:space="preserve">– (від гр. “приклад”, “ взірець, зразок”) </w:t>
      </w:r>
      <w:r>
        <w:rPr>
          <w:rFonts w:ascii="Times New Roman" w:eastAsia="Times New Roman" w:hAnsi="Times New Roman" w:cs="Times New Roman"/>
          <w:color w:val="000000"/>
          <w:sz w:val="28"/>
          <w:szCs w:val="28"/>
          <w:lang w:eastAsia="ru-RU"/>
        </w:rPr>
        <w:noBreakHyphen/>
        <w:t xml:space="preserve"> прийнятий та підтримуваний науковим співтовариством спосіб постановки та вирішення наукових проблем. Як особливий термін поняття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введено американським методологом науки Т.Куном у книзі “Структура наукових революцій” (1962) для позначення домінуючих у діяльності певного наукового співтовариства проблем і рішень.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Пізнання</w:t>
      </w:r>
      <w:r>
        <w:rPr>
          <w:rFonts w:ascii="Times New Roman" w:eastAsia="Times New Roman" w:hAnsi="Times New Roman" w:cs="Times New Roman"/>
          <w:color w:val="000000"/>
          <w:sz w:val="28"/>
          <w:szCs w:val="28"/>
          <w:lang w:eastAsia="ru-RU"/>
        </w:rPr>
        <w:t> – це зумовлений законами соціального розвитку, нерозривно пов’язаний з практикою процес активно-діяльного відображення в свідомості людей об’єктивної та суб’єктивної дійсності, основним результатом якої є знання.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Практика</w:t>
      </w:r>
      <w:r>
        <w:rPr>
          <w:rFonts w:ascii="Times New Roman" w:eastAsia="Times New Roman" w:hAnsi="Times New Roman" w:cs="Times New Roman"/>
          <w:color w:val="000000"/>
          <w:sz w:val="28"/>
          <w:szCs w:val="28"/>
          <w:lang w:eastAsia="ru-RU"/>
        </w:rPr>
        <w:t> – філософська категорія, що виражає специфічне (протилежність теоретичному) відношення до світу, причому тлумачиться вона у філософських системах по-різному. Виступаючи ключовою категорією в марксистській філософії, трактується, наприклад, як матеріально-предметна діяльність людей з освоєння і перетворення дійсності. Її основні види: матеріальне виробництво (праця), перетворення природи, природного буття; соціальна дія – перетворення суспільного буття, зміна існуючих соціальних відносин; науковий експеримент; соціальна практика. У багатьох гносеологічних системах (теоріях пізнання) практику розглядають як основу і рушійну силу пізнання, як критерій істини.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Праця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xml:space="preserve"> цілеспрямована діяльність людей, у процесі якої вони перетворюють та пристосовують предмети природи для задоволення своїх </w:t>
      </w:r>
      <w:r>
        <w:rPr>
          <w:rFonts w:ascii="Times New Roman" w:eastAsia="Times New Roman" w:hAnsi="Times New Roman" w:cs="Times New Roman"/>
          <w:color w:val="000000"/>
          <w:sz w:val="28"/>
          <w:szCs w:val="28"/>
          <w:lang w:eastAsia="ru-RU"/>
        </w:rPr>
        <w:lastRenderedPageBreak/>
        <w:t>потреб і інтересів. При цьому праця є також процесом становлення людини як особистості, як соціальної істоти, а не лише як біологічного організму.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Привід</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явище, що саме не викликає того чи iншого наслiдку, але відіграє роль “пускового механiзму”, поштовху, iмпульсу, що спонукає початок дiї всього причинного комплексу.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Причина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універсальний зв’язок утворення або породження одними предметами і явищами інших. Причиною є сукупнiсть всiх обставин, за наявностi яких наступає наслiдок.</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Проблема</w:t>
      </w:r>
      <w:r>
        <w:rPr>
          <w:rFonts w:ascii="Times New Roman" w:eastAsia="Times New Roman" w:hAnsi="Times New Roman" w:cs="Times New Roman"/>
          <w:color w:val="000000"/>
          <w:sz w:val="28"/>
          <w:szCs w:val="28"/>
          <w:lang w:eastAsia="ru-RU"/>
        </w:rPr>
        <w:t> н</w:t>
      </w:r>
      <w:r>
        <w:rPr>
          <w:rFonts w:ascii="Times New Roman" w:eastAsia="Times New Roman" w:hAnsi="Times New Roman" w:cs="Times New Roman"/>
          <w:b/>
          <w:bCs/>
          <w:color w:val="000000"/>
          <w:sz w:val="28"/>
          <w:szCs w:val="28"/>
          <w:lang w:eastAsia="ru-RU"/>
        </w:rPr>
        <w:t>аукова </w:t>
      </w:r>
      <w:r>
        <w:rPr>
          <w:rFonts w:ascii="Times New Roman" w:eastAsia="Times New Roman" w:hAnsi="Times New Roman" w:cs="Times New Roman"/>
          <w:color w:val="000000"/>
          <w:sz w:val="28"/>
          <w:szCs w:val="28"/>
          <w:lang w:eastAsia="ru-RU"/>
        </w:rPr>
        <w:t>– це форма і засіб наукового пізнання, яка є єдністю двох змістовних елементів: знання про незнання і передбачення можливості наукового відкриття.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Прогрес</w:t>
      </w:r>
      <w:r>
        <w:rPr>
          <w:rFonts w:ascii="Times New Roman" w:eastAsia="Times New Roman" w:hAnsi="Times New Roman" w:cs="Times New Roman"/>
          <w:color w:val="000000"/>
          <w:sz w:val="28"/>
          <w:szCs w:val="28"/>
          <w:lang w:eastAsia="ru-RU"/>
        </w:rPr>
        <w:t> – (від лат. progress – рух уперед, успіх) – тип, напрямок розвитку, що характеризується переходом від нищого до вищого, від менш складного до більш складного. Про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можна говорити стосовно системи загалом, окремих її елементів, структури й інших параметрів об’єкта, що розвивається.</w:t>
      </w:r>
      <w:r>
        <w:rPr>
          <w:rFonts w:ascii="Times New Roman" w:eastAsia="Times New Roman" w:hAnsi="Times New Roman" w:cs="Times New Roman"/>
          <w:b/>
          <w:bCs/>
          <w:i/>
          <w:iCs/>
          <w:color w:val="000000"/>
          <w:sz w:val="28"/>
          <w:szCs w:val="28"/>
          <w:lang w:eastAsia="ru-RU"/>
        </w:rPr>
        <w:t> Прогрес/регрес суспільний</w:t>
      </w:r>
      <w:r>
        <w:rPr>
          <w:rFonts w:ascii="Times New Roman" w:eastAsia="Times New Roman" w:hAnsi="Times New Roman" w:cs="Times New Roman"/>
          <w:color w:val="000000"/>
          <w:sz w:val="28"/>
          <w:szCs w:val="28"/>
          <w:lang w:eastAsia="ru-RU"/>
        </w:rPr>
        <w:t> (від лат. progressus - рух уперед, розвиток; regressus - зворотний рух, повернення, відступ) - якісні характеристики соціального процесу, які виходять з того, що внаслідок розвитку (змін, інновацій, мутацій тощо) соціальний суб’єкт може переходити від нижчих форм свого існування до вищих, більш досконалих (прогрес, поліпшення, поступ), або ж, навпаки, втрачати набуті якості і переходити до більш примітивних форм суспільної організації (регрес, занепад, деградація).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Продуктивні сили</w:t>
      </w:r>
      <w:r>
        <w:rPr>
          <w:rFonts w:ascii="Times New Roman" w:eastAsia="Times New Roman" w:hAnsi="Times New Roman" w:cs="Times New Roman"/>
          <w:color w:val="000000"/>
          <w:sz w:val="28"/>
          <w:szCs w:val="28"/>
          <w:lang w:eastAsia="ru-RU"/>
        </w:rPr>
        <w:t> – засоби виробництва, що створюються суспільством, разом з людьми, що володіють знаннями та навичками до праці, методи та форми організації виробництва.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Поліфонія </w:t>
      </w:r>
      <w:r>
        <w:rPr>
          <w:rFonts w:ascii="Times New Roman" w:eastAsia="Times New Roman" w:hAnsi="Times New Roman" w:cs="Times New Roman"/>
          <w:color w:val="000000"/>
          <w:sz w:val="28"/>
          <w:szCs w:val="28"/>
          <w:lang w:eastAsia="ru-RU"/>
        </w:rPr>
        <w:t>– рівноправне багатоголосся у музиці; метафора, що позначає рівноцінність різних способів і форм практичної та мисленнєвої життєдіяльності у сучасному світі.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Постмодернізм</w:t>
      </w:r>
      <w:r>
        <w:rPr>
          <w:rFonts w:ascii="Times New Roman" w:eastAsia="Times New Roman" w:hAnsi="Times New Roman" w:cs="Times New Roman"/>
          <w:color w:val="000000"/>
          <w:sz w:val="28"/>
          <w:szCs w:val="28"/>
          <w:lang w:eastAsia="ru-RU"/>
        </w:rPr>
        <w:t> (після сучасності, після модерну) – загальний напрям сучасної європейської культури, сформувався у 70-80-і роки ХХ ст. Виникнення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було пов’язане із “втомою від прогресу” (Е.Гідденс), усвідомленням обмеженості раціоналізму і того, що наслідки культурного розвитку викликають загрозу знищення самої культури людства.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відображає спроби визначення меж втручання людини у природну динаміку світу, суспільства, культури. </w:t>
      </w:r>
      <w:r>
        <w:rPr>
          <w:rFonts w:ascii="Times New Roman" w:eastAsia="Times New Roman" w:hAnsi="Times New Roman" w:cs="Times New Roman"/>
          <w:i/>
          <w:iCs/>
          <w:color w:val="000000"/>
          <w:sz w:val="28"/>
          <w:szCs w:val="28"/>
          <w:lang w:eastAsia="ru-RU"/>
        </w:rPr>
        <w:t>Характерні риси </w:t>
      </w:r>
      <w:r>
        <w:rPr>
          <w:rFonts w:ascii="Times New Roman" w:eastAsia="Times New Roman" w:hAnsi="Times New Roman" w:cs="Times New Roman"/>
          <w:b/>
          <w:bCs/>
          <w:i/>
          <w:iCs/>
          <w:color w:val="000000"/>
          <w:sz w:val="28"/>
          <w:szCs w:val="28"/>
          <w:lang w:eastAsia="ru-RU"/>
        </w:rPr>
        <w:t>П.</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одночасна орієнтація на “масу” й на еліту; повернення до забутих художніх традицій; стильовий плюралізм (відео, інвайронмент, хеппенінг та ін.); художній експансіонізм, що розширює й ототожнює розуміння мистецтва з позахудожніми сферами діяльності (наприклад, політикою, екологією, інформатикою).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виступає як засвоєння досвіду художнього авангарду і при цьому руйнує межі між різними сферами духовної культури – між “науковою” і буденною свідомістю, між “високим мистецтвом” і “кітчем”.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xml:space="preserve"> орієнтує естетичну активність з “творчості” на компеляцію і цитування, із створення “оригінальних творів” на колаж. Особистість автора </w:t>
      </w:r>
      <w:r>
        <w:rPr>
          <w:rFonts w:ascii="Times New Roman" w:eastAsia="Times New Roman" w:hAnsi="Times New Roman" w:cs="Times New Roman"/>
          <w:color w:val="000000"/>
          <w:sz w:val="28"/>
          <w:szCs w:val="28"/>
          <w:lang w:eastAsia="ru-RU"/>
        </w:rPr>
        <w:lastRenderedPageBreak/>
        <w:t>проявляється при цьому переважно в особливій манері мовної гри, яскравої імпровізації з приводу ключових сюжетів і образів вже завершеної, “зробленої” культури Заходу. У сучасному культурному процесі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присутній не як яскраво виражений філософський напрямок або завершена естетична концепція, але, швидше, як констатація вичерпаності творчих потенцій культури Заходу, здатної лише на тиражування вже колись сказаного. Однак, обрана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своєрідна техніка “інвентарізації культури”, що включає до активного вжитку забутий, заборонений, банальний або маргінальний культурний потенціал, створює тим самим реальну можливість подальшої культуротворчості “після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Загальні тенденції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вбачають </w:t>
      </w:r>
      <w:r>
        <w:rPr>
          <w:rFonts w:ascii="Times New Roman" w:eastAsia="Times New Roman" w:hAnsi="Times New Roman" w:cs="Times New Roman"/>
          <w:i/>
          <w:iCs/>
          <w:color w:val="000000"/>
          <w:sz w:val="28"/>
          <w:szCs w:val="28"/>
          <w:lang w:eastAsia="ru-RU"/>
        </w:rPr>
        <w:t>в літературі</w:t>
      </w:r>
      <w:r>
        <w:rPr>
          <w:rFonts w:ascii="Times New Roman" w:eastAsia="Times New Roman" w:hAnsi="Times New Roman" w:cs="Times New Roman"/>
          <w:color w:val="000000"/>
          <w:sz w:val="28"/>
          <w:szCs w:val="28"/>
          <w:lang w:eastAsia="ru-RU"/>
        </w:rPr>
        <w:t> (Б.Віан, Н.Мейлер, У.Еко та ін.), </w:t>
      </w:r>
      <w:r>
        <w:rPr>
          <w:rFonts w:ascii="Times New Roman" w:eastAsia="Times New Roman" w:hAnsi="Times New Roman" w:cs="Times New Roman"/>
          <w:i/>
          <w:iCs/>
          <w:color w:val="000000"/>
          <w:sz w:val="28"/>
          <w:szCs w:val="28"/>
          <w:lang w:eastAsia="ru-RU"/>
        </w:rPr>
        <w:t>архітектурі</w:t>
      </w:r>
      <w:r>
        <w:rPr>
          <w:rFonts w:ascii="Times New Roman" w:eastAsia="Times New Roman" w:hAnsi="Times New Roman" w:cs="Times New Roman"/>
          <w:color w:val="000000"/>
          <w:sz w:val="28"/>
          <w:szCs w:val="28"/>
          <w:lang w:eastAsia="ru-RU"/>
        </w:rPr>
        <w:t> (Дж.Стірлінг, Ч.Дженкста ін.), </w:t>
      </w:r>
      <w:r>
        <w:rPr>
          <w:rFonts w:ascii="Times New Roman" w:eastAsia="Times New Roman" w:hAnsi="Times New Roman" w:cs="Times New Roman"/>
          <w:i/>
          <w:iCs/>
          <w:color w:val="000000"/>
          <w:sz w:val="28"/>
          <w:szCs w:val="28"/>
          <w:lang w:eastAsia="ru-RU"/>
        </w:rPr>
        <w:t>живописі</w:t>
      </w:r>
      <w:r>
        <w:rPr>
          <w:rFonts w:ascii="Times New Roman" w:eastAsia="Times New Roman" w:hAnsi="Times New Roman" w:cs="Times New Roman"/>
          <w:color w:val="000000"/>
          <w:sz w:val="28"/>
          <w:szCs w:val="28"/>
          <w:lang w:eastAsia="ru-RU"/>
        </w:rPr>
        <w:t> (М.Мерц, М.Паладіно, О.Фукс та ін.), </w:t>
      </w:r>
      <w:r>
        <w:rPr>
          <w:rFonts w:ascii="Times New Roman" w:eastAsia="Times New Roman" w:hAnsi="Times New Roman" w:cs="Times New Roman"/>
          <w:i/>
          <w:iCs/>
          <w:color w:val="000000"/>
          <w:sz w:val="28"/>
          <w:szCs w:val="28"/>
          <w:lang w:eastAsia="ru-RU"/>
        </w:rPr>
        <w:t>філософії</w:t>
      </w:r>
      <w:r>
        <w:rPr>
          <w:rFonts w:ascii="Times New Roman" w:eastAsia="Times New Roman" w:hAnsi="Times New Roman" w:cs="Times New Roman"/>
          <w:color w:val="000000"/>
          <w:sz w:val="28"/>
          <w:szCs w:val="28"/>
          <w:lang w:eastAsia="ru-RU"/>
        </w:rPr>
        <w:t> (Р.Барт, Ж.Ліотар, Ж.Батай, Гваттарі, Ю.Крістєва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Природне право</w:t>
      </w:r>
      <w:r>
        <w:rPr>
          <w:rFonts w:ascii="Times New Roman" w:eastAsia="Times New Roman" w:hAnsi="Times New Roman" w:cs="Times New Roman"/>
          <w:color w:val="000000"/>
          <w:sz w:val="28"/>
          <w:szCs w:val="28"/>
          <w:lang w:eastAsia="ru-RU"/>
        </w:rPr>
        <w:t> – одна із головних парадигм філософсько-правового і юридичного мислення, що спирається на ідею єдиних над позитивних нормативно-ціннісних принципів, які панують у космосі, природі та суспільстві і здатні бути мірилом справедливості законо-положень, встановлюваних державою.</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Природне право</w:t>
      </w:r>
      <w:r>
        <w:rPr>
          <w:rFonts w:ascii="Times New Roman" w:eastAsia="Times New Roman" w:hAnsi="Times New Roman" w:cs="Times New Roman"/>
          <w:color w:val="000000"/>
          <w:sz w:val="28"/>
          <w:szCs w:val="28"/>
          <w:lang w:eastAsia="ru-RU"/>
        </w:rPr>
        <w:t> – поняття філософсько-правової та політичної думок ХVІІ-ХVІІІ ст., які випливають з природи самої людини.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Протилежності</w:t>
      </w:r>
      <w:r>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b/>
          <w:bCs/>
          <w:color w:val="000000"/>
          <w:sz w:val="28"/>
          <w:szCs w:val="28"/>
          <w:lang w:eastAsia="ru-RU"/>
        </w:rPr>
        <w:t>іалектичні </w:t>
      </w:r>
      <w:r>
        <w:rPr>
          <w:rFonts w:ascii="Times New Roman" w:eastAsia="Times New Roman" w:hAnsi="Times New Roman" w:cs="Times New Roman"/>
          <w:color w:val="000000"/>
          <w:sz w:val="28"/>
          <w:szCs w:val="28"/>
          <w:lang w:eastAsia="ru-RU"/>
        </w:rPr>
        <w:t>– це такі сторони і тенденції, внутрішньо властиві предметам і явищам діалектичного характеру, які, перебуваючи в єдності, взаємно виключають і взаємно обумовлюють одна одну.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Раціоналізм</w:t>
      </w:r>
      <w:r>
        <w:rPr>
          <w:rFonts w:ascii="Times New Roman" w:eastAsia="Times New Roman" w:hAnsi="Times New Roman" w:cs="Times New Roman"/>
          <w:color w:val="000000"/>
          <w:sz w:val="28"/>
          <w:szCs w:val="28"/>
          <w:lang w:eastAsia="ru-RU"/>
        </w:rPr>
        <w:t> – вчення в теорії пізнання, відповідно до якого розум, думка визнаються найвищою цінністю і джерелом знання; в широкому сенсі – філософський напрям, який визнає розум основою пізнання та поведінки людей.</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Раціональне</w:t>
      </w:r>
      <w:r>
        <w:rPr>
          <w:rFonts w:ascii="Times New Roman" w:eastAsia="Times New Roman" w:hAnsi="Times New Roman" w:cs="Times New Roman"/>
          <w:color w:val="000000"/>
          <w:sz w:val="28"/>
          <w:szCs w:val="28"/>
          <w:lang w:eastAsia="ru-RU"/>
        </w:rPr>
        <w:t> (з лат. rationalis – розумний) – обумовлене розумом, доступне розумовому сприйняттю, логічно несуперечливе і таке, що відповідає прийнятим певною спільнотою правилам. Протилежність </w:t>
      </w:r>
      <w:r>
        <w:rPr>
          <w:rFonts w:ascii="Times New Roman" w:eastAsia="Times New Roman" w:hAnsi="Times New Roman" w:cs="Times New Roman"/>
          <w:b/>
          <w:bCs/>
          <w:color w:val="000000"/>
          <w:sz w:val="28"/>
          <w:szCs w:val="28"/>
          <w:lang w:eastAsia="ru-RU"/>
        </w:rPr>
        <w:t>Р.</w:t>
      </w:r>
      <w:r>
        <w:rPr>
          <w:rFonts w:ascii="Times New Roman" w:eastAsia="Times New Roman" w:hAnsi="Times New Roman" w:cs="Times New Roman"/>
          <w:color w:val="000000"/>
          <w:sz w:val="28"/>
          <w:szCs w:val="28"/>
          <w:lang w:eastAsia="ru-RU"/>
        </w:rPr>
        <w:t> – ірраціональне, тобто нерозумне, недоступне розумінню, алогічне. Раціоналізація загалом є загальнолюдською якістю, притаманною різним сторонам людської активності.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Рефлексія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методологічна </w:t>
      </w:r>
      <w:r>
        <w:rPr>
          <w:rFonts w:ascii="Times New Roman" w:eastAsia="Times New Roman" w:hAnsi="Times New Roman" w:cs="Times New Roman"/>
          <w:color w:val="000000"/>
          <w:sz w:val="28"/>
          <w:szCs w:val="28"/>
          <w:lang w:eastAsia="ru-RU"/>
        </w:rPr>
        <w:noBreakHyphen/>
        <w:t xml:space="preserve"> осмислення і узагальнення процесу та результатів попередніх спроб пізнання, з метою відбору, систематизації та удосконалення найефективніших способів пізнавальної діяльності.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Самосвідомість</w:t>
      </w:r>
      <w:r>
        <w:rPr>
          <w:rFonts w:ascii="Times New Roman" w:eastAsia="Times New Roman" w:hAnsi="Times New Roman" w:cs="Times New Roman"/>
          <w:color w:val="000000"/>
          <w:sz w:val="28"/>
          <w:szCs w:val="28"/>
          <w:lang w:eastAsia="ru-RU"/>
        </w:rPr>
        <w:t> – виділення людиною себе з об’єктивного світу. Усвідомлення й оцінка свого ставлення до світу, усвідомлення своїх вчинків, дій, думок, почуттів, бажань та інтересів, тобто усвідомлення себе як особистості.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w:t>
      </w:r>
      <w:r>
        <w:rPr>
          <w:rFonts w:ascii="Times New Roman" w:eastAsia="Times New Roman" w:hAnsi="Times New Roman" w:cs="Times New Roman"/>
          <w:color w:val="000000"/>
          <w:sz w:val="28"/>
          <w:szCs w:val="28"/>
          <w:lang w:eastAsia="ru-RU"/>
        </w:rPr>
        <w:t xml:space="preserve"> – вища форма відображення дійсності, властива людям і пов'язана з їхньою психікою, абстрактним мисленням, світоглядом, самосвідомістю, самоконтролем своєї поведінки і діяльності та передбачуванням результатів останньої. Свідомість людини </w:t>
      </w:r>
      <w:r>
        <w:rPr>
          <w:rFonts w:ascii="Times New Roman" w:eastAsia="Times New Roman" w:hAnsi="Times New Roman" w:cs="Times New Roman"/>
          <w:color w:val="000000"/>
          <w:sz w:val="28"/>
          <w:szCs w:val="28"/>
          <w:lang w:eastAsia="ru-RU"/>
        </w:rPr>
        <w:noBreakHyphen/>
        <w:t xml:space="preserve"> сукупність чуттєвих і ідеальних образів дійсності, своєї діяльності, самої себе. Звідси </w:t>
      </w:r>
      <w:r>
        <w:rPr>
          <w:rFonts w:ascii="Times New Roman" w:eastAsia="Times New Roman" w:hAnsi="Times New Roman" w:cs="Times New Roman"/>
          <w:color w:val="000000"/>
          <w:sz w:val="28"/>
          <w:szCs w:val="28"/>
          <w:lang w:eastAsia="ru-RU"/>
        </w:rPr>
        <w:lastRenderedPageBreak/>
        <w:t>змістом свідомості є переживання свого існування в просторово-часовому вимірі.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 індивідуальна</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духовний світ конкретної особи, сукупність її думок, почуттів, вольових характеристик, які відбивають особливість індивідуального буття.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 суспільна</w:t>
      </w:r>
      <w:r>
        <w:rPr>
          <w:rFonts w:ascii="Times New Roman" w:eastAsia="Times New Roman" w:hAnsi="Times New Roman" w:cs="Times New Roman"/>
          <w:color w:val="000000"/>
          <w:sz w:val="28"/>
          <w:szCs w:val="28"/>
          <w:lang w:eastAsia="ru-RU"/>
        </w:rPr>
        <w:t> – це сукупність ідеальних форм (понять, суджень, поглядів, почуттів, ідей, уявлень, теорій), які охоплюють і відтворюють суспільне буття.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Світогляд</w:t>
      </w:r>
      <w:r>
        <w:rPr>
          <w:rFonts w:ascii="Times New Roman" w:eastAsia="Times New Roman" w:hAnsi="Times New Roman" w:cs="Times New Roman"/>
          <w:color w:val="000000"/>
          <w:sz w:val="28"/>
          <w:szCs w:val="28"/>
          <w:lang w:eastAsia="ru-RU"/>
        </w:rPr>
        <w:t> – історично-конкретна форма суспільної самосвідомості людини, через яку вона сприймає, осмислює та оцінює оточуючу дійсність як світ свого буття, а також сприймає, оцінює, осмислює світ, своє відношення до світу (основне питання кожного світогляду), визначає своє місце в ньому, своє призначення.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Свобода </w:t>
      </w:r>
      <w:r>
        <w:rPr>
          <w:rFonts w:ascii="Times New Roman" w:eastAsia="Times New Roman" w:hAnsi="Times New Roman" w:cs="Times New Roman"/>
          <w:color w:val="000000"/>
          <w:sz w:val="28"/>
          <w:szCs w:val="28"/>
          <w:lang w:eastAsia="ru-RU"/>
        </w:rPr>
        <w:noBreakHyphen/>
        <w:t xml:space="preserve"> одна з характерних рис людини, яка полягає в тому, що вона (подібно до Бога) може діяти (чи не діяти) з власної волі, не детермінуючись обставинами. Свобода — підстава моральності людини. В політичній сфері розширення свобод передбачає збіль</w:t>
      </w:r>
      <w:r>
        <w:rPr>
          <w:rFonts w:ascii="Times New Roman" w:eastAsia="Times New Roman" w:hAnsi="Times New Roman" w:cs="Times New Roman"/>
          <w:color w:val="000000"/>
          <w:sz w:val="28"/>
          <w:szCs w:val="28"/>
          <w:lang w:eastAsia="ru-RU"/>
        </w:rPr>
        <w:softHyphen/>
        <w:t>шення відповідальності.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Секуляризація </w:t>
      </w:r>
      <w:r>
        <w:rPr>
          <w:rFonts w:ascii="Times New Roman" w:eastAsia="Times New Roman" w:hAnsi="Times New Roman" w:cs="Times New Roman"/>
          <w:color w:val="000000"/>
          <w:sz w:val="28"/>
          <w:szCs w:val="28"/>
          <w:lang w:eastAsia="ru-RU"/>
        </w:rPr>
        <w:t>– процес вивільнення культури і культуротворчості з-під монополії релігійної ідеології; ослаблення ролі релігії в суспільстві, зменшення її впливу на різні соціальні сфери – економіку, політику, освіту, мистецтво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Синергетика</w:t>
      </w:r>
      <w:r>
        <w:rPr>
          <w:rFonts w:ascii="Times New Roman" w:eastAsia="Times New Roman" w:hAnsi="Times New Roman" w:cs="Times New Roman"/>
          <w:color w:val="000000"/>
          <w:sz w:val="28"/>
          <w:szCs w:val="28"/>
          <w:lang w:eastAsia="ru-RU"/>
        </w:rPr>
        <w:t> – одна з альтернативних діалектиці теорій розвитку (методологія наукового пізнання, науковий напрям), яка вивчає зв’язки між елементами структури, підсистеми, що створюються у відкритих нерівноважних системах завдяки інтенсивному обміну речовини та енергії з довколишнім середовищем. Синергетика – напрям міждисциплінарних досліджень, об’єктом яких є процеси самоорганізації в різних системах (фізичних, хімічних, біологічних, соціальних та ін.). синонім – нелінійна наука. Інколи вживається як означення особливої парадигми наукового мислення.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Синкретизм </w:t>
      </w:r>
      <w:r>
        <w:rPr>
          <w:rFonts w:ascii="Times New Roman" w:eastAsia="Times New Roman" w:hAnsi="Times New Roman" w:cs="Times New Roman"/>
          <w:color w:val="000000"/>
          <w:sz w:val="28"/>
          <w:szCs w:val="28"/>
          <w:lang w:eastAsia="ru-RU"/>
        </w:rPr>
        <w:t>– неподільність, нерозчленованість світосприйняття або якогось феномену на окремі складові, частини, елементи, специфічні функції. Характерний для міфологічного світогляду.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Скептицизм</w:t>
      </w:r>
      <w:r>
        <w:rPr>
          <w:rFonts w:ascii="Times New Roman" w:eastAsia="Times New Roman" w:hAnsi="Times New Roman" w:cs="Times New Roman"/>
          <w:color w:val="000000"/>
          <w:sz w:val="28"/>
          <w:szCs w:val="28"/>
          <w:lang w:eastAsia="ru-RU"/>
        </w:rPr>
        <w:t> – (від грец. той, що розглядає, досліджує) – філософські погляди, які сповідують сумнів у можливості досягнення істини, здійснення ідеалів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Соціалізація </w:t>
      </w:r>
      <w:r>
        <w:rPr>
          <w:rFonts w:ascii="Times New Roman" w:eastAsia="Times New Roman" w:hAnsi="Times New Roman" w:cs="Times New Roman"/>
          <w:color w:val="000000"/>
          <w:sz w:val="28"/>
          <w:szCs w:val="28"/>
          <w:lang w:eastAsia="ru-RU"/>
        </w:rPr>
        <w:t>– процес засвоєння та активного відтворення індивідом соціокультурного досвіду (соціальних норм, цінностей, зразків поведінки, ролей, установок, звичаїв, культурної традиції, колективних уявлень та вірувань тощо). </w:t>
      </w:r>
      <w:r>
        <w:rPr>
          <w:rFonts w:ascii="Times New Roman" w:eastAsia="Times New Roman" w:hAnsi="Times New Roman" w:cs="Times New Roman"/>
          <w:b/>
          <w:bCs/>
          <w:color w:val="000000"/>
          <w:sz w:val="28"/>
          <w:szCs w:val="28"/>
          <w:lang w:eastAsia="ru-RU"/>
        </w:rPr>
        <w:t>С.</w:t>
      </w:r>
      <w:r>
        <w:rPr>
          <w:rFonts w:ascii="Times New Roman" w:eastAsia="Times New Roman" w:hAnsi="Times New Roman" w:cs="Times New Roman"/>
          <w:color w:val="000000"/>
          <w:sz w:val="28"/>
          <w:szCs w:val="28"/>
          <w:lang w:eastAsia="ru-RU"/>
        </w:rPr>
        <w:t> – результат і цілеспрямоване формування особистості за допомогою виховання і формального навчання, і стихійного впливу на особистість життєвих обставин.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діяльність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цілеспрямовані дії, що базуються на врахуванні потреб, інтересів і дій інших людей, а також існуючих в суспільстві соціальних норм.</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Поняття «соціальна діяльність» вживається для </w:t>
      </w:r>
      <w:r>
        <w:rPr>
          <w:rFonts w:ascii="Times New Roman" w:eastAsia="Times New Roman" w:hAnsi="Times New Roman" w:cs="Times New Roman"/>
          <w:color w:val="000000"/>
          <w:sz w:val="28"/>
          <w:szCs w:val="28"/>
          <w:lang w:eastAsia="ru-RU"/>
        </w:rPr>
        <w:lastRenderedPageBreak/>
        <w:t>позначення певного прояву соціальної активності, за допомогою якої створюються умови суспільного життя.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структура </w:t>
      </w:r>
      <w:r>
        <w:rPr>
          <w:rFonts w:ascii="Times New Roman" w:eastAsia="Times New Roman" w:hAnsi="Times New Roman" w:cs="Times New Roman"/>
          <w:color w:val="000000"/>
          <w:sz w:val="28"/>
          <w:szCs w:val="28"/>
          <w:lang w:eastAsia="ru-RU"/>
        </w:rPr>
        <w:t>– поняття, що позначає сукупність стійких елементів соціальної системи (інститутів, ролей, статусів), відносно незалежних від незначних коливань у відношеннях між системою і середовищемі таких, що забезпечують успадкування і стійкість моделей поведінки і соціальних відношень у часі.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філософія</w:t>
      </w:r>
      <w:r>
        <w:rPr>
          <w:rFonts w:ascii="Times New Roman" w:eastAsia="Times New Roman" w:hAnsi="Times New Roman" w:cs="Times New Roman"/>
          <w:i/>
          <w:iCs/>
          <w:color w:val="000000"/>
          <w:sz w:val="28"/>
          <w:szCs w:val="28"/>
          <w:lang w:eastAsia="ru-RU"/>
        </w:rPr>
        <w:t> (лат. so</w:t>
      </w:r>
      <w:r>
        <w:rPr>
          <w:rFonts w:ascii="Times New Roman" w:eastAsia="Times New Roman" w:hAnsi="Times New Roman" w:cs="Times New Roman"/>
          <w:color w:val="000000"/>
          <w:sz w:val="28"/>
          <w:szCs w:val="28"/>
          <w:lang w:eastAsia="ru-RU"/>
        </w:rPr>
        <w:t>cialis</w:t>
      </w:r>
      <w:r>
        <w:rPr>
          <w:rFonts w:ascii="Times New Roman" w:eastAsia="Times New Roman" w:hAnsi="Times New Roman" w:cs="Times New Roman"/>
          <w:i/>
          <w:iCs/>
          <w:color w:val="000000"/>
          <w:sz w:val="28"/>
          <w:szCs w:val="28"/>
          <w:lang w:eastAsia="ru-RU"/>
        </w:rPr>
        <w:t> – товариський, громадський)</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це система теоретичного знання про найбільш загальні особливості, закономірності та тенденції взаємодії соціальних явищ, цивілізаційного існування; функціонування і розвиток суспільства як цілісної системи.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Соціальне </w:t>
      </w:r>
      <w:r>
        <w:rPr>
          <w:rFonts w:ascii="Times New Roman" w:eastAsia="Times New Roman" w:hAnsi="Times New Roman" w:cs="Times New Roman"/>
          <w:color w:val="000000"/>
          <w:sz w:val="28"/>
          <w:szCs w:val="28"/>
          <w:lang w:eastAsia="ru-RU"/>
        </w:rPr>
        <w:t>– сукупність ознак і особливостей суспільних відносин, що виявляється у стосунках індивідів і спільнот, їх ставленні до свого місця в суспільстві, а також до явищ і процесів суспільного. Воно є лише частиною суспільного, властивістю або станом суспільства.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Соціальне пізнання</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пізнання соціальних реалій життєвого середовища людей – постає як необхідна умова його налагодження відповідно до природи і призначення людини. Пізнання озброює суб’єкта діяльності істиною і дозволяє діяти в руслі об’єктивних законів соціального розвитку, а не в супереч їм.</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Соціальний світ</w:t>
      </w:r>
      <w:r>
        <w:rPr>
          <w:rFonts w:ascii="Times New Roman" w:eastAsia="Times New Roman" w:hAnsi="Times New Roman" w:cs="Times New Roman"/>
          <w:color w:val="000000"/>
          <w:sz w:val="28"/>
          <w:szCs w:val="28"/>
          <w:lang w:eastAsia="ru-RU"/>
        </w:rPr>
        <w:t> – складне утворення, результат взаємодії економічних, культурних і духовно-ідеологічних чинників, які зумовлюють соціальний статус індивіда, його ціннісні, культурні уявлення щодо сенсу своєї суспільної діяльності.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Соціальні інститути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різноманітні організації, установи, що відображають соціальну і політичну структуру суспільства; сукупність соціальних норм і зразків, що визначають стійкі форми соціальної поведінки і дії. Залежно від сфери суспільних відносин вирізняють, як правило, такі групи соціальних інститутів: 1) економічні (виробництво матеріальних благ, поділ праці, власність та ін.); 2) політичні (держава, партії, поліція, армія); 3) правові (законодавчі та судові органи, інститути право застосування, правового виховання та ін.); 4) культурні (наукові, художні об'єднання, що створюють культурні багатства); 5) релігійні; 6) інститути стратифікації (розподіл позицій і людських ресурсів); 7) інститут споріднення, шлюбу і родини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Соціокультурна динаміка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зміна, модифікація рис культури в часі та просторі. Дослідження в руслі соціокультурної динаміки мають на меті виявити закономірності процесів і тенденцій культури, осмислити і теоретично пояснити їх.</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Соціум </w:t>
      </w:r>
      <w:r>
        <w:rPr>
          <w:rFonts w:ascii="Times New Roman" w:eastAsia="Times New Roman" w:hAnsi="Times New Roman" w:cs="Times New Roman"/>
          <w:color w:val="000000"/>
          <w:sz w:val="28"/>
          <w:szCs w:val="28"/>
          <w:lang w:eastAsia="ru-RU"/>
        </w:rPr>
        <w:t>– це особливий спосіб життя особливих істот – людей, головними чинниками яких є свідомість, діяльність і спілкування, генетично-функціональний зв’язок між якими спричиняє до створення відмінного від природного предметно-духовного світу культури.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Спільність</w:t>
      </w:r>
      <w:r>
        <w:rPr>
          <w:rFonts w:ascii="Times New Roman" w:eastAsia="Times New Roman" w:hAnsi="Times New Roman" w:cs="Times New Roman"/>
          <w:color w:val="000000"/>
          <w:sz w:val="28"/>
          <w:szCs w:val="28"/>
          <w:lang w:eastAsia="ru-RU"/>
        </w:rPr>
        <w:t> - форма сумісного буття або взаємодії людей, які пов’язані спільним походженням, мовою, долею, поглядами. Такими є сім’я та народ.</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Сталий розвиток </w:t>
      </w:r>
      <w:r>
        <w:rPr>
          <w:rFonts w:ascii="Times New Roman" w:eastAsia="Times New Roman" w:hAnsi="Times New Roman" w:cs="Times New Roman"/>
          <w:color w:val="000000"/>
          <w:sz w:val="28"/>
          <w:szCs w:val="28"/>
          <w:lang w:eastAsia="ru-RU"/>
        </w:rPr>
        <w:t>– розвиток із кооперативною взаємодією всіх складових цього процесу; розвиток постійний, стійкий, незмінний, який поєднує в собі соціальну, економічну, екологічну та культурну компоненти. Модель </w:t>
      </w:r>
      <w:r>
        <w:rPr>
          <w:rFonts w:ascii="Times New Roman" w:eastAsia="Times New Roman" w:hAnsi="Times New Roman" w:cs="Times New Roman"/>
          <w:b/>
          <w:bCs/>
          <w:color w:val="000000"/>
          <w:sz w:val="28"/>
          <w:szCs w:val="28"/>
          <w:lang w:eastAsia="ru-RU"/>
        </w:rPr>
        <w:t>С.р.</w:t>
      </w:r>
      <w:r>
        <w:rPr>
          <w:rFonts w:ascii="Times New Roman" w:eastAsia="Times New Roman" w:hAnsi="Times New Roman" w:cs="Times New Roman"/>
          <w:color w:val="000000"/>
          <w:sz w:val="28"/>
          <w:szCs w:val="28"/>
          <w:lang w:eastAsia="ru-RU"/>
        </w:rPr>
        <w:t> передбачає синхронізацію всіх цих процесів, узгодження їхніх темпів та структур.</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Старе</w:t>
      </w:r>
      <w:r>
        <w:rPr>
          <w:rFonts w:ascii="Times New Roman" w:eastAsia="Times New Roman" w:hAnsi="Times New Roman" w:cs="Times New Roman"/>
          <w:color w:val="000000"/>
          <w:sz w:val="28"/>
          <w:szCs w:val="28"/>
          <w:lang w:eastAsia="ru-RU"/>
        </w:rPr>
        <w:t> – філософська категорія, яка характеризує те, що перестає або вже перестало відповідати об’єктивним, потребам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Стереотип </w:t>
      </w:r>
      <w:r>
        <w:rPr>
          <w:rFonts w:ascii="Times New Roman" w:eastAsia="Times New Roman" w:hAnsi="Times New Roman" w:cs="Times New Roman"/>
          <w:color w:val="000000"/>
          <w:sz w:val="28"/>
          <w:szCs w:val="28"/>
          <w:lang w:eastAsia="ru-RU"/>
        </w:rPr>
        <w:t>– те, що часто повторюється, стало звичайним, загальноприйнятим і чого дотримуються, що наслідують у своїй діяльності; явище, що включає в себе елементи можливого істинного знання, але такі, які мають тенденцію до викривлення дійсності, наближаючись в певних межах до упереджень і догми, однак відіграють величезну консолідуючу роль у соціальному житті.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Субстанція</w:t>
      </w:r>
      <w:r>
        <w:rPr>
          <w:rFonts w:ascii="Times New Roman" w:eastAsia="Times New Roman" w:hAnsi="Times New Roman" w:cs="Times New Roman"/>
          <w:color w:val="000000"/>
          <w:sz w:val="28"/>
          <w:szCs w:val="28"/>
          <w:lang w:eastAsia="ru-RU"/>
        </w:rPr>
        <w:t> ( від лат. те, що покладено в основу ) була провідною категорією в онтології Нового часу. У загальних рисах субстанцію мислили як основу світу, абсолютне буття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яке існує безвідносно. Це буття є, воно визначає все суще. Для матеріалістів такою субстанцією є матерія, для ідеалістів – Бог. Крім основного значення, поняття “субстанція” мало й більш конкретні: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noBreakHyphen/>
        <w:t xml:space="preserve"> незмінна основа мінливих явищ</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У цьому значенні субстанцією можна вважати атоми Демокрита, монади Лейбніца, речовину (матерію) матеріалістів XVII-XVIII ст.;</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noBreakHyphen/>
        <w:t xml:space="preserve"> субстрат як носій певних властивостей, те, що пов’язує властивості в щось єдине.</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Суперечності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діалектичні </w:t>
      </w:r>
      <w:r>
        <w:rPr>
          <w:rFonts w:ascii="Times New Roman" w:eastAsia="Times New Roman" w:hAnsi="Times New Roman" w:cs="Times New Roman"/>
          <w:color w:val="000000"/>
          <w:sz w:val="28"/>
          <w:szCs w:val="28"/>
          <w:lang w:eastAsia="ru-RU"/>
        </w:rPr>
        <w:t>– це система відносин, в межах якої протилежності породжують одна одну, виключають одна одну, взаємопроникають і переходять одна в одну, продукуючи щось нове.</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Суспільство</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одна з основоположних категорій соціальної філософії, історії та соціології. У вузькому розумінні має такі значення: 1) суспільство як сукупність суспільних відносин; 2) суспільство як конкретно-історичний етап людської історії (первісне суспільство, індустріальне суспільство, інформаційне суспільство тощо); 3) окреме, конкретне суспільство, що є самостійним суб'єктом історії (українське суспільство, американське суспільство тощо). Суспільство в широкому розумінні - якісно відмінне від природи, багатомірне, внутрішньо розгалужене і водночас органічно цілісне утворення, що постає як сукупність історично сформованих способів і форм взаємодії та об’єднання (діяльності, відносин, поведінки, спілкування, регуляції, пізнання), в яких знаходить свій вияв всебічна і багаторівнева взаємозалежність людей. Інакше кажучи, це все людство в цілому, тобто вся сукупність суспільних відносин і організмів, що існували й існують на нашій планеті.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Суспільне виробництво</w:t>
      </w:r>
      <w:r>
        <w:rPr>
          <w:rFonts w:ascii="Times New Roman" w:eastAsia="Times New Roman" w:hAnsi="Times New Roman" w:cs="Times New Roman"/>
          <w:color w:val="000000"/>
          <w:sz w:val="28"/>
          <w:szCs w:val="28"/>
          <w:lang w:eastAsia="ru-RU"/>
        </w:rPr>
        <w:t> – процес, завдяки якому люди (суспільство), використовуючи речовини і сили природи, суспільні відносини і соціальні сили, свої духовні багатства та здібності, відтворюють власне й суспільне життя.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Суспільні відносини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певний зв'язок, залежність між суб'єктами, що складають суспільство. Відносини - це свого роду об’єднуючий матеріал, що згуртовує людей у суспільство, перетворює на моноліт його окремі елементи. Чим різноманітніші соціальні відносини, тим високорозвиненішим є суспільство. Залежно від сфери життєдіяльності суспільства виокремлюють економічні, політичні, правові, соціальні, релігійні відносини тощо. Залежно від суб'єктів, між якими виникають відносини, виокремлюють сімейні (сімейно-побутові), родові, класові, національні, міждержавні відносини.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Суспільно-економічна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формація</w:t>
      </w:r>
      <w:r>
        <w:rPr>
          <w:rFonts w:ascii="Times New Roman" w:eastAsia="Times New Roman" w:hAnsi="Times New Roman" w:cs="Times New Roman"/>
          <w:color w:val="000000"/>
          <w:sz w:val="28"/>
          <w:szCs w:val="28"/>
          <w:lang w:eastAsia="ru-RU"/>
        </w:rPr>
        <w:t> – одна з головних категорій марксистської соціальної філософії та суспільно-економічної теорії, запроваджена </w:t>
      </w:r>
      <w:r>
        <w:rPr>
          <w:rFonts w:ascii="Times New Roman" w:eastAsia="Times New Roman" w:hAnsi="Times New Roman" w:cs="Times New Roman"/>
          <w:i/>
          <w:iCs/>
          <w:color w:val="000000"/>
          <w:sz w:val="28"/>
          <w:szCs w:val="28"/>
          <w:lang w:eastAsia="ru-RU"/>
        </w:rPr>
        <w:t>Марксом </w:t>
      </w:r>
      <w:r>
        <w:rPr>
          <w:rFonts w:ascii="Times New Roman" w:eastAsia="Times New Roman" w:hAnsi="Times New Roman" w:cs="Times New Roman"/>
          <w:color w:val="000000"/>
          <w:sz w:val="28"/>
          <w:szCs w:val="28"/>
          <w:lang w:eastAsia="ru-RU"/>
        </w:rPr>
        <w:t>у праці «Вісімнадцяте брюмера Луї Бонапарта» (1851). Маркс розглядав її як поняття полісемантичне. Основними він вважав наступні значення суспільно-економічної формації: 1) економічна структура суспільства впродовж усього його історичного існування; 2) одна з трьох великих стадій історії розвитку людства – первісна суспільно-економічна формація (докласове суспільство), класове суспільство та майбутнє безкласове суспільство; 3) історичний ступінь (тип) розвитку суспільства; історично визначена сукупність суспільних відносин;</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історично визначена сукупність виробничих відносин</w:t>
      </w:r>
      <w:r>
        <w:rPr>
          <w:rFonts w:ascii="Times New Roman" w:eastAsia="Times New Roman" w:hAnsi="Times New Roman" w:cs="Times New Roman"/>
          <w:i/>
          <w:iCs/>
          <w:color w:val="000000"/>
          <w:sz w:val="28"/>
          <w:szCs w:val="28"/>
          <w:lang w:eastAsia="ru-RU"/>
        </w:rPr>
        <w:t>.</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Сутність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сукупність усіх внутрішніх істотних властивостей і зв’язків об’єктів реальності.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Текст </w:t>
      </w:r>
      <w:r>
        <w:rPr>
          <w:rFonts w:ascii="Times New Roman" w:eastAsia="Times New Roman" w:hAnsi="Times New Roman" w:cs="Times New Roman"/>
          <w:color w:val="000000"/>
          <w:sz w:val="28"/>
          <w:szCs w:val="28"/>
          <w:lang w:eastAsia="ru-RU"/>
        </w:rPr>
        <w:t>– у широкому значенні, - структура, що складається з елементів значення, єдності цих елементів та вираження цієї єдності; у вузькому значенні, - єдність мовних знаків, що організовані за нормами даної мови і є носіями інформації. Функцією </w:t>
      </w:r>
      <w:r>
        <w:rPr>
          <w:rFonts w:ascii="Times New Roman" w:eastAsia="Times New Roman" w:hAnsi="Times New Roman" w:cs="Times New Roman"/>
          <w:b/>
          <w:bCs/>
          <w:color w:val="000000"/>
          <w:sz w:val="28"/>
          <w:szCs w:val="28"/>
          <w:lang w:eastAsia="ru-RU"/>
        </w:rPr>
        <w:t>Т.</w:t>
      </w:r>
      <w:r>
        <w:rPr>
          <w:rFonts w:ascii="Times New Roman" w:eastAsia="Times New Roman" w:hAnsi="Times New Roman" w:cs="Times New Roman"/>
          <w:color w:val="000000"/>
          <w:sz w:val="28"/>
          <w:szCs w:val="28"/>
          <w:lang w:eastAsia="ru-RU"/>
        </w:rPr>
        <w:t> є збереження і передача соціально значущого змісту.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Теорія пізнання (гносеологія)</w:t>
      </w:r>
      <w:r>
        <w:rPr>
          <w:rFonts w:ascii="Times New Roman" w:eastAsia="Times New Roman" w:hAnsi="Times New Roman" w:cs="Times New Roman"/>
          <w:color w:val="000000"/>
          <w:sz w:val="28"/>
          <w:szCs w:val="28"/>
          <w:lang w:eastAsia="ru-RU"/>
        </w:rPr>
        <w:t> – це розділ філософії, що вивчає природу пізнання, закономірності пізнавальної діяльності людини, її пізнавальні можливості та здібності; передумови, засоби та форми пізнання, а також відношення знання до дійсності, закони його функціонування та умови й критерії його істинності й достовірності.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w:t>
      </w:r>
      <w:r>
        <w:rPr>
          <w:rFonts w:ascii="Times New Roman" w:eastAsia="Times New Roman" w:hAnsi="Times New Roman" w:cs="Times New Roman"/>
          <w:color w:val="000000"/>
          <w:sz w:val="28"/>
          <w:szCs w:val="28"/>
          <w:lang w:eastAsia="ru-RU"/>
        </w:rPr>
        <w:t>– ідеальна теоретична модель (іноді трафарет, шаблон) для групи предметів, явищ, об’єктів, у якій фіксуються їхні спільні ознаки, властивості, принципи існування. Виділення типів є процесом узагальнення.</w:t>
      </w:r>
      <w:r>
        <w:rPr>
          <w:rFonts w:ascii="Times New Roman" w:eastAsia="Times New Roman" w:hAnsi="Times New Roman" w:cs="Times New Roman"/>
          <w:b/>
          <w:bCs/>
          <w:color w:val="000000"/>
          <w:sz w:val="28"/>
          <w:szCs w:val="28"/>
          <w:lang w:eastAsia="ru-RU"/>
        </w:rPr>
        <w:t> Теорія</w:t>
      </w:r>
      <w:r>
        <w:rPr>
          <w:rFonts w:ascii="Times New Roman" w:eastAsia="Times New Roman" w:hAnsi="Times New Roman" w:cs="Times New Roman"/>
          <w:color w:val="000000"/>
          <w:sz w:val="28"/>
          <w:szCs w:val="28"/>
          <w:lang w:eastAsia="ru-RU"/>
        </w:rPr>
        <w:t> н</w:t>
      </w:r>
      <w:r>
        <w:rPr>
          <w:rFonts w:ascii="Times New Roman" w:eastAsia="Times New Roman" w:hAnsi="Times New Roman" w:cs="Times New Roman"/>
          <w:b/>
          <w:bCs/>
          <w:color w:val="000000"/>
          <w:sz w:val="28"/>
          <w:szCs w:val="28"/>
          <w:lang w:eastAsia="ru-RU"/>
        </w:rPr>
        <w:t>аукова </w:t>
      </w:r>
      <w:r>
        <w:rPr>
          <w:rFonts w:ascii="Times New Roman" w:eastAsia="Times New Roman" w:hAnsi="Times New Roman" w:cs="Times New Roman"/>
          <w:color w:val="000000"/>
          <w:sz w:val="28"/>
          <w:szCs w:val="28"/>
          <w:lang w:eastAsia="ru-RU"/>
        </w:rPr>
        <w:t>– це найдосконаліша форма наукового пізнання, система достовірних, глибоких та конкретних знань про дійсність</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культури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система взаємовідношень усіх шарів історичного процесу певного часу та місця. Ця система утворює неподільну цілісність як певна структура, що наочно і чуттєво-предметно виражає її матеріальну і духовну специфіку, виступаючи засадничим методом пояснення всіх шарів історичного розвитку – як у теоретичному протистоянні, так і в послідовно-історичному розвитку</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Типологія культури </w:t>
      </w:r>
      <w:r>
        <w:rPr>
          <w:rFonts w:ascii="Times New Roman" w:eastAsia="Times New Roman" w:hAnsi="Times New Roman" w:cs="Times New Roman"/>
          <w:color w:val="000000"/>
          <w:sz w:val="28"/>
          <w:szCs w:val="28"/>
          <w:lang w:eastAsia="ru-RU"/>
        </w:rPr>
        <w:t xml:space="preserve">– класифікація культур на основі певної спільності ознак; науковий метод, основу якого становлять систематизація </w:t>
      </w:r>
      <w:r>
        <w:rPr>
          <w:rFonts w:ascii="Times New Roman" w:eastAsia="Times New Roman" w:hAnsi="Times New Roman" w:cs="Times New Roman"/>
          <w:color w:val="000000"/>
          <w:sz w:val="28"/>
          <w:szCs w:val="28"/>
          <w:lang w:eastAsia="ru-RU"/>
        </w:rPr>
        <w:lastRenderedPageBreak/>
        <w:t>періодів (ступенів) розвитку культури за найзагальнішими ознаками, властивостями, а також розрізнення культур за найсуттєвішими підставами.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Умови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внутрiшнi властивості об’єкта та зовнiшнi щодо нього чинники, які окремо вiд беспосереднiх причин не можуть породити наслiдкiв, але вони є сприятливим і необхідним середовищем для розвитку причинно-наслідкових взаємодій.</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Універсалії </w:t>
      </w:r>
      <w:r>
        <w:rPr>
          <w:rFonts w:ascii="Times New Roman" w:eastAsia="Times New Roman" w:hAnsi="Times New Roman" w:cs="Times New Roman"/>
          <w:color w:val="000000"/>
          <w:sz w:val="28"/>
          <w:szCs w:val="28"/>
          <w:lang w:eastAsia="ru-RU"/>
        </w:rPr>
        <w:t>– норми, цінності, правила, традиції та інші аспекти культури, які мають загальний характер і присутні на всіх етапах людського розвитку незалежно від географічного регіону або устрою суспільства.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Утопія </w:t>
      </w:r>
      <w:r>
        <w:rPr>
          <w:rFonts w:ascii="Times New Roman" w:eastAsia="Times New Roman" w:hAnsi="Times New Roman" w:cs="Times New Roman"/>
          <w:color w:val="000000"/>
          <w:sz w:val="28"/>
          <w:szCs w:val="28"/>
          <w:lang w:eastAsia="ru-RU"/>
        </w:rPr>
        <w:t>– одраз ідеального суспільства, бажаного характеру взаємовідносин людей. Синонім нереальності, нездійсненності.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Факт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інформаційна взаємодія певного явища зі свідомістю суб’єкта, результати якої можна об’єктивувати, тобто зробити незалежними від свідомості конкретного суб’єкта.</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Факт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науковий </w:t>
      </w:r>
      <w:r>
        <w:rPr>
          <w:rFonts w:ascii="Times New Roman" w:eastAsia="Times New Roman" w:hAnsi="Times New Roman" w:cs="Times New Roman"/>
          <w:color w:val="000000"/>
          <w:sz w:val="28"/>
          <w:szCs w:val="28"/>
          <w:lang w:eastAsia="ru-RU"/>
        </w:rPr>
        <w:noBreakHyphen/>
        <w:t xml:space="preserve"> це опис явищ і подій, даних суб’єкту у досвіді, виконаний з дотриманням належних процедур у конкретній знаковій системі, що гарантують достовірність та об’єктивність відображення дійсності.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Феноменологія</w:t>
      </w:r>
      <w:r>
        <w:rPr>
          <w:rFonts w:ascii="Times New Roman" w:eastAsia="Times New Roman" w:hAnsi="Times New Roman" w:cs="Times New Roman"/>
          <w:color w:val="000000"/>
          <w:sz w:val="28"/>
          <w:szCs w:val="28"/>
          <w:lang w:eastAsia="ru-RU"/>
        </w:rPr>
        <w:t xml:space="preserve"> (від грецьких слів phainómenon, яке означачає «те, що з’являється» і lógos </w:t>
      </w:r>
      <w:r>
        <w:rPr>
          <w:rFonts w:ascii="Times New Roman" w:eastAsia="Times New Roman" w:hAnsi="Times New Roman" w:cs="Times New Roman"/>
          <w:color w:val="000000"/>
          <w:sz w:val="28"/>
          <w:szCs w:val="28"/>
          <w:lang w:eastAsia="ru-RU"/>
        </w:rPr>
        <w:noBreakHyphen/>
        <w:t xml:space="preserve"> вивчення) – філософська течія, яка визнавши неможливість об’єктивного знання про світ, розглядає та вивчає структури свідомості й явища, які в ній відбуваються під впливом об’єктивної дійсності.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Феноменологічна редукція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феноменології Е. Гуссерля, зміст якої полягає у «взятті в дужки» віри в існування світу, тобто дослідницька увага повертається від пошуків об’єктивних властивостей світу до актів свідомості, в яких він дається людині.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Фаталізм</w:t>
      </w:r>
      <w:r>
        <w:rPr>
          <w:rFonts w:ascii="Times New Roman" w:eastAsia="Times New Roman" w:hAnsi="Times New Roman" w:cs="Times New Roman"/>
          <w:color w:val="000000"/>
          <w:sz w:val="28"/>
          <w:szCs w:val="28"/>
          <w:lang w:eastAsia="ru-RU"/>
        </w:rPr>
        <w:t xml:space="preserve"> (в пер. з лат. </w:t>
      </w:r>
      <w:r>
        <w:rPr>
          <w:rFonts w:ascii="Times New Roman" w:eastAsia="Times New Roman" w:hAnsi="Times New Roman" w:cs="Times New Roman"/>
          <w:color w:val="000000"/>
          <w:sz w:val="28"/>
          <w:szCs w:val="28"/>
          <w:lang w:eastAsia="ru-RU"/>
        </w:rPr>
        <w:noBreakHyphen/>
        <w:t xml:space="preserve"> наперед визначений долею) </w:t>
      </w:r>
      <w:r>
        <w:rPr>
          <w:rFonts w:ascii="Times New Roman" w:eastAsia="Times New Roman" w:hAnsi="Times New Roman" w:cs="Times New Roman"/>
          <w:color w:val="000000"/>
          <w:sz w:val="28"/>
          <w:szCs w:val="28"/>
          <w:lang w:eastAsia="ru-RU"/>
        </w:rPr>
        <w:noBreakHyphen/>
        <w:t xml:space="preserve"> світоглядна позиція, що абсолютизує незбагненність підстави причинно-наслідкових зв’язків природного світу та людської поведінки і уявляє її потаємною надлюдською силою (фатумом), що виключає свободу волі.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Філософія історії</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r>
      <w:r>
        <w:rPr>
          <w:rFonts w:ascii="Times New Roman" w:eastAsia="Times New Roman" w:hAnsi="Times New Roman" w:cs="Times New Roman"/>
          <w:color w:val="000000"/>
          <w:sz w:val="28"/>
          <w:szCs w:val="28"/>
          <w:lang w:eastAsia="ru-RU"/>
        </w:rPr>
        <w:t> розділ філософського знання, що досліджує</w:t>
      </w:r>
      <w:r>
        <w:rPr>
          <w:rFonts w:ascii="Times New Roman" w:eastAsia="Times New Roman" w:hAnsi="Times New Roman" w:cs="Times New Roman"/>
          <w:i/>
          <w:iCs/>
          <w:color w:val="000000"/>
          <w:sz w:val="28"/>
          <w:szCs w:val="28"/>
          <w:lang w:eastAsia="ru-RU"/>
        </w:rPr>
        <w:t> найзагальніші підстави, особливості історичного процесу, іманентну логіку розвитку суспільства та</w:t>
      </w:r>
      <w:r>
        <w:rPr>
          <w:rFonts w:ascii="Times New Roman" w:eastAsia="Times New Roman" w:hAnsi="Times New Roman" w:cs="Times New Roman"/>
          <w:color w:val="000000"/>
          <w:sz w:val="28"/>
          <w:szCs w:val="28"/>
          <w:lang w:eastAsia="ru-RU"/>
        </w:rPr>
        <w:t> його особливості, багатоманіття проявів та спрямованість, а також саме суспільство, форми його існування і перетворення. Поняття «філософія історії» запровадив у науковий обіг Вольтер у праці «Філософія історії» (1765).</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Філософія культури</w:t>
      </w:r>
      <w:r>
        <w:rPr>
          <w:rFonts w:ascii="Times New Roman" w:eastAsia="Times New Roman" w:hAnsi="Times New Roman" w:cs="Times New Roman"/>
          <w:color w:val="000000"/>
          <w:sz w:val="28"/>
          <w:szCs w:val="28"/>
          <w:lang w:eastAsia="ru-RU"/>
        </w:rPr>
        <w:t> – наука, що вивчає явища культури, незважаючи на фіксування їхніх історичних, часових або територіальних меж, орієнтована на виокремлення смислових культурних архетипів і парадигм, яким здебільшого притаманний універсальний зміст, що виходить подекуди за межі періодизації і культурних взаємовідносин, зафіксованих історіографією чи культурологією.</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Філософське вчення</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завершена система поглядів того чи іншого мислителя.</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Філософська школа</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сукупність вчень, об’єднаних загальними ідейними основами, що зумовлює пряму передачу ідей від одних філософів до інших.</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Філософська течія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сукупність вчень, об’єднаних спільними, хоча часом модифікованими, ідейними принципами, які належать як до однієї, так і до різних шкіл.</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Філософський напрям</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сукупність течій, що мають у своїй основі спільні ідеї.</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їх відносно сталі, стійкі якості, що надають змісту структурованості, цілісності та завершеності.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Формація суспільно-економічна</w:t>
      </w:r>
      <w:r>
        <w:rPr>
          <w:rFonts w:ascii="Times New Roman" w:eastAsia="Times New Roman" w:hAnsi="Times New Roman" w:cs="Times New Roman"/>
          <w:color w:val="000000"/>
          <w:sz w:val="28"/>
          <w:szCs w:val="28"/>
          <w:lang w:eastAsia="ru-RU"/>
        </w:rPr>
        <w:t> – відповідно до марксистської концепції історичного процесу, суспільство, що перебуває на визначеному щаблі історичного розвитку історично визначеного типу суспільства. Підґрунтям кожної </w:t>
      </w:r>
      <w:r>
        <w:rPr>
          <w:rFonts w:ascii="Times New Roman" w:eastAsia="Times New Roman" w:hAnsi="Times New Roman" w:cs="Times New Roman"/>
          <w:b/>
          <w:bCs/>
          <w:color w:val="000000"/>
          <w:sz w:val="28"/>
          <w:szCs w:val="28"/>
          <w:lang w:eastAsia="ru-RU"/>
        </w:rPr>
        <w:t>Ф.с.е.</w:t>
      </w:r>
      <w:r>
        <w:rPr>
          <w:rFonts w:ascii="Times New Roman" w:eastAsia="Times New Roman" w:hAnsi="Times New Roman" w:cs="Times New Roman"/>
          <w:color w:val="000000"/>
          <w:sz w:val="28"/>
          <w:szCs w:val="28"/>
          <w:lang w:eastAsia="ru-RU"/>
        </w:rPr>
        <w:t> є певний спосіб виробництва, а виробничі відносини визначають її сутність; водночас вона охоплює відповідну надбудову, тип родини, побут тощо. Історія суспільства є процесом розвитку первіснообщинної, рабовласницької, феодальної, капіталістичної та комуністичної формацій, що змінюють одна одну внаслідок соціальної революції.</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Функція </w:t>
      </w:r>
      <w:r>
        <w:rPr>
          <w:rFonts w:ascii="Times New Roman" w:eastAsia="Times New Roman" w:hAnsi="Times New Roman" w:cs="Times New Roman"/>
          <w:color w:val="000000"/>
          <w:sz w:val="28"/>
          <w:szCs w:val="28"/>
          <w:lang w:eastAsia="ru-RU"/>
        </w:rPr>
        <w:t>– співвіднесення одного елементу цілісної структури з іншим, яке підтримує саме існування структури.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Футурологія</w:t>
      </w:r>
      <w:r>
        <w:rPr>
          <w:rFonts w:ascii="Times New Roman" w:eastAsia="Times New Roman" w:hAnsi="Times New Roman" w:cs="Times New Roman"/>
          <w:color w:val="000000"/>
          <w:sz w:val="28"/>
          <w:szCs w:val="28"/>
          <w:lang w:eastAsia="ru-RU"/>
        </w:rPr>
        <w:t> – (від лат. futurum – майбутнє та грец. logos – слово, вчення) – уявлення про майбутнє людства; галузь знань, що охоплює перспективи соціальних процесів. Термін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запропонував у 1943 р. О. Флехтгейм, маючи на увазі особливу «філософію майбутнього», що протистоїть ідеології утопії. З початку 60-х рр. це поняття поширюється на Заході у значеннях «історія майбутнього», «наука про майбутнє», що покликані виявити прогностичні функції всіх наукових дисциплін.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Термін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через його багатозначність і невизначеність наприкінці 60-х рр. поступається місцем поняттю «дослідження майбутнього», яке охоплює теорію та практику прогнозування. У 60-х рр. в річищі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було висунуто теорію «постіндустріального суспільства» (Д. Белл, Г. Кан, Р. Арон, Б. де Жувенель), з позицій теорії конвергенції (Ф. Барде, Ф. Полак, Ю. Гальтунг), ліворадикальний напрям обґрунтовував неминучість катастрофи «західної цивілізації» у процесі НРТ (А. Воскоу та ін.). З кінця 70-х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тлумачиться як течія, що стверджує необхідність переходу до нової цивілізації, побудованої на принципах гуманізму. Провідну роль у 70-х рр. у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відігравав Римський клуб (міжнародна неурядова організація, заснована 1968 р. італійським громадським діячем А. Печчеї), за ініціативи якого розгорнулося глобальне моделювання перспектив людства за допомогою комп’ютерної техніки.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Цивілізація</w:t>
      </w:r>
      <w:r>
        <w:rPr>
          <w:rFonts w:ascii="Times New Roman" w:eastAsia="Times New Roman" w:hAnsi="Times New Roman" w:cs="Times New Roman"/>
          <w:color w:val="000000"/>
          <w:sz w:val="28"/>
          <w:szCs w:val="28"/>
          <w:lang w:eastAsia="ru-RU"/>
        </w:rPr>
        <w:t xml:space="preserve"> (в пер. з лат. - громадянський, державний) </w:t>
      </w:r>
      <w:r>
        <w:rPr>
          <w:rFonts w:ascii="Times New Roman" w:eastAsia="Times New Roman" w:hAnsi="Times New Roman" w:cs="Times New Roman"/>
          <w:color w:val="000000"/>
          <w:sz w:val="28"/>
          <w:szCs w:val="28"/>
          <w:lang w:eastAsia="ru-RU"/>
        </w:rPr>
        <w:noBreakHyphen/>
        <w:t xml:space="preserve"> 1) форма існування живих істот, наділених розумом; 2) синонім культури, сукупність духовних і матеріальних досягнень суспільства; 3) ступінь розвитку </w:t>
      </w:r>
      <w:r>
        <w:rPr>
          <w:rFonts w:ascii="Times New Roman" w:eastAsia="Times New Roman" w:hAnsi="Times New Roman" w:cs="Times New Roman"/>
          <w:color w:val="000000"/>
          <w:sz w:val="28"/>
          <w:szCs w:val="28"/>
          <w:lang w:eastAsia="ru-RU"/>
        </w:rPr>
        <w:lastRenderedPageBreak/>
        <w:t>матеріальної та духовної культури, суспільного розвитку загалом; 4) процес становлення громадянського суспільства; 5) відносно самостійне цілісне соціально-історичне утворення, локалізоване в </w:t>
      </w:r>
      <w:r>
        <w:rPr>
          <w:rFonts w:ascii="Times New Roman" w:eastAsia="Times New Roman" w:hAnsi="Times New Roman" w:cs="Times New Roman"/>
          <w:i/>
          <w:iCs/>
          <w:color w:val="000000"/>
          <w:sz w:val="28"/>
          <w:szCs w:val="28"/>
          <w:lang w:eastAsia="ru-RU"/>
        </w:rPr>
        <w:t>просторі і часі</w:t>
      </w:r>
      <w:r>
        <w:rPr>
          <w:rFonts w:ascii="Times New Roman" w:eastAsia="Times New Roman" w:hAnsi="Times New Roman" w:cs="Times New Roman"/>
          <w:color w:val="000000"/>
          <w:sz w:val="28"/>
          <w:szCs w:val="28"/>
          <w:lang w:eastAsia="ru-RU"/>
        </w:rPr>
        <w:t>, що може мати ієрархічні рівні (напр., антична цивілізація, елліністична цивілізація, афінська цивілізація). Термін «цивілізація» запроваджений Мірабо у 1757 році.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Циклічний час</w:t>
      </w:r>
      <w:r>
        <w:rPr>
          <w:rFonts w:ascii="Times New Roman" w:eastAsia="Times New Roman" w:hAnsi="Times New Roman" w:cs="Times New Roman"/>
          <w:color w:val="000000"/>
          <w:sz w:val="28"/>
          <w:szCs w:val="28"/>
          <w:lang w:eastAsia="ru-RU"/>
        </w:rPr>
        <w:t> – час, в якому немає руху вперед, відбувається повернення того, що було, і немає відмінності між минулим, теперішнім, майбутнім, які зливаються в конкретному досвіді людини.</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Ціннісні орієнтації</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це елементи внутрішньої структури особистості, сформовані й закріплені життєвим досвідом індивіда у процесі соціалізації й соціальної адаптації, що відмежовують значиме (суттєве для даної людини) від незначимого (несуттєвого) через (не) прийняття особистістю певних цінностей, які усвідомлюються як основоположні цілі життя і визначають допустимі засоби їхньої реалізації.</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Цінність </w:t>
      </w:r>
      <w:r>
        <w:rPr>
          <w:rFonts w:ascii="Times New Roman" w:eastAsia="Times New Roman" w:hAnsi="Times New Roman" w:cs="Times New Roman"/>
          <w:color w:val="000000"/>
          <w:sz w:val="28"/>
          <w:szCs w:val="28"/>
          <w:lang w:eastAsia="ru-RU"/>
        </w:rPr>
        <w:t>- значимість, яку люди надають речам чи явищам і яка лежить в основі ставлення до них (вибору, надання переваги і т. ін.). Цінність має місце лише в актах оцінки, коли ми вибираємо, вибудовуємо ієрархічну структуру цінностей. Цінності мотивують поведінку людей. Проблему цінностей досліджували неокантіанці (Г.Ріккерт), М.Вебер, М.Шелер та ін.</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Явище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відображає сукупність зовнішніх, чуттєво сприйманих якостей об’єктів реальності, які є вираженням їх сутності.</w:t>
      </w:r>
    </w:p>
    <w:p w:rsidR="00B93A54" w:rsidRDefault="00EC336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Якість</w:t>
      </w:r>
      <w:r>
        <w:rPr>
          <w:rFonts w:ascii="Times New Roman" w:eastAsia="Times New Roman" w:hAnsi="Times New Roman" w:cs="Times New Roman"/>
          <w:color w:val="000000"/>
          <w:sz w:val="28"/>
          <w:szCs w:val="28"/>
          <w:lang w:eastAsia="ru-RU"/>
        </w:rPr>
        <w:t> – це філософська категорія, що відображає внутрішню визначеність предметів та явищ, сукупність їх суттєвих рис, сторін, що робить їх конкретними предметами і явищами, та відрізняє від інших.</w:t>
      </w: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B93A54" w:rsidRDefault="00EC3361">
      <w:pPr>
        <w:tabs>
          <w:tab w:val="left" w:pos="98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РОЗДІЛ 7.</w:t>
      </w:r>
      <w:bookmarkStart w:id="0" w:name="_GoBack"/>
      <w:bookmarkEnd w:id="0"/>
    </w:p>
    <w:p w:rsidR="00B93A54" w:rsidRDefault="00B93A54">
      <w:pPr>
        <w:tabs>
          <w:tab w:val="left" w:pos="980"/>
        </w:tabs>
        <w:spacing w:after="0" w:line="240" w:lineRule="auto"/>
        <w:jc w:val="center"/>
        <w:rPr>
          <w:rFonts w:ascii="Times New Roman" w:eastAsia="Times New Roman" w:hAnsi="Times New Roman" w:cs="Times New Roman"/>
          <w:b/>
          <w:sz w:val="28"/>
          <w:szCs w:val="28"/>
          <w:lang w:eastAsia="ru-RU"/>
        </w:rPr>
      </w:pPr>
    </w:p>
    <w:p w:rsidR="00B93A54" w:rsidRDefault="00EC3361">
      <w:pPr>
        <w:tabs>
          <w:tab w:val="left" w:pos="98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РЕКОМЕНДОВАНІ ДЖЕРЕЛА ІНФОРМАЦІЇ</w:t>
      </w:r>
    </w:p>
    <w:p w:rsidR="00B93A54" w:rsidRDefault="00B93A54">
      <w:pPr>
        <w:spacing w:after="0" w:line="240" w:lineRule="auto"/>
        <w:ind w:firstLine="709"/>
        <w:jc w:val="both"/>
        <w:rPr>
          <w:rFonts w:ascii="Times New Roman" w:eastAsia="Times New Roman" w:hAnsi="Times New Roman" w:cs="Times New Roman"/>
          <w:b/>
          <w:bCs/>
          <w:sz w:val="24"/>
          <w:szCs w:val="24"/>
          <w:lang w:val="uk-UA" w:eastAsia="ru-RU"/>
        </w:rPr>
      </w:pPr>
    </w:p>
    <w:p w:rsidR="00B93A54" w:rsidRDefault="00EC3361">
      <w:pPr>
        <w:shd w:val="clear" w:color="auto" w:fill="FFFFFF"/>
        <w:ind w:firstLine="709"/>
        <w:rPr>
          <w:rFonts w:ascii="Times New Roman" w:hAnsi="Times New Roman" w:cs="Times New Roman"/>
          <w:b/>
          <w:bCs/>
          <w:sz w:val="28"/>
          <w:szCs w:val="28"/>
        </w:rPr>
      </w:pPr>
      <w:r>
        <w:rPr>
          <w:rFonts w:ascii="Times New Roman" w:hAnsi="Times New Roman" w:cs="Times New Roman"/>
          <w:b/>
          <w:bCs/>
          <w:spacing w:val="-6"/>
          <w:sz w:val="28"/>
          <w:szCs w:val="28"/>
        </w:rPr>
        <w:t>Л</w:t>
      </w:r>
      <w:r>
        <w:rPr>
          <w:rFonts w:ascii="Times New Roman" w:hAnsi="Times New Roman" w:cs="Times New Roman"/>
          <w:b/>
          <w:bCs/>
          <w:sz w:val="28"/>
          <w:szCs w:val="28"/>
        </w:rPr>
        <w:t>ітература</w:t>
      </w:r>
    </w:p>
    <w:p w:rsidR="00B93A54" w:rsidRDefault="00EC3361">
      <w:pPr>
        <w:pStyle w:val="e4eb12"/>
        <w:suppressAutoHyphens/>
        <w:spacing w:before="0"/>
        <w:rPr>
          <w:rFonts w:ascii="Times New Roman" w:hAnsi="Times New Roman" w:cs="Times New Roman"/>
          <w:sz w:val="28"/>
        </w:rPr>
      </w:pPr>
      <w:r>
        <w:rPr>
          <w:rFonts w:ascii="Times New Roman" w:hAnsi="Times New Roman" w:cs="Times New Roman"/>
          <w:sz w:val="28"/>
        </w:rPr>
        <w:t xml:space="preserve">1. Освітньо-професійна програма «Філософія публічного управління» за спеціальністю 281 Публічне управління та адміністрування, галузі знань 28 Публічне управління та адміністрування для другого (магістерського) рівня вищої освіти. Національний університет цивільного захисту України.Черкаси, 2025. 26 с. </w:t>
      </w:r>
    </w:p>
    <w:p w:rsidR="00B93A54" w:rsidRDefault="00EC3361">
      <w:pPr>
        <w:shd w:val="clear" w:color="auto" w:fill="FFFFFF"/>
        <w:ind w:firstLine="508"/>
        <w:jc w:val="both"/>
        <w:rPr>
          <w:rFonts w:ascii="Times New Roman" w:hAnsi="Times New Roman" w:cs="Times New Roman"/>
          <w:sz w:val="28"/>
          <w:szCs w:val="28"/>
        </w:rPr>
      </w:pPr>
      <w:r>
        <w:rPr>
          <w:rFonts w:ascii="Times New Roman" w:hAnsi="Times New Roman" w:cs="Times New Roman"/>
          <w:sz w:val="28"/>
          <w:szCs w:val="28"/>
        </w:rPr>
        <w:t xml:space="preserve">2.Закон України від 10.12.2015 № № 889-VIII «Про державну службу». URL: http://zakon5.rada.gov.ua/laws/show/889-19. </w:t>
      </w:r>
    </w:p>
    <w:p w:rsidR="00B93A54" w:rsidRDefault="00EC3361">
      <w:pPr>
        <w:shd w:val="clear" w:color="auto" w:fill="FFFFFF"/>
        <w:ind w:firstLine="508"/>
        <w:jc w:val="both"/>
        <w:rPr>
          <w:rFonts w:ascii="Times New Roman" w:hAnsi="Times New Roman" w:cs="Times New Roman"/>
          <w:sz w:val="28"/>
          <w:szCs w:val="28"/>
        </w:rPr>
      </w:pPr>
      <w:r>
        <w:rPr>
          <w:rFonts w:ascii="Times New Roman" w:hAnsi="Times New Roman" w:cs="Times New Roman"/>
          <w:sz w:val="28"/>
          <w:szCs w:val="28"/>
        </w:rPr>
        <w:t xml:space="preserve">3. Закон України від 07.06.2001 № 2493-III (редакція від 11.10.2017) «Про службу в органах місцевого самоврядування. URL: http://zakon2.rada.gov.ua/laws/show/2493-14. </w:t>
      </w:r>
    </w:p>
    <w:p w:rsidR="00B93A54" w:rsidRDefault="00EC3361">
      <w:pPr>
        <w:shd w:val="clear" w:color="auto" w:fill="FFFFFF"/>
        <w:ind w:firstLine="508"/>
        <w:jc w:val="both"/>
        <w:rPr>
          <w:rFonts w:ascii="Times New Roman" w:hAnsi="Times New Roman" w:cs="Times New Roman"/>
          <w:b/>
          <w:bCs/>
          <w:sz w:val="28"/>
          <w:szCs w:val="28"/>
        </w:rPr>
      </w:pPr>
      <w:r>
        <w:rPr>
          <w:rFonts w:ascii="Times New Roman" w:hAnsi="Times New Roman" w:cs="Times New Roman"/>
          <w:sz w:val="28"/>
          <w:szCs w:val="28"/>
        </w:rPr>
        <w:t>4. «Кодекс цивільного захисту України» від 02.10.2012 № № 5403-VI. URL: https://zakon.rada.gov.ua/laws/show/5403-17.</w:t>
      </w:r>
    </w:p>
    <w:p w:rsidR="00B93A54" w:rsidRDefault="00EC3361">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5. Юрченко Л.І. Екологічна культура в контексті екологічної безпеки: Монографія Київ: Вид.ПАРАПАН, 2008. 296с</w:t>
      </w:r>
    </w:p>
    <w:p w:rsidR="00B93A54" w:rsidRDefault="00EC3361">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6. Юрченко Л.І. Технології в системі економічних та соціально-екологічних змін: навч.посіб. Київ : ВД «Професіонал», 2004. 177с.</w:t>
      </w:r>
    </w:p>
    <w:p w:rsidR="00B93A54" w:rsidRDefault="00EC3361">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7.Моральний вимір економіки: соціальна відповідальність бізнесу та економічна ефективність / Юрченко Л.І. Кол.монографія. Київ: УБС НБУ, 2009.255с.</w:t>
      </w:r>
    </w:p>
    <w:p w:rsidR="00B93A54" w:rsidRDefault="00EC3361">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 xml:space="preserve">8. Сучасний стан і проблеми розвитку бізнесу / Юрченко Л.І. Кол. Моногафія. Київ: УБС НБУ.2018 306 с. </w:t>
      </w:r>
    </w:p>
    <w:p w:rsidR="00B93A54" w:rsidRDefault="00EC3361">
      <w:pPr>
        <w:shd w:val="clear" w:color="auto" w:fill="FFFFFF"/>
        <w:ind w:firstLine="200"/>
        <w:jc w:val="both"/>
        <w:rPr>
          <w:rFonts w:ascii="Times New Roman" w:hAnsi="Times New Roman" w:cs="Times New Roman"/>
          <w:sz w:val="28"/>
          <w:szCs w:val="28"/>
        </w:rPr>
      </w:pPr>
      <w:r>
        <w:rPr>
          <w:rFonts w:ascii="Times New Roman" w:hAnsi="Times New Roman" w:cs="Times New Roman"/>
          <w:sz w:val="28"/>
          <w:szCs w:val="28"/>
        </w:rPr>
        <w:t>9.Українська людина в європейському світі: виміри ідентичності. навч.посіб. / Юрченко Л.І. та ін. Київ : УБС НБУ, 2015. 609 с.</w:t>
      </w:r>
    </w:p>
    <w:p w:rsidR="00B93A54" w:rsidRDefault="00EC3361">
      <w:pPr>
        <w:pStyle w:val="af2"/>
        <w:tabs>
          <w:tab w:val="left" w:pos="1080"/>
        </w:tabs>
        <w:spacing w:after="0"/>
        <w:rPr>
          <w:sz w:val="28"/>
          <w:szCs w:val="28"/>
          <w:lang w:val="uk-UA"/>
        </w:rPr>
      </w:pPr>
      <w:r>
        <w:rPr>
          <w:sz w:val="28"/>
          <w:szCs w:val="28"/>
          <w:lang w:val="uk-UA"/>
        </w:rPr>
        <w:t xml:space="preserve">   10.Юрченко Л.І. Технології в системі економічних та соціально-екологічних змін: навч.посіб. Київ : ВД «Професіонал», 2004. 177с.</w:t>
      </w:r>
    </w:p>
    <w:p w:rsidR="00B93A54" w:rsidRPr="00192045" w:rsidRDefault="00EC3361">
      <w:pPr>
        <w:pStyle w:val="13"/>
        <w:rPr>
          <w:lang w:val="uk-UA"/>
        </w:rPr>
      </w:pPr>
      <w:r w:rsidRPr="00192045">
        <w:rPr>
          <w:lang w:val="uk-UA"/>
        </w:rPr>
        <w:t xml:space="preserve">   11. </w:t>
      </w:r>
      <w:r w:rsidRPr="00192045">
        <w:rPr>
          <w:i/>
          <w:iCs/>
          <w:lang w:val="uk-UA"/>
        </w:rPr>
        <w:t xml:space="preserve">Андрущенко В. П.  </w:t>
      </w:r>
      <w:r w:rsidRPr="00192045">
        <w:rPr>
          <w:lang w:val="uk-UA"/>
        </w:rPr>
        <w:t>Історія соціальної філософії:  (Західноєвропейський контекст): Підруч. для студ. вищ. навч. закл. - К.: Тандем, 2015. - 416 с.</w:t>
      </w:r>
    </w:p>
    <w:p w:rsidR="00B93A54" w:rsidRDefault="00EC3361">
      <w:pPr>
        <w:pStyle w:val="13"/>
      </w:pPr>
      <w:r w:rsidRPr="00192045">
        <w:rPr>
          <w:lang w:val="uk-UA"/>
        </w:rPr>
        <w:t xml:space="preserve">   </w:t>
      </w:r>
      <w:r>
        <w:t xml:space="preserve">12. </w:t>
      </w:r>
      <w:r>
        <w:rPr>
          <w:i/>
          <w:iCs/>
        </w:rPr>
        <w:t xml:space="preserve">Бжезінський  3.   </w:t>
      </w:r>
      <w:r>
        <w:t>Велика шахівниця.    Львів.   Івано-Франківськ: Лілея-НВ, 2000. - 236 с.</w:t>
      </w:r>
    </w:p>
    <w:p w:rsidR="00B93A54" w:rsidRDefault="00EC3361">
      <w:pPr>
        <w:pStyle w:val="13"/>
      </w:pPr>
      <w:r>
        <w:t xml:space="preserve">   13. </w:t>
      </w:r>
      <w:r>
        <w:rPr>
          <w:i/>
          <w:iCs/>
        </w:rPr>
        <w:t xml:space="preserve">БудзанБ. П. </w:t>
      </w:r>
      <w:r>
        <w:t>Менеджмент в Україні: сучасність і перспективи. Київ: Вид-во Соломії Павличко „Основи", 2001. 349 с.</w:t>
      </w:r>
    </w:p>
    <w:p w:rsidR="00B93A54" w:rsidRDefault="00EC3361">
      <w:pPr>
        <w:pStyle w:val="13"/>
      </w:pPr>
      <w:r>
        <w:lastRenderedPageBreak/>
        <w:t xml:space="preserve">    14. </w:t>
      </w:r>
      <w:r>
        <w:rPr>
          <w:i/>
          <w:iCs/>
        </w:rPr>
        <w:t xml:space="preserve">Володькіна М. В. </w:t>
      </w:r>
      <w:r>
        <w:t>Стратегічний менеджмент: Навч. посібник. - К.: Знання-Прес, 2002. - 149 с.</w:t>
      </w:r>
    </w:p>
    <w:p w:rsidR="00B93A54" w:rsidRDefault="00EC3361">
      <w:pPr>
        <w:pStyle w:val="13"/>
      </w:pPr>
      <w:r>
        <w:t xml:space="preserve">    15. </w:t>
      </w:r>
      <w:r>
        <w:rPr>
          <w:i/>
          <w:iCs/>
        </w:rPr>
        <w:t xml:space="preserve">Губерський А., Андрущенко В., Михальченко М. </w:t>
      </w:r>
      <w:r>
        <w:t>Культура. Ідеологія. Особистість: Методолого-світоглядний аналіз.  Київ: Знання України, 2012. 580 с.</w:t>
      </w:r>
    </w:p>
    <w:p w:rsidR="00B93A54" w:rsidRDefault="00EC3361">
      <w:pPr>
        <w:pStyle w:val="13"/>
      </w:pPr>
      <w:r>
        <w:t xml:space="preserve">    16. </w:t>
      </w:r>
      <w:r>
        <w:rPr>
          <w:i/>
          <w:iCs/>
        </w:rPr>
        <w:t xml:space="preserve">Друкер П.Ф. </w:t>
      </w:r>
      <w:r>
        <w:t>Практика менеджменту: Пер. с англ.: Навч. посібник. Київ: Вильяме, 2000. 398 с.</w:t>
      </w:r>
    </w:p>
    <w:p w:rsidR="00B93A54" w:rsidRDefault="00EC3361">
      <w:pPr>
        <w:pStyle w:val="13"/>
      </w:pPr>
      <w:r>
        <w:t xml:space="preserve">    17. </w:t>
      </w:r>
      <w:r>
        <w:rPr>
          <w:i/>
          <w:iCs/>
        </w:rPr>
        <w:t xml:space="preserve">Князев В. М. </w:t>
      </w:r>
      <w:r>
        <w:t>Соціальна технологія та управління соціальними процеса</w:t>
      </w:r>
      <w:r>
        <w:softHyphen/>
        <w:t>ми в Україні / Національний інститут стратегічних досліджень. Вип. 38. Київ, 2023.  36 с</w:t>
      </w:r>
    </w:p>
    <w:p w:rsidR="00B93A54" w:rsidRDefault="00EC3361">
      <w:pPr>
        <w:pStyle w:val="13"/>
      </w:pPr>
      <w:r>
        <w:t xml:space="preserve">    18. </w:t>
      </w:r>
      <w:r>
        <w:rPr>
          <w:i/>
          <w:iCs/>
        </w:rPr>
        <w:t xml:space="preserve">Михалъченко М. І. </w:t>
      </w:r>
      <w:r>
        <w:t>Україна як нова історична реальність: запасний гравець Європи.  Дрогобич: ВФ Відродження, 2004.  488 с</w:t>
      </w:r>
    </w:p>
    <w:p w:rsidR="00B93A54" w:rsidRDefault="00EC3361">
      <w:pPr>
        <w:pStyle w:val="13"/>
      </w:pPr>
      <w:r>
        <w:t xml:space="preserve">    19.  </w:t>
      </w:r>
      <w:r>
        <w:rPr>
          <w:i/>
          <w:iCs/>
        </w:rPr>
        <w:t xml:space="preserve">Понамаренко О. І., Пономаренко В. О. </w:t>
      </w:r>
      <w:r>
        <w:t>Системні методи в економіці, менеджменті та бізнесі: Навч. посібник. - К.: Либідь, 1995. - 240 с.</w:t>
      </w:r>
    </w:p>
    <w:p w:rsidR="00B93A54" w:rsidRDefault="00EC3361">
      <w:pPr>
        <w:pStyle w:val="13"/>
      </w:pPr>
      <w:r>
        <w:t xml:space="preserve">    20.  </w:t>
      </w:r>
      <w:r>
        <w:rPr>
          <w:i/>
          <w:iCs/>
        </w:rPr>
        <w:t xml:space="preserve">Пономарьов О. С. </w:t>
      </w:r>
      <w:r>
        <w:t>Логіка управління і ефективність функціонуван</w:t>
      </w:r>
      <w:r>
        <w:softHyphen/>
        <w:t>ня соціальних систем // Теорія і практика управління соціальними системами.  Харків.  2013. № 3.  С 17-24.</w:t>
      </w:r>
    </w:p>
    <w:p w:rsidR="00B93A54" w:rsidRDefault="00EC3361">
      <w:pPr>
        <w:pStyle w:val="13"/>
      </w:pPr>
      <w:r>
        <w:t xml:space="preserve">21.     Психологія менеджмента / Під ред. проф. Г. </w:t>
      </w:r>
      <w:r>
        <w:rPr>
          <w:i/>
          <w:iCs/>
        </w:rPr>
        <w:t xml:space="preserve">С. Никифорова. </w:t>
      </w:r>
      <w:r>
        <w:t>- 3-е вид.  Харків: Вид-во Гуманитарный Центр, 2012.  556 с.</w:t>
      </w:r>
    </w:p>
    <w:p w:rsidR="00B93A54" w:rsidRPr="00343702" w:rsidRDefault="00EC3361">
      <w:pPr>
        <w:pStyle w:val="13"/>
        <w:rPr>
          <w:lang w:val="en-US"/>
        </w:rPr>
      </w:pPr>
      <w:r>
        <w:t xml:space="preserve">22.  </w:t>
      </w:r>
      <w:r>
        <w:rPr>
          <w:i/>
          <w:iCs/>
        </w:rPr>
        <w:t xml:space="preserve">Щекин Г. В. </w:t>
      </w:r>
      <w:r>
        <w:t>Социальная теория и кадровая политика: Монография.  Київ</w:t>
      </w:r>
      <w:r w:rsidRPr="00343702">
        <w:rPr>
          <w:lang w:val="en-US"/>
        </w:rPr>
        <w:t xml:space="preserve">: </w:t>
      </w:r>
      <w:r>
        <w:t>МАУП</w:t>
      </w:r>
      <w:r w:rsidRPr="00343702">
        <w:rPr>
          <w:lang w:val="en-US"/>
        </w:rPr>
        <w:t xml:space="preserve">, 2000.  576 </w:t>
      </w:r>
      <w:r>
        <w:t>с</w:t>
      </w:r>
      <w:r w:rsidRPr="00343702">
        <w:rPr>
          <w:lang w:val="en-US"/>
        </w:rPr>
        <w:t>.</w:t>
      </w:r>
    </w:p>
    <w:p w:rsidR="00B93A54" w:rsidRPr="00192045" w:rsidRDefault="00EC3361">
      <w:pPr>
        <w:pStyle w:val="13"/>
        <w:rPr>
          <w:lang w:val="en-US"/>
        </w:rPr>
      </w:pPr>
      <w:r w:rsidRPr="00192045">
        <w:rPr>
          <w:lang w:val="en-US"/>
        </w:rPr>
        <w:t xml:space="preserve">23.  </w:t>
      </w:r>
      <w:r w:rsidRPr="00192045">
        <w:rPr>
          <w:i/>
          <w:iCs/>
          <w:lang w:val="en-US"/>
        </w:rPr>
        <w:t xml:space="preserve">Hirsch L. </w:t>
      </w:r>
      <w:r w:rsidRPr="00192045">
        <w:rPr>
          <w:lang w:val="en-US"/>
        </w:rPr>
        <w:t xml:space="preserve">L'etreprise peut-elle etre morale? // Le Nouvel Economist. -2008. </w:t>
      </w:r>
      <w:r w:rsidRPr="005676C8">
        <w:rPr>
          <w:lang w:val="en-US"/>
        </w:rPr>
        <w:t xml:space="preserve">№ 1216.  28.02.13.03.  </w:t>
      </w:r>
      <w:r w:rsidRPr="00192045">
        <w:rPr>
          <w:lang w:val="en-US"/>
        </w:rPr>
        <w:t>P. 96-98.</w:t>
      </w:r>
    </w:p>
    <w:p w:rsidR="00B93A54" w:rsidRPr="00343702" w:rsidRDefault="00EC3361">
      <w:pPr>
        <w:pStyle w:val="13"/>
        <w:rPr>
          <w:lang w:val="en-US"/>
        </w:rPr>
      </w:pPr>
      <w:r w:rsidRPr="00192045">
        <w:rPr>
          <w:lang w:val="en-US"/>
        </w:rPr>
        <w:t xml:space="preserve">24.  </w:t>
      </w:r>
      <w:r w:rsidRPr="00192045">
        <w:rPr>
          <w:i/>
          <w:iCs/>
          <w:lang w:val="en-US"/>
        </w:rPr>
        <w:t xml:space="preserve">Kotter J. P., Heskett J.L. </w:t>
      </w:r>
      <w:r w:rsidRPr="00192045">
        <w:rPr>
          <w:lang w:val="en-US"/>
        </w:rPr>
        <w:t xml:space="preserve">Corporate Culture and Performance.  </w:t>
      </w:r>
      <w:r w:rsidRPr="005676C8">
        <w:rPr>
          <w:lang w:val="en-US"/>
        </w:rPr>
        <w:t xml:space="preserve">N.Y.: The Free Press, 1992.  </w:t>
      </w:r>
      <w:r w:rsidRPr="00343702">
        <w:rPr>
          <w:lang w:val="en-US"/>
        </w:rPr>
        <w:t>317 p.</w:t>
      </w:r>
    </w:p>
    <w:p w:rsidR="00B93A54" w:rsidRDefault="00EC3361">
      <w:pPr>
        <w:pStyle w:val="13"/>
      </w:pPr>
      <w:r w:rsidRPr="00192045">
        <w:rPr>
          <w:lang w:val="en-US"/>
        </w:rPr>
        <w:t xml:space="preserve">25.   </w:t>
      </w:r>
      <w:r w:rsidRPr="00192045">
        <w:rPr>
          <w:i/>
          <w:iCs/>
          <w:lang w:val="en-US"/>
        </w:rPr>
        <w:t xml:space="preserve">Pesqueux Y., Biejhot Y. </w:t>
      </w:r>
      <w:r w:rsidRPr="00192045">
        <w:rPr>
          <w:lang w:val="en-US"/>
        </w:rPr>
        <w:t xml:space="preserve">LTSthique des affaires. Management par les valuers et responsabilite sociale.  </w:t>
      </w:r>
      <w:r>
        <w:t>Edition d' Organisation, 2002.  240 p.</w:t>
      </w:r>
    </w:p>
    <w:p w:rsidR="00B93A54" w:rsidRDefault="00B93A54">
      <w:pPr>
        <w:shd w:val="clear" w:color="auto" w:fill="FFFFFF"/>
        <w:tabs>
          <w:tab w:val="left" w:pos="993"/>
        </w:tabs>
        <w:jc w:val="both"/>
        <w:rPr>
          <w:rFonts w:ascii="Times New Roman" w:hAnsi="Times New Roman" w:cs="Times New Roman"/>
          <w:sz w:val="28"/>
          <w:szCs w:val="28"/>
        </w:rPr>
      </w:pPr>
    </w:p>
    <w:p w:rsidR="00B93A54" w:rsidRDefault="00EC3361">
      <w:pPr>
        <w:shd w:val="clear" w:color="auto" w:fill="FFFFFF"/>
        <w:tabs>
          <w:tab w:val="left" w:pos="365"/>
          <w:tab w:val="left" w:pos="709"/>
          <w:tab w:val="left" w:pos="851"/>
        </w:tabs>
        <w:spacing w:before="14"/>
        <w:ind w:firstLine="84"/>
        <w:rPr>
          <w:rFonts w:ascii="Times New Roman" w:hAnsi="Times New Roman" w:cs="Times New Roman"/>
          <w:b/>
          <w:sz w:val="28"/>
          <w:szCs w:val="28"/>
        </w:rPr>
      </w:pPr>
      <w:r>
        <w:rPr>
          <w:rFonts w:ascii="Times New Roman" w:hAnsi="Times New Roman" w:cs="Times New Roman"/>
          <w:b/>
          <w:sz w:val="28"/>
          <w:szCs w:val="28"/>
        </w:rPr>
        <w:t>Інформаційні ресурси</w:t>
      </w:r>
    </w:p>
    <w:p w:rsidR="00B93A54" w:rsidRDefault="002807A0">
      <w:pPr>
        <w:numPr>
          <w:ilvl w:val="0"/>
          <w:numId w:val="42"/>
        </w:numPr>
        <w:tabs>
          <w:tab w:val="left" w:pos="900"/>
          <w:tab w:val="left" w:pos="1080"/>
        </w:tabs>
        <w:ind w:left="0" w:hanging="357"/>
        <w:jc w:val="both"/>
        <w:rPr>
          <w:rFonts w:ascii="Times New Roman" w:hAnsi="Times New Roman" w:cs="Times New Roman"/>
          <w:sz w:val="28"/>
          <w:szCs w:val="28"/>
        </w:rPr>
      </w:pPr>
      <w:hyperlink r:id="rId11" w:tgtFrame="_blank" w:history="1">
        <w:r w:rsidR="00EC3361">
          <w:rPr>
            <w:rStyle w:val="af1"/>
            <w:rFonts w:ascii="Times New Roman" w:hAnsi="Times New Roman" w:cs="Times New Roman"/>
            <w:sz w:val="28"/>
            <w:szCs w:val="28"/>
          </w:rPr>
          <w:t>nbuv.gov.ua</w:t>
        </w:r>
      </w:hyperlink>
      <w:r w:rsidR="00EC3361">
        <w:rPr>
          <w:rFonts w:ascii="Times New Roman" w:hAnsi="Times New Roman" w:cs="Times New Roman"/>
          <w:sz w:val="28"/>
          <w:szCs w:val="28"/>
        </w:rPr>
        <w:t xml:space="preserve"> – Національна бібліотека України імені В. І. Вернадського</w:t>
      </w:r>
    </w:p>
    <w:p w:rsidR="00B93A54" w:rsidRDefault="002807A0">
      <w:pPr>
        <w:numPr>
          <w:ilvl w:val="0"/>
          <w:numId w:val="42"/>
        </w:numPr>
        <w:tabs>
          <w:tab w:val="left" w:pos="900"/>
          <w:tab w:val="left" w:pos="1080"/>
        </w:tabs>
        <w:ind w:left="0" w:hanging="357"/>
        <w:jc w:val="both"/>
        <w:rPr>
          <w:rFonts w:ascii="Times New Roman" w:hAnsi="Times New Roman" w:cs="Times New Roman"/>
          <w:b/>
          <w:sz w:val="28"/>
          <w:szCs w:val="28"/>
        </w:rPr>
      </w:pPr>
      <w:hyperlink r:id="rId12" w:tgtFrame="_blank" w:history="1">
        <w:r w:rsidR="00EC3361">
          <w:rPr>
            <w:rStyle w:val="af1"/>
            <w:rFonts w:ascii="Times New Roman" w:hAnsi="Times New Roman" w:cs="Times New Roman"/>
            <w:sz w:val="28"/>
            <w:szCs w:val="28"/>
          </w:rPr>
          <w:t>korolenko.kharkov.com</w:t>
        </w:r>
      </w:hyperlink>
      <w:r w:rsidR="00EC3361">
        <w:rPr>
          <w:rStyle w:val="b-serp-urlitem"/>
          <w:rFonts w:ascii="Times New Roman" w:hAnsi="Times New Roman"/>
          <w:sz w:val="28"/>
          <w:szCs w:val="28"/>
        </w:rPr>
        <w:t xml:space="preserve">. – </w:t>
      </w:r>
      <w:r w:rsidR="00EC3361">
        <w:rPr>
          <w:rFonts w:ascii="Times New Roman" w:hAnsi="Times New Roman" w:cs="Times New Roman"/>
          <w:sz w:val="28"/>
          <w:szCs w:val="28"/>
        </w:rPr>
        <w:t>Харківська державна наукова бібліотека імені В. Г. Короленка</w:t>
      </w:r>
    </w:p>
    <w:p w:rsidR="00B93A54" w:rsidRDefault="002807A0">
      <w:pPr>
        <w:numPr>
          <w:ilvl w:val="0"/>
          <w:numId w:val="42"/>
        </w:numPr>
        <w:ind w:left="0" w:hanging="357"/>
        <w:jc w:val="both"/>
        <w:rPr>
          <w:rFonts w:ascii="Times New Roman" w:hAnsi="Times New Roman" w:cs="Times New Roman"/>
          <w:sz w:val="28"/>
          <w:szCs w:val="28"/>
        </w:rPr>
      </w:pPr>
      <w:hyperlink r:id="rId13" w:tgtFrame="_blank" w:history="1">
        <w:r w:rsidR="00EC3361">
          <w:rPr>
            <w:rStyle w:val="af1"/>
            <w:rFonts w:ascii="Times New Roman" w:hAnsi="Times New Roman" w:cs="Times New Roman"/>
            <w:sz w:val="28"/>
            <w:szCs w:val="28"/>
          </w:rPr>
          <w:t>ScienceDirectFreedomCollection</w:t>
        </w:r>
      </w:hyperlink>
      <w:r w:rsidR="00EC3361">
        <w:rPr>
          <w:rStyle w:val="af5"/>
          <w:rFonts w:ascii="Times New Roman" w:hAnsi="Times New Roman" w:cs="Times New Roman"/>
          <w:sz w:val="28"/>
          <w:szCs w:val="28"/>
        </w:rPr>
        <w:t xml:space="preserve"> – </w:t>
      </w:r>
      <w:r w:rsidR="00EC3361">
        <w:rPr>
          <w:rStyle w:val="af5"/>
          <w:rFonts w:ascii="Times New Roman" w:hAnsi="Times New Roman" w:cs="Times New Roman"/>
          <w:b w:val="0"/>
          <w:sz w:val="28"/>
          <w:szCs w:val="28"/>
        </w:rPr>
        <w:t>П</w:t>
      </w:r>
      <w:r w:rsidR="00EC3361">
        <w:rPr>
          <w:rFonts w:ascii="Times New Roman" w:hAnsi="Times New Roman" w:cs="Times New Roman"/>
          <w:sz w:val="28"/>
          <w:szCs w:val="28"/>
        </w:rPr>
        <w:t>овнотекстова база даних видавничої корпорації Elsevier</w:t>
      </w:r>
    </w:p>
    <w:p w:rsidR="00B93A54" w:rsidRDefault="002807A0">
      <w:pPr>
        <w:numPr>
          <w:ilvl w:val="0"/>
          <w:numId w:val="42"/>
        </w:numPr>
        <w:tabs>
          <w:tab w:val="left" w:pos="900"/>
          <w:tab w:val="left" w:pos="1080"/>
        </w:tabs>
        <w:ind w:left="0" w:hanging="357"/>
        <w:jc w:val="both"/>
        <w:rPr>
          <w:rFonts w:ascii="Times New Roman" w:hAnsi="Times New Roman" w:cs="Times New Roman"/>
          <w:sz w:val="28"/>
          <w:szCs w:val="28"/>
        </w:rPr>
      </w:pPr>
      <w:hyperlink r:id="rId14" w:tgtFrame="_blank" w:history="1">
        <w:r w:rsidR="00EC3361">
          <w:rPr>
            <w:rStyle w:val="af1"/>
            <w:rFonts w:ascii="Times New Roman" w:hAnsi="Times New Roman" w:cs="Times New Roman"/>
            <w:sz w:val="28"/>
            <w:szCs w:val="28"/>
          </w:rPr>
          <w:t>SciVerseScopus</w:t>
        </w:r>
      </w:hyperlink>
      <w:r w:rsidR="00EC3361">
        <w:rPr>
          <w:rStyle w:val="af5"/>
          <w:rFonts w:ascii="Times New Roman" w:hAnsi="Times New Roman" w:cs="Times New Roman"/>
          <w:sz w:val="28"/>
          <w:szCs w:val="28"/>
        </w:rPr>
        <w:t xml:space="preserve"> – </w:t>
      </w:r>
      <w:r w:rsidR="00EC3361">
        <w:rPr>
          <w:rFonts w:ascii="Times New Roman" w:hAnsi="Times New Roman" w:cs="Times New Roman"/>
          <w:sz w:val="28"/>
          <w:szCs w:val="28"/>
        </w:rPr>
        <w:t>Реферативна база даних та наукометрична платформа видавничої корпорації Elsevier</w:t>
      </w:r>
    </w:p>
    <w:p w:rsidR="00B93A54" w:rsidRDefault="002807A0">
      <w:pPr>
        <w:numPr>
          <w:ilvl w:val="0"/>
          <w:numId w:val="42"/>
        </w:numPr>
        <w:ind w:left="0" w:hanging="357"/>
        <w:jc w:val="both"/>
        <w:rPr>
          <w:rFonts w:ascii="Times New Roman" w:hAnsi="Times New Roman" w:cs="Times New Roman"/>
          <w:sz w:val="28"/>
          <w:szCs w:val="28"/>
        </w:rPr>
      </w:pPr>
      <w:hyperlink r:id="rId15" w:history="1">
        <w:r w:rsidR="00EC3361">
          <w:rPr>
            <w:rStyle w:val="af1"/>
            <w:rFonts w:ascii="Times New Roman" w:hAnsi="Times New Roman" w:cs="Times New Roman"/>
            <w:sz w:val="28"/>
            <w:szCs w:val="28"/>
          </w:rPr>
          <w:t>www.liga.net</w:t>
        </w:r>
      </w:hyperlink>
      <w:r w:rsidR="00EC3361">
        <w:rPr>
          <w:rFonts w:ascii="Times New Roman" w:hAnsi="Times New Roman" w:cs="Times New Roman"/>
          <w:sz w:val="28"/>
          <w:szCs w:val="28"/>
        </w:rPr>
        <w:t xml:space="preserve"> – Комплексна система інформаційно-правового забезпечення.</w:t>
      </w:r>
    </w:p>
    <w:p w:rsidR="00B93A54" w:rsidRDefault="002807A0">
      <w:pPr>
        <w:numPr>
          <w:ilvl w:val="0"/>
          <w:numId w:val="42"/>
        </w:numPr>
        <w:ind w:left="0" w:hanging="357"/>
        <w:jc w:val="both"/>
        <w:rPr>
          <w:rFonts w:ascii="Times New Roman" w:hAnsi="Times New Roman" w:cs="Times New Roman"/>
          <w:sz w:val="28"/>
          <w:szCs w:val="28"/>
        </w:rPr>
      </w:pPr>
      <w:hyperlink r:id="rId16" w:history="1">
        <w:r w:rsidR="00EC3361">
          <w:rPr>
            <w:rStyle w:val="af1"/>
            <w:rFonts w:ascii="Times New Roman" w:hAnsi="Times New Roman" w:cs="Times New Roman"/>
            <w:sz w:val="28"/>
            <w:szCs w:val="28"/>
          </w:rPr>
          <w:t>WorldLibraryofScience</w:t>
        </w:r>
      </w:hyperlink>
      <w:r w:rsidR="00EC3361">
        <w:rPr>
          <w:rFonts w:ascii="Times New Roman" w:hAnsi="Times New Roman" w:cs="Times New Roman"/>
          <w:sz w:val="28"/>
          <w:szCs w:val="28"/>
        </w:rPr>
        <w:t xml:space="preserve"> – Всесвітня наукова бібліотека ЮНЕСКО</w:t>
      </w:r>
    </w:p>
    <w:p w:rsidR="00B93A54" w:rsidRDefault="002807A0">
      <w:pPr>
        <w:numPr>
          <w:ilvl w:val="0"/>
          <w:numId w:val="42"/>
        </w:numPr>
        <w:tabs>
          <w:tab w:val="left" w:pos="900"/>
          <w:tab w:val="left" w:pos="1080"/>
        </w:tabs>
        <w:ind w:left="0" w:hanging="357"/>
        <w:jc w:val="both"/>
        <w:rPr>
          <w:rFonts w:ascii="Times New Roman" w:hAnsi="Times New Roman" w:cs="Times New Roman"/>
          <w:sz w:val="28"/>
          <w:szCs w:val="28"/>
        </w:rPr>
      </w:pPr>
      <w:hyperlink r:id="rId17" w:history="1">
        <w:r w:rsidR="00EC3361">
          <w:rPr>
            <w:rStyle w:val="af1"/>
            <w:rFonts w:ascii="Times New Roman" w:hAnsi="Times New Roman" w:cs="Times New Roman"/>
            <w:sz w:val="28"/>
            <w:szCs w:val="28"/>
          </w:rPr>
          <w:t>http://www.kbuapa.kharkov.ua</w:t>
        </w:r>
      </w:hyperlink>
      <w:r w:rsidR="00EC3361">
        <w:rPr>
          <w:rFonts w:ascii="Times New Roman" w:hAnsi="Times New Roman" w:cs="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B93A54" w:rsidRDefault="00EC3361">
      <w:pPr>
        <w:numPr>
          <w:ilvl w:val="0"/>
          <w:numId w:val="42"/>
        </w:numPr>
        <w:tabs>
          <w:tab w:val="left" w:pos="900"/>
          <w:tab w:val="left" w:pos="1080"/>
        </w:tabs>
        <w:ind w:left="0" w:hanging="357"/>
        <w:jc w:val="both"/>
        <w:rPr>
          <w:rStyle w:val="af1"/>
          <w:rFonts w:ascii="Times New Roman" w:hAnsi="Times New Roman" w:cs="Times New Roman"/>
          <w:color w:val="auto"/>
          <w:sz w:val="28"/>
          <w:szCs w:val="28"/>
        </w:rPr>
      </w:pPr>
      <w:r>
        <w:rPr>
          <w:rStyle w:val="af1"/>
          <w:rFonts w:ascii="Times New Roman" w:hAnsi="Times New Roman" w:cs="Times New Roman"/>
          <w:color w:val="auto"/>
          <w:sz w:val="28"/>
          <w:szCs w:val="28"/>
        </w:rPr>
        <w:t>http://www.social.org.ua/</w:t>
      </w:r>
    </w:p>
    <w:p w:rsidR="00B93A54" w:rsidRDefault="002807A0">
      <w:pPr>
        <w:numPr>
          <w:ilvl w:val="0"/>
          <w:numId w:val="42"/>
        </w:numPr>
        <w:tabs>
          <w:tab w:val="left" w:pos="900"/>
          <w:tab w:val="left" w:pos="1080"/>
        </w:tabs>
        <w:ind w:left="0" w:hanging="357"/>
        <w:jc w:val="both"/>
        <w:rPr>
          <w:rStyle w:val="af1"/>
          <w:rFonts w:ascii="Times New Roman" w:hAnsi="Times New Roman" w:cs="Times New Roman"/>
          <w:color w:val="auto"/>
          <w:sz w:val="28"/>
          <w:szCs w:val="28"/>
        </w:rPr>
      </w:pPr>
      <w:hyperlink r:id="rId18" w:history="1">
        <w:r w:rsidR="00EC3361">
          <w:rPr>
            <w:rStyle w:val="af1"/>
            <w:rFonts w:ascii="Times New Roman" w:hAnsi="Times New Roman" w:cs="Times New Roman"/>
            <w:color w:val="auto"/>
            <w:sz w:val="28"/>
            <w:szCs w:val="28"/>
          </w:rPr>
          <w:t>http://www.filosof.com.ua</w:t>
        </w:r>
      </w:hyperlink>
    </w:p>
    <w:p w:rsidR="00B93A54" w:rsidRDefault="002807A0">
      <w:pPr>
        <w:numPr>
          <w:ilvl w:val="0"/>
          <w:numId w:val="42"/>
        </w:numPr>
        <w:tabs>
          <w:tab w:val="left" w:pos="900"/>
          <w:tab w:val="left" w:pos="1080"/>
        </w:tabs>
        <w:ind w:left="0" w:hanging="357"/>
        <w:jc w:val="both"/>
        <w:rPr>
          <w:rStyle w:val="af1"/>
          <w:rFonts w:ascii="Times New Roman" w:hAnsi="Times New Roman" w:cs="Times New Roman"/>
          <w:color w:val="auto"/>
          <w:sz w:val="28"/>
          <w:szCs w:val="28"/>
        </w:rPr>
      </w:pPr>
      <w:hyperlink r:id="rId19" w:history="1">
        <w:r w:rsidR="00EC3361">
          <w:rPr>
            <w:rStyle w:val="af1"/>
            <w:rFonts w:ascii="Times New Roman" w:hAnsi="Times New Roman" w:cs="Times New Roman"/>
            <w:color w:val="auto"/>
            <w:sz w:val="28"/>
            <w:szCs w:val="28"/>
          </w:rPr>
          <w:t>http://www.philsci.univ.kiev.ua/biblio/dovi.html</w:t>
        </w:r>
      </w:hyperlink>
    </w:p>
    <w:p w:rsidR="00B93A54" w:rsidRDefault="002807A0">
      <w:pPr>
        <w:numPr>
          <w:ilvl w:val="0"/>
          <w:numId w:val="42"/>
        </w:numPr>
        <w:tabs>
          <w:tab w:val="left" w:pos="900"/>
          <w:tab w:val="left" w:pos="1080"/>
        </w:tabs>
        <w:ind w:left="0" w:hanging="357"/>
        <w:jc w:val="both"/>
        <w:rPr>
          <w:rStyle w:val="af1"/>
          <w:rFonts w:ascii="Times New Roman" w:hAnsi="Times New Roman" w:cs="Times New Roman"/>
          <w:color w:val="auto"/>
          <w:sz w:val="28"/>
          <w:szCs w:val="28"/>
        </w:rPr>
      </w:pPr>
      <w:hyperlink r:id="rId20" w:history="1">
        <w:r w:rsidR="00EC3361">
          <w:rPr>
            <w:rStyle w:val="af1"/>
            <w:rFonts w:ascii="Times New Roman" w:hAnsi="Times New Roman" w:cs="Times New Roman"/>
            <w:color w:val="auto"/>
            <w:sz w:val="28"/>
            <w:szCs w:val="28"/>
          </w:rPr>
          <w:t>http://www.psylib.ukrweb.net/books/rassb01/index.htm</w:t>
        </w:r>
      </w:hyperlink>
    </w:p>
    <w:p w:rsidR="00B93A54" w:rsidRDefault="00B93A54">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p w:rsidR="00B93A54" w:rsidRDefault="00B93A54">
      <w:pPr>
        <w:spacing w:after="0" w:line="240" w:lineRule="auto"/>
        <w:ind w:firstLine="709"/>
        <w:jc w:val="both"/>
        <w:rPr>
          <w:rFonts w:ascii="Times New Roman" w:eastAsia="Times New Roman" w:hAnsi="Times New Roman" w:cs="Times New Roman"/>
          <w:b/>
          <w:sz w:val="28"/>
          <w:szCs w:val="28"/>
          <w:lang w:eastAsia="ru-RU"/>
        </w:rPr>
      </w:pPr>
    </w:p>
    <w:sectPr w:rsidR="00B93A54" w:rsidSect="00B93A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502" w:rsidRDefault="00DE3502">
      <w:pPr>
        <w:spacing w:line="240" w:lineRule="auto"/>
      </w:pPr>
      <w:r>
        <w:separator/>
      </w:r>
    </w:p>
  </w:endnote>
  <w:endnote w:type="continuationSeparator" w:id="1">
    <w:p w:rsidR="00DE3502" w:rsidRDefault="00DE35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haris_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54" w:rsidRDefault="002807A0">
    <w:pPr>
      <w:pStyle w:val="ad"/>
      <w:framePr w:wrap="around" w:vAnchor="text" w:hAnchor="margin" w:xAlign="center" w:y="1"/>
      <w:rPr>
        <w:rStyle w:val="af4"/>
      </w:rPr>
    </w:pPr>
    <w:r>
      <w:rPr>
        <w:rStyle w:val="af4"/>
      </w:rPr>
      <w:fldChar w:fldCharType="begin"/>
    </w:r>
    <w:r w:rsidR="00EC3361">
      <w:rPr>
        <w:rStyle w:val="af4"/>
      </w:rPr>
      <w:instrText xml:space="preserve">PAGE  </w:instrText>
    </w:r>
    <w:r>
      <w:rPr>
        <w:rStyle w:val="af4"/>
      </w:rPr>
      <w:fldChar w:fldCharType="end"/>
    </w:r>
  </w:p>
  <w:p w:rsidR="00B93A54" w:rsidRDefault="00B93A54">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54" w:rsidRDefault="002807A0">
    <w:pPr>
      <w:pStyle w:val="ad"/>
      <w:framePr w:wrap="around" w:vAnchor="text" w:hAnchor="margin" w:xAlign="center" w:y="1"/>
      <w:rPr>
        <w:rStyle w:val="af4"/>
      </w:rPr>
    </w:pPr>
    <w:r>
      <w:rPr>
        <w:rStyle w:val="af4"/>
      </w:rPr>
      <w:fldChar w:fldCharType="begin"/>
    </w:r>
    <w:r w:rsidR="00EC3361">
      <w:rPr>
        <w:rStyle w:val="af4"/>
      </w:rPr>
      <w:instrText xml:space="preserve">PAGE  </w:instrText>
    </w:r>
    <w:r>
      <w:rPr>
        <w:rStyle w:val="af4"/>
      </w:rPr>
      <w:fldChar w:fldCharType="separate"/>
    </w:r>
    <w:r w:rsidR="00C87798">
      <w:rPr>
        <w:rStyle w:val="af4"/>
        <w:noProof/>
      </w:rPr>
      <w:t>4</w:t>
    </w:r>
    <w:r>
      <w:rPr>
        <w:rStyle w:val="af4"/>
      </w:rPr>
      <w:fldChar w:fldCharType="end"/>
    </w:r>
  </w:p>
  <w:p w:rsidR="00B93A54" w:rsidRDefault="00B93A5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502" w:rsidRDefault="00DE3502">
      <w:pPr>
        <w:spacing w:after="0"/>
      </w:pPr>
      <w:r>
        <w:separator/>
      </w:r>
    </w:p>
  </w:footnote>
  <w:footnote w:type="continuationSeparator" w:id="1">
    <w:p w:rsidR="00DE3502" w:rsidRDefault="00DE350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54" w:rsidRDefault="002807A0">
    <w:pPr>
      <w:pStyle w:val="af"/>
      <w:framePr w:wrap="around" w:vAnchor="text" w:hAnchor="margin" w:xAlign="right" w:y="1"/>
      <w:rPr>
        <w:rStyle w:val="af4"/>
      </w:rPr>
    </w:pPr>
    <w:r>
      <w:rPr>
        <w:rStyle w:val="af4"/>
      </w:rPr>
      <w:fldChar w:fldCharType="begin"/>
    </w:r>
    <w:r w:rsidR="00EC3361">
      <w:rPr>
        <w:rStyle w:val="af4"/>
      </w:rPr>
      <w:instrText xml:space="preserve">PAGE  </w:instrText>
    </w:r>
    <w:r>
      <w:rPr>
        <w:rStyle w:val="af4"/>
      </w:rPr>
      <w:fldChar w:fldCharType="end"/>
    </w:r>
  </w:p>
  <w:p w:rsidR="00B93A54" w:rsidRDefault="00B93A54">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54" w:rsidRDefault="00B93A54">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EAA2C2"/>
    <w:multiLevelType w:val="singleLevel"/>
    <w:tmpl w:val="FBEAA2C2"/>
    <w:lvl w:ilvl="0">
      <w:start w:val="1"/>
      <w:numFmt w:val="bullet"/>
      <w:lvlText w:val=""/>
      <w:lvlJc w:val="left"/>
      <w:pPr>
        <w:tabs>
          <w:tab w:val="left" w:pos="420"/>
        </w:tabs>
        <w:ind w:left="420" w:hanging="420"/>
      </w:pPr>
      <w:rPr>
        <w:rFonts w:ascii="Wingdings" w:hAnsi="Wingdings" w:hint="default"/>
      </w:rPr>
    </w:lvl>
  </w:abstractNum>
  <w:abstractNum w:abstractNumId="1">
    <w:nsid w:val="03A45E0A"/>
    <w:multiLevelType w:val="multilevel"/>
    <w:tmpl w:val="03A45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1E6DB6"/>
    <w:multiLevelType w:val="multilevel"/>
    <w:tmpl w:val="051E6D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0F830A2"/>
    <w:multiLevelType w:val="multilevel"/>
    <w:tmpl w:val="10F830A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58A73B0"/>
    <w:multiLevelType w:val="multilevel"/>
    <w:tmpl w:val="158A73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6404DC3"/>
    <w:multiLevelType w:val="multilevel"/>
    <w:tmpl w:val="16404DC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F9B282A"/>
    <w:multiLevelType w:val="multilevel"/>
    <w:tmpl w:val="1F9B28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A916A2"/>
    <w:multiLevelType w:val="multilevel"/>
    <w:tmpl w:val="2CA916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2F701883"/>
    <w:multiLevelType w:val="multilevel"/>
    <w:tmpl w:val="2F7018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0347098"/>
    <w:multiLevelType w:val="multilevel"/>
    <w:tmpl w:val="30347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039422A"/>
    <w:multiLevelType w:val="multilevel"/>
    <w:tmpl w:val="303942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1A42126"/>
    <w:multiLevelType w:val="multilevel"/>
    <w:tmpl w:val="31A42126"/>
    <w:lvl w:ilvl="0">
      <w:start w:val="1"/>
      <w:numFmt w:val="decimal"/>
      <w:lvlText w:val="%1."/>
      <w:lvlJc w:val="left"/>
      <w:pPr>
        <w:tabs>
          <w:tab w:val="left" w:pos="720"/>
        </w:tabs>
        <w:ind w:left="720" w:hanging="360"/>
      </w:pPr>
      <w:rPr>
        <w:rFonts w:cs="Times New Roman"/>
        <w:b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32B91003"/>
    <w:multiLevelType w:val="multilevel"/>
    <w:tmpl w:val="32B9100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6CC760B"/>
    <w:multiLevelType w:val="multilevel"/>
    <w:tmpl w:val="36CC76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3B4F729B"/>
    <w:multiLevelType w:val="multilevel"/>
    <w:tmpl w:val="3B4F729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0B46DBA"/>
    <w:multiLevelType w:val="multilevel"/>
    <w:tmpl w:val="40B46D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5C44213"/>
    <w:multiLevelType w:val="multilevel"/>
    <w:tmpl w:val="45C442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AC82484"/>
    <w:multiLevelType w:val="multilevel"/>
    <w:tmpl w:val="4AC824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4BB478F1"/>
    <w:multiLevelType w:val="multilevel"/>
    <w:tmpl w:val="4BB478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4C2152C5"/>
    <w:multiLevelType w:val="multilevel"/>
    <w:tmpl w:val="4C2152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4FCC0E67"/>
    <w:multiLevelType w:val="multilevel"/>
    <w:tmpl w:val="4FCC0E6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50CD094B"/>
    <w:multiLevelType w:val="multilevel"/>
    <w:tmpl w:val="50CD094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4">
    <w:nsid w:val="54587919"/>
    <w:multiLevelType w:val="multilevel"/>
    <w:tmpl w:val="5458791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66B11DD"/>
    <w:multiLevelType w:val="multilevel"/>
    <w:tmpl w:val="566B11D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58F44411"/>
    <w:multiLevelType w:val="multilevel"/>
    <w:tmpl w:val="58F444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58FD27D9"/>
    <w:multiLevelType w:val="multilevel"/>
    <w:tmpl w:val="58FD2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AB04FA2"/>
    <w:multiLevelType w:val="multilevel"/>
    <w:tmpl w:val="5AB04F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5C113EF8"/>
    <w:multiLevelType w:val="multilevel"/>
    <w:tmpl w:val="5C113EF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5CCB25E5"/>
    <w:multiLevelType w:val="multilevel"/>
    <w:tmpl w:val="5CCB25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622C72AB"/>
    <w:multiLevelType w:val="multilevel"/>
    <w:tmpl w:val="622C72A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6AD12E74"/>
    <w:multiLevelType w:val="multilevel"/>
    <w:tmpl w:val="6AD12E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6B9F0B93"/>
    <w:multiLevelType w:val="multilevel"/>
    <w:tmpl w:val="6B9F0B9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6E5450E8"/>
    <w:multiLevelType w:val="multilevel"/>
    <w:tmpl w:val="6E5450E8"/>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6">
    <w:nsid w:val="72C06E86"/>
    <w:multiLevelType w:val="multilevel"/>
    <w:tmpl w:val="72C06E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77D627D3"/>
    <w:multiLevelType w:val="multilevel"/>
    <w:tmpl w:val="77D627D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7BF9651A"/>
    <w:multiLevelType w:val="multilevel"/>
    <w:tmpl w:val="7BF9651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7D1F6962"/>
    <w:multiLevelType w:val="multilevel"/>
    <w:tmpl w:val="7D1F69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7D224633"/>
    <w:multiLevelType w:val="multilevel"/>
    <w:tmpl w:val="7D22463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7DB31B66"/>
    <w:multiLevelType w:val="multilevel"/>
    <w:tmpl w:val="7DB31B6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35"/>
  </w:num>
  <w:num w:numId="3">
    <w:abstractNumId w:val="1"/>
  </w:num>
  <w:num w:numId="4">
    <w:abstractNumId w:val="10"/>
  </w:num>
  <w:num w:numId="5">
    <w:abstractNumId w:val="27"/>
  </w:num>
  <w:num w:numId="6">
    <w:abstractNumId w:val="34"/>
  </w:num>
  <w:num w:numId="7">
    <w:abstractNumId w:val="31"/>
  </w:num>
  <w:num w:numId="8">
    <w:abstractNumId w:val="23"/>
  </w:num>
  <w:num w:numId="9">
    <w:abstractNumId w:val="32"/>
  </w:num>
  <w:num w:numId="10">
    <w:abstractNumId w:val="37"/>
  </w:num>
  <w:num w:numId="11">
    <w:abstractNumId w:val="0"/>
  </w:num>
  <w:num w:numId="12">
    <w:abstractNumId w:val="8"/>
  </w:num>
  <w:num w:numId="13">
    <w:abstractNumId w:val="3"/>
  </w:num>
  <w:num w:numId="14">
    <w:abstractNumId w:val="15"/>
  </w:num>
  <w:num w:numId="15">
    <w:abstractNumId w:val="33"/>
  </w:num>
  <w:num w:numId="16">
    <w:abstractNumId w:val="28"/>
  </w:num>
  <w:num w:numId="17">
    <w:abstractNumId w:val="2"/>
  </w:num>
  <w:num w:numId="18">
    <w:abstractNumId w:val="24"/>
  </w:num>
  <w:num w:numId="19">
    <w:abstractNumId w:val="11"/>
  </w:num>
  <w:num w:numId="20">
    <w:abstractNumId w:val="19"/>
  </w:num>
  <w:num w:numId="21">
    <w:abstractNumId w:val="38"/>
  </w:num>
  <w:num w:numId="22">
    <w:abstractNumId w:val="17"/>
  </w:num>
  <w:num w:numId="23">
    <w:abstractNumId w:val="20"/>
  </w:num>
  <w:num w:numId="24">
    <w:abstractNumId w:val="4"/>
  </w:num>
  <w:num w:numId="25">
    <w:abstractNumId w:val="18"/>
  </w:num>
  <w:num w:numId="26">
    <w:abstractNumId w:val="39"/>
  </w:num>
  <w:num w:numId="27">
    <w:abstractNumId w:val="36"/>
  </w:num>
  <w:num w:numId="28">
    <w:abstractNumId w:val="5"/>
  </w:num>
  <w:num w:numId="29">
    <w:abstractNumId w:val="22"/>
  </w:num>
  <w:num w:numId="30">
    <w:abstractNumId w:val="13"/>
  </w:num>
  <w:num w:numId="31">
    <w:abstractNumId w:val="30"/>
  </w:num>
  <w:num w:numId="32">
    <w:abstractNumId w:val="26"/>
  </w:num>
  <w:num w:numId="33">
    <w:abstractNumId w:val="16"/>
  </w:num>
  <w:num w:numId="34">
    <w:abstractNumId w:val="29"/>
  </w:num>
  <w:num w:numId="35">
    <w:abstractNumId w:val="40"/>
  </w:num>
  <w:num w:numId="36">
    <w:abstractNumId w:val="9"/>
  </w:num>
  <w:num w:numId="37">
    <w:abstractNumId w:val="21"/>
  </w:num>
  <w:num w:numId="38">
    <w:abstractNumId w:val="14"/>
  </w:num>
  <w:num w:numId="39">
    <w:abstractNumId w:val="41"/>
  </w:num>
  <w:num w:numId="40">
    <w:abstractNumId w:val="25"/>
  </w:num>
  <w:num w:numId="41">
    <w:abstractNumId w:val="6"/>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A7E78"/>
    <w:rsid w:val="B7FD2044"/>
    <w:rsid w:val="D3998209"/>
    <w:rsid w:val="EBB16E4D"/>
    <w:rsid w:val="EF74DFC8"/>
    <w:rsid w:val="EFBF4DEF"/>
    <w:rsid w:val="FED702A5"/>
    <w:rsid w:val="FF7902F9"/>
    <w:rsid w:val="FFBB6E4B"/>
    <w:rsid w:val="00114B1F"/>
    <w:rsid w:val="00133A2D"/>
    <w:rsid w:val="00192045"/>
    <w:rsid w:val="001D622A"/>
    <w:rsid w:val="001F039D"/>
    <w:rsid w:val="002771A4"/>
    <w:rsid w:val="002807A0"/>
    <w:rsid w:val="00296E0F"/>
    <w:rsid w:val="002A2288"/>
    <w:rsid w:val="002B76E1"/>
    <w:rsid w:val="00343702"/>
    <w:rsid w:val="003A7E78"/>
    <w:rsid w:val="003D08E8"/>
    <w:rsid w:val="00436D38"/>
    <w:rsid w:val="005676C8"/>
    <w:rsid w:val="005956F2"/>
    <w:rsid w:val="00672F58"/>
    <w:rsid w:val="006A0A8B"/>
    <w:rsid w:val="006E1841"/>
    <w:rsid w:val="0074757B"/>
    <w:rsid w:val="00757A2E"/>
    <w:rsid w:val="00801BDA"/>
    <w:rsid w:val="00830F89"/>
    <w:rsid w:val="00910D21"/>
    <w:rsid w:val="00A27180"/>
    <w:rsid w:val="00A7485F"/>
    <w:rsid w:val="00A8222D"/>
    <w:rsid w:val="00B30FBB"/>
    <w:rsid w:val="00B93A54"/>
    <w:rsid w:val="00C104F0"/>
    <w:rsid w:val="00C27CA0"/>
    <w:rsid w:val="00C27E40"/>
    <w:rsid w:val="00C87798"/>
    <w:rsid w:val="00C96E6F"/>
    <w:rsid w:val="00CB0A24"/>
    <w:rsid w:val="00D61D62"/>
    <w:rsid w:val="00D66D02"/>
    <w:rsid w:val="00D760BE"/>
    <w:rsid w:val="00DE3502"/>
    <w:rsid w:val="00DF3DE0"/>
    <w:rsid w:val="00E124C1"/>
    <w:rsid w:val="00EB55AA"/>
    <w:rsid w:val="00EC3361"/>
    <w:rsid w:val="00EC367B"/>
    <w:rsid w:val="3EF48445"/>
    <w:rsid w:val="3F5A98D2"/>
    <w:rsid w:val="3FFFC8FB"/>
    <w:rsid w:val="577E590E"/>
    <w:rsid w:val="5D2FF13B"/>
    <w:rsid w:val="5F960DC6"/>
    <w:rsid w:val="71EB5D64"/>
    <w:rsid w:val="7393E66F"/>
    <w:rsid w:val="77B71AB6"/>
    <w:rsid w:val="7E5F4419"/>
    <w:rsid w:val="7EBFB0E0"/>
    <w:rsid w:val="7EFAF8C4"/>
    <w:rsid w:val="7FBF6F8D"/>
    <w:rsid w:val="7FFF7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Normal (Web)" w:semiHidden="0" w:uiPriority="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A54"/>
    <w:pPr>
      <w:spacing w:after="160" w:line="259" w:lineRule="auto"/>
    </w:pPr>
    <w:rPr>
      <w:sz w:val="22"/>
      <w:szCs w:val="22"/>
      <w:lang w:eastAsia="en-US"/>
    </w:rPr>
  </w:style>
  <w:style w:type="paragraph" w:styleId="1">
    <w:name w:val="heading 1"/>
    <w:basedOn w:val="a"/>
    <w:next w:val="a"/>
    <w:link w:val="10"/>
    <w:qFormat/>
    <w:rsid w:val="00B93A54"/>
    <w:pPr>
      <w:keepNext/>
      <w:autoSpaceDE w:val="0"/>
      <w:autoSpaceDN w:val="0"/>
      <w:spacing w:before="240" w:after="60" w:line="240" w:lineRule="auto"/>
      <w:outlineLvl w:val="0"/>
    </w:pPr>
    <w:rPr>
      <w:rFonts w:ascii="Cambria" w:eastAsia="Times New Roman" w:hAnsi="Cambria" w:cs="Times New Roman"/>
      <w:b/>
      <w:bCs/>
      <w:kern w:val="32"/>
      <w:sz w:val="32"/>
      <w:szCs w:val="32"/>
      <w:lang w:eastAsia="uk-UA"/>
    </w:rPr>
  </w:style>
  <w:style w:type="paragraph" w:styleId="2">
    <w:name w:val="heading 2"/>
    <w:basedOn w:val="a"/>
    <w:next w:val="a"/>
    <w:link w:val="20"/>
    <w:qFormat/>
    <w:rsid w:val="00B93A54"/>
    <w:pPr>
      <w:keepNext/>
      <w:autoSpaceDE w:val="0"/>
      <w:autoSpaceDN w:val="0"/>
      <w:spacing w:before="240" w:after="60" w:line="240" w:lineRule="auto"/>
      <w:outlineLvl w:val="1"/>
    </w:pPr>
    <w:rPr>
      <w:rFonts w:ascii="Cambria" w:eastAsia="Times New Roman" w:hAnsi="Cambria" w:cs="Times New Roman"/>
      <w:b/>
      <w:bCs/>
      <w:i/>
      <w:iCs/>
      <w:sz w:val="28"/>
      <w:szCs w:val="28"/>
      <w:lang w:eastAsia="uk-UA"/>
    </w:rPr>
  </w:style>
  <w:style w:type="paragraph" w:styleId="3">
    <w:name w:val="heading 3"/>
    <w:basedOn w:val="a"/>
    <w:next w:val="a"/>
    <w:link w:val="30"/>
    <w:qFormat/>
    <w:rsid w:val="00B93A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93A5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B93A54"/>
    <w:pPr>
      <w:autoSpaceDE w:val="0"/>
      <w:autoSpaceDN w:val="0"/>
      <w:spacing w:before="240" w:after="60" w:line="240" w:lineRule="auto"/>
      <w:outlineLvl w:val="5"/>
    </w:pPr>
    <w:rPr>
      <w:rFonts w:ascii="Times New Roman" w:eastAsia="Times New Roman" w:hAnsi="Times New Roman" w:cs="Times New Roman"/>
      <w:b/>
      <w:bCs/>
      <w:lang w:eastAsia="uk-UA"/>
    </w:rPr>
  </w:style>
  <w:style w:type="paragraph" w:styleId="9">
    <w:name w:val="heading 9"/>
    <w:basedOn w:val="a"/>
    <w:next w:val="a"/>
    <w:link w:val="90"/>
    <w:qFormat/>
    <w:rsid w:val="00B93A54"/>
    <w:pPr>
      <w:widowControl w:val="0"/>
      <w:autoSpaceDE w:val="0"/>
      <w:autoSpaceDN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B93A54"/>
    <w:pPr>
      <w:autoSpaceDE w:val="0"/>
      <w:autoSpaceDN w:val="0"/>
      <w:spacing w:after="0" w:line="240" w:lineRule="auto"/>
    </w:pPr>
    <w:rPr>
      <w:rFonts w:ascii="Tahoma" w:eastAsia="Times New Roman" w:hAnsi="Tahoma" w:cs="Times New Roman"/>
      <w:sz w:val="16"/>
      <w:szCs w:val="16"/>
      <w:lang w:val="uk-UA" w:eastAsia="uk-UA"/>
    </w:rPr>
  </w:style>
  <w:style w:type="paragraph" w:styleId="a5">
    <w:name w:val="Block Text"/>
    <w:basedOn w:val="a"/>
    <w:qFormat/>
    <w:rsid w:val="00B93A54"/>
    <w:pPr>
      <w:spacing w:after="0" w:line="240" w:lineRule="auto"/>
      <w:ind w:left="1560" w:right="1502"/>
      <w:jc w:val="both"/>
    </w:pPr>
    <w:rPr>
      <w:rFonts w:ascii="Times New Roman" w:eastAsia="Times New Roman" w:hAnsi="Times New Roman" w:cs="Times New Roman"/>
      <w:sz w:val="28"/>
      <w:szCs w:val="20"/>
      <w:lang w:val="uk-UA" w:eastAsia="ru-RU"/>
    </w:rPr>
  </w:style>
  <w:style w:type="paragraph" w:styleId="a6">
    <w:name w:val="Body Text"/>
    <w:basedOn w:val="a"/>
    <w:link w:val="a7"/>
    <w:qFormat/>
    <w:rsid w:val="00B93A54"/>
    <w:pPr>
      <w:autoSpaceDE w:val="0"/>
      <w:autoSpaceDN w:val="0"/>
      <w:spacing w:after="120" w:line="240" w:lineRule="auto"/>
    </w:pPr>
    <w:rPr>
      <w:rFonts w:ascii="Times New Roman" w:eastAsia="Times New Roman" w:hAnsi="Times New Roman" w:cs="Times New Roman"/>
      <w:sz w:val="20"/>
      <w:szCs w:val="20"/>
      <w:lang w:eastAsia="uk-UA"/>
    </w:rPr>
  </w:style>
  <w:style w:type="paragraph" w:styleId="21">
    <w:name w:val="Body Text 2"/>
    <w:basedOn w:val="a"/>
    <w:link w:val="22"/>
    <w:qFormat/>
    <w:rsid w:val="00B93A54"/>
    <w:pPr>
      <w:spacing w:after="0" w:line="360" w:lineRule="auto"/>
      <w:jc w:val="both"/>
    </w:pPr>
    <w:rPr>
      <w:rFonts w:ascii="Times New Roman" w:eastAsia="Times New Roman" w:hAnsi="Times New Roman" w:cs="Times New Roman"/>
      <w:b/>
      <w:bCs/>
      <w:sz w:val="28"/>
      <w:szCs w:val="24"/>
      <w:lang w:val="uk-UA" w:eastAsia="ru-RU"/>
    </w:rPr>
  </w:style>
  <w:style w:type="paragraph" w:styleId="a8">
    <w:name w:val="Body Text Indent"/>
    <w:basedOn w:val="a"/>
    <w:link w:val="a9"/>
    <w:qFormat/>
    <w:rsid w:val="00B93A54"/>
    <w:pPr>
      <w:spacing w:after="0" w:line="240" w:lineRule="auto"/>
      <w:ind w:firstLine="708"/>
      <w:jc w:val="both"/>
    </w:pPr>
    <w:rPr>
      <w:rFonts w:ascii="Times New Roman" w:eastAsia="Times New Roman" w:hAnsi="Times New Roman" w:cs="Times New Roman"/>
      <w:sz w:val="28"/>
      <w:szCs w:val="24"/>
      <w:lang w:val="uk-UA" w:eastAsia="ru-RU"/>
    </w:rPr>
  </w:style>
  <w:style w:type="paragraph" w:styleId="23">
    <w:name w:val="Body Text Indent 2"/>
    <w:basedOn w:val="a"/>
    <w:link w:val="24"/>
    <w:semiHidden/>
    <w:qFormat/>
    <w:rsid w:val="00B93A54"/>
    <w:pPr>
      <w:autoSpaceDE w:val="0"/>
      <w:autoSpaceDN w:val="0"/>
      <w:spacing w:after="120" w:line="480" w:lineRule="auto"/>
      <w:ind w:left="283"/>
    </w:pPr>
    <w:rPr>
      <w:rFonts w:ascii="Times New Roman" w:eastAsia="Times New Roman" w:hAnsi="Times New Roman" w:cs="Times New Roman"/>
      <w:sz w:val="20"/>
      <w:szCs w:val="20"/>
      <w:lang w:eastAsia="uk-UA"/>
    </w:rPr>
  </w:style>
  <w:style w:type="paragraph" w:styleId="31">
    <w:name w:val="Body Text Indent 3"/>
    <w:basedOn w:val="a"/>
    <w:link w:val="32"/>
    <w:qFormat/>
    <w:rsid w:val="00B93A54"/>
    <w:pPr>
      <w:spacing w:after="0" w:line="240" w:lineRule="auto"/>
      <w:ind w:firstLine="360"/>
      <w:jc w:val="both"/>
    </w:pPr>
    <w:rPr>
      <w:rFonts w:ascii="Times New Roman" w:eastAsia="Times New Roman" w:hAnsi="Times New Roman" w:cs="Times New Roman"/>
      <w:b/>
      <w:bCs/>
      <w:sz w:val="28"/>
      <w:szCs w:val="24"/>
      <w:lang w:val="uk-UA" w:eastAsia="ru-RU"/>
    </w:rPr>
  </w:style>
  <w:style w:type="paragraph" w:styleId="aa">
    <w:name w:val="Document Map"/>
    <w:basedOn w:val="a"/>
    <w:link w:val="ab"/>
    <w:semiHidden/>
    <w:qFormat/>
    <w:rsid w:val="00B93A54"/>
    <w:pPr>
      <w:shd w:val="clear" w:color="auto" w:fill="000080"/>
      <w:autoSpaceDE w:val="0"/>
      <w:autoSpaceDN w:val="0"/>
      <w:spacing w:after="0" w:line="240" w:lineRule="auto"/>
    </w:pPr>
    <w:rPr>
      <w:rFonts w:ascii="Tahoma" w:eastAsia="Times New Roman" w:hAnsi="Tahoma" w:cs="Tahoma"/>
      <w:sz w:val="20"/>
      <w:szCs w:val="20"/>
      <w:lang w:eastAsia="uk-UA"/>
    </w:rPr>
  </w:style>
  <w:style w:type="character" w:styleId="ac">
    <w:name w:val="Emphasis"/>
    <w:basedOn w:val="a0"/>
    <w:qFormat/>
    <w:rsid w:val="00B93A54"/>
    <w:rPr>
      <w:i/>
      <w:iCs/>
    </w:rPr>
  </w:style>
  <w:style w:type="paragraph" w:styleId="ad">
    <w:name w:val="footer"/>
    <w:basedOn w:val="a"/>
    <w:link w:val="ae"/>
    <w:unhideWhenUsed/>
    <w:qFormat/>
    <w:rsid w:val="00B93A54"/>
    <w:pPr>
      <w:tabs>
        <w:tab w:val="center" w:pos="4677"/>
        <w:tab w:val="right" w:pos="9355"/>
      </w:tabs>
      <w:spacing w:after="0" w:line="240" w:lineRule="auto"/>
    </w:pPr>
  </w:style>
  <w:style w:type="paragraph" w:styleId="af">
    <w:name w:val="header"/>
    <w:basedOn w:val="a"/>
    <w:link w:val="af0"/>
    <w:unhideWhenUsed/>
    <w:qFormat/>
    <w:rsid w:val="00B93A54"/>
    <w:pPr>
      <w:tabs>
        <w:tab w:val="center" w:pos="4677"/>
        <w:tab w:val="right" w:pos="9355"/>
      </w:tabs>
      <w:spacing w:after="0" w:line="240" w:lineRule="auto"/>
    </w:pPr>
  </w:style>
  <w:style w:type="paragraph" w:styleId="HTML">
    <w:name w:val="HTML Preformatted"/>
    <w:basedOn w:val="a"/>
    <w:link w:val="HTML0"/>
    <w:qFormat/>
    <w:rsid w:val="00B93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1">
    <w:name w:val="Hyperlink"/>
    <w:qFormat/>
    <w:rsid w:val="00B93A54"/>
    <w:rPr>
      <w:color w:val="0000FF"/>
      <w:u w:val="single"/>
    </w:rPr>
  </w:style>
  <w:style w:type="paragraph" w:styleId="af2">
    <w:name w:val="Normal (Web)"/>
    <w:basedOn w:val="a"/>
    <w:unhideWhenUsed/>
    <w:qFormat/>
    <w:rsid w:val="00B93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Indent"/>
    <w:basedOn w:val="a"/>
    <w:qFormat/>
    <w:rsid w:val="00B93A54"/>
    <w:pPr>
      <w:spacing w:after="0" w:line="240" w:lineRule="auto"/>
      <w:ind w:left="720"/>
    </w:pPr>
    <w:rPr>
      <w:rFonts w:ascii="Times New Roman" w:eastAsia="Times New Roman" w:hAnsi="Times New Roman" w:cs="Times New Roman"/>
      <w:sz w:val="20"/>
      <w:szCs w:val="20"/>
      <w:lang w:eastAsia="ru-RU"/>
    </w:rPr>
  </w:style>
  <w:style w:type="character" w:styleId="af4">
    <w:name w:val="page number"/>
    <w:basedOn w:val="a0"/>
    <w:qFormat/>
    <w:rsid w:val="00B93A54"/>
  </w:style>
  <w:style w:type="character" w:styleId="af5">
    <w:name w:val="Strong"/>
    <w:basedOn w:val="a0"/>
    <w:qFormat/>
    <w:rsid w:val="00B93A54"/>
    <w:rPr>
      <w:b/>
      <w:bCs/>
    </w:rPr>
  </w:style>
  <w:style w:type="table" w:styleId="af6">
    <w:name w:val="Table Grid"/>
    <w:basedOn w:val="a1"/>
    <w:uiPriority w:val="39"/>
    <w:qFormat/>
    <w:rsid w:val="00B93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B93A54"/>
    <w:pPr>
      <w:autoSpaceDE w:val="0"/>
      <w:autoSpaceDN w:val="0"/>
      <w:spacing w:after="0" w:line="240" w:lineRule="auto"/>
      <w:jc w:val="center"/>
    </w:pPr>
    <w:rPr>
      <w:rFonts w:ascii="Times New Roman" w:eastAsia="Times New Roman" w:hAnsi="Times New Roman" w:cs="Times New Roman"/>
      <w:b/>
      <w:bCs/>
      <w:sz w:val="32"/>
      <w:szCs w:val="32"/>
      <w:lang w:val="uk-UA" w:eastAsia="uk-UA"/>
    </w:rPr>
  </w:style>
  <w:style w:type="character" w:customStyle="1" w:styleId="af0">
    <w:name w:val="Верхний колонтитул Знак"/>
    <w:basedOn w:val="a0"/>
    <w:link w:val="af"/>
    <w:qFormat/>
    <w:rsid w:val="00B93A54"/>
  </w:style>
  <w:style w:type="character" w:customStyle="1" w:styleId="ae">
    <w:name w:val="Нижний колонтитул Знак"/>
    <w:basedOn w:val="a0"/>
    <w:link w:val="ad"/>
    <w:qFormat/>
    <w:rsid w:val="00B93A54"/>
  </w:style>
  <w:style w:type="paragraph" w:styleId="af9">
    <w:name w:val="List Paragraph"/>
    <w:basedOn w:val="a"/>
    <w:uiPriority w:val="1"/>
    <w:qFormat/>
    <w:rsid w:val="00B93A54"/>
    <w:pPr>
      <w:ind w:left="720"/>
      <w:contextualSpacing/>
    </w:pPr>
  </w:style>
  <w:style w:type="paragraph" w:customStyle="1" w:styleId="Default">
    <w:name w:val="Default"/>
    <w:qFormat/>
    <w:rsid w:val="00B93A54"/>
    <w:pPr>
      <w:autoSpaceDE w:val="0"/>
      <w:autoSpaceDN w:val="0"/>
      <w:adjustRightInd w:val="0"/>
    </w:pPr>
    <w:rPr>
      <w:rFonts w:ascii="Times New Roman" w:eastAsia="Times New Roman" w:hAnsi="Times New Roman" w:cs="Times New Roman"/>
      <w:color w:val="000000"/>
      <w:sz w:val="24"/>
      <w:szCs w:val="24"/>
    </w:rPr>
  </w:style>
  <w:style w:type="character" w:customStyle="1" w:styleId="30">
    <w:name w:val="Заголовок 3 Знак"/>
    <w:basedOn w:val="a0"/>
    <w:link w:val="3"/>
    <w:qFormat/>
    <w:rsid w:val="00B93A5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B93A54"/>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qFormat/>
    <w:rsid w:val="00B93A54"/>
    <w:rPr>
      <w:rFonts w:ascii="Cambria" w:eastAsia="Times New Roman" w:hAnsi="Cambria" w:cs="Times New Roman"/>
      <w:b/>
      <w:bCs/>
      <w:kern w:val="32"/>
      <w:sz w:val="32"/>
      <w:szCs w:val="32"/>
      <w:lang w:eastAsia="uk-UA"/>
    </w:rPr>
  </w:style>
  <w:style w:type="character" w:customStyle="1" w:styleId="20">
    <w:name w:val="Заголовок 2 Знак"/>
    <w:basedOn w:val="a0"/>
    <w:link w:val="2"/>
    <w:qFormat/>
    <w:rsid w:val="00B93A54"/>
    <w:rPr>
      <w:rFonts w:ascii="Cambria" w:eastAsia="Times New Roman" w:hAnsi="Cambria" w:cs="Times New Roman"/>
      <w:b/>
      <w:bCs/>
      <w:i/>
      <w:iCs/>
      <w:sz w:val="28"/>
      <w:szCs w:val="28"/>
      <w:lang w:eastAsia="uk-UA"/>
    </w:rPr>
  </w:style>
  <w:style w:type="character" w:customStyle="1" w:styleId="60">
    <w:name w:val="Заголовок 6 Знак"/>
    <w:basedOn w:val="a0"/>
    <w:link w:val="6"/>
    <w:qFormat/>
    <w:rsid w:val="00B93A54"/>
    <w:rPr>
      <w:rFonts w:ascii="Times New Roman" w:eastAsia="Times New Roman" w:hAnsi="Times New Roman" w:cs="Times New Roman"/>
      <w:b/>
      <w:bCs/>
      <w:lang w:eastAsia="uk-UA"/>
    </w:rPr>
  </w:style>
  <w:style w:type="character" w:customStyle="1" w:styleId="90">
    <w:name w:val="Заголовок 9 Знак"/>
    <w:basedOn w:val="a0"/>
    <w:link w:val="9"/>
    <w:qFormat/>
    <w:rsid w:val="00B93A54"/>
    <w:rPr>
      <w:rFonts w:ascii="Arial" w:eastAsia="Times New Roman" w:hAnsi="Arial" w:cs="Arial"/>
      <w:lang w:eastAsia="ru-RU"/>
    </w:rPr>
  </w:style>
  <w:style w:type="character" w:customStyle="1" w:styleId="a9">
    <w:name w:val="Основной текст с отступом Знак"/>
    <w:basedOn w:val="a0"/>
    <w:link w:val="a8"/>
    <w:qFormat/>
    <w:rsid w:val="00B93A54"/>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qFormat/>
    <w:rsid w:val="00B93A54"/>
    <w:rPr>
      <w:rFonts w:ascii="Times New Roman" w:eastAsia="Times New Roman" w:hAnsi="Times New Roman" w:cs="Times New Roman"/>
      <w:b/>
      <w:bCs/>
      <w:sz w:val="28"/>
      <w:szCs w:val="24"/>
      <w:lang w:val="uk-UA" w:eastAsia="ru-RU"/>
    </w:rPr>
  </w:style>
  <w:style w:type="character" w:customStyle="1" w:styleId="22">
    <w:name w:val="Основной текст 2 Знак"/>
    <w:basedOn w:val="a0"/>
    <w:link w:val="21"/>
    <w:qFormat/>
    <w:rsid w:val="00B93A54"/>
    <w:rPr>
      <w:rFonts w:ascii="Times New Roman" w:eastAsia="Times New Roman" w:hAnsi="Times New Roman" w:cs="Times New Roman"/>
      <w:b/>
      <w:bCs/>
      <w:sz w:val="28"/>
      <w:szCs w:val="24"/>
      <w:lang w:val="uk-UA" w:eastAsia="ru-RU"/>
    </w:rPr>
  </w:style>
  <w:style w:type="paragraph" w:customStyle="1" w:styleId="11">
    <w:name w:val="Обычный1"/>
    <w:qFormat/>
    <w:rsid w:val="00B93A54"/>
    <w:rPr>
      <w:rFonts w:ascii="Times New Roman" w:eastAsia="Times New Roman" w:hAnsi="Times New Roman" w:cs="Times New Roman"/>
    </w:rPr>
  </w:style>
  <w:style w:type="paragraph" w:customStyle="1" w:styleId="b">
    <w:name w:val="Обыкновенн–bй"/>
    <w:basedOn w:val="a"/>
    <w:qFormat/>
    <w:rsid w:val="00B93A54"/>
    <w:pPr>
      <w:widowControl w:val="0"/>
      <w:spacing w:before="40" w:after="0" w:line="360" w:lineRule="auto"/>
      <w:ind w:firstLine="720"/>
      <w:jc w:val="both"/>
    </w:pPr>
    <w:rPr>
      <w:rFonts w:ascii="PragmaticaCTT" w:eastAsia="Times New Roman" w:hAnsi="PragmaticaCTT" w:cs="Times New Roman"/>
      <w:snapToGrid w:val="0"/>
      <w:sz w:val="24"/>
      <w:szCs w:val="20"/>
      <w:lang w:val="hr-HR" w:eastAsia="ru-RU"/>
    </w:rPr>
  </w:style>
  <w:style w:type="character" w:customStyle="1" w:styleId="FontStyle28">
    <w:name w:val="Font Style28"/>
    <w:qFormat/>
    <w:rsid w:val="00B93A54"/>
    <w:rPr>
      <w:rFonts w:ascii="Century Schoolbook" w:hAnsi="Century Schoolbook" w:cs="Century Schoolbook"/>
      <w:sz w:val="20"/>
      <w:szCs w:val="20"/>
    </w:rPr>
  </w:style>
  <w:style w:type="character" w:customStyle="1" w:styleId="FontStyle36">
    <w:name w:val="Font Style36"/>
    <w:qFormat/>
    <w:rsid w:val="00B93A54"/>
    <w:rPr>
      <w:rFonts w:ascii="Century Schoolbook" w:hAnsi="Century Schoolbook" w:cs="Century Schoolbook"/>
      <w:b/>
      <w:bCs/>
      <w:sz w:val="16"/>
      <w:szCs w:val="16"/>
    </w:rPr>
  </w:style>
  <w:style w:type="paragraph" w:customStyle="1" w:styleId="Style16">
    <w:name w:val="Style16"/>
    <w:basedOn w:val="a"/>
    <w:qFormat/>
    <w:rsid w:val="00B93A54"/>
    <w:pPr>
      <w:widowControl w:val="0"/>
      <w:autoSpaceDE w:val="0"/>
      <w:autoSpaceDN w:val="0"/>
      <w:adjustRightInd w:val="0"/>
      <w:spacing w:after="0" w:line="259" w:lineRule="exact"/>
      <w:ind w:hanging="259"/>
    </w:pPr>
    <w:rPr>
      <w:rFonts w:ascii="Century Schoolbook" w:eastAsia="Times New Roman" w:hAnsi="Century Schoolbook" w:cs="Times New Roman"/>
      <w:sz w:val="24"/>
      <w:szCs w:val="24"/>
      <w:lang w:eastAsia="ru-RU"/>
    </w:rPr>
  </w:style>
  <w:style w:type="paragraph" w:customStyle="1" w:styleId="5">
    <w:name w:val="заголовок 5"/>
    <w:basedOn w:val="a"/>
    <w:next w:val="a"/>
    <w:qFormat/>
    <w:rsid w:val="00B93A54"/>
    <w:pPr>
      <w:keepNext/>
      <w:autoSpaceDE w:val="0"/>
      <w:autoSpaceDN w:val="0"/>
      <w:spacing w:after="0" w:line="240" w:lineRule="auto"/>
      <w:jc w:val="center"/>
    </w:pPr>
    <w:rPr>
      <w:rFonts w:ascii="Times New Roman" w:eastAsia="Times New Roman" w:hAnsi="Times New Roman" w:cs="Times New Roman"/>
      <w:b/>
      <w:bCs/>
      <w:i/>
      <w:iCs/>
      <w:sz w:val="28"/>
      <w:szCs w:val="28"/>
      <w:lang w:val="uk-UA" w:eastAsia="uk-UA"/>
    </w:rPr>
  </w:style>
  <w:style w:type="character" w:customStyle="1" w:styleId="a7">
    <w:name w:val="Основной текст Знак"/>
    <w:basedOn w:val="a0"/>
    <w:link w:val="a6"/>
    <w:qFormat/>
    <w:rsid w:val="00B93A54"/>
    <w:rPr>
      <w:rFonts w:ascii="Times New Roman" w:eastAsia="Times New Roman" w:hAnsi="Times New Roman" w:cs="Times New Roman"/>
      <w:sz w:val="20"/>
      <w:szCs w:val="20"/>
      <w:lang w:eastAsia="uk-UA"/>
    </w:rPr>
  </w:style>
  <w:style w:type="character" w:customStyle="1" w:styleId="24">
    <w:name w:val="Основной текст с отступом 2 Знак"/>
    <w:basedOn w:val="a0"/>
    <w:link w:val="23"/>
    <w:semiHidden/>
    <w:qFormat/>
    <w:rsid w:val="00B93A54"/>
    <w:rPr>
      <w:rFonts w:ascii="Times New Roman" w:eastAsia="Times New Roman" w:hAnsi="Times New Roman" w:cs="Times New Roman"/>
      <w:sz w:val="20"/>
      <w:szCs w:val="20"/>
      <w:lang w:eastAsia="uk-UA"/>
    </w:rPr>
  </w:style>
  <w:style w:type="character" w:customStyle="1" w:styleId="210">
    <w:name w:val="Основной текст с отступом 2 Знак1"/>
    <w:basedOn w:val="a0"/>
    <w:uiPriority w:val="99"/>
    <w:semiHidden/>
    <w:qFormat/>
    <w:rsid w:val="00B93A54"/>
  </w:style>
  <w:style w:type="paragraph" w:customStyle="1" w:styleId="25">
    <w:name w:val="заголовок 2"/>
    <w:basedOn w:val="a"/>
    <w:next w:val="a"/>
    <w:qFormat/>
    <w:rsid w:val="00B93A54"/>
    <w:pPr>
      <w:keepNext/>
      <w:autoSpaceDE w:val="0"/>
      <w:autoSpaceDN w:val="0"/>
      <w:spacing w:after="0" w:line="240" w:lineRule="auto"/>
      <w:jc w:val="center"/>
      <w:outlineLvl w:val="1"/>
    </w:pPr>
    <w:rPr>
      <w:rFonts w:ascii="Courier New" w:eastAsia="Times New Roman" w:hAnsi="Courier New" w:cs="Courier New"/>
      <w:sz w:val="24"/>
      <w:szCs w:val="24"/>
      <w:lang w:val="uk-UA" w:eastAsia="ru-RU"/>
    </w:rPr>
  </w:style>
  <w:style w:type="paragraph" w:customStyle="1" w:styleId="Style1">
    <w:name w:val="Style1"/>
    <w:basedOn w:val="a"/>
    <w:qFormat/>
    <w:rsid w:val="00B93A5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4">
    <w:name w:val="Style4"/>
    <w:basedOn w:val="a"/>
    <w:qFormat/>
    <w:rsid w:val="00B93A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qFormat/>
    <w:rsid w:val="00B93A54"/>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8">
    <w:name w:val="Style8"/>
    <w:basedOn w:val="a"/>
    <w:qFormat/>
    <w:rsid w:val="00B93A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qFormat/>
    <w:rsid w:val="00B93A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qFormat/>
    <w:rsid w:val="00B93A54"/>
    <w:rPr>
      <w:rFonts w:ascii="Times New Roman" w:hAnsi="Times New Roman" w:cs="Times New Roman"/>
      <w:sz w:val="22"/>
      <w:szCs w:val="22"/>
    </w:rPr>
  </w:style>
  <w:style w:type="paragraph" w:customStyle="1" w:styleId="12">
    <w:name w:val="Абзац списка1"/>
    <w:basedOn w:val="a"/>
    <w:qFormat/>
    <w:rsid w:val="00B93A54"/>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2">
    <w:name w:val="Style2"/>
    <w:basedOn w:val="a"/>
    <w:qFormat/>
    <w:rsid w:val="00B93A54"/>
    <w:pPr>
      <w:widowControl w:val="0"/>
      <w:autoSpaceDE w:val="0"/>
      <w:autoSpaceDN w:val="0"/>
      <w:adjustRightInd w:val="0"/>
      <w:spacing w:after="0" w:line="254" w:lineRule="exact"/>
      <w:ind w:firstLine="269"/>
      <w:jc w:val="both"/>
    </w:pPr>
    <w:rPr>
      <w:rFonts w:ascii="Times New Roman" w:eastAsia="Times New Roman" w:hAnsi="Times New Roman" w:cs="Times New Roman"/>
      <w:sz w:val="24"/>
      <w:szCs w:val="24"/>
      <w:lang w:eastAsia="ru-RU"/>
    </w:rPr>
  </w:style>
  <w:style w:type="character" w:customStyle="1" w:styleId="FontStyle12">
    <w:name w:val="Font Style12"/>
    <w:qFormat/>
    <w:rsid w:val="00B93A54"/>
    <w:rPr>
      <w:rFonts w:ascii="Times New Roman" w:hAnsi="Times New Roman" w:cs="Times New Roman"/>
      <w:b/>
      <w:bCs/>
      <w:sz w:val="18"/>
      <w:szCs w:val="18"/>
    </w:rPr>
  </w:style>
  <w:style w:type="character" w:customStyle="1" w:styleId="FontStyle19">
    <w:name w:val="Font Style19"/>
    <w:qFormat/>
    <w:rsid w:val="00B93A54"/>
    <w:rPr>
      <w:rFonts w:ascii="Times New Roman" w:hAnsi="Times New Roman" w:cs="Times New Roman"/>
      <w:b/>
      <w:bCs/>
      <w:i/>
      <w:iCs/>
      <w:sz w:val="18"/>
      <w:szCs w:val="18"/>
    </w:rPr>
  </w:style>
  <w:style w:type="paragraph" w:customStyle="1" w:styleId="13">
    <w:name w:val="Стиль1"/>
    <w:basedOn w:val="a"/>
    <w:qFormat/>
    <w:rsid w:val="00B93A54"/>
    <w:pPr>
      <w:autoSpaceDE w:val="0"/>
      <w:autoSpaceDN w:val="0"/>
      <w:spacing w:after="0" w:line="240" w:lineRule="auto"/>
      <w:jc w:val="both"/>
    </w:pPr>
    <w:rPr>
      <w:rFonts w:ascii="Times New Roman" w:eastAsia="Times New Roman" w:hAnsi="Times New Roman" w:cs="Times New Roman"/>
      <w:sz w:val="28"/>
      <w:szCs w:val="28"/>
      <w:lang w:eastAsia="uk-UA"/>
    </w:rPr>
  </w:style>
  <w:style w:type="character" w:customStyle="1" w:styleId="14">
    <w:name w:val="Стиль 14 пт"/>
    <w:qFormat/>
    <w:rsid w:val="00B93A54"/>
    <w:rPr>
      <w:sz w:val="28"/>
    </w:rPr>
  </w:style>
  <w:style w:type="paragraph" w:customStyle="1" w:styleId="26">
    <w:name w:val="Стиль2"/>
    <w:basedOn w:val="a"/>
    <w:qFormat/>
    <w:rsid w:val="00B93A54"/>
    <w:pPr>
      <w:autoSpaceDE w:val="0"/>
      <w:autoSpaceDN w:val="0"/>
      <w:spacing w:after="0" w:line="240" w:lineRule="auto"/>
      <w:jc w:val="both"/>
    </w:pPr>
    <w:rPr>
      <w:rFonts w:ascii="Times New Roman" w:eastAsia="Times New Roman" w:hAnsi="Times New Roman" w:cs="Times New Roman"/>
      <w:sz w:val="28"/>
      <w:szCs w:val="20"/>
      <w:u w:val="double"/>
      <w:lang w:val="uk-UA" w:eastAsia="uk-UA"/>
    </w:rPr>
  </w:style>
  <w:style w:type="character" w:customStyle="1" w:styleId="af8">
    <w:name w:val="Название Знак"/>
    <w:basedOn w:val="a0"/>
    <w:link w:val="af7"/>
    <w:qFormat/>
    <w:rsid w:val="00B93A54"/>
    <w:rPr>
      <w:rFonts w:ascii="Times New Roman" w:eastAsia="Times New Roman" w:hAnsi="Times New Roman" w:cs="Times New Roman"/>
      <w:b/>
      <w:bCs/>
      <w:sz w:val="32"/>
      <w:szCs w:val="32"/>
      <w:lang w:val="uk-UA" w:eastAsia="uk-UA"/>
    </w:rPr>
  </w:style>
  <w:style w:type="paragraph" w:customStyle="1" w:styleId="7">
    <w:name w:val="заголовок 7"/>
    <w:basedOn w:val="a"/>
    <w:next w:val="a"/>
    <w:qFormat/>
    <w:rsid w:val="00B93A54"/>
    <w:pPr>
      <w:keepNext/>
      <w:autoSpaceDE w:val="0"/>
      <w:autoSpaceDN w:val="0"/>
      <w:spacing w:after="0" w:line="240" w:lineRule="auto"/>
      <w:jc w:val="center"/>
    </w:pPr>
    <w:rPr>
      <w:rFonts w:ascii="Times New Roman" w:eastAsia="Times New Roman" w:hAnsi="Times New Roman" w:cs="Times New Roman"/>
      <w:sz w:val="28"/>
      <w:szCs w:val="28"/>
      <w:lang w:val="uk-UA" w:eastAsia="uk-UA"/>
    </w:rPr>
  </w:style>
  <w:style w:type="character" w:customStyle="1" w:styleId="a4">
    <w:name w:val="Текст выноски Знак"/>
    <w:basedOn w:val="a0"/>
    <w:link w:val="a3"/>
    <w:qFormat/>
    <w:rsid w:val="00B93A54"/>
    <w:rPr>
      <w:rFonts w:ascii="Tahoma" w:eastAsia="Times New Roman" w:hAnsi="Tahoma" w:cs="Times New Roman"/>
      <w:sz w:val="16"/>
      <w:szCs w:val="16"/>
      <w:lang w:val="uk-UA" w:eastAsia="uk-UA"/>
    </w:rPr>
  </w:style>
  <w:style w:type="paragraph" w:customStyle="1" w:styleId="afa">
    <w:name w:val="Знак"/>
    <w:basedOn w:val="a"/>
    <w:qFormat/>
    <w:rsid w:val="00B93A54"/>
    <w:pPr>
      <w:spacing w:after="0" w:line="240" w:lineRule="auto"/>
    </w:pPr>
    <w:rPr>
      <w:rFonts w:ascii="Verdana" w:eastAsia="Times New Roman" w:hAnsi="Verdana" w:cs="Verdana"/>
      <w:sz w:val="20"/>
      <w:szCs w:val="20"/>
      <w:lang w:val="en-US"/>
    </w:rPr>
  </w:style>
  <w:style w:type="paragraph" w:styleId="afb">
    <w:name w:val="No Spacing"/>
    <w:qFormat/>
    <w:rsid w:val="00B93A54"/>
    <w:pPr>
      <w:widowControl w:val="0"/>
      <w:autoSpaceDE w:val="0"/>
      <w:autoSpaceDN w:val="0"/>
      <w:ind w:firstLine="680"/>
      <w:jc w:val="both"/>
    </w:pPr>
    <w:rPr>
      <w:rFonts w:ascii="Times New Roman" w:eastAsia="Times New Roman" w:hAnsi="Times New Roman" w:cs="Times New Roman"/>
      <w:sz w:val="28"/>
      <w:szCs w:val="28"/>
      <w:lang w:val="uk-UA"/>
    </w:rPr>
  </w:style>
  <w:style w:type="character" w:customStyle="1" w:styleId="authorabout">
    <w:name w:val="authorabout"/>
    <w:basedOn w:val="a0"/>
    <w:qFormat/>
    <w:rsid w:val="00B93A54"/>
  </w:style>
  <w:style w:type="character" w:customStyle="1" w:styleId="HTML0">
    <w:name w:val="Стандартный HTML Знак"/>
    <w:basedOn w:val="a0"/>
    <w:link w:val="HTML"/>
    <w:qFormat/>
    <w:rsid w:val="00B93A54"/>
    <w:rPr>
      <w:rFonts w:ascii="Courier New" w:eastAsia="Times New Roman" w:hAnsi="Courier New" w:cs="Courier New"/>
      <w:sz w:val="20"/>
      <w:szCs w:val="20"/>
      <w:lang w:eastAsia="ru-RU"/>
    </w:rPr>
  </w:style>
  <w:style w:type="character" w:customStyle="1" w:styleId="ab">
    <w:name w:val="Схема документа Знак"/>
    <w:basedOn w:val="a0"/>
    <w:link w:val="aa"/>
    <w:semiHidden/>
    <w:qFormat/>
    <w:rsid w:val="00B93A54"/>
    <w:rPr>
      <w:rFonts w:ascii="Tahoma" w:eastAsia="Times New Roman" w:hAnsi="Tahoma" w:cs="Tahoma"/>
      <w:sz w:val="20"/>
      <w:szCs w:val="20"/>
      <w:shd w:val="clear" w:color="auto" w:fill="000080"/>
      <w:lang w:eastAsia="uk-UA"/>
    </w:rPr>
  </w:style>
  <w:style w:type="character" w:customStyle="1" w:styleId="15">
    <w:name w:val="Схема документа Знак1"/>
    <w:basedOn w:val="a0"/>
    <w:uiPriority w:val="99"/>
    <w:semiHidden/>
    <w:qFormat/>
    <w:rsid w:val="00B93A54"/>
    <w:rPr>
      <w:rFonts w:ascii="Segoe UI" w:hAnsi="Segoe UI" w:cs="Segoe UI"/>
      <w:sz w:val="16"/>
      <w:szCs w:val="16"/>
    </w:rPr>
  </w:style>
  <w:style w:type="character" w:customStyle="1" w:styleId="91">
    <w:name w:val="Основной текст + 9"/>
    <w:qFormat/>
    <w:rsid w:val="00B93A54"/>
    <w:rPr>
      <w:rFonts w:ascii="Times New Roman" w:hAnsi="Times New Roman"/>
      <w:spacing w:val="0"/>
      <w:sz w:val="19"/>
    </w:rPr>
  </w:style>
  <w:style w:type="paragraph" w:customStyle="1" w:styleId="27">
    <w:name w:val="Знак2"/>
    <w:basedOn w:val="a"/>
    <w:qFormat/>
    <w:rsid w:val="00B93A54"/>
    <w:pPr>
      <w:spacing w:after="0" w:line="240" w:lineRule="auto"/>
    </w:pPr>
    <w:rPr>
      <w:rFonts w:ascii="Verdana" w:eastAsia="Times New Roman" w:hAnsi="Verdana" w:cs="Verdana"/>
      <w:sz w:val="20"/>
      <w:szCs w:val="20"/>
      <w:lang w:val="en-US"/>
    </w:rPr>
  </w:style>
  <w:style w:type="character" w:customStyle="1" w:styleId="FontStyle43">
    <w:name w:val="Font Style43"/>
    <w:qFormat/>
    <w:rsid w:val="00B93A54"/>
    <w:rPr>
      <w:rFonts w:ascii="Times New Roman" w:hAnsi="Times New Roman" w:cs="Times New Roman"/>
      <w:b/>
      <w:bCs/>
      <w:color w:val="000000"/>
      <w:sz w:val="24"/>
      <w:szCs w:val="24"/>
    </w:rPr>
  </w:style>
  <w:style w:type="character" w:customStyle="1" w:styleId="st1">
    <w:name w:val="st1"/>
    <w:basedOn w:val="a0"/>
    <w:qFormat/>
    <w:rsid w:val="00B93A54"/>
  </w:style>
  <w:style w:type="character" w:customStyle="1" w:styleId="rvts9">
    <w:name w:val="rvts9"/>
    <w:basedOn w:val="a0"/>
    <w:qFormat/>
    <w:rsid w:val="00B93A54"/>
  </w:style>
  <w:style w:type="character" w:customStyle="1" w:styleId="rvts23">
    <w:name w:val="rvts23"/>
    <w:basedOn w:val="a0"/>
    <w:qFormat/>
    <w:rsid w:val="00B93A54"/>
  </w:style>
  <w:style w:type="paragraph" w:customStyle="1" w:styleId="e4eb12">
    <w:name w:val="О.e4eb1новной текст 2"/>
    <w:basedOn w:val="a"/>
    <w:qFormat/>
    <w:rsid w:val="00B93A54"/>
    <w:pPr>
      <w:spacing w:before="200"/>
      <w:ind w:firstLine="720"/>
      <w:jc w:val="both"/>
    </w:pPr>
    <w:rPr>
      <w:szCs w:val="28"/>
      <w:lang w:eastAsia="ru-RU"/>
    </w:rPr>
  </w:style>
  <w:style w:type="character" w:customStyle="1" w:styleId="b-serp-urlitem">
    <w:name w:val="b-serp-url__item"/>
    <w:basedOn w:val="a0"/>
    <w:uiPriority w:val="99"/>
    <w:unhideWhenUsed/>
    <w:qFormat/>
    <w:rsid w:val="00B93A54"/>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ciencedirect.com/" TargetMode="External"/><Relationship Id="rId18" Type="http://schemas.openxmlformats.org/officeDocument/2006/relationships/hyperlink" Target="http://www.filosof.com.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korolenko.kharkov.com/" TargetMode="External"/><Relationship Id="rId17" Type="http://schemas.openxmlformats.org/officeDocument/2006/relationships/hyperlink" Target="http://www.kbuapa.kharkov.ua/" TargetMode="External"/><Relationship Id="rId2" Type="http://schemas.openxmlformats.org/officeDocument/2006/relationships/styles" Target="styles.xml"/><Relationship Id="rId16" Type="http://schemas.openxmlformats.org/officeDocument/2006/relationships/hyperlink" Target="http://www.nature.com/wls" TargetMode="External"/><Relationship Id="rId20" Type="http://schemas.openxmlformats.org/officeDocument/2006/relationships/hyperlink" Target="http://www.psylib.ukrweb.net/books/rassb01/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5" Type="http://schemas.openxmlformats.org/officeDocument/2006/relationships/footnotes" Target="footnotes.xml"/><Relationship Id="rId15" Type="http://schemas.openxmlformats.org/officeDocument/2006/relationships/hyperlink" Target="http://www.liga.net/" TargetMode="External"/><Relationship Id="rId10" Type="http://schemas.openxmlformats.org/officeDocument/2006/relationships/footer" Target="footer2.xml"/><Relationship Id="rId19" Type="http://schemas.openxmlformats.org/officeDocument/2006/relationships/hyperlink" Target="http://www.philsci.univ.kiev.ua/biblio/dovi.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copus.com/home.ur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55</Pages>
  <Words>16706</Words>
  <Characters>95229</Characters>
  <Application>Microsoft Office Word</Application>
  <DocSecurity>0</DocSecurity>
  <Lines>793</Lines>
  <Paragraphs>223</Paragraphs>
  <ScaleCrop>false</ScaleCrop>
  <Company/>
  <LinksUpToDate>false</LinksUpToDate>
  <CharactersWithSpaces>111712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2025-10-08T01:24:00Z</dcterms:created>
  <dcterms:modified xsi:type="dcterms:W3CDTF">2025-12-12T06:08:00Z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