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00DB7">
      <w:pPr>
        <w:spacing w:before="0" w:beforeAutospacing="0" w:after="0" w:afterAutospacing="0"/>
        <w:ind w:left="1320" w:leftChars="0" w:right="-286" w:firstLine="0" w:firstLineChars="0"/>
        <w:jc w:val="right"/>
        <w:rPr>
          <w:rFonts w:ascii="Times New Roman" w:hAnsi="Times New Roman"/>
          <w:b/>
          <w:i w:val="0"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 w:val="0"/>
          <w:iCs/>
          <w:sz w:val="28"/>
          <w:szCs w:val="28"/>
          <w:lang w:val="uk-UA"/>
        </w:rPr>
        <w:t>Архипенко В. О.</w:t>
      </w:r>
    </w:p>
    <w:p w14:paraId="2A011B04">
      <w:pPr>
        <w:tabs>
          <w:tab w:val="left" w:pos="2268"/>
        </w:tabs>
        <w:spacing w:before="0" w:beforeAutospacing="0" w:after="0" w:afterAutospacing="0"/>
        <w:ind w:left="1320" w:leftChars="0" w:right="-286" w:firstLine="0" w:firstLineChars="0"/>
        <w:jc w:val="right"/>
        <w:rPr>
          <w:rFonts w:ascii="Times New Roman" w:hAnsi="Times New Roman"/>
          <w:b/>
          <w:i w:val="0"/>
          <w:iCs/>
          <w:sz w:val="28"/>
          <w:szCs w:val="28"/>
          <w:lang w:val="uk-UA"/>
        </w:rPr>
      </w:pPr>
      <w:r>
        <w:rPr>
          <w:rFonts w:ascii="Times New Roman" w:hAnsi="Times New Roman"/>
          <w:i w:val="0"/>
          <w:iCs/>
          <w:sz w:val="28"/>
          <w:szCs w:val="28"/>
          <w:lang w:val="uk-UA"/>
        </w:rPr>
        <w:t>кандидат педагогічних наук, доцент</w:t>
      </w:r>
      <w:r>
        <w:rPr>
          <w:rFonts w:hint="default" w:ascii="Times New Roman" w:hAnsi="Times New Roman"/>
          <w:i w:val="0"/>
          <w:iCs/>
          <w:sz w:val="28"/>
          <w:szCs w:val="28"/>
          <w:lang w:val="uk-UA"/>
        </w:rPr>
        <w:t xml:space="preserve">, доцент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кафедри психології діяльності в особливих умовах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uk-UA"/>
        </w:rPr>
        <w:t>ННІ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оперативно-рятувальних сил </w:t>
      </w:r>
      <w:r>
        <w:rPr>
          <w:rFonts w:ascii="Times New Roman" w:hAnsi="Times New Roman"/>
          <w:i w:val="0"/>
          <w:iCs/>
          <w:sz w:val="28"/>
          <w:szCs w:val="28"/>
          <w:lang w:val="uk-UA"/>
        </w:rPr>
        <w:t>Національного університету цивільного захисту України</w:t>
      </w:r>
    </w:p>
    <w:p w14:paraId="76E1D034">
      <w:pPr>
        <w:spacing w:before="0" w:beforeAutospacing="0" w:after="0" w:afterAutospacing="0"/>
        <w:ind w:left="1320" w:leftChars="0" w:right="-286" w:firstLine="0" w:firstLineChars="0"/>
        <w:jc w:val="right"/>
        <w:rPr>
          <w:rFonts w:ascii="Times New Roman" w:hAnsi="Times New Roman"/>
          <w:b/>
          <w:i w:val="0"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 w:val="0"/>
          <w:iCs/>
          <w:sz w:val="28"/>
          <w:szCs w:val="28"/>
          <w:lang w:val="uk-UA"/>
        </w:rPr>
        <w:t>Пасинчук К.</w:t>
      </w:r>
      <w:r>
        <w:rPr>
          <w:rFonts w:hint="default" w:ascii="Times New Roman" w:hAnsi="Times New Roman"/>
          <w:b/>
          <w:i w:val="0"/>
          <w:iCs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b/>
          <w:i w:val="0"/>
          <w:iCs/>
          <w:sz w:val="28"/>
          <w:szCs w:val="28"/>
          <w:lang w:val="uk-UA"/>
        </w:rPr>
        <w:t>.,</w:t>
      </w:r>
    </w:p>
    <w:p w14:paraId="152F972D">
      <w:pPr>
        <w:spacing w:before="0" w:beforeAutospacing="0" w:after="0" w:afterAutospacing="0"/>
        <w:ind w:left="1320" w:leftChars="0" w:right="-286" w:firstLine="0" w:firstLineChars="0"/>
        <w:jc w:val="right"/>
        <w:rPr>
          <w:rFonts w:ascii="Times New Roman" w:hAnsi="Times New Roman"/>
          <w:b/>
          <w:i w:val="0"/>
          <w:iCs/>
          <w:sz w:val="28"/>
          <w:szCs w:val="28"/>
          <w:lang w:val="uk-UA"/>
        </w:rPr>
      </w:pPr>
      <w:r>
        <w:rPr>
          <w:rFonts w:ascii="Times New Roman" w:hAnsi="Times New Roman"/>
          <w:i w:val="0"/>
          <w:iCs/>
          <w:sz w:val="28"/>
          <w:szCs w:val="28"/>
          <w:lang w:val="uk-UA"/>
        </w:rPr>
        <w:t>кандидат педагогічних наук, доцент, доцент кафедри підвищення</w:t>
      </w:r>
      <w:r>
        <w:rPr>
          <w:rFonts w:hint="default" w:ascii="Times New Roman" w:hAnsi="Times New Roman"/>
          <w:i w:val="0"/>
          <w:iCs/>
          <w:sz w:val="28"/>
          <w:szCs w:val="28"/>
          <w:lang w:val="uk-UA"/>
        </w:rPr>
        <w:t xml:space="preserve"> кваліфікації та спеціалізованої підготовки у сфері цивільного захисту </w:t>
      </w:r>
      <w:r>
        <w:rPr>
          <w:rFonts w:ascii="Times New Roman" w:hAnsi="Times New Roman"/>
          <w:i w:val="0"/>
          <w:iCs/>
          <w:sz w:val="28"/>
          <w:szCs w:val="28"/>
          <w:lang w:val="uk-UA"/>
        </w:rPr>
        <w:t>ННІ інженерної</w:t>
      </w:r>
      <w:r>
        <w:rPr>
          <w:rFonts w:hint="default" w:ascii="Times New Roman" w:hAnsi="Times New Roman"/>
          <w:i w:val="0"/>
          <w:iCs/>
          <w:sz w:val="28"/>
          <w:szCs w:val="28"/>
          <w:lang w:val="uk-UA"/>
        </w:rPr>
        <w:t xml:space="preserve"> та спеціальної підготовки</w:t>
      </w:r>
      <w:r>
        <w:rPr>
          <w:rFonts w:ascii="Times New Roman" w:hAnsi="Times New Roman"/>
          <w:i w:val="0"/>
          <w:iCs/>
          <w:sz w:val="28"/>
          <w:szCs w:val="28"/>
          <w:lang w:val="uk-UA"/>
        </w:rPr>
        <w:t xml:space="preserve"> Національного університету цивільного захисту України</w:t>
      </w:r>
    </w:p>
    <w:p w14:paraId="7D5E501A">
      <w:pPr>
        <w:spacing w:before="0" w:beforeAutospacing="0" w:after="0" w:afterAutospacing="0"/>
        <w:ind w:left="1320" w:leftChars="0" w:right="-286" w:firstLine="0" w:firstLineChars="0"/>
        <w:jc w:val="right"/>
        <w:rPr>
          <w:rFonts w:ascii="Times New Roman" w:hAnsi="Times New Roman"/>
          <w:b/>
          <w:i w:val="0"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 w:val="0"/>
          <w:iCs/>
          <w:sz w:val="28"/>
          <w:szCs w:val="28"/>
          <w:lang w:val="uk-UA"/>
        </w:rPr>
        <w:t>Черненко О</w:t>
      </w:r>
      <w:r>
        <w:rPr>
          <w:rFonts w:hint="default" w:ascii="Times New Roman" w:hAnsi="Times New Roman"/>
          <w:b/>
          <w:i w:val="0"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i w:val="0"/>
          <w:iCs/>
          <w:sz w:val="28"/>
          <w:szCs w:val="28"/>
          <w:lang w:val="uk-UA"/>
        </w:rPr>
        <w:t xml:space="preserve"> М</w:t>
      </w:r>
      <w:r>
        <w:rPr>
          <w:rFonts w:hint="default" w:ascii="Times New Roman" w:hAnsi="Times New Roman"/>
          <w:b/>
          <w:i w:val="0"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i w:val="0"/>
          <w:iCs/>
          <w:sz w:val="28"/>
          <w:szCs w:val="28"/>
          <w:lang w:val="uk-UA"/>
        </w:rPr>
        <w:t xml:space="preserve"> </w:t>
      </w:r>
    </w:p>
    <w:p w14:paraId="6CB55DDB">
      <w:pPr>
        <w:spacing w:before="0" w:beforeAutospacing="0" w:after="0" w:afterAutospacing="0"/>
        <w:ind w:left="1320" w:leftChars="0" w:right="-286" w:firstLine="0" w:firstLineChars="0"/>
        <w:jc w:val="right"/>
        <w:rPr>
          <w:rFonts w:ascii="Times New Roman" w:hAnsi="Times New Roman"/>
          <w:b w:val="0"/>
          <w:bCs/>
          <w:i w:val="0"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/>
          <w:i w:val="0"/>
          <w:iCs/>
          <w:sz w:val="28"/>
          <w:szCs w:val="28"/>
          <w:lang w:val="uk-UA"/>
        </w:rPr>
        <w:t>кандидат</w:t>
      </w:r>
      <w:r>
        <w:rPr>
          <w:rFonts w:hint="default" w:ascii="Times New Roman" w:hAnsi="Times New Roman"/>
          <w:b w:val="0"/>
          <w:bCs/>
          <w:i w:val="0"/>
          <w:iCs/>
          <w:sz w:val="28"/>
          <w:szCs w:val="28"/>
          <w:lang w:val="uk-UA"/>
        </w:rPr>
        <w:t xml:space="preserve"> медичних наук, доцент, </w:t>
      </w:r>
      <w:r>
        <w:rPr>
          <w:rFonts w:ascii="Times New Roman" w:hAnsi="Times New Roman"/>
          <w:b w:val="0"/>
          <w:bCs/>
          <w:i w:val="0"/>
          <w:iCs/>
          <w:sz w:val="28"/>
          <w:szCs w:val="28"/>
          <w:lang w:val="uk-UA"/>
        </w:rPr>
        <w:t xml:space="preserve">доцент кафедри психології діяльності в особливих умовах навчально-наукового інституту оперативно-рятувальних сил </w:t>
      </w:r>
      <w:r>
        <w:rPr>
          <w:rFonts w:ascii="Times New Roman" w:hAnsi="Times New Roman"/>
          <w:i w:val="0"/>
          <w:iCs/>
          <w:sz w:val="28"/>
          <w:szCs w:val="28"/>
          <w:lang w:val="uk-UA"/>
        </w:rPr>
        <w:t>Національного університету цивільного захисту України</w:t>
      </w:r>
    </w:p>
    <w:p w14:paraId="42BD53A9">
      <w:pPr>
        <w:spacing w:before="0" w:beforeAutospacing="0" w:after="0" w:afterAutospacing="0"/>
        <w:ind w:right="-286" w:firstLine="72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D355B97">
      <w:pPr>
        <w:spacing w:before="0" w:beforeAutospacing="0" w:after="0" w:afterAutospacing="0"/>
        <w:ind w:right="-286"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УПРАВЛІННЯ РОЗВИТКОМ ПРОФЕСІЙНОЇ КОМПЕТЕНТНОСТІ ФАХІВЦІВ ДСНС УКРАЇНИ У ПРОЦЕСІ ФІЗИЧНОЇ ПІДГОТОВКИ: ІННОВАЦІЙНИЙ ПІДХІД</w:t>
      </w:r>
    </w:p>
    <w:p w14:paraId="207DF054">
      <w:pPr>
        <w:spacing w:before="0" w:beforeAutospacing="0" w:after="0" w:afterAutospacing="0"/>
        <w:ind w:right="-286"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AAA6275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умовах воєнного стану та зростання ризиків для цивільного населення питання підвищення ефективності діяльності Державної служби України з надзвичайних ситуацій набуває особливої ваги. Від рівня професійної компетентності, фізичної й психологічної готовності рятувальників залежить не лише результативність виконання службових завдань, а й безпека цивільного населення, стійкість системи національної безпеки та оборони загалом [1; 2]. Тому вдосконалення системи управління розвитком професійної компетентності фахівців ДСНС України розглядається як стратегічний напрям державної політики у сфері цивільного захисту, який відповідає сучасним міжнародним орієнтирам Sendai Framework for Disaster Risk Reduction 2015–2030.</w:t>
      </w:r>
    </w:p>
    <w:p w14:paraId="6CBD6A91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Фізична підготовка у структурі відомчої освіти виконує не лише прикладну, а й виховну, психологічну та управлінську функції. Вона є важливою умовою формування в особового складу таких якостей, як витривалість, відповідальність, емоційна стійкість, здатність діяти у стресових ситуаціях, що критично необхідно для виконання завдань у зоні бойових дій чи ліквідації наслідків надзвичайних ситуацій [1; 3]. Саме тому управління фізичною підготовкою має здійснюватися не як технічний процес тренування, а як цілісна педагогічна система, інтегрована в управління розвитком професійної компетентності фахівця цивільного захисту.</w:t>
      </w:r>
    </w:p>
    <w:p w14:paraId="555CEC9C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Метою дослідження є теоретичне обґрунтування й практичне вдосконалення моделі управління розвитком професійної компетентності фахівців ДСНС України у процесі фізичної підготовки. Ця модель орієнтована на комплексний розвиток знань, умінь, мотиваційних і психофізіологічних характеристик рятувальників, що забезпечують готовність до виконання завдань за призначенням [3; 4].</w:t>
      </w:r>
    </w:p>
    <w:p w14:paraId="01A8BA3E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Професійна компетентність визначається як інтегративне утворення, яке поєднує когнітивний, мотиваційно-ціннісний, операційно-діяльнісний і рефлексивний компоненти [5; 6]. Розвиток цієї компетентності вимагає створення спеціального освітнього середовища, у якому фізична підготовка поєднується з інноваційними формами навчання — тренінгами, модульними курсами, VR-симуляціями, ситуаційними вправами та психофізіологічними тренуваннями [2; 4; 7]. Такий підхід дозволяє посилити роль мотиваційного чинника, стимулюючи рятувальників до самовдосконалення й підтримання високого рівня готовності протягом служби.</w:t>
      </w:r>
    </w:p>
    <w:p w14:paraId="178B3F62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Розроблена В. О. Архипенком модель управління розвитком професійної компетентності фахівців ДСНС [3] базується на принципах науковості, системності, безперервності, індивідуалізації та гуманізації навчального процесу. Її структура охоплює п’ять ключових компонентів:</w:t>
      </w:r>
    </w:p>
    <w:p w14:paraId="0961DE68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цільовий — визначає стратегічні завдання формування компетентності;</w:t>
      </w:r>
    </w:p>
    <w:p w14:paraId="09891C1A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977812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мотиваційний — орієнтує на внутрішню потребу фахівця у самовдосконаленні;</w:t>
      </w:r>
    </w:p>
    <w:p w14:paraId="15F0C565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змістовий — забезпечує інтеграцію теоретичної, практичної та психофізичної підготовки;</w:t>
      </w:r>
    </w:p>
    <w:p w14:paraId="5C2A9AB2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організаційно-діяльнісний — формує уміння застосовувати знання у складних ситуаціях;</w:t>
      </w:r>
    </w:p>
    <w:p w14:paraId="7C079EDD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результативно-оцінний — дозволяє моніторити рівень розвитку компетентності [3; 5].</w:t>
      </w:r>
    </w:p>
    <w:p w14:paraId="31DC8857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Експериментальні дослідження підтвердили, що реалізація цієї моделі сприяє достовірному зростанню рівня фізичної підготовленості, розвитку комунікативних і лідерських навичок, формуванню психологічної стійкості, а також підвищенню мотивації до служби [3; 7]. Позитивна динаміка відзначена у розвитку швидкісно-силових якостей, витривалості, координації рухів і функціональної стабільності організму. Учасники експерименту демонстрували більшу здатність до командної взаємодії, стресостійкості та управління поведінкою у складних умовах [9].</w:t>
      </w:r>
    </w:p>
    <w:p w14:paraId="152719C9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Значну увагу приділено питанням інтеграції тренінгових технологій у систему підготовки фахівців ДСНС. Такі технології передбачають застосування адаптованих методів групової динаміки, ситуативного моделювання та рефлексивного аналізу, що формують здатність рятувальників до критичного мислення, лідерства та колективного ухвалення рішень [2; 4; 8]. Зокрема, у практику навчальних підрозділів НУЦЗУ впроваджено модуль «Психологічна саморегуляція та командна взаємодія», який базується на використанні тренінгових методик фізичного і психоемоційного відновлення після екстремальних ситуацій.</w:t>
      </w:r>
    </w:p>
    <w:p w14:paraId="5368A84A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розвитком професійної компетентності фахівців ДСНС передбачає не лише педагогічний, а й управлінсько-організаційний компонент, пов’язаний із кадровим менеджментом, моніторингом показників підготовки та формуванням індивідуальних траєкторій розвитку. Система оцінювання результативності фізичної підготовки має бути інтегрована у загальну модель управління персоналом ДСНС, що дозволить оптимізувати розподіл службових завдань, прогнозувати рівень готовності підрозділів і формувати резерв кадрів для оперативного реагування [3; 4; 10].</w:t>
      </w:r>
    </w:p>
    <w:p w14:paraId="55868806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проведеного дослідження доводять, що управління розвитком професійної компетентності фахівців ДСНС є ефективним інструментом підвищення їхньої готовності до дій в умовах ризику. Запровадження інноваційних підходів у фізичну підготовку сприяє формуванню всебічно розвиненого, професійно компетентного, психологічно стійкого та соціально відповідального рятувальника, здатного діяти в умовах невизначеності [4; 9; 10]. Це цілком узгоджується з міжнародними рекомендаціями щодо розвитку системи підготовки кадрів цивільного захисту, визначеними у Sendai Framework [11] та Global Assessment Report on Disaster Risk Reduction 2023 [12].</w:t>
      </w:r>
    </w:p>
    <w:p w14:paraId="43109218">
      <w:pPr>
        <w:spacing w:before="0" w:beforeAutospacing="0" w:after="0" w:afterAutospacing="0"/>
        <w:ind w:right="-286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Таким чином, підвищення ефективності управління розвитком професійної компетентності фахівців ДСНС України у процесі фізичної підготовки є одним із ключових чинників зміцнення кадрового потенціалу державної системи цивільного захисту. Розроблена модель поєднує педагогічні, фізіологічні та управлінські аспекти, забезпечуючи формування сучасного рятувальника, здатного ефективно діяти в умовах надзвичайних ситуацій, збройних конфліктів і техногенних ризиків [3; 4; 6; 12].</w:t>
      </w:r>
    </w:p>
    <w:p w14:paraId="431F298A">
      <w:pPr>
        <w:pStyle w:val="8"/>
        <w:spacing w:before="0" w:beforeAutospacing="0" w:after="0" w:afterAutospacing="0"/>
        <w:ind w:left="0" w:right="-286"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Література</w:t>
      </w:r>
    </w:p>
    <w:p w14:paraId="1B10DF8E">
      <w:pPr>
        <w:pStyle w:val="12"/>
        <w:numPr>
          <w:ilvl w:val="0"/>
          <w:numId w:val="1"/>
        </w:numPr>
        <w:spacing w:before="0" w:beforeAutospacing="0" w:after="0" w:afterAutospacing="0"/>
        <w:ind w:left="0" w:leftChars="0" w:right="-286" w:firstLine="439" w:firstLineChars="1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Щербань М. Г. (ред.), Хорошун Е. М., Капустник В. А., М’ясоєдов В. В. Військова гігієна : навчальний посібник. – Київ : КНМУ, 2022. – 218 с.</w:t>
      </w:r>
    </w:p>
    <w:p w14:paraId="75438770">
      <w:pPr>
        <w:pStyle w:val="12"/>
        <w:numPr>
          <w:ilvl w:val="0"/>
          <w:numId w:val="1"/>
        </w:numPr>
        <w:spacing w:before="0" w:beforeAutospacing="0" w:after="0" w:afterAutospacing="0"/>
        <w:ind w:left="0" w:leftChars="0" w:right="-286" w:firstLine="439" w:firstLineChars="1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Коваль І. С., Олійник Л. В., Палагнюк М. Г. Використання тренінгових технологій у професійній підготовці рятувальників // Збірник наукових праць Національної академії Державної прикордонної служби України. Серія: педагогічні науки. – 2023. – № 4(35). – С. 37–51.</w:t>
      </w:r>
    </w:p>
    <w:p w14:paraId="44956162">
      <w:pPr>
        <w:pStyle w:val="12"/>
        <w:numPr>
          <w:ilvl w:val="0"/>
          <w:numId w:val="1"/>
        </w:numPr>
        <w:spacing w:before="0" w:beforeAutospacing="0" w:after="0" w:afterAutospacing="0"/>
        <w:ind w:left="0" w:leftChars="0" w:right="-286" w:firstLine="439" w:firstLineChars="1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Архипенко В. О. Управління розвитком професійної компетентності фахівців Державної служби України з надзвичайних ситуацій у процесі фізичної підготовки : автореф. дис. … канд. пед. наук. – Черкаси, 2015. – 20 с.</w:t>
      </w:r>
    </w:p>
    <w:p w14:paraId="220A8CE7">
      <w:pPr>
        <w:pStyle w:val="12"/>
        <w:numPr>
          <w:ilvl w:val="0"/>
          <w:numId w:val="1"/>
        </w:numPr>
        <w:spacing w:before="0" w:beforeAutospacing="0" w:after="0" w:afterAutospacing="0"/>
        <w:ind w:left="0" w:leftChars="0" w:right="-286" w:firstLine="439" w:firstLineChars="1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Пасинчук К. М. Професійна компетентність фахівців цивільного захисту в умовах воєнного стану // Вісник Національного університету цивільного захисту України. – Харків : НУЦЗУ, 2023. – № 2(28). – С. 112–118.</w:t>
      </w:r>
    </w:p>
    <w:p w14:paraId="5CD5901A">
      <w:pPr>
        <w:pStyle w:val="12"/>
        <w:numPr>
          <w:ilvl w:val="0"/>
          <w:numId w:val="1"/>
        </w:numPr>
        <w:spacing w:before="0" w:beforeAutospacing="0" w:after="0" w:afterAutospacing="0"/>
        <w:ind w:left="0" w:leftChars="0" w:right="-286" w:firstLine="439" w:firstLineChars="1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Pokaliuk V., Chernenko O. Comparative Analysis on Training Systems of Qualified Workers of Rescue Units // Comparative Professional Pedagogy. – 2020. – Vol. 10, No. 1. – P. 76–84.</w:t>
      </w:r>
    </w:p>
    <w:p w14:paraId="09D0DF1B">
      <w:pPr>
        <w:pStyle w:val="12"/>
        <w:numPr>
          <w:ilvl w:val="0"/>
          <w:numId w:val="1"/>
        </w:numPr>
        <w:spacing w:before="0" w:beforeAutospacing="0" w:after="0" w:afterAutospacing="0"/>
        <w:ind w:left="0" w:leftChars="0" w:right="-286" w:firstLine="439" w:firstLineChars="1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Пелипенко М. М., Черненко О. М. Теоретичний аналіз поняття комунікативної компетентності майбутніх працівників ДСНС України // Вісник Науково-методичного центру навчальних закладів сфери цивільного захисту. – Харків : НУЦЗУ, 2017. – № 27. – С. 48–54.</w:t>
      </w:r>
    </w:p>
    <w:p w14:paraId="054B6593">
      <w:pPr>
        <w:pStyle w:val="12"/>
        <w:numPr>
          <w:ilvl w:val="0"/>
          <w:numId w:val="1"/>
        </w:numPr>
        <w:spacing w:before="0" w:beforeAutospacing="0" w:after="0" w:afterAutospacing="0"/>
        <w:ind w:left="0" w:leftChars="0" w:right="-286" w:firstLine="439" w:firstLineChars="1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Кудренко О. В., Ткачук О. М. Фізична підготовка працівників ДСНС в умовах високого ризику професійної діяльності // Проблеми надзвичайних ситуацій. – Харків : НУЦЗУ, 2022. – Вип. 36. – С. 95–102.</w:t>
      </w:r>
    </w:p>
    <w:p w14:paraId="3A1B8631">
      <w:pPr>
        <w:pStyle w:val="12"/>
        <w:numPr>
          <w:ilvl w:val="0"/>
          <w:numId w:val="1"/>
        </w:numPr>
        <w:spacing w:before="0" w:beforeAutospacing="0" w:after="0" w:afterAutospacing="0"/>
        <w:ind w:left="0" w:leftChars="0" w:right="-286" w:firstLine="439" w:firstLineChars="1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Сучасні тенденції та перспективи розвитку фізичної підготовки і спорту Збройних Сил України, правоохоронних органів, рятувальних та інших спеціальних служб на шляху євроатлантичної інтеграції України : тези VІІІ Міжнар. наук.-практ. конф. (Київ, 27 листопада 2024 р.). – Київ : НУОУ, 2024. – 472 с.</w:t>
      </w:r>
    </w:p>
    <w:p w14:paraId="4D1A053D">
      <w:pPr>
        <w:pStyle w:val="12"/>
        <w:numPr>
          <w:ilvl w:val="0"/>
          <w:numId w:val="1"/>
        </w:numPr>
        <w:spacing w:before="0" w:beforeAutospacing="0" w:after="0" w:afterAutospacing="0"/>
        <w:ind w:left="0" w:leftChars="0" w:right="-286" w:firstLine="439" w:firstLineChars="1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Жукова Н. Г., Литовченко О. В. Формування готовності курсантів ДСНС до професійної діяльності в умовах стресу // Психологія і суспільство. – 2021. – № 3(83). – С. 122–129.</w:t>
      </w:r>
    </w:p>
    <w:p w14:paraId="0C8B05CE">
      <w:pPr>
        <w:pStyle w:val="12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leftChars="0" w:right="-286" w:firstLine="439" w:firstLineChars="1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Кодекс цивільного захисту України : Закон України від 2 жовт. 2012 р. № 5403-VI // Відомості Верховної Ради України. – 2013. – № 34-35. – Ст. 458. URL: </w:t>
      </w:r>
      <w:r>
        <w:rPr>
          <w:rFonts w:ascii="Times New Roman" w:hAnsi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/>
          <w:sz w:val="28"/>
          <w:szCs w:val="28"/>
          <w:lang w:val="uk-UA"/>
        </w:rPr>
        <w:instrText xml:space="preserve"> HYPERLINK "https://zakon.rada.gov.ua/go/5403-17" \t "C:\\Users\\User\\AppData\\Local\\Temp\\_new" </w:instrText>
      </w:r>
      <w:r>
        <w:rPr>
          <w:rFonts w:ascii="Times New Roman" w:hAnsi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/>
          <w:sz w:val="28"/>
          <w:szCs w:val="28"/>
          <w:lang w:val="uk-UA"/>
        </w:rPr>
        <w:t>https://zakon.rada.gov.ua/go/5403-17</w:t>
      </w:r>
      <w:r>
        <w:rPr>
          <w:rFonts w:ascii="Times New Roman" w:hAnsi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/>
          <w:sz w:val="28"/>
          <w:szCs w:val="28"/>
          <w:lang w:val="uk-UA"/>
        </w:rPr>
        <w:t xml:space="preserve"> (дата звернення: 30.10.2025).</w:t>
      </w:r>
    </w:p>
    <w:p w14:paraId="58A07D49">
      <w:pPr>
        <w:pStyle w:val="12"/>
        <w:numPr>
          <w:ilvl w:val="0"/>
          <w:numId w:val="1"/>
        </w:numPr>
        <w:spacing w:before="0" w:beforeAutospacing="0" w:after="0" w:afterAutospacing="0"/>
        <w:ind w:left="0" w:leftChars="0" w:right="-286" w:firstLine="439" w:firstLineChars="1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Sendai Framework for Disaster Risk Reduction 2015-2030 / United Nations Office for Disaster Risk Reduction. – Geneva : UNDRR, 2015. – 32 p.</w:t>
      </w:r>
    </w:p>
    <w:p w14:paraId="6CE02B27">
      <w:pPr>
        <w:pStyle w:val="12"/>
        <w:numPr>
          <w:ilvl w:val="0"/>
          <w:numId w:val="1"/>
        </w:numPr>
        <w:spacing w:before="0" w:beforeAutospacing="0" w:after="0" w:afterAutospacing="0"/>
        <w:ind w:left="0" w:leftChars="0" w:right="-286" w:firstLine="439" w:firstLineChars="1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United Nations Office for Disaster Risk Reduction. Global Assessment Report on Disaster Risk Reduction 2023 : Our World at Risk. – Geneva : UNDRR, 2023. – 152 p.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952B1"/>
    <w:multiLevelType w:val="multilevel"/>
    <w:tmpl w:val="503952B1"/>
    <w:lvl w:ilvl="0" w:tentative="0">
      <w:start w:val="1"/>
      <w:numFmt w:val="decimal"/>
      <w:lvlText w:val="%1."/>
      <w:lvlJc w:val="left"/>
      <w:pPr>
        <w:ind w:left="1407" w:hanging="84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5F8"/>
    <w:rsid w:val="00017CFC"/>
    <w:rsid w:val="0002063A"/>
    <w:rsid w:val="00055ADD"/>
    <w:rsid w:val="00084D4D"/>
    <w:rsid w:val="000B17A5"/>
    <w:rsid w:val="000E4359"/>
    <w:rsid w:val="000E4361"/>
    <w:rsid w:val="00122EC8"/>
    <w:rsid w:val="00146166"/>
    <w:rsid w:val="001752D8"/>
    <w:rsid w:val="0019116A"/>
    <w:rsid w:val="001B37DE"/>
    <w:rsid w:val="001C039F"/>
    <w:rsid w:val="001D6C71"/>
    <w:rsid w:val="00213D76"/>
    <w:rsid w:val="00216F60"/>
    <w:rsid w:val="002E3A37"/>
    <w:rsid w:val="002E45E6"/>
    <w:rsid w:val="002F1BDC"/>
    <w:rsid w:val="00317703"/>
    <w:rsid w:val="00323A9F"/>
    <w:rsid w:val="003C5230"/>
    <w:rsid w:val="003F5FEF"/>
    <w:rsid w:val="0047068E"/>
    <w:rsid w:val="00477736"/>
    <w:rsid w:val="00523700"/>
    <w:rsid w:val="005D31C1"/>
    <w:rsid w:val="005F3F8F"/>
    <w:rsid w:val="005F5C4F"/>
    <w:rsid w:val="006121D3"/>
    <w:rsid w:val="006B04A3"/>
    <w:rsid w:val="006E5599"/>
    <w:rsid w:val="00727107"/>
    <w:rsid w:val="0079193F"/>
    <w:rsid w:val="007B1C05"/>
    <w:rsid w:val="007B4B0F"/>
    <w:rsid w:val="007D5D0C"/>
    <w:rsid w:val="00807237"/>
    <w:rsid w:val="00822EBF"/>
    <w:rsid w:val="008556F7"/>
    <w:rsid w:val="00884BA4"/>
    <w:rsid w:val="008B5466"/>
    <w:rsid w:val="008F3312"/>
    <w:rsid w:val="00933B63"/>
    <w:rsid w:val="00940B9C"/>
    <w:rsid w:val="00945D3C"/>
    <w:rsid w:val="009539C6"/>
    <w:rsid w:val="0096737B"/>
    <w:rsid w:val="00977D27"/>
    <w:rsid w:val="009A0170"/>
    <w:rsid w:val="009C77E2"/>
    <w:rsid w:val="009E59C1"/>
    <w:rsid w:val="009F1B91"/>
    <w:rsid w:val="00A06F80"/>
    <w:rsid w:val="00A6405E"/>
    <w:rsid w:val="00A8445E"/>
    <w:rsid w:val="00A84946"/>
    <w:rsid w:val="00AA2166"/>
    <w:rsid w:val="00AA66BC"/>
    <w:rsid w:val="00AC4630"/>
    <w:rsid w:val="00B011AD"/>
    <w:rsid w:val="00B10CD0"/>
    <w:rsid w:val="00B111EF"/>
    <w:rsid w:val="00B62563"/>
    <w:rsid w:val="00B700BC"/>
    <w:rsid w:val="00B956C6"/>
    <w:rsid w:val="00BB5E47"/>
    <w:rsid w:val="00BD2890"/>
    <w:rsid w:val="00BD3DE0"/>
    <w:rsid w:val="00C174D0"/>
    <w:rsid w:val="00C214EC"/>
    <w:rsid w:val="00C34AEA"/>
    <w:rsid w:val="00C3780D"/>
    <w:rsid w:val="00C750D5"/>
    <w:rsid w:val="00C755B8"/>
    <w:rsid w:val="00CA242C"/>
    <w:rsid w:val="00CB62AA"/>
    <w:rsid w:val="00CD45A3"/>
    <w:rsid w:val="00CE0AE7"/>
    <w:rsid w:val="00CE25BA"/>
    <w:rsid w:val="00D22ABD"/>
    <w:rsid w:val="00D23D24"/>
    <w:rsid w:val="00D503EB"/>
    <w:rsid w:val="00D80732"/>
    <w:rsid w:val="00D955BF"/>
    <w:rsid w:val="00DA3CE1"/>
    <w:rsid w:val="00DA5429"/>
    <w:rsid w:val="00DA7936"/>
    <w:rsid w:val="00DC367B"/>
    <w:rsid w:val="00DC6A2F"/>
    <w:rsid w:val="00DD6C17"/>
    <w:rsid w:val="00DE1EBC"/>
    <w:rsid w:val="00DE5D5A"/>
    <w:rsid w:val="00E0715D"/>
    <w:rsid w:val="00E1421B"/>
    <w:rsid w:val="00E57815"/>
    <w:rsid w:val="00E92B4B"/>
    <w:rsid w:val="00EA08BD"/>
    <w:rsid w:val="00EA35F8"/>
    <w:rsid w:val="00ED1771"/>
    <w:rsid w:val="00F147D3"/>
    <w:rsid w:val="00F20D3E"/>
    <w:rsid w:val="00F26324"/>
    <w:rsid w:val="00F411E1"/>
    <w:rsid w:val="00FA36E1"/>
    <w:rsid w:val="00FC4D82"/>
    <w:rsid w:val="464B63E3"/>
    <w:rsid w:val="65D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360" w:lineRule="auto"/>
      <w:ind w:firstLine="709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locked/>
    <w:uiPriority w:val="0"/>
    <w:rPr>
      <w:i/>
      <w:iCs/>
    </w:rPr>
  </w:style>
  <w:style w:type="character" w:styleId="5">
    <w:name w:val="Hyperlink"/>
    <w:basedOn w:val="2"/>
    <w:qFormat/>
    <w:uiPriority w:val="99"/>
    <w:rPr>
      <w:rFonts w:cs="Times New Roman"/>
      <w:color w:val="0000FF"/>
      <w:u w:val="single"/>
    </w:rPr>
  </w:style>
  <w:style w:type="character" w:styleId="6">
    <w:name w:val="Strong"/>
    <w:basedOn w:val="2"/>
    <w:qFormat/>
    <w:locked/>
    <w:uiPriority w:val="0"/>
    <w:rPr>
      <w:b/>
      <w:bCs/>
    </w:rPr>
  </w:style>
  <w:style w:type="paragraph" w:styleId="7">
    <w:name w:val="Balloon Text"/>
    <w:basedOn w:val="1"/>
    <w:link w:val="11"/>
    <w:semiHidden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Indent 3"/>
    <w:basedOn w:val="1"/>
    <w:link w:val="14"/>
    <w:qFormat/>
    <w:uiPriority w:val="99"/>
    <w:pPr>
      <w:spacing w:after="120"/>
      <w:ind w:left="283"/>
    </w:pPr>
    <w:rPr>
      <w:sz w:val="16"/>
      <w:szCs w:val="16"/>
    </w:rPr>
  </w:style>
  <w:style w:type="paragraph" w:styleId="9">
    <w:name w:val="Body Text"/>
    <w:basedOn w:val="1"/>
    <w:link w:val="13"/>
    <w:qFormat/>
    <w:uiPriority w:val="99"/>
    <w:pPr>
      <w:widowControl w:val="0"/>
      <w:spacing w:before="0" w:beforeAutospacing="0" w:after="120" w:afterAutospacing="0" w:line="240" w:lineRule="auto"/>
      <w:ind w:firstLine="0"/>
    </w:pPr>
    <w:rPr>
      <w:rFonts w:ascii="Times New Roman" w:hAnsi="Times New Roman" w:eastAsia="Times New Roman"/>
      <w:sz w:val="26"/>
      <w:szCs w:val="20"/>
      <w:lang w:eastAsia="ru-RU"/>
    </w:rPr>
  </w:style>
  <w:style w:type="paragraph" w:styleId="1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1">
    <w:name w:val="Текст выноски Знак"/>
    <w:basedOn w:val="2"/>
    <w:link w:val="7"/>
    <w:semiHidden/>
    <w:qFormat/>
    <w:locked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character" w:customStyle="1" w:styleId="13">
    <w:name w:val="Основной текст Знак"/>
    <w:basedOn w:val="2"/>
    <w:link w:val="9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4">
    <w:name w:val="Основной текст с отступом 3 Знак"/>
    <w:basedOn w:val="2"/>
    <w:link w:val="8"/>
    <w:qFormat/>
    <w:locked/>
    <w:uiPriority w:val="99"/>
    <w:rPr>
      <w:rFonts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1028</Words>
  <Characters>5866</Characters>
  <Lines>48</Lines>
  <Paragraphs>13</Paragraphs>
  <TotalTime>30</TotalTime>
  <ScaleCrop>false</ScaleCrop>
  <LinksUpToDate>false</LinksUpToDate>
  <CharactersWithSpaces>6881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2018-01-31T18:29:00Z</dcterms:created>
  <dc:creator>Таля_Рожко</dc:creator>
  <cp:lastModifiedBy>Korystuvach</cp:lastModifiedBy>
  <dcterms:modified xsi:type="dcterms:W3CDTF">2025-10-30T11:44:51Z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954A847AB01E4DAD8D8C7AF278ECE952_12</vt:lpwstr>
  </property>
</Properties>
</file>