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08" w:rsidRPr="008D2A08" w:rsidRDefault="008D2A08" w:rsidP="00AC4A9D">
      <w:pPr>
        <w:spacing w:after="0" w:line="240" w:lineRule="auto"/>
        <w:rPr>
          <w:rFonts w:ascii="Times New Roman" w:eastAsia="Times New Roman" w:hAnsi="Times New Roman" w:cs="Times New Roman"/>
          <w:b/>
          <w:sz w:val="24"/>
          <w:szCs w:val="24"/>
          <w:shd w:val="clear" w:color="auto" w:fill="FFFFFF"/>
          <w:lang w:val="uk-UA" w:eastAsia="ru-RU"/>
        </w:rPr>
      </w:pPr>
      <w:r w:rsidRPr="008D2A08">
        <w:rPr>
          <w:rFonts w:ascii="Times New Roman" w:eastAsia="Times New Roman" w:hAnsi="Times New Roman" w:cs="Times New Roman"/>
          <w:b/>
          <w:bCs/>
          <w:kern w:val="36"/>
          <w:sz w:val="24"/>
          <w:szCs w:val="24"/>
          <w:lang w:val="uk-UA" w:eastAsia="uk-UA"/>
        </w:rPr>
        <w:t>УДК 699.82:504.3</w:t>
      </w:r>
    </w:p>
    <w:p w:rsidR="008D2A08" w:rsidRDefault="008D2A08" w:rsidP="00AC4A9D">
      <w:pPr>
        <w:spacing w:after="0" w:line="240" w:lineRule="auto"/>
        <w:ind w:firstLine="709"/>
        <w:jc w:val="both"/>
        <w:rPr>
          <w:rFonts w:ascii="Times New Roman" w:eastAsia="Times New Roman" w:hAnsi="Times New Roman" w:cs="Times New Roman"/>
          <w:sz w:val="24"/>
          <w:szCs w:val="24"/>
          <w:shd w:val="clear" w:color="auto" w:fill="FFFFFF"/>
          <w:lang w:val="uk-UA" w:eastAsia="ru-RU"/>
        </w:rPr>
      </w:pPr>
    </w:p>
    <w:p w:rsidR="00043BF8" w:rsidRDefault="00043BF8" w:rsidP="00AC4A9D">
      <w:pPr>
        <w:spacing w:after="0" w:line="240" w:lineRule="auto"/>
        <w:jc w:val="center"/>
        <w:rPr>
          <w:rFonts w:ascii="Times New Roman" w:eastAsia="Times New Roman" w:hAnsi="Times New Roman" w:cs="Times New Roman"/>
          <w:b/>
          <w:sz w:val="24"/>
          <w:szCs w:val="24"/>
          <w:shd w:val="clear" w:color="auto" w:fill="FFFFFF"/>
          <w:lang w:val="uk-UA" w:eastAsia="ru-RU"/>
        </w:rPr>
      </w:pPr>
      <w:r>
        <w:rPr>
          <w:rFonts w:ascii="Times New Roman" w:eastAsia="Times New Roman" w:hAnsi="Times New Roman" w:cs="Times New Roman"/>
          <w:b/>
          <w:sz w:val="24"/>
          <w:szCs w:val="24"/>
          <w:shd w:val="clear" w:color="auto" w:fill="FFFFFF"/>
          <w:lang w:val="uk-UA" w:eastAsia="ru-RU"/>
        </w:rPr>
        <w:t>АГРЕГАТНИЙ СТАН ВОДИ ТА ЇЇ РОЛЬ</w:t>
      </w:r>
    </w:p>
    <w:p w:rsidR="00043BF8" w:rsidRDefault="00043BF8" w:rsidP="00AC4A9D">
      <w:pPr>
        <w:spacing w:after="0" w:line="240" w:lineRule="auto"/>
        <w:jc w:val="center"/>
        <w:rPr>
          <w:rFonts w:ascii="Times New Roman" w:eastAsia="Times New Roman" w:hAnsi="Times New Roman" w:cs="Times New Roman"/>
          <w:b/>
          <w:sz w:val="24"/>
          <w:szCs w:val="24"/>
          <w:shd w:val="clear" w:color="auto" w:fill="FFFFFF"/>
          <w:lang w:val="uk-UA" w:eastAsia="ru-RU"/>
        </w:rPr>
      </w:pPr>
      <w:r>
        <w:rPr>
          <w:rFonts w:ascii="Times New Roman" w:eastAsia="Times New Roman" w:hAnsi="Times New Roman" w:cs="Times New Roman"/>
          <w:b/>
          <w:sz w:val="24"/>
          <w:szCs w:val="24"/>
          <w:shd w:val="clear" w:color="auto" w:fill="FFFFFF"/>
          <w:lang w:val="uk-UA" w:eastAsia="ru-RU"/>
        </w:rPr>
        <w:t>В УПРАВЛІННІ ЕКОЛОГІЧНОЮ БЕЗПЕКОЮ</w:t>
      </w:r>
    </w:p>
    <w:p w:rsidR="00043BF8" w:rsidRDefault="00043BF8" w:rsidP="00AC4A9D">
      <w:pPr>
        <w:spacing w:after="0" w:line="240" w:lineRule="auto"/>
        <w:jc w:val="center"/>
        <w:rPr>
          <w:rFonts w:ascii="Times New Roman" w:eastAsia="Times New Roman" w:hAnsi="Times New Roman" w:cs="Times New Roman"/>
          <w:b/>
          <w:sz w:val="24"/>
          <w:szCs w:val="24"/>
          <w:shd w:val="clear" w:color="auto" w:fill="FFFFFF"/>
          <w:lang w:val="uk-UA" w:eastAsia="ru-RU"/>
        </w:rPr>
      </w:pPr>
    </w:p>
    <w:p w:rsidR="00731F18" w:rsidRPr="00B078F0" w:rsidRDefault="00CC3CB4" w:rsidP="00AC4A9D">
      <w:pPr>
        <w:spacing w:after="0" w:line="240" w:lineRule="auto"/>
        <w:jc w:val="center"/>
        <w:rPr>
          <w:rFonts w:ascii="Times New Roman" w:eastAsia="Times New Roman" w:hAnsi="Times New Roman" w:cs="Times New Roman"/>
          <w:i/>
          <w:sz w:val="24"/>
          <w:szCs w:val="24"/>
          <w:shd w:val="clear" w:color="auto" w:fill="FFFFFF"/>
          <w:lang w:val="uk-UA" w:eastAsia="ru-RU"/>
        </w:rPr>
      </w:pPr>
      <w:r>
        <w:rPr>
          <w:rFonts w:ascii="Times New Roman" w:eastAsia="Times New Roman" w:hAnsi="Times New Roman" w:cs="Times New Roman"/>
          <w:i/>
          <w:sz w:val="24"/>
          <w:szCs w:val="24"/>
          <w:shd w:val="clear" w:color="auto" w:fill="FFFFFF"/>
          <w:lang w:val="uk-UA" w:eastAsia="ru-RU"/>
        </w:rPr>
        <w:t>Юрій ДЕНДАРЕНКО</w:t>
      </w:r>
      <w:r w:rsidR="00731F18" w:rsidRPr="00B078F0">
        <w:rPr>
          <w:rFonts w:ascii="Times New Roman" w:eastAsia="Times New Roman" w:hAnsi="Times New Roman" w:cs="Times New Roman"/>
          <w:i/>
          <w:sz w:val="24"/>
          <w:szCs w:val="24"/>
          <w:shd w:val="clear" w:color="auto" w:fill="FFFFFF"/>
          <w:lang w:val="uk-UA" w:eastAsia="ru-RU"/>
        </w:rPr>
        <w:t xml:space="preserve">, </w:t>
      </w:r>
      <w:proofErr w:type="spellStart"/>
      <w:r w:rsidR="00731F18" w:rsidRPr="00B078F0">
        <w:rPr>
          <w:rFonts w:ascii="Times New Roman" w:eastAsia="Times New Roman" w:hAnsi="Times New Roman" w:cs="Times New Roman"/>
          <w:i/>
          <w:sz w:val="24"/>
          <w:szCs w:val="24"/>
          <w:shd w:val="clear" w:color="auto" w:fill="FFFFFF"/>
          <w:lang w:val="uk-UA" w:eastAsia="ru-RU"/>
        </w:rPr>
        <w:t>канд</w:t>
      </w:r>
      <w:proofErr w:type="spellEnd"/>
      <w:r w:rsidR="00731F18" w:rsidRPr="00B078F0">
        <w:rPr>
          <w:rFonts w:ascii="Times New Roman" w:eastAsia="Times New Roman" w:hAnsi="Times New Roman" w:cs="Times New Roman"/>
          <w:i/>
          <w:sz w:val="24"/>
          <w:szCs w:val="24"/>
          <w:shd w:val="clear" w:color="auto" w:fill="FFFFFF"/>
          <w:lang w:val="uk-UA" w:eastAsia="ru-RU"/>
        </w:rPr>
        <w:t xml:space="preserve"> </w:t>
      </w:r>
      <w:proofErr w:type="spellStart"/>
      <w:r w:rsidR="00731F18" w:rsidRPr="00B078F0">
        <w:rPr>
          <w:rFonts w:ascii="Times New Roman" w:eastAsia="Times New Roman" w:hAnsi="Times New Roman" w:cs="Times New Roman"/>
          <w:i/>
          <w:sz w:val="24"/>
          <w:szCs w:val="24"/>
          <w:shd w:val="clear" w:color="auto" w:fill="FFFFFF"/>
          <w:lang w:val="uk-UA" w:eastAsia="ru-RU"/>
        </w:rPr>
        <w:t>техн</w:t>
      </w:r>
      <w:proofErr w:type="spellEnd"/>
      <w:r w:rsidR="00731F18" w:rsidRPr="00B078F0">
        <w:rPr>
          <w:rFonts w:ascii="Times New Roman" w:eastAsia="Times New Roman" w:hAnsi="Times New Roman" w:cs="Times New Roman"/>
          <w:i/>
          <w:sz w:val="24"/>
          <w:szCs w:val="24"/>
          <w:shd w:val="clear" w:color="auto" w:fill="FFFFFF"/>
          <w:lang w:val="uk-UA" w:eastAsia="ru-RU"/>
        </w:rPr>
        <w:t>. наук, доцент,</w:t>
      </w:r>
    </w:p>
    <w:p w:rsidR="00043BF8" w:rsidRDefault="00731F18" w:rsidP="00AC4A9D">
      <w:pPr>
        <w:spacing w:after="0" w:line="240" w:lineRule="auto"/>
        <w:jc w:val="center"/>
        <w:rPr>
          <w:rFonts w:ascii="Times New Roman" w:eastAsia="Times New Roman" w:hAnsi="Times New Roman" w:cs="Times New Roman"/>
          <w:i/>
          <w:sz w:val="24"/>
          <w:szCs w:val="24"/>
          <w:shd w:val="clear" w:color="auto" w:fill="FFFFFF"/>
          <w:lang w:val="uk-UA" w:eastAsia="ru-RU"/>
        </w:rPr>
      </w:pPr>
      <w:r w:rsidRPr="00B078F0">
        <w:rPr>
          <w:rFonts w:ascii="Times New Roman" w:eastAsia="Times New Roman" w:hAnsi="Times New Roman" w:cs="Times New Roman"/>
          <w:i/>
          <w:sz w:val="24"/>
          <w:szCs w:val="24"/>
          <w:shd w:val="clear" w:color="auto" w:fill="FFFFFF"/>
          <w:lang w:val="uk-UA" w:eastAsia="ru-RU"/>
        </w:rPr>
        <w:t>Національний університет цивільного захисту України;</w:t>
      </w:r>
    </w:p>
    <w:p w:rsidR="00CC3CB4" w:rsidRDefault="00CC3CB4" w:rsidP="00AC4A9D">
      <w:pPr>
        <w:spacing w:after="0" w:line="240" w:lineRule="auto"/>
        <w:jc w:val="center"/>
        <w:rPr>
          <w:rFonts w:ascii="Times New Roman" w:eastAsia="Times New Roman" w:hAnsi="Times New Roman" w:cs="Times New Roman"/>
          <w:i/>
          <w:sz w:val="24"/>
          <w:szCs w:val="24"/>
          <w:shd w:val="clear" w:color="auto" w:fill="FFFFFF"/>
          <w:lang w:val="uk-UA" w:eastAsia="ru-RU"/>
        </w:rPr>
      </w:pPr>
      <w:r>
        <w:rPr>
          <w:rFonts w:ascii="Times New Roman" w:eastAsia="Times New Roman" w:hAnsi="Times New Roman" w:cs="Times New Roman"/>
          <w:i/>
          <w:sz w:val="24"/>
          <w:szCs w:val="24"/>
          <w:shd w:val="clear" w:color="auto" w:fill="FFFFFF"/>
          <w:lang w:val="uk-UA" w:eastAsia="ru-RU"/>
        </w:rPr>
        <w:t xml:space="preserve">Олександр УРСАКІ, </w:t>
      </w:r>
      <w:r w:rsidRPr="00B078F0">
        <w:rPr>
          <w:rFonts w:ascii="Times New Roman" w:eastAsia="Times New Roman" w:hAnsi="Times New Roman" w:cs="Times New Roman"/>
          <w:i/>
          <w:sz w:val="24"/>
          <w:szCs w:val="24"/>
          <w:shd w:val="clear" w:color="auto" w:fill="FFFFFF"/>
          <w:lang w:val="uk-UA" w:eastAsia="ru-RU"/>
        </w:rPr>
        <w:t>Національний університет цивільного захисту України</w:t>
      </w:r>
      <w:r>
        <w:rPr>
          <w:rFonts w:ascii="Times New Roman" w:eastAsia="Times New Roman" w:hAnsi="Times New Roman" w:cs="Times New Roman"/>
          <w:i/>
          <w:sz w:val="24"/>
          <w:szCs w:val="24"/>
          <w:shd w:val="clear" w:color="auto" w:fill="FFFFFF"/>
          <w:lang w:val="uk-UA" w:eastAsia="ru-RU"/>
        </w:rPr>
        <w:t>;</w:t>
      </w:r>
    </w:p>
    <w:p w:rsidR="00CC3CB4" w:rsidRDefault="00CC3CB4" w:rsidP="00AC4A9D">
      <w:pPr>
        <w:spacing w:after="0" w:line="240" w:lineRule="auto"/>
        <w:jc w:val="center"/>
        <w:rPr>
          <w:rFonts w:ascii="Times New Roman" w:eastAsia="Times New Roman" w:hAnsi="Times New Roman" w:cs="Times New Roman"/>
          <w:i/>
          <w:sz w:val="24"/>
          <w:szCs w:val="24"/>
          <w:shd w:val="clear" w:color="auto" w:fill="FFFFFF"/>
          <w:lang w:val="uk-UA" w:eastAsia="ru-RU"/>
        </w:rPr>
      </w:pPr>
      <w:r>
        <w:rPr>
          <w:rFonts w:ascii="Times New Roman" w:eastAsia="Times New Roman" w:hAnsi="Times New Roman" w:cs="Times New Roman"/>
          <w:i/>
          <w:sz w:val="24"/>
          <w:szCs w:val="24"/>
          <w:shd w:val="clear" w:color="auto" w:fill="FFFFFF"/>
          <w:lang w:val="uk-UA" w:eastAsia="ru-RU"/>
        </w:rPr>
        <w:t xml:space="preserve">Костянтин СИДОРОВИЧ, </w:t>
      </w:r>
      <w:r w:rsidRPr="00B078F0">
        <w:rPr>
          <w:rFonts w:ascii="Times New Roman" w:eastAsia="Times New Roman" w:hAnsi="Times New Roman" w:cs="Times New Roman"/>
          <w:i/>
          <w:sz w:val="24"/>
          <w:szCs w:val="24"/>
          <w:shd w:val="clear" w:color="auto" w:fill="FFFFFF"/>
          <w:lang w:val="uk-UA" w:eastAsia="ru-RU"/>
        </w:rPr>
        <w:t>Національний університет цивільного захисту України</w:t>
      </w:r>
    </w:p>
    <w:p w:rsidR="00CC3CB4" w:rsidRPr="00B078F0" w:rsidRDefault="00CC3CB4" w:rsidP="00AC4A9D">
      <w:pPr>
        <w:spacing w:after="0" w:line="240" w:lineRule="auto"/>
        <w:jc w:val="center"/>
        <w:rPr>
          <w:rFonts w:ascii="Times New Roman" w:eastAsia="Times New Roman" w:hAnsi="Times New Roman" w:cs="Times New Roman"/>
          <w:i/>
          <w:sz w:val="24"/>
          <w:szCs w:val="24"/>
          <w:shd w:val="clear" w:color="auto" w:fill="FFFFFF"/>
          <w:lang w:val="uk-UA" w:eastAsia="ru-RU"/>
        </w:rPr>
      </w:pPr>
    </w:p>
    <w:p w:rsidR="00F228D0" w:rsidRPr="008D2A08" w:rsidRDefault="0085109F" w:rsidP="00AC4A9D">
      <w:pPr>
        <w:spacing w:after="0" w:line="240" w:lineRule="auto"/>
        <w:ind w:firstLine="567"/>
        <w:jc w:val="both"/>
        <w:rPr>
          <w:rFonts w:ascii="Times New Roman" w:eastAsia="Times New Roman" w:hAnsi="Times New Roman" w:cs="Times New Roman"/>
          <w:sz w:val="24"/>
          <w:szCs w:val="24"/>
          <w:shd w:val="clear" w:color="auto" w:fill="FFFFFF"/>
          <w:lang w:val="uk-UA" w:eastAsia="ru-RU"/>
        </w:rPr>
      </w:pPr>
      <w:bookmarkStart w:id="0" w:name="_GoBack"/>
      <w:bookmarkEnd w:id="0"/>
      <w:r w:rsidRPr="008D2A08">
        <w:rPr>
          <w:rFonts w:ascii="Times New Roman" w:eastAsia="Times New Roman" w:hAnsi="Times New Roman" w:cs="Times New Roman"/>
          <w:sz w:val="24"/>
          <w:szCs w:val="24"/>
          <w:shd w:val="clear" w:color="auto" w:fill="FFFFFF"/>
          <w:lang w:val="uk-UA" w:eastAsia="ru-RU"/>
        </w:rPr>
        <w:t>Для моніторингу та моделювання навколишнього середовища, та для перевірки будівельних матеріалів для їх подальшої реалізації у будівництві,</w:t>
      </w:r>
      <w:r w:rsidR="001E5FDC">
        <w:rPr>
          <w:rFonts w:ascii="Times New Roman" w:eastAsia="Times New Roman" w:hAnsi="Times New Roman" w:cs="Times New Roman"/>
          <w:sz w:val="24"/>
          <w:szCs w:val="24"/>
          <w:shd w:val="clear" w:color="auto" w:fill="FFFFFF"/>
          <w:lang w:val="uk-UA" w:eastAsia="ru-RU"/>
        </w:rPr>
        <w:t xml:space="preserve"> застосовуються</w:t>
      </w:r>
      <w:r w:rsidRPr="008D2A08">
        <w:rPr>
          <w:rFonts w:ascii="Times New Roman" w:eastAsia="Times New Roman" w:hAnsi="Times New Roman" w:cs="Times New Roman"/>
          <w:sz w:val="24"/>
          <w:szCs w:val="24"/>
          <w:shd w:val="clear" w:color="auto" w:fill="FFFFFF"/>
          <w:lang w:val="uk-UA" w:eastAsia="ru-RU"/>
        </w:rPr>
        <w:t xml:space="preserve"> різні види кліматичних камер. При цьому багато дослідів проводиться з вивчення впливу води на довкілля та об’єкти будівництва. Для поглиблення вивчення необхідна розширена систематизація агрегатних станів води, які залеж</w:t>
      </w:r>
      <w:r w:rsidR="001E5FDC">
        <w:rPr>
          <w:rFonts w:ascii="Times New Roman" w:eastAsia="Times New Roman" w:hAnsi="Times New Roman" w:cs="Times New Roman"/>
          <w:sz w:val="24"/>
          <w:szCs w:val="24"/>
          <w:shd w:val="clear" w:color="auto" w:fill="FFFFFF"/>
          <w:lang w:val="uk-UA" w:eastAsia="ru-RU"/>
        </w:rPr>
        <w:t>ать</w:t>
      </w:r>
      <w:r w:rsidRPr="008D2A08">
        <w:rPr>
          <w:rFonts w:ascii="Times New Roman" w:eastAsia="Times New Roman" w:hAnsi="Times New Roman" w:cs="Times New Roman"/>
          <w:sz w:val="24"/>
          <w:szCs w:val="24"/>
          <w:shd w:val="clear" w:color="auto" w:fill="FFFFFF"/>
          <w:lang w:val="uk-UA" w:eastAsia="ru-RU"/>
        </w:rPr>
        <w:t xml:space="preserve"> від кліматичних умов відповідної пори року.</w:t>
      </w:r>
    </w:p>
    <w:p w:rsidR="0085109F" w:rsidRPr="008D2A08" w:rsidRDefault="0085109F" w:rsidP="00AC4A9D">
      <w:pPr>
        <w:pStyle w:val="1"/>
        <w:shd w:val="clear" w:color="auto" w:fill="FFFFFF"/>
        <w:spacing w:before="0" w:beforeAutospacing="0" w:after="0" w:afterAutospacing="0"/>
        <w:ind w:right="-144" w:firstLine="567"/>
        <w:jc w:val="both"/>
        <w:rPr>
          <w:b w:val="0"/>
          <w:sz w:val="24"/>
          <w:szCs w:val="24"/>
          <w:lang w:val="uk-UA"/>
        </w:rPr>
      </w:pPr>
      <w:r w:rsidRPr="008D2A08">
        <w:rPr>
          <w:b w:val="0"/>
          <w:sz w:val="24"/>
          <w:szCs w:val="24"/>
          <w:lang w:val="uk-UA"/>
        </w:rPr>
        <w:t xml:space="preserve">Під час експлуатації будівельних </w:t>
      </w:r>
      <w:r w:rsidR="001E5FDC">
        <w:rPr>
          <w:b w:val="0"/>
          <w:sz w:val="24"/>
          <w:szCs w:val="24"/>
          <w:lang w:val="uk-UA"/>
        </w:rPr>
        <w:t>конструкцій</w:t>
      </w:r>
      <w:r w:rsidRPr="008D2A08">
        <w:rPr>
          <w:b w:val="0"/>
          <w:sz w:val="24"/>
          <w:szCs w:val="24"/>
          <w:lang w:val="uk-UA"/>
        </w:rPr>
        <w:t xml:space="preserve"> на основі бетону через комплексну дію</w:t>
      </w:r>
      <w:r w:rsidR="008D2A08" w:rsidRPr="008D2A08">
        <w:rPr>
          <w:b w:val="0"/>
          <w:sz w:val="24"/>
          <w:szCs w:val="24"/>
          <w:lang w:val="uk-UA"/>
        </w:rPr>
        <w:t xml:space="preserve"> </w:t>
      </w:r>
      <w:r w:rsidRPr="008D2A08">
        <w:rPr>
          <w:b w:val="0"/>
          <w:sz w:val="24"/>
          <w:szCs w:val="24"/>
          <w:lang w:val="uk-UA"/>
        </w:rPr>
        <w:t>несприятливих атмосферних факторів та високих температур значно підвищується їх корозійна активність. Особливо необхідно відзначити, що проблема довговічності тісно пов’язана з питанням корозії бетону. Цементний камінь бетонних споруд не є інертним щодо впливу зовнішнього середовища та руйнується набагато швидше, ніж природні гірські породи. Слід відзначити, що руйнування проходить значно глибше при дії на бетон води, яка містить розчинні солі, кислоти та інші хімічні речовини. Критичним фактором, який впливає на бетонні конструкції при дії вогню та високих температур, є втрата несучої здатності і, як наслідок, їх руйнування [</w:t>
      </w:r>
      <w:r w:rsidR="0040368F">
        <w:rPr>
          <w:b w:val="0"/>
          <w:sz w:val="24"/>
          <w:szCs w:val="24"/>
          <w:lang w:val="uk-UA"/>
        </w:rPr>
        <w:t>1</w:t>
      </w:r>
      <w:r w:rsidRPr="008D2A08">
        <w:rPr>
          <w:b w:val="0"/>
          <w:sz w:val="24"/>
          <w:szCs w:val="24"/>
          <w:lang w:val="uk-UA"/>
        </w:rPr>
        <w:t>].</w:t>
      </w:r>
    </w:p>
    <w:p w:rsidR="00573E22" w:rsidRDefault="0085109F" w:rsidP="00AC4A9D">
      <w:pPr>
        <w:pStyle w:val="1"/>
        <w:shd w:val="clear" w:color="auto" w:fill="FFFFFF"/>
        <w:spacing w:before="0" w:beforeAutospacing="0" w:after="0" w:afterAutospacing="0"/>
        <w:ind w:left="142" w:right="-144" w:firstLine="567"/>
        <w:jc w:val="both"/>
        <w:rPr>
          <w:b w:val="0"/>
          <w:sz w:val="24"/>
          <w:szCs w:val="24"/>
          <w:lang w:val="uk-UA"/>
        </w:rPr>
      </w:pPr>
      <w:r w:rsidRPr="008D2A08">
        <w:rPr>
          <w:b w:val="0"/>
          <w:sz w:val="24"/>
          <w:szCs w:val="24"/>
          <w:lang w:val="uk-UA"/>
        </w:rPr>
        <w:t>Зм</w:t>
      </w:r>
      <w:r w:rsidR="00AC1682">
        <w:rPr>
          <w:b w:val="0"/>
          <w:sz w:val="24"/>
          <w:szCs w:val="24"/>
          <w:lang w:val="uk-UA"/>
        </w:rPr>
        <w:t xml:space="preserve">іна </w:t>
      </w:r>
      <w:proofErr w:type="spellStart"/>
      <w:r w:rsidR="00AC1682">
        <w:rPr>
          <w:b w:val="0"/>
          <w:sz w:val="24"/>
          <w:szCs w:val="24"/>
          <w:lang w:val="uk-UA"/>
        </w:rPr>
        <w:t>вологісного</w:t>
      </w:r>
      <w:proofErr w:type="spellEnd"/>
      <w:r w:rsidR="00AC1682">
        <w:rPr>
          <w:b w:val="0"/>
          <w:sz w:val="24"/>
          <w:szCs w:val="24"/>
          <w:lang w:val="uk-UA"/>
        </w:rPr>
        <w:t xml:space="preserve"> стану бетону </w:t>
      </w:r>
      <w:proofErr w:type="spellStart"/>
      <w:r w:rsidR="00AC1682">
        <w:rPr>
          <w:b w:val="0"/>
          <w:sz w:val="24"/>
          <w:szCs w:val="24"/>
          <w:lang w:val="uk-UA"/>
        </w:rPr>
        <w:t>повʼ</w:t>
      </w:r>
      <w:r w:rsidRPr="008D2A08">
        <w:rPr>
          <w:b w:val="0"/>
          <w:sz w:val="24"/>
          <w:szCs w:val="24"/>
          <w:lang w:val="uk-UA"/>
        </w:rPr>
        <w:t>язана</w:t>
      </w:r>
      <w:proofErr w:type="spellEnd"/>
      <w:r w:rsidRPr="008D2A08">
        <w:rPr>
          <w:b w:val="0"/>
          <w:sz w:val="24"/>
          <w:szCs w:val="24"/>
          <w:lang w:val="uk-UA"/>
        </w:rPr>
        <w:t xml:space="preserve"> зі зміною його властивостей, наприклад, зволоження бетону знижує його міцність на 20-40%. Це явище можн</w:t>
      </w:r>
      <w:r w:rsidR="00AC1682">
        <w:rPr>
          <w:b w:val="0"/>
          <w:sz w:val="24"/>
          <w:szCs w:val="24"/>
          <w:lang w:val="uk-UA"/>
        </w:rPr>
        <w:t xml:space="preserve">а пояснити дією таких чинників, як </w:t>
      </w:r>
      <w:r w:rsidR="00CB2FEA">
        <w:rPr>
          <w:b w:val="0"/>
          <w:sz w:val="24"/>
          <w:szCs w:val="24"/>
          <w:lang w:val="uk-UA"/>
        </w:rPr>
        <w:t>розм’якшення</w:t>
      </w:r>
      <w:r w:rsidRPr="008D2A08">
        <w:rPr>
          <w:b w:val="0"/>
          <w:sz w:val="24"/>
          <w:szCs w:val="24"/>
          <w:lang w:val="uk-UA"/>
        </w:rPr>
        <w:t xml:space="preserve"> деяких кристалогідратів при поглинанні води, частковим</w:t>
      </w:r>
      <w:r w:rsidR="00CB2FEA">
        <w:rPr>
          <w:b w:val="0"/>
          <w:sz w:val="24"/>
          <w:szCs w:val="24"/>
          <w:lang w:val="uk-UA"/>
        </w:rPr>
        <w:t xml:space="preserve"> розчиненням і виносом </w:t>
      </w:r>
      <w:r w:rsidRPr="008D2A08">
        <w:rPr>
          <w:b w:val="0"/>
          <w:sz w:val="24"/>
          <w:szCs w:val="24"/>
          <w:lang w:val="uk-UA"/>
        </w:rPr>
        <w:t>(корозія 1-го виду</w:t>
      </w:r>
      <w:r w:rsidR="00CB2FEA">
        <w:rPr>
          <w:b w:val="0"/>
          <w:sz w:val="24"/>
          <w:szCs w:val="24"/>
          <w:lang w:val="uk-UA"/>
        </w:rPr>
        <w:t>, суцільна);</w:t>
      </w:r>
      <w:r w:rsidR="00573E22">
        <w:rPr>
          <w:b w:val="0"/>
          <w:sz w:val="24"/>
          <w:szCs w:val="24"/>
          <w:lang w:val="uk-UA"/>
        </w:rPr>
        <w:t xml:space="preserve"> появою тиску, що розклинює</w:t>
      </w:r>
      <w:r w:rsidRPr="008D2A08">
        <w:rPr>
          <w:b w:val="0"/>
          <w:sz w:val="24"/>
          <w:szCs w:val="24"/>
          <w:lang w:val="uk-UA"/>
        </w:rPr>
        <w:t xml:space="preserve"> у мікропорах і </w:t>
      </w:r>
      <w:proofErr w:type="spellStart"/>
      <w:r w:rsidRPr="008D2A08">
        <w:rPr>
          <w:b w:val="0"/>
          <w:sz w:val="24"/>
          <w:szCs w:val="24"/>
          <w:lang w:val="uk-UA"/>
        </w:rPr>
        <w:t>мікрощілинах</w:t>
      </w:r>
      <w:proofErr w:type="spellEnd"/>
      <w:r w:rsidRPr="008D2A08">
        <w:rPr>
          <w:b w:val="0"/>
          <w:sz w:val="24"/>
          <w:szCs w:val="24"/>
          <w:lang w:val="uk-UA"/>
        </w:rPr>
        <w:t xml:space="preserve"> </w:t>
      </w:r>
      <w:r w:rsidR="00573E22">
        <w:rPr>
          <w:b w:val="0"/>
          <w:sz w:val="24"/>
          <w:szCs w:val="24"/>
          <w:lang w:val="uk-UA"/>
        </w:rPr>
        <w:t>в</w:t>
      </w:r>
      <w:r w:rsidRPr="008D2A08">
        <w:rPr>
          <w:b w:val="0"/>
          <w:sz w:val="24"/>
          <w:szCs w:val="24"/>
          <w:lang w:val="uk-UA"/>
        </w:rPr>
        <w:t xml:space="preserve">наслідок адсорбційного ефекту; </w:t>
      </w:r>
      <w:r w:rsidR="00573E22">
        <w:rPr>
          <w:b w:val="0"/>
          <w:sz w:val="24"/>
          <w:szCs w:val="24"/>
          <w:lang w:val="uk-UA"/>
        </w:rPr>
        <w:t xml:space="preserve">зняттям менісків у мікропорах і </w:t>
      </w:r>
      <w:proofErr w:type="spellStart"/>
      <w:r w:rsidR="00573E22">
        <w:rPr>
          <w:b w:val="0"/>
          <w:sz w:val="24"/>
          <w:szCs w:val="24"/>
          <w:lang w:val="uk-UA"/>
        </w:rPr>
        <w:t>мікрокапілярах</w:t>
      </w:r>
      <w:proofErr w:type="spellEnd"/>
      <w:r w:rsidR="00573E22">
        <w:rPr>
          <w:b w:val="0"/>
          <w:sz w:val="24"/>
          <w:szCs w:val="24"/>
          <w:lang w:val="uk-UA"/>
        </w:rPr>
        <w:t>.</w:t>
      </w:r>
    </w:p>
    <w:p w:rsidR="0085109F" w:rsidRPr="008D2A08" w:rsidRDefault="0085109F" w:rsidP="00AC4A9D">
      <w:pPr>
        <w:pStyle w:val="1"/>
        <w:shd w:val="clear" w:color="auto" w:fill="FFFFFF"/>
        <w:spacing w:before="0" w:beforeAutospacing="0" w:after="0" w:afterAutospacing="0"/>
        <w:ind w:left="142" w:right="-144" w:firstLine="567"/>
        <w:jc w:val="both"/>
        <w:rPr>
          <w:b w:val="0"/>
          <w:sz w:val="24"/>
          <w:szCs w:val="24"/>
          <w:lang w:val="uk-UA"/>
        </w:rPr>
      </w:pPr>
      <w:r w:rsidRPr="008D2A08">
        <w:rPr>
          <w:b w:val="0"/>
          <w:sz w:val="24"/>
          <w:szCs w:val="24"/>
          <w:lang w:val="uk-UA"/>
        </w:rPr>
        <w:t xml:space="preserve">Вода розчиняє мінеральні солі </w:t>
      </w:r>
      <w:r w:rsidR="00573E22">
        <w:rPr>
          <w:b w:val="0"/>
          <w:sz w:val="24"/>
          <w:szCs w:val="24"/>
          <w:lang w:val="uk-UA"/>
        </w:rPr>
        <w:t>й</w:t>
      </w:r>
      <w:r w:rsidRPr="008D2A08">
        <w:rPr>
          <w:b w:val="0"/>
          <w:sz w:val="24"/>
          <w:szCs w:val="24"/>
          <w:lang w:val="uk-UA"/>
        </w:rPr>
        <w:t xml:space="preserve"> рухливі фракції гумінових кислот. Розчинення супроводжується зміною первісної щільності розчинника, а іони</w:t>
      </w:r>
      <w:r w:rsidR="00573E22">
        <w:rPr>
          <w:b w:val="0"/>
          <w:sz w:val="24"/>
          <w:szCs w:val="24"/>
          <w:lang w:val="uk-UA"/>
        </w:rPr>
        <w:t>,</w:t>
      </w:r>
      <w:r w:rsidRPr="008D2A08">
        <w:rPr>
          <w:b w:val="0"/>
          <w:sz w:val="24"/>
          <w:szCs w:val="24"/>
          <w:lang w:val="uk-UA"/>
        </w:rPr>
        <w:t xml:space="preserve"> що переходять у розчин </w:t>
      </w:r>
      <w:proofErr w:type="spellStart"/>
      <w:r w:rsidRPr="008D2A08">
        <w:rPr>
          <w:b w:val="0"/>
          <w:sz w:val="24"/>
          <w:szCs w:val="24"/>
          <w:lang w:val="uk-UA"/>
        </w:rPr>
        <w:t>гідратизуються</w:t>
      </w:r>
      <w:proofErr w:type="spellEnd"/>
      <w:r w:rsidRPr="008D2A08">
        <w:rPr>
          <w:b w:val="0"/>
          <w:sz w:val="24"/>
          <w:szCs w:val="24"/>
          <w:lang w:val="uk-UA"/>
        </w:rPr>
        <w:t xml:space="preserve">. Вологу, що утримується в бетоні, </w:t>
      </w:r>
      <w:r w:rsidR="00573E22">
        <w:rPr>
          <w:b w:val="0"/>
          <w:sz w:val="24"/>
          <w:szCs w:val="24"/>
          <w:lang w:val="uk-UA"/>
        </w:rPr>
        <w:t>зазвичай</w:t>
      </w:r>
      <w:r w:rsidRPr="008D2A08">
        <w:rPr>
          <w:b w:val="0"/>
          <w:sz w:val="24"/>
          <w:szCs w:val="24"/>
          <w:lang w:val="uk-UA"/>
        </w:rPr>
        <w:t xml:space="preserve"> класиф</w:t>
      </w:r>
      <w:r w:rsidR="00573E22">
        <w:rPr>
          <w:b w:val="0"/>
          <w:sz w:val="24"/>
          <w:szCs w:val="24"/>
          <w:lang w:val="uk-UA"/>
        </w:rPr>
        <w:t xml:space="preserve">ікують по розміру енергії її </w:t>
      </w:r>
      <w:proofErr w:type="spellStart"/>
      <w:r w:rsidR="00573E22">
        <w:rPr>
          <w:b w:val="0"/>
          <w:sz w:val="24"/>
          <w:szCs w:val="24"/>
          <w:lang w:val="uk-UA"/>
        </w:rPr>
        <w:t>звʼ</w:t>
      </w:r>
      <w:r w:rsidRPr="008D2A08">
        <w:rPr>
          <w:b w:val="0"/>
          <w:sz w:val="24"/>
          <w:szCs w:val="24"/>
          <w:lang w:val="uk-UA"/>
        </w:rPr>
        <w:t>язку</w:t>
      </w:r>
      <w:proofErr w:type="spellEnd"/>
      <w:r w:rsidRPr="008D2A08">
        <w:rPr>
          <w:b w:val="0"/>
          <w:sz w:val="24"/>
          <w:szCs w:val="24"/>
          <w:lang w:val="uk-UA"/>
        </w:rPr>
        <w:t xml:space="preserve"> з його складовими, в</w:t>
      </w:r>
      <w:r w:rsidR="00573E22">
        <w:rPr>
          <w:b w:val="0"/>
          <w:sz w:val="24"/>
          <w:szCs w:val="24"/>
          <w:lang w:val="uk-UA"/>
        </w:rPr>
        <w:t>иходячи з трьох великих груп</w:t>
      </w:r>
      <w:r w:rsidRPr="008D2A08">
        <w:rPr>
          <w:b w:val="0"/>
          <w:sz w:val="24"/>
          <w:szCs w:val="24"/>
          <w:lang w:val="uk-UA"/>
        </w:rPr>
        <w:t xml:space="preserve">: </w:t>
      </w:r>
      <w:r w:rsidR="00573E22">
        <w:rPr>
          <w:b w:val="0"/>
          <w:sz w:val="24"/>
          <w:szCs w:val="24"/>
          <w:lang w:val="uk-UA"/>
        </w:rPr>
        <w:t>хімічна,</w:t>
      </w:r>
      <w:r w:rsidRPr="008D2A08">
        <w:rPr>
          <w:b w:val="0"/>
          <w:sz w:val="24"/>
          <w:szCs w:val="24"/>
          <w:lang w:val="uk-UA"/>
        </w:rPr>
        <w:t xml:space="preserve"> фізико-хімічн</w:t>
      </w:r>
      <w:r w:rsidR="00573E22">
        <w:rPr>
          <w:b w:val="0"/>
          <w:sz w:val="24"/>
          <w:szCs w:val="24"/>
          <w:lang w:val="uk-UA"/>
        </w:rPr>
        <w:t>а</w:t>
      </w:r>
      <w:r w:rsidRPr="008D2A08">
        <w:rPr>
          <w:b w:val="0"/>
          <w:sz w:val="24"/>
          <w:szCs w:val="24"/>
          <w:lang w:val="uk-UA"/>
        </w:rPr>
        <w:t xml:space="preserve"> </w:t>
      </w:r>
      <w:r w:rsidR="00573E22">
        <w:rPr>
          <w:b w:val="0"/>
          <w:sz w:val="24"/>
          <w:szCs w:val="24"/>
          <w:lang w:val="uk-UA"/>
        </w:rPr>
        <w:t xml:space="preserve">та </w:t>
      </w:r>
      <w:r w:rsidRPr="008D2A08">
        <w:rPr>
          <w:b w:val="0"/>
          <w:sz w:val="24"/>
          <w:szCs w:val="24"/>
          <w:lang w:val="uk-UA"/>
        </w:rPr>
        <w:t>фізико-механічн</w:t>
      </w:r>
      <w:r w:rsidR="00573E22">
        <w:rPr>
          <w:b w:val="0"/>
          <w:sz w:val="24"/>
          <w:szCs w:val="24"/>
          <w:lang w:val="uk-UA"/>
        </w:rPr>
        <w:t>а</w:t>
      </w:r>
      <w:r w:rsidRPr="008D2A08">
        <w:rPr>
          <w:b w:val="0"/>
          <w:sz w:val="24"/>
          <w:szCs w:val="24"/>
          <w:lang w:val="uk-UA"/>
        </w:rPr>
        <w:t>.</w:t>
      </w:r>
    </w:p>
    <w:p w:rsidR="0085109F" w:rsidRPr="008D2A08" w:rsidRDefault="00375698" w:rsidP="00AC4A9D">
      <w:pPr>
        <w:spacing w:after="0"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Хімічний </w:t>
      </w:r>
      <w:proofErr w:type="spellStart"/>
      <w:r>
        <w:rPr>
          <w:rFonts w:ascii="Times New Roman" w:eastAsia="Times New Roman" w:hAnsi="Times New Roman" w:cs="Times New Roman"/>
          <w:sz w:val="24"/>
          <w:szCs w:val="24"/>
          <w:lang w:val="uk-UA"/>
        </w:rPr>
        <w:t>звʼ</w:t>
      </w:r>
      <w:r w:rsidR="0085109F" w:rsidRPr="008D2A08">
        <w:rPr>
          <w:rFonts w:ascii="Times New Roman" w:eastAsia="Times New Roman" w:hAnsi="Times New Roman" w:cs="Times New Roman"/>
          <w:sz w:val="24"/>
          <w:szCs w:val="24"/>
          <w:lang w:val="uk-UA"/>
        </w:rPr>
        <w:t>язок</w:t>
      </w:r>
      <w:proofErr w:type="spellEnd"/>
      <w:r w:rsidR="0085109F" w:rsidRPr="008D2A08">
        <w:rPr>
          <w:rFonts w:ascii="Times New Roman" w:eastAsia="Times New Roman" w:hAnsi="Times New Roman" w:cs="Times New Roman"/>
          <w:sz w:val="24"/>
          <w:szCs w:val="24"/>
          <w:lang w:val="uk-UA"/>
        </w:rPr>
        <w:t xml:space="preserve"> води в бетоні в результаті хімічних реакцій гідратації цементу здійснюється в точних кількісних </w:t>
      </w:r>
      <w:proofErr w:type="spellStart"/>
      <w:r w:rsidR="0085109F" w:rsidRPr="008D2A08">
        <w:rPr>
          <w:rFonts w:ascii="Times New Roman" w:eastAsia="Times New Roman" w:hAnsi="Times New Roman" w:cs="Times New Roman"/>
          <w:sz w:val="24"/>
          <w:szCs w:val="24"/>
          <w:lang w:val="uk-UA"/>
        </w:rPr>
        <w:t>стехіометричних</w:t>
      </w:r>
      <w:proofErr w:type="spellEnd"/>
      <w:r w:rsidR="0085109F" w:rsidRPr="008D2A08">
        <w:rPr>
          <w:rFonts w:ascii="Times New Roman" w:eastAsia="Times New Roman" w:hAnsi="Times New Roman" w:cs="Times New Roman"/>
          <w:sz w:val="24"/>
          <w:szCs w:val="24"/>
          <w:lang w:val="uk-UA"/>
        </w:rPr>
        <w:t xml:space="preserve"> співвідношеннях. </w:t>
      </w:r>
      <w:r>
        <w:rPr>
          <w:rFonts w:ascii="Times New Roman" w:eastAsia="Times New Roman" w:hAnsi="Times New Roman" w:cs="Times New Roman"/>
          <w:sz w:val="24"/>
          <w:szCs w:val="24"/>
          <w:lang w:val="uk-UA"/>
        </w:rPr>
        <w:t>Фізико-хімічно (</w:t>
      </w:r>
      <w:proofErr w:type="spellStart"/>
      <w:r>
        <w:rPr>
          <w:rFonts w:ascii="Times New Roman" w:eastAsia="Times New Roman" w:hAnsi="Times New Roman" w:cs="Times New Roman"/>
          <w:sz w:val="24"/>
          <w:szCs w:val="24"/>
          <w:lang w:val="uk-UA"/>
        </w:rPr>
        <w:t>адсорбційно</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звʼ</w:t>
      </w:r>
      <w:r w:rsidR="0085109F" w:rsidRPr="008D2A08">
        <w:rPr>
          <w:rFonts w:ascii="Times New Roman" w:eastAsia="Times New Roman" w:hAnsi="Times New Roman" w:cs="Times New Roman"/>
          <w:sz w:val="24"/>
          <w:szCs w:val="24"/>
          <w:lang w:val="uk-UA"/>
        </w:rPr>
        <w:t>язана</w:t>
      </w:r>
      <w:proofErr w:type="spellEnd"/>
      <w:r w:rsidR="0085109F" w:rsidRPr="008D2A08">
        <w:rPr>
          <w:rFonts w:ascii="Times New Roman" w:eastAsia="Times New Roman" w:hAnsi="Times New Roman" w:cs="Times New Roman"/>
          <w:sz w:val="24"/>
          <w:szCs w:val="24"/>
          <w:lang w:val="uk-UA"/>
        </w:rPr>
        <w:t xml:space="preserve"> вода присутня на гідратних оболонках кристал</w:t>
      </w:r>
      <w:r w:rsidR="002422D1">
        <w:rPr>
          <w:rFonts w:ascii="Times New Roman" w:eastAsia="Times New Roman" w:hAnsi="Times New Roman" w:cs="Times New Roman"/>
          <w:sz w:val="24"/>
          <w:szCs w:val="24"/>
          <w:lang w:val="uk-UA"/>
        </w:rPr>
        <w:t xml:space="preserve">ів. Причина виникнення цього </w:t>
      </w:r>
      <w:proofErr w:type="spellStart"/>
      <w:r w:rsidR="002422D1">
        <w:rPr>
          <w:rFonts w:ascii="Times New Roman" w:eastAsia="Times New Roman" w:hAnsi="Times New Roman" w:cs="Times New Roman"/>
          <w:sz w:val="24"/>
          <w:szCs w:val="24"/>
          <w:lang w:val="uk-UA"/>
        </w:rPr>
        <w:t>звʼ</w:t>
      </w:r>
      <w:r w:rsidR="0085109F" w:rsidRPr="008D2A08">
        <w:rPr>
          <w:rFonts w:ascii="Times New Roman" w:eastAsia="Times New Roman" w:hAnsi="Times New Roman" w:cs="Times New Roman"/>
          <w:sz w:val="24"/>
          <w:szCs w:val="24"/>
          <w:lang w:val="uk-UA"/>
        </w:rPr>
        <w:t>язку</w:t>
      </w:r>
      <w:proofErr w:type="spellEnd"/>
      <w:r w:rsidR="0085109F" w:rsidRPr="008D2A08">
        <w:rPr>
          <w:rFonts w:ascii="Times New Roman" w:eastAsia="Times New Roman" w:hAnsi="Times New Roman" w:cs="Times New Roman"/>
          <w:sz w:val="24"/>
          <w:szCs w:val="24"/>
          <w:lang w:val="uk-UA"/>
        </w:rPr>
        <w:t xml:space="preserve"> </w:t>
      </w:r>
      <w:r w:rsidR="0085109F" w:rsidRPr="008D2A08">
        <w:rPr>
          <w:rFonts w:ascii="Times New Roman" w:hAnsi="Times New Roman" w:cs="Times New Roman"/>
          <w:sz w:val="24"/>
          <w:szCs w:val="24"/>
          <w:lang w:val="uk-UA"/>
        </w:rPr>
        <w:t>–</w:t>
      </w:r>
      <w:r w:rsidR="0085109F" w:rsidRPr="008D2A08">
        <w:rPr>
          <w:rFonts w:ascii="Times New Roman" w:eastAsia="Times New Roman" w:hAnsi="Times New Roman" w:cs="Times New Roman"/>
          <w:sz w:val="24"/>
          <w:szCs w:val="24"/>
          <w:lang w:val="uk-UA"/>
        </w:rPr>
        <w:t xml:space="preserve"> наявність силових полів атомно-молекулярної природи</w:t>
      </w:r>
      <w:r w:rsidR="004F7771">
        <w:rPr>
          <w:rFonts w:ascii="Times New Roman" w:eastAsia="Times New Roman" w:hAnsi="Times New Roman" w:cs="Times New Roman"/>
          <w:sz w:val="24"/>
          <w:szCs w:val="24"/>
          <w:lang w:val="uk-UA"/>
        </w:rPr>
        <w:t xml:space="preserve"> </w:t>
      </w:r>
      <w:r w:rsidR="004F7771" w:rsidRPr="004F7771">
        <w:rPr>
          <w:rFonts w:ascii="Times New Roman" w:eastAsia="Times New Roman" w:hAnsi="Times New Roman" w:cs="Times New Roman"/>
          <w:sz w:val="24"/>
          <w:szCs w:val="24"/>
        </w:rPr>
        <w:t>[</w:t>
      </w:r>
      <w:r w:rsidR="004F7771">
        <w:rPr>
          <w:rFonts w:ascii="Times New Roman" w:eastAsia="Times New Roman" w:hAnsi="Times New Roman" w:cs="Times New Roman"/>
          <w:sz w:val="24"/>
          <w:szCs w:val="24"/>
          <w:lang w:val="uk-UA"/>
        </w:rPr>
        <w:t>2</w:t>
      </w:r>
      <w:r w:rsidR="004F7771" w:rsidRPr="004F7771">
        <w:rPr>
          <w:rFonts w:ascii="Times New Roman" w:eastAsia="Times New Roman" w:hAnsi="Times New Roman" w:cs="Times New Roman"/>
          <w:sz w:val="24"/>
          <w:szCs w:val="24"/>
        </w:rPr>
        <w:t>]</w:t>
      </w:r>
      <w:r w:rsidR="0085109F" w:rsidRPr="008D2A08">
        <w:rPr>
          <w:rFonts w:ascii="Times New Roman" w:eastAsia="Times New Roman" w:hAnsi="Times New Roman" w:cs="Times New Roman"/>
          <w:sz w:val="24"/>
          <w:szCs w:val="24"/>
          <w:lang w:val="uk-UA"/>
        </w:rPr>
        <w:t xml:space="preserve">. Найбільше міцно </w:t>
      </w:r>
      <w:proofErr w:type="spellStart"/>
      <w:r w:rsidR="0085109F" w:rsidRPr="008D2A08">
        <w:rPr>
          <w:rFonts w:ascii="Times New Roman" w:eastAsia="Times New Roman" w:hAnsi="Times New Roman" w:cs="Times New Roman"/>
          <w:sz w:val="24"/>
          <w:szCs w:val="24"/>
          <w:lang w:val="uk-UA"/>
        </w:rPr>
        <w:t>зв</w:t>
      </w:r>
      <w:r w:rsidR="004F7771">
        <w:rPr>
          <w:rFonts w:ascii="Times New Roman" w:eastAsia="Times New Roman" w:hAnsi="Times New Roman" w:cs="Times New Roman"/>
          <w:sz w:val="24"/>
          <w:szCs w:val="24"/>
          <w:lang w:val="uk-UA"/>
        </w:rPr>
        <w:t>ʼ</w:t>
      </w:r>
      <w:r w:rsidR="0085109F" w:rsidRPr="008D2A08">
        <w:rPr>
          <w:rFonts w:ascii="Times New Roman" w:eastAsia="Times New Roman" w:hAnsi="Times New Roman" w:cs="Times New Roman"/>
          <w:sz w:val="24"/>
          <w:szCs w:val="24"/>
          <w:lang w:val="uk-UA"/>
        </w:rPr>
        <w:t>язаний</w:t>
      </w:r>
      <w:proofErr w:type="spellEnd"/>
      <w:r w:rsidR="0085109F" w:rsidRPr="008D2A08">
        <w:rPr>
          <w:rFonts w:ascii="Times New Roman" w:eastAsia="Times New Roman" w:hAnsi="Times New Roman" w:cs="Times New Roman"/>
          <w:sz w:val="24"/>
          <w:szCs w:val="24"/>
          <w:lang w:val="uk-UA"/>
        </w:rPr>
        <w:t xml:space="preserve"> мономолекулярний прошарок води. Наступні прошарки утримуються із силою, що слабшає.</w:t>
      </w:r>
    </w:p>
    <w:p w:rsidR="008D2A08" w:rsidRDefault="004F7771" w:rsidP="00AC4A9D">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Отже, у</w:t>
      </w:r>
      <w:r w:rsidR="008D2A08" w:rsidRPr="008D2A08">
        <w:rPr>
          <w:rFonts w:ascii="Times New Roman" w:eastAsia="Times New Roman" w:hAnsi="Times New Roman" w:cs="Times New Roman"/>
          <w:sz w:val="24"/>
          <w:szCs w:val="24"/>
          <w:lang w:val="uk-UA" w:eastAsia="ru-RU"/>
        </w:rPr>
        <w:t xml:space="preserve">правління екологічною безпекою - це комплекс заходів, спрямованих на запобігання, зменшення та усунення негативного впливу людської діяльності на навколишнє середовище. Воно охоплює широкий спектр питань, від регулювання викидів забруднюючих речовин до збереження </w:t>
      </w:r>
      <w:proofErr w:type="spellStart"/>
      <w:r w:rsidR="008D2A08" w:rsidRPr="008D2A08">
        <w:rPr>
          <w:rFonts w:ascii="Times New Roman" w:eastAsia="Times New Roman" w:hAnsi="Times New Roman" w:cs="Times New Roman"/>
          <w:sz w:val="24"/>
          <w:szCs w:val="24"/>
          <w:lang w:val="uk-UA" w:eastAsia="ru-RU"/>
        </w:rPr>
        <w:t>біорізноманіття</w:t>
      </w:r>
      <w:proofErr w:type="spellEnd"/>
      <w:r w:rsidR="008D2A08" w:rsidRPr="008D2A08">
        <w:rPr>
          <w:rFonts w:ascii="Times New Roman" w:eastAsia="Times New Roman" w:hAnsi="Times New Roman" w:cs="Times New Roman"/>
          <w:sz w:val="24"/>
          <w:szCs w:val="24"/>
          <w:lang w:val="uk-UA" w:eastAsia="ru-RU"/>
        </w:rPr>
        <w:t>.</w:t>
      </w:r>
    </w:p>
    <w:p w:rsidR="008D2A08" w:rsidRPr="008D2A08" w:rsidRDefault="008D2A08" w:rsidP="00AC4A9D">
      <w:pPr>
        <w:spacing w:after="0" w:line="240" w:lineRule="auto"/>
        <w:ind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 xml:space="preserve">Основні аспекти </w:t>
      </w:r>
      <w:r w:rsidR="00BB1FF7">
        <w:rPr>
          <w:rFonts w:ascii="Times New Roman" w:eastAsia="Times New Roman" w:hAnsi="Times New Roman" w:cs="Times New Roman"/>
          <w:bCs/>
          <w:sz w:val="24"/>
          <w:szCs w:val="24"/>
          <w:lang w:val="uk-UA" w:eastAsia="ru-RU"/>
        </w:rPr>
        <w:t>управління екологічною безпекою.</w:t>
      </w:r>
    </w:p>
    <w:p w:rsidR="008D2A08" w:rsidRPr="008D2A08" w:rsidRDefault="008D2A08" w:rsidP="00AC4A9D">
      <w:pPr>
        <w:numPr>
          <w:ilvl w:val="0"/>
          <w:numId w:val="2"/>
        </w:numPr>
        <w:spacing w:after="0" w:line="240" w:lineRule="auto"/>
        <w:ind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Законодавство та регулювання:</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8D2A08" w:rsidRPr="008D2A08">
        <w:rPr>
          <w:rFonts w:ascii="Times New Roman" w:eastAsia="Times New Roman" w:hAnsi="Times New Roman" w:cs="Times New Roman"/>
          <w:sz w:val="24"/>
          <w:szCs w:val="24"/>
          <w:lang w:val="uk-UA" w:eastAsia="ru-RU"/>
        </w:rPr>
        <w:t xml:space="preserve">становлення норм і стандартів </w:t>
      </w:r>
      <w:r>
        <w:rPr>
          <w:rFonts w:ascii="Times New Roman" w:eastAsia="Times New Roman" w:hAnsi="Times New Roman" w:cs="Times New Roman"/>
          <w:sz w:val="24"/>
          <w:szCs w:val="24"/>
          <w:lang w:val="uk-UA" w:eastAsia="ru-RU"/>
        </w:rPr>
        <w:t>якості навколишнього середовища;</w:t>
      </w:r>
    </w:p>
    <w:p w:rsidR="008D2A08" w:rsidRPr="008D2A08" w:rsidRDefault="00BB1FF7" w:rsidP="00BB1FF7">
      <w:pPr>
        <w:numPr>
          <w:ilvl w:val="1"/>
          <w:numId w:val="2"/>
        </w:numPr>
        <w:tabs>
          <w:tab w:val="clear" w:pos="1440"/>
          <w:tab w:val="left" w:pos="709"/>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8D2A08" w:rsidRPr="008D2A08">
        <w:rPr>
          <w:rFonts w:ascii="Times New Roman" w:eastAsia="Times New Roman" w:hAnsi="Times New Roman" w:cs="Times New Roman"/>
          <w:sz w:val="24"/>
          <w:szCs w:val="24"/>
          <w:lang w:val="uk-UA" w:eastAsia="ru-RU"/>
        </w:rPr>
        <w:t>идача дозволів на здійснення діяльності, що може ма</w:t>
      </w:r>
      <w:r>
        <w:rPr>
          <w:rFonts w:ascii="Times New Roman" w:eastAsia="Times New Roman" w:hAnsi="Times New Roman" w:cs="Times New Roman"/>
          <w:sz w:val="24"/>
          <w:szCs w:val="24"/>
          <w:lang w:val="uk-UA" w:eastAsia="ru-RU"/>
        </w:rPr>
        <w:t>ти негативний вплив на довкілля;</w:t>
      </w:r>
    </w:p>
    <w:p w:rsidR="008D2A08" w:rsidRPr="008D2A08" w:rsidRDefault="00BB1FF7" w:rsidP="00BB1FF7">
      <w:pPr>
        <w:numPr>
          <w:ilvl w:val="1"/>
          <w:numId w:val="2"/>
        </w:numPr>
        <w:tabs>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w:t>
      </w:r>
      <w:r w:rsidR="008D2A08" w:rsidRPr="008D2A08">
        <w:rPr>
          <w:rFonts w:ascii="Times New Roman" w:eastAsia="Times New Roman" w:hAnsi="Times New Roman" w:cs="Times New Roman"/>
          <w:sz w:val="24"/>
          <w:szCs w:val="24"/>
          <w:lang w:val="uk-UA" w:eastAsia="ru-RU"/>
        </w:rPr>
        <w:t>онтроль за дотрима</w:t>
      </w:r>
      <w:r>
        <w:rPr>
          <w:rFonts w:ascii="Times New Roman" w:eastAsia="Times New Roman" w:hAnsi="Times New Roman" w:cs="Times New Roman"/>
          <w:sz w:val="24"/>
          <w:szCs w:val="24"/>
          <w:lang w:val="uk-UA" w:eastAsia="ru-RU"/>
        </w:rPr>
        <w:t>нням екологічного законодавства;</w:t>
      </w:r>
    </w:p>
    <w:p w:rsidR="008D2A08" w:rsidRPr="008D2A08" w:rsidRDefault="00BB1FF7" w:rsidP="00BB1FF7">
      <w:pPr>
        <w:numPr>
          <w:ilvl w:val="1"/>
          <w:numId w:val="2"/>
        </w:numPr>
        <w:tabs>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в</w:t>
      </w:r>
      <w:r w:rsidR="008D2A08" w:rsidRPr="008D2A08">
        <w:rPr>
          <w:rFonts w:ascii="Times New Roman" w:eastAsia="Times New Roman" w:hAnsi="Times New Roman" w:cs="Times New Roman"/>
          <w:sz w:val="24"/>
          <w:szCs w:val="24"/>
          <w:lang w:val="uk-UA" w:eastAsia="ru-RU"/>
        </w:rPr>
        <w:t>становлення відповідальності за порушення екологічних норм.</w:t>
      </w:r>
    </w:p>
    <w:p w:rsidR="008D2A08" w:rsidRPr="008D2A08" w:rsidRDefault="008D2A08" w:rsidP="00AC4A9D">
      <w:pPr>
        <w:numPr>
          <w:ilvl w:val="0"/>
          <w:numId w:val="2"/>
        </w:numPr>
        <w:tabs>
          <w:tab w:val="left" w:pos="851"/>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Моніторинг та оцінка:</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8D2A08" w:rsidRPr="008D2A08">
        <w:rPr>
          <w:rFonts w:ascii="Times New Roman" w:eastAsia="Times New Roman" w:hAnsi="Times New Roman" w:cs="Times New Roman"/>
          <w:sz w:val="24"/>
          <w:szCs w:val="24"/>
          <w:lang w:val="uk-UA" w:eastAsia="ru-RU"/>
        </w:rPr>
        <w:t xml:space="preserve">дійснення спостережень за </w:t>
      </w:r>
      <w:r>
        <w:rPr>
          <w:rFonts w:ascii="Times New Roman" w:eastAsia="Times New Roman" w:hAnsi="Times New Roman" w:cs="Times New Roman"/>
          <w:sz w:val="24"/>
          <w:szCs w:val="24"/>
          <w:lang w:val="uk-UA" w:eastAsia="ru-RU"/>
        </w:rPr>
        <w:t>станом навколишнього середовища;</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w:t>
      </w:r>
      <w:r w:rsidR="008D2A08" w:rsidRPr="008D2A08">
        <w:rPr>
          <w:rFonts w:ascii="Times New Roman" w:eastAsia="Times New Roman" w:hAnsi="Times New Roman" w:cs="Times New Roman"/>
          <w:sz w:val="24"/>
          <w:szCs w:val="24"/>
          <w:lang w:val="uk-UA" w:eastAsia="ru-RU"/>
        </w:rPr>
        <w:t>цінка впливу різн</w:t>
      </w:r>
      <w:r>
        <w:rPr>
          <w:rFonts w:ascii="Times New Roman" w:eastAsia="Times New Roman" w:hAnsi="Times New Roman" w:cs="Times New Roman"/>
          <w:sz w:val="24"/>
          <w:szCs w:val="24"/>
          <w:lang w:val="uk-UA" w:eastAsia="ru-RU"/>
        </w:rPr>
        <w:t>их видів діяльності на довкілля;</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008D2A08" w:rsidRPr="008D2A08">
        <w:rPr>
          <w:rFonts w:ascii="Times New Roman" w:eastAsia="Times New Roman" w:hAnsi="Times New Roman" w:cs="Times New Roman"/>
          <w:sz w:val="24"/>
          <w:szCs w:val="24"/>
          <w:lang w:val="uk-UA" w:eastAsia="ru-RU"/>
        </w:rPr>
        <w:t>рогнозування екологічних ризиків.</w:t>
      </w:r>
    </w:p>
    <w:p w:rsidR="008D2A08" w:rsidRPr="008D2A08" w:rsidRDefault="008D2A08" w:rsidP="00AC4A9D">
      <w:pPr>
        <w:numPr>
          <w:ilvl w:val="0"/>
          <w:numId w:val="2"/>
        </w:numPr>
        <w:tabs>
          <w:tab w:val="left" w:pos="851"/>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Технологічні рішення:</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8D2A08" w:rsidRPr="008D2A08">
        <w:rPr>
          <w:rFonts w:ascii="Times New Roman" w:eastAsia="Times New Roman" w:hAnsi="Times New Roman" w:cs="Times New Roman"/>
          <w:sz w:val="24"/>
          <w:szCs w:val="24"/>
          <w:lang w:val="uk-UA" w:eastAsia="ru-RU"/>
        </w:rPr>
        <w:t>проваджен</w:t>
      </w:r>
      <w:r>
        <w:rPr>
          <w:rFonts w:ascii="Times New Roman" w:eastAsia="Times New Roman" w:hAnsi="Times New Roman" w:cs="Times New Roman"/>
          <w:sz w:val="24"/>
          <w:szCs w:val="24"/>
          <w:lang w:val="uk-UA" w:eastAsia="ru-RU"/>
        </w:rPr>
        <w:t>ня екологічно чистих технологій;</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8D2A08" w:rsidRPr="008D2A08">
        <w:rPr>
          <w:rFonts w:ascii="Times New Roman" w:eastAsia="Times New Roman" w:hAnsi="Times New Roman" w:cs="Times New Roman"/>
          <w:sz w:val="24"/>
          <w:szCs w:val="24"/>
          <w:lang w:val="uk-UA" w:eastAsia="ru-RU"/>
        </w:rPr>
        <w:t>икористан</w:t>
      </w:r>
      <w:r>
        <w:rPr>
          <w:rFonts w:ascii="Times New Roman" w:eastAsia="Times New Roman" w:hAnsi="Times New Roman" w:cs="Times New Roman"/>
          <w:sz w:val="24"/>
          <w:szCs w:val="24"/>
          <w:lang w:val="uk-UA" w:eastAsia="ru-RU"/>
        </w:rPr>
        <w:t>ня відновлюваних джерел енергії;</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008D2A08" w:rsidRPr="008D2A08">
        <w:rPr>
          <w:rFonts w:ascii="Times New Roman" w:eastAsia="Times New Roman" w:hAnsi="Times New Roman" w:cs="Times New Roman"/>
          <w:sz w:val="24"/>
          <w:szCs w:val="24"/>
          <w:lang w:val="uk-UA" w:eastAsia="ru-RU"/>
        </w:rPr>
        <w:t>ереробка та утилізація відходів.</w:t>
      </w:r>
    </w:p>
    <w:p w:rsidR="008D2A08" w:rsidRPr="008D2A08" w:rsidRDefault="008D2A08" w:rsidP="00AC4A9D">
      <w:pPr>
        <w:numPr>
          <w:ilvl w:val="0"/>
          <w:numId w:val="2"/>
        </w:numPr>
        <w:tabs>
          <w:tab w:val="left" w:pos="851"/>
          <w:tab w:val="num" w:pos="1276"/>
        </w:tabs>
        <w:spacing w:after="0" w:line="240" w:lineRule="auto"/>
        <w:ind w:left="0"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Екологічна освіта та виховання:</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008D2A08" w:rsidRPr="008D2A08">
        <w:rPr>
          <w:rFonts w:ascii="Times New Roman" w:eastAsia="Times New Roman" w:hAnsi="Times New Roman" w:cs="Times New Roman"/>
          <w:sz w:val="24"/>
          <w:szCs w:val="24"/>
          <w:lang w:val="uk-UA" w:eastAsia="ru-RU"/>
        </w:rPr>
        <w:t>ідвищення е</w:t>
      </w:r>
      <w:r>
        <w:rPr>
          <w:rFonts w:ascii="Times New Roman" w:eastAsia="Times New Roman" w:hAnsi="Times New Roman" w:cs="Times New Roman"/>
          <w:sz w:val="24"/>
          <w:szCs w:val="24"/>
          <w:lang w:val="uk-UA" w:eastAsia="ru-RU"/>
        </w:rPr>
        <w:t>кологічної свідомості населення;</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формування екологічної культури;</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w:t>
      </w:r>
      <w:r w:rsidR="008D2A08" w:rsidRPr="008D2A08">
        <w:rPr>
          <w:rFonts w:ascii="Times New Roman" w:eastAsia="Times New Roman" w:hAnsi="Times New Roman" w:cs="Times New Roman"/>
          <w:sz w:val="24"/>
          <w:szCs w:val="24"/>
          <w:lang w:val="uk-UA" w:eastAsia="ru-RU"/>
        </w:rPr>
        <w:t>алучення громадськості до вирішення екологічних проблем.</w:t>
      </w:r>
    </w:p>
    <w:p w:rsidR="008D2A08" w:rsidRPr="008D2A08" w:rsidRDefault="008D2A08" w:rsidP="00AC4A9D">
      <w:pPr>
        <w:numPr>
          <w:ilvl w:val="0"/>
          <w:numId w:val="2"/>
        </w:numPr>
        <w:tabs>
          <w:tab w:val="left" w:pos="851"/>
          <w:tab w:val="num" w:pos="1276"/>
        </w:tabs>
        <w:spacing w:after="0" w:line="240" w:lineRule="auto"/>
        <w:ind w:left="0"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Міжнародне співробітництво:</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008D2A08" w:rsidRPr="008D2A08">
        <w:rPr>
          <w:rFonts w:ascii="Times New Roman" w:eastAsia="Times New Roman" w:hAnsi="Times New Roman" w:cs="Times New Roman"/>
          <w:sz w:val="24"/>
          <w:szCs w:val="24"/>
          <w:lang w:val="uk-UA" w:eastAsia="ru-RU"/>
        </w:rPr>
        <w:t xml:space="preserve">часть у міжнародних угодах </w:t>
      </w:r>
      <w:r>
        <w:rPr>
          <w:rFonts w:ascii="Times New Roman" w:eastAsia="Times New Roman" w:hAnsi="Times New Roman" w:cs="Times New Roman"/>
          <w:sz w:val="24"/>
          <w:szCs w:val="24"/>
          <w:lang w:val="uk-UA" w:eastAsia="ru-RU"/>
        </w:rPr>
        <w:t>та програмах з охорони довкілля;</w:t>
      </w:r>
    </w:p>
    <w:p w:rsidR="008D2A08" w:rsidRPr="008D2A08"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обмін досвідом та технологіями;</w:t>
      </w:r>
    </w:p>
    <w:p w:rsidR="008D2A08" w:rsidRPr="008D2A08" w:rsidRDefault="00BB1FF7" w:rsidP="00D979D0">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8D2A08" w:rsidRPr="008D2A08">
        <w:rPr>
          <w:rFonts w:ascii="Times New Roman" w:eastAsia="Times New Roman" w:hAnsi="Times New Roman" w:cs="Times New Roman"/>
          <w:sz w:val="24"/>
          <w:szCs w:val="24"/>
          <w:lang w:val="uk-UA" w:eastAsia="ru-RU"/>
        </w:rPr>
        <w:t>пільне вирішення глобальних екологічних проблем.</w:t>
      </w:r>
    </w:p>
    <w:p w:rsidR="008D2A08" w:rsidRPr="008D2A08" w:rsidRDefault="008D2A08" w:rsidP="00D979D0">
      <w:pPr>
        <w:spacing w:after="0" w:line="240" w:lineRule="auto"/>
        <w:ind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bCs/>
          <w:sz w:val="24"/>
          <w:szCs w:val="24"/>
          <w:lang w:val="uk-UA" w:eastAsia="ru-RU"/>
        </w:rPr>
        <w:t>Ключові завдання управління екологічною безпекою:</w:t>
      </w:r>
    </w:p>
    <w:p w:rsidR="008D2A08" w:rsidRPr="00BB1FF7" w:rsidRDefault="00BB1FF7" w:rsidP="00D979D0">
      <w:pPr>
        <w:numPr>
          <w:ilvl w:val="1"/>
          <w:numId w:val="2"/>
        </w:numPr>
        <w:tabs>
          <w:tab w:val="clear" w:pos="1440"/>
          <w:tab w:val="left" w:pos="709"/>
          <w:tab w:val="num" w:pos="1276"/>
        </w:tabs>
        <w:spacing w:after="0" w:line="240" w:lineRule="auto"/>
        <w:ind w:left="0" w:firstLine="567"/>
        <w:jc w:val="both"/>
        <w:rPr>
          <w:rFonts w:ascii="Times New Roman" w:eastAsia="Times New Roman" w:hAnsi="Times New Roman" w:cs="Times New Roman"/>
          <w:sz w:val="24"/>
          <w:szCs w:val="24"/>
          <w:lang w:val="uk-UA" w:eastAsia="ru-RU"/>
        </w:rPr>
      </w:pPr>
      <w:r w:rsidRPr="00BB1FF7">
        <w:rPr>
          <w:rFonts w:ascii="Times New Roman" w:eastAsia="Times New Roman" w:hAnsi="Times New Roman" w:cs="Times New Roman"/>
          <w:sz w:val="24"/>
          <w:szCs w:val="24"/>
          <w:lang w:val="uk-UA" w:eastAsia="ru-RU"/>
        </w:rPr>
        <w:t xml:space="preserve">збереження </w:t>
      </w:r>
      <w:proofErr w:type="spellStart"/>
      <w:r w:rsidRPr="00BB1FF7">
        <w:rPr>
          <w:rFonts w:ascii="Times New Roman" w:eastAsia="Times New Roman" w:hAnsi="Times New Roman" w:cs="Times New Roman"/>
          <w:sz w:val="24"/>
          <w:szCs w:val="24"/>
          <w:lang w:val="uk-UA" w:eastAsia="ru-RU"/>
        </w:rPr>
        <w:t>біорізноманіття</w:t>
      </w:r>
      <w:proofErr w:type="spellEnd"/>
      <w:r w:rsidRPr="00BB1FF7">
        <w:rPr>
          <w:rFonts w:ascii="Times New Roman" w:eastAsia="Times New Roman" w:hAnsi="Times New Roman" w:cs="Times New Roman"/>
          <w:sz w:val="24"/>
          <w:szCs w:val="24"/>
          <w:lang w:val="uk-UA" w:eastAsia="ru-RU"/>
        </w:rPr>
        <w:t>;</w:t>
      </w:r>
    </w:p>
    <w:p w:rsidR="008D2A08" w:rsidRPr="00BB1FF7"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sidRPr="00BB1FF7">
        <w:rPr>
          <w:rFonts w:ascii="Times New Roman" w:eastAsia="Times New Roman" w:hAnsi="Times New Roman" w:cs="Times New Roman"/>
          <w:sz w:val="24"/>
          <w:szCs w:val="24"/>
          <w:lang w:val="uk-UA" w:eastAsia="ru-RU"/>
        </w:rPr>
        <w:t>з</w:t>
      </w:r>
      <w:r w:rsidR="008D2A08" w:rsidRPr="00BB1FF7">
        <w:rPr>
          <w:rFonts w:ascii="Times New Roman" w:eastAsia="Times New Roman" w:hAnsi="Times New Roman" w:cs="Times New Roman"/>
          <w:sz w:val="24"/>
          <w:szCs w:val="24"/>
          <w:lang w:val="uk-UA" w:eastAsia="ru-RU"/>
        </w:rPr>
        <w:t>апобігання забрудненню атмосферного пові</w:t>
      </w:r>
      <w:r w:rsidRPr="00BB1FF7">
        <w:rPr>
          <w:rFonts w:ascii="Times New Roman" w:eastAsia="Times New Roman" w:hAnsi="Times New Roman" w:cs="Times New Roman"/>
          <w:sz w:val="24"/>
          <w:szCs w:val="24"/>
          <w:lang w:val="uk-UA" w:eastAsia="ru-RU"/>
        </w:rPr>
        <w:t>тря, водних ресурсів та ґрунтів;</w:t>
      </w:r>
    </w:p>
    <w:p w:rsidR="008D2A08" w:rsidRPr="00BB1FF7"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sidRPr="00BB1FF7">
        <w:rPr>
          <w:rFonts w:ascii="Times New Roman" w:eastAsia="Times New Roman" w:hAnsi="Times New Roman" w:cs="Times New Roman"/>
          <w:sz w:val="24"/>
          <w:szCs w:val="24"/>
          <w:lang w:val="uk-UA" w:eastAsia="ru-RU"/>
        </w:rPr>
        <w:t>р</w:t>
      </w:r>
      <w:r w:rsidR="008D2A08" w:rsidRPr="00BB1FF7">
        <w:rPr>
          <w:rFonts w:ascii="Times New Roman" w:eastAsia="Times New Roman" w:hAnsi="Times New Roman" w:cs="Times New Roman"/>
          <w:sz w:val="24"/>
          <w:szCs w:val="24"/>
          <w:lang w:val="uk-UA" w:eastAsia="ru-RU"/>
        </w:rPr>
        <w:t xml:space="preserve">аціональне </w:t>
      </w:r>
      <w:r w:rsidRPr="00BB1FF7">
        <w:rPr>
          <w:rFonts w:ascii="Times New Roman" w:eastAsia="Times New Roman" w:hAnsi="Times New Roman" w:cs="Times New Roman"/>
          <w:sz w:val="24"/>
          <w:szCs w:val="24"/>
          <w:lang w:val="uk-UA" w:eastAsia="ru-RU"/>
        </w:rPr>
        <w:t>використання природних ресурсів;</w:t>
      </w:r>
    </w:p>
    <w:p w:rsidR="008D2A08" w:rsidRPr="00BB1FF7"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sidRPr="00BB1FF7">
        <w:rPr>
          <w:rFonts w:ascii="Times New Roman" w:eastAsia="Times New Roman" w:hAnsi="Times New Roman" w:cs="Times New Roman"/>
          <w:sz w:val="24"/>
          <w:szCs w:val="24"/>
          <w:lang w:val="uk-UA" w:eastAsia="ru-RU"/>
        </w:rPr>
        <w:t>з</w:t>
      </w:r>
      <w:r w:rsidR="008D2A08" w:rsidRPr="00BB1FF7">
        <w:rPr>
          <w:rFonts w:ascii="Times New Roman" w:eastAsia="Times New Roman" w:hAnsi="Times New Roman" w:cs="Times New Roman"/>
          <w:sz w:val="24"/>
          <w:szCs w:val="24"/>
          <w:lang w:val="uk-UA" w:eastAsia="ru-RU"/>
        </w:rPr>
        <w:t>меншення викидів парникових газів та адаптація до</w:t>
      </w:r>
      <w:r w:rsidRPr="00BB1FF7">
        <w:rPr>
          <w:rFonts w:ascii="Times New Roman" w:eastAsia="Times New Roman" w:hAnsi="Times New Roman" w:cs="Times New Roman"/>
          <w:sz w:val="24"/>
          <w:szCs w:val="24"/>
          <w:lang w:val="uk-UA" w:eastAsia="ru-RU"/>
        </w:rPr>
        <w:t xml:space="preserve"> змін клімату;</w:t>
      </w:r>
    </w:p>
    <w:p w:rsidR="008D2A08" w:rsidRPr="00BB1FF7" w:rsidRDefault="00BB1FF7" w:rsidP="00BB1FF7">
      <w:pPr>
        <w:numPr>
          <w:ilvl w:val="1"/>
          <w:numId w:val="2"/>
        </w:numPr>
        <w:tabs>
          <w:tab w:val="clear" w:pos="1440"/>
          <w:tab w:val="left" w:pos="709"/>
          <w:tab w:val="num" w:pos="1276"/>
        </w:tabs>
        <w:spacing w:before="100" w:beforeAutospacing="1" w:after="0" w:line="240" w:lineRule="auto"/>
        <w:ind w:left="0" w:firstLine="567"/>
        <w:jc w:val="both"/>
        <w:rPr>
          <w:rFonts w:ascii="Times New Roman" w:eastAsia="Times New Roman" w:hAnsi="Times New Roman" w:cs="Times New Roman"/>
          <w:sz w:val="24"/>
          <w:szCs w:val="24"/>
          <w:lang w:val="uk-UA" w:eastAsia="ru-RU"/>
        </w:rPr>
      </w:pPr>
      <w:r w:rsidRPr="00BB1FF7">
        <w:rPr>
          <w:rFonts w:ascii="Times New Roman" w:eastAsia="Times New Roman" w:hAnsi="Times New Roman" w:cs="Times New Roman"/>
          <w:sz w:val="24"/>
          <w:szCs w:val="24"/>
          <w:lang w:val="uk-UA" w:eastAsia="ru-RU"/>
        </w:rPr>
        <w:t>з</w:t>
      </w:r>
      <w:r w:rsidR="008D2A08" w:rsidRPr="00BB1FF7">
        <w:rPr>
          <w:rFonts w:ascii="Times New Roman" w:eastAsia="Times New Roman" w:hAnsi="Times New Roman" w:cs="Times New Roman"/>
          <w:sz w:val="24"/>
          <w:szCs w:val="24"/>
          <w:lang w:val="uk-UA" w:eastAsia="ru-RU"/>
        </w:rPr>
        <w:t>абезпечення екологічної безпеки населення.</w:t>
      </w:r>
    </w:p>
    <w:p w:rsidR="008D2A08" w:rsidRPr="008D2A08" w:rsidRDefault="008D2A08" w:rsidP="00AC4A9D">
      <w:pPr>
        <w:spacing w:after="0" w:line="240" w:lineRule="auto"/>
        <w:ind w:firstLine="567"/>
        <w:jc w:val="both"/>
        <w:rPr>
          <w:rFonts w:ascii="Times New Roman" w:eastAsia="Times New Roman" w:hAnsi="Times New Roman" w:cs="Times New Roman"/>
          <w:sz w:val="24"/>
          <w:szCs w:val="24"/>
          <w:lang w:val="uk-UA" w:eastAsia="ru-RU"/>
        </w:rPr>
      </w:pPr>
      <w:r w:rsidRPr="008D2A08">
        <w:rPr>
          <w:rFonts w:ascii="Times New Roman" w:eastAsia="Times New Roman" w:hAnsi="Times New Roman" w:cs="Times New Roman"/>
          <w:sz w:val="24"/>
          <w:szCs w:val="24"/>
          <w:lang w:val="uk-UA" w:eastAsia="ru-RU"/>
        </w:rPr>
        <w:t>Управління екологічною безпекою є важливим завданням для забезпечення сталого розвитку суспільства та збереження навколишнього середовища для майбутніх поколінь.</w:t>
      </w:r>
    </w:p>
    <w:p w:rsidR="008D2A08" w:rsidRDefault="008D2A08" w:rsidP="00AC4A9D">
      <w:pPr>
        <w:spacing w:after="0" w:line="240" w:lineRule="auto"/>
        <w:ind w:firstLine="567"/>
        <w:jc w:val="both"/>
        <w:rPr>
          <w:rFonts w:ascii="Times New Roman" w:hAnsi="Times New Roman" w:cs="Times New Roman"/>
          <w:sz w:val="24"/>
          <w:szCs w:val="24"/>
          <w:lang w:val="uk-UA"/>
        </w:rPr>
      </w:pPr>
    </w:p>
    <w:p w:rsidR="009A21DA" w:rsidRDefault="009A21DA" w:rsidP="00AC4A9D">
      <w:pPr>
        <w:spacing w:after="0" w:line="240" w:lineRule="auto"/>
        <w:ind w:firstLine="567"/>
        <w:jc w:val="center"/>
        <w:rPr>
          <w:rFonts w:ascii="Times New Roman" w:hAnsi="Times New Roman" w:cs="Times New Roman"/>
          <w:b/>
          <w:sz w:val="24"/>
          <w:szCs w:val="24"/>
          <w:lang w:val="uk-UA"/>
        </w:rPr>
      </w:pPr>
      <w:r w:rsidRPr="009A21DA">
        <w:rPr>
          <w:rFonts w:ascii="Times New Roman" w:hAnsi="Times New Roman" w:cs="Times New Roman"/>
          <w:b/>
          <w:sz w:val="24"/>
          <w:szCs w:val="24"/>
          <w:lang w:val="uk-UA"/>
        </w:rPr>
        <w:t>ЛІТЕРАТУРА</w:t>
      </w:r>
    </w:p>
    <w:p w:rsidR="000724EC" w:rsidRPr="009A21DA" w:rsidRDefault="000724EC" w:rsidP="00AC4A9D">
      <w:pPr>
        <w:spacing w:after="0" w:line="240" w:lineRule="auto"/>
        <w:ind w:firstLine="567"/>
        <w:jc w:val="center"/>
        <w:rPr>
          <w:rFonts w:ascii="Times New Roman" w:hAnsi="Times New Roman" w:cs="Times New Roman"/>
          <w:b/>
          <w:sz w:val="24"/>
          <w:szCs w:val="24"/>
          <w:lang w:val="uk-UA"/>
        </w:rPr>
      </w:pPr>
    </w:p>
    <w:p w:rsidR="009A21DA" w:rsidRPr="004F7771" w:rsidRDefault="0040368F" w:rsidP="00D979D0">
      <w:pPr>
        <w:pStyle w:val="a3"/>
        <w:numPr>
          <w:ilvl w:val="2"/>
          <w:numId w:val="2"/>
        </w:numPr>
        <w:tabs>
          <w:tab w:val="left" w:pos="851"/>
        </w:tabs>
        <w:spacing w:after="0" w:line="240" w:lineRule="auto"/>
        <w:ind w:left="0" w:firstLine="567"/>
        <w:jc w:val="both"/>
        <w:rPr>
          <w:rStyle w:val="a6"/>
          <w:rFonts w:ascii="Times New Roman" w:hAnsi="Times New Roman" w:cs="Times New Roman"/>
          <w:color w:val="auto"/>
          <w:sz w:val="24"/>
          <w:szCs w:val="24"/>
          <w:u w:val="none"/>
        </w:rPr>
      </w:pPr>
      <w:proofErr w:type="spellStart"/>
      <w:r w:rsidRPr="004F7771">
        <w:rPr>
          <w:rFonts w:ascii="Times New Roman" w:eastAsia="Times New Roman" w:hAnsi="Times New Roman" w:cs="Times New Roman"/>
          <w:sz w:val="24"/>
          <w:szCs w:val="24"/>
        </w:rPr>
        <w:t>Яковчук</w:t>
      </w:r>
      <w:proofErr w:type="spellEnd"/>
      <w:r w:rsidRPr="004F7771">
        <w:rPr>
          <w:rFonts w:ascii="Times New Roman" w:eastAsia="Times New Roman" w:hAnsi="Times New Roman" w:cs="Times New Roman"/>
          <w:sz w:val="24"/>
          <w:szCs w:val="24"/>
        </w:rPr>
        <w:t xml:space="preserve"> Р. С</w:t>
      </w:r>
      <w:r w:rsidRPr="004F7771">
        <w:rPr>
          <w:rFonts w:ascii="Times New Roman" w:hAnsi="Times New Roman" w:cs="Times New Roman"/>
          <w:b/>
          <w:bCs/>
          <w:sz w:val="24"/>
          <w:szCs w:val="24"/>
        </w:rPr>
        <w:t xml:space="preserve"> </w:t>
      </w:r>
      <w:r w:rsidRPr="004F7771">
        <w:rPr>
          <w:rFonts w:ascii="Times New Roman" w:hAnsi="Times New Roman" w:cs="Times New Roman"/>
          <w:bCs/>
          <w:sz w:val="24"/>
          <w:szCs w:val="24"/>
        </w:rPr>
        <w:t xml:space="preserve">Розкриття особливостей </w:t>
      </w:r>
      <w:proofErr w:type="spellStart"/>
      <w:r w:rsidRPr="004F7771">
        <w:rPr>
          <w:rFonts w:ascii="Times New Roman" w:hAnsi="Times New Roman" w:cs="Times New Roman"/>
          <w:bCs/>
          <w:sz w:val="24"/>
          <w:szCs w:val="24"/>
        </w:rPr>
        <w:t>інтумесцентної</w:t>
      </w:r>
      <w:proofErr w:type="spellEnd"/>
      <w:r w:rsidRPr="004F7771">
        <w:rPr>
          <w:rFonts w:ascii="Times New Roman" w:hAnsi="Times New Roman" w:cs="Times New Roman"/>
          <w:bCs/>
          <w:sz w:val="24"/>
          <w:szCs w:val="24"/>
        </w:rPr>
        <w:t xml:space="preserve"> технології атмосферо-вогнезахисних покриттів для будівельних виробів на основі бетону</w:t>
      </w:r>
      <w:r w:rsidRPr="004F7771">
        <w:rPr>
          <w:rFonts w:ascii="Times New Roman" w:hAnsi="Times New Roman" w:cs="Times New Roman"/>
          <w:sz w:val="24"/>
          <w:szCs w:val="24"/>
          <w:shd w:val="clear" w:color="auto" w:fill="F9F9F9"/>
        </w:rPr>
        <w:t xml:space="preserve"> / Р. С. </w:t>
      </w:r>
      <w:proofErr w:type="spellStart"/>
      <w:r w:rsidRPr="004F7771">
        <w:rPr>
          <w:rFonts w:ascii="Times New Roman" w:hAnsi="Times New Roman" w:cs="Times New Roman"/>
          <w:sz w:val="24"/>
          <w:szCs w:val="24"/>
          <w:shd w:val="clear" w:color="auto" w:fill="F9F9F9"/>
        </w:rPr>
        <w:t>Яковчук</w:t>
      </w:r>
      <w:proofErr w:type="spellEnd"/>
      <w:r w:rsidRPr="004F7771">
        <w:rPr>
          <w:rFonts w:ascii="Times New Roman" w:hAnsi="Times New Roman" w:cs="Times New Roman"/>
          <w:sz w:val="24"/>
          <w:szCs w:val="24"/>
          <w:shd w:val="clear" w:color="auto" w:fill="F9F9F9"/>
        </w:rPr>
        <w:t xml:space="preserve">, Р. В. Пархоменко, М. М. </w:t>
      </w:r>
      <w:proofErr w:type="spellStart"/>
      <w:r w:rsidRPr="004F7771">
        <w:rPr>
          <w:rFonts w:ascii="Times New Roman" w:hAnsi="Times New Roman" w:cs="Times New Roman"/>
          <w:sz w:val="24"/>
          <w:szCs w:val="24"/>
          <w:shd w:val="clear" w:color="auto" w:fill="F9F9F9"/>
        </w:rPr>
        <w:t>Гивлюд</w:t>
      </w:r>
      <w:proofErr w:type="spellEnd"/>
      <w:r w:rsidRPr="004F7771">
        <w:rPr>
          <w:rFonts w:ascii="Times New Roman" w:hAnsi="Times New Roman" w:cs="Times New Roman"/>
          <w:sz w:val="24"/>
          <w:szCs w:val="24"/>
          <w:shd w:val="clear" w:color="auto" w:fill="F9F9F9"/>
        </w:rPr>
        <w:t xml:space="preserve">, С. П. </w:t>
      </w:r>
      <w:proofErr w:type="spellStart"/>
      <w:r w:rsidRPr="004F7771">
        <w:rPr>
          <w:rFonts w:ascii="Times New Roman" w:hAnsi="Times New Roman" w:cs="Times New Roman"/>
          <w:sz w:val="24"/>
          <w:szCs w:val="24"/>
          <w:shd w:val="clear" w:color="auto" w:fill="F9F9F9"/>
        </w:rPr>
        <w:t>Брайченко</w:t>
      </w:r>
      <w:proofErr w:type="spellEnd"/>
      <w:r w:rsidRPr="004F7771">
        <w:rPr>
          <w:rFonts w:ascii="Times New Roman" w:hAnsi="Times New Roman" w:cs="Times New Roman"/>
          <w:sz w:val="24"/>
          <w:szCs w:val="24"/>
          <w:shd w:val="clear" w:color="auto" w:fill="F9F9F9"/>
        </w:rPr>
        <w:t xml:space="preserve"> // </w:t>
      </w:r>
      <w:hyperlink r:id="rId6" w:tooltip="Періодичне видання" w:history="1">
        <w:r w:rsidRPr="004F7771">
          <w:rPr>
            <w:rStyle w:val="a6"/>
            <w:rFonts w:ascii="Times New Roman" w:hAnsi="Times New Roman" w:cs="Times New Roman"/>
            <w:color w:val="auto"/>
            <w:sz w:val="24"/>
            <w:szCs w:val="24"/>
            <w:u w:val="none"/>
          </w:rPr>
          <w:t>Пожежна безпека</w:t>
        </w:r>
      </w:hyperlink>
      <w:r w:rsidRPr="004F7771">
        <w:rPr>
          <w:rFonts w:ascii="Times New Roman" w:hAnsi="Times New Roman" w:cs="Times New Roman"/>
          <w:sz w:val="24"/>
          <w:szCs w:val="24"/>
          <w:shd w:val="clear" w:color="auto" w:fill="F9F9F9"/>
        </w:rPr>
        <w:t>.</w:t>
      </w:r>
      <w:r w:rsidRPr="004F7771">
        <w:rPr>
          <w:rFonts w:ascii="Times New Roman" w:hAnsi="Times New Roman" w:cs="Times New Roman"/>
          <w:sz w:val="24"/>
          <w:szCs w:val="24"/>
        </w:rPr>
        <w:t xml:space="preserve"> </w:t>
      </w:r>
      <w:r w:rsidRPr="004F7771">
        <w:rPr>
          <w:rFonts w:ascii="Times New Roman" w:hAnsi="Times New Roman" w:cs="Times New Roman"/>
          <w:sz w:val="24"/>
          <w:szCs w:val="24"/>
          <w:shd w:val="clear" w:color="auto" w:fill="F9F9F9"/>
        </w:rPr>
        <w:t xml:space="preserve">– 2013. - № 23. – С. 170-174. – Режим доступу:  </w:t>
      </w:r>
      <w:hyperlink r:id="rId7" w:history="1">
        <w:r w:rsidRPr="004F7771">
          <w:rPr>
            <w:rStyle w:val="a6"/>
            <w:rFonts w:ascii="Times New Roman" w:hAnsi="Times New Roman" w:cs="Times New Roman"/>
            <w:color w:val="auto"/>
            <w:sz w:val="24"/>
            <w:szCs w:val="24"/>
            <w:u w:val="none"/>
          </w:rPr>
          <w:t>http://nbuv.gov.ua/UJRN/Pb_2013_22_35</w:t>
        </w:r>
      </w:hyperlink>
      <w:r w:rsidRPr="004F7771">
        <w:rPr>
          <w:rStyle w:val="a6"/>
          <w:rFonts w:ascii="Times New Roman" w:hAnsi="Times New Roman" w:cs="Times New Roman"/>
          <w:color w:val="auto"/>
          <w:sz w:val="24"/>
          <w:szCs w:val="24"/>
          <w:u w:val="none"/>
        </w:rPr>
        <w:t>.</w:t>
      </w:r>
    </w:p>
    <w:p w:rsidR="004F7771" w:rsidRPr="004F7771" w:rsidRDefault="00CC3CB4" w:rsidP="00D979D0">
      <w:pPr>
        <w:pStyle w:val="a3"/>
        <w:numPr>
          <w:ilvl w:val="2"/>
          <w:numId w:val="2"/>
        </w:numPr>
        <w:tabs>
          <w:tab w:val="left" w:pos="851"/>
        </w:tabs>
        <w:spacing w:after="0" w:line="240" w:lineRule="auto"/>
        <w:ind w:left="0" w:firstLine="567"/>
        <w:jc w:val="both"/>
        <w:rPr>
          <w:rStyle w:val="a6"/>
          <w:rFonts w:ascii="Times New Roman" w:hAnsi="Times New Roman" w:cs="Times New Roman"/>
          <w:color w:val="auto"/>
          <w:sz w:val="24"/>
          <w:szCs w:val="24"/>
          <w:u w:val="none"/>
        </w:rPr>
      </w:pPr>
      <w:hyperlink r:id="rId8" w:tooltip="Пошук за автором" w:history="1">
        <w:r w:rsidR="004F7771" w:rsidRPr="004F7771">
          <w:rPr>
            <w:rStyle w:val="a6"/>
            <w:rFonts w:ascii="Times New Roman" w:hAnsi="Times New Roman" w:cs="Times New Roman"/>
            <w:color w:val="auto"/>
            <w:sz w:val="24"/>
            <w:szCs w:val="24"/>
            <w:u w:val="none"/>
          </w:rPr>
          <w:t>Коверніченко Л. М.</w:t>
        </w:r>
      </w:hyperlink>
      <w:r w:rsidR="004F7771" w:rsidRPr="004F7771">
        <w:rPr>
          <w:rFonts w:ascii="Times New Roman" w:hAnsi="Times New Roman" w:cs="Times New Roman"/>
          <w:sz w:val="24"/>
          <w:szCs w:val="24"/>
          <w:shd w:val="clear" w:color="auto" w:fill="F9F9F9"/>
        </w:rPr>
        <w:t> </w:t>
      </w:r>
      <w:r w:rsidR="004F7771" w:rsidRPr="004F7771">
        <w:rPr>
          <w:rFonts w:ascii="Times New Roman" w:hAnsi="Times New Roman" w:cs="Times New Roman"/>
          <w:bCs/>
          <w:sz w:val="24"/>
          <w:szCs w:val="24"/>
        </w:rPr>
        <w:t>Заповнювачі для бетону і взаємодія їх з водою</w:t>
      </w:r>
      <w:r w:rsidR="004F7771" w:rsidRPr="004F7771">
        <w:rPr>
          <w:rFonts w:ascii="Times New Roman" w:hAnsi="Times New Roman" w:cs="Times New Roman"/>
          <w:sz w:val="24"/>
          <w:szCs w:val="24"/>
          <w:shd w:val="clear" w:color="auto" w:fill="F9F9F9"/>
        </w:rPr>
        <w:t xml:space="preserve"> / Л. М. </w:t>
      </w:r>
      <w:proofErr w:type="spellStart"/>
      <w:r w:rsidR="004F7771" w:rsidRPr="004F7771">
        <w:rPr>
          <w:rFonts w:ascii="Times New Roman" w:hAnsi="Times New Roman" w:cs="Times New Roman"/>
          <w:sz w:val="24"/>
          <w:szCs w:val="24"/>
          <w:shd w:val="clear" w:color="auto" w:fill="F9F9F9"/>
        </w:rPr>
        <w:t>Коверніченко</w:t>
      </w:r>
      <w:proofErr w:type="spellEnd"/>
      <w:r w:rsidR="004F7771" w:rsidRPr="004F7771">
        <w:rPr>
          <w:rFonts w:ascii="Times New Roman" w:hAnsi="Times New Roman" w:cs="Times New Roman"/>
          <w:sz w:val="24"/>
          <w:szCs w:val="24"/>
          <w:shd w:val="clear" w:color="auto" w:fill="F9F9F9"/>
        </w:rPr>
        <w:t xml:space="preserve"> // </w:t>
      </w:r>
      <w:hyperlink r:id="rId9" w:tooltip="Періодичне видання" w:history="1">
        <w:r w:rsidR="004F7771" w:rsidRPr="004F7771">
          <w:rPr>
            <w:rStyle w:val="a6"/>
            <w:rFonts w:ascii="Times New Roman" w:hAnsi="Times New Roman" w:cs="Times New Roman"/>
            <w:color w:val="auto"/>
            <w:sz w:val="24"/>
            <w:szCs w:val="24"/>
            <w:u w:val="none"/>
          </w:rPr>
          <w:t>Сучасні технології та методи розрахунків у будівництві</w:t>
        </w:r>
      </w:hyperlink>
      <w:r w:rsidR="004F7771" w:rsidRPr="004F7771">
        <w:rPr>
          <w:rFonts w:ascii="Times New Roman" w:hAnsi="Times New Roman" w:cs="Times New Roman"/>
          <w:sz w:val="24"/>
          <w:szCs w:val="24"/>
          <w:shd w:val="clear" w:color="auto" w:fill="F9F9F9"/>
        </w:rPr>
        <w:t xml:space="preserve">. - 2017. – </w:t>
      </w:r>
      <w:proofErr w:type="spellStart"/>
      <w:r w:rsidR="004F7771" w:rsidRPr="004F7771">
        <w:rPr>
          <w:rFonts w:ascii="Times New Roman" w:hAnsi="Times New Roman" w:cs="Times New Roman"/>
          <w:sz w:val="24"/>
          <w:szCs w:val="24"/>
          <w:shd w:val="clear" w:color="auto" w:fill="F9F9F9"/>
        </w:rPr>
        <w:t>Вип</w:t>
      </w:r>
      <w:proofErr w:type="spellEnd"/>
      <w:r w:rsidR="004F7771" w:rsidRPr="004F7771">
        <w:rPr>
          <w:rFonts w:ascii="Times New Roman" w:hAnsi="Times New Roman" w:cs="Times New Roman"/>
          <w:sz w:val="24"/>
          <w:szCs w:val="24"/>
          <w:shd w:val="clear" w:color="auto" w:fill="F9F9F9"/>
        </w:rPr>
        <w:t xml:space="preserve">. 8. – С. 103-110. – Режим доступу:  </w:t>
      </w:r>
      <w:hyperlink r:id="rId10" w:history="1">
        <w:r w:rsidR="004F7771" w:rsidRPr="004F7771">
          <w:rPr>
            <w:rStyle w:val="a6"/>
            <w:rFonts w:ascii="Times New Roman" w:hAnsi="Times New Roman" w:cs="Times New Roman"/>
            <w:color w:val="auto"/>
            <w:sz w:val="24"/>
            <w:szCs w:val="24"/>
            <w:u w:val="none"/>
          </w:rPr>
          <w:t>http://nbuv.gov.ua/UJRN/stmrb_2017_8_16</w:t>
        </w:r>
      </w:hyperlink>
      <w:r w:rsidR="004F7771">
        <w:rPr>
          <w:rStyle w:val="a6"/>
          <w:rFonts w:ascii="Times New Roman" w:hAnsi="Times New Roman" w:cs="Times New Roman"/>
          <w:color w:val="auto"/>
          <w:sz w:val="24"/>
          <w:szCs w:val="24"/>
          <w:u w:val="none"/>
        </w:rPr>
        <w:t>.</w:t>
      </w:r>
    </w:p>
    <w:sectPr w:rsidR="004F7771" w:rsidRPr="004F7771" w:rsidSect="00AC4A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05C1D"/>
    <w:multiLevelType w:val="multilevel"/>
    <w:tmpl w:val="0B74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354B38"/>
    <w:multiLevelType w:val="hybridMultilevel"/>
    <w:tmpl w:val="C9427B68"/>
    <w:lvl w:ilvl="0" w:tplc="AF3E6A20">
      <w:numFmt w:val="bullet"/>
      <w:lvlText w:val="–"/>
      <w:lvlJc w:val="left"/>
      <w:pPr>
        <w:ind w:left="1048" w:hanging="360"/>
      </w:pPr>
      <w:rPr>
        <w:rFonts w:ascii="Times New Roman" w:eastAsia="Times New Roman" w:hAnsi="Times New Roman" w:cs="Times New Roman" w:hint="default"/>
      </w:rPr>
    </w:lvl>
    <w:lvl w:ilvl="1" w:tplc="04190003" w:tentative="1">
      <w:start w:val="1"/>
      <w:numFmt w:val="bullet"/>
      <w:lvlText w:val="o"/>
      <w:lvlJc w:val="left"/>
      <w:pPr>
        <w:ind w:left="1768" w:hanging="360"/>
      </w:pPr>
      <w:rPr>
        <w:rFonts w:ascii="Courier New" w:hAnsi="Courier New" w:cs="Courier New" w:hint="default"/>
      </w:rPr>
    </w:lvl>
    <w:lvl w:ilvl="2" w:tplc="04190005" w:tentative="1">
      <w:start w:val="1"/>
      <w:numFmt w:val="bullet"/>
      <w:lvlText w:val=""/>
      <w:lvlJc w:val="left"/>
      <w:pPr>
        <w:ind w:left="2488" w:hanging="360"/>
      </w:pPr>
      <w:rPr>
        <w:rFonts w:ascii="Wingdings" w:hAnsi="Wingdings" w:hint="default"/>
      </w:rPr>
    </w:lvl>
    <w:lvl w:ilvl="3" w:tplc="04190001" w:tentative="1">
      <w:start w:val="1"/>
      <w:numFmt w:val="bullet"/>
      <w:lvlText w:val=""/>
      <w:lvlJc w:val="left"/>
      <w:pPr>
        <w:ind w:left="3208" w:hanging="360"/>
      </w:pPr>
      <w:rPr>
        <w:rFonts w:ascii="Symbol" w:hAnsi="Symbol" w:hint="default"/>
      </w:rPr>
    </w:lvl>
    <w:lvl w:ilvl="4" w:tplc="04190003" w:tentative="1">
      <w:start w:val="1"/>
      <w:numFmt w:val="bullet"/>
      <w:lvlText w:val="o"/>
      <w:lvlJc w:val="left"/>
      <w:pPr>
        <w:ind w:left="3928" w:hanging="360"/>
      </w:pPr>
      <w:rPr>
        <w:rFonts w:ascii="Courier New" w:hAnsi="Courier New" w:cs="Courier New" w:hint="default"/>
      </w:rPr>
    </w:lvl>
    <w:lvl w:ilvl="5" w:tplc="04190005" w:tentative="1">
      <w:start w:val="1"/>
      <w:numFmt w:val="bullet"/>
      <w:lvlText w:val=""/>
      <w:lvlJc w:val="left"/>
      <w:pPr>
        <w:ind w:left="4648" w:hanging="360"/>
      </w:pPr>
      <w:rPr>
        <w:rFonts w:ascii="Wingdings" w:hAnsi="Wingdings" w:hint="default"/>
      </w:rPr>
    </w:lvl>
    <w:lvl w:ilvl="6" w:tplc="04190001" w:tentative="1">
      <w:start w:val="1"/>
      <w:numFmt w:val="bullet"/>
      <w:lvlText w:val=""/>
      <w:lvlJc w:val="left"/>
      <w:pPr>
        <w:ind w:left="5368" w:hanging="360"/>
      </w:pPr>
      <w:rPr>
        <w:rFonts w:ascii="Symbol" w:hAnsi="Symbol" w:hint="default"/>
      </w:rPr>
    </w:lvl>
    <w:lvl w:ilvl="7" w:tplc="04190003" w:tentative="1">
      <w:start w:val="1"/>
      <w:numFmt w:val="bullet"/>
      <w:lvlText w:val="o"/>
      <w:lvlJc w:val="left"/>
      <w:pPr>
        <w:ind w:left="6088" w:hanging="360"/>
      </w:pPr>
      <w:rPr>
        <w:rFonts w:ascii="Courier New" w:hAnsi="Courier New" w:cs="Courier New" w:hint="default"/>
      </w:rPr>
    </w:lvl>
    <w:lvl w:ilvl="8" w:tplc="04190005" w:tentative="1">
      <w:start w:val="1"/>
      <w:numFmt w:val="bullet"/>
      <w:lvlText w:val=""/>
      <w:lvlJc w:val="left"/>
      <w:pPr>
        <w:ind w:left="6808" w:hanging="360"/>
      </w:pPr>
      <w:rPr>
        <w:rFonts w:ascii="Wingdings" w:hAnsi="Wingdings" w:hint="default"/>
      </w:rPr>
    </w:lvl>
  </w:abstractNum>
  <w:abstractNum w:abstractNumId="2">
    <w:nsid w:val="782A2DB6"/>
    <w:multiLevelType w:val="multilevel"/>
    <w:tmpl w:val="53429D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11"/>
    <w:rsid w:val="00043BF8"/>
    <w:rsid w:val="000724EC"/>
    <w:rsid w:val="001E5FDC"/>
    <w:rsid w:val="001F1FA4"/>
    <w:rsid w:val="002422D1"/>
    <w:rsid w:val="00375698"/>
    <w:rsid w:val="0038436E"/>
    <w:rsid w:val="0040368F"/>
    <w:rsid w:val="004F7771"/>
    <w:rsid w:val="00573E22"/>
    <w:rsid w:val="005C5530"/>
    <w:rsid w:val="00731F18"/>
    <w:rsid w:val="007A16C9"/>
    <w:rsid w:val="0085109F"/>
    <w:rsid w:val="008D2A08"/>
    <w:rsid w:val="009A21DA"/>
    <w:rsid w:val="00AC1682"/>
    <w:rsid w:val="00AC4A9D"/>
    <w:rsid w:val="00AD5311"/>
    <w:rsid w:val="00B078F0"/>
    <w:rsid w:val="00BB1FF7"/>
    <w:rsid w:val="00CB2FEA"/>
    <w:rsid w:val="00CC3CB4"/>
    <w:rsid w:val="00D979D0"/>
    <w:rsid w:val="00F22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10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09F"/>
    <w:rPr>
      <w:rFonts w:ascii="Times New Roman" w:eastAsia="Times New Roman" w:hAnsi="Times New Roman" w:cs="Times New Roman"/>
      <w:b/>
      <w:bCs/>
      <w:kern w:val="36"/>
      <w:sz w:val="48"/>
      <w:szCs w:val="48"/>
      <w:lang w:eastAsia="ru-RU"/>
    </w:rPr>
  </w:style>
  <w:style w:type="paragraph" w:styleId="a3">
    <w:name w:val="List Paragraph"/>
    <w:basedOn w:val="a"/>
    <w:uiPriority w:val="1"/>
    <w:qFormat/>
    <w:rsid w:val="0085109F"/>
    <w:pPr>
      <w:ind w:left="720"/>
      <w:contextualSpacing/>
    </w:pPr>
    <w:rPr>
      <w:lang w:val="uk-UA"/>
    </w:rPr>
  </w:style>
  <w:style w:type="paragraph" w:styleId="a4">
    <w:name w:val="Normal (Web)"/>
    <w:basedOn w:val="a"/>
    <w:uiPriority w:val="99"/>
    <w:semiHidden/>
    <w:unhideWhenUsed/>
    <w:rsid w:val="008D2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D2A08"/>
    <w:rPr>
      <w:b/>
      <w:bCs/>
    </w:rPr>
  </w:style>
  <w:style w:type="character" w:styleId="a6">
    <w:name w:val="Hyperlink"/>
    <w:basedOn w:val="a0"/>
    <w:uiPriority w:val="99"/>
    <w:unhideWhenUsed/>
    <w:rsid w:val="004036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10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09F"/>
    <w:rPr>
      <w:rFonts w:ascii="Times New Roman" w:eastAsia="Times New Roman" w:hAnsi="Times New Roman" w:cs="Times New Roman"/>
      <w:b/>
      <w:bCs/>
      <w:kern w:val="36"/>
      <w:sz w:val="48"/>
      <w:szCs w:val="48"/>
      <w:lang w:eastAsia="ru-RU"/>
    </w:rPr>
  </w:style>
  <w:style w:type="paragraph" w:styleId="a3">
    <w:name w:val="List Paragraph"/>
    <w:basedOn w:val="a"/>
    <w:uiPriority w:val="1"/>
    <w:qFormat/>
    <w:rsid w:val="0085109F"/>
    <w:pPr>
      <w:ind w:left="720"/>
      <w:contextualSpacing/>
    </w:pPr>
    <w:rPr>
      <w:lang w:val="uk-UA"/>
    </w:rPr>
  </w:style>
  <w:style w:type="paragraph" w:styleId="a4">
    <w:name w:val="Normal (Web)"/>
    <w:basedOn w:val="a"/>
    <w:uiPriority w:val="99"/>
    <w:semiHidden/>
    <w:unhideWhenUsed/>
    <w:rsid w:val="008D2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D2A08"/>
    <w:rPr>
      <w:b/>
      <w:bCs/>
    </w:rPr>
  </w:style>
  <w:style w:type="character" w:styleId="a6">
    <w:name w:val="Hyperlink"/>
    <w:basedOn w:val="a0"/>
    <w:uiPriority w:val="99"/>
    <w:unhideWhenUsed/>
    <w:rsid w:val="00403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0%B2%D0%B5%D1%80%D0%BD%D1%96%D1%87%D0%B5%D0%BD%D0%BA%D0%BE%20%D0%9B$" TargetMode="External"/><Relationship Id="rId3" Type="http://schemas.microsoft.com/office/2007/relationships/stylesWithEffects" Target="stylesWithEffects.xml"/><Relationship Id="rId7" Type="http://schemas.openxmlformats.org/officeDocument/2006/relationships/hyperlink" Target="http://nbuv.gov.ua/UJRN/Pb_2013_22_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4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rbis-nbuv.gov.ua/cgi-bin/irbis_nbuv/cgiirbis_64.exe?I21DBN=LINK&amp;P21DBN=UJRN&amp;Z21ID=&amp;S21REF=10&amp;S21CNR=20&amp;S21STN=1&amp;S21FMT=ASP_meta&amp;C21COM=S&amp;2_S21P03=FILA=&amp;2_S21STR=stmrb_2017_8_16"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Du</cp:lastModifiedBy>
  <cp:revision>12</cp:revision>
  <dcterms:created xsi:type="dcterms:W3CDTF">2025-03-13T06:53:00Z</dcterms:created>
  <dcterms:modified xsi:type="dcterms:W3CDTF">2025-04-04T09:01:00Z</dcterms:modified>
</cp:coreProperties>
</file>