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B0"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Державна служба України з надзвичайних ситуацій Національний університет цивільного захисту України</w:t>
      </w: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Pr="00281389" w:rsidRDefault="00A244B0" w:rsidP="00A244B0">
      <w:pPr>
        <w:spacing w:after="0" w:line="240" w:lineRule="auto"/>
        <w:ind w:firstLine="709"/>
        <w:jc w:val="center"/>
        <w:rPr>
          <w:rFonts w:ascii="Times New Roman" w:hAnsi="Times New Roman" w:cs="Times New Roman"/>
          <w:sz w:val="28"/>
          <w:szCs w:val="28"/>
        </w:rPr>
      </w:pPr>
    </w:p>
    <w:p w:rsidR="00A244B0" w:rsidRPr="00281389" w:rsidRDefault="00A244B0" w:rsidP="00A244B0">
      <w:pPr>
        <w:spacing w:after="0" w:line="240" w:lineRule="auto"/>
        <w:ind w:firstLine="709"/>
        <w:jc w:val="center"/>
        <w:rPr>
          <w:rFonts w:ascii="Times New Roman" w:hAnsi="Times New Roman" w:cs="Times New Roman"/>
          <w:b/>
          <w:sz w:val="28"/>
          <w:szCs w:val="28"/>
        </w:rPr>
      </w:pPr>
      <w:r w:rsidRPr="00281389">
        <w:rPr>
          <w:rFonts w:ascii="Times New Roman" w:hAnsi="Times New Roman" w:cs="Times New Roman"/>
          <w:b/>
          <w:sz w:val="28"/>
          <w:szCs w:val="28"/>
        </w:rPr>
        <w:t xml:space="preserve">Матеріали XVІ Міжнародної науково-практичної конференції «ТЕОРІЯ І ПРАКТИКА ГАСІННЯ ПОЖЕЖ ТА ЛІКВІДАЦІЇ НАДЗВИЧАЙНИХ СИТУАЦІЙ» </w:t>
      </w: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Pr="00281389"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2 травня 2025 року</w:t>
      </w:r>
    </w:p>
    <w:p w:rsidR="00A244B0" w:rsidRPr="00281389"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Черкаси 2025</w:t>
      </w:r>
    </w:p>
    <w:p w:rsidR="00A244B0"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lastRenderedPageBreak/>
        <w:t xml:space="preserve">Теорія і практика гасіння пожеж та ліквідації надзвичайних ситуацій: Матеріали XVІ Міжнародної науково-практичної конференції – Черкаси: НУЦЗ України, 2025. – 449 с. </w:t>
      </w:r>
    </w:p>
    <w:p w:rsidR="00A244B0"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Рекомендовано до друку вченою радою навчально-наукового інституту оперативно-рятувальних сил НУЦЗ України (протокол №5 від 22.04.2025 р.)</w:t>
      </w: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Pr="00281389"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Default="00A244B0" w:rsidP="00A244B0">
      <w:pPr>
        <w:spacing w:after="0" w:line="240" w:lineRule="auto"/>
        <w:ind w:firstLine="709"/>
        <w:jc w:val="center"/>
        <w:rPr>
          <w:rFonts w:ascii="Times New Roman" w:hAnsi="Times New Roman" w:cs="Times New Roman"/>
          <w:sz w:val="28"/>
          <w:szCs w:val="28"/>
        </w:rPr>
      </w:pPr>
    </w:p>
    <w:p w:rsidR="00A244B0" w:rsidRPr="00281389" w:rsidRDefault="00A244B0" w:rsidP="00A244B0">
      <w:pPr>
        <w:spacing w:after="0" w:line="240" w:lineRule="auto"/>
        <w:ind w:firstLine="709"/>
        <w:jc w:val="center"/>
        <w:rPr>
          <w:rFonts w:ascii="Times New Roman" w:hAnsi="Times New Roman" w:cs="Times New Roman"/>
          <w:sz w:val="28"/>
          <w:szCs w:val="28"/>
        </w:rPr>
      </w:pPr>
      <w:r w:rsidRPr="00281389">
        <w:rPr>
          <w:rFonts w:ascii="Times New Roman" w:hAnsi="Times New Roman" w:cs="Times New Roman"/>
          <w:sz w:val="28"/>
          <w:szCs w:val="28"/>
        </w:rPr>
        <w:t>Дозволяється публікація матеріалів збірника у відкритому доступі комісією з питань роботи із службовою інформацією в НУЦЗ України (протокол №3 від 26.04.2025 р.)</w:t>
      </w:r>
    </w:p>
    <w:p w:rsidR="00A244B0" w:rsidRDefault="00A244B0" w:rsidP="00A244B0">
      <w:pPr>
        <w:spacing w:after="0" w:line="360" w:lineRule="auto"/>
        <w:ind w:firstLine="709"/>
        <w:jc w:val="both"/>
        <w:rPr>
          <w:rFonts w:ascii="Times New Roman" w:hAnsi="Times New Roman" w:cs="Times New Roman"/>
          <w:b/>
          <w:sz w:val="24"/>
          <w:szCs w:val="24"/>
        </w:rPr>
      </w:pPr>
    </w:p>
    <w:p w:rsidR="00A244B0" w:rsidRDefault="00A244B0" w:rsidP="00A244B0">
      <w:pPr>
        <w:spacing w:after="0" w:line="360" w:lineRule="auto"/>
        <w:ind w:firstLine="709"/>
        <w:jc w:val="both"/>
        <w:rPr>
          <w:rFonts w:ascii="Times New Roman" w:hAnsi="Times New Roman" w:cs="Times New Roman"/>
          <w:b/>
          <w:sz w:val="24"/>
          <w:szCs w:val="24"/>
        </w:rPr>
      </w:pPr>
    </w:p>
    <w:p w:rsidR="00A244B0" w:rsidRPr="00A244B0" w:rsidRDefault="00A244B0" w:rsidP="00A244B0">
      <w:pPr>
        <w:spacing w:after="0" w:line="360" w:lineRule="auto"/>
        <w:ind w:firstLine="709"/>
        <w:jc w:val="both"/>
        <w:rPr>
          <w:rFonts w:ascii="Times New Roman" w:hAnsi="Times New Roman" w:cs="Times New Roman"/>
          <w:b/>
          <w:sz w:val="24"/>
          <w:szCs w:val="24"/>
        </w:rPr>
      </w:pPr>
      <w:r w:rsidRPr="00A244B0">
        <w:rPr>
          <w:rFonts w:ascii="Times New Roman" w:hAnsi="Times New Roman" w:cs="Times New Roman"/>
          <w:b/>
          <w:sz w:val="24"/>
          <w:szCs w:val="24"/>
        </w:rPr>
        <w:t>УДК 614.835</w:t>
      </w:r>
    </w:p>
    <w:p w:rsidR="00A244B0" w:rsidRPr="00A244B0" w:rsidRDefault="00A244B0" w:rsidP="00A244B0">
      <w:pPr>
        <w:spacing w:after="0" w:line="360" w:lineRule="auto"/>
        <w:ind w:firstLine="709"/>
        <w:jc w:val="center"/>
        <w:rPr>
          <w:rFonts w:ascii="Times New Roman" w:hAnsi="Times New Roman" w:cs="Times New Roman"/>
          <w:b/>
          <w:sz w:val="24"/>
          <w:szCs w:val="24"/>
        </w:rPr>
      </w:pPr>
      <w:bookmarkStart w:id="0" w:name="_GoBack"/>
      <w:r w:rsidRPr="00A244B0">
        <w:rPr>
          <w:rFonts w:ascii="Times New Roman" w:hAnsi="Times New Roman" w:cs="Times New Roman"/>
          <w:b/>
          <w:sz w:val="24"/>
          <w:szCs w:val="24"/>
        </w:rPr>
        <w:t>АКТУАЛЬНІ ПИТАННЯ ТА АНАЛІЗ ВИНИКНЕННЯ НС НА ОБ’ЄКТАХ ПО ЗБЕРІГАННЮ НАФТИ ТА НАФТОПРОДУКТІВ</w:t>
      </w:r>
    </w:p>
    <w:bookmarkEnd w:id="0"/>
    <w:p w:rsidR="00A244B0" w:rsidRPr="00A244B0" w:rsidRDefault="00A244B0" w:rsidP="00A244B0">
      <w:pPr>
        <w:spacing w:after="0" w:line="360" w:lineRule="auto"/>
        <w:ind w:firstLine="709"/>
        <w:jc w:val="center"/>
        <w:rPr>
          <w:rFonts w:ascii="Times New Roman" w:hAnsi="Times New Roman" w:cs="Times New Roman"/>
          <w:i/>
          <w:sz w:val="24"/>
          <w:szCs w:val="24"/>
        </w:rPr>
      </w:pPr>
      <w:r w:rsidRPr="00A244B0">
        <w:rPr>
          <w:rFonts w:ascii="Times New Roman" w:hAnsi="Times New Roman" w:cs="Times New Roman"/>
          <w:i/>
          <w:sz w:val="24"/>
          <w:szCs w:val="24"/>
        </w:rPr>
        <w:t>Дмитро СОКОЛОВ, канд. техн. наук., доцент</w:t>
      </w:r>
    </w:p>
    <w:p w:rsidR="00A244B0" w:rsidRPr="00A244B0" w:rsidRDefault="00A244B0" w:rsidP="00A244B0">
      <w:pPr>
        <w:spacing w:after="0" w:line="360" w:lineRule="auto"/>
        <w:ind w:firstLine="709"/>
        <w:jc w:val="center"/>
        <w:rPr>
          <w:rFonts w:ascii="Times New Roman" w:hAnsi="Times New Roman" w:cs="Times New Roman"/>
          <w:i/>
          <w:sz w:val="24"/>
          <w:szCs w:val="24"/>
        </w:rPr>
      </w:pPr>
      <w:r w:rsidRPr="00A244B0">
        <w:rPr>
          <w:rFonts w:ascii="Times New Roman" w:hAnsi="Times New Roman" w:cs="Times New Roman"/>
          <w:i/>
          <w:sz w:val="24"/>
          <w:szCs w:val="24"/>
        </w:rPr>
        <w:t>Олег КОТИК</w:t>
      </w:r>
    </w:p>
    <w:p w:rsidR="00A244B0" w:rsidRPr="00A244B0" w:rsidRDefault="00A244B0" w:rsidP="00A244B0">
      <w:pPr>
        <w:spacing w:after="0" w:line="360" w:lineRule="auto"/>
        <w:ind w:firstLine="709"/>
        <w:jc w:val="center"/>
        <w:rPr>
          <w:rFonts w:ascii="Times New Roman" w:hAnsi="Times New Roman" w:cs="Times New Roman"/>
          <w:i/>
          <w:sz w:val="24"/>
          <w:szCs w:val="24"/>
        </w:rPr>
      </w:pPr>
      <w:r w:rsidRPr="00A244B0">
        <w:rPr>
          <w:rFonts w:ascii="Times New Roman" w:hAnsi="Times New Roman" w:cs="Times New Roman"/>
          <w:i/>
          <w:sz w:val="24"/>
          <w:szCs w:val="24"/>
        </w:rPr>
        <w:t>Національний університет цивільного захисту України</w:t>
      </w:r>
    </w:p>
    <w:p w:rsidR="00093557" w:rsidRPr="00A244B0" w:rsidRDefault="00A244B0" w:rsidP="00A244B0">
      <w:pPr>
        <w:spacing w:after="0" w:line="360" w:lineRule="auto"/>
        <w:ind w:firstLine="709"/>
        <w:jc w:val="both"/>
        <w:rPr>
          <w:rFonts w:ascii="Times New Roman" w:hAnsi="Times New Roman" w:cs="Times New Roman"/>
          <w:sz w:val="24"/>
          <w:szCs w:val="24"/>
        </w:rPr>
      </w:pPr>
      <w:r w:rsidRPr="00A244B0">
        <w:rPr>
          <w:rFonts w:ascii="Times New Roman" w:hAnsi="Times New Roman" w:cs="Times New Roman"/>
          <w:sz w:val="24"/>
          <w:szCs w:val="24"/>
        </w:rPr>
        <w:t>Резервуари та резервуарні парки, технологічні насосні, залізничні та автомобільні естакади, автозаправні станції, нафтопродуктопроводи та інші технологічні споруди транспортування та зберігання нафти та нафтопродуктів входять до системи забезпечення користувачів нафтопродуктами (нафтобаз), виробництв нафтової та нафтопереробної промисловості, об‘єктів енергетики та електрифікації, залізничного, повітряного, водного та автомобільного транспорту, а також промислових та сільськогосподарських підприємств, що використовують нафтопродукти. В кожній галузі є особливості технологічних процесів, які суттєво впливають на їх техногенну небезпеку та статистику НС.</w:t>
      </w:r>
    </w:p>
    <w:p w:rsidR="00A244B0" w:rsidRPr="00A244B0" w:rsidRDefault="00A244B0" w:rsidP="00A244B0">
      <w:pPr>
        <w:spacing w:after="0" w:line="360" w:lineRule="auto"/>
        <w:ind w:firstLine="709"/>
        <w:jc w:val="both"/>
        <w:rPr>
          <w:rFonts w:ascii="Times New Roman" w:hAnsi="Times New Roman" w:cs="Times New Roman"/>
          <w:sz w:val="24"/>
          <w:szCs w:val="24"/>
        </w:rPr>
      </w:pPr>
      <w:r w:rsidRPr="00A244B0">
        <w:rPr>
          <w:rFonts w:ascii="Times New Roman" w:hAnsi="Times New Roman" w:cs="Times New Roman"/>
          <w:sz w:val="24"/>
          <w:szCs w:val="24"/>
        </w:rPr>
        <w:t xml:space="preserve">Склади нафти та нафтопродуктів по призначенню та відношенню до споживачів поділяються на дві групи. До першої групи відносяться склади для зберігання та відпуску споживачам нафти та нафтопродуктів (нафтобази), резервуарні парки при насосних перекачувальних станціях (НПС) магістральних нафтопроводах та перевалочні нафтобази, що призначені для перевалки нафти та нафтопродуктів з одного виду транспорту до іншого. До другої групи відносяться витратні склади нафти та нафтопродуктів, що входять до складу промислових, транспортних, енергетичних та інших підприємств, якщо по ємності вони не відносяться до першої групи. Відповідно до </w:t>
      </w:r>
      <w:proofErr w:type="spellStart"/>
      <w:r w:rsidRPr="00A244B0">
        <w:rPr>
          <w:rFonts w:ascii="Times New Roman" w:hAnsi="Times New Roman" w:cs="Times New Roman"/>
          <w:sz w:val="24"/>
          <w:szCs w:val="24"/>
        </w:rPr>
        <w:t>народногосподарчого</w:t>
      </w:r>
      <w:proofErr w:type="spellEnd"/>
      <w:r w:rsidRPr="00A244B0">
        <w:rPr>
          <w:rFonts w:ascii="Times New Roman" w:hAnsi="Times New Roman" w:cs="Times New Roman"/>
          <w:sz w:val="24"/>
          <w:szCs w:val="24"/>
        </w:rPr>
        <w:t xml:space="preserve"> призначення особливої уваги заслуговують склади першої групи, в яких використовуються резервуари здебільше середнього та великого об‘єму.</w:t>
      </w:r>
    </w:p>
    <w:p w:rsidR="00A244B0" w:rsidRPr="00A244B0" w:rsidRDefault="00A244B0" w:rsidP="00A244B0">
      <w:pPr>
        <w:spacing w:after="0" w:line="360" w:lineRule="auto"/>
        <w:ind w:firstLine="709"/>
        <w:jc w:val="both"/>
        <w:rPr>
          <w:rFonts w:ascii="Times New Roman" w:hAnsi="Times New Roman" w:cs="Times New Roman"/>
          <w:sz w:val="24"/>
          <w:szCs w:val="24"/>
        </w:rPr>
      </w:pPr>
      <w:r w:rsidRPr="00A244B0">
        <w:rPr>
          <w:rFonts w:ascii="Times New Roman" w:hAnsi="Times New Roman" w:cs="Times New Roman"/>
          <w:sz w:val="24"/>
          <w:szCs w:val="24"/>
        </w:rPr>
        <w:t>В резервуарних парках нафтопроводів та нафтобаз зберігаються та перекачуються здебільше товарні нафта та нафтопродукти без передбаченого технологією істотного перетворення їх властивостей, за виключенням необхідного підігріву в‘язких рідин. В проміжних технологічних резервуарах нафтових промислів та НПЗ, крім зберігання та перекачки, може здійснюватися підігрів, охолодження, сепарація, фазові перетворення та інші процеси по переробці нафти та нафтопродуктів.</w:t>
      </w:r>
    </w:p>
    <w:p w:rsidR="00A244B0" w:rsidRPr="00A244B0" w:rsidRDefault="00A244B0" w:rsidP="00A244B0">
      <w:pPr>
        <w:pStyle w:val="Default"/>
        <w:spacing w:line="360" w:lineRule="auto"/>
        <w:ind w:firstLine="709"/>
        <w:jc w:val="both"/>
      </w:pPr>
      <w:r w:rsidRPr="00A244B0">
        <w:t xml:space="preserve">Повних статистичних даних про НС на цих підприємствах по різним галузям немає. Світова і вітчизняна практика ліквідації наслідків НС що виникають в резервуарних парках дозволяє стверджувати, що такі НС і сьогодні залишаються складними і тягнуть за собою величезні матеріальні витрати як на ліквідацію наслідків НС, так і у вигляді збитків від них, а також становлять небезпеку для людей і навколишнього середовища. Найбільша кількість </w:t>
      </w:r>
      <w:r w:rsidRPr="00A244B0">
        <w:lastRenderedPageBreak/>
        <w:t xml:space="preserve">важких та тяжких НС на технологічних спорудах транспорту та зберігання нафтопродуктів трапляється в нафтовій та нафтопереробній промисловості. </w:t>
      </w:r>
    </w:p>
    <w:p w:rsidR="00A244B0" w:rsidRPr="00A244B0" w:rsidRDefault="00A244B0" w:rsidP="00A244B0">
      <w:pPr>
        <w:pStyle w:val="Default"/>
        <w:spacing w:line="360" w:lineRule="auto"/>
        <w:ind w:firstLine="709"/>
        <w:jc w:val="both"/>
      </w:pPr>
      <w:r w:rsidRPr="00A244B0">
        <w:t xml:space="preserve">У зв'язку з цим необхідно провести розробку заходів щодо попередження та ліквідування наслідків НС, що могли б забезпечити необхідну безпеку підприємствам даного типу, і були б вигідними для застосування на існуючих об'єктах. </w:t>
      </w:r>
    </w:p>
    <w:p w:rsidR="00A244B0" w:rsidRPr="00A244B0" w:rsidRDefault="00A244B0" w:rsidP="00A244B0">
      <w:pPr>
        <w:pStyle w:val="Default"/>
        <w:spacing w:line="360" w:lineRule="auto"/>
        <w:ind w:firstLine="709"/>
        <w:jc w:val="both"/>
      </w:pPr>
      <w:r w:rsidRPr="00A244B0">
        <w:rPr>
          <w:b/>
          <w:bCs/>
        </w:rPr>
        <w:t xml:space="preserve">СПИСОК ЛІТЕРАТУРИ </w:t>
      </w:r>
    </w:p>
    <w:p w:rsidR="00A244B0" w:rsidRPr="00A244B0" w:rsidRDefault="00A244B0" w:rsidP="00A244B0">
      <w:pPr>
        <w:pStyle w:val="Default"/>
        <w:spacing w:line="360" w:lineRule="auto"/>
        <w:ind w:firstLine="709"/>
        <w:jc w:val="both"/>
      </w:pPr>
      <w:r w:rsidRPr="00A244B0">
        <w:t xml:space="preserve">1.Наказ МВС України № 340 від 26.04.2018 Статут дій органів управління та підрозділів Оперативно-рятувальної служби цивільного захисту під час гасіння пожеж </w:t>
      </w:r>
    </w:p>
    <w:p w:rsidR="00A244B0" w:rsidRPr="00A244B0" w:rsidRDefault="00A244B0" w:rsidP="00A244B0">
      <w:pPr>
        <w:pStyle w:val="Default"/>
        <w:spacing w:line="360" w:lineRule="auto"/>
        <w:ind w:firstLine="709"/>
        <w:jc w:val="both"/>
      </w:pPr>
      <w:r w:rsidRPr="00A244B0">
        <w:t xml:space="preserve">2.Наказ МНС України від 05.10.2007 № 685 «Методичні рекомендації «Організація управління в надзвичайних ситуаціях» </w:t>
      </w:r>
    </w:p>
    <w:p w:rsidR="00A244B0" w:rsidRPr="00A244B0" w:rsidRDefault="00A244B0" w:rsidP="00A244B0">
      <w:pPr>
        <w:pStyle w:val="Default"/>
        <w:spacing w:line="360" w:lineRule="auto"/>
        <w:ind w:firstLine="709"/>
        <w:jc w:val="both"/>
      </w:pPr>
      <w:r w:rsidRPr="00A244B0">
        <w:t xml:space="preserve">3.https://if.dsns.gov.ua/upload/1/1/9/3/3/4/7/Vr00vOSx9wVORgnKSrdVAYnz6P9sLaTd1EVLmisK.pdf. </w:t>
      </w:r>
    </w:p>
    <w:p w:rsidR="00A244B0" w:rsidRPr="00A244B0" w:rsidRDefault="00A244B0" w:rsidP="00A244B0">
      <w:pPr>
        <w:spacing w:after="0" w:line="360" w:lineRule="auto"/>
        <w:ind w:firstLine="709"/>
        <w:jc w:val="both"/>
        <w:rPr>
          <w:rFonts w:ascii="Times New Roman" w:hAnsi="Times New Roman" w:cs="Times New Roman"/>
          <w:sz w:val="24"/>
          <w:szCs w:val="24"/>
        </w:rPr>
      </w:pPr>
    </w:p>
    <w:sectPr w:rsidR="00A244B0" w:rsidRPr="00A244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B0"/>
    <w:rsid w:val="00093557"/>
    <w:rsid w:val="00274DE0"/>
    <w:rsid w:val="003D36D8"/>
    <w:rsid w:val="00A244B0"/>
    <w:rsid w:val="00AB4988"/>
    <w:rsid w:val="00B97EA5"/>
    <w:rsid w:val="00DF0133"/>
    <w:rsid w:val="00F24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44B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44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2625</Words>
  <Characters>1497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2025-12-18T01:08:00Z</dcterms:created>
  <dcterms:modified xsi:type="dcterms:W3CDTF">2025-12-18T01:14:00Z</dcterms:modified>
</cp:coreProperties>
</file>