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B43" w:rsidRPr="007F7469" w:rsidRDefault="00D04C45" w:rsidP="0036504A">
      <w:pPr>
        <w:pageBreakBefore/>
        <w:widowControl w:val="0"/>
        <w:ind w:firstLine="709"/>
      </w:pPr>
      <w:bookmarkStart w:id="0" w:name="_GoBack"/>
      <w:bookmarkEnd w:id="0"/>
      <w:r w:rsidRPr="007F7469">
        <w:t>УДК 612.821.34</w:t>
      </w:r>
    </w:p>
    <w:p w:rsidR="00A475BD" w:rsidRPr="007F7469" w:rsidRDefault="00A475BD" w:rsidP="0072465A">
      <w:pPr>
        <w:widowControl w:val="0"/>
        <w:ind w:firstLine="709"/>
      </w:pPr>
      <w:r w:rsidRPr="007F7469">
        <w:rPr>
          <w:kern w:val="24"/>
        </w:rPr>
        <w:t>Геннадій Грибенюк</w:t>
      </w:r>
      <w:r w:rsidR="002005EF" w:rsidRPr="007F7469">
        <w:rPr>
          <w:kern w:val="24"/>
        </w:rPr>
        <w:t>,</w:t>
      </w:r>
      <w:r w:rsidR="002005EF" w:rsidRPr="007F7469">
        <w:t xml:space="preserve"> доктор психологічних наук, професор</w:t>
      </w:r>
    </w:p>
    <w:p w:rsidR="00480D09" w:rsidRPr="007F7469" w:rsidRDefault="000717F9" w:rsidP="0072465A">
      <w:pPr>
        <w:widowControl w:val="0"/>
        <w:ind w:firstLine="709"/>
        <w:jc w:val="center"/>
        <w:rPr>
          <w:b/>
        </w:rPr>
      </w:pPr>
      <w:r w:rsidRPr="007F7469">
        <w:rPr>
          <w:b/>
        </w:rPr>
        <w:t xml:space="preserve">ГЕНДЕРНІ ЕКСПЕКТИЦІЇ ЖІНОК У КОНАТИВНИХ ПРОЯВАХ НАДІЙНОСТІ ЇХ ДІЙ </w:t>
      </w:r>
    </w:p>
    <w:p w:rsidR="00783EDA" w:rsidRPr="007F7469" w:rsidRDefault="00783EDA" w:rsidP="00783EDA">
      <w:r w:rsidRPr="007F7469">
        <w:t xml:space="preserve">Стаття розкриває особливості гендерних експектиції жінок, які є військовослужбовцями і поліцейськими. Умови війни змінюють їх ставлення до себе, до інших, до справи. Змінюється цінування життя, з’являється прагнення наповнити  життя сенсом і стосунками з іншими, з’являється відчуття сили власної особистості, зміни пріоритетів, прагнення до духовного у житті. Зміни на позитивне виникають у взаємодії з умовам повсякденних навантажень. У яких розвиток особистості жінки-військовослужбовця та жінки-поліцейського став іншим, ніж був раніше. Вони не лише виживають, а й значно змінюються, порівняно, із собою ранішніми, довоєнними. Це, є зростання у важливих особистості напрямках, а не повернення до вихідної точки. Зокрема, у самосвідомості посилюються інтенція бути надійними у виконанні посадових обов’язків у підрозділі. </w:t>
      </w:r>
    </w:p>
    <w:p w:rsidR="00783EDA" w:rsidRPr="007F7469" w:rsidRDefault="00783EDA" w:rsidP="00783EDA">
      <w:pPr>
        <w:widowControl w:val="0"/>
        <w:ind w:firstLine="709"/>
      </w:pPr>
      <w:r w:rsidRPr="007F7469">
        <w:t xml:space="preserve">Процес ідентифікації «надійності» відбувся шляхом логічної обробки інформації, теоретизування. Було виокремлено напрямки виконання посадових обов’язків військовослужбовців та поліцейських. В них окреслено реальні діяльності та конкретні ситуації дій за призначенням. Вирізнено повсякденні навантаження та дійсні напруження у діях. У конкретному виконанні посадових обов’язків надійність розглядається як точка на шкалі з поділами. Крайніми поділами є значення «адаптованості чи дезадаптованості». Отримані значення є конативними проявами надійності дій за призначенням. Прояви напруження у діях розглядались як індикатори адаптованості чи дезадаптованості до дій. </w:t>
      </w:r>
    </w:p>
    <w:p w:rsidR="00783EDA" w:rsidRPr="007F7469" w:rsidRDefault="00783EDA" w:rsidP="00783EDA">
      <w:r w:rsidRPr="007F7469">
        <w:t xml:space="preserve">Використано поділ понять на «особистісну», «операційну» та «емоційну» напруженість. Кожне з понять отримало власну позначену психологічну реальність у концептуальній та операціональній моделях </w:t>
      </w:r>
      <w:r w:rsidRPr="007F7469">
        <w:lastRenderedPageBreak/>
        <w:t>«надійності». Обґрунтовано необхідні та достатні показники ідентифікації надійності у виконанні дій за призначенням.</w:t>
      </w:r>
    </w:p>
    <w:p w:rsidR="00783EDA" w:rsidRPr="007F7469" w:rsidRDefault="00783EDA" w:rsidP="00783EDA">
      <w:r w:rsidRPr="007F7469">
        <w:t xml:space="preserve">Специфіка надійності жінок-військовослужбовців і жінок-поліцейських пов’язана з навантаженнями та територіально розподіленими ризиками умов війни. Таким є фактори якості дій жінки на робочому </w:t>
      </w:r>
      <w:proofErr w:type="spellStart"/>
      <w:r w:rsidRPr="007F7469">
        <w:t>місці¸</w:t>
      </w:r>
      <w:proofErr w:type="spellEnd"/>
      <w:r w:rsidRPr="007F7469">
        <w:t xml:space="preserve"> постійних ракетно-дронових атак, повсякденних інформаційних деструктивних навантажень на свідомість і самосвідомість жінки від інформаційно-психологічних операцій агресора. Наслідки цих загроз виокремлюються у показниках дієвості та морально-психологічного стану окремого військовослужбовця та поліцейського чи  боєздатності підрозділу. </w:t>
      </w:r>
    </w:p>
    <w:p w:rsidR="00783EDA" w:rsidRPr="007F7469" w:rsidRDefault="00783EDA" w:rsidP="00783EDA">
      <w:pPr>
        <w:widowControl w:val="0"/>
        <w:ind w:firstLine="709"/>
      </w:pPr>
      <w:r w:rsidRPr="007F7469">
        <w:t>Представлені результати роботи дозволяють з’ясувати окремі взаємозалежності між змістом гендерних експектицій жінок та показниками надійності їх дій.</w:t>
      </w:r>
    </w:p>
    <w:p w:rsidR="0059096B" w:rsidRPr="007F7469" w:rsidRDefault="000630E3" w:rsidP="0072465A">
      <w:pPr>
        <w:widowControl w:val="0"/>
        <w:ind w:firstLine="709"/>
      </w:pPr>
      <w:r w:rsidRPr="007F7469">
        <w:t>Ключові слова: гендерн</w:t>
      </w:r>
      <w:r w:rsidR="001D311E" w:rsidRPr="007F7469">
        <w:t>і</w:t>
      </w:r>
      <w:r w:rsidRPr="007F7469">
        <w:t xml:space="preserve"> експектиці</w:t>
      </w:r>
      <w:r w:rsidR="001D311E" w:rsidRPr="007F7469">
        <w:t>ї</w:t>
      </w:r>
      <w:r w:rsidRPr="007F7469">
        <w:t xml:space="preserve">; </w:t>
      </w:r>
      <w:r w:rsidR="001D311E" w:rsidRPr="007F7469">
        <w:t>ціннісн</w:t>
      </w:r>
      <w:r w:rsidR="009B63F1" w:rsidRPr="007F7469">
        <w:t>а</w:t>
      </w:r>
      <w:r w:rsidR="00480D09" w:rsidRPr="007F7469">
        <w:t>,</w:t>
      </w:r>
      <w:r w:rsidR="001D311E" w:rsidRPr="007F7469">
        <w:t xml:space="preserve"> </w:t>
      </w:r>
      <w:proofErr w:type="spellStart"/>
      <w:r w:rsidR="0059096B" w:rsidRPr="007F7469">
        <w:t>конативн</w:t>
      </w:r>
      <w:r w:rsidR="00C37609" w:rsidRPr="007F7469">
        <w:t>а</w:t>
      </w:r>
      <w:proofErr w:type="spellEnd"/>
      <w:r w:rsidR="0059096B" w:rsidRPr="007F7469">
        <w:t xml:space="preserve"> </w:t>
      </w:r>
      <w:r w:rsidR="00C37609" w:rsidRPr="007F7469">
        <w:t>компонент</w:t>
      </w:r>
      <w:r w:rsidR="001D311E" w:rsidRPr="007F7469">
        <w:t>и</w:t>
      </w:r>
      <w:r w:rsidR="00F75460" w:rsidRPr="007F7469">
        <w:t xml:space="preserve"> гендерних експектицій</w:t>
      </w:r>
      <w:r w:rsidR="0059096B" w:rsidRPr="007F7469">
        <w:t>; надійність дій</w:t>
      </w:r>
      <w:r w:rsidR="00C37609" w:rsidRPr="007F7469">
        <w:t xml:space="preserve"> </w:t>
      </w:r>
      <w:r w:rsidR="00D27FA0" w:rsidRPr="007F7469">
        <w:t>функціон</w:t>
      </w:r>
      <w:r w:rsidR="009B63F1" w:rsidRPr="007F7469">
        <w:t>ування;</w:t>
      </w:r>
      <w:r w:rsidR="00D27FA0" w:rsidRPr="007F7469">
        <w:t xml:space="preserve"> </w:t>
      </w:r>
      <w:r w:rsidR="009B63F1" w:rsidRPr="007F7469">
        <w:t xml:space="preserve">навантаження; </w:t>
      </w:r>
      <w:r w:rsidR="00C37609" w:rsidRPr="007F7469">
        <w:t xml:space="preserve">надійність </w:t>
      </w:r>
      <w:r w:rsidR="00D27FA0" w:rsidRPr="007F7469">
        <w:t>особистісна;</w:t>
      </w:r>
      <w:r w:rsidR="00D6525B" w:rsidRPr="007F7469">
        <w:t xml:space="preserve"> </w:t>
      </w:r>
      <w:r w:rsidR="00583379" w:rsidRPr="007F7469">
        <w:t>суб’єктивні помил</w:t>
      </w:r>
      <w:r w:rsidR="002C1478" w:rsidRPr="007F7469">
        <w:t>ки</w:t>
      </w:r>
      <w:r w:rsidR="001D311E" w:rsidRPr="007F7469">
        <w:t>, напруження</w:t>
      </w:r>
      <w:r w:rsidR="00583379" w:rsidRPr="007F7469">
        <w:t xml:space="preserve">; </w:t>
      </w:r>
      <w:r w:rsidR="00D27FA0" w:rsidRPr="007F7469">
        <w:t>підрозділ</w:t>
      </w:r>
      <w:r w:rsidR="00D3540E" w:rsidRPr="007F7469">
        <w:t>;</w:t>
      </w:r>
      <w:r w:rsidR="002C1478" w:rsidRPr="007F7469">
        <w:t xml:space="preserve"> фахівці</w:t>
      </w:r>
      <w:r w:rsidR="004B3039" w:rsidRPr="007F7469">
        <w:t xml:space="preserve"> сектор</w:t>
      </w:r>
      <w:r w:rsidR="002C1478" w:rsidRPr="007F7469">
        <w:t>у</w:t>
      </w:r>
      <w:r w:rsidR="004B3039" w:rsidRPr="007F7469">
        <w:t xml:space="preserve"> безпеки та оборони</w:t>
      </w:r>
      <w:r w:rsidR="00783EDA" w:rsidRPr="007F7469">
        <w:t>; травматичний досвід війни;</w:t>
      </w:r>
      <w:r w:rsidR="004B3039" w:rsidRPr="007F7469">
        <w:t>.</w:t>
      </w:r>
    </w:p>
    <w:p w:rsidR="00A475BD" w:rsidRPr="007F7469" w:rsidRDefault="00A475BD" w:rsidP="0072465A">
      <w:pPr>
        <w:widowControl w:val="0"/>
        <w:ind w:firstLine="709"/>
      </w:pPr>
      <w:proofErr w:type="spellStart"/>
      <w:r w:rsidRPr="007F7469">
        <w:rPr>
          <w:rFonts w:eastAsia="SimSun"/>
          <w:color w:val="000000"/>
          <w:shd w:val="clear" w:color="auto" w:fill="FFFFFF"/>
        </w:rPr>
        <w:t>Hennadii</w:t>
      </w:r>
      <w:proofErr w:type="spellEnd"/>
      <w:r w:rsidRPr="007F7469">
        <w:rPr>
          <w:rFonts w:eastAsia="SimSun"/>
          <w:color w:val="000000"/>
          <w:shd w:val="clear" w:color="auto" w:fill="FFFFFF"/>
        </w:rPr>
        <w:t xml:space="preserve"> </w:t>
      </w:r>
      <w:proofErr w:type="spellStart"/>
      <w:r w:rsidRPr="007F7469">
        <w:rPr>
          <w:rFonts w:eastAsia="SimSun"/>
          <w:color w:val="000000"/>
          <w:shd w:val="clear" w:color="auto" w:fill="FFFFFF"/>
        </w:rPr>
        <w:t>Hrybeniuk</w:t>
      </w:r>
      <w:proofErr w:type="spellEnd"/>
      <w:r w:rsidR="00C87AF2" w:rsidRPr="007F7469">
        <w:rPr>
          <w:rFonts w:eastAsia="SimSun"/>
          <w:color w:val="000000"/>
          <w:shd w:val="clear" w:color="auto" w:fill="FFFFFF"/>
        </w:rPr>
        <w:t xml:space="preserve">, </w:t>
      </w:r>
      <w:proofErr w:type="spellStart"/>
      <w:r w:rsidR="00C87AF2" w:rsidRPr="007F7469">
        <w:t>Doctor</w:t>
      </w:r>
      <w:proofErr w:type="spellEnd"/>
      <w:r w:rsidR="00C87AF2" w:rsidRPr="007F7469">
        <w:t xml:space="preserve"> </w:t>
      </w:r>
      <w:proofErr w:type="spellStart"/>
      <w:r w:rsidR="00C87AF2" w:rsidRPr="007F7469">
        <w:t>of</w:t>
      </w:r>
      <w:proofErr w:type="spellEnd"/>
      <w:r w:rsidR="00C87AF2" w:rsidRPr="007F7469">
        <w:t xml:space="preserve"> </w:t>
      </w:r>
      <w:proofErr w:type="spellStart"/>
      <w:r w:rsidR="00C87AF2" w:rsidRPr="007F7469">
        <w:t>Psychology</w:t>
      </w:r>
      <w:proofErr w:type="spellEnd"/>
      <w:r w:rsidR="00C87AF2" w:rsidRPr="007F7469">
        <w:t xml:space="preserve">, </w:t>
      </w:r>
      <w:proofErr w:type="spellStart"/>
      <w:r w:rsidR="00C87AF2" w:rsidRPr="007F7469">
        <w:t>Professor</w:t>
      </w:r>
      <w:proofErr w:type="spellEnd"/>
      <w:r w:rsidR="00D6525B" w:rsidRPr="007F7469">
        <w:t xml:space="preserve"> </w:t>
      </w:r>
    </w:p>
    <w:p w:rsidR="00AB7BC7" w:rsidRPr="007F7469" w:rsidRDefault="007A49D8" w:rsidP="0072465A">
      <w:pPr>
        <w:jc w:val="center"/>
        <w:rPr>
          <w:b/>
        </w:rPr>
      </w:pPr>
      <w:r w:rsidRPr="007F7469">
        <w:rPr>
          <w:b/>
        </w:rPr>
        <w:t>GENDER EXPECTATIONS OF WOMEN IN CONATIVE MANIFESTATIONS OF THE RELIABILITY OF THEIR ACTIONS</w:t>
      </w:r>
    </w:p>
    <w:p w:rsidR="00783EDA" w:rsidRPr="007F7469" w:rsidRDefault="00783EDA" w:rsidP="00783EDA">
      <w:proofErr w:type="spellStart"/>
      <w:r w:rsidRPr="007F7469">
        <w:t>The</w:t>
      </w:r>
      <w:proofErr w:type="spellEnd"/>
      <w:r w:rsidRPr="007F7469">
        <w:t xml:space="preserve"> </w:t>
      </w:r>
      <w:proofErr w:type="spellStart"/>
      <w:r w:rsidRPr="007F7469">
        <w:t>article</w:t>
      </w:r>
      <w:proofErr w:type="spellEnd"/>
      <w:r w:rsidRPr="007F7469">
        <w:t xml:space="preserve"> </w:t>
      </w:r>
      <w:proofErr w:type="spellStart"/>
      <w:r w:rsidRPr="007F7469">
        <w:t>reveals</w:t>
      </w:r>
      <w:proofErr w:type="spellEnd"/>
      <w:r w:rsidRPr="007F7469">
        <w:t xml:space="preserve"> </w:t>
      </w:r>
      <w:proofErr w:type="spellStart"/>
      <w:r w:rsidRPr="007F7469">
        <w:t>the</w:t>
      </w:r>
      <w:proofErr w:type="spellEnd"/>
      <w:r w:rsidRPr="007F7469">
        <w:t xml:space="preserve"> </w:t>
      </w:r>
      <w:proofErr w:type="spellStart"/>
      <w:r w:rsidRPr="007F7469">
        <w:t>features</w:t>
      </w:r>
      <w:proofErr w:type="spellEnd"/>
      <w:r w:rsidRPr="007F7469">
        <w:t xml:space="preserve"> </w:t>
      </w:r>
      <w:proofErr w:type="spellStart"/>
      <w:r w:rsidRPr="007F7469">
        <w:t>of</w:t>
      </w:r>
      <w:proofErr w:type="spellEnd"/>
      <w:r w:rsidRPr="007F7469">
        <w:t xml:space="preserve"> </w:t>
      </w:r>
      <w:proofErr w:type="spellStart"/>
      <w:r w:rsidRPr="007F7469">
        <w:t>gender</w:t>
      </w:r>
      <w:proofErr w:type="spellEnd"/>
      <w:r w:rsidRPr="007F7469">
        <w:t xml:space="preserve"> </w:t>
      </w:r>
      <w:proofErr w:type="spellStart"/>
      <w:r w:rsidRPr="007F7469">
        <w:t>expectations</w:t>
      </w:r>
      <w:proofErr w:type="spellEnd"/>
      <w:r w:rsidRPr="007F7469">
        <w:t xml:space="preserve"> </w:t>
      </w:r>
      <w:proofErr w:type="spellStart"/>
      <w:r w:rsidRPr="007F7469">
        <w:t>of</w:t>
      </w:r>
      <w:proofErr w:type="spellEnd"/>
      <w:r w:rsidRPr="007F7469">
        <w:t xml:space="preserve"> </w:t>
      </w:r>
      <w:proofErr w:type="spellStart"/>
      <w:r w:rsidRPr="007F7469">
        <w:t>women</w:t>
      </w:r>
      <w:proofErr w:type="spellEnd"/>
      <w:r w:rsidRPr="007F7469">
        <w:t xml:space="preserve"> </w:t>
      </w:r>
      <w:proofErr w:type="spellStart"/>
      <w:r w:rsidRPr="007F7469">
        <w:t>who</w:t>
      </w:r>
      <w:proofErr w:type="spellEnd"/>
      <w:r w:rsidRPr="007F7469">
        <w:t xml:space="preserve"> </w:t>
      </w:r>
      <w:proofErr w:type="spellStart"/>
      <w:r w:rsidRPr="007F7469">
        <w:t>are</w:t>
      </w:r>
      <w:proofErr w:type="spellEnd"/>
      <w:r w:rsidRPr="007F7469">
        <w:t xml:space="preserve"> </w:t>
      </w:r>
      <w:proofErr w:type="spellStart"/>
      <w:r w:rsidRPr="007F7469">
        <w:t>military</w:t>
      </w:r>
      <w:proofErr w:type="spellEnd"/>
      <w:r w:rsidRPr="007F7469">
        <w:t xml:space="preserve"> </w:t>
      </w:r>
      <w:proofErr w:type="spellStart"/>
      <w:r w:rsidRPr="007F7469">
        <w:t>personnel</w:t>
      </w:r>
      <w:proofErr w:type="spellEnd"/>
      <w:r w:rsidRPr="007F7469">
        <w:t xml:space="preserve"> </w:t>
      </w:r>
      <w:proofErr w:type="spellStart"/>
      <w:r w:rsidRPr="007F7469">
        <w:t>and</w:t>
      </w:r>
      <w:proofErr w:type="spellEnd"/>
      <w:r w:rsidRPr="007F7469">
        <w:t xml:space="preserve"> </w:t>
      </w:r>
      <w:proofErr w:type="spellStart"/>
      <w:r w:rsidRPr="007F7469">
        <w:t>police</w:t>
      </w:r>
      <w:proofErr w:type="spellEnd"/>
      <w:r w:rsidRPr="007F7469">
        <w:t xml:space="preserve"> </w:t>
      </w:r>
      <w:proofErr w:type="spellStart"/>
      <w:r w:rsidRPr="007F7469">
        <w:t>officers</w:t>
      </w:r>
      <w:proofErr w:type="spellEnd"/>
      <w:r w:rsidRPr="007F7469">
        <w:t xml:space="preserve">. </w:t>
      </w:r>
      <w:proofErr w:type="spellStart"/>
      <w:r w:rsidRPr="007F7469">
        <w:t>The</w:t>
      </w:r>
      <w:proofErr w:type="spellEnd"/>
      <w:r w:rsidRPr="007F7469">
        <w:t xml:space="preserve"> </w:t>
      </w:r>
      <w:proofErr w:type="spellStart"/>
      <w:r w:rsidRPr="007F7469">
        <w:t>conditions</w:t>
      </w:r>
      <w:proofErr w:type="spellEnd"/>
      <w:r w:rsidRPr="007F7469">
        <w:t xml:space="preserve"> </w:t>
      </w:r>
      <w:proofErr w:type="spellStart"/>
      <w:r w:rsidRPr="007F7469">
        <w:t>of</w:t>
      </w:r>
      <w:proofErr w:type="spellEnd"/>
      <w:r w:rsidRPr="007F7469">
        <w:t xml:space="preserve"> </w:t>
      </w:r>
      <w:proofErr w:type="spellStart"/>
      <w:r w:rsidRPr="007F7469">
        <w:t>war</w:t>
      </w:r>
      <w:proofErr w:type="spellEnd"/>
      <w:r w:rsidRPr="007F7469">
        <w:t xml:space="preserve"> </w:t>
      </w:r>
      <w:proofErr w:type="spellStart"/>
      <w:r w:rsidRPr="007F7469">
        <w:t>change</w:t>
      </w:r>
      <w:proofErr w:type="spellEnd"/>
      <w:r w:rsidRPr="007F7469">
        <w:t xml:space="preserve"> </w:t>
      </w:r>
      <w:proofErr w:type="spellStart"/>
      <w:r w:rsidRPr="007F7469">
        <w:t>their</w:t>
      </w:r>
      <w:proofErr w:type="spellEnd"/>
      <w:r w:rsidRPr="007F7469">
        <w:t xml:space="preserve"> </w:t>
      </w:r>
      <w:proofErr w:type="spellStart"/>
      <w:r w:rsidRPr="007F7469">
        <w:t>attitude</w:t>
      </w:r>
      <w:proofErr w:type="spellEnd"/>
      <w:r w:rsidRPr="007F7469">
        <w:t xml:space="preserve"> </w:t>
      </w:r>
      <w:proofErr w:type="spellStart"/>
      <w:r w:rsidRPr="007F7469">
        <w:t>towards</w:t>
      </w:r>
      <w:proofErr w:type="spellEnd"/>
      <w:r w:rsidRPr="007F7469">
        <w:t xml:space="preserve"> </w:t>
      </w:r>
      <w:proofErr w:type="spellStart"/>
      <w:r w:rsidRPr="007F7469">
        <w:t>themselves</w:t>
      </w:r>
      <w:proofErr w:type="spellEnd"/>
      <w:r w:rsidRPr="007F7469">
        <w:t xml:space="preserve">, </w:t>
      </w:r>
      <w:proofErr w:type="spellStart"/>
      <w:r w:rsidRPr="007F7469">
        <w:t>towards</w:t>
      </w:r>
      <w:proofErr w:type="spellEnd"/>
      <w:r w:rsidRPr="007F7469">
        <w:t xml:space="preserve"> </w:t>
      </w:r>
      <w:proofErr w:type="spellStart"/>
      <w:r w:rsidRPr="007F7469">
        <w:t>others</w:t>
      </w:r>
      <w:proofErr w:type="spellEnd"/>
      <w:r w:rsidRPr="007F7469">
        <w:t xml:space="preserve">, </w:t>
      </w:r>
      <w:proofErr w:type="spellStart"/>
      <w:r w:rsidRPr="007F7469">
        <w:t>towards</w:t>
      </w:r>
      <w:proofErr w:type="spellEnd"/>
      <w:r w:rsidRPr="007F7469">
        <w:t xml:space="preserve"> </w:t>
      </w:r>
      <w:proofErr w:type="spellStart"/>
      <w:r w:rsidRPr="007F7469">
        <w:t>the</w:t>
      </w:r>
      <w:proofErr w:type="spellEnd"/>
      <w:r w:rsidRPr="007F7469">
        <w:t xml:space="preserve"> </w:t>
      </w:r>
      <w:proofErr w:type="spellStart"/>
      <w:r w:rsidRPr="007F7469">
        <w:t>cause</w:t>
      </w:r>
      <w:proofErr w:type="spellEnd"/>
      <w:r w:rsidRPr="007F7469">
        <w:t xml:space="preserve">. </w:t>
      </w:r>
      <w:proofErr w:type="spellStart"/>
      <w:r w:rsidRPr="007F7469">
        <w:t>The</w:t>
      </w:r>
      <w:proofErr w:type="spellEnd"/>
      <w:r w:rsidRPr="007F7469">
        <w:t xml:space="preserve"> </w:t>
      </w:r>
      <w:proofErr w:type="spellStart"/>
      <w:r w:rsidRPr="007F7469">
        <w:t>value</w:t>
      </w:r>
      <w:proofErr w:type="spellEnd"/>
      <w:r w:rsidRPr="007F7469">
        <w:t xml:space="preserve"> </w:t>
      </w:r>
      <w:proofErr w:type="spellStart"/>
      <w:r w:rsidRPr="007F7469">
        <w:t>of</w:t>
      </w:r>
      <w:proofErr w:type="spellEnd"/>
      <w:r w:rsidRPr="007F7469">
        <w:t xml:space="preserve"> </w:t>
      </w:r>
      <w:proofErr w:type="spellStart"/>
      <w:r w:rsidRPr="007F7469">
        <w:t>life</w:t>
      </w:r>
      <w:proofErr w:type="spellEnd"/>
      <w:r w:rsidRPr="007F7469">
        <w:t xml:space="preserve"> </w:t>
      </w:r>
      <w:proofErr w:type="spellStart"/>
      <w:r w:rsidRPr="007F7469">
        <w:t>changes</w:t>
      </w:r>
      <w:proofErr w:type="spellEnd"/>
      <w:r w:rsidRPr="007F7469">
        <w:t xml:space="preserve">, </w:t>
      </w:r>
      <w:proofErr w:type="spellStart"/>
      <w:r w:rsidRPr="007F7469">
        <w:t>there</w:t>
      </w:r>
      <w:proofErr w:type="spellEnd"/>
      <w:r w:rsidRPr="007F7469">
        <w:t xml:space="preserve"> </w:t>
      </w:r>
      <w:proofErr w:type="spellStart"/>
      <w:r w:rsidRPr="007F7469">
        <w:t>is</w:t>
      </w:r>
      <w:proofErr w:type="spellEnd"/>
      <w:r w:rsidRPr="007F7469">
        <w:t xml:space="preserve"> a </w:t>
      </w:r>
      <w:proofErr w:type="spellStart"/>
      <w:r w:rsidRPr="007F7469">
        <w:t>desire</w:t>
      </w:r>
      <w:proofErr w:type="spellEnd"/>
      <w:r w:rsidRPr="007F7469">
        <w:t xml:space="preserve"> </w:t>
      </w:r>
      <w:proofErr w:type="spellStart"/>
      <w:r w:rsidRPr="007F7469">
        <w:t>to</w:t>
      </w:r>
      <w:proofErr w:type="spellEnd"/>
      <w:r w:rsidRPr="007F7469">
        <w:t xml:space="preserve"> </w:t>
      </w:r>
      <w:proofErr w:type="spellStart"/>
      <w:r w:rsidRPr="007F7469">
        <w:t>fill</w:t>
      </w:r>
      <w:proofErr w:type="spellEnd"/>
      <w:r w:rsidRPr="007F7469">
        <w:t xml:space="preserve"> </w:t>
      </w:r>
      <w:proofErr w:type="spellStart"/>
      <w:r w:rsidRPr="007F7469">
        <w:t>life</w:t>
      </w:r>
      <w:proofErr w:type="spellEnd"/>
      <w:r w:rsidRPr="007F7469">
        <w:t xml:space="preserve"> </w:t>
      </w:r>
      <w:proofErr w:type="spellStart"/>
      <w:r w:rsidRPr="007F7469">
        <w:t>with</w:t>
      </w:r>
      <w:proofErr w:type="spellEnd"/>
      <w:r w:rsidRPr="007F7469">
        <w:t xml:space="preserve"> </w:t>
      </w:r>
      <w:proofErr w:type="spellStart"/>
      <w:r w:rsidRPr="007F7469">
        <w:t>meaning</w:t>
      </w:r>
      <w:proofErr w:type="spellEnd"/>
      <w:r w:rsidRPr="007F7469">
        <w:t xml:space="preserve"> </w:t>
      </w:r>
      <w:proofErr w:type="spellStart"/>
      <w:r w:rsidRPr="007F7469">
        <w:t>and</w:t>
      </w:r>
      <w:proofErr w:type="spellEnd"/>
      <w:r w:rsidRPr="007F7469">
        <w:t xml:space="preserve"> </w:t>
      </w:r>
      <w:proofErr w:type="spellStart"/>
      <w:r w:rsidRPr="007F7469">
        <w:t>relationships</w:t>
      </w:r>
      <w:proofErr w:type="spellEnd"/>
      <w:r w:rsidRPr="007F7469">
        <w:t xml:space="preserve"> </w:t>
      </w:r>
      <w:proofErr w:type="spellStart"/>
      <w:r w:rsidRPr="007F7469">
        <w:t>with</w:t>
      </w:r>
      <w:proofErr w:type="spellEnd"/>
      <w:r w:rsidRPr="007F7469">
        <w:t xml:space="preserve"> </w:t>
      </w:r>
      <w:proofErr w:type="spellStart"/>
      <w:r w:rsidRPr="007F7469">
        <w:t>others</w:t>
      </w:r>
      <w:proofErr w:type="spellEnd"/>
      <w:r w:rsidRPr="007F7469">
        <w:t xml:space="preserve">, </w:t>
      </w:r>
      <w:proofErr w:type="spellStart"/>
      <w:r w:rsidRPr="007F7469">
        <w:t>there</w:t>
      </w:r>
      <w:proofErr w:type="spellEnd"/>
      <w:r w:rsidRPr="007F7469">
        <w:t xml:space="preserve"> </w:t>
      </w:r>
      <w:proofErr w:type="spellStart"/>
      <w:r w:rsidRPr="007F7469">
        <w:t>is</w:t>
      </w:r>
      <w:proofErr w:type="spellEnd"/>
      <w:r w:rsidRPr="007F7469">
        <w:t xml:space="preserve"> a </w:t>
      </w:r>
      <w:proofErr w:type="spellStart"/>
      <w:r w:rsidRPr="007F7469">
        <w:t>feeling</w:t>
      </w:r>
      <w:proofErr w:type="spellEnd"/>
      <w:r w:rsidRPr="007F7469">
        <w:t xml:space="preserve"> </w:t>
      </w:r>
      <w:proofErr w:type="spellStart"/>
      <w:r w:rsidRPr="007F7469">
        <w:t>of</w:t>
      </w:r>
      <w:proofErr w:type="spellEnd"/>
      <w:r w:rsidRPr="007F7469">
        <w:t xml:space="preserve"> </w:t>
      </w:r>
      <w:proofErr w:type="spellStart"/>
      <w:r w:rsidRPr="007F7469">
        <w:t>personal</w:t>
      </w:r>
      <w:proofErr w:type="spellEnd"/>
      <w:r w:rsidRPr="007F7469">
        <w:t xml:space="preserve"> </w:t>
      </w:r>
      <w:proofErr w:type="spellStart"/>
      <w:r w:rsidRPr="007F7469">
        <w:t>strength</w:t>
      </w:r>
      <w:proofErr w:type="spellEnd"/>
      <w:r w:rsidRPr="007F7469">
        <w:t xml:space="preserve">, a </w:t>
      </w:r>
      <w:proofErr w:type="spellStart"/>
      <w:r w:rsidRPr="007F7469">
        <w:t>change</w:t>
      </w:r>
      <w:proofErr w:type="spellEnd"/>
      <w:r w:rsidRPr="007F7469">
        <w:t xml:space="preserve"> </w:t>
      </w:r>
      <w:proofErr w:type="spellStart"/>
      <w:r w:rsidRPr="007F7469">
        <w:t>in</w:t>
      </w:r>
      <w:proofErr w:type="spellEnd"/>
      <w:r w:rsidRPr="007F7469">
        <w:t xml:space="preserve"> </w:t>
      </w:r>
      <w:proofErr w:type="spellStart"/>
      <w:r w:rsidRPr="007F7469">
        <w:t>priorities</w:t>
      </w:r>
      <w:proofErr w:type="spellEnd"/>
      <w:r w:rsidRPr="007F7469">
        <w:t xml:space="preserve">, a </w:t>
      </w:r>
      <w:proofErr w:type="spellStart"/>
      <w:r w:rsidRPr="007F7469">
        <w:t>desire</w:t>
      </w:r>
      <w:proofErr w:type="spellEnd"/>
      <w:r w:rsidRPr="007F7469">
        <w:t xml:space="preserve"> </w:t>
      </w:r>
      <w:proofErr w:type="spellStart"/>
      <w:r w:rsidRPr="007F7469">
        <w:t>for</w:t>
      </w:r>
      <w:proofErr w:type="spellEnd"/>
      <w:r w:rsidRPr="007F7469">
        <w:t xml:space="preserve"> </w:t>
      </w:r>
      <w:proofErr w:type="spellStart"/>
      <w:r w:rsidRPr="007F7469">
        <w:t>the</w:t>
      </w:r>
      <w:proofErr w:type="spellEnd"/>
      <w:r w:rsidRPr="007F7469">
        <w:t xml:space="preserve"> </w:t>
      </w:r>
      <w:proofErr w:type="spellStart"/>
      <w:r w:rsidRPr="007F7469">
        <w:t>spiritual</w:t>
      </w:r>
      <w:proofErr w:type="spellEnd"/>
      <w:r w:rsidRPr="007F7469">
        <w:t xml:space="preserve"> </w:t>
      </w:r>
      <w:proofErr w:type="spellStart"/>
      <w:r w:rsidRPr="007F7469">
        <w:t>in</w:t>
      </w:r>
      <w:proofErr w:type="spellEnd"/>
      <w:r w:rsidRPr="007F7469">
        <w:t xml:space="preserve"> </w:t>
      </w:r>
      <w:proofErr w:type="spellStart"/>
      <w:r w:rsidRPr="007F7469">
        <w:t>life</w:t>
      </w:r>
      <w:proofErr w:type="spellEnd"/>
      <w:r w:rsidRPr="007F7469">
        <w:t xml:space="preserve">. </w:t>
      </w:r>
      <w:proofErr w:type="spellStart"/>
      <w:r w:rsidRPr="007F7469">
        <w:t>Positive</w:t>
      </w:r>
      <w:proofErr w:type="spellEnd"/>
      <w:r w:rsidRPr="007F7469">
        <w:t xml:space="preserve"> </w:t>
      </w:r>
      <w:proofErr w:type="spellStart"/>
      <w:r w:rsidRPr="007F7469">
        <w:t>changes</w:t>
      </w:r>
      <w:proofErr w:type="spellEnd"/>
      <w:r w:rsidRPr="007F7469">
        <w:t xml:space="preserve"> </w:t>
      </w:r>
      <w:proofErr w:type="spellStart"/>
      <w:r w:rsidRPr="007F7469">
        <w:t>occur</w:t>
      </w:r>
      <w:proofErr w:type="spellEnd"/>
      <w:r w:rsidRPr="007F7469">
        <w:t xml:space="preserve"> </w:t>
      </w:r>
      <w:proofErr w:type="spellStart"/>
      <w:r w:rsidRPr="007F7469">
        <w:t>in</w:t>
      </w:r>
      <w:proofErr w:type="spellEnd"/>
      <w:r w:rsidRPr="007F7469">
        <w:t xml:space="preserve"> </w:t>
      </w:r>
      <w:proofErr w:type="spellStart"/>
      <w:r w:rsidRPr="007F7469">
        <w:t>interaction</w:t>
      </w:r>
      <w:proofErr w:type="spellEnd"/>
      <w:r w:rsidRPr="007F7469">
        <w:t xml:space="preserve"> </w:t>
      </w:r>
      <w:proofErr w:type="spellStart"/>
      <w:r w:rsidRPr="007F7469">
        <w:t>with</w:t>
      </w:r>
      <w:proofErr w:type="spellEnd"/>
      <w:r w:rsidRPr="007F7469">
        <w:t xml:space="preserve"> </w:t>
      </w:r>
      <w:proofErr w:type="spellStart"/>
      <w:r w:rsidRPr="007F7469">
        <w:t>the</w:t>
      </w:r>
      <w:proofErr w:type="spellEnd"/>
      <w:r w:rsidRPr="007F7469">
        <w:t xml:space="preserve"> </w:t>
      </w:r>
      <w:proofErr w:type="spellStart"/>
      <w:r w:rsidRPr="007F7469">
        <w:t>conditions</w:t>
      </w:r>
      <w:proofErr w:type="spellEnd"/>
      <w:r w:rsidRPr="007F7469">
        <w:t xml:space="preserve"> </w:t>
      </w:r>
      <w:proofErr w:type="spellStart"/>
      <w:r w:rsidRPr="007F7469">
        <w:t>of</w:t>
      </w:r>
      <w:proofErr w:type="spellEnd"/>
      <w:r w:rsidRPr="007F7469">
        <w:t xml:space="preserve"> </w:t>
      </w:r>
      <w:proofErr w:type="spellStart"/>
      <w:r w:rsidRPr="007F7469">
        <w:t>daily</w:t>
      </w:r>
      <w:proofErr w:type="spellEnd"/>
      <w:r w:rsidRPr="007F7469">
        <w:t xml:space="preserve"> </w:t>
      </w:r>
      <w:proofErr w:type="spellStart"/>
      <w:r w:rsidRPr="007F7469">
        <w:t>loads</w:t>
      </w:r>
      <w:proofErr w:type="spellEnd"/>
      <w:r w:rsidRPr="007F7469">
        <w:t xml:space="preserve">. </w:t>
      </w:r>
      <w:proofErr w:type="spellStart"/>
      <w:r w:rsidRPr="007F7469">
        <w:t>In</w:t>
      </w:r>
      <w:proofErr w:type="spellEnd"/>
      <w:r w:rsidRPr="007F7469">
        <w:t xml:space="preserve"> </w:t>
      </w:r>
      <w:proofErr w:type="spellStart"/>
      <w:r w:rsidRPr="007F7469">
        <w:t>which</w:t>
      </w:r>
      <w:proofErr w:type="spellEnd"/>
      <w:r w:rsidRPr="007F7469">
        <w:t xml:space="preserve"> </w:t>
      </w:r>
      <w:proofErr w:type="spellStart"/>
      <w:r w:rsidRPr="007F7469">
        <w:t>the</w:t>
      </w:r>
      <w:proofErr w:type="spellEnd"/>
      <w:r w:rsidRPr="007F7469">
        <w:t xml:space="preserve"> </w:t>
      </w:r>
      <w:proofErr w:type="spellStart"/>
      <w:r w:rsidRPr="007F7469">
        <w:t>development</w:t>
      </w:r>
      <w:proofErr w:type="spellEnd"/>
      <w:r w:rsidRPr="007F7469">
        <w:t xml:space="preserve"> </w:t>
      </w:r>
      <w:proofErr w:type="spellStart"/>
      <w:r w:rsidRPr="007F7469">
        <w:t>of</w:t>
      </w:r>
      <w:proofErr w:type="spellEnd"/>
      <w:r w:rsidRPr="007F7469">
        <w:t xml:space="preserve"> </w:t>
      </w:r>
      <w:proofErr w:type="spellStart"/>
      <w:r w:rsidRPr="007F7469">
        <w:t>the</w:t>
      </w:r>
      <w:proofErr w:type="spellEnd"/>
      <w:r w:rsidRPr="007F7469">
        <w:t xml:space="preserve"> </w:t>
      </w:r>
      <w:proofErr w:type="spellStart"/>
      <w:r w:rsidRPr="007F7469">
        <w:t>personality</w:t>
      </w:r>
      <w:proofErr w:type="spellEnd"/>
      <w:r w:rsidRPr="007F7469">
        <w:t xml:space="preserve"> </w:t>
      </w:r>
      <w:proofErr w:type="spellStart"/>
      <w:r w:rsidRPr="007F7469">
        <w:t>of</w:t>
      </w:r>
      <w:proofErr w:type="spellEnd"/>
      <w:r w:rsidRPr="007F7469">
        <w:t xml:space="preserve"> a </w:t>
      </w:r>
      <w:proofErr w:type="spellStart"/>
      <w:r w:rsidRPr="007F7469">
        <w:t>female</w:t>
      </w:r>
      <w:proofErr w:type="spellEnd"/>
      <w:r w:rsidRPr="007F7469">
        <w:t xml:space="preserve"> </w:t>
      </w:r>
      <w:proofErr w:type="spellStart"/>
      <w:r w:rsidRPr="007F7469">
        <w:t>military</w:t>
      </w:r>
      <w:proofErr w:type="spellEnd"/>
      <w:r w:rsidRPr="007F7469">
        <w:t xml:space="preserve"> </w:t>
      </w:r>
      <w:proofErr w:type="spellStart"/>
      <w:r w:rsidRPr="007F7469">
        <w:t>serviceman</w:t>
      </w:r>
      <w:proofErr w:type="spellEnd"/>
      <w:r w:rsidRPr="007F7469">
        <w:t xml:space="preserve"> </w:t>
      </w:r>
      <w:proofErr w:type="spellStart"/>
      <w:r w:rsidRPr="007F7469">
        <w:t>and</w:t>
      </w:r>
      <w:proofErr w:type="spellEnd"/>
      <w:r w:rsidRPr="007F7469">
        <w:t xml:space="preserve"> </w:t>
      </w:r>
      <w:proofErr w:type="spellStart"/>
      <w:r w:rsidRPr="007F7469">
        <w:t>police</w:t>
      </w:r>
      <w:proofErr w:type="spellEnd"/>
      <w:r w:rsidRPr="007F7469">
        <w:t xml:space="preserve"> </w:t>
      </w:r>
      <w:proofErr w:type="spellStart"/>
      <w:r w:rsidRPr="007F7469">
        <w:t>officer</w:t>
      </w:r>
      <w:proofErr w:type="spellEnd"/>
      <w:r w:rsidRPr="007F7469">
        <w:t xml:space="preserve"> </w:t>
      </w:r>
      <w:proofErr w:type="spellStart"/>
      <w:r w:rsidRPr="007F7469">
        <w:t>became</w:t>
      </w:r>
      <w:proofErr w:type="spellEnd"/>
      <w:r w:rsidRPr="007F7469">
        <w:t xml:space="preserve"> </w:t>
      </w:r>
      <w:proofErr w:type="spellStart"/>
      <w:r w:rsidRPr="007F7469">
        <w:t>different</w:t>
      </w:r>
      <w:proofErr w:type="spellEnd"/>
      <w:r w:rsidRPr="007F7469">
        <w:t xml:space="preserve"> </w:t>
      </w:r>
      <w:proofErr w:type="spellStart"/>
      <w:r w:rsidRPr="007F7469">
        <w:t>than</w:t>
      </w:r>
      <w:proofErr w:type="spellEnd"/>
      <w:r w:rsidRPr="007F7469">
        <w:t xml:space="preserve"> </w:t>
      </w:r>
      <w:proofErr w:type="spellStart"/>
      <w:r w:rsidRPr="007F7469">
        <w:t>it</w:t>
      </w:r>
      <w:proofErr w:type="spellEnd"/>
      <w:r w:rsidRPr="007F7469">
        <w:t xml:space="preserve"> </w:t>
      </w:r>
      <w:proofErr w:type="spellStart"/>
      <w:r w:rsidRPr="007F7469">
        <w:t>was</w:t>
      </w:r>
      <w:proofErr w:type="spellEnd"/>
      <w:r w:rsidRPr="007F7469">
        <w:t xml:space="preserve"> </w:t>
      </w:r>
      <w:proofErr w:type="spellStart"/>
      <w:r w:rsidRPr="007F7469">
        <w:t>before</w:t>
      </w:r>
      <w:proofErr w:type="spellEnd"/>
      <w:r w:rsidRPr="007F7469">
        <w:t xml:space="preserve">. </w:t>
      </w:r>
      <w:proofErr w:type="spellStart"/>
      <w:r w:rsidRPr="007F7469">
        <w:t>In</w:t>
      </w:r>
      <w:proofErr w:type="spellEnd"/>
      <w:r w:rsidRPr="007F7469">
        <w:t xml:space="preserve"> </w:t>
      </w:r>
      <w:proofErr w:type="spellStart"/>
      <w:r w:rsidRPr="007F7469">
        <w:t>particular</w:t>
      </w:r>
      <w:proofErr w:type="spellEnd"/>
      <w:r w:rsidRPr="007F7469">
        <w:t xml:space="preserve">, </w:t>
      </w:r>
      <w:proofErr w:type="spellStart"/>
      <w:r w:rsidRPr="007F7469">
        <w:t>the</w:t>
      </w:r>
      <w:proofErr w:type="spellEnd"/>
      <w:r w:rsidRPr="007F7469">
        <w:t xml:space="preserve"> </w:t>
      </w:r>
      <w:proofErr w:type="spellStart"/>
      <w:r w:rsidRPr="007F7469">
        <w:t>intention</w:t>
      </w:r>
      <w:proofErr w:type="spellEnd"/>
      <w:r w:rsidRPr="007F7469">
        <w:t xml:space="preserve"> </w:t>
      </w:r>
      <w:proofErr w:type="spellStart"/>
      <w:r w:rsidRPr="007F7469">
        <w:t>to</w:t>
      </w:r>
      <w:proofErr w:type="spellEnd"/>
      <w:r w:rsidRPr="007F7469">
        <w:t xml:space="preserve"> </w:t>
      </w:r>
      <w:proofErr w:type="spellStart"/>
      <w:r w:rsidRPr="007F7469">
        <w:t>be</w:t>
      </w:r>
      <w:proofErr w:type="spellEnd"/>
      <w:r w:rsidRPr="007F7469">
        <w:t xml:space="preserve"> </w:t>
      </w:r>
      <w:proofErr w:type="spellStart"/>
      <w:r w:rsidRPr="007F7469">
        <w:t>reliable</w:t>
      </w:r>
      <w:proofErr w:type="spellEnd"/>
      <w:r w:rsidRPr="007F7469">
        <w:t xml:space="preserve"> </w:t>
      </w:r>
      <w:proofErr w:type="spellStart"/>
      <w:r w:rsidRPr="007F7469">
        <w:t>in</w:t>
      </w:r>
      <w:proofErr w:type="spellEnd"/>
      <w:r w:rsidRPr="007F7469">
        <w:t xml:space="preserve"> </w:t>
      </w:r>
      <w:proofErr w:type="spellStart"/>
      <w:r w:rsidRPr="007F7469">
        <w:t>performing</w:t>
      </w:r>
      <w:proofErr w:type="spellEnd"/>
      <w:r w:rsidRPr="007F7469">
        <w:t xml:space="preserve"> </w:t>
      </w:r>
      <w:proofErr w:type="spellStart"/>
      <w:r w:rsidRPr="007F7469">
        <w:t>official</w:t>
      </w:r>
      <w:proofErr w:type="spellEnd"/>
      <w:r w:rsidRPr="007F7469">
        <w:t xml:space="preserve"> </w:t>
      </w:r>
      <w:proofErr w:type="spellStart"/>
      <w:r w:rsidRPr="007F7469">
        <w:t>duties</w:t>
      </w:r>
      <w:proofErr w:type="spellEnd"/>
      <w:r w:rsidRPr="007F7469">
        <w:t xml:space="preserve"> </w:t>
      </w:r>
      <w:proofErr w:type="spellStart"/>
      <w:r w:rsidRPr="007F7469">
        <w:t>in</w:t>
      </w:r>
      <w:proofErr w:type="spellEnd"/>
      <w:r w:rsidRPr="007F7469">
        <w:t xml:space="preserve"> </w:t>
      </w:r>
      <w:proofErr w:type="spellStart"/>
      <w:r w:rsidRPr="007F7469">
        <w:t>the</w:t>
      </w:r>
      <w:proofErr w:type="spellEnd"/>
      <w:r w:rsidRPr="007F7469">
        <w:t xml:space="preserve"> </w:t>
      </w:r>
      <w:proofErr w:type="spellStart"/>
      <w:r w:rsidRPr="007F7469">
        <w:t>unit</w:t>
      </w:r>
      <w:proofErr w:type="spellEnd"/>
      <w:r w:rsidRPr="007F7469">
        <w:t xml:space="preserve"> </w:t>
      </w:r>
      <w:proofErr w:type="spellStart"/>
      <w:r w:rsidRPr="007F7469">
        <w:t>is</w:t>
      </w:r>
      <w:proofErr w:type="spellEnd"/>
      <w:r w:rsidRPr="007F7469">
        <w:t xml:space="preserve"> </w:t>
      </w:r>
      <w:proofErr w:type="spellStart"/>
      <w:r w:rsidRPr="007F7469">
        <w:t>strengthened</w:t>
      </w:r>
      <w:proofErr w:type="spellEnd"/>
      <w:r w:rsidRPr="007F7469">
        <w:t xml:space="preserve"> </w:t>
      </w:r>
      <w:proofErr w:type="spellStart"/>
      <w:r w:rsidRPr="007F7469">
        <w:t>in</w:t>
      </w:r>
      <w:proofErr w:type="spellEnd"/>
      <w:r w:rsidRPr="007F7469">
        <w:t xml:space="preserve"> self-</w:t>
      </w:r>
      <w:proofErr w:type="spellStart"/>
      <w:r w:rsidRPr="007F7469">
        <w:t>awareness</w:t>
      </w:r>
      <w:proofErr w:type="spellEnd"/>
      <w:r w:rsidRPr="007F7469">
        <w:t>.</w:t>
      </w:r>
    </w:p>
    <w:p w:rsidR="00783EDA" w:rsidRPr="007F7469" w:rsidRDefault="00783EDA" w:rsidP="00783EDA">
      <w:proofErr w:type="spellStart"/>
      <w:r w:rsidRPr="007F7469">
        <w:t>The</w:t>
      </w:r>
      <w:proofErr w:type="spellEnd"/>
      <w:r w:rsidRPr="007F7469">
        <w:t xml:space="preserve"> </w:t>
      </w:r>
      <w:proofErr w:type="spellStart"/>
      <w:r w:rsidRPr="007F7469">
        <w:t>process</w:t>
      </w:r>
      <w:proofErr w:type="spellEnd"/>
      <w:r w:rsidRPr="007F7469">
        <w:t xml:space="preserve"> </w:t>
      </w:r>
      <w:proofErr w:type="spellStart"/>
      <w:r w:rsidRPr="007F7469">
        <w:t>of</w:t>
      </w:r>
      <w:proofErr w:type="spellEnd"/>
      <w:r w:rsidRPr="007F7469">
        <w:t xml:space="preserve"> </w:t>
      </w:r>
      <w:proofErr w:type="spellStart"/>
      <w:r w:rsidRPr="007F7469">
        <w:t>identifying</w:t>
      </w:r>
      <w:proofErr w:type="spellEnd"/>
      <w:r w:rsidRPr="007F7469">
        <w:t xml:space="preserve"> "</w:t>
      </w:r>
      <w:proofErr w:type="spellStart"/>
      <w:r w:rsidRPr="007F7469">
        <w:t>reliability</w:t>
      </w:r>
      <w:proofErr w:type="spellEnd"/>
      <w:r w:rsidRPr="007F7469">
        <w:t xml:space="preserve">" </w:t>
      </w:r>
      <w:proofErr w:type="spellStart"/>
      <w:r w:rsidRPr="007F7469">
        <w:t>took</w:t>
      </w:r>
      <w:proofErr w:type="spellEnd"/>
      <w:r w:rsidRPr="007F7469">
        <w:t xml:space="preserve"> </w:t>
      </w:r>
      <w:proofErr w:type="spellStart"/>
      <w:r w:rsidRPr="007F7469">
        <w:t>place</w:t>
      </w:r>
      <w:proofErr w:type="spellEnd"/>
      <w:r w:rsidRPr="007F7469">
        <w:t xml:space="preserve"> </w:t>
      </w:r>
      <w:proofErr w:type="spellStart"/>
      <w:r w:rsidRPr="007F7469">
        <w:t>through</w:t>
      </w:r>
      <w:proofErr w:type="spellEnd"/>
      <w:r w:rsidRPr="007F7469">
        <w:t xml:space="preserve"> </w:t>
      </w:r>
      <w:proofErr w:type="spellStart"/>
      <w:r w:rsidRPr="007F7469">
        <w:t>logical</w:t>
      </w:r>
      <w:proofErr w:type="spellEnd"/>
      <w:r w:rsidRPr="007F7469">
        <w:t xml:space="preserve"> </w:t>
      </w:r>
      <w:proofErr w:type="spellStart"/>
      <w:r w:rsidRPr="007F7469">
        <w:t>processing</w:t>
      </w:r>
      <w:proofErr w:type="spellEnd"/>
      <w:r w:rsidRPr="007F7469">
        <w:t xml:space="preserve"> </w:t>
      </w:r>
      <w:proofErr w:type="spellStart"/>
      <w:r w:rsidRPr="007F7469">
        <w:t>of</w:t>
      </w:r>
      <w:proofErr w:type="spellEnd"/>
      <w:r w:rsidRPr="007F7469">
        <w:t xml:space="preserve"> </w:t>
      </w:r>
      <w:proofErr w:type="spellStart"/>
      <w:r w:rsidRPr="007F7469">
        <w:t>information</w:t>
      </w:r>
      <w:proofErr w:type="spellEnd"/>
      <w:r w:rsidRPr="007F7469">
        <w:t xml:space="preserve"> </w:t>
      </w:r>
      <w:proofErr w:type="spellStart"/>
      <w:r w:rsidRPr="007F7469">
        <w:t>and</w:t>
      </w:r>
      <w:proofErr w:type="spellEnd"/>
      <w:r w:rsidRPr="007F7469">
        <w:t xml:space="preserve"> </w:t>
      </w:r>
      <w:proofErr w:type="spellStart"/>
      <w:r w:rsidRPr="007F7469">
        <w:t>theorizing</w:t>
      </w:r>
      <w:proofErr w:type="spellEnd"/>
      <w:r w:rsidRPr="007F7469">
        <w:t xml:space="preserve">. </w:t>
      </w:r>
      <w:proofErr w:type="spellStart"/>
      <w:r w:rsidRPr="007F7469">
        <w:t>The</w:t>
      </w:r>
      <w:proofErr w:type="spellEnd"/>
      <w:r w:rsidRPr="007F7469">
        <w:t xml:space="preserve"> </w:t>
      </w:r>
      <w:proofErr w:type="spellStart"/>
      <w:r w:rsidRPr="007F7469">
        <w:t>directions</w:t>
      </w:r>
      <w:proofErr w:type="spellEnd"/>
      <w:r w:rsidRPr="007F7469">
        <w:t xml:space="preserve"> </w:t>
      </w:r>
      <w:proofErr w:type="spellStart"/>
      <w:r w:rsidRPr="007F7469">
        <w:t>for</w:t>
      </w:r>
      <w:proofErr w:type="spellEnd"/>
      <w:r w:rsidRPr="007F7469">
        <w:t xml:space="preserve"> </w:t>
      </w:r>
      <w:proofErr w:type="spellStart"/>
      <w:r w:rsidRPr="007F7469">
        <w:t>the</w:t>
      </w:r>
      <w:proofErr w:type="spellEnd"/>
      <w:r w:rsidRPr="007F7469">
        <w:t xml:space="preserve"> </w:t>
      </w:r>
      <w:proofErr w:type="spellStart"/>
      <w:r w:rsidRPr="007F7469">
        <w:t>performance</w:t>
      </w:r>
      <w:proofErr w:type="spellEnd"/>
      <w:r w:rsidRPr="007F7469">
        <w:t xml:space="preserve"> </w:t>
      </w:r>
      <w:proofErr w:type="spellStart"/>
      <w:r w:rsidRPr="007F7469">
        <w:t>of</w:t>
      </w:r>
      <w:proofErr w:type="spellEnd"/>
      <w:r w:rsidRPr="007F7469">
        <w:t xml:space="preserve"> </w:t>
      </w:r>
      <w:proofErr w:type="spellStart"/>
      <w:r w:rsidRPr="007F7469">
        <w:t>official</w:t>
      </w:r>
      <w:proofErr w:type="spellEnd"/>
      <w:r w:rsidRPr="007F7469">
        <w:t xml:space="preserve"> </w:t>
      </w:r>
      <w:proofErr w:type="spellStart"/>
      <w:r w:rsidRPr="007F7469">
        <w:t>duties</w:t>
      </w:r>
      <w:proofErr w:type="spellEnd"/>
      <w:r w:rsidRPr="007F7469">
        <w:t xml:space="preserve"> </w:t>
      </w:r>
      <w:proofErr w:type="spellStart"/>
      <w:r w:rsidRPr="007F7469">
        <w:t>of</w:t>
      </w:r>
      <w:proofErr w:type="spellEnd"/>
      <w:r w:rsidRPr="007F7469">
        <w:t xml:space="preserve"> </w:t>
      </w:r>
      <w:proofErr w:type="spellStart"/>
      <w:r w:rsidRPr="007F7469">
        <w:t>military</w:t>
      </w:r>
      <w:proofErr w:type="spellEnd"/>
      <w:r w:rsidRPr="007F7469">
        <w:t xml:space="preserve"> </w:t>
      </w:r>
      <w:proofErr w:type="spellStart"/>
      <w:r w:rsidRPr="007F7469">
        <w:t>personnel</w:t>
      </w:r>
      <w:proofErr w:type="spellEnd"/>
      <w:r w:rsidRPr="007F7469">
        <w:t xml:space="preserve"> </w:t>
      </w:r>
      <w:proofErr w:type="spellStart"/>
      <w:r w:rsidRPr="007F7469">
        <w:t>and</w:t>
      </w:r>
      <w:proofErr w:type="spellEnd"/>
      <w:r w:rsidRPr="007F7469">
        <w:t xml:space="preserve"> </w:t>
      </w:r>
      <w:proofErr w:type="spellStart"/>
      <w:r w:rsidRPr="007F7469">
        <w:t>police</w:t>
      </w:r>
      <w:proofErr w:type="spellEnd"/>
      <w:r w:rsidRPr="007F7469">
        <w:t xml:space="preserve"> </w:t>
      </w:r>
      <w:proofErr w:type="spellStart"/>
      <w:r w:rsidRPr="007F7469">
        <w:t>officers</w:t>
      </w:r>
      <w:proofErr w:type="spellEnd"/>
      <w:r w:rsidRPr="007F7469">
        <w:t xml:space="preserve"> </w:t>
      </w:r>
      <w:proofErr w:type="spellStart"/>
      <w:r w:rsidRPr="007F7469">
        <w:t>have</w:t>
      </w:r>
      <w:proofErr w:type="spellEnd"/>
      <w:r w:rsidRPr="007F7469">
        <w:t xml:space="preserve"> </w:t>
      </w:r>
      <w:proofErr w:type="spellStart"/>
      <w:r w:rsidRPr="007F7469">
        <w:t>been</w:t>
      </w:r>
      <w:proofErr w:type="spellEnd"/>
      <w:r w:rsidRPr="007F7469">
        <w:t xml:space="preserve"> </w:t>
      </w:r>
      <w:proofErr w:type="spellStart"/>
      <w:r w:rsidRPr="007F7469">
        <w:t>determined</w:t>
      </w:r>
      <w:proofErr w:type="spellEnd"/>
      <w:r w:rsidRPr="007F7469">
        <w:t xml:space="preserve">. </w:t>
      </w:r>
      <w:proofErr w:type="spellStart"/>
      <w:r w:rsidRPr="007F7469">
        <w:t>They</w:t>
      </w:r>
      <w:proofErr w:type="spellEnd"/>
      <w:r w:rsidRPr="007F7469">
        <w:t xml:space="preserve"> </w:t>
      </w:r>
      <w:proofErr w:type="spellStart"/>
      <w:r w:rsidRPr="007F7469">
        <w:t>outline</w:t>
      </w:r>
      <w:proofErr w:type="spellEnd"/>
      <w:r w:rsidRPr="007F7469">
        <w:t xml:space="preserve"> </w:t>
      </w:r>
      <w:proofErr w:type="spellStart"/>
      <w:r w:rsidRPr="007F7469">
        <w:t>real</w:t>
      </w:r>
      <w:proofErr w:type="spellEnd"/>
      <w:r w:rsidRPr="007F7469">
        <w:t xml:space="preserve"> </w:t>
      </w:r>
      <w:proofErr w:type="spellStart"/>
      <w:r w:rsidRPr="007F7469">
        <w:t>activities</w:t>
      </w:r>
      <w:proofErr w:type="spellEnd"/>
      <w:r w:rsidRPr="007F7469">
        <w:t xml:space="preserve"> </w:t>
      </w:r>
      <w:proofErr w:type="spellStart"/>
      <w:r w:rsidRPr="007F7469">
        <w:t>and</w:t>
      </w:r>
      <w:proofErr w:type="spellEnd"/>
      <w:r w:rsidRPr="007F7469">
        <w:t xml:space="preserve"> </w:t>
      </w:r>
      <w:proofErr w:type="spellStart"/>
      <w:r w:rsidRPr="007F7469">
        <w:t>specific</w:t>
      </w:r>
      <w:proofErr w:type="spellEnd"/>
      <w:r w:rsidRPr="007F7469">
        <w:t xml:space="preserve"> </w:t>
      </w:r>
      <w:proofErr w:type="spellStart"/>
      <w:r w:rsidRPr="007F7469">
        <w:t>situations</w:t>
      </w:r>
      <w:proofErr w:type="spellEnd"/>
      <w:r w:rsidRPr="007F7469">
        <w:t xml:space="preserve"> </w:t>
      </w:r>
      <w:proofErr w:type="spellStart"/>
      <w:r w:rsidRPr="007F7469">
        <w:t>of</w:t>
      </w:r>
      <w:proofErr w:type="spellEnd"/>
      <w:r w:rsidRPr="007F7469">
        <w:t xml:space="preserve"> </w:t>
      </w:r>
      <w:proofErr w:type="spellStart"/>
      <w:r w:rsidRPr="007F7469">
        <w:t>intended</w:t>
      </w:r>
      <w:proofErr w:type="spellEnd"/>
      <w:r w:rsidRPr="007F7469">
        <w:t xml:space="preserve"> </w:t>
      </w:r>
      <w:proofErr w:type="spellStart"/>
      <w:r w:rsidRPr="007F7469">
        <w:t>actions</w:t>
      </w:r>
      <w:proofErr w:type="spellEnd"/>
      <w:r w:rsidRPr="007F7469">
        <w:t xml:space="preserve">. </w:t>
      </w:r>
      <w:proofErr w:type="spellStart"/>
      <w:r w:rsidRPr="007F7469">
        <w:t>Everyday</w:t>
      </w:r>
      <w:proofErr w:type="spellEnd"/>
      <w:r w:rsidRPr="007F7469">
        <w:t xml:space="preserve"> </w:t>
      </w:r>
      <w:proofErr w:type="spellStart"/>
      <w:r w:rsidRPr="007F7469">
        <w:t>loads</w:t>
      </w:r>
      <w:proofErr w:type="spellEnd"/>
      <w:r w:rsidRPr="007F7469">
        <w:t xml:space="preserve"> </w:t>
      </w:r>
      <w:proofErr w:type="spellStart"/>
      <w:r w:rsidRPr="007F7469">
        <w:t>and</w:t>
      </w:r>
      <w:proofErr w:type="spellEnd"/>
      <w:r w:rsidRPr="007F7469">
        <w:t xml:space="preserve"> </w:t>
      </w:r>
      <w:proofErr w:type="spellStart"/>
      <w:r w:rsidRPr="007F7469">
        <w:t>actual</w:t>
      </w:r>
      <w:proofErr w:type="spellEnd"/>
      <w:r w:rsidRPr="007F7469">
        <w:t xml:space="preserve">  </w:t>
      </w:r>
      <w:proofErr w:type="spellStart"/>
      <w:r w:rsidRPr="007F7469">
        <w:t>tension</w:t>
      </w:r>
      <w:proofErr w:type="spellEnd"/>
      <w:r w:rsidRPr="007F7469">
        <w:t xml:space="preserve"> </w:t>
      </w:r>
      <w:proofErr w:type="spellStart"/>
      <w:r w:rsidRPr="007F7469">
        <w:t>in</w:t>
      </w:r>
      <w:proofErr w:type="spellEnd"/>
      <w:r w:rsidRPr="007F7469">
        <w:t xml:space="preserve"> </w:t>
      </w:r>
      <w:proofErr w:type="spellStart"/>
      <w:r w:rsidRPr="007F7469">
        <w:t>actions</w:t>
      </w:r>
      <w:proofErr w:type="spellEnd"/>
      <w:r w:rsidRPr="007F7469">
        <w:t xml:space="preserve"> </w:t>
      </w:r>
      <w:proofErr w:type="spellStart"/>
      <w:r w:rsidRPr="007F7469">
        <w:t>was</w:t>
      </w:r>
      <w:proofErr w:type="spellEnd"/>
      <w:r w:rsidRPr="007F7469">
        <w:t xml:space="preserve"> </w:t>
      </w:r>
      <w:proofErr w:type="spellStart"/>
      <w:r w:rsidRPr="007F7469">
        <w:t>distinguished</w:t>
      </w:r>
      <w:proofErr w:type="spellEnd"/>
      <w:r w:rsidRPr="007F7469">
        <w:t xml:space="preserve">. </w:t>
      </w:r>
      <w:proofErr w:type="spellStart"/>
      <w:r w:rsidRPr="007F7469">
        <w:t>In</w:t>
      </w:r>
      <w:proofErr w:type="spellEnd"/>
      <w:r w:rsidRPr="007F7469">
        <w:t xml:space="preserve"> </w:t>
      </w:r>
      <w:proofErr w:type="spellStart"/>
      <w:r w:rsidRPr="007F7469">
        <w:t>the</w:t>
      </w:r>
      <w:proofErr w:type="spellEnd"/>
      <w:r w:rsidRPr="007F7469">
        <w:t xml:space="preserve"> </w:t>
      </w:r>
      <w:proofErr w:type="spellStart"/>
      <w:r w:rsidRPr="007F7469">
        <w:t>specific</w:t>
      </w:r>
      <w:proofErr w:type="spellEnd"/>
      <w:r w:rsidRPr="007F7469">
        <w:t xml:space="preserve"> </w:t>
      </w:r>
      <w:proofErr w:type="spellStart"/>
      <w:r w:rsidRPr="007F7469">
        <w:t>performance</w:t>
      </w:r>
      <w:proofErr w:type="spellEnd"/>
      <w:r w:rsidRPr="007F7469">
        <w:t xml:space="preserve"> </w:t>
      </w:r>
      <w:proofErr w:type="spellStart"/>
      <w:r w:rsidRPr="007F7469">
        <w:t>of</w:t>
      </w:r>
      <w:proofErr w:type="spellEnd"/>
      <w:r w:rsidRPr="007F7469">
        <w:t xml:space="preserve"> </w:t>
      </w:r>
      <w:proofErr w:type="spellStart"/>
      <w:r w:rsidRPr="007F7469">
        <w:t>job</w:t>
      </w:r>
      <w:proofErr w:type="spellEnd"/>
      <w:r w:rsidRPr="007F7469">
        <w:t xml:space="preserve"> </w:t>
      </w:r>
      <w:proofErr w:type="spellStart"/>
      <w:r w:rsidRPr="007F7469">
        <w:t>duties</w:t>
      </w:r>
      <w:proofErr w:type="spellEnd"/>
      <w:r w:rsidRPr="007F7469">
        <w:t xml:space="preserve">, </w:t>
      </w:r>
      <w:proofErr w:type="spellStart"/>
      <w:r w:rsidRPr="007F7469">
        <w:t>reliability</w:t>
      </w:r>
      <w:proofErr w:type="spellEnd"/>
      <w:r w:rsidRPr="007F7469">
        <w:t xml:space="preserve"> </w:t>
      </w:r>
      <w:proofErr w:type="spellStart"/>
      <w:r w:rsidRPr="007F7469">
        <w:t>is</w:t>
      </w:r>
      <w:proofErr w:type="spellEnd"/>
      <w:r w:rsidRPr="007F7469">
        <w:t xml:space="preserve"> </w:t>
      </w:r>
      <w:proofErr w:type="spellStart"/>
      <w:r w:rsidRPr="007F7469">
        <w:t>viewed</w:t>
      </w:r>
      <w:proofErr w:type="spellEnd"/>
      <w:r w:rsidRPr="007F7469">
        <w:t xml:space="preserve"> </w:t>
      </w:r>
      <w:proofErr w:type="spellStart"/>
      <w:r w:rsidRPr="007F7469">
        <w:t>as</w:t>
      </w:r>
      <w:proofErr w:type="spellEnd"/>
      <w:r w:rsidRPr="007F7469">
        <w:t xml:space="preserve"> a </w:t>
      </w:r>
      <w:proofErr w:type="spellStart"/>
      <w:r w:rsidRPr="007F7469">
        <w:t>point</w:t>
      </w:r>
      <w:proofErr w:type="spellEnd"/>
      <w:r w:rsidRPr="007F7469">
        <w:t xml:space="preserve"> </w:t>
      </w:r>
      <w:proofErr w:type="spellStart"/>
      <w:r w:rsidRPr="007F7469">
        <w:t>on</w:t>
      </w:r>
      <w:proofErr w:type="spellEnd"/>
      <w:r w:rsidRPr="007F7469">
        <w:t xml:space="preserve"> a </w:t>
      </w:r>
      <w:proofErr w:type="spellStart"/>
      <w:r w:rsidRPr="007F7469">
        <w:t>scale</w:t>
      </w:r>
      <w:proofErr w:type="spellEnd"/>
      <w:r w:rsidRPr="007F7469">
        <w:t xml:space="preserve"> </w:t>
      </w:r>
      <w:proofErr w:type="spellStart"/>
      <w:r w:rsidRPr="007F7469">
        <w:t>with</w:t>
      </w:r>
      <w:proofErr w:type="spellEnd"/>
      <w:r w:rsidRPr="007F7469">
        <w:t xml:space="preserve"> </w:t>
      </w:r>
      <w:proofErr w:type="spellStart"/>
      <w:r w:rsidRPr="007F7469">
        <w:t>divisions</w:t>
      </w:r>
      <w:proofErr w:type="spellEnd"/>
      <w:r w:rsidRPr="007F7469">
        <w:t xml:space="preserve">. </w:t>
      </w:r>
      <w:proofErr w:type="spellStart"/>
      <w:r w:rsidRPr="007F7469">
        <w:t>The</w:t>
      </w:r>
      <w:proofErr w:type="spellEnd"/>
      <w:r w:rsidRPr="007F7469">
        <w:t xml:space="preserve"> </w:t>
      </w:r>
      <w:proofErr w:type="spellStart"/>
      <w:r w:rsidRPr="007F7469">
        <w:t>extreme</w:t>
      </w:r>
      <w:proofErr w:type="spellEnd"/>
      <w:r w:rsidRPr="007F7469">
        <w:t xml:space="preserve"> </w:t>
      </w:r>
      <w:proofErr w:type="spellStart"/>
      <w:r w:rsidRPr="007F7469">
        <w:t>divisions</w:t>
      </w:r>
      <w:proofErr w:type="spellEnd"/>
      <w:r w:rsidRPr="007F7469">
        <w:t xml:space="preserve"> </w:t>
      </w:r>
      <w:proofErr w:type="spellStart"/>
      <w:r w:rsidRPr="007F7469">
        <w:t>on</w:t>
      </w:r>
      <w:proofErr w:type="spellEnd"/>
      <w:r w:rsidRPr="007F7469">
        <w:t xml:space="preserve"> a </w:t>
      </w:r>
      <w:proofErr w:type="spellStart"/>
      <w:r w:rsidRPr="007F7469">
        <w:t>scale</w:t>
      </w:r>
      <w:proofErr w:type="spellEnd"/>
      <w:r w:rsidRPr="007F7469">
        <w:t xml:space="preserve"> </w:t>
      </w:r>
      <w:proofErr w:type="spellStart"/>
      <w:r w:rsidRPr="007F7469">
        <w:t>are</w:t>
      </w:r>
      <w:proofErr w:type="spellEnd"/>
      <w:r w:rsidRPr="007F7469">
        <w:t xml:space="preserve"> </w:t>
      </w:r>
      <w:proofErr w:type="spellStart"/>
      <w:r w:rsidRPr="007F7469">
        <w:t>the</w:t>
      </w:r>
      <w:proofErr w:type="spellEnd"/>
      <w:r w:rsidRPr="007F7469">
        <w:t xml:space="preserve"> </w:t>
      </w:r>
      <w:proofErr w:type="spellStart"/>
      <w:r w:rsidRPr="007F7469">
        <w:t>meanings</w:t>
      </w:r>
      <w:proofErr w:type="spellEnd"/>
      <w:r w:rsidRPr="007F7469">
        <w:t xml:space="preserve"> </w:t>
      </w:r>
      <w:proofErr w:type="spellStart"/>
      <w:r w:rsidRPr="007F7469">
        <w:t>of</w:t>
      </w:r>
      <w:proofErr w:type="spellEnd"/>
      <w:r w:rsidRPr="007F7469">
        <w:t xml:space="preserve"> "</w:t>
      </w:r>
      <w:proofErr w:type="spellStart"/>
      <w:r w:rsidRPr="007F7469">
        <w:t>adaptability</w:t>
      </w:r>
      <w:proofErr w:type="spellEnd"/>
      <w:r w:rsidRPr="007F7469">
        <w:t xml:space="preserve">" </w:t>
      </w:r>
      <w:proofErr w:type="spellStart"/>
      <w:r w:rsidRPr="007F7469">
        <w:t>or</w:t>
      </w:r>
      <w:proofErr w:type="spellEnd"/>
      <w:r w:rsidRPr="007F7469">
        <w:t xml:space="preserve"> "</w:t>
      </w:r>
      <w:proofErr w:type="spellStart"/>
      <w:r w:rsidRPr="007F7469">
        <w:t>maladaptation</w:t>
      </w:r>
      <w:proofErr w:type="spellEnd"/>
      <w:r w:rsidRPr="007F7469">
        <w:t xml:space="preserve">". </w:t>
      </w:r>
      <w:proofErr w:type="spellStart"/>
      <w:r w:rsidRPr="007F7469">
        <w:t>The</w:t>
      </w:r>
      <w:proofErr w:type="spellEnd"/>
      <w:r w:rsidRPr="007F7469">
        <w:t xml:space="preserve"> </w:t>
      </w:r>
      <w:proofErr w:type="spellStart"/>
      <w:r w:rsidRPr="007F7469">
        <w:t>obtained</w:t>
      </w:r>
      <w:proofErr w:type="spellEnd"/>
      <w:r w:rsidRPr="007F7469">
        <w:t xml:space="preserve"> </w:t>
      </w:r>
      <w:proofErr w:type="spellStart"/>
      <w:r w:rsidRPr="007F7469">
        <w:t>values</w:t>
      </w:r>
      <w:proofErr w:type="spellEnd"/>
      <w:r w:rsidRPr="007F7469">
        <w:t xml:space="preserve"> </w:t>
      </w:r>
      <w:proofErr w:type="spellStart"/>
      <w:r w:rsidRPr="007F7469">
        <w:t>​​are</w:t>
      </w:r>
      <w:proofErr w:type="spellEnd"/>
      <w:r w:rsidRPr="007F7469">
        <w:t xml:space="preserve"> </w:t>
      </w:r>
      <w:proofErr w:type="spellStart"/>
      <w:r w:rsidRPr="007F7469">
        <w:t>behavioral</w:t>
      </w:r>
      <w:proofErr w:type="spellEnd"/>
      <w:r w:rsidRPr="007F7469">
        <w:t xml:space="preserve"> </w:t>
      </w:r>
      <w:proofErr w:type="spellStart"/>
      <w:r w:rsidRPr="007F7469">
        <w:t>manifestations</w:t>
      </w:r>
      <w:proofErr w:type="spellEnd"/>
      <w:r w:rsidRPr="007F7469">
        <w:t xml:space="preserve"> </w:t>
      </w:r>
      <w:proofErr w:type="spellStart"/>
      <w:r w:rsidRPr="007F7469">
        <w:t>of</w:t>
      </w:r>
      <w:proofErr w:type="spellEnd"/>
      <w:r w:rsidRPr="007F7469">
        <w:t xml:space="preserve"> </w:t>
      </w:r>
      <w:proofErr w:type="spellStart"/>
      <w:r w:rsidRPr="007F7469">
        <w:t>the</w:t>
      </w:r>
      <w:proofErr w:type="spellEnd"/>
      <w:r w:rsidRPr="007F7469">
        <w:t xml:space="preserve"> </w:t>
      </w:r>
      <w:proofErr w:type="spellStart"/>
      <w:r w:rsidRPr="007F7469">
        <w:t>reliability</w:t>
      </w:r>
      <w:proofErr w:type="spellEnd"/>
      <w:r w:rsidRPr="007F7469">
        <w:t xml:space="preserve"> </w:t>
      </w:r>
      <w:proofErr w:type="spellStart"/>
      <w:r w:rsidRPr="007F7469">
        <w:t>of</w:t>
      </w:r>
      <w:proofErr w:type="spellEnd"/>
      <w:r w:rsidRPr="007F7469">
        <w:t xml:space="preserve"> </w:t>
      </w:r>
      <w:proofErr w:type="spellStart"/>
      <w:r w:rsidRPr="007F7469">
        <w:t>actions</w:t>
      </w:r>
      <w:proofErr w:type="spellEnd"/>
      <w:r w:rsidRPr="007F7469">
        <w:t xml:space="preserve"> </w:t>
      </w:r>
      <w:proofErr w:type="spellStart"/>
      <w:r w:rsidRPr="007F7469">
        <w:t>as</w:t>
      </w:r>
      <w:proofErr w:type="spellEnd"/>
      <w:r w:rsidRPr="007F7469">
        <w:t xml:space="preserve"> </w:t>
      </w:r>
      <w:proofErr w:type="spellStart"/>
      <w:r w:rsidRPr="007F7469">
        <w:t>intended</w:t>
      </w:r>
      <w:proofErr w:type="spellEnd"/>
      <w:r w:rsidRPr="007F7469">
        <w:t xml:space="preserve">. </w:t>
      </w:r>
      <w:proofErr w:type="spellStart"/>
      <w:r w:rsidRPr="007F7469">
        <w:t>Manifestations</w:t>
      </w:r>
      <w:proofErr w:type="spellEnd"/>
      <w:r w:rsidRPr="007F7469">
        <w:t xml:space="preserve"> </w:t>
      </w:r>
      <w:proofErr w:type="spellStart"/>
      <w:r w:rsidRPr="007F7469">
        <w:t>of</w:t>
      </w:r>
      <w:proofErr w:type="spellEnd"/>
      <w:r w:rsidRPr="007F7469">
        <w:t xml:space="preserve"> </w:t>
      </w:r>
      <w:proofErr w:type="spellStart"/>
      <w:r w:rsidRPr="007F7469">
        <w:t>tension</w:t>
      </w:r>
      <w:proofErr w:type="spellEnd"/>
      <w:r w:rsidRPr="007F7469">
        <w:t xml:space="preserve"> </w:t>
      </w:r>
      <w:proofErr w:type="spellStart"/>
      <w:r w:rsidRPr="007F7469">
        <w:t>in</w:t>
      </w:r>
      <w:proofErr w:type="spellEnd"/>
      <w:r w:rsidRPr="007F7469">
        <w:t xml:space="preserve"> </w:t>
      </w:r>
      <w:proofErr w:type="spellStart"/>
      <w:r w:rsidRPr="007F7469">
        <w:t>actions</w:t>
      </w:r>
      <w:proofErr w:type="spellEnd"/>
      <w:r w:rsidRPr="007F7469">
        <w:t xml:space="preserve"> </w:t>
      </w:r>
      <w:proofErr w:type="spellStart"/>
      <w:r w:rsidRPr="007F7469">
        <w:t>were</w:t>
      </w:r>
      <w:proofErr w:type="spellEnd"/>
      <w:r w:rsidRPr="007F7469">
        <w:t xml:space="preserve"> </w:t>
      </w:r>
      <w:proofErr w:type="spellStart"/>
      <w:r w:rsidRPr="007F7469">
        <w:t>considered</w:t>
      </w:r>
      <w:proofErr w:type="spellEnd"/>
      <w:r w:rsidRPr="007F7469">
        <w:t xml:space="preserve"> </w:t>
      </w:r>
      <w:proofErr w:type="spellStart"/>
      <w:r w:rsidRPr="007F7469">
        <w:t>as</w:t>
      </w:r>
      <w:proofErr w:type="spellEnd"/>
      <w:r w:rsidRPr="007F7469">
        <w:t xml:space="preserve"> </w:t>
      </w:r>
      <w:proofErr w:type="spellStart"/>
      <w:r w:rsidRPr="007F7469">
        <w:t>indicators</w:t>
      </w:r>
      <w:proofErr w:type="spellEnd"/>
      <w:r w:rsidRPr="007F7469">
        <w:t xml:space="preserve"> </w:t>
      </w:r>
      <w:proofErr w:type="spellStart"/>
      <w:r w:rsidRPr="007F7469">
        <w:t>of</w:t>
      </w:r>
      <w:proofErr w:type="spellEnd"/>
      <w:r w:rsidRPr="007F7469">
        <w:t xml:space="preserve"> </w:t>
      </w:r>
      <w:proofErr w:type="spellStart"/>
      <w:r w:rsidRPr="007F7469">
        <w:t>adaptation</w:t>
      </w:r>
      <w:proofErr w:type="spellEnd"/>
      <w:r w:rsidRPr="007F7469">
        <w:t xml:space="preserve"> </w:t>
      </w:r>
      <w:proofErr w:type="spellStart"/>
      <w:r w:rsidRPr="007F7469">
        <w:t>or</w:t>
      </w:r>
      <w:proofErr w:type="spellEnd"/>
      <w:r w:rsidRPr="007F7469">
        <w:t xml:space="preserve"> </w:t>
      </w:r>
      <w:proofErr w:type="spellStart"/>
      <w:r w:rsidRPr="007F7469">
        <w:t>maladaptation</w:t>
      </w:r>
      <w:proofErr w:type="spellEnd"/>
      <w:r w:rsidRPr="007F7469">
        <w:t xml:space="preserve"> </w:t>
      </w:r>
      <w:proofErr w:type="spellStart"/>
      <w:r w:rsidRPr="007F7469">
        <w:t>to</w:t>
      </w:r>
      <w:proofErr w:type="spellEnd"/>
      <w:r w:rsidRPr="007F7469">
        <w:t xml:space="preserve"> </w:t>
      </w:r>
      <w:proofErr w:type="spellStart"/>
      <w:r w:rsidRPr="007F7469">
        <w:t>actions</w:t>
      </w:r>
      <w:proofErr w:type="spellEnd"/>
      <w:r w:rsidRPr="007F7469">
        <w:t>.</w:t>
      </w:r>
    </w:p>
    <w:p w:rsidR="00783EDA" w:rsidRPr="007F7469" w:rsidRDefault="00783EDA" w:rsidP="00783EDA">
      <w:proofErr w:type="spellStart"/>
      <w:r w:rsidRPr="007F7469">
        <w:t>The</w:t>
      </w:r>
      <w:proofErr w:type="spellEnd"/>
      <w:r w:rsidRPr="007F7469">
        <w:t xml:space="preserve"> </w:t>
      </w:r>
      <w:proofErr w:type="spellStart"/>
      <w:r w:rsidRPr="007F7469">
        <w:t>division</w:t>
      </w:r>
      <w:proofErr w:type="spellEnd"/>
      <w:r w:rsidRPr="007F7469">
        <w:t xml:space="preserve"> </w:t>
      </w:r>
      <w:proofErr w:type="spellStart"/>
      <w:r w:rsidRPr="007F7469">
        <w:t>of</w:t>
      </w:r>
      <w:proofErr w:type="spellEnd"/>
      <w:r w:rsidRPr="007F7469">
        <w:t xml:space="preserve"> </w:t>
      </w:r>
      <w:proofErr w:type="spellStart"/>
      <w:r w:rsidRPr="007F7469">
        <w:t>concepts</w:t>
      </w:r>
      <w:proofErr w:type="spellEnd"/>
      <w:r w:rsidRPr="007F7469">
        <w:t xml:space="preserve"> </w:t>
      </w:r>
      <w:proofErr w:type="spellStart"/>
      <w:r w:rsidRPr="007F7469">
        <w:t>into</w:t>
      </w:r>
      <w:proofErr w:type="spellEnd"/>
      <w:r w:rsidRPr="007F7469">
        <w:t xml:space="preserve"> “</w:t>
      </w:r>
      <w:proofErr w:type="spellStart"/>
      <w:r w:rsidRPr="007F7469">
        <w:t>personal</w:t>
      </w:r>
      <w:proofErr w:type="spellEnd"/>
      <w:r w:rsidRPr="007F7469">
        <w:t>”, “</w:t>
      </w:r>
      <w:proofErr w:type="spellStart"/>
      <w:r w:rsidRPr="007F7469">
        <w:t>operational</w:t>
      </w:r>
      <w:proofErr w:type="spellEnd"/>
      <w:r w:rsidRPr="007F7469">
        <w:t xml:space="preserve">” </w:t>
      </w:r>
      <w:proofErr w:type="spellStart"/>
      <w:r w:rsidRPr="007F7469">
        <w:t>and</w:t>
      </w:r>
      <w:proofErr w:type="spellEnd"/>
      <w:r w:rsidRPr="007F7469">
        <w:t xml:space="preserve"> “</w:t>
      </w:r>
      <w:proofErr w:type="spellStart"/>
      <w:r w:rsidRPr="007F7469">
        <w:t>emotional</w:t>
      </w:r>
      <w:proofErr w:type="spellEnd"/>
      <w:r w:rsidRPr="007F7469">
        <w:t xml:space="preserve">” </w:t>
      </w:r>
      <w:proofErr w:type="spellStart"/>
      <w:r w:rsidRPr="007F7469">
        <w:t>tension</w:t>
      </w:r>
      <w:proofErr w:type="spellEnd"/>
      <w:r w:rsidRPr="007F7469">
        <w:t xml:space="preserve"> </w:t>
      </w:r>
      <w:proofErr w:type="spellStart"/>
      <w:r w:rsidRPr="007F7469">
        <w:t>was</w:t>
      </w:r>
      <w:proofErr w:type="spellEnd"/>
      <w:r w:rsidRPr="007F7469">
        <w:t xml:space="preserve"> </w:t>
      </w:r>
      <w:proofErr w:type="spellStart"/>
      <w:r w:rsidRPr="007F7469">
        <w:t>used</w:t>
      </w:r>
      <w:proofErr w:type="spellEnd"/>
      <w:r w:rsidRPr="007F7469">
        <w:t xml:space="preserve">. </w:t>
      </w:r>
      <w:proofErr w:type="spellStart"/>
      <w:r w:rsidRPr="007F7469">
        <w:t>Each</w:t>
      </w:r>
      <w:proofErr w:type="spellEnd"/>
      <w:r w:rsidRPr="007F7469">
        <w:t xml:space="preserve"> </w:t>
      </w:r>
      <w:proofErr w:type="spellStart"/>
      <w:r w:rsidRPr="007F7469">
        <w:t>of</w:t>
      </w:r>
      <w:proofErr w:type="spellEnd"/>
      <w:r w:rsidRPr="007F7469">
        <w:t xml:space="preserve"> </w:t>
      </w:r>
      <w:proofErr w:type="spellStart"/>
      <w:r w:rsidRPr="007F7469">
        <w:t>the</w:t>
      </w:r>
      <w:proofErr w:type="spellEnd"/>
      <w:r w:rsidRPr="007F7469">
        <w:t xml:space="preserve"> </w:t>
      </w:r>
      <w:proofErr w:type="spellStart"/>
      <w:r w:rsidRPr="007F7469">
        <w:t>concepts</w:t>
      </w:r>
      <w:proofErr w:type="spellEnd"/>
      <w:r w:rsidRPr="007F7469">
        <w:t xml:space="preserve"> </w:t>
      </w:r>
      <w:proofErr w:type="spellStart"/>
      <w:r w:rsidRPr="007F7469">
        <w:t>has</w:t>
      </w:r>
      <w:proofErr w:type="spellEnd"/>
      <w:r w:rsidRPr="007F7469">
        <w:t xml:space="preserve"> </w:t>
      </w:r>
      <w:proofErr w:type="spellStart"/>
      <w:r w:rsidRPr="007F7469">
        <w:t>received</w:t>
      </w:r>
      <w:proofErr w:type="spellEnd"/>
      <w:r w:rsidRPr="007F7469">
        <w:t xml:space="preserve"> </w:t>
      </w:r>
      <w:proofErr w:type="spellStart"/>
      <w:r w:rsidRPr="007F7469">
        <w:t>its</w:t>
      </w:r>
      <w:proofErr w:type="spellEnd"/>
      <w:r w:rsidRPr="007F7469">
        <w:t xml:space="preserve"> </w:t>
      </w:r>
      <w:proofErr w:type="spellStart"/>
      <w:r w:rsidRPr="007F7469">
        <w:t>own</w:t>
      </w:r>
      <w:proofErr w:type="spellEnd"/>
      <w:r w:rsidRPr="007F7469">
        <w:t xml:space="preserve"> </w:t>
      </w:r>
      <w:proofErr w:type="spellStart"/>
      <w:r w:rsidRPr="007F7469">
        <w:t>designated</w:t>
      </w:r>
      <w:proofErr w:type="spellEnd"/>
      <w:r w:rsidRPr="007F7469">
        <w:t xml:space="preserve"> </w:t>
      </w:r>
      <w:proofErr w:type="spellStart"/>
      <w:r w:rsidRPr="007F7469">
        <w:t>psychological</w:t>
      </w:r>
      <w:proofErr w:type="spellEnd"/>
      <w:r w:rsidRPr="007F7469">
        <w:t xml:space="preserve"> </w:t>
      </w:r>
      <w:proofErr w:type="spellStart"/>
      <w:r w:rsidRPr="007F7469">
        <w:t>reality</w:t>
      </w:r>
      <w:proofErr w:type="spellEnd"/>
      <w:r w:rsidRPr="007F7469">
        <w:t xml:space="preserve"> </w:t>
      </w:r>
      <w:proofErr w:type="spellStart"/>
      <w:r w:rsidRPr="007F7469">
        <w:t>in</w:t>
      </w:r>
      <w:proofErr w:type="spellEnd"/>
      <w:r w:rsidRPr="007F7469">
        <w:t xml:space="preserve"> </w:t>
      </w:r>
      <w:proofErr w:type="spellStart"/>
      <w:r w:rsidRPr="007F7469">
        <w:t>the</w:t>
      </w:r>
      <w:proofErr w:type="spellEnd"/>
      <w:r w:rsidRPr="007F7469">
        <w:t xml:space="preserve"> </w:t>
      </w:r>
      <w:proofErr w:type="spellStart"/>
      <w:r w:rsidRPr="007F7469">
        <w:t>conceptual</w:t>
      </w:r>
      <w:proofErr w:type="spellEnd"/>
      <w:r w:rsidRPr="007F7469">
        <w:t xml:space="preserve"> </w:t>
      </w:r>
      <w:proofErr w:type="spellStart"/>
      <w:r w:rsidRPr="007F7469">
        <w:t>and</w:t>
      </w:r>
      <w:proofErr w:type="spellEnd"/>
      <w:r w:rsidRPr="007F7469">
        <w:t xml:space="preserve"> </w:t>
      </w:r>
      <w:proofErr w:type="spellStart"/>
      <w:r w:rsidRPr="007F7469">
        <w:t>operational</w:t>
      </w:r>
      <w:proofErr w:type="spellEnd"/>
      <w:r w:rsidRPr="007F7469">
        <w:t xml:space="preserve"> </w:t>
      </w:r>
      <w:proofErr w:type="spellStart"/>
      <w:r w:rsidRPr="007F7469">
        <w:t>models</w:t>
      </w:r>
      <w:proofErr w:type="spellEnd"/>
      <w:r w:rsidRPr="007F7469">
        <w:t xml:space="preserve"> </w:t>
      </w:r>
      <w:proofErr w:type="spellStart"/>
      <w:r w:rsidRPr="007F7469">
        <w:t>of</w:t>
      </w:r>
      <w:proofErr w:type="spellEnd"/>
      <w:r w:rsidRPr="007F7469">
        <w:t xml:space="preserve"> "</w:t>
      </w:r>
      <w:proofErr w:type="spellStart"/>
      <w:r w:rsidRPr="007F7469">
        <w:t>reliability</w:t>
      </w:r>
      <w:proofErr w:type="spellEnd"/>
      <w:r w:rsidRPr="007F7469">
        <w:t xml:space="preserve">." </w:t>
      </w:r>
      <w:proofErr w:type="spellStart"/>
      <w:r w:rsidRPr="007F7469">
        <w:t>Necessary</w:t>
      </w:r>
      <w:proofErr w:type="spellEnd"/>
      <w:r w:rsidRPr="007F7469">
        <w:t xml:space="preserve"> </w:t>
      </w:r>
      <w:proofErr w:type="spellStart"/>
      <w:r w:rsidRPr="007F7469">
        <w:t>and</w:t>
      </w:r>
      <w:proofErr w:type="spellEnd"/>
      <w:r w:rsidRPr="007F7469">
        <w:t xml:space="preserve"> </w:t>
      </w:r>
      <w:proofErr w:type="spellStart"/>
      <w:r w:rsidRPr="007F7469">
        <w:t>sufficient</w:t>
      </w:r>
      <w:proofErr w:type="spellEnd"/>
      <w:r w:rsidRPr="007F7469">
        <w:t xml:space="preserve"> </w:t>
      </w:r>
      <w:proofErr w:type="spellStart"/>
      <w:r w:rsidRPr="007F7469">
        <w:t>indicators</w:t>
      </w:r>
      <w:proofErr w:type="spellEnd"/>
      <w:r w:rsidRPr="007F7469">
        <w:t xml:space="preserve"> </w:t>
      </w:r>
      <w:proofErr w:type="spellStart"/>
      <w:r w:rsidRPr="007F7469">
        <w:t>of</w:t>
      </w:r>
      <w:proofErr w:type="spellEnd"/>
      <w:r w:rsidRPr="007F7469">
        <w:t xml:space="preserve"> </w:t>
      </w:r>
      <w:proofErr w:type="spellStart"/>
      <w:r w:rsidRPr="007F7469">
        <w:t>reliability</w:t>
      </w:r>
      <w:proofErr w:type="spellEnd"/>
      <w:r w:rsidRPr="007F7469">
        <w:t xml:space="preserve"> </w:t>
      </w:r>
      <w:proofErr w:type="spellStart"/>
      <w:r w:rsidRPr="007F7469">
        <w:t>identification</w:t>
      </w:r>
      <w:proofErr w:type="spellEnd"/>
      <w:r w:rsidRPr="007F7469">
        <w:t xml:space="preserve"> </w:t>
      </w:r>
      <w:proofErr w:type="spellStart"/>
      <w:r w:rsidRPr="007F7469">
        <w:t>in</w:t>
      </w:r>
      <w:proofErr w:type="spellEnd"/>
      <w:r w:rsidRPr="007F7469">
        <w:t xml:space="preserve"> </w:t>
      </w:r>
      <w:proofErr w:type="spellStart"/>
      <w:r w:rsidRPr="007F7469">
        <w:t>performing</w:t>
      </w:r>
      <w:proofErr w:type="spellEnd"/>
      <w:r w:rsidRPr="007F7469">
        <w:t xml:space="preserve"> </w:t>
      </w:r>
      <w:proofErr w:type="spellStart"/>
      <w:r w:rsidRPr="007F7469">
        <w:t>actions</w:t>
      </w:r>
      <w:proofErr w:type="spellEnd"/>
      <w:r w:rsidRPr="007F7469">
        <w:t xml:space="preserve"> </w:t>
      </w:r>
      <w:proofErr w:type="spellStart"/>
      <w:r w:rsidRPr="007F7469">
        <w:t>as</w:t>
      </w:r>
      <w:proofErr w:type="spellEnd"/>
      <w:r w:rsidRPr="007F7469">
        <w:t xml:space="preserve"> </w:t>
      </w:r>
      <w:proofErr w:type="spellStart"/>
      <w:r w:rsidRPr="007F7469">
        <w:t>intended</w:t>
      </w:r>
      <w:proofErr w:type="spellEnd"/>
      <w:r w:rsidRPr="007F7469">
        <w:t xml:space="preserve"> </w:t>
      </w:r>
      <w:proofErr w:type="spellStart"/>
      <w:r w:rsidRPr="007F7469">
        <w:t>are</w:t>
      </w:r>
      <w:proofErr w:type="spellEnd"/>
      <w:r w:rsidRPr="007F7469">
        <w:t xml:space="preserve"> </w:t>
      </w:r>
      <w:proofErr w:type="spellStart"/>
      <w:r w:rsidRPr="007F7469">
        <w:t>justified</w:t>
      </w:r>
      <w:proofErr w:type="spellEnd"/>
      <w:r w:rsidRPr="007F7469">
        <w:t>.</w:t>
      </w:r>
    </w:p>
    <w:p w:rsidR="00783EDA" w:rsidRPr="007F7469" w:rsidRDefault="00783EDA" w:rsidP="00783EDA">
      <w:proofErr w:type="spellStart"/>
      <w:r w:rsidRPr="007F7469">
        <w:t>The</w:t>
      </w:r>
      <w:proofErr w:type="spellEnd"/>
      <w:r w:rsidRPr="007F7469">
        <w:t xml:space="preserve"> </w:t>
      </w:r>
      <w:proofErr w:type="spellStart"/>
      <w:r w:rsidRPr="007F7469">
        <w:t>specifics</w:t>
      </w:r>
      <w:proofErr w:type="spellEnd"/>
      <w:r w:rsidRPr="007F7469">
        <w:t xml:space="preserve"> </w:t>
      </w:r>
      <w:proofErr w:type="spellStart"/>
      <w:r w:rsidRPr="007F7469">
        <w:t>of</w:t>
      </w:r>
      <w:proofErr w:type="spellEnd"/>
      <w:r w:rsidRPr="007F7469">
        <w:t xml:space="preserve"> </w:t>
      </w:r>
      <w:proofErr w:type="spellStart"/>
      <w:r w:rsidRPr="007F7469">
        <w:t>the</w:t>
      </w:r>
      <w:proofErr w:type="spellEnd"/>
      <w:r w:rsidRPr="007F7469">
        <w:t xml:space="preserve"> </w:t>
      </w:r>
      <w:proofErr w:type="spellStart"/>
      <w:r w:rsidRPr="007F7469">
        <w:t>reliability</w:t>
      </w:r>
      <w:proofErr w:type="spellEnd"/>
      <w:r w:rsidRPr="007F7469">
        <w:t xml:space="preserve"> </w:t>
      </w:r>
      <w:proofErr w:type="spellStart"/>
      <w:r w:rsidRPr="007F7469">
        <w:t>of</w:t>
      </w:r>
      <w:proofErr w:type="spellEnd"/>
      <w:r w:rsidRPr="007F7469">
        <w:t xml:space="preserve"> </w:t>
      </w:r>
      <w:proofErr w:type="spellStart"/>
      <w:r w:rsidRPr="007F7469">
        <w:t>female</w:t>
      </w:r>
      <w:proofErr w:type="spellEnd"/>
      <w:r w:rsidRPr="007F7469">
        <w:t xml:space="preserve"> </w:t>
      </w:r>
      <w:proofErr w:type="spellStart"/>
      <w:r w:rsidRPr="007F7469">
        <w:t>military</w:t>
      </w:r>
      <w:proofErr w:type="spellEnd"/>
      <w:r w:rsidRPr="007F7469">
        <w:t xml:space="preserve"> </w:t>
      </w:r>
      <w:proofErr w:type="spellStart"/>
      <w:r w:rsidRPr="007F7469">
        <w:t>personnel</w:t>
      </w:r>
      <w:proofErr w:type="spellEnd"/>
      <w:r w:rsidRPr="007F7469">
        <w:t xml:space="preserve"> </w:t>
      </w:r>
      <w:proofErr w:type="spellStart"/>
      <w:r w:rsidRPr="007F7469">
        <w:t>and</w:t>
      </w:r>
      <w:proofErr w:type="spellEnd"/>
      <w:r w:rsidRPr="007F7469">
        <w:t xml:space="preserve"> </w:t>
      </w:r>
      <w:proofErr w:type="spellStart"/>
      <w:r w:rsidRPr="007F7469">
        <w:t>female</w:t>
      </w:r>
      <w:proofErr w:type="spellEnd"/>
      <w:r w:rsidRPr="007F7469">
        <w:t xml:space="preserve"> </w:t>
      </w:r>
      <w:proofErr w:type="spellStart"/>
      <w:r w:rsidRPr="007F7469">
        <w:t>police</w:t>
      </w:r>
      <w:proofErr w:type="spellEnd"/>
      <w:r w:rsidRPr="007F7469">
        <w:t xml:space="preserve"> </w:t>
      </w:r>
      <w:proofErr w:type="spellStart"/>
      <w:r w:rsidRPr="007F7469">
        <w:t>officers</w:t>
      </w:r>
      <w:proofErr w:type="spellEnd"/>
      <w:r w:rsidRPr="007F7469">
        <w:t xml:space="preserve"> </w:t>
      </w:r>
      <w:proofErr w:type="spellStart"/>
      <w:r w:rsidRPr="007F7469">
        <w:t>are</w:t>
      </w:r>
      <w:proofErr w:type="spellEnd"/>
      <w:r w:rsidRPr="007F7469">
        <w:t xml:space="preserve"> </w:t>
      </w:r>
      <w:proofErr w:type="spellStart"/>
      <w:r w:rsidRPr="007F7469">
        <w:t>related</w:t>
      </w:r>
      <w:proofErr w:type="spellEnd"/>
      <w:r w:rsidRPr="007F7469">
        <w:t xml:space="preserve"> </w:t>
      </w:r>
      <w:proofErr w:type="spellStart"/>
      <w:r w:rsidRPr="007F7469">
        <w:t>to</w:t>
      </w:r>
      <w:proofErr w:type="spellEnd"/>
      <w:r w:rsidRPr="007F7469">
        <w:t xml:space="preserve"> </w:t>
      </w:r>
      <w:proofErr w:type="spellStart"/>
      <w:r w:rsidRPr="007F7469">
        <w:t>the</w:t>
      </w:r>
      <w:proofErr w:type="spellEnd"/>
      <w:r w:rsidRPr="007F7469">
        <w:t xml:space="preserve"> </w:t>
      </w:r>
      <w:proofErr w:type="spellStart"/>
      <w:r w:rsidRPr="007F7469">
        <w:t>workload</w:t>
      </w:r>
      <w:proofErr w:type="spellEnd"/>
      <w:r w:rsidRPr="007F7469">
        <w:t xml:space="preserve"> </w:t>
      </w:r>
      <w:proofErr w:type="spellStart"/>
      <w:r w:rsidRPr="007F7469">
        <w:t>and</w:t>
      </w:r>
      <w:proofErr w:type="spellEnd"/>
      <w:r w:rsidRPr="007F7469">
        <w:t xml:space="preserve"> </w:t>
      </w:r>
      <w:proofErr w:type="spellStart"/>
      <w:r w:rsidRPr="007F7469">
        <w:t>territorially</w:t>
      </w:r>
      <w:proofErr w:type="spellEnd"/>
      <w:r w:rsidRPr="007F7469">
        <w:t xml:space="preserve"> </w:t>
      </w:r>
      <w:proofErr w:type="spellStart"/>
      <w:r w:rsidRPr="007F7469">
        <w:t>distributed</w:t>
      </w:r>
      <w:proofErr w:type="spellEnd"/>
      <w:r w:rsidRPr="007F7469">
        <w:t xml:space="preserve"> </w:t>
      </w:r>
      <w:proofErr w:type="spellStart"/>
      <w:r w:rsidRPr="007F7469">
        <w:t>risks</w:t>
      </w:r>
      <w:proofErr w:type="spellEnd"/>
      <w:r w:rsidRPr="007F7469">
        <w:t xml:space="preserve"> </w:t>
      </w:r>
      <w:proofErr w:type="spellStart"/>
      <w:r w:rsidRPr="007F7469">
        <w:t>of</w:t>
      </w:r>
      <w:proofErr w:type="spellEnd"/>
      <w:r w:rsidRPr="007F7469">
        <w:t xml:space="preserve"> </w:t>
      </w:r>
      <w:proofErr w:type="spellStart"/>
      <w:r w:rsidRPr="007F7469">
        <w:t>war</w:t>
      </w:r>
      <w:proofErr w:type="spellEnd"/>
      <w:r w:rsidRPr="007F7469">
        <w:t xml:space="preserve"> </w:t>
      </w:r>
      <w:proofErr w:type="spellStart"/>
      <w:r w:rsidRPr="007F7469">
        <w:t>conditions</w:t>
      </w:r>
      <w:proofErr w:type="spellEnd"/>
      <w:r w:rsidRPr="007F7469">
        <w:t xml:space="preserve">. </w:t>
      </w:r>
      <w:proofErr w:type="spellStart"/>
      <w:r w:rsidRPr="007F7469">
        <w:t>These</w:t>
      </w:r>
      <w:proofErr w:type="spellEnd"/>
      <w:r w:rsidRPr="007F7469">
        <w:t xml:space="preserve"> </w:t>
      </w:r>
      <w:proofErr w:type="spellStart"/>
      <w:r w:rsidRPr="007F7469">
        <w:t>are</w:t>
      </w:r>
      <w:proofErr w:type="spellEnd"/>
      <w:r w:rsidRPr="007F7469">
        <w:t xml:space="preserve"> </w:t>
      </w:r>
      <w:proofErr w:type="spellStart"/>
      <w:r w:rsidRPr="007F7469">
        <w:t>the</w:t>
      </w:r>
      <w:proofErr w:type="spellEnd"/>
      <w:r w:rsidRPr="007F7469">
        <w:t xml:space="preserve"> </w:t>
      </w:r>
      <w:proofErr w:type="spellStart"/>
      <w:r w:rsidRPr="007F7469">
        <w:t>factors</w:t>
      </w:r>
      <w:proofErr w:type="spellEnd"/>
      <w:r w:rsidRPr="007F7469">
        <w:t xml:space="preserve"> </w:t>
      </w:r>
      <w:proofErr w:type="spellStart"/>
      <w:r w:rsidRPr="007F7469">
        <w:t>of</w:t>
      </w:r>
      <w:proofErr w:type="spellEnd"/>
      <w:r w:rsidRPr="007F7469">
        <w:t xml:space="preserve"> </w:t>
      </w:r>
      <w:proofErr w:type="spellStart"/>
      <w:r w:rsidRPr="007F7469">
        <w:t>the</w:t>
      </w:r>
      <w:proofErr w:type="spellEnd"/>
      <w:r w:rsidRPr="007F7469">
        <w:t xml:space="preserve"> </w:t>
      </w:r>
      <w:proofErr w:type="spellStart"/>
      <w:r w:rsidRPr="007F7469">
        <w:t>quality</w:t>
      </w:r>
      <w:proofErr w:type="spellEnd"/>
      <w:r w:rsidRPr="007F7469">
        <w:t xml:space="preserve"> </w:t>
      </w:r>
      <w:proofErr w:type="spellStart"/>
      <w:r w:rsidRPr="007F7469">
        <w:t>of</w:t>
      </w:r>
      <w:proofErr w:type="spellEnd"/>
      <w:r w:rsidRPr="007F7469">
        <w:t xml:space="preserve"> a </w:t>
      </w:r>
      <w:proofErr w:type="spellStart"/>
      <w:r w:rsidRPr="007F7469">
        <w:t>woman's</w:t>
      </w:r>
      <w:proofErr w:type="spellEnd"/>
      <w:r w:rsidRPr="007F7469">
        <w:t xml:space="preserve"> </w:t>
      </w:r>
      <w:proofErr w:type="spellStart"/>
      <w:r w:rsidRPr="007F7469">
        <w:t>actions</w:t>
      </w:r>
      <w:proofErr w:type="spellEnd"/>
      <w:r w:rsidRPr="007F7469">
        <w:t xml:space="preserve"> </w:t>
      </w:r>
      <w:proofErr w:type="spellStart"/>
      <w:r w:rsidRPr="007F7469">
        <w:t>in</w:t>
      </w:r>
      <w:proofErr w:type="spellEnd"/>
      <w:r w:rsidRPr="007F7469">
        <w:t xml:space="preserve"> </w:t>
      </w:r>
      <w:proofErr w:type="spellStart"/>
      <w:r w:rsidRPr="007F7469">
        <w:t>the</w:t>
      </w:r>
      <w:proofErr w:type="spellEnd"/>
      <w:r w:rsidRPr="007F7469">
        <w:t xml:space="preserve"> </w:t>
      </w:r>
      <w:proofErr w:type="spellStart"/>
      <w:r w:rsidRPr="007F7469">
        <w:t>workplace</w:t>
      </w:r>
      <w:proofErr w:type="spellEnd"/>
      <w:r w:rsidRPr="007F7469">
        <w:t xml:space="preserve">, </w:t>
      </w:r>
      <w:proofErr w:type="spellStart"/>
      <w:r w:rsidRPr="007F7469">
        <w:t>constant</w:t>
      </w:r>
      <w:proofErr w:type="spellEnd"/>
      <w:r w:rsidRPr="007F7469">
        <w:t xml:space="preserve"> </w:t>
      </w:r>
      <w:proofErr w:type="spellStart"/>
      <w:r w:rsidRPr="007F7469">
        <w:t>missile</w:t>
      </w:r>
      <w:proofErr w:type="spellEnd"/>
      <w:r w:rsidRPr="007F7469">
        <w:t xml:space="preserve"> </w:t>
      </w:r>
      <w:proofErr w:type="spellStart"/>
      <w:r w:rsidRPr="007F7469">
        <w:t>and</w:t>
      </w:r>
      <w:proofErr w:type="spellEnd"/>
      <w:r w:rsidRPr="007F7469">
        <w:t xml:space="preserve"> </w:t>
      </w:r>
      <w:proofErr w:type="spellStart"/>
      <w:r w:rsidRPr="007F7469">
        <w:t>drone</w:t>
      </w:r>
      <w:proofErr w:type="spellEnd"/>
      <w:r w:rsidRPr="007F7469">
        <w:t xml:space="preserve"> </w:t>
      </w:r>
      <w:proofErr w:type="spellStart"/>
      <w:r w:rsidRPr="007F7469">
        <w:t>attacks</w:t>
      </w:r>
      <w:proofErr w:type="spellEnd"/>
      <w:r w:rsidRPr="007F7469">
        <w:t xml:space="preserve">, </w:t>
      </w:r>
      <w:proofErr w:type="spellStart"/>
      <w:r w:rsidRPr="007F7469">
        <w:t>everyday</w:t>
      </w:r>
      <w:proofErr w:type="spellEnd"/>
      <w:r w:rsidRPr="007F7469">
        <w:t xml:space="preserve"> </w:t>
      </w:r>
      <w:proofErr w:type="spellStart"/>
      <w:r w:rsidRPr="007F7469">
        <w:t>informational</w:t>
      </w:r>
      <w:proofErr w:type="spellEnd"/>
      <w:r w:rsidRPr="007F7469">
        <w:t xml:space="preserve"> </w:t>
      </w:r>
      <w:proofErr w:type="spellStart"/>
      <w:r w:rsidRPr="007F7469">
        <w:t>destructive</w:t>
      </w:r>
      <w:proofErr w:type="spellEnd"/>
      <w:r w:rsidRPr="007F7469">
        <w:t xml:space="preserve"> </w:t>
      </w:r>
      <w:proofErr w:type="spellStart"/>
      <w:r w:rsidRPr="007F7469">
        <w:t>loads</w:t>
      </w:r>
      <w:proofErr w:type="spellEnd"/>
      <w:r w:rsidRPr="007F7469">
        <w:t xml:space="preserve"> </w:t>
      </w:r>
      <w:proofErr w:type="spellStart"/>
      <w:r w:rsidRPr="007F7469">
        <w:t>on</w:t>
      </w:r>
      <w:proofErr w:type="spellEnd"/>
      <w:r w:rsidRPr="007F7469">
        <w:t xml:space="preserve"> a </w:t>
      </w:r>
      <w:proofErr w:type="spellStart"/>
      <w:r w:rsidRPr="007F7469">
        <w:t>woman's</w:t>
      </w:r>
      <w:proofErr w:type="spellEnd"/>
      <w:r w:rsidRPr="007F7469">
        <w:t xml:space="preserve"> </w:t>
      </w:r>
      <w:proofErr w:type="spellStart"/>
      <w:r w:rsidRPr="007F7469">
        <w:t>consciousness</w:t>
      </w:r>
      <w:proofErr w:type="spellEnd"/>
      <w:r w:rsidRPr="007F7469">
        <w:t xml:space="preserve"> </w:t>
      </w:r>
      <w:proofErr w:type="spellStart"/>
      <w:r w:rsidRPr="007F7469">
        <w:t>and</w:t>
      </w:r>
      <w:proofErr w:type="spellEnd"/>
      <w:r w:rsidRPr="007F7469">
        <w:t xml:space="preserve"> self-</w:t>
      </w:r>
      <w:proofErr w:type="spellStart"/>
      <w:r w:rsidRPr="007F7469">
        <w:t>awareness</w:t>
      </w:r>
      <w:proofErr w:type="spellEnd"/>
      <w:r w:rsidRPr="007F7469">
        <w:t xml:space="preserve"> </w:t>
      </w:r>
      <w:proofErr w:type="spellStart"/>
      <w:r w:rsidRPr="007F7469">
        <w:t>from</w:t>
      </w:r>
      <w:proofErr w:type="spellEnd"/>
      <w:r w:rsidRPr="007F7469">
        <w:t xml:space="preserve"> </w:t>
      </w:r>
      <w:proofErr w:type="spellStart"/>
      <w:r w:rsidRPr="007F7469">
        <w:t>the</w:t>
      </w:r>
      <w:proofErr w:type="spellEnd"/>
      <w:r w:rsidRPr="007F7469">
        <w:t xml:space="preserve"> </w:t>
      </w:r>
      <w:proofErr w:type="spellStart"/>
      <w:r w:rsidRPr="007F7469">
        <w:t>informational</w:t>
      </w:r>
      <w:proofErr w:type="spellEnd"/>
      <w:r w:rsidRPr="007F7469">
        <w:t xml:space="preserve"> </w:t>
      </w:r>
      <w:proofErr w:type="spellStart"/>
      <w:r w:rsidRPr="007F7469">
        <w:t>and</w:t>
      </w:r>
      <w:proofErr w:type="spellEnd"/>
      <w:r w:rsidRPr="007F7469">
        <w:t xml:space="preserve"> </w:t>
      </w:r>
      <w:proofErr w:type="spellStart"/>
      <w:r w:rsidRPr="007F7469">
        <w:t>psychological</w:t>
      </w:r>
      <w:proofErr w:type="spellEnd"/>
      <w:r w:rsidRPr="007F7469">
        <w:t xml:space="preserve"> </w:t>
      </w:r>
      <w:proofErr w:type="spellStart"/>
      <w:r w:rsidRPr="007F7469">
        <w:t>operations</w:t>
      </w:r>
      <w:proofErr w:type="spellEnd"/>
      <w:r w:rsidRPr="007F7469">
        <w:t xml:space="preserve"> </w:t>
      </w:r>
      <w:proofErr w:type="spellStart"/>
      <w:r w:rsidRPr="007F7469">
        <w:t>of</w:t>
      </w:r>
      <w:proofErr w:type="spellEnd"/>
      <w:r w:rsidRPr="007F7469">
        <w:t xml:space="preserve"> </w:t>
      </w:r>
      <w:proofErr w:type="spellStart"/>
      <w:r w:rsidRPr="007F7469">
        <w:t>the</w:t>
      </w:r>
      <w:proofErr w:type="spellEnd"/>
      <w:r w:rsidRPr="007F7469">
        <w:t xml:space="preserve"> </w:t>
      </w:r>
      <w:proofErr w:type="spellStart"/>
      <w:r w:rsidRPr="007F7469">
        <w:t>aggressor</w:t>
      </w:r>
      <w:proofErr w:type="spellEnd"/>
      <w:r w:rsidRPr="007F7469">
        <w:t xml:space="preserve">. </w:t>
      </w:r>
      <w:proofErr w:type="spellStart"/>
      <w:r w:rsidRPr="007F7469">
        <w:t>The</w:t>
      </w:r>
      <w:proofErr w:type="spellEnd"/>
      <w:r w:rsidRPr="007F7469">
        <w:t xml:space="preserve"> </w:t>
      </w:r>
      <w:proofErr w:type="spellStart"/>
      <w:r w:rsidRPr="007F7469">
        <w:t>consequences</w:t>
      </w:r>
      <w:proofErr w:type="spellEnd"/>
      <w:r w:rsidRPr="007F7469">
        <w:t xml:space="preserve"> </w:t>
      </w:r>
      <w:proofErr w:type="spellStart"/>
      <w:r w:rsidRPr="007F7469">
        <w:t>of</w:t>
      </w:r>
      <w:proofErr w:type="spellEnd"/>
      <w:r w:rsidRPr="007F7469">
        <w:t xml:space="preserve"> </w:t>
      </w:r>
      <w:proofErr w:type="spellStart"/>
      <w:r w:rsidRPr="007F7469">
        <w:t>these</w:t>
      </w:r>
      <w:proofErr w:type="spellEnd"/>
      <w:r w:rsidRPr="007F7469">
        <w:t xml:space="preserve"> </w:t>
      </w:r>
      <w:proofErr w:type="spellStart"/>
      <w:r w:rsidRPr="007F7469">
        <w:t>threats</w:t>
      </w:r>
      <w:proofErr w:type="spellEnd"/>
      <w:r w:rsidRPr="007F7469">
        <w:t xml:space="preserve"> </w:t>
      </w:r>
      <w:proofErr w:type="spellStart"/>
      <w:r w:rsidRPr="007F7469">
        <w:t>are</w:t>
      </w:r>
      <w:proofErr w:type="spellEnd"/>
      <w:r w:rsidRPr="007F7469">
        <w:t xml:space="preserve"> </w:t>
      </w:r>
      <w:proofErr w:type="spellStart"/>
      <w:r w:rsidRPr="007F7469">
        <w:t>highlighted</w:t>
      </w:r>
      <w:proofErr w:type="spellEnd"/>
      <w:r w:rsidRPr="007F7469">
        <w:t xml:space="preserve"> </w:t>
      </w:r>
      <w:proofErr w:type="spellStart"/>
      <w:r w:rsidRPr="007F7469">
        <w:t>in</w:t>
      </w:r>
      <w:proofErr w:type="spellEnd"/>
      <w:r w:rsidRPr="007F7469">
        <w:t xml:space="preserve"> </w:t>
      </w:r>
      <w:proofErr w:type="spellStart"/>
      <w:r w:rsidRPr="007F7469">
        <w:t>indicators</w:t>
      </w:r>
      <w:proofErr w:type="spellEnd"/>
      <w:r w:rsidRPr="007F7469">
        <w:t xml:space="preserve"> </w:t>
      </w:r>
      <w:proofErr w:type="spellStart"/>
      <w:r w:rsidRPr="007F7469">
        <w:t>of</w:t>
      </w:r>
      <w:proofErr w:type="spellEnd"/>
      <w:r w:rsidRPr="007F7469">
        <w:t xml:space="preserve"> </w:t>
      </w:r>
      <w:proofErr w:type="spellStart"/>
      <w:r w:rsidRPr="007F7469">
        <w:t>the</w:t>
      </w:r>
      <w:proofErr w:type="spellEnd"/>
      <w:r w:rsidRPr="007F7469">
        <w:t xml:space="preserve"> </w:t>
      </w:r>
      <w:proofErr w:type="spellStart"/>
      <w:r w:rsidRPr="007F7469">
        <w:t>effectiveness</w:t>
      </w:r>
      <w:proofErr w:type="spellEnd"/>
      <w:r w:rsidRPr="007F7469">
        <w:t xml:space="preserve"> </w:t>
      </w:r>
      <w:proofErr w:type="spellStart"/>
      <w:r w:rsidRPr="007F7469">
        <w:t>and</w:t>
      </w:r>
      <w:proofErr w:type="spellEnd"/>
      <w:r w:rsidRPr="007F7469">
        <w:t xml:space="preserve"> </w:t>
      </w:r>
      <w:proofErr w:type="spellStart"/>
      <w:r w:rsidRPr="007F7469">
        <w:t>morale</w:t>
      </w:r>
      <w:proofErr w:type="spellEnd"/>
      <w:r w:rsidRPr="007F7469">
        <w:t xml:space="preserve"> </w:t>
      </w:r>
      <w:proofErr w:type="spellStart"/>
      <w:r w:rsidRPr="007F7469">
        <w:t>and</w:t>
      </w:r>
      <w:proofErr w:type="spellEnd"/>
      <w:r w:rsidRPr="007F7469">
        <w:t xml:space="preserve"> </w:t>
      </w:r>
      <w:proofErr w:type="spellStart"/>
      <w:r w:rsidRPr="007F7469">
        <w:t>psychological</w:t>
      </w:r>
      <w:proofErr w:type="spellEnd"/>
      <w:r w:rsidRPr="007F7469">
        <w:t xml:space="preserve"> </w:t>
      </w:r>
      <w:proofErr w:type="spellStart"/>
      <w:r w:rsidRPr="007F7469">
        <w:t>state</w:t>
      </w:r>
      <w:proofErr w:type="spellEnd"/>
      <w:r w:rsidRPr="007F7469">
        <w:t xml:space="preserve"> </w:t>
      </w:r>
      <w:proofErr w:type="spellStart"/>
      <w:r w:rsidRPr="007F7469">
        <w:t>of</w:t>
      </w:r>
      <w:proofErr w:type="spellEnd"/>
      <w:r w:rsidRPr="007F7469">
        <w:t xml:space="preserve"> </w:t>
      </w:r>
      <w:proofErr w:type="spellStart"/>
      <w:r w:rsidRPr="007F7469">
        <w:t>an</w:t>
      </w:r>
      <w:proofErr w:type="spellEnd"/>
      <w:r w:rsidRPr="007F7469">
        <w:t xml:space="preserve"> </w:t>
      </w:r>
      <w:proofErr w:type="spellStart"/>
      <w:r w:rsidRPr="007F7469">
        <w:t>individual</w:t>
      </w:r>
      <w:proofErr w:type="spellEnd"/>
      <w:r w:rsidRPr="007F7469">
        <w:t xml:space="preserve"> </w:t>
      </w:r>
      <w:proofErr w:type="spellStart"/>
      <w:r w:rsidRPr="007F7469">
        <w:t>military</w:t>
      </w:r>
      <w:proofErr w:type="spellEnd"/>
      <w:r w:rsidRPr="007F7469">
        <w:t xml:space="preserve"> </w:t>
      </w:r>
      <w:proofErr w:type="spellStart"/>
      <w:r w:rsidRPr="007F7469">
        <w:t>and</w:t>
      </w:r>
      <w:proofErr w:type="spellEnd"/>
      <w:r w:rsidRPr="007F7469">
        <w:t xml:space="preserve"> </w:t>
      </w:r>
      <w:proofErr w:type="spellStart"/>
      <w:r w:rsidRPr="007F7469">
        <w:t>police</w:t>
      </w:r>
      <w:proofErr w:type="spellEnd"/>
      <w:r w:rsidRPr="007F7469">
        <w:t xml:space="preserve"> </w:t>
      </w:r>
      <w:proofErr w:type="spellStart"/>
      <w:r w:rsidRPr="007F7469">
        <w:t>officer</w:t>
      </w:r>
      <w:proofErr w:type="spellEnd"/>
      <w:r w:rsidRPr="007F7469">
        <w:t xml:space="preserve"> </w:t>
      </w:r>
      <w:proofErr w:type="spellStart"/>
      <w:r w:rsidRPr="007F7469">
        <w:t>or</w:t>
      </w:r>
      <w:proofErr w:type="spellEnd"/>
      <w:r w:rsidRPr="007F7469">
        <w:t xml:space="preserve"> </w:t>
      </w:r>
      <w:proofErr w:type="spellStart"/>
      <w:r w:rsidRPr="007F7469">
        <w:t>the</w:t>
      </w:r>
      <w:proofErr w:type="spellEnd"/>
      <w:r w:rsidRPr="007F7469">
        <w:t xml:space="preserve"> </w:t>
      </w:r>
      <w:proofErr w:type="spellStart"/>
      <w:r w:rsidRPr="007F7469">
        <w:t>combat</w:t>
      </w:r>
      <w:proofErr w:type="spellEnd"/>
      <w:r w:rsidRPr="007F7469">
        <w:t xml:space="preserve"> </w:t>
      </w:r>
      <w:proofErr w:type="spellStart"/>
      <w:r w:rsidRPr="007F7469">
        <w:t>readiness</w:t>
      </w:r>
      <w:proofErr w:type="spellEnd"/>
      <w:r w:rsidRPr="007F7469">
        <w:t xml:space="preserve"> </w:t>
      </w:r>
      <w:proofErr w:type="spellStart"/>
      <w:r w:rsidRPr="007F7469">
        <w:t>of</w:t>
      </w:r>
      <w:proofErr w:type="spellEnd"/>
      <w:r w:rsidRPr="007F7469">
        <w:t xml:space="preserve"> a </w:t>
      </w:r>
      <w:proofErr w:type="spellStart"/>
      <w:r w:rsidRPr="007F7469">
        <w:t>unit</w:t>
      </w:r>
      <w:proofErr w:type="spellEnd"/>
      <w:r w:rsidRPr="007F7469">
        <w:t>.</w:t>
      </w:r>
    </w:p>
    <w:p w:rsidR="00783EDA" w:rsidRPr="007F7469" w:rsidRDefault="00783EDA" w:rsidP="00783EDA">
      <w:proofErr w:type="spellStart"/>
      <w:r w:rsidRPr="007F7469">
        <w:t>The</w:t>
      </w:r>
      <w:proofErr w:type="spellEnd"/>
      <w:r w:rsidRPr="007F7469">
        <w:t xml:space="preserve"> </w:t>
      </w:r>
      <w:proofErr w:type="spellStart"/>
      <w:r w:rsidRPr="007F7469">
        <w:t>presented</w:t>
      </w:r>
      <w:proofErr w:type="spellEnd"/>
      <w:r w:rsidRPr="007F7469">
        <w:t xml:space="preserve"> </w:t>
      </w:r>
      <w:proofErr w:type="spellStart"/>
      <w:r w:rsidRPr="007F7469">
        <w:t>results</w:t>
      </w:r>
      <w:proofErr w:type="spellEnd"/>
      <w:r w:rsidRPr="007F7469">
        <w:t xml:space="preserve"> </w:t>
      </w:r>
      <w:proofErr w:type="spellStart"/>
      <w:r w:rsidRPr="007F7469">
        <w:t>of</w:t>
      </w:r>
      <w:proofErr w:type="spellEnd"/>
      <w:r w:rsidRPr="007F7469">
        <w:t xml:space="preserve"> </w:t>
      </w:r>
      <w:proofErr w:type="spellStart"/>
      <w:r w:rsidRPr="007F7469">
        <w:t>the</w:t>
      </w:r>
      <w:proofErr w:type="spellEnd"/>
      <w:r w:rsidRPr="007F7469">
        <w:t xml:space="preserve"> </w:t>
      </w:r>
      <w:proofErr w:type="spellStart"/>
      <w:r w:rsidRPr="007F7469">
        <w:t>work</w:t>
      </w:r>
      <w:proofErr w:type="spellEnd"/>
      <w:r w:rsidRPr="007F7469">
        <w:t xml:space="preserve"> </w:t>
      </w:r>
      <w:proofErr w:type="spellStart"/>
      <w:r w:rsidRPr="007F7469">
        <w:t>allow</w:t>
      </w:r>
      <w:proofErr w:type="spellEnd"/>
      <w:r w:rsidRPr="007F7469">
        <w:t xml:space="preserve"> </w:t>
      </w:r>
      <w:proofErr w:type="spellStart"/>
      <w:r w:rsidRPr="007F7469">
        <w:t>us</w:t>
      </w:r>
      <w:proofErr w:type="spellEnd"/>
      <w:r w:rsidRPr="007F7469">
        <w:t xml:space="preserve"> </w:t>
      </w:r>
      <w:proofErr w:type="spellStart"/>
      <w:r w:rsidRPr="007F7469">
        <w:t>to</w:t>
      </w:r>
      <w:proofErr w:type="spellEnd"/>
      <w:r w:rsidRPr="007F7469">
        <w:t xml:space="preserve"> </w:t>
      </w:r>
      <w:proofErr w:type="spellStart"/>
      <w:r w:rsidRPr="007F7469">
        <w:t>clarify</w:t>
      </w:r>
      <w:proofErr w:type="spellEnd"/>
      <w:r w:rsidRPr="007F7469">
        <w:t xml:space="preserve"> </w:t>
      </w:r>
      <w:proofErr w:type="spellStart"/>
      <w:r w:rsidRPr="007F7469">
        <w:t>certain</w:t>
      </w:r>
      <w:proofErr w:type="spellEnd"/>
      <w:r w:rsidRPr="007F7469">
        <w:t xml:space="preserve"> </w:t>
      </w:r>
      <w:proofErr w:type="spellStart"/>
      <w:r w:rsidRPr="007F7469">
        <w:t>interdependencies</w:t>
      </w:r>
      <w:proofErr w:type="spellEnd"/>
      <w:r w:rsidRPr="007F7469">
        <w:t xml:space="preserve"> </w:t>
      </w:r>
      <w:proofErr w:type="spellStart"/>
      <w:r w:rsidRPr="007F7469">
        <w:t>between</w:t>
      </w:r>
      <w:proofErr w:type="spellEnd"/>
      <w:r w:rsidRPr="007F7469">
        <w:t xml:space="preserve"> </w:t>
      </w:r>
      <w:proofErr w:type="spellStart"/>
      <w:r w:rsidRPr="007F7469">
        <w:t>the</w:t>
      </w:r>
      <w:proofErr w:type="spellEnd"/>
      <w:r w:rsidRPr="007F7469">
        <w:t xml:space="preserve"> </w:t>
      </w:r>
      <w:proofErr w:type="spellStart"/>
      <w:r w:rsidRPr="007F7469">
        <w:t>content</w:t>
      </w:r>
      <w:proofErr w:type="spellEnd"/>
      <w:r w:rsidRPr="007F7469">
        <w:t xml:space="preserve"> </w:t>
      </w:r>
      <w:proofErr w:type="spellStart"/>
      <w:r w:rsidRPr="007F7469">
        <w:t>of</w:t>
      </w:r>
      <w:proofErr w:type="spellEnd"/>
      <w:r w:rsidRPr="007F7469">
        <w:t xml:space="preserve"> </w:t>
      </w:r>
      <w:proofErr w:type="spellStart"/>
      <w:r w:rsidRPr="007F7469">
        <w:t>women's</w:t>
      </w:r>
      <w:proofErr w:type="spellEnd"/>
      <w:r w:rsidRPr="007F7469">
        <w:t xml:space="preserve"> </w:t>
      </w:r>
      <w:proofErr w:type="spellStart"/>
      <w:r w:rsidRPr="007F7469">
        <w:t>gender</w:t>
      </w:r>
      <w:proofErr w:type="spellEnd"/>
      <w:r w:rsidRPr="007F7469">
        <w:t xml:space="preserve"> </w:t>
      </w:r>
      <w:proofErr w:type="spellStart"/>
      <w:r w:rsidRPr="007F7469">
        <w:t>expectations</w:t>
      </w:r>
      <w:proofErr w:type="spellEnd"/>
      <w:r w:rsidRPr="007F7469">
        <w:t xml:space="preserve"> </w:t>
      </w:r>
      <w:proofErr w:type="spellStart"/>
      <w:r w:rsidRPr="007F7469">
        <w:t>and</w:t>
      </w:r>
      <w:proofErr w:type="spellEnd"/>
      <w:r w:rsidRPr="007F7469">
        <w:t xml:space="preserve"> </w:t>
      </w:r>
      <w:proofErr w:type="spellStart"/>
      <w:r w:rsidRPr="007F7469">
        <w:t>indicators</w:t>
      </w:r>
      <w:proofErr w:type="spellEnd"/>
      <w:r w:rsidRPr="007F7469">
        <w:t xml:space="preserve"> </w:t>
      </w:r>
      <w:proofErr w:type="spellStart"/>
      <w:r w:rsidRPr="007F7469">
        <w:t>of</w:t>
      </w:r>
      <w:proofErr w:type="spellEnd"/>
      <w:r w:rsidRPr="007F7469">
        <w:t xml:space="preserve"> </w:t>
      </w:r>
      <w:proofErr w:type="spellStart"/>
      <w:r w:rsidRPr="007F7469">
        <w:t>the</w:t>
      </w:r>
      <w:proofErr w:type="spellEnd"/>
      <w:r w:rsidRPr="007F7469">
        <w:t xml:space="preserve"> </w:t>
      </w:r>
      <w:proofErr w:type="spellStart"/>
      <w:r w:rsidRPr="007F7469">
        <w:t>reliability</w:t>
      </w:r>
      <w:proofErr w:type="spellEnd"/>
      <w:r w:rsidRPr="007F7469">
        <w:t xml:space="preserve"> </w:t>
      </w:r>
      <w:proofErr w:type="spellStart"/>
      <w:r w:rsidRPr="007F7469">
        <w:t>of</w:t>
      </w:r>
      <w:proofErr w:type="spellEnd"/>
      <w:r w:rsidRPr="007F7469">
        <w:t xml:space="preserve"> </w:t>
      </w:r>
      <w:proofErr w:type="spellStart"/>
      <w:r w:rsidRPr="007F7469">
        <w:t>their</w:t>
      </w:r>
      <w:proofErr w:type="spellEnd"/>
      <w:r w:rsidRPr="007F7469">
        <w:t xml:space="preserve"> </w:t>
      </w:r>
      <w:proofErr w:type="spellStart"/>
      <w:r w:rsidRPr="007F7469">
        <w:t>actions</w:t>
      </w:r>
      <w:proofErr w:type="spellEnd"/>
      <w:r w:rsidRPr="007F7469">
        <w:t>.</w:t>
      </w:r>
    </w:p>
    <w:p w:rsidR="00D01685" w:rsidRPr="007F7469" w:rsidRDefault="00D01685" w:rsidP="0072465A">
      <w:proofErr w:type="spellStart"/>
      <w:r w:rsidRPr="007F7469">
        <w:t>Keywords</w:t>
      </w:r>
      <w:proofErr w:type="spellEnd"/>
      <w:r w:rsidRPr="007F7469">
        <w:t xml:space="preserve">: </w:t>
      </w:r>
      <w:proofErr w:type="spellStart"/>
      <w:r w:rsidRPr="007F7469">
        <w:t>gender</w:t>
      </w:r>
      <w:proofErr w:type="spellEnd"/>
      <w:r w:rsidRPr="007F7469">
        <w:t xml:space="preserve"> </w:t>
      </w:r>
      <w:proofErr w:type="spellStart"/>
      <w:r w:rsidRPr="007F7469">
        <w:t>expectations</w:t>
      </w:r>
      <w:proofErr w:type="spellEnd"/>
      <w:r w:rsidRPr="007F7469">
        <w:t xml:space="preserve">; </w:t>
      </w:r>
      <w:proofErr w:type="spellStart"/>
      <w:r w:rsidRPr="007F7469">
        <w:t>value</w:t>
      </w:r>
      <w:proofErr w:type="spellEnd"/>
      <w:r w:rsidRPr="007F7469">
        <w:t xml:space="preserve">, </w:t>
      </w:r>
      <w:proofErr w:type="spellStart"/>
      <w:r w:rsidRPr="007F7469">
        <w:t>conative</w:t>
      </w:r>
      <w:proofErr w:type="spellEnd"/>
      <w:r w:rsidRPr="007F7469">
        <w:t xml:space="preserve"> </w:t>
      </w:r>
      <w:proofErr w:type="spellStart"/>
      <w:r w:rsidRPr="007F7469">
        <w:t>components</w:t>
      </w:r>
      <w:proofErr w:type="spellEnd"/>
      <w:r w:rsidRPr="007F7469">
        <w:t xml:space="preserve"> </w:t>
      </w:r>
      <w:proofErr w:type="spellStart"/>
      <w:r w:rsidRPr="007F7469">
        <w:t>of</w:t>
      </w:r>
      <w:proofErr w:type="spellEnd"/>
      <w:r w:rsidRPr="007F7469">
        <w:t xml:space="preserve"> </w:t>
      </w:r>
      <w:proofErr w:type="spellStart"/>
      <w:r w:rsidRPr="007F7469">
        <w:t>gender</w:t>
      </w:r>
      <w:proofErr w:type="spellEnd"/>
      <w:r w:rsidRPr="007F7469">
        <w:t xml:space="preserve"> </w:t>
      </w:r>
      <w:proofErr w:type="spellStart"/>
      <w:r w:rsidRPr="007F7469">
        <w:t>expectations</w:t>
      </w:r>
      <w:proofErr w:type="spellEnd"/>
      <w:r w:rsidRPr="007F7469">
        <w:t xml:space="preserve">; </w:t>
      </w:r>
      <w:proofErr w:type="spellStart"/>
      <w:r w:rsidRPr="007F7469">
        <w:t>reliability</w:t>
      </w:r>
      <w:proofErr w:type="spellEnd"/>
      <w:r w:rsidRPr="007F7469">
        <w:t xml:space="preserve"> </w:t>
      </w:r>
      <w:proofErr w:type="spellStart"/>
      <w:r w:rsidRPr="007F7469">
        <w:t>of</w:t>
      </w:r>
      <w:proofErr w:type="spellEnd"/>
      <w:r w:rsidRPr="007F7469">
        <w:t xml:space="preserve"> </w:t>
      </w:r>
      <w:proofErr w:type="spellStart"/>
      <w:r w:rsidRPr="007F7469">
        <w:t>functioning</w:t>
      </w:r>
      <w:proofErr w:type="spellEnd"/>
      <w:r w:rsidRPr="007F7469">
        <w:t xml:space="preserve"> </w:t>
      </w:r>
      <w:proofErr w:type="spellStart"/>
      <w:r w:rsidRPr="007F7469">
        <w:t>actions</w:t>
      </w:r>
      <w:proofErr w:type="spellEnd"/>
      <w:r w:rsidRPr="007F7469">
        <w:t xml:space="preserve">; </w:t>
      </w:r>
      <w:proofErr w:type="spellStart"/>
      <w:r w:rsidRPr="007F7469">
        <w:t>workload</w:t>
      </w:r>
      <w:proofErr w:type="spellEnd"/>
      <w:r w:rsidRPr="007F7469">
        <w:t xml:space="preserve">; </w:t>
      </w:r>
      <w:proofErr w:type="spellStart"/>
      <w:r w:rsidRPr="007F7469">
        <w:t>personal</w:t>
      </w:r>
      <w:proofErr w:type="spellEnd"/>
      <w:r w:rsidRPr="007F7469">
        <w:t xml:space="preserve"> </w:t>
      </w:r>
      <w:proofErr w:type="spellStart"/>
      <w:r w:rsidRPr="007F7469">
        <w:t>reliability</w:t>
      </w:r>
      <w:proofErr w:type="spellEnd"/>
      <w:r w:rsidRPr="007F7469">
        <w:t xml:space="preserve">; </w:t>
      </w:r>
      <w:proofErr w:type="spellStart"/>
      <w:r w:rsidRPr="007F7469">
        <w:t>subjective</w:t>
      </w:r>
      <w:proofErr w:type="spellEnd"/>
      <w:r w:rsidRPr="007F7469">
        <w:t xml:space="preserve"> </w:t>
      </w:r>
      <w:proofErr w:type="spellStart"/>
      <w:r w:rsidRPr="007F7469">
        <w:t>errors</w:t>
      </w:r>
      <w:proofErr w:type="spellEnd"/>
      <w:r w:rsidRPr="007F7469">
        <w:t xml:space="preserve">, </w:t>
      </w:r>
      <w:proofErr w:type="spellStart"/>
      <w:r w:rsidRPr="007F7469">
        <w:t>tensions</w:t>
      </w:r>
      <w:proofErr w:type="spellEnd"/>
      <w:r w:rsidRPr="007F7469">
        <w:t xml:space="preserve">; </w:t>
      </w:r>
      <w:proofErr w:type="spellStart"/>
      <w:r w:rsidRPr="007F7469">
        <w:t>unit</w:t>
      </w:r>
      <w:proofErr w:type="spellEnd"/>
      <w:r w:rsidRPr="007F7469">
        <w:t xml:space="preserve">; </w:t>
      </w:r>
      <w:proofErr w:type="spellStart"/>
      <w:r w:rsidRPr="007F7469">
        <w:t>specialists</w:t>
      </w:r>
      <w:proofErr w:type="spellEnd"/>
      <w:r w:rsidRPr="007F7469">
        <w:t xml:space="preserve"> </w:t>
      </w:r>
      <w:proofErr w:type="spellStart"/>
      <w:r w:rsidRPr="007F7469">
        <w:t>in</w:t>
      </w:r>
      <w:proofErr w:type="spellEnd"/>
      <w:r w:rsidRPr="007F7469">
        <w:t xml:space="preserve"> </w:t>
      </w:r>
      <w:proofErr w:type="spellStart"/>
      <w:r w:rsidRPr="007F7469">
        <w:t>the</w:t>
      </w:r>
      <w:proofErr w:type="spellEnd"/>
      <w:r w:rsidRPr="007F7469">
        <w:t xml:space="preserve"> </w:t>
      </w:r>
      <w:proofErr w:type="spellStart"/>
      <w:r w:rsidRPr="007F7469">
        <w:t>security</w:t>
      </w:r>
      <w:proofErr w:type="spellEnd"/>
      <w:r w:rsidRPr="007F7469">
        <w:t xml:space="preserve"> </w:t>
      </w:r>
      <w:proofErr w:type="spellStart"/>
      <w:r w:rsidRPr="007F7469">
        <w:t>and</w:t>
      </w:r>
      <w:proofErr w:type="spellEnd"/>
      <w:r w:rsidRPr="007F7469">
        <w:t xml:space="preserve"> </w:t>
      </w:r>
      <w:proofErr w:type="spellStart"/>
      <w:r w:rsidRPr="007F7469">
        <w:t>defense</w:t>
      </w:r>
      <w:proofErr w:type="spellEnd"/>
      <w:r w:rsidRPr="007F7469">
        <w:t xml:space="preserve"> </w:t>
      </w:r>
      <w:proofErr w:type="spellStart"/>
      <w:r w:rsidRPr="007F7469">
        <w:t>sector</w:t>
      </w:r>
      <w:proofErr w:type="spellEnd"/>
      <w:r w:rsidR="00783EDA" w:rsidRPr="007F7469">
        <w:t xml:space="preserve">, </w:t>
      </w:r>
      <w:proofErr w:type="spellStart"/>
      <w:r w:rsidR="00783EDA" w:rsidRPr="007F7469">
        <w:t>traumatic</w:t>
      </w:r>
      <w:proofErr w:type="spellEnd"/>
      <w:r w:rsidR="00783EDA" w:rsidRPr="007F7469">
        <w:t xml:space="preserve"> </w:t>
      </w:r>
      <w:proofErr w:type="spellStart"/>
      <w:r w:rsidR="00783EDA" w:rsidRPr="007F7469">
        <w:t>experience</w:t>
      </w:r>
      <w:proofErr w:type="spellEnd"/>
      <w:r w:rsidR="00783EDA" w:rsidRPr="007F7469">
        <w:t xml:space="preserve"> </w:t>
      </w:r>
      <w:proofErr w:type="spellStart"/>
      <w:r w:rsidR="00783EDA" w:rsidRPr="007F7469">
        <w:t>of</w:t>
      </w:r>
      <w:proofErr w:type="spellEnd"/>
      <w:r w:rsidR="00783EDA" w:rsidRPr="007F7469">
        <w:t xml:space="preserve"> </w:t>
      </w:r>
      <w:proofErr w:type="spellStart"/>
      <w:r w:rsidR="00783EDA" w:rsidRPr="007F7469">
        <w:t>war</w:t>
      </w:r>
      <w:proofErr w:type="spellEnd"/>
      <w:r w:rsidRPr="007F7469">
        <w:t>.</w:t>
      </w:r>
    </w:p>
    <w:p w:rsidR="002005EF" w:rsidRPr="007F7469" w:rsidRDefault="002005EF" w:rsidP="0072465A">
      <w:pPr>
        <w:rPr>
          <w:b/>
        </w:rPr>
      </w:pPr>
      <w:r w:rsidRPr="007F7469">
        <w:rPr>
          <w:b/>
        </w:rPr>
        <w:t xml:space="preserve">Вступ </w:t>
      </w:r>
    </w:p>
    <w:p w:rsidR="003F0049" w:rsidRPr="007F7469" w:rsidRDefault="003F0049" w:rsidP="0072465A">
      <w:pPr>
        <w:ind w:firstLine="709"/>
      </w:pPr>
      <w:r w:rsidRPr="007F7469">
        <w:t xml:space="preserve">Чи актуалізуються соціально важливі цінності та розгорнуться </w:t>
      </w:r>
      <w:r w:rsidR="00CC306E" w:rsidRPr="007F7469">
        <w:t xml:space="preserve">у </w:t>
      </w:r>
      <w:r w:rsidRPr="007F7469">
        <w:t>конкретн</w:t>
      </w:r>
      <w:r w:rsidR="00CC306E" w:rsidRPr="007F7469">
        <w:t>у</w:t>
      </w:r>
      <w:r w:rsidRPr="007F7469">
        <w:t xml:space="preserve"> спонук</w:t>
      </w:r>
      <w:r w:rsidR="00CC306E" w:rsidRPr="007F7469">
        <w:t>у</w:t>
      </w:r>
      <w:r w:rsidRPr="007F7469">
        <w:t xml:space="preserve"> до необхідних дій захисту Батьківщини у свідомості та самосвідомості</w:t>
      </w:r>
      <w:r w:rsidR="009E6165" w:rsidRPr="007F7469">
        <w:t xml:space="preserve"> громадянина</w:t>
      </w:r>
      <w:r w:rsidRPr="007F7469">
        <w:t xml:space="preserve">? Ні у кого немає сумніву у важливості розв’язання цієї проблеми, по-суті, </w:t>
      </w:r>
      <w:r w:rsidR="004A7CA8" w:rsidRPr="007F7469">
        <w:t xml:space="preserve">виховання </w:t>
      </w:r>
      <w:r w:rsidR="009E6165" w:rsidRPr="007F7469">
        <w:t xml:space="preserve">та стану </w:t>
      </w:r>
      <w:r w:rsidRPr="007F7469">
        <w:t>громадянсько</w:t>
      </w:r>
      <w:r w:rsidR="009E6165" w:rsidRPr="007F7469">
        <w:t>ї свідомості та самосвідомості</w:t>
      </w:r>
      <w:r w:rsidR="00497D21" w:rsidRPr="007F7469">
        <w:t>.</w:t>
      </w:r>
      <w:r w:rsidR="009E6165" w:rsidRPr="007F7469">
        <w:t xml:space="preserve"> </w:t>
      </w:r>
      <w:r w:rsidR="00497D21" w:rsidRPr="007F7469">
        <w:t>Т</w:t>
      </w:r>
      <w:r w:rsidRPr="007F7469">
        <w:t>а</w:t>
      </w:r>
      <w:r w:rsidR="00497D21" w:rsidRPr="007F7469">
        <w:t>кож, у відгалужені цієї проблеми</w:t>
      </w:r>
      <w:r w:rsidR="009E6165" w:rsidRPr="007F7469">
        <w:t xml:space="preserve"> </w:t>
      </w:r>
      <w:r w:rsidR="00497D21" w:rsidRPr="007F7469">
        <w:t>у готовності г</w:t>
      </w:r>
      <w:r w:rsidR="009E6165" w:rsidRPr="007F7469">
        <w:t xml:space="preserve">ромадян прийняти адаптивні чи </w:t>
      </w:r>
      <w:proofErr w:type="spellStart"/>
      <w:r w:rsidR="009E6165" w:rsidRPr="007F7469">
        <w:t>неадаптивні</w:t>
      </w:r>
      <w:proofErr w:type="spellEnd"/>
      <w:r w:rsidR="009E6165" w:rsidRPr="007F7469">
        <w:t xml:space="preserve"> фактори умов війни на виснаження. Визначитись </w:t>
      </w:r>
      <w:r w:rsidR="00497D21" w:rsidRPr="007F7469">
        <w:t xml:space="preserve">та </w:t>
      </w:r>
      <w:r w:rsidR="009E6165" w:rsidRPr="007F7469">
        <w:t xml:space="preserve">діяти в. </w:t>
      </w:r>
      <w:r w:rsidRPr="007F7469">
        <w:t>сьогоднішн</w:t>
      </w:r>
      <w:r w:rsidR="009E6165" w:rsidRPr="007F7469">
        <w:t>іх</w:t>
      </w:r>
      <w:r w:rsidRPr="007F7469">
        <w:t xml:space="preserve"> умовах ведення одинадцятирічної війни, з ціною питання, знищення держави Україна та її громадян.</w:t>
      </w:r>
      <w:r w:rsidR="009E6165" w:rsidRPr="007F7469">
        <w:t xml:space="preserve"> </w:t>
      </w:r>
    </w:p>
    <w:p w:rsidR="003F0049" w:rsidRPr="007F7469" w:rsidRDefault="003F0049" w:rsidP="0072465A">
      <w:pPr>
        <w:widowControl w:val="0"/>
      </w:pPr>
      <w:r w:rsidRPr="007F7469">
        <w:t xml:space="preserve">Стали яснішими ознаки та очевидними наслідки терористичних ракетно-дронових атак з їх невимовними трагедіями безневинно загиблих дорослих і дітей. Загрози масштабуються на всю територію та все населення України. Це спроба зменшити опірність морально-психологічного стану свідомості </w:t>
      </w:r>
      <w:r w:rsidR="00290C3F" w:rsidRPr="007F7469">
        <w:t>та</w:t>
      </w:r>
      <w:r w:rsidRPr="007F7469">
        <w:t xml:space="preserve"> самосвідомості </w:t>
      </w:r>
      <w:r w:rsidR="00290C3F" w:rsidRPr="007F7469">
        <w:t xml:space="preserve">громадян, </w:t>
      </w:r>
      <w:r w:rsidRPr="007F7469">
        <w:t xml:space="preserve">а також, </w:t>
      </w:r>
      <w:r w:rsidR="00290C3F" w:rsidRPr="007F7469">
        <w:t xml:space="preserve">здатність громадянина бути конкретно </w:t>
      </w:r>
      <w:r w:rsidRPr="007F7469">
        <w:t>дієв</w:t>
      </w:r>
      <w:r w:rsidR="00290C3F" w:rsidRPr="007F7469">
        <w:t xml:space="preserve">им на своєму робочому місці з опорою на </w:t>
      </w:r>
      <w:r w:rsidRPr="007F7469">
        <w:t xml:space="preserve"> </w:t>
      </w:r>
      <w:r w:rsidR="00290C3F" w:rsidRPr="007F7469">
        <w:t xml:space="preserve">власні переконання та </w:t>
      </w:r>
      <w:r w:rsidRPr="007F7469">
        <w:t>ставлен</w:t>
      </w:r>
      <w:r w:rsidR="00290C3F" w:rsidRPr="007F7469">
        <w:t>ня</w:t>
      </w:r>
      <w:r w:rsidRPr="007F7469">
        <w:t xml:space="preserve"> до загроз, позицій щодо власної безпеки і безпеки рідних.</w:t>
      </w:r>
    </w:p>
    <w:p w:rsidR="003F0049" w:rsidRPr="007F7469" w:rsidRDefault="003F0049" w:rsidP="0072465A">
      <w:pPr>
        <w:ind w:firstLine="709"/>
      </w:pPr>
      <w:r w:rsidRPr="007F7469">
        <w:t xml:space="preserve">Як прийнято, постає питання щодо ролі </w:t>
      </w:r>
      <w:r w:rsidR="005C087B" w:rsidRPr="007F7469">
        <w:t xml:space="preserve">гендерних особливостей </w:t>
      </w:r>
      <w:r w:rsidRPr="007F7469">
        <w:t>жінки</w:t>
      </w:r>
      <w:r w:rsidR="005C087B" w:rsidRPr="007F7469">
        <w:t>,</w:t>
      </w:r>
      <w:r w:rsidRPr="007F7469">
        <w:t xml:space="preserve"> </w:t>
      </w:r>
      <w:r w:rsidR="005C087B" w:rsidRPr="007F7469">
        <w:t>їх</w:t>
      </w:r>
      <w:r w:rsidRPr="007F7469">
        <w:t xml:space="preserve"> ефективності </w:t>
      </w:r>
      <w:r w:rsidR="005C087B" w:rsidRPr="007F7469">
        <w:t xml:space="preserve">у </w:t>
      </w:r>
      <w:r w:rsidRPr="007F7469">
        <w:t>виховних зусил</w:t>
      </w:r>
      <w:r w:rsidR="005C087B" w:rsidRPr="007F7469">
        <w:t>лях</w:t>
      </w:r>
      <w:r w:rsidR="0041482A" w:rsidRPr="007F7469">
        <w:t xml:space="preserve"> необхідних, щоб не дати ворогу ро</w:t>
      </w:r>
      <w:r w:rsidR="005C087B" w:rsidRPr="007F7469">
        <w:t>з</w:t>
      </w:r>
      <w:r w:rsidR="0041482A" w:rsidRPr="007F7469">
        <w:t xml:space="preserve">хитати </w:t>
      </w:r>
      <w:r w:rsidR="005C087B" w:rsidRPr="007F7469">
        <w:t>інформаційно і діями стан свідомості та самосвідомості громадян. П</w:t>
      </w:r>
      <w:r w:rsidRPr="007F7469">
        <w:t>остать</w:t>
      </w:r>
      <w:r w:rsidR="005C087B" w:rsidRPr="007F7469">
        <w:t xml:space="preserve"> жінки</w:t>
      </w:r>
      <w:r w:rsidRPr="007F7469">
        <w:t>, попередньо ствердилась у суспільстві, як провідна, у родинному та шкільному вихованні. В умовах війни</w:t>
      </w:r>
      <w:r w:rsidR="005C087B" w:rsidRPr="007F7469">
        <w:t xml:space="preserve"> вона</w:t>
      </w:r>
      <w:r w:rsidRPr="007F7469">
        <w:t xml:space="preserve"> набуває рис дороговказу </w:t>
      </w:r>
      <w:r w:rsidR="005C087B" w:rsidRPr="007F7469">
        <w:t>та</w:t>
      </w:r>
      <w:r w:rsidRPr="007F7469">
        <w:t xml:space="preserve"> сили власного прикладу оточенню в  ідентифікації їх позиції як громадян.</w:t>
      </w:r>
    </w:p>
    <w:p w:rsidR="005C087B" w:rsidRPr="007F7469" w:rsidRDefault="005C087B" w:rsidP="0072465A">
      <w:pPr>
        <w:widowControl w:val="0"/>
        <w:rPr>
          <w14:cntxtAlts/>
        </w:rPr>
      </w:pPr>
      <w:r w:rsidRPr="007F7469">
        <w:rPr>
          <w14:cntxtAlts/>
        </w:rPr>
        <w:t xml:space="preserve">Виходячи із значної ваги гендерної ролі жінки у мотивуванні інших та конкретних соціальних та організаційних передумов, перед нами постало питання, якими є </w:t>
      </w:r>
      <w:r w:rsidRPr="007F7469">
        <w:t>гендерні</w:t>
      </w:r>
      <w:r w:rsidRPr="007F7469">
        <w:rPr>
          <w14:cntxtAlts/>
        </w:rPr>
        <w:t xml:space="preserve"> рольові особливості жінки-професіонала у повсякденних умовах проходження нею служби в одному із підрозділів сил сектору безпеки та оборони. Нагода дала можливість включеного спостереження та шанс поглибленого вивчення цього питання у підрозділах </w:t>
      </w:r>
      <w:r w:rsidRPr="007F7469">
        <w:t>військовослужбовців і поліцейських, які мають</w:t>
      </w:r>
      <w:r w:rsidRPr="007F7469">
        <w:rPr>
          <w14:cntxtAlts/>
        </w:rPr>
        <w:t xml:space="preserve"> подібні повсякденні навантаження умов війни та подібну за функціональними завданням організаційно-штатну структуру у секторі безпеки та оборони</w:t>
      </w:r>
      <w:r w:rsidRPr="007F7469">
        <w:t>.</w:t>
      </w:r>
      <w:r w:rsidRPr="007F7469">
        <w:rPr>
          <w14:cntxtAlts/>
        </w:rPr>
        <w:t xml:space="preserve"> </w:t>
      </w:r>
    </w:p>
    <w:p w:rsidR="003F0049" w:rsidRPr="007F7469" w:rsidRDefault="003F0049" w:rsidP="0072465A">
      <w:pPr>
        <w:widowControl w:val="0"/>
      </w:pPr>
      <w:r w:rsidRPr="007F7469">
        <w:rPr>
          <w14:cntxtAlts/>
        </w:rPr>
        <w:t xml:space="preserve">Очевидні зміни у поширені загроз війни, засобах її ведення, як війни ракетно-дронової, де, немає тилу, – з необхідністю </w:t>
      </w:r>
      <w:r w:rsidRPr="007F7469">
        <w:t>ставить перед</w:t>
      </w:r>
      <w:r w:rsidRPr="007F7469">
        <w:rPr>
          <w14:cntxtAlts/>
        </w:rPr>
        <w:t xml:space="preserve"> жінками-</w:t>
      </w:r>
      <w:r w:rsidRPr="007F7469">
        <w:t>військовослужбовцями та поліцейськими, питання про те</w:t>
      </w:r>
      <w:r w:rsidRPr="007F7469">
        <w:rPr>
          <w14:cntxtAlts/>
        </w:rPr>
        <w:t xml:space="preserve">, </w:t>
      </w:r>
      <w:r w:rsidRPr="007F7469">
        <w:t>щоб встигнути власними змінами за вимогами умов війни та  підготуватися  до цих змін. Гендерні експектиції жінок проявля</w:t>
      </w:r>
      <w:r w:rsidR="006971B6" w:rsidRPr="007F7469">
        <w:t>ю</w:t>
      </w:r>
      <w:r w:rsidRPr="007F7469">
        <w:t xml:space="preserve">ться як сформовані утворення їх свідомості та самосвідомості, що актуалізують </w:t>
      </w:r>
      <w:r w:rsidR="006971B6" w:rsidRPr="007F7469">
        <w:t xml:space="preserve">виконання ними конкретних посадових обов’язків у високих </w:t>
      </w:r>
      <w:r w:rsidRPr="007F7469">
        <w:t>показниках їх практичної дієвості відповідно до завдань підрозділу за призначенням.</w:t>
      </w:r>
    </w:p>
    <w:p w:rsidR="005E5CE4" w:rsidRPr="007F7469" w:rsidRDefault="005E5CE4" w:rsidP="0072465A">
      <w:pPr>
        <w:ind w:firstLine="709"/>
      </w:pPr>
      <w:r w:rsidRPr="007F7469">
        <w:t xml:space="preserve">Крім того, повсякденне життя в умовах війни ставить військовослужбовців і поліцейських перед вимогами до різних компонент їх здоров’я, передбачає різну військово-професійну підготовленість, неоднакові навантаження та інтенсивність завдань служби, – перевіряє їх готовність до службової діяльності в умовах ризику отримання травми та </w:t>
      </w:r>
      <w:r w:rsidR="006971B6" w:rsidRPr="007F7469">
        <w:t xml:space="preserve">життя </w:t>
      </w:r>
      <w:r w:rsidRPr="007F7469">
        <w:t>після травми</w:t>
      </w:r>
      <w:r w:rsidR="00E55164" w:rsidRPr="007F7469">
        <w:t>.</w:t>
      </w:r>
    </w:p>
    <w:p w:rsidR="003F0049" w:rsidRPr="007F7469" w:rsidRDefault="003F0049" w:rsidP="0072465A">
      <w:r w:rsidRPr="007F7469">
        <w:t>Отже, різноформатні виклики</w:t>
      </w:r>
      <w:r w:rsidR="00FC505B" w:rsidRPr="007F7469">
        <w:t xml:space="preserve"> до гендерних особливостей жінки</w:t>
      </w:r>
      <w:r w:rsidRPr="007F7469">
        <w:t>, в межах повсякденних соціальних та організаційних реалі</w:t>
      </w:r>
      <w:r w:rsidR="00A407B3" w:rsidRPr="007F7469">
        <w:t>й</w:t>
      </w:r>
      <w:r w:rsidR="00FC505B" w:rsidRPr="007F7469">
        <w:t xml:space="preserve"> та відповідних ролей</w:t>
      </w:r>
      <w:r w:rsidRPr="007F7469">
        <w:t xml:space="preserve">, ставлять перед необхідністю дослідити проблему гендерних експектиції жінок у </w:t>
      </w:r>
      <w:r w:rsidR="00A407B3" w:rsidRPr="007F7469">
        <w:t xml:space="preserve">конативних проявах надійності їх дій </w:t>
      </w:r>
      <w:r w:rsidRPr="007F7469">
        <w:t xml:space="preserve">за призначенням </w:t>
      </w:r>
      <w:r w:rsidR="00A407B3" w:rsidRPr="007F7469">
        <w:t>у</w:t>
      </w:r>
      <w:r w:rsidRPr="007F7469">
        <w:t xml:space="preserve"> підрозділ</w:t>
      </w:r>
      <w:r w:rsidR="00A407B3" w:rsidRPr="007F7469">
        <w:t>ах</w:t>
      </w:r>
      <w:r w:rsidRPr="007F7469">
        <w:t xml:space="preserve">. </w:t>
      </w:r>
    </w:p>
    <w:p w:rsidR="009614BC" w:rsidRPr="007F7469" w:rsidRDefault="002005EF" w:rsidP="0072465A">
      <w:r w:rsidRPr="007F7469">
        <w:rPr>
          <w:b/>
        </w:rPr>
        <w:t xml:space="preserve">Аналіз останніх досліджень та публікацій. </w:t>
      </w:r>
      <w:r w:rsidR="009614BC" w:rsidRPr="007F7469">
        <w:t>Гендерні експектиції жінок у конативних проявах надійності їх дій за призначенням є частиною проблем</w:t>
      </w:r>
      <w:r w:rsidR="002F31B0" w:rsidRPr="007F7469">
        <w:t>и</w:t>
      </w:r>
      <w:r w:rsidRPr="007F7469">
        <w:t xml:space="preserve"> </w:t>
      </w:r>
      <w:r w:rsidR="009614BC" w:rsidRPr="007F7469">
        <w:t>т</w:t>
      </w:r>
      <w:r w:rsidR="005405B3" w:rsidRPr="007F7469">
        <w:t>равматичн</w:t>
      </w:r>
      <w:r w:rsidR="009614BC" w:rsidRPr="007F7469">
        <w:t>ого</w:t>
      </w:r>
      <w:r w:rsidR="005405B3" w:rsidRPr="007F7469">
        <w:t xml:space="preserve"> досвід</w:t>
      </w:r>
      <w:r w:rsidR="009614BC" w:rsidRPr="007F7469">
        <w:t>у</w:t>
      </w:r>
      <w:r w:rsidR="005405B3" w:rsidRPr="007F7469">
        <w:t xml:space="preserve"> війни</w:t>
      </w:r>
      <w:r w:rsidR="006E08FB" w:rsidRPr="007F7469">
        <w:t xml:space="preserve"> </w:t>
      </w:r>
      <w:r w:rsidR="005405B3" w:rsidRPr="007F7469">
        <w:t xml:space="preserve">та </w:t>
      </w:r>
      <w:r w:rsidR="002F31B0" w:rsidRPr="007F7469">
        <w:t xml:space="preserve">існування змінених війною </w:t>
      </w:r>
      <w:r w:rsidR="009614BC" w:rsidRPr="007F7469">
        <w:t xml:space="preserve">утворень </w:t>
      </w:r>
      <w:r w:rsidR="002F31B0" w:rsidRPr="007F7469">
        <w:t xml:space="preserve">у </w:t>
      </w:r>
      <w:r w:rsidR="00297D93" w:rsidRPr="007F7469">
        <w:t>свідомості та самосвідомості</w:t>
      </w:r>
      <w:r w:rsidR="002F31B0" w:rsidRPr="007F7469">
        <w:t xml:space="preserve"> громадян. Їй надається значна </w:t>
      </w:r>
      <w:r w:rsidR="005405B3" w:rsidRPr="007F7469">
        <w:t>уваг</w:t>
      </w:r>
      <w:r w:rsidR="002F31B0" w:rsidRPr="007F7469">
        <w:t>а</w:t>
      </w:r>
      <w:r w:rsidR="005405B3" w:rsidRPr="007F7469">
        <w:t xml:space="preserve"> законодавц</w:t>
      </w:r>
      <w:r w:rsidR="002F31B0" w:rsidRPr="007F7469">
        <w:t>ями та</w:t>
      </w:r>
      <w:r w:rsidR="005405B3" w:rsidRPr="007F7469">
        <w:t xml:space="preserve"> </w:t>
      </w:r>
      <w:r w:rsidR="002F31B0" w:rsidRPr="007F7469">
        <w:t xml:space="preserve">психологами </w:t>
      </w:r>
      <w:r w:rsidR="005405B3" w:rsidRPr="007F7469">
        <w:t>[</w:t>
      </w:r>
      <w:r w:rsidR="00D07DF8" w:rsidRPr="007F7469">
        <w:t>1, 4, 10,</w:t>
      </w:r>
      <w:r w:rsidR="005405B3" w:rsidRPr="007F7469">
        <w:t xml:space="preserve"> </w:t>
      </w:r>
      <w:r w:rsidR="00A2342F" w:rsidRPr="007F7469">
        <w:t>1</w:t>
      </w:r>
      <w:r w:rsidR="00D07DF8" w:rsidRPr="007F7469">
        <w:t>1</w:t>
      </w:r>
      <w:r w:rsidR="005405B3" w:rsidRPr="007F7469">
        <w:t xml:space="preserve">]. </w:t>
      </w:r>
      <w:r w:rsidR="002F31B0" w:rsidRPr="007F7469">
        <w:t>Водночас, ц</w:t>
      </w:r>
      <w:r w:rsidR="00A8591A" w:rsidRPr="007F7469">
        <w:t xml:space="preserve">е, </w:t>
      </w:r>
      <w:r w:rsidR="005405B3" w:rsidRPr="007F7469">
        <w:t xml:space="preserve">частина проблеми викликів </w:t>
      </w:r>
      <w:r w:rsidR="00224218" w:rsidRPr="007F7469">
        <w:t>до готовності</w:t>
      </w:r>
      <w:r w:rsidR="00695CE7" w:rsidRPr="007F7469">
        <w:t xml:space="preserve"> </w:t>
      </w:r>
      <w:r w:rsidR="006E08FB" w:rsidRPr="007F7469">
        <w:t xml:space="preserve">особистості </w:t>
      </w:r>
      <w:r w:rsidR="00695CE7" w:rsidRPr="007F7469">
        <w:t>жінки</w:t>
      </w:r>
      <w:r w:rsidR="006E08FB" w:rsidRPr="007F7469">
        <w:t xml:space="preserve">, її гендерних  утворень, </w:t>
      </w:r>
      <w:r w:rsidR="00695CE7" w:rsidRPr="007F7469">
        <w:t xml:space="preserve">визначитись у ставленнях до </w:t>
      </w:r>
      <w:r w:rsidR="009614BC" w:rsidRPr="007F7469">
        <w:t>війни</w:t>
      </w:r>
      <w:r w:rsidR="006E08FB" w:rsidRPr="007F7469">
        <w:t>, до себе, до інших</w:t>
      </w:r>
      <w:r w:rsidR="009614BC" w:rsidRPr="007F7469">
        <w:t xml:space="preserve"> </w:t>
      </w:r>
      <w:r w:rsidR="00030F53" w:rsidRPr="007F7469">
        <w:t xml:space="preserve">та </w:t>
      </w:r>
      <w:r w:rsidR="006E08FB" w:rsidRPr="007F7469">
        <w:t xml:space="preserve">почати </w:t>
      </w:r>
      <w:r w:rsidR="009614BC" w:rsidRPr="007F7469">
        <w:t>д</w:t>
      </w:r>
      <w:r w:rsidR="00030F53" w:rsidRPr="007F7469">
        <w:t xml:space="preserve">іяти </w:t>
      </w:r>
      <w:r w:rsidR="004A7CA8" w:rsidRPr="007F7469">
        <w:t>в умовах постійн</w:t>
      </w:r>
      <w:r w:rsidR="00530DD6" w:rsidRPr="007F7469">
        <w:t xml:space="preserve">их </w:t>
      </w:r>
      <w:r w:rsidR="004A7CA8" w:rsidRPr="007F7469">
        <w:t>загроз</w:t>
      </w:r>
      <w:r w:rsidR="005405B3" w:rsidRPr="007F7469">
        <w:t xml:space="preserve"> війни на виснаження [</w:t>
      </w:r>
      <w:r w:rsidR="00D07DF8" w:rsidRPr="007F7469">
        <w:t>2</w:t>
      </w:r>
      <w:r w:rsidR="005405B3" w:rsidRPr="007F7469">
        <w:t>].</w:t>
      </w:r>
      <w:r w:rsidR="00030F53" w:rsidRPr="007F7469">
        <w:t xml:space="preserve"> </w:t>
      </w:r>
    </w:p>
    <w:p w:rsidR="00AD5D28" w:rsidRPr="007F7469" w:rsidRDefault="00A8591A" w:rsidP="0072465A">
      <w:r w:rsidRPr="007F7469">
        <w:t xml:space="preserve">Увага науковців зосереджена на </w:t>
      </w:r>
      <w:r w:rsidR="00DE042A" w:rsidRPr="007F7469">
        <w:t xml:space="preserve">особистісних та </w:t>
      </w:r>
      <w:r w:rsidRPr="007F7469">
        <w:t>функціональних проявах фахівц</w:t>
      </w:r>
      <w:r w:rsidR="00AD5D28" w:rsidRPr="007F7469">
        <w:t>ів</w:t>
      </w:r>
      <w:r w:rsidRPr="007F7469">
        <w:t xml:space="preserve">, </w:t>
      </w:r>
      <w:r w:rsidR="00AD5D28" w:rsidRPr="007F7469">
        <w:t xml:space="preserve">їх </w:t>
      </w:r>
      <w:r w:rsidR="00DE042A" w:rsidRPr="007F7469">
        <w:t>посттравматично</w:t>
      </w:r>
      <w:r w:rsidR="001A2B16" w:rsidRPr="007F7469">
        <w:t>му</w:t>
      </w:r>
      <w:r w:rsidR="00DE042A" w:rsidRPr="007F7469">
        <w:t xml:space="preserve"> зростанн</w:t>
      </w:r>
      <w:r w:rsidR="001A2B16" w:rsidRPr="007F7469">
        <w:t>і</w:t>
      </w:r>
      <w:r w:rsidR="004A2BA5" w:rsidRPr="007F7469">
        <w:t>.</w:t>
      </w:r>
      <w:r w:rsidRPr="007F7469">
        <w:t xml:space="preserve"> </w:t>
      </w:r>
      <w:r w:rsidR="004A2BA5" w:rsidRPr="007F7469">
        <w:t>В межах концепту «посттравматичного зростання» розробляється напрямки змін свідомості та самосвідомості фахівців, нео</w:t>
      </w:r>
      <w:r w:rsidR="00014B88" w:rsidRPr="007F7469">
        <w:t>бхідні у видужанні після травми [3, 12, 13, 14].</w:t>
      </w:r>
      <w:r w:rsidR="004A2BA5" w:rsidRPr="007F7469">
        <w:t xml:space="preserve"> П</w:t>
      </w:r>
      <w:r w:rsidRPr="007F7469">
        <w:t xml:space="preserve">роте, </w:t>
      </w:r>
      <w:r w:rsidR="004A2BA5" w:rsidRPr="007F7469">
        <w:t>мотиваційний процес, його суб’єкти, динаміка, фактори, параметри та показники, які є адаптаційно сприятливими в умо</w:t>
      </w:r>
      <w:r w:rsidR="00452500" w:rsidRPr="007F7469">
        <w:t>вах повсякденних навантажень вій</w:t>
      </w:r>
      <w:r w:rsidR="004A2BA5" w:rsidRPr="007F7469">
        <w:t>ни</w:t>
      </w:r>
      <w:r w:rsidR="00452500" w:rsidRPr="007F7469">
        <w:t xml:space="preserve"> розглядаються </w:t>
      </w:r>
      <w:r w:rsidR="00AD5D28" w:rsidRPr="007F7469">
        <w:t xml:space="preserve">лише </w:t>
      </w:r>
      <w:r w:rsidR="00452500" w:rsidRPr="007F7469">
        <w:t xml:space="preserve">у контексті </w:t>
      </w:r>
      <w:r w:rsidR="009B58C3" w:rsidRPr="007F7469">
        <w:t>травмування, збереження здоровʼя,</w:t>
      </w:r>
      <w:r w:rsidR="00452500" w:rsidRPr="007F7469">
        <w:t xml:space="preserve"> у фізіологічному та організаційному вимірах.</w:t>
      </w:r>
    </w:p>
    <w:p w:rsidR="00AD5D28" w:rsidRPr="007F7469" w:rsidRDefault="009B58C3" w:rsidP="0072465A">
      <w:r w:rsidRPr="007F7469">
        <w:t xml:space="preserve">Хотілося б поставити питання </w:t>
      </w:r>
      <w:r w:rsidR="00A8591A" w:rsidRPr="007F7469">
        <w:t xml:space="preserve">підготовки </w:t>
      </w:r>
      <w:r w:rsidRPr="007F7469">
        <w:t xml:space="preserve">до повсякденних навантажень </w:t>
      </w:r>
      <w:r w:rsidR="00D93C19" w:rsidRPr="007F7469">
        <w:t xml:space="preserve">умов </w:t>
      </w:r>
      <w:r w:rsidRPr="007F7469">
        <w:t>війни</w:t>
      </w:r>
      <w:r w:rsidR="00DE7E00" w:rsidRPr="007F7469">
        <w:t xml:space="preserve"> фахівця,</w:t>
      </w:r>
      <w:r w:rsidRPr="007F7469">
        <w:t xml:space="preserve"> </w:t>
      </w:r>
      <w:r w:rsidR="00A8591A" w:rsidRPr="007F7469">
        <w:t xml:space="preserve">як суб’єкта </w:t>
      </w:r>
      <w:r w:rsidR="00DE7E00" w:rsidRPr="007F7469">
        <w:t xml:space="preserve">самоактуалізації та, водночас, </w:t>
      </w:r>
      <w:r w:rsidR="00A8591A" w:rsidRPr="007F7469">
        <w:t xml:space="preserve">розвитку відповідальності </w:t>
      </w:r>
      <w:r w:rsidR="00DE7E00" w:rsidRPr="007F7469">
        <w:t>з</w:t>
      </w:r>
      <w:r w:rsidR="00A8591A" w:rsidRPr="007F7469">
        <w:t>а</w:t>
      </w:r>
      <w:r w:rsidR="00E71073" w:rsidRPr="007F7469">
        <w:t xml:space="preserve"> виконання посадових обов’язків</w:t>
      </w:r>
      <w:r w:rsidRPr="007F7469">
        <w:t xml:space="preserve">, здатного до </w:t>
      </w:r>
      <w:r w:rsidR="00E71073" w:rsidRPr="007F7469">
        <w:t xml:space="preserve">необхідної </w:t>
      </w:r>
      <w:r w:rsidR="00A8591A" w:rsidRPr="007F7469">
        <w:t>регуляції</w:t>
      </w:r>
      <w:r w:rsidRPr="007F7469">
        <w:t xml:space="preserve"> власн</w:t>
      </w:r>
      <w:r w:rsidR="00AD5D28" w:rsidRPr="007F7469">
        <w:t>их суспільно важливих спонук</w:t>
      </w:r>
      <w:r w:rsidR="00E71073" w:rsidRPr="007F7469">
        <w:t xml:space="preserve"> мотиваційної сфери. Тим більше, зважуючи на гендерні особливості </w:t>
      </w:r>
      <w:r w:rsidR="00D93C19" w:rsidRPr="007F7469">
        <w:t xml:space="preserve">високих стандартів у гендерних експектиціях та, водночас, з високими показниками у конативних проявах надійності дій за призначенням. </w:t>
      </w:r>
      <w:r w:rsidR="00E71073" w:rsidRPr="007F7469">
        <w:t>Що,</w:t>
      </w:r>
      <w:r w:rsidR="00C10744" w:rsidRPr="007F7469">
        <w:t xml:space="preserve"> </w:t>
      </w:r>
      <w:r w:rsidR="00A8591A" w:rsidRPr="007F7469">
        <w:t>майже не розкрит</w:t>
      </w:r>
      <w:r w:rsidRPr="007F7469">
        <w:t>о</w:t>
      </w:r>
      <w:r w:rsidR="00E71073" w:rsidRPr="007F7469">
        <w:t>,</w:t>
      </w:r>
      <w:r w:rsidR="00AD5D28" w:rsidRPr="007F7469">
        <w:t xml:space="preserve"> </w:t>
      </w:r>
      <w:r w:rsidR="00E71073" w:rsidRPr="007F7469">
        <w:t>у</w:t>
      </w:r>
      <w:r w:rsidR="00AD5D28" w:rsidRPr="007F7469">
        <w:t xml:space="preserve"> контексті розвитку громадянської свідомості</w:t>
      </w:r>
      <w:r w:rsidR="00E71073" w:rsidRPr="007F7469">
        <w:t xml:space="preserve"> та самосвідомості</w:t>
      </w:r>
      <w:r w:rsidR="00A8591A" w:rsidRPr="007F7469">
        <w:t>. Це повною мірою стосується підготовки до дій за призначенням</w:t>
      </w:r>
      <w:r w:rsidR="00E71073" w:rsidRPr="007F7469">
        <w:t xml:space="preserve"> фахівців сектору безпеки</w:t>
      </w:r>
      <w:r w:rsidR="00AD5D28" w:rsidRPr="007F7469">
        <w:t>.</w:t>
      </w:r>
      <w:r w:rsidR="00D93C19" w:rsidRPr="007F7469">
        <w:t xml:space="preserve"> </w:t>
      </w:r>
    </w:p>
    <w:p w:rsidR="00AF235E" w:rsidRPr="007F7469" w:rsidRDefault="002005EF" w:rsidP="0072465A">
      <w:pPr>
        <w:ind w:firstLine="709"/>
      </w:pPr>
      <w:r w:rsidRPr="007F7469">
        <w:rPr>
          <w:b/>
        </w:rPr>
        <w:t>Мета дослідження</w:t>
      </w:r>
      <w:r w:rsidRPr="007F7469">
        <w:t xml:space="preserve">. </w:t>
      </w:r>
      <w:r w:rsidR="00AF235E" w:rsidRPr="007F7469">
        <w:t>І</w:t>
      </w:r>
      <w:r w:rsidR="00AF235E" w:rsidRPr="007F7469">
        <w:rPr>
          <w14:cntxtAlts/>
        </w:rPr>
        <w:t xml:space="preserve">дентифікувати концептуальні та операціональні </w:t>
      </w:r>
      <w:r w:rsidR="007253D9" w:rsidRPr="007F7469">
        <w:rPr>
          <w14:cntxtAlts/>
        </w:rPr>
        <w:t xml:space="preserve">визначення </w:t>
      </w:r>
      <w:r w:rsidR="00AF235E" w:rsidRPr="007F7469">
        <w:rPr>
          <w14:cntxtAlts/>
        </w:rPr>
        <w:t>параметр</w:t>
      </w:r>
      <w:r w:rsidR="007253D9" w:rsidRPr="007F7469">
        <w:rPr>
          <w14:cntxtAlts/>
        </w:rPr>
        <w:t>ів</w:t>
      </w:r>
      <w:r w:rsidR="00AF235E" w:rsidRPr="007F7469">
        <w:rPr>
          <w14:cntxtAlts/>
        </w:rPr>
        <w:t xml:space="preserve"> </w:t>
      </w:r>
      <w:r w:rsidR="00DF4B2D" w:rsidRPr="007F7469">
        <w:rPr>
          <w14:cntxtAlts/>
        </w:rPr>
        <w:t>і</w:t>
      </w:r>
      <w:r w:rsidR="00AF235E" w:rsidRPr="007F7469">
        <w:rPr>
          <w14:cntxtAlts/>
        </w:rPr>
        <w:t xml:space="preserve"> показник</w:t>
      </w:r>
      <w:r w:rsidR="007253D9" w:rsidRPr="007F7469">
        <w:rPr>
          <w14:cntxtAlts/>
        </w:rPr>
        <w:t>ів</w:t>
      </w:r>
      <w:r w:rsidR="00AF235E" w:rsidRPr="007F7469">
        <w:rPr>
          <w14:cntxtAlts/>
        </w:rPr>
        <w:t xml:space="preserve"> </w:t>
      </w:r>
      <w:r w:rsidR="00AF235E" w:rsidRPr="007F7469">
        <w:t xml:space="preserve">гендерних експектицій </w:t>
      </w:r>
      <w:r w:rsidR="007253D9" w:rsidRPr="007F7469">
        <w:t>жінок-військовослужбовців і поліцейських</w:t>
      </w:r>
      <w:r w:rsidR="00DF4B2D" w:rsidRPr="007F7469">
        <w:t xml:space="preserve">, </w:t>
      </w:r>
      <w:r w:rsidR="00357FCF" w:rsidRPr="007F7469">
        <w:t>які</w:t>
      </w:r>
      <w:r w:rsidR="00DF4B2D" w:rsidRPr="007F7469">
        <w:t xml:space="preserve"> </w:t>
      </w:r>
      <w:r w:rsidR="00EC2F6A" w:rsidRPr="007F7469">
        <w:t>функціонально актуаліз</w:t>
      </w:r>
      <w:r w:rsidR="00DF4B2D" w:rsidRPr="007F7469">
        <w:t>уються</w:t>
      </w:r>
      <w:r w:rsidR="00EC2F6A" w:rsidRPr="007F7469">
        <w:t xml:space="preserve"> </w:t>
      </w:r>
      <w:r w:rsidR="00AF235E" w:rsidRPr="007F7469">
        <w:t xml:space="preserve">у </w:t>
      </w:r>
      <w:proofErr w:type="spellStart"/>
      <w:r w:rsidR="00AF235E" w:rsidRPr="007F7469">
        <w:t>конативн</w:t>
      </w:r>
      <w:r w:rsidR="00DF4B2D" w:rsidRPr="007F7469">
        <w:t>і</w:t>
      </w:r>
      <w:proofErr w:type="spellEnd"/>
      <w:r w:rsidR="00AF235E" w:rsidRPr="007F7469">
        <w:t xml:space="preserve"> прояв</w:t>
      </w:r>
      <w:r w:rsidR="00DF4B2D" w:rsidRPr="007F7469">
        <w:t>и</w:t>
      </w:r>
      <w:r w:rsidR="00AF235E" w:rsidRPr="007F7469">
        <w:t xml:space="preserve"> надійності їх дій</w:t>
      </w:r>
      <w:r w:rsidR="00C35261" w:rsidRPr="007F7469">
        <w:t xml:space="preserve"> за призначенням;</w:t>
      </w:r>
      <w:r w:rsidR="00EC2F6A" w:rsidRPr="007F7469">
        <w:t xml:space="preserve"> </w:t>
      </w:r>
      <w:r w:rsidR="00EC2F6A" w:rsidRPr="007F7469">
        <w:rPr>
          <w14:cntxtAlts/>
        </w:rPr>
        <w:t>виміряти емпіричні показники, визначити особливості.</w:t>
      </w:r>
    </w:p>
    <w:p w:rsidR="000767D4" w:rsidRPr="007F7469" w:rsidRDefault="002005EF" w:rsidP="0072465A">
      <w:r w:rsidRPr="007F7469">
        <w:rPr>
          <w:b/>
        </w:rPr>
        <w:t xml:space="preserve">Методика дослідження. </w:t>
      </w:r>
      <w:r w:rsidR="000767D4" w:rsidRPr="007F7469">
        <w:t>Було визначено методичні орієнтири необхідні у вирізненні та вимірюванні гендерних експектицій жінок у конативних проявах надійності їх дій за призначенням.</w:t>
      </w:r>
    </w:p>
    <w:p w:rsidR="003D699E" w:rsidRPr="007F7469" w:rsidRDefault="000767D4" w:rsidP="0072465A">
      <w:r w:rsidRPr="007F7469">
        <w:t xml:space="preserve"> </w:t>
      </w:r>
      <w:r w:rsidR="003D699E" w:rsidRPr="007F7469">
        <w:t>Вибірку склали військовослужбовці</w:t>
      </w:r>
      <w:r w:rsidR="00974FB9" w:rsidRPr="007F7469">
        <w:t xml:space="preserve"> та</w:t>
      </w:r>
      <w:r w:rsidR="003D699E" w:rsidRPr="007F7469">
        <w:t xml:space="preserve"> поліцейські з травматичним досвідом війни, </w:t>
      </w:r>
      <w:r w:rsidR="00974FB9" w:rsidRPr="007F7469">
        <w:t>що</w:t>
      </w:r>
      <w:r w:rsidR="003D699E" w:rsidRPr="007F7469">
        <w:t xml:space="preserve"> проходять службу в окрем</w:t>
      </w:r>
      <w:r w:rsidR="00974FB9" w:rsidRPr="007F7469">
        <w:t>их</w:t>
      </w:r>
      <w:r w:rsidR="003D699E" w:rsidRPr="007F7469">
        <w:t xml:space="preserve"> структурн</w:t>
      </w:r>
      <w:r w:rsidR="00974FB9" w:rsidRPr="007F7469">
        <w:t>их</w:t>
      </w:r>
      <w:r w:rsidR="003D699E" w:rsidRPr="007F7469">
        <w:t xml:space="preserve"> підрозділ</w:t>
      </w:r>
      <w:r w:rsidR="00974FB9" w:rsidRPr="007F7469">
        <w:t>ах</w:t>
      </w:r>
      <w:r w:rsidR="003D699E" w:rsidRPr="007F7469">
        <w:t xml:space="preserve"> Національної поліції України та Збройних Силах України</w:t>
      </w:r>
      <w:r w:rsidR="00974FB9" w:rsidRPr="007F7469">
        <w:t>, у складі яких були жінки</w:t>
      </w:r>
      <w:r w:rsidR="004919D9" w:rsidRPr="007F7469">
        <w:t xml:space="preserve"> </w:t>
      </w:r>
      <w:r w:rsidR="00DA5508" w:rsidRPr="007F7469">
        <w:t>(</w:t>
      </w:r>
      <w:r w:rsidR="004919D9" w:rsidRPr="007F7469">
        <w:t>25% та 5% відповідно</w:t>
      </w:r>
      <w:r w:rsidR="00DA5508" w:rsidRPr="007F7469">
        <w:t>)</w:t>
      </w:r>
      <w:r w:rsidR="003D699E" w:rsidRPr="007F7469">
        <w:t xml:space="preserve">. </w:t>
      </w:r>
      <w:r w:rsidR="00992A22" w:rsidRPr="007F7469">
        <w:t xml:space="preserve"> </w:t>
      </w:r>
    </w:p>
    <w:p w:rsidR="009773A1" w:rsidRPr="007F7469" w:rsidRDefault="009773A1" w:rsidP="0072465A">
      <w:r w:rsidRPr="007F7469">
        <w:t>Була складена система операціональних показників визначення гендерних експектицій жінок у конативних проявах надійності їх дій за призначенням (рис.1)</w:t>
      </w:r>
      <w:r w:rsidR="001D7CC6" w:rsidRPr="007F7469">
        <w:t>.</w:t>
      </w:r>
    </w:p>
    <w:p w:rsidR="001D7CC6" w:rsidRPr="007F7469" w:rsidRDefault="001D7CC6" w:rsidP="0072465A">
      <w:r w:rsidRPr="007F7469">
        <w:t>На етапі проектування було зважено на необхідні параметри спроектованих явиш свідомості та самосвідомості у вибірках. Зокрема, до параметрів мотиваційної взаємодії «експектицій» та «надійності» входять такі спонукп: 1)</w:t>
      </w:r>
      <w:r w:rsidRPr="007F7469">
        <w:rPr>
          <w:color w:val="000000"/>
          <w:shd w:val="clear" w:color="auto" w:fill="FFFFFF"/>
        </w:rPr>
        <w:t> з </w:t>
      </w:r>
      <w:r w:rsidRPr="007F7469">
        <w:t>боку утворень самосвідомості, «гендерні експектиції жінок»; 2)</w:t>
      </w:r>
      <w:r w:rsidRPr="007F7469">
        <w:rPr>
          <w:color w:val="000000"/>
          <w:shd w:val="clear" w:color="auto" w:fill="FFFFFF"/>
        </w:rPr>
        <w:t> </w:t>
      </w:r>
      <w:r w:rsidRPr="007F7469">
        <w:t>з</w:t>
      </w:r>
      <w:r w:rsidRPr="007F7469">
        <w:rPr>
          <w:color w:val="000000"/>
          <w:shd w:val="clear" w:color="auto" w:fill="FFFFFF"/>
        </w:rPr>
        <w:t> </w:t>
      </w:r>
      <w:r w:rsidRPr="007F7469">
        <w:t xml:space="preserve">боку утворень свідомості суб’єкта, його функціональна надійність у діях за призначенням, спонука «діяти якісно та безпомилково». </w:t>
      </w:r>
    </w:p>
    <w:p w:rsidR="001D7CC6" w:rsidRPr="007F7469" w:rsidRDefault="001D7CC6" w:rsidP="0072465A">
      <w:r w:rsidRPr="007F7469">
        <w:t>Щоб, точніше, наблизитись до меж необхідної у дослідженні моделі гендерних експектицій жінок, їх операціональні визначення розглядались в  межах понять зміцнення позитивного досвіду та посттравматичного зростання</w:t>
      </w:r>
      <w:r w:rsidR="00675540" w:rsidRPr="007F7469">
        <w:t xml:space="preserve">. </w:t>
      </w:r>
      <w:r w:rsidRPr="007F7469">
        <w:t>Це відповідає необхідностям реальної ситуації. У параметрах моделі конкретного суб’єкта, жінки-військовослужбовця чи поліцейського, виділені наступні вектори зростання: 1) цінності жити; 2) сили особистості; 3) нові можливості і перспективи; 4) духовності; 5) у стосунках з іншим, – здатності бути відкритим та наблизити до себе. Для вимірювання було використано Опитувальник посттравматичного зростання</w:t>
      </w:r>
      <w:r w:rsidRPr="007F7469">
        <w:rPr>
          <w:b/>
        </w:rPr>
        <w:t xml:space="preserve"> </w:t>
      </w:r>
      <w:r w:rsidRPr="007F7469">
        <w:t xml:space="preserve">(PTGI- X) (R. </w:t>
      </w:r>
      <w:proofErr w:type="spellStart"/>
      <w:r w:rsidRPr="007F7469">
        <w:t>Tedeschi</w:t>
      </w:r>
      <w:proofErr w:type="spellEnd"/>
      <w:r w:rsidRPr="007F7469">
        <w:t xml:space="preserve"> та L. </w:t>
      </w:r>
      <w:proofErr w:type="spellStart"/>
      <w:r w:rsidRPr="007F7469">
        <w:t>Calhoun</w:t>
      </w:r>
      <w:proofErr w:type="spellEnd"/>
      <w:r w:rsidRPr="007F7469">
        <w:t xml:space="preserve"> </w:t>
      </w:r>
      <w:proofErr w:type="spellStart"/>
      <w:r w:rsidRPr="007F7469">
        <w:t>The</w:t>
      </w:r>
      <w:proofErr w:type="spellEnd"/>
      <w:r w:rsidRPr="007F7469">
        <w:t xml:space="preserve"> </w:t>
      </w:r>
      <w:proofErr w:type="spellStart"/>
      <w:r w:rsidRPr="007F7469">
        <w:t>posttraumatic</w:t>
      </w:r>
      <w:proofErr w:type="spellEnd"/>
      <w:r w:rsidRPr="007F7469">
        <w:t xml:space="preserve"> </w:t>
      </w:r>
      <w:proofErr w:type="spellStart"/>
      <w:r w:rsidRPr="007F7469">
        <w:t>growth</w:t>
      </w:r>
      <w:proofErr w:type="spellEnd"/>
      <w:r w:rsidRPr="007F7469">
        <w:t xml:space="preserve"> inventory–Expanded) [</w:t>
      </w:r>
      <w:r w:rsidR="00A2342F" w:rsidRPr="007F7469">
        <w:t>14</w:t>
      </w:r>
      <w:r w:rsidRPr="007F7469">
        <w:t xml:space="preserve">]. </w:t>
      </w:r>
      <w:r w:rsidR="00A37D1C" w:rsidRPr="007F7469">
        <w:t>Збирання даних за показниками наявності травматичного досвіду та їх аналіз проводилися у вибірках  військовослужбовців і поліцейських</w:t>
      </w:r>
      <w:r w:rsidR="00A37D1C" w:rsidRPr="007F7469">
        <w:rPr>
          <w14:cntxtAlts/>
        </w:rPr>
        <w:t xml:space="preserve"> </w:t>
      </w:r>
      <w:r w:rsidR="00A37D1C" w:rsidRPr="007F7469">
        <w:t>окремо з подальшими порівнянням отриманих даних та висновками для кожної з вибірок.</w:t>
      </w:r>
    </w:p>
    <w:p w:rsidR="001D7CC6" w:rsidRPr="007F7469" w:rsidRDefault="00675540" w:rsidP="0072465A">
      <w:r w:rsidRPr="007F7469">
        <w:t xml:space="preserve">Було розроблено модель гендерних експектицій жінок-військовослужбовців </w:t>
      </w:r>
      <w:r w:rsidR="002772A8" w:rsidRPr="007F7469">
        <w:t xml:space="preserve">та поліцейських </w:t>
      </w:r>
      <w:r w:rsidRPr="007F7469">
        <w:t>(табл.1).</w:t>
      </w:r>
    </w:p>
    <w:p w:rsidR="001D7CC6" w:rsidRPr="007F7469" w:rsidRDefault="001D7CC6" w:rsidP="00E32678">
      <w:pPr>
        <w:pageBreakBefore/>
        <w:widowControl w:val="0"/>
        <w:spacing w:line="240" w:lineRule="auto"/>
      </w:pPr>
    </w:p>
    <w:p w:rsidR="001D7CC6" w:rsidRPr="007F7469" w:rsidRDefault="001D7CC6" w:rsidP="00E32678">
      <w:pPr>
        <w:spacing w:line="240" w:lineRule="auto"/>
      </w:pPr>
      <w:r w:rsidRPr="007F7469">
        <w:rPr>
          <w:noProof/>
          <w:lang w:eastAsia="uk-UA"/>
        </w:rPr>
        <mc:AlternateContent>
          <mc:Choice Requires="wpg">
            <w:drawing>
              <wp:anchor distT="0" distB="0" distL="114300" distR="114300" simplePos="0" relativeHeight="251659264" behindDoc="0" locked="0" layoutInCell="1" allowOverlap="1" wp14:anchorId="1DA5003E" wp14:editId="5E070D5C">
                <wp:simplePos x="0" y="0"/>
                <wp:positionH relativeFrom="column">
                  <wp:posOffset>47625</wp:posOffset>
                </wp:positionH>
                <wp:positionV relativeFrom="paragraph">
                  <wp:posOffset>150495</wp:posOffset>
                </wp:positionV>
                <wp:extent cx="6385560" cy="8257540"/>
                <wp:effectExtent l="0" t="0" r="15240" b="10160"/>
                <wp:wrapNone/>
                <wp:docPr id="44" name="Группа 44"/>
                <wp:cNvGraphicFramePr/>
                <a:graphic xmlns:a="http://schemas.openxmlformats.org/drawingml/2006/main">
                  <a:graphicData uri="http://schemas.microsoft.com/office/word/2010/wordprocessingGroup">
                    <wpg:wgp>
                      <wpg:cNvGrpSpPr/>
                      <wpg:grpSpPr>
                        <a:xfrm>
                          <a:off x="0" y="0"/>
                          <a:ext cx="6385560" cy="8257540"/>
                          <a:chOff x="0" y="0"/>
                          <a:chExt cx="6385560" cy="8257540"/>
                        </a:xfrm>
                      </wpg:grpSpPr>
                      <wpg:grpSp>
                        <wpg:cNvPr id="42" name="Группа 42"/>
                        <wpg:cNvGrpSpPr/>
                        <wpg:grpSpPr>
                          <a:xfrm>
                            <a:off x="0" y="0"/>
                            <a:ext cx="6385560" cy="8257540"/>
                            <a:chOff x="0" y="0"/>
                            <a:chExt cx="6385560" cy="8257540"/>
                          </a:xfrm>
                        </wpg:grpSpPr>
                        <wps:wsp>
                          <wps:cNvPr id="1" name="Text Box 8"/>
                          <wps:cNvSpPr txBox="1">
                            <a:spLocks noChangeArrowheads="1"/>
                          </wps:cNvSpPr>
                          <wps:spPr bwMode="auto">
                            <a:xfrm>
                              <a:off x="3108960" y="2709076"/>
                              <a:ext cx="3015615" cy="264325"/>
                            </a:xfrm>
                            <a:prstGeom prst="rect">
                              <a:avLst/>
                            </a:prstGeom>
                            <a:solidFill>
                              <a:srgbClr val="FFFFFF"/>
                            </a:solidFill>
                            <a:ln w="9525">
                              <a:solidFill>
                                <a:srgbClr val="000000"/>
                              </a:solidFill>
                              <a:miter lim="800000"/>
                              <a:headEnd/>
                              <a:tailEnd/>
                            </a:ln>
                            <a:extLst/>
                          </wps:spPr>
                          <wps:txbx>
                            <w:txbxContent>
                              <w:p w:rsidR="00284A53" w:rsidRPr="000F4AAD" w:rsidRDefault="00284A53" w:rsidP="001D7CC6">
                                <w:pPr>
                                  <w:ind w:firstLine="0"/>
                                  <w:jc w:val="center"/>
                                </w:pPr>
                                <w:r w:rsidRPr="000F4AAD">
                                  <w:t>Надійність і дій за призначенням</w:t>
                                </w:r>
                              </w:p>
                            </w:txbxContent>
                          </wps:txbx>
                          <wps:bodyPr rot="0" vert="horz" wrap="square" lIns="91440" tIns="45720" rIns="91440" bIns="45720" anchor="t" anchorCtr="0" upright="1">
                            <a:noAutofit/>
                          </wps:bodyPr>
                        </wps:wsp>
                        <wpg:grpSp>
                          <wpg:cNvPr id="19" name="Группа 19"/>
                          <wpg:cNvGrpSpPr/>
                          <wpg:grpSpPr>
                            <a:xfrm>
                              <a:off x="0" y="0"/>
                              <a:ext cx="6385560" cy="8257540"/>
                              <a:chOff x="0" y="0"/>
                              <a:chExt cx="6385560" cy="8257540"/>
                            </a:xfrm>
                          </wpg:grpSpPr>
                          <wpg:grpSp>
                            <wpg:cNvPr id="2" name="Group 2"/>
                            <wpg:cNvGrpSpPr>
                              <a:grpSpLocks/>
                            </wpg:cNvGrpSpPr>
                            <wpg:grpSpPr bwMode="auto">
                              <a:xfrm>
                                <a:off x="0" y="0"/>
                                <a:ext cx="6385560" cy="8257540"/>
                                <a:chOff x="1210" y="1326"/>
                                <a:chExt cx="10056" cy="13004"/>
                              </a:xfrm>
                            </wpg:grpSpPr>
                            <wpg:grpSp>
                              <wpg:cNvPr id="3" name="Group 3"/>
                              <wpg:cNvGrpSpPr>
                                <a:grpSpLocks/>
                              </wpg:cNvGrpSpPr>
                              <wpg:grpSpPr bwMode="auto">
                                <a:xfrm>
                                  <a:off x="1210" y="1326"/>
                                  <a:ext cx="10056" cy="12248"/>
                                  <a:chOff x="1210" y="1809"/>
                                  <a:chExt cx="10056" cy="12248"/>
                                </a:xfrm>
                              </wpg:grpSpPr>
                              <wpg:grpSp>
                                <wpg:cNvPr id="4" name="Group 4"/>
                                <wpg:cNvGrpSpPr>
                                  <a:grpSpLocks/>
                                </wpg:cNvGrpSpPr>
                                <wpg:grpSpPr bwMode="auto">
                                  <a:xfrm>
                                    <a:off x="1366" y="2371"/>
                                    <a:ext cx="9900" cy="3118"/>
                                    <a:chOff x="1778" y="4623"/>
                                    <a:chExt cx="9900" cy="3118"/>
                                  </a:xfrm>
                                </wpg:grpSpPr>
                                <wps:wsp>
                                  <wps:cNvPr id="5" name="Oval 3" descr="Описание: Светлый вертикальный"/>
                                  <wps:cNvSpPr>
                                    <a:spLocks noChangeArrowheads="1"/>
                                  </wps:cNvSpPr>
                                  <wps:spPr bwMode="auto">
                                    <a:xfrm>
                                      <a:off x="2318" y="4623"/>
                                      <a:ext cx="3167" cy="3118"/>
                                    </a:xfrm>
                                    <a:prstGeom prst="ellipse">
                                      <a:avLst/>
                                    </a:prstGeom>
                                    <a:blipFill dpi="0" rotWithShape="0">
                                      <a:blip r:embed="rId9"/>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wps:wsp>
                                  <wps:cNvPr id="6" name="Oval 4" descr="Описание: Светлый горизонтальный"/>
                                  <wps:cNvSpPr>
                                    <a:spLocks noChangeArrowheads="1"/>
                                  </wps:cNvSpPr>
                                  <wps:spPr bwMode="auto">
                                    <a:xfrm>
                                      <a:off x="5365" y="4830"/>
                                      <a:ext cx="2750" cy="2778"/>
                                    </a:xfrm>
                                    <a:prstGeom prst="ellipse">
                                      <a:avLst/>
                                    </a:prstGeom>
                                    <a:blipFill dpi="0" rotWithShape="0">
                                      <a:blip r:embed="rId9"/>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wps:wsp>
                                  <wps:cNvPr id="7" name="Поле 1280"/>
                                  <wps:cNvSpPr txBox="1">
                                    <a:spLocks noChangeArrowheads="1"/>
                                  </wps:cNvSpPr>
                                  <wps:spPr bwMode="auto">
                                    <a:xfrm>
                                      <a:off x="5573" y="5208"/>
                                      <a:ext cx="2235" cy="987"/>
                                    </a:xfrm>
                                    <a:prstGeom prst="rect">
                                      <a:avLst/>
                                    </a:prstGeom>
                                    <a:solidFill>
                                      <a:srgbClr val="FFFFFF"/>
                                    </a:solidFill>
                                    <a:ln w="6350">
                                      <a:solidFill>
                                        <a:srgbClr val="000000"/>
                                      </a:solidFill>
                                      <a:prstDash val="dash"/>
                                      <a:miter lim="800000"/>
                                      <a:headEnd/>
                                      <a:tailEnd/>
                                    </a:ln>
                                  </wps:spPr>
                                  <wps:txbx>
                                    <w:txbxContent>
                                      <w:p w:rsidR="00284A53" w:rsidRPr="00270D51" w:rsidRDefault="00284A53" w:rsidP="001D7CC6">
                                        <w:pPr>
                                          <w:spacing w:line="240" w:lineRule="auto"/>
                                          <w:ind w:firstLine="0"/>
                                          <w:jc w:val="center"/>
                                          <w:rPr>
                                            <w:sz w:val="24"/>
                                            <w:szCs w:val="24"/>
                                          </w:rPr>
                                        </w:pPr>
                                        <w:r w:rsidRPr="00270D51">
                                          <w:rPr>
                                            <w:sz w:val="24"/>
                                            <w:szCs w:val="24"/>
                                          </w:rPr>
                                          <w:t>ДІЯЛЬНОСТІ</w:t>
                                        </w:r>
                                      </w:p>
                                      <w:p w:rsidR="00284A53" w:rsidRPr="00270D51" w:rsidRDefault="00284A53" w:rsidP="001D7CC6">
                                        <w:pPr>
                                          <w:spacing w:line="240" w:lineRule="auto"/>
                                          <w:ind w:firstLine="0"/>
                                          <w:jc w:val="center"/>
                                          <w:rPr>
                                            <w:sz w:val="24"/>
                                            <w:szCs w:val="24"/>
                                          </w:rPr>
                                        </w:pPr>
                                        <w:r w:rsidRPr="00270D51">
                                          <w:rPr>
                                            <w:sz w:val="24"/>
                                            <w:szCs w:val="24"/>
                                          </w:rPr>
                                          <w:t xml:space="preserve">її </w:t>
                                        </w:r>
                                        <w:r w:rsidRPr="00270D51">
                                          <w:rPr>
                                            <w:noProof/>
                                            <w:sz w:val="24"/>
                                            <w:szCs w:val="24"/>
                                          </w:rPr>
                                          <w:t>дієвість</w:t>
                                        </w:r>
                                      </w:p>
                                    </w:txbxContent>
                                  </wps:txbx>
                                  <wps:bodyPr rot="0" vert="horz" wrap="square" lIns="91440" tIns="45720" rIns="91440" bIns="45720" anchor="t" anchorCtr="0" upright="1">
                                    <a:noAutofit/>
                                  </wps:bodyPr>
                                </wps:wsp>
                                <wps:wsp>
                                  <wps:cNvPr id="8" name="Поле 1280"/>
                                  <wps:cNvSpPr txBox="1">
                                    <a:spLocks noChangeArrowheads="1"/>
                                  </wps:cNvSpPr>
                                  <wps:spPr bwMode="auto">
                                    <a:xfrm>
                                      <a:off x="2816" y="5208"/>
                                      <a:ext cx="2587" cy="987"/>
                                    </a:xfrm>
                                    <a:prstGeom prst="rect">
                                      <a:avLst/>
                                    </a:prstGeom>
                                    <a:solidFill>
                                      <a:srgbClr val="FFFFFF"/>
                                    </a:solidFill>
                                    <a:ln w="6350">
                                      <a:solidFill>
                                        <a:srgbClr val="000000"/>
                                      </a:solidFill>
                                      <a:prstDash val="dash"/>
                                      <a:miter lim="800000"/>
                                      <a:headEnd/>
                                      <a:tailEnd/>
                                    </a:ln>
                                  </wps:spPr>
                                  <wps:txbx>
                                    <w:txbxContent>
                                      <w:p w:rsidR="00284A53" w:rsidRDefault="00284A53" w:rsidP="001D7CC6">
                                        <w:pPr>
                                          <w:spacing w:line="240" w:lineRule="auto"/>
                                          <w:ind w:firstLine="0"/>
                                          <w:jc w:val="center"/>
                                        </w:pPr>
                                        <w:r w:rsidRPr="00270D51">
                                          <w:rPr>
                                            <w:sz w:val="24"/>
                                            <w:szCs w:val="24"/>
                                          </w:rPr>
                                          <w:t>ОСОБИСТОСТІ</w:t>
                                        </w:r>
                                        <w:r>
                                          <w:t>,</w:t>
                                        </w:r>
                                      </w:p>
                                      <w:p w:rsidR="00284A53" w:rsidRPr="00270D51" w:rsidRDefault="00284A53" w:rsidP="001D7CC6">
                                        <w:pPr>
                                          <w:spacing w:line="240" w:lineRule="auto"/>
                                          <w:ind w:firstLine="0"/>
                                          <w:jc w:val="center"/>
                                          <w:rPr>
                                            <w:sz w:val="24"/>
                                            <w:szCs w:val="24"/>
                                          </w:rPr>
                                        </w:pPr>
                                        <w:r w:rsidRPr="00270D51">
                                          <w:rPr>
                                            <w:sz w:val="24"/>
                                            <w:szCs w:val="24"/>
                                          </w:rPr>
                                          <w:t>її ресурси</w:t>
                                        </w:r>
                                      </w:p>
                                    </w:txbxContent>
                                  </wps:txbx>
                                  <wps:bodyPr rot="0" vert="horz" wrap="square" lIns="91440" tIns="45720" rIns="91440" bIns="45720" anchor="t" anchorCtr="0" upright="1">
                                    <a:noAutofit/>
                                  </wps:bodyPr>
                                </wps:wsp>
                                <wps:wsp>
                                  <wps:cNvPr id="9" name="Text Box 8"/>
                                  <wps:cNvSpPr txBox="1">
                                    <a:spLocks noChangeArrowheads="1"/>
                                  </wps:cNvSpPr>
                                  <wps:spPr bwMode="auto">
                                    <a:xfrm>
                                      <a:off x="4483" y="4713"/>
                                      <a:ext cx="1667"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A53" w:rsidRPr="005D6BE1" w:rsidRDefault="00284A53" w:rsidP="001D7CC6">
                                        <w:pPr>
                                          <w:spacing w:line="240" w:lineRule="auto"/>
                                          <w:ind w:firstLine="0"/>
                                          <w:jc w:val="center"/>
                                          <w:rPr>
                                            <w:sz w:val="24"/>
                                            <w:szCs w:val="24"/>
                                          </w:rPr>
                                        </w:pPr>
                                        <w:r w:rsidRPr="005D6BE1">
                                          <w:rPr>
                                            <w:sz w:val="24"/>
                                            <w:szCs w:val="24"/>
                                          </w:rPr>
                                          <w:t>параметри</w:t>
                                        </w:r>
                                      </w:p>
                                    </w:txbxContent>
                                  </wps:txbx>
                                  <wps:bodyPr rot="0" vert="horz" wrap="square" lIns="91440" tIns="45720" rIns="91440" bIns="45720" anchor="t" anchorCtr="0" upright="1">
                                    <a:noAutofit/>
                                  </wps:bodyPr>
                                </wps:wsp>
                                <wps:wsp>
                                  <wps:cNvPr id="10" name="Oval 3" descr="Описание: Светлый вертикальный"/>
                                  <wps:cNvSpPr>
                                    <a:spLocks noChangeArrowheads="1"/>
                                  </wps:cNvSpPr>
                                  <wps:spPr bwMode="auto">
                                    <a:xfrm>
                                      <a:off x="9936" y="5583"/>
                                      <a:ext cx="1255" cy="795"/>
                                    </a:xfrm>
                                    <a:prstGeom prst="ellipse">
                                      <a:avLst/>
                                    </a:prstGeom>
                                    <a:blipFill dpi="0" rotWithShape="0">
                                      <a:blip r:embed="rId9"/>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wps:wsp>
                                  <wps:cNvPr id="11" name="Text Box 8"/>
                                  <wps:cNvSpPr txBox="1">
                                    <a:spLocks noChangeArrowheads="1"/>
                                  </wps:cNvSpPr>
                                  <wps:spPr bwMode="auto">
                                    <a:xfrm>
                                      <a:off x="9671" y="5688"/>
                                      <a:ext cx="1740" cy="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A53" w:rsidRPr="00270D51" w:rsidRDefault="00284A53" w:rsidP="001D7CC6">
                                        <w:pPr>
                                          <w:ind w:firstLine="0"/>
                                          <w:rPr>
                                            <w:sz w:val="24"/>
                                            <w:szCs w:val="24"/>
                                          </w:rPr>
                                        </w:pPr>
                                        <w:r w:rsidRPr="00270D51">
                                          <w:rPr>
                                            <w:sz w:val="24"/>
                                            <w:szCs w:val="24"/>
                                          </w:rPr>
                                          <w:t>СИТУАЦІЯ</w:t>
                                        </w:r>
                                      </w:p>
                                    </w:txbxContent>
                                  </wps:txbx>
                                  <wps:bodyPr rot="0" vert="horz" wrap="square" lIns="91440" tIns="45720" rIns="91440" bIns="45720" anchor="t" anchorCtr="0" upright="1">
                                    <a:noAutofit/>
                                  </wps:bodyPr>
                                </wps:wsp>
                                <wps:wsp>
                                  <wps:cNvPr id="12" name="AutoShape 12"/>
                                  <wps:cNvSpPr>
                                    <a:spLocks noChangeArrowheads="1"/>
                                  </wps:cNvSpPr>
                                  <wps:spPr bwMode="auto">
                                    <a:xfrm>
                                      <a:off x="8250" y="5748"/>
                                      <a:ext cx="434" cy="525"/>
                                    </a:xfrm>
                                    <a:prstGeom prst="rightArrow">
                                      <a:avLst>
                                        <a:gd name="adj1" fmla="val 50000"/>
                                        <a:gd name="adj2"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3" name="AutoShape 13"/>
                                  <wps:cNvSpPr>
                                    <a:spLocks noChangeArrowheads="1"/>
                                  </wps:cNvSpPr>
                                  <wps:spPr bwMode="auto">
                                    <a:xfrm rot="10800000">
                                      <a:off x="8782" y="5508"/>
                                      <a:ext cx="790" cy="96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Text Box 8"/>
                                  <wps:cNvSpPr txBox="1">
                                    <a:spLocks noChangeArrowheads="1"/>
                                  </wps:cNvSpPr>
                                  <wps:spPr bwMode="auto">
                                    <a:xfrm>
                                      <a:off x="4520" y="6418"/>
                                      <a:ext cx="1667"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A53" w:rsidRPr="005D6BE1" w:rsidRDefault="00284A53" w:rsidP="001D7CC6">
                                        <w:pPr>
                                          <w:spacing w:line="240" w:lineRule="auto"/>
                                          <w:ind w:firstLine="0"/>
                                          <w:jc w:val="center"/>
                                          <w:rPr>
                                            <w:sz w:val="24"/>
                                            <w:szCs w:val="24"/>
                                          </w:rPr>
                                        </w:pPr>
                                        <w:r w:rsidRPr="005D6BE1">
                                          <w:rPr>
                                            <w:sz w:val="24"/>
                                            <w:szCs w:val="24"/>
                                          </w:rPr>
                                          <w:t>показники</w:t>
                                        </w:r>
                                      </w:p>
                                    </w:txbxContent>
                                  </wps:txbx>
                                  <wps:bodyPr rot="0" vert="horz" wrap="square" lIns="91440" tIns="45720" rIns="91440" bIns="45720" anchor="t" anchorCtr="0" upright="1">
                                    <a:noAutofit/>
                                  </wps:bodyPr>
                                </wps:wsp>
                                <wps:wsp>
                                  <wps:cNvPr id="15" name="Text Box 8"/>
                                  <wps:cNvSpPr txBox="1">
                                    <a:spLocks noChangeArrowheads="1"/>
                                  </wps:cNvSpPr>
                                  <wps:spPr bwMode="auto">
                                    <a:xfrm>
                                      <a:off x="1778" y="6959"/>
                                      <a:ext cx="3021" cy="682"/>
                                    </a:xfrm>
                                    <a:prstGeom prst="rect">
                                      <a:avLst/>
                                    </a:prstGeom>
                                    <a:solidFill>
                                      <a:srgbClr val="FFFFFF"/>
                                    </a:solidFill>
                                    <a:ln w="9525">
                                      <a:solidFill>
                                        <a:srgbClr val="000000"/>
                                      </a:solidFill>
                                      <a:miter lim="800000"/>
                                      <a:headEnd/>
                                      <a:tailEnd/>
                                    </a:ln>
                                    <a:extLst/>
                                  </wps:spPr>
                                  <wps:txbx>
                                    <w:txbxContent>
                                      <w:p w:rsidR="00284A53" w:rsidRPr="005D6BE1" w:rsidRDefault="00284A53" w:rsidP="001D7CC6">
                                        <w:pPr>
                                          <w:spacing w:line="240" w:lineRule="auto"/>
                                          <w:ind w:firstLine="0"/>
                                          <w:rPr>
                                            <w:sz w:val="24"/>
                                            <w:szCs w:val="24"/>
                                          </w:rPr>
                                        </w:pPr>
                                        <w:r>
                                          <w:rPr>
                                            <w:sz w:val="24"/>
                                            <w:szCs w:val="24"/>
                                          </w:rPr>
                                          <w:t>утворень</w:t>
                                        </w:r>
                                        <w:r w:rsidRPr="005D6BE1">
                                          <w:rPr>
                                            <w:sz w:val="24"/>
                                            <w:szCs w:val="24"/>
                                          </w:rPr>
                                          <w:t xml:space="preserve"> самосвідомост</w:t>
                                        </w:r>
                                        <w:r>
                                          <w:rPr>
                                            <w:sz w:val="24"/>
                                            <w:szCs w:val="24"/>
                                          </w:rPr>
                                          <w:t>і</w:t>
                                        </w:r>
                                        <w:r>
                                          <w:t xml:space="preserve"> </w:t>
                                        </w:r>
                                        <w:r w:rsidRPr="005D6BE1">
                                          <w:rPr>
                                            <w:sz w:val="24"/>
                                            <w:szCs w:val="24"/>
                                          </w:rPr>
                                          <w:t>інтенці</w:t>
                                        </w:r>
                                        <w:r>
                                          <w:rPr>
                                            <w:sz w:val="24"/>
                                            <w:szCs w:val="24"/>
                                          </w:rPr>
                                          <w:t>ї</w:t>
                                        </w:r>
                                        <w:r w:rsidRPr="005D6BE1">
                                          <w:rPr>
                                            <w:sz w:val="24"/>
                                            <w:szCs w:val="24"/>
                                          </w:rPr>
                                          <w:t>, духовні</w:t>
                                        </w:r>
                                      </w:p>
                                    </w:txbxContent>
                                  </wps:txbx>
                                  <wps:bodyPr rot="0" vert="horz" wrap="square" lIns="91440" tIns="45720" rIns="91440" bIns="45720" anchor="t" anchorCtr="0" upright="1">
                                    <a:noAutofit/>
                                  </wps:bodyPr>
                                </wps:wsp>
                                <wps:wsp>
                                  <wps:cNvPr id="16" name="Text Box 8"/>
                                  <wps:cNvSpPr txBox="1">
                                    <a:spLocks noChangeArrowheads="1"/>
                                  </wps:cNvSpPr>
                                  <wps:spPr bwMode="auto">
                                    <a:xfrm>
                                      <a:off x="4897" y="6959"/>
                                      <a:ext cx="2780" cy="495"/>
                                    </a:xfrm>
                                    <a:prstGeom prst="rect">
                                      <a:avLst/>
                                    </a:prstGeom>
                                    <a:solidFill>
                                      <a:srgbClr val="FFFFFF"/>
                                    </a:solidFill>
                                    <a:ln w="9525">
                                      <a:solidFill>
                                        <a:srgbClr val="000000"/>
                                      </a:solidFill>
                                      <a:miter lim="800000"/>
                                      <a:headEnd/>
                                      <a:tailEnd/>
                                    </a:ln>
                                    <a:extLst/>
                                  </wps:spPr>
                                  <wps:txbx>
                                    <w:txbxContent>
                                      <w:p w:rsidR="00284A53" w:rsidRPr="005D6BE1" w:rsidRDefault="00284A53" w:rsidP="001D7CC6">
                                        <w:pPr>
                                          <w:spacing w:line="240" w:lineRule="auto"/>
                                          <w:ind w:firstLine="0"/>
                                          <w:rPr>
                                            <w:noProof/>
                                            <w:sz w:val="24"/>
                                            <w:szCs w:val="24"/>
                                          </w:rPr>
                                        </w:pPr>
                                        <w:r w:rsidRPr="005D6BE1">
                                          <w:rPr>
                                            <w:sz w:val="24"/>
                                            <w:szCs w:val="24"/>
                                          </w:rPr>
                                          <w:t>суб’єктно-практичні</w:t>
                                        </w:r>
                                      </w:p>
                                      <w:p w:rsidR="00284A53" w:rsidRPr="0065381B" w:rsidRDefault="00284A53" w:rsidP="001D7CC6">
                                        <w:pPr>
                                          <w:ind w:firstLine="0"/>
                                          <w:jc w:val="center"/>
                                        </w:pPr>
                                      </w:p>
                                    </w:txbxContent>
                                  </wps:txbx>
                                  <wps:bodyPr rot="0" vert="horz" wrap="square" lIns="91440" tIns="45720" rIns="91440" bIns="45720" anchor="t" anchorCtr="0" upright="1">
                                    <a:noAutofit/>
                                  </wps:bodyPr>
                                </wps:wsp>
                                <wps:wsp>
                                  <wps:cNvPr id="18" name="Поле 1280"/>
                                  <wps:cNvSpPr txBox="1">
                                    <a:spLocks noChangeArrowheads="1"/>
                                  </wps:cNvSpPr>
                                  <wps:spPr bwMode="auto">
                                    <a:xfrm>
                                      <a:off x="9097" y="6276"/>
                                      <a:ext cx="2581" cy="641"/>
                                    </a:xfrm>
                                    <a:prstGeom prst="rect">
                                      <a:avLst/>
                                    </a:prstGeom>
                                    <a:solidFill>
                                      <a:srgbClr val="FFFFFF"/>
                                    </a:solidFill>
                                    <a:ln w="6350">
                                      <a:solidFill>
                                        <a:srgbClr val="000000"/>
                                      </a:solidFill>
                                      <a:prstDash val="dash"/>
                                      <a:miter lim="800000"/>
                                      <a:headEnd/>
                                      <a:tailEnd/>
                                    </a:ln>
                                  </wps:spPr>
                                  <wps:txbx>
                                    <w:txbxContent>
                                      <w:p w:rsidR="00284A53" w:rsidRPr="0066158F" w:rsidRDefault="00284A53" w:rsidP="001D7CC6">
                                        <w:pPr>
                                          <w:spacing w:line="240" w:lineRule="auto"/>
                                          <w:ind w:firstLine="0"/>
                                          <w:jc w:val="center"/>
                                          <w:rPr>
                                            <w:sz w:val="24"/>
                                            <w:szCs w:val="24"/>
                                          </w:rPr>
                                        </w:pPr>
                                        <w:r w:rsidRPr="0066158F">
                                          <w:rPr>
                                            <w:sz w:val="24"/>
                                            <w:szCs w:val="24"/>
                                          </w:rPr>
                                          <w:t>Умови повсякденних навантажень</w:t>
                                        </w:r>
                                      </w:p>
                                    </w:txbxContent>
                                  </wps:txbx>
                                  <wps:bodyPr rot="0" vert="horz" wrap="square" lIns="91440" tIns="45720" rIns="91440" bIns="45720" anchor="t" anchorCtr="0" upright="1">
                                    <a:noAutofit/>
                                  </wps:bodyPr>
                                </wps:wsp>
                              </wpg:grpSp>
                              <wps:wsp>
                                <wps:cNvPr id="20" name="AutoShape 20"/>
                                <wps:cNvCnPr/>
                                <wps:spPr bwMode="auto">
                                  <a:xfrm>
                                    <a:off x="4991" y="5140"/>
                                    <a:ext cx="0" cy="81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21" name="Group 21"/>
                                <wpg:cNvGrpSpPr>
                                  <a:grpSpLocks/>
                                </wpg:cNvGrpSpPr>
                                <wpg:grpSpPr bwMode="auto">
                                  <a:xfrm>
                                    <a:off x="1210" y="1809"/>
                                    <a:ext cx="9883" cy="12248"/>
                                    <a:chOff x="1210" y="4614"/>
                                    <a:chExt cx="9883" cy="12248"/>
                                  </a:xfrm>
                                </wpg:grpSpPr>
                                <wps:wsp>
                                  <wps:cNvPr id="22" name="Text Box 8"/>
                                  <wps:cNvSpPr txBox="1">
                                    <a:spLocks noChangeArrowheads="1"/>
                                  </wps:cNvSpPr>
                                  <wps:spPr bwMode="auto">
                                    <a:xfrm>
                                      <a:off x="1638" y="15574"/>
                                      <a:ext cx="4042" cy="885"/>
                                    </a:xfrm>
                                    <a:prstGeom prst="rect">
                                      <a:avLst/>
                                    </a:prstGeom>
                                    <a:solidFill>
                                      <a:srgbClr val="FFFFFF"/>
                                    </a:solidFill>
                                    <a:ln w="9525">
                                      <a:solidFill>
                                        <a:srgbClr val="000000"/>
                                      </a:solidFill>
                                      <a:prstDash val="dash"/>
                                      <a:miter lim="800000"/>
                                      <a:headEnd/>
                                      <a:tailEnd/>
                                    </a:ln>
                                  </wps:spPr>
                                  <wps:txbx>
                                    <w:txbxContent>
                                      <w:p w:rsidR="00284A53" w:rsidRPr="007F150D" w:rsidRDefault="00284A53" w:rsidP="001D7CC6">
                                        <w:pPr>
                                          <w:spacing w:line="240" w:lineRule="auto"/>
                                          <w:ind w:firstLine="0"/>
                                          <w:rPr>
                                            <w:sz w:val="24"/>
                                            <w:szCs w:val="24"/>
                                          </w:rPr>
                                        </w:pPr>
                                        <w:r w:rsidRPr="007F150D">
                                          <w:rPr>
                                            <w:sz w:val="24"/>
                                            <w:szCs w:val="24"/>
                                          </w:rPr>
                                          <w:t>Опитувальник посттравматичного зростання (PTGI- X)</w:t>
                                        </w:r>
                                      </w:p>
                                    </w:txbxContent>
                                  </wps:txbx>
                                  <wps:bodyPr rot="0" vert="horz" wrap="square" lIns="91440" tIns="45720" rIns="91440" bIns="45720" anchor="t" anchorCtr="0" upright="1">
                                    <a:noAutofit/>
                                  </wps:bodyPr>
                                </wps:wsp>
                                <wpg:grpSp>
                                  <wpg:cNvPr id="23" name="Group 23"/>
                                  <wpg:cNvGrpSpPr>
                                    <a:grpSpLocks/>
                                  </wpg:cNvGrpSpPr>
                                  <wpg:grpSpPr bwMode="auto">
                                    <a:xfrm>
                                      <a:off x="1210" y="4614"/>
                                      <a:ext cx="9801" cy="11069"/>
                                      <a:chOff x="1210" y="4614"/>
                                      <a:chExt cx="9801" cy="11069"/>
                                    </a:xfrm>
                                  </wpg:grpSpPr>
                                  <wpg:grpSp>
                                    <wpg:cNvPr id="24" name="Group 24"/>
                                    <wpg:cNvGrpSpPr>
                                      <a:grpSpLocks/>
                                    </wpg:cNvGrpSpPr>
                                    <wpg:grpSpPr bwMode="auto">
                                      <a:xfrm>
                                        <a:off x="1210" y="4614"/>
                                        <a:ext cx="6897" cy="7277"/>
                                        <a:chOff x="1682" y="4290"/>
                                        <a:chExt cx="6897" cy="7277"/>
                                      </a:xfrm>
                                    </wpg:grpSpPr>
                                    <wps:wsp>
                                      <wps:cNvPr id="25" name="Text Box 7"/>
                                      <wps:cNvSpPr txBox="1">
                                        <a:spLocks noChangeArrowheads="1"/>
                                      </wps:cNvSpPr>
                                      <wps:spPr bwMode="auto">
                                        <a:xfrm>
                                          <a:off x="4543" y="4290"/>
                                          <a:ext cx="4009" cy="44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A53" w:rsidRPr="00543CE3" w:rsidRDefault="00284A53" w:rsidP="001D7CC6">
                                            <w:pPr>
                                              <w:ind w:firstLine="0"/>
                                              <w:jc w:val="center"/>
                                              <w:rPr>
                                                <w:i/>
                                                <w:noProof/>
                                              </w:rPr>
                                            </w:pPr>
                                            <w:r>
                                              <w:t xml:space="preserve">Зростання </w:t>
                                            </w:r>
                                            <w:r w:rsidRPr="007D3A2F">
                                              <w:t>посттравматичне</w:t>
                                            </w:r>
                                            <w:r w:rsidRPr="00543CE3">
                                              <w:rPr>
                                                <w:i/>
                                              </w:rPr>
                                              <w:t xml:space="preserve"> </w:t>
                                            </w:r>
                                          </w:p>
                                          <w:p w:rsidR="00284A53" w:rsidRDefault="00284A53" w:rsidP="001D7CC6">
                                            <w:pPr>
                                              <w:ind w:firstLine="0"/>
                                              <w:jc w:val="center"/>
                                              <w:rPr>
                                                <w:noProof/>
                                              </w:rPr>
                                            </w:pPr>
                                          </w:p>
                                        </w:txbxContent>
                                      </wps:txbx>
                                      <wps:bodyPr rot="0" vert="horz" wrap="square" lIns="91440" tIns="45720" rIns="91440" bIns="45720" anchor="t" anchorCtr="0" upright="1">
                                        <a:noAutofit/>
                                      </wps:bodyPr>
                                    </wps:wsp>
                                    <wps:wsp>
                                      <wps:cNvPr id="26" name="Text Box 7"/>
                                      <wps:cNvSpPr txBox="1">
                                        <a:spLocks noChangeArrowheads="1"/>
                                      </wps:cNvSpPr>
                                      <wps:spPr bwMode="auto">
                                        <a:xfrm>
                                          <a:off x="1682" y="11075"/>
                                          <a:ext cx="4424" cy="49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A53" w:rsidRDefault="00284A53" w:rsidP="001D7CC6">
                                            <w:pPr>
                                              <w:ind w:firstLine="0"/>
                                            </w:pPr>
                                            <w:r w:rsidRPr="00B93367">
                                              <w:rPr>
                                                <w:sz w:val="24"/>
                                                <w:szCs w:val="24"/>
                                              </w:rPr>
                                              <w:t>Перегляд власної життєвої філософії</w:t>
                                            </w:r>
                                          </w:p>
                                        </w:txbxContent>
                                      </wps:txbx>
                                      <wps:bodyPr rot="0" vert="horz" wrap="square" lIns="91440" tIns="45720" rIns="91440" bIns="45720" anchor="t" anchorCtr="0" upright="1">
                                        <a:noAutofit/>
                                      </wps:bodyPr>
                                    </wps:wsp>
                                    <wps:wsp>
                                      <wps:cNvPr id="27" name="Text Box 7"/>
                                      <wps:cNvSpPr txBox="1">
                                        <a:spLocks noChangeArrowheads="1"/>
                                      </wps:cNvSpPr>
                                      <wps:spPr bwMode="auto">
                                        <a:xfrm>
                                          <a:off x="1713" y="10428"/>
                                          <a:ext cx="3832" cy="51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A53" w:rsidRDefault="00284A53" w:rsidP="001D7CC6">
                                            <w:pPr>
                                              <w:ind w:firstLine="0"/>
                                            </w:pPr>
                                            <w:r w:rsidRPr="00B93367">
                                              <w:rPr>
                                                <w:sz w:val="24"/>
                                                <w:szCs w:val="24"/>
                                              </w:rPr>
                                              <w:t>Зміна  погляду на себе</w:t>
                                            </w:r>
                                          </w:p>
                                        </w:txbxContent>
                                      </wps:txbx>
                                      <wps:bodyPr rot="0" vert="horz" wrap="square" lIns="91440" tIns="45720" rIns="91440" bIns="45720" anchor="t" anchorCtr="0" upright="1">
                                        <a:noAutofit/>
                                      </wps:bodyPr>
                                    </wps:wsp>
                                    <wps:wsp>
                                      <wps:cNvPr id="28" name="Text Box 7"/>
                                      <wps:cNvSpPr txBox="1">
                                        <a:spLocks noChangeArrowheads="1"/>
                                      </wps:cNvSpPr>
                                      <wps:spPr bwMode="auto">
                                        <a:xfrm>
                                          <a:off x="1682" y="9812"/>
                                          <a:ext cx="4424" cy="50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A53" w:rsidRPr="00F567DF" w:rsidRDefault="00284A53" w:rsidP="001D7CC6">
                                            <w:pPr>
                                              <w:spacing w:line="240" w:lineRule="auto"/>
                                              <w:ind w:firstLine="0"/>
                                            </w:pPr>
                                            <w:r w:rsidRPr="00B93367">
                                              <w:rPr>
                                                <w:sz w:val="24"/>
                                                <w:szCs w:val="24"/>
                                              </w:rPr>
                                              <w:t xml:space="preserve">Зміна  </w:t>
                                            </w:r>
                                            <w:r w:rsidRPr="00B93367">
                                              <w:rPr>
                                                <w:noProof/>
                                                <w:sz w:val="24"/>
                                                <w:szCs w:val="24"/>
                                              </w:rPr>
                                              <w:t>у поглядах на стосунки з іншими</w:t>
                                            </w:r>
                                          </w:p>
                                        </w:txbxContent>
                                      </wps:txbx>
                                      <wps:bodyPr rot="0" vert="horz" wrap="square" lIns="91440" tIns="45720" rIns="91440" bIns="45720" anchor="t" anchorCtr="0" upright="1">
                                        <a:noAutofit/>
                                      </wps:bodyPr>
                                    </wps:wsp>
                                    <wps:wsp>
                                      <wps:cNvPr id="29" name="AutoShape 29"/>
                                      <wps:cNvCnPr/>
                                      <wps:spPr bwMode="auto">
                                        <a:xfrm>
                                          <a:off x="3435" y="8810"/>
                                          <a:ext cx="0" cy="44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0"/>
                                      <wps:cNvCnPr/>
                                      <wps:spPr bwMode="auto">
                                        <a:xfrm flipH="1">
                                          <a:off x="3435" y="8590"/>
                                          <a:ext cx="810" cy="2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7"/>
                                      <wps:cNvSpPr txBox="1">
                                        <a:spLocks noChangeArrowheads="1"/>
                                      </wps:cNvSpPr>
                                      <wps:spPr bwMode="auto">
                                        <a:xfrm>
                                          <a:off x="2378" y="8435"/>
                                          <a:ext cx="3869" cy="44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A53" w:rsidRDefault="00284A53" w:rsidP="001D7CC6">
                                            <w:pPr>
                                              <w:ind w:firstLine="0"/>
                                            </w:pPr>
                                            <w:r>
                                              <w:t>Г</w:t>
                                            </w:r>
                                            <w:r w:rsidRPr="007D3A2F">
                                              <w:t>ендерні експектиції жінок</w:t>
                                            </w:r>
                                          </w:p>
                                        </w:txbxContent>
                                      </wps:txbx>
                                      <wps:bodyPr rot="0" vert="horz" wrap="square" lIns="91440" tIns="45720" rIns="91440" bIns="45720" anchor="t" anchorCtr="0" upright="1">
                                        <a:noAutofit/>
                                      </wps:bodyPr>
                                    </wps:wsp>
                                    <wps:wsp>
                                      <wps:cNvPr id="33" name="AutoShape 33"/>
                                      <wps:cNvCnPr/>
                                      <wps:spPr bwMode="auto">
                                        <a:xfrm>
                                          <a:off x="8579" y="8982"/>
                                          <a:ext cx="0" cy="43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4" name="Поле 1281"/>
                                    <wps:cNvSpPr txBox="1">
                                      <a:spLocks noChangeArrowheads="1"/>
                                    </wps:cNvSpPr>
                                    <wps:spPr bwMode="auto">
                                      <a:xfrm>
                                        <a:off x="5844" y="9743"/>
                                        <a:ext cx="5167" cy="5940"/>
                                      </a:xfrm>
                                      <a:prstGeom prst="rect">
                                        <a:avLst/>
                                      </a:prstGeom>
                                      <a:solidFill>
                                        <a:srgbClr val="FFFFFF"/>
                                      </a:solidFill>
                                      <a:ln w="6350">
                                        <a:solidFill>
                                          <a:srgbClr val="000000"/>
                                        </a:solidFill>
                                        <a:prstDash val="dash"/>
                                        <a:miter lim="800000"/>
                                        <a:headEnd/>
                                        <a:tailEnd/>
                                      </a:ln>
                                    </wps:spPr>
                                    <wps:txbx>
                                      <w:txbxContent>
                                        <w:p w:rsidR="00284A53" w:rsidRPr="007D3A2F" w:rsidRDefault="00284A53" w:rsidP="001D7CC6">
                                          <w:pPr>
                                            <w:spacing w:line="240" w:lineRule="auto"/>
                                            <w:ind w:firstLine="0"/>
                                            <w:jc w:val="center"/>
                                            <w:rPr>
                                              <w:sz w:val="24"/>
                                              <w:szCs w:val="24"/>
                                            </w:rPr>
                                          </w:pPr>
                                          <w:proofErr w:type="spellStart"/>
                                          <w:r w:rsidRPr="000F4AAD">
                                            <w:rPr>
                                              <w:sz w:val="24"/>
                                              <w:szCs w:val="24"/>
                                            </w:rPr>
                                            <w:t>Конативні</w:t>
                                          </w:r>
                                          <w:proofErr w:type="spellEnd"/>
                                          <w:r w:rsidRPr="000F4AAD">
                                            <w:rPr>
                                              <w:sz w:val="24"/>
                                              <w:szCs w:val="24"/>
                                            </w:rPr>
                                            <w:t xml:space="preserve"> прояви надійності дій за призначенням</w:t>
                                          </w:r>
                                        </w:p>
                                        <w:tbl>
                                          <w:tblPr>
                                            <w:tblStyle w:val="a8"/>
                                            <w:tblW w:w="4971" w:type="pct"/>
                                            <w:tblLook w:val="04A0" w:firstRow="1" w:lastRow="0" w:firstColumn="1" w:lastColumn="0" w:noHBand="0" w:noVBand="1"/>
                                          </w:tblPr>
                                          <w:tblGrid>
                                            <w:gridCol w:w="392"/>
                                            <w:gridCol w:w="4678"/>
                                          </w:tblGrid>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Рівень володіння військово-професійними знаннями, уміннями</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Позитивне ставлення до виконання бойових (спеціальних) завдань</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Точність і безпомилковість дій у ситуаціях бойової/професійної діяльності</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Уміння діяти самостійно</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Спроможність успішно діяти, коли ситуація стає напруженою і складною</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Дотримання службової і військової дисципліни</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Особистісні якості</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Результати службово-бойової діяльності, ефективність</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Здатність до співпраці у підрозділі (добре спрацьовується з іншими)</w:t>
                                                </w:r>
                                              </w:p>
                                            </w:tc>
                                          </w:tr>
                                          <w:tr w:rsidR="00284A53" w:rsidRPr="007F150D" w:rsidTr="000B10A1">
                                            <w:tc>
                                              <w:tcPr>
                                                <w:tcW w:w="387" w:type="pct"/>
                                              </w:tcPr>
                                              <w:p w:rsidR="00284A53" w:rsidRPr="007F150D" w:rsidRDefault="00284A53" w:rsidP="005547CC">
                                                <w:pPr>
                                                  <w:numPr>
                                                    <w:ilvl w:val="0"/>
                                                    <w:numId w:val="3"/>
                                                  </w:numPr>
                                                  <w:spacing w:line="240" w:lineRule="auto"/>
                                                  <w:ind w:left="0" w:firstLine="0"/>
                                                  <w:jc w:val="center"/>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Бажання виконувати бойові завдання</w:t>
                                                </w:r>
                                              </w:p>
                                            </w:tc>
                                          </w:tr>
                                        </w:tbl>
                                        <w:p w:rsidR="00284A53" w:rsidRPr="005E6369" w:rsidRDefault="00284A53" w:rsidP="001D7CC6">
                                          <w:pPr>
                                            <w:ind w:firstLine="0"/>
                                            <w:rPr>
                                              <w:sz w:val="20"/>
                                            </w:rPr>
                                          </w:pPr>
                                        </w:p>
                                      </w:txbxContent>
                                    </wps:txbx>
                                    <wps:bodyPr rot="0" vert="horz" wrap="square" lIns="91440" tIns="45720" rIns="91440" bIns="45720" anchor="t" anchorCtr="0" upright="1">
                                      <a:noAutofit/>
                                    </wps:bodyPr>
                                  </wps:wsp>
                                  <wps:wsp>
                                    <wps:cNvPr id="35" name="Поле 1281"/>
                                    <wps:cNvSpPr txBox="1">
                                      <a:spLocks noChangeArrowheads="1"/>
                                    </wps:cNvSpPr>
                                    <wps:spPr bwMode="auto">
                                      <a:xfrm>
                                        <a:off x="1758" y="12219"/>
                                        <a:ext cx="3922" cy="3094"/>
                                      </a:xfrm>
                                      <a:prstGeom prst="rect">
                                        <a:avLst/>
                                      </a:prstGeom>
                                      <a:solidFill>
                                        <a:srgbClr val="FFFFFF"/>
                                      </a:solidFill>
                                      <a:ln w="6350">
                                        <a:solidFill>
                                          <a:srgbClr val="000000"/>
                                        </a:solidFill>
                                        <a:prstDash val="dash"/>
                                        <a:miter lim="800000"/>
                                        <a:headEnd/>
                                        <a:tailEnd/>
                                      </a:ln>
                                    </wps:spPr>
                                    <wps:txbx>
                                      <w:txbxContent>
                                        <w:p w:rsidR="00284A53" w:rsidRPr="00DF28A4" w:rsidRDefault="00284A53" w:rsidP="001D7CC6">
                                          <w:pPr>
                                            <w:ind w:firstLine="0"/>
                                            <w:jc w:val="center"/>
                                            <w:rPr>
                                              <w:sz w:val="24"/>
                                              <w:szCs w:val="24"/>
                                            </w:rPr>
                                          </w:pPr>
                                          <w:r w:rsidRPr="00DF28A4">
                                            <w:rPr>
                                              <w:sz w:val="24"/>
                                              <w:szCs w:val="24"/>
                                            </w:rPr>
                                            <w:t>Показники духовні</w:t>
                                          </w:r>
                                        </w:p>
                                        <w:tbl>
                                          <w:tblPr>
                                            <w:tblStyle w:val="a8"/>
                                            <w:tblW w:w="4693" w:type="pct"/>
                                            <w:tblLook w:val="04A0" w:firstRow="1" w:lastRow="0" w:firstColumn="1" w:lastColumn="0" w:noHBand="0" w:noVBand="1"/>
                                          </w:tblPr>
                                          <w:tblGrid>
                                            <w:gridCol w:w="336"/>
                                            <w:gridCol w:w="3282"/>
                                          </w:tblGrid>
                                          <w:tr w:rsidR="00284A53" w:rsidRPr="005E6369" w:rsidTr="000B10A1">
                                            <w:tc>
                                              <w:tcPr>
                                                <w:tcW w:w="307" w:type="pct"/>
                                              </w:tcPr>
                                              <w:p w:rsidR="00284A53" w:rsidRPr="007F150D" w:rsidRDefault="00284A53" w:rsidP="000B10A1">
                                                <w:pPr>
                                                  <w:spacing w:line="240" w:lineRule="auto"/>
                                                  <w:ind w:firstLine="0"/>
                                                  <w:jc w:val="center"/>
                                                  <w:rPr>
                                                    <w:kern w:val="28"/>
                                                    <w:sz w:val="24"/>
                                                    <w:szCs w:val="24"/>
                                                  </w:rPr>
                                                </w:pPr>
                                                <w:r w:rsidRPr="007F150D">
                                                  <w:rPr>
                                                    <w:kern w:val="28"/>
                                                    <w:sz w:val="24"/>
                                                    <w:szCs w:val="24"/>
                                                  </w:rPr>
                                                  <w:t>1</w:t>
                                                </w:r>
                                              </w:p>
                                            </w:tc>
                                            <w:tc>
                                              <w:tcPr>
                                                <w:tcW w:w="469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Зміна ставлень до інших, стосунків з оточуючими</w:t>
                                                </w:r>
                                              </w:p>
                                            </w:tc>
                                          </w:tr>
                                          <w:tr w:rsidR="00284A53" w:rsidRPr="005E6369" w:rsidTr="000B10A1">
                                            <w:tc>
                                              <w:tcPr>
                                                <w:tcW w:w="307" w:type="pct"/>
                                              </w:tcPr>
                                              <w:p w:rsidR="00284A53" w:rsidRPr="007F150D" w:rsidRDefault="00284A53" w:rsidP="000B10A1">
                                                <w:pPr>
                                                  <w:spacing w:line="240" w:lineRule="auto"/>
                                                  <w:ind w:firstLine="0"/>
                                                  <w:rPr>
                                                    <w:kern w:val="28"/>
                                                    <w:sz w:val="24"/>
                                                    <w:szCs w:val="24"/>
                                                  </w:rPr>
                                                </w:pPr>
                                                <w:r w:rsidRPr="007F150D">
                                                  <w:rPr>
                                                    <w:kern w:val="28"/>
                                                    <w:sz w:val="24"/>
                                                    <w:szCs w:val="24"/>
                                                  </w:rPr>
                                                  <w:t>2</w:t>
                                                </w:r>
                                              </w:p>
                                            </w:tc>
                                            <w:tc>
                                              <w:tcPr>
                                                <w:tcW w:w="469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Нові можливості</w:t>
                                                </w:r>
                                              </w:p>
                                            </w:tc>
                                          </w:tr>
                                          <w:tr w:rsidR="00284A53" w:rsidRPr="005E6369" w:rsidTr="000B10A1">
                                            <w:tc>
                                              <w:tcPr>
                                                <w:tcW w:w="307" w:type="pct"/>
                                              </w:tcPr>
                                              <w:p w:rsidR="00284A53" w:rsidRPr="007F150D" w:rsidRDefault="00284A53" w:rsidP="000B10A1">
                                                <w:pPr>
                                                  <w:spacing w:line="240" w:lineRule="auto"/>
                                                  <w:ind w:firstLine="0"/>
                                                  <w:rPr>
                                                    <w:kern w:val="28"/>
                                                    <w:sz w:val="24"/>
                                                    <w:szCs w:val="24"/>
                                                  </w:rPr>
                                                </w:pPr>
                                                <w:r w:rsidRPr="007F150D">
                                                  <w:rPr>
                                                    <w:kern w:val="28"/>
                                                    <w:sz w:val="24"/>
                                                    <w:szCs w:val="24"/>
                                                  </w:rPr>
                                                  <w:t>3</w:t>
                                                </w:r>
                                              </w:p>
                                            </w:tc>
                                            <w:tc>
                                              <w:tcPr>
                                                <w:tcW w:w="469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Особистісна сила. особистісне зміцнення</w:t>
                                                </w:r>
                                              </w:p>
                                            </w:tc>
                                          </w:tr>
                                          <w:tr w:rsidR="00284A53" w:rsidRPr="005E6369" w:rsidTr="000B10A1">
                                            <w:tc>
                                              <w:tcPr>
                                                <w:tcW w:w="307" w:type="pct"/>
                                              </w:tcPr>
                                              <w:p w:rsidR="00284A53" w:rsidRPr="007F150D" w:rsidRDefault="00284A53" w:rsidP="000B10A1">
                                                <w:pPr>
                                                  <w:spacing w:line="240" w:lineRule="auto"/>
                                                  <w:ind w:firstLine="0"/>
                                                  <w:rPr>
                                                    <w:kern w:val="28"/>
                                                    <w:sz w:val="24"/>
                                                    <w:szCs w:val="24"/>
                                                  </w:rPr>
                                                </w:pPr>
                                                <w:r w:rsidRPr="007F150D">
                                                  <w:rPr>
                                                    <w:kern w:val="28"/>
                                                    <w:sz w:val="24"/>
                                                    <w:szCs w:val="24"/>
                                                  </w:rPr>
                                                  <w:t>4</w:t>
                                                </w:r>
                                              </w:p>
                                            </w:tc>
                                            <w:tc>
                                              <w:tcPr>
                                                <w:tcW w:w="4693" w:type="pct"/>
                                                <w:vAlign w:val="center"/>
                                              </w:tcPr>
                                              <w:p w:rsidR="00284A53" w:rsidRPr="007F150D" w:rsidRDefault="00284A53" w:rsidP="000B10A1">
                                                <w:pPr>
                                                  <w:pStyle w:val="TableParagraph"/>
                                                  <w:spacing w:line="240" w:lineRule="auto"/>
                                                  <w:jc w:val="both"/>
                                                  <w:rPr>
                                                    <w:b/>
                                                    <w:kern w:val="28"/>
                                                    <w:sz w:val="24"/>
                                                    <w:szCs w:val="24"/>
                                                  </w:rPr>
                                                </w:pPr>
                                                <w:r w:rsidRPr="007F150D">
                                                  <w:rPr>
                                                    <w:kern w:val="28"/>
                                                    <w:sz w:val="24"/>
                                                    <w:szCs w:val="24"/>
                                                  </w:rPr>
                                                  <w:t>Духовні зміни,  екзистенційні зміни</w:t>
                                                </w:r>
                                              </w:p>
                                            </w:tc>
                                          </w:tr>
                                          <w:tr w:rsidR="00284A53" w:rsidRPr="005E6369" w:rsidTr="000B10A1">
                                            <w:tc>
                                              <w:tcPr>
                                                <w:tcW w:w="307" w:type="pct"/>
                                              </w:tcPr>
                                              <w:p w:rsidR="00284A53" w:rsidRPr="007F150D" w:rsidRDefault="00284A53" w:rsidP="000B10A1">
                                                <w:pPr>
                                                  <w:spacing w:line="240" w:lineRule="auto"/>
                                                  <w:ind w:firstLine="0"/>
                                                  <w:rPr>
                                                    <w:kern w:val="28"/>
                                                    <w:sz w:val="24"/>
                                                    <w:szCs w:val="24"/>
                                                  </w:rPr>
                                                </w:pPr>
                                                <w:r w:rsidRPr="007F150D">
                                                  <w:rPr>
                                                    <w:kern w:val="28"/>
                                                    <w:sz w:val="24"/>
                                                    <w:szCs w:val="24"/>
                                                  </w:rPr>
                                                  <w:t>5</w:t>
                                                </w:r>
                                              </w:p>
                                            </w:tc>
                                            <w:tc>
                                              <w:tcPr>
                                                <w:tcW w:w="469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Цінування життя</w:t>
                                                </w:r>
                                              </w:p>
                                            </w:tc>
                                          </w:tr>
                                        </w:tbl>
                                        <w:p w:rsidR="00284A53" w:rsidRPr="005E6369" w:rsidRDefault="00284A53" w:rsidP="001D7CC6">
                                          <w:pPr>
                                            <w:ind w:firstLine="0"/>
                                            <w:rPr>
                                              <w:sz w:val="20"/>
                                            </w:rPr>
                                          </w:pPr>
                                        </w:p>
                                      </w:txbxContent>
                                    </wps:txbx>
                                    <wps:bodyPr rot="0" vert="horz" wrap="square" lIns="91440" tIns="45720" rIns="91440" bIns="45720" anchor="t" anchorCtr="0" upright="1">
                                      <a:noAutofit/>
                                    </wps:bodyPr>
                                  </wps:wsp>
                                  <wps:wsp>
                                    <wps:cNvPr id="36" name="AutoShape 36"/>
                                    <wps:cNvCnPr/>
                                    <wps:spPr bwMode="auto">
                                      <a:xfrm>
                                        <a:off x="2935" y="11903"/>
                                        <a:ext cx="0" cy="288"/>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37" name="Text Box 8"/>
                                  <wps:cNvSpPr txBox="1">
                                    <a:spLocks noChangeArrowheads="1"/>
                                  </wps:cNvSpPr>
                                  <wps:spPr bwMode="auto">
                                    <a:xfrm>
                                      <a:off x="5832" y="15785"/>
                                      <a:ext cx="5261" cy="1077"/>
                                    </a:xfrm>
                                    <a:prstGeom prst="rect">
                                      <a:avLst/>
                                    </a:prstGeom>
                                    <a:solidFill>
                                      <a:srgbClr val="FFFFFF"/>
                                    </a:solidFill>
                                    <a:ln w="9525">
                                      <a:solidFill>
                                        <a:srgbClr val="000000"/>
                                      </a:solidFill>
                                      <a:prstDash val="dash"/>
                                      <a:miter lim="800000"/>
                                      <a:headEnd/>
                                      <a:tailEnd/>
                                    </a:ln>
                                  </wps:spPr>
                                  <wps:txbx>
                                    <w:txbxContent>
                                      <w:p w:rsidR="00284A53" w:rsidRPr="00DF28A4" w:rsidRDefault="00284A53" w:rsidP="001D7CC6">
                                        <w:pPr>
                                          <w:spacing w:line="240" w:lineRule="auto"/>
                                          <w:ind w:firstLine="0"/>
                                          <w:rPr>
                                            <w:sz w:val="24"/>
                                            <w:szCs w:val="24"/>
                                          </w:rPr>
                                        </w:pPr>
                                        <w:r w:rsidRPr="00DF28A4">
                                          <w:rPr>
                                            <w:sz w:val="24"/>
                                            <w:szCs w:val="24"/>
                                          </w:rPr>
                                          <w:t>Анкета-відгук адаптованості військового спеціаліста до умов повсякденних навантажень у службовій і професійній діяльності</w:t>
                                        </w:r>
                                      </w:p>
                                    </w:txbxContent>
                                  </wps:txbx>
                                  <wps:bodyPr rot="0" vert="horz" wrap="square" lIns="91440" tIns="45720" rIns="91440" bIns="45720" anchor="t" anchorCtr="0" upright="1">
                                    <a:noAutofit/>
                                  </wps:bodyPr>
                                </wps:wsp>
                                <wps:wsp>
                                  <wps:cNvPr id="38" name="AutoShape 38"/>
                                  <wps:cNvCnPr/>
                                  <wps:spPr bwMode="auto">
                                    <a:xfrm flipH="1">
                                      <a:off x="3563" y="14172"/>
                                      <a:ext cx="13" cy="213"/>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AutoShape 39"/>
                                  <wps:cNvCnPr/>
                                  <wps:spPr bwMode="auto">
                                    <a:xfrm>
                                      <a:off x="7733" y="14271"/>
                                      <a:ext cx="0" cy="11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40" name="AutoShape 40"/>
                              <wps:cNvSpPr>
                                <a:spLocks/>
                              </wps:cNvSpPr>
                              <wps:spPr bwMode="auto">
                                <a:xfrm>
                                  <a:off x="7396" y="13750"/>
                                  <a:ext cx="2582" cy="580"/>
                                </a:xfrm>
                                <a:prstGeom prst="accentBorderCallout1">
                                  <a:avLst>
                                    <a:gd name="adj1" fmla="val 31032"/>
                                    <a:gd name="adj2" fmla="val -4648"/>
                                    <a:gd name="adj3" fmla="val -31630"/>
                                    <a:gd name="adj4" fmla="val -11703"/>
                                  </a:avLst>
                                </a:prstGeom>
                                <a:solidFill>
                                  <a:srgbClr val="FFFFFF"/>
                                </a:solidFill>
                                <a:ln w="9525">
                                  <a:solidFill>
                                    <a:srgbClr val="000000"/>
                                  </a:solidFill>
                                  <a:prstDash val="dashDot"/>
                                  <a:miter lim="800000"/>
                                  <a:headEnd/>
                                  <a:tailEnd/>
                                </a:ln>
                              </wps:spPr>
                              <wps:txbx>
                                <w:txbxContent>
                                  <w:p w:rsidR="00284A53" w:rsidRPr="007F150D" w:rsidRDefault="00284A53" w:rsidP="001D7CC6">
                                    <w:pPr>
                                      <w:ind w:firstLine="0"/>
                                      <w:jc w:val="center"/>
                                      <w:rPr>
                                        <w:sz w:val="24"/>
                                        <w:szCs w:val="24"/>
                                      </w:rPr>
                                    </w:pPr>
                                    <w:r w:rsidRPr="007F150D">
                                      <w:rPr>
                                        <w:sz w:val="24"/>
                                        <w:szCs w:val="24"/>
                                      </w:rPr>
                                      <w:t xml:space="preserve">Індекс </w:t>
                                    </w:r>
                                    <w:r>
                                      <w:rPr>
                                        <w:sz w:val="24"/>
                                        <w:szCs w:val="24"/>
                                      </w:rPr>
                                      <w:t>надійності</w:t>
                                    </w:r>
                                  </w:p>
                                  <w:p w:rsidR="00284A53" w:rsidRPr="00714BE1" w:rsidRDefault="00284A53" w:rsidP="001D7CC6">
                                    <w:pPr>
                                      <w:ind w:firstLine="0"/>
                                      <w:jc w:val="center"/>
                                      <w:rPr>
                                        <w:sz w:val="20"/>
                                      </w:rPr>
                                    </w:pPr>
                                    <w:r>
                                      <w:rPr>
                                        <w:sz w:val="20"/>
                                      </w:rPr>
                                      <w:t>до навантаження</w:t>
                                    </w:r>
                                  </w:p>
                                </w:txbxContent>
                              </wps:txbx>
                              <wps:bodyPr rot="0" vert="horz" wrap="square" lIns="91440" tIns="45720" rIns="91440" bIns="45720" anchor="t" anchorCtr="0" upright="1">
                                <a:noAutofit/>
                              </wps:bodyPr>
                            </wps:wsp>
                            <wps:wsp>
                              <wps:cNvPr id="41" name="AutoShape 41"/>
                              <wps:cNvSpPr>
                                <a:spLocks/>
                              </wps:cNvSpPr>
                              <wps:spPr bwMode="auto">
                                <a:xfrm>
                                  <a:off x="2935" y="13451"/>
                                  <a:ext cx="2594" cy="760"/>
                                </a:xfrm>
                                <a:prstGeom prst="accentBorderCallout1">
                                  <a:avLst>
                                    <a:gd name="adj1" fmla="val 30000"/>
                                    <a:gd name="adj2" fmla="val -4625"/>
                                    <a:gd name="adj3" fmla="val -17387"/>
                                    <a:gd name="adj4" fmla="val -12947"/>
                                  </a:avLst>
                                </a:prstGeom>
                                <a:solidFill>
                                  <a:srgbClr val="FFFFFF"/>
                                </a:solidFill>
                                <a:ln w="9525">
                                  <a:solidFill>
                                    <a:srgbClr val="000000"/>
                                  </a:solidFill>
                                  <a:prstDash val="dashDot"/>
                                  <a:miter lim="800000"/>
                                  <a:headEnd/>
                                  <a:tailEnd/>
                                </a:ln>
                              </wps:spPr>
                              <wps:txbx>
                                <w:txbxContent>
                                  <w:p w:rsidR="00284A53" w:rsidRDefault="00284A53" w:rsidP="001D7CC6">
                                    <w:pPr>
                                      <w:spacing w:line="240" w:lineRule="auto"/>
                                      <w:ind w:firstLine="0"/>
                                      <w:jc w:val="center"/>
                                      <w:rPr>
                                        <w:sz w:val="24"/>
                                        <w:szCs w:val="24"/>
                                      </w:rPr>
                                    </w:pPr>
                                    <w:r w:rsidRPr="007F150D">
                                      <w:rPr>
                                        <w:sz w:val="24"/>
                                        <w:szCs w:val="24"/>
                                      </w:rPr>
                                      <w:t xml:space="preserve">Індекс адаптованості </w:t>
                                    </w:r>
                                  </w:p>
                                  <w:p w:rsidR="00284A53" w:rsidRPr="000F4AAD" w:rsidRDefault="00284A53" w:rsidP="001D7CC6">
                                    <w:pPr>
                                      <w:spacing w:line="240" w:lineRule="auto"/>
                                      <w:ind w:firstLine="0"/>
                                      <w:rPr>
                                        <w:sz w:val="20"/>
                                        <w:szCs w:val="20"/>
                                      </w:rPr>
                                    </w:pPr>
                                    <w:r w:rsidRPr="000F4AAD">
                                      <w:rPr>
                                        <w:noProof/>
                                        <w:sz w:val="20"/>
                                        <w:szCs w:val="20"/>
                                      </w:rPr>
                                      <w:t>адаптація – дезадаптація</w:t>
                                    </w:r>
                                  </w:p>
                                  <w:p w:rsidR="00284A53" w:rsidRPr="007F150D" w:rsidRDefault="00284A53" w:rsidP="001D7CC6">
                                    <w:pPr>
                                      <w:spacing w:line="240" w:lineRule="auto"/>
                                      <w:ind w:firstLine="0"/>
                                      <w:jc w:val="center"/>
                                      <w:rPr>
                                        <w:sz w:val="24"/>
                                        <w:szCs w:val="24"/>
                                      </w:rPr>
                                    </w:pPr>
                                  </w:p>
                                </w:txbxContent>
                              </wps:txbx>
                              <wps:bodyPr rot="0" vert="horz" wrap="square" lIns="91440" tIns="45720" rIns="91440" bIns="45720" anchor="t" anchorCtr="0" upright="1">
                                <a:noAutofit/>
                              </wps:bodyPr>
                            </wps:wsp>
                          </wpg:grpSp>
                          <wps:wsp>
                            <wps:cNvPr id="17" name="Text Box 7"/>
                            <wps:cNvSpPr txBox="1">
                              <a:spLocks noChangeArrowheads="1"/>
                            </wps:cNvSpPr>
                            <wps:spPr bwMode="auto">
                              <a:xfrm>
                                <a:off x="151075" y="3148717"/>
                                <a:ext cx="2809240" cy="3187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A53" w:rsidRPr="00F567DF" w:rsidRDefault="00284A53" w:rsidP="001D7CC6">
                                  <w:pPr>
                                    <w:spacing w:line="240" w:lineRule="auto"/>
                                    <w:ind w:firstLine="0"/>
                                  </w:pPr>
                                  <w:r w:rsidRPr="00B93367">
                                    <w:rPr>
                                      <w:sz w:val="24"/>
                                      <w:szCs w:val="24"/>
                                    </w:rPr>
                                    <w:t>Напрямок діагностичного оцінювання</w:t>
                                  </w:r>
                                </w:p>
                              </w:txbxContent>
                            </wps:txbx>
                            <wps:bodyPr rot="0" vert="horz" wrap="square" lIns="91440" tIns="45720" rIns="91440" bIns="45720" anchor="t" anchorCtr="0" upright="1">
                              <a:noAutofit/>
                            </wps:bodyPr>
                          </wps:wsp>
                        </wpg:grpSp>
                      </wpg:grpSp>
                      <wps:wsp>
                        <wps:cNvPr id="43" name="Поле 1280"/>
                        <wps:cNvSpPr txBox="1">
                          <a:spLocks noChangeArrowheads="1"/>
                        </wps:cNvSpPr>
                        <wps:spPr bwMode="auto">
                          <a:xfrm>
                            <a:off x="4015409" y="1836752"/>
                            <a:ext cx="2353945" cy="278130"/>
                          </a:xfrm>
                          <a:prstGeom prst="rect">
                            <a:avLst/>
                          </a:prstGeom>
                          <a:solidFill>
                            <a:srgbClr val="FFFFFF"/>
                          </a:solidFill>
                          <a:ln w="6350">
                            <a:solidFill>
                              <a:srgbClr val="000000"/>
                            </a:solidFill>
                            <a:prstDash val="dash"/>
                            <a:miter lim="800000"/>
                            <a:headEnd/>
                            <a:tailEnd/>
                          </a:ln>
                        </wps:spPr>
                        <wps:txbx>
                          <w:txbxContent>
                            <w:p w:rsidR="00284A53" w:rsidRPr="0066158F" w:rsidRDefault="00284A53" w:rsidP="001D7CC6">
                              <w:pPr>
                                <w:spacing w:line="240" w:lineRule="auto"/>
                                <w:ind w:firstLine="0"/>
                                <w:rPr>
                                  <w:sz w:val="24"/>
                                  <w:szCs w:val="24"/>
                                </w:rPr>
                              </w:pPr>
                              <w:r>
                                <w:rPr>
                                  <w:sz w:val="24"/>
                                  <w:szCs w:val="24"/>
                                </w:rPr>
                                <w:t>показники предметно</w:t>
                              </w:r>
                              <w:r w:rsidRPr="005D6BE1">
                                <w:rPr>
                                  <w:sz w:val="24"/>
                                  <w:szCs w:val="24"/>
                                </w:rPr>
                                <w:t>-практичні</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Группа 44" o:spid="_x0000_s1026" style="position:absolute;left:0;text-align:left;margin-left:3.75pt;margin-top:11.85pt;width:502.8pt;height:650.2pt;z-index:251659264;mso-height-relative:margin" coordsize="63855,8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">
                <v:group id="Группа 42" o:spid="_x0000_s1027" style="position:absolute;width:63855;height:82575" coordsize="63855,82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type id="_x0000_t202" coordsize="21600,21600" o:spt="202" path="m,l,21600r21600,l21600,xe">
                    <v:stroke joinstyle="miter"/>
                    <v:path gradientshapeok="t" o:connecttype="rect"/>
                  </v:shapetype>
                  <v:shape id="Text Box 8" o:spid="_x0000_s1028" type="#_x0000_t202" style="position:absolute;left:31089;top:27090;width:30156;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284A53" w:rsidRPr="000F4AAD" w:rsidRDefault="00284A53" w:rsidP="001D7CC6">
                          <w:pPr>
                            <w:ind w:firstLine="0"/>
                            <w:jc w:val="center"/>
                          </w:pPr>
                          <w:r w:rsidRPr="000F4AAD">
                            <w:t>Надійність і дій за призначенням</w:t>
                          </w:r>
                        </w:p>
                      </w:txbxContent>
                    </v:textbox>
                  </v:shape>
                  <v:group id="Группа 19" o:spid="_x0000_s1029" style="position:absolute;width:63855;height:82575" coordsize="63855,82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2" o:spid="_x0000_s1030" style="position:absolute;width:63855;height:82575" coordorigin="1210,1326" coordsize="10056,13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3" o:spid="_x0000_s1031" style="position:absolute;left:1210;top:1326;width:10056;height:12248" coordorigin="1210,1809" coordsize="10056,12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4" o:spid="_x0000_s1032" style="position:absolute;left:1366;top:2371;width:9900;height:3118" coordorigin="1778,4623" coordsize="9900,3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3" o:spid="_x0000_s1033" alt="Описание: Светлый вертикальный" style="position:absolute;left:2318;top:4623;width:3167;height:3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x16cYA&#10;AADaAAAADwAAAGRycy9kb3ducmV2LnhtbESPW2vCQBSE3wv9D8sp+FY3FmxjdCOtINo+CF5AfTtm&#10;Ty40ezZkV43/3hUKfRxm5htmMu1MLS7UusqygkE/AkGcWV1xoWC3nb/GIJxH1lhbJgU3cjBNn58m&#10;mGh75TVdNr4QAcIuQQWl900ipctKMuj6tiEOXm5bgz7ItpC6xWuAm1q+RdG7NFhxWCixoVlJ2e/m&#10;bBT8zL6y/cc2Xq6O8WE1OrnFOv9eKNV76T7HIDx1/j/8115qBUN4XAk3QK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x16cYAAADaAAAADwAAAAAAAAAAAAAAAACYAgAAZHJz&#10;L2Rvd25yZXYueG1sUEsFBgAAAAAEAAQA9QAAAIsDAAAAAA==&#10;">
                            <v:fill r:id="rId10" o:title=" Светлый вертикальный" recolor="t" type="tile"/>
                          </v:oval>
                          <v:oval id="Oval 4" o:spid="_x0000_s1034" alt="Описание: Светлый горизонтальный" style="position:absolute;left:5365;top:4830;width:2750;height:2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7rnsUA&#10;AADaAAAADwAAAGRycy9kb3ducmV2LnhtbESPS4vCQBCE78L+h6EXvOlED5qNjuIK4uMg+AD11mba&#10;JGymJ2RGzf57Z0HYY1FVX1HjaWNK8aDaFZYV9LoRCOLU6oIzBcfDohODcB5ZY2mZFPySg+nkozXG&#10;RNsn7+ix95kIEHYJKsi9rxIpXZqTQde1FXHwbrY26IOsM6lrfAa4KWU/igbSYMFhIceK5jmlP/u7&#10;UbCZf6en4SFebS/xeft1dcvdbb1Uqv3ZzEYgPDX+P/xur7SCAfxdCTdAT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uuexQAAANoAAAAPAAAAAAAAAAAAAAAAAJgCAABkcnMv&#10;ZG93bnJldi54bWxQSwUGAAAAAAQABAD1AAAAigMAAAAA&#10;">
                            <v:fill r:id="rId10" o:title=" Светлый горизонтальный" recolor="t" type="tile"/>
                          </v:oval>
                          <v:shape id="Поле 1280" o:spid="_x0000_s1035" type="#_x0000_t202" style="position:absolute;left:5573;top:5208;width:2235;height: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O78IA&#10;AADaAAAADwAAAGRycy9kb3ducmV2LnhtbESPQWvCQBSE7wX/w/IEb3Wjh1iiqxRB8KCItlC8vWZf&#10;k9Ds25B90eivd4VCj8PMfMMsVr2r1YXaUHk2MBknoIhzbysuDHx+bF7fQAVBtlh7JgM3CrBaDl4W&#10;mFl/5SNdTlKoCOGQoYFSpMm0DnlJDsPYN8TR+/GtQ4myLbRt8RrhrtbTJEm1w4rjQokNrUvKf0+d&#10;M/D1nbrObg5nnqWH3b5DuVMnxoyG/fsclFAv/+G/9tYamMHzSrwBe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xY7vwgAAANoAAAAPAAAAAAAAAAAAAAAAAJgCAABkcnMvZG93&#10;bnJldi54bWxQSwUGAAAAAAQABAD1AAAAhwMAAAAA&#10;" strokeweight=".5pt">
                            <v:stroke dashstyle="dash"/>
                            <v:textbox>
                              <w:txbxContent>
                                <w:p w:rsidR="00284A53" w:rsidRPr="00270D51" w:rsidRDefault="00284A53" w:rsidP="001D7CC6">
                                  <w:pPr>
                                    <w:spacing w:line="240" w:lineRule="auto"/>
                                    <w:ind w:firstLine="0"/>
                                    <w:jc w:val="center"/>
                                    <w:rPr>
                                      <w:sz w:val="24"/>
                                      <w:szCs w:val="24"/>
                                    </w:rPr>
                                  </w:pPr>
                                  <w:r w:rsidRPr="00270D51">
                                    <w:rPr>
                                      <w:sz w:val="24"/>
                                      <w:szCs w:val="24"/>
                                    </w:rPr>
                                    <w:t>ДІЯЛЬНОСТІ</w:t>
                                  </w:r>
                                </w:p>
                                <w:p w:rsidR="00284A53" w:rsidRPr="00270D51" w:rsidRDefault="00284A53" w:rsidP="001D7CC6">
                                  <w:pPr>
                                    <w:spacing w:line="240" w:lineRule="auto"/>
                                    <w:ind w:firstLine="0"/>
                                    <w:jc w:val="center"/>
                                    <w:rPr>
                                      <w:sz w:val="24"/>
                                      <w:szCs w:val="24"/>
                                    </w:rPr>
                                  </w:pPr>
                                  <w:r w:rsidRPr="00270D51">
                                    <w:rPr>
                                      <w:sz w:val="24"/>
                                      <w:szCs w:val="24"/>
                                    </w:rPr>
                                    <w:t xml:space="preserve">її </w:t>
                                  </w:r>
                                  <w:r w:rsidRPr="00270D51">
                                    <w:rPr>
                                      <w:noProof/>
                                      <w:sz w:val="24"/>
                                      <w:szCs w:val="24"/>
                                    </w:rPr>
                                    <w:t>дієвість</w:t>
                                  </w:r>
                                </w:p>
                              </w:txbxContent>
                            </v:textbox>
                          </v:shape>
                          <v:shape id="Поле 1280" o:spid="_x0000_s1036" type="#_x0000_t202" style="position:absolute;left:2816;top:5208;width:2587;height: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oancAA&#10;AADaAAAADwAAAGRycy9kb3ducmV2LnhtbERPTWvCQBC9F/oflin01mzsIZXoGkQI9NAiVUG8jdkx&#10;CWZnQ3aiaX9991Do8fG+l8XkOnWjIbSeDcySFBRx5W3LtYHDvnyZgwqCbLHzTAa+KUCxenxYYm79&#10;nb/otpNaxRAOORpoRPpc61A15DAkvieO3MUPDiXCodZ2wHsMd51+TdNMO2w5NjTY06ah6robnYHj&#10;OXOjLbcnfsu2H58jyg+NYszz07RegBKa5F/85363BuLWeCXeAL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oancAAAADaAAAADwAAAAAAAAAAAAAAAACYAgAAZHJzL2Rvd25y&#10;ZXYueG1sUEsFBgAAAAAEAAQA9QAAAIUDAAAAAA==&#10;" strokeweight=".5pt">
                            <v:stroke dashstyle="dash"/>
                            <v:textbox>
                              <w:txbxContent>
                                <w:p w:rsidR="00284A53" w:rsidRDefault="00284A53" w:rsidP="001D7CC6">
                                  <w:pPr>
                                    <w:spacing w:line="240" w:lineRule="auto"/>
                                    <w:ind w:firstLine="0"/>
                                    <w:jc w:val="center"/>
                                  </w:pPr>
                                  <w:r w:rsidRPr="00270D51">
                                    <w:rPr>
                                      <w:sz w:val="24"/>
                                      <w:szCs w:val="24"/>
                                    </w:rPr>
                                    <w:t>ОСОБИСТОСТІ</w:t>
                                  </w:r>
                                  <w:r>
                                    <w:t>,</w:t>
                                  </w:r>
                                </w:p>
                                <w:p w:rsidR="00284A53" w:rsidRPr="00270D51" w:rsidRDefault="00284A53" w:rsidP="001D7CC6">
                                  <w:pPr>
                                    <w:spacing w:line="240" w:lineRule="auto"/>
                                    <w:ind w:firstLine="0"/>
                                    <w:jc w:val="center"/>
                                    <w:rPr>
                                      <w:sz w:val="24"/>
                                      <w:szCs w:val="24"/>
                                    </w:rPr>
                                  </w:pPr>
                                  <w:r w:rsidRPr="00270D51">
                                    <w:rPr>
                                      <w:sz w:val="24"/>
                                      <w:szCs w:val="24"/>
                                    </w:rPr>
                                    <w:t>її ресурси</w:t>
                                  </w:r>
                                </w:p>
                              </w:txbxContent>
                            </v:textbox>
                          </v:shape>
                          <v:shape id="Text Box 8" o:spid="_x0000_s1037" type="#_x0000_t202" style="position:absolute;left:4483;top:4713;width:1667;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284A53" w:rsidRPr="005D6BE1" w:rsidRDefault="00284A53" w:rsidP="001D7CC6">
                                  <w:pPr>
                                    <w:spacing w:line="240" w:lineRule="auto"/>
                                    <w:ind w:firstLine="0"/>
                                    <w:jc w:val="center"/>
                                    <w:rPr>
                                      <w:sz w:val="24"/>
                                      <w:szCs w:val="24"/>
                                    </w:rPr>
                                  </w:pPr>
                                  <w:r w:rsidRPr="005D6BE1">
                                    <w:rPr>
                                      <w:sz w:val="24"/>
                                      <w:szCs w:val="24"/>
                                    </w:rPr>
                                    <w:t>параметри</w:t>
                                  </w:r>
                                </w:p>
                              </w:txbxContent>
                            </v:textbox>
                          </v:shape>
                          <v:oval id="Oval 3" o:spid="_x0000_s1038" alt="Описание: Светлый вертикальный" style="position:absolute;left:9936;top:5583;width:1255;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FpYMYA&#10;AADbAAAADwAAAGRycy9kb3ducmV2LnhtbESPQWvCQBCF70L/wzJCb7rRQ5umrlKFovUgGAttb9Ps&#10;mIRmZ0N2q/HfOwfB2wzvzXvfzBa9a9SJulB7NjAZJ6CIC29rLg18Ht5HKagQkS02nsnAhQIs5g+D&#10;GWbWn3lPpzyWSkI4ZGigirHNtA5FRQ7D2LfEoh195zDK2pXadniWcNfoaZI8aYc1S0OFLa0qKv7y&#10;f2dgu1oWX8+HdLP7Sb93L79hvT9+rI15HPZvr6Ai9fFuvl1vrOALvfwiA+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FpYMYAAADbAAAADwAAAAAAAAAAAAAAAACYAgAAZHJz&#10;L2Rvd25yZXYueG1sUEsFBgAAAAAEAAQA9QAAAIsDAAAAAA==&#10;">
                            <v:fill r:id="rId10" o:title=" Светлый вертикальный" recolor="t" type="tile"/>
                          </v:oval>
                          <v:shape id="Text Box 8" o:spid="_x0000_s1039" type="#_x0000_t202" style="position:absolute;left:9671;top:5688;width:174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284A53" w:rsidRPr="00270D51" w:rsidRDefault="00284A53" w:rsidP="001D7CC6">
                                  <w:pPr>
                                    <w:ind w:firstLine="0"/>
                                    <w:rPr>
                                      <w:sz w:val="24"/>
                                      <w:szCs w:val="24"/>
                                    </w:rPr>
                                  </w:pPr>
                                  <w:r w:rsidRPr="00270D51">
                                    <w:rPr>
                                      <w:sz w:val="24"/>
                                      <w:szCs w:val="24"/>
                                    </w:rPr>
                                    <w:t>СИТУАЦІЯ</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40" type="#_x0000_t13" style="position:absolute;left:8250;top:5748;width:434;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XY0sEA&#10;AADbAAAADwAAAGRycy9kb3ducmV2LnhtbERPTYvCMBC9C/sfwizsTdMVVqQaRV0E91at4HVsxrbY&#10;TEqT1q6/3giCt3m8z5kve1OJjhpXWlbwPYpAEGdWl5wrOKbb4RSE88gaK8uk4J8cLBcfgznG2t54&#10;T93B5yKEsItRQeF9HUvpsoIMupGtiQN3sY1BH2CTS93gLYSbSo6jaCINlhwaCqxpU1B2PbRGQbbZ&#10;t93x9PvXpvfkcv5J0nVCd6W+PvvVDISn3r/FL/dOh/ljeP4SD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F2NLBAAAA2wAAAA8AAAAAAAAAAAAAAAAAmAIAAGRycy9kb3du&#10;cmV2LnhtbFBLBQYAAAAABAAEAPUAAACGAwAAAAA=&#10;" fillcolor="black [3213]"/>
                          <v:shape id="AutoShape 13" o:spid="_x0000_s1041" type="#_x0000_t13" style="position:absolute;left:8782;top:5508;width:790;height:96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iF/cIA&#10;AADbAAAADwAAAGRycy9kb3ducmV2LnhtbERPTYvCMBC9C/sfwix4EU3VZZFqFCksiOJB3YPexmY2&#10;LdtMSpPV9t8bYcHbPN7nLFatrcSNGl86VjAeJSCIc6dLNgq+T1/DGQgfkDVWjklBRx5Wy7feAlPt&#10;7nyg2zEYEUPYp6igCKFOpfR5QRb9yNXEkftxjcUQYWOkbvAew20lJ0nyKS2WHBsKrCkrKP89/lkF&#10;2cfVHHZTuZbcbfcDd84uY9Mp1X9v13MQgdrwEv+7NzrOn8Lzl3i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IX9wgAAANsAAAAPAAAAAAAAAAAAAAAAAJgCAABkcnMvZG93&#10;bnJldi54bWxQSwUGAAAAAAQABAD1AAAAhwMAAAAA&#10;"/>
                          <v:shape id="Text Box 8" o:spid="_x0000_s1042" type="#_x0000_t202" style="position:absolute;left:4520;top:6418;width:1667;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284A53" w:rsidRPr="005D6BE1" w:rsidRDefault="00284A53" w:rsidP="001D7CC6">
                                  <w:pPr>
                                    <w:spacing w:line="240" w:lineRule="auto"/>
                                    <w:ind w:firstLine="0"/>
                                    <w:jc w:val="center"/>
                                    <w:rPr>
                                      <w:sz w:val="24"/>
                                      <w:szCs w:val="24"/>
                                    </w:rPr>
                                  </w:pPr>
                                  <w:r w:rsidRPr="005D6BE1">
                                    <w:rPr>
                                      <w:sz w:val="24"/>
                                      <w:szCs w:val="24"/>
                                    </w:rPr>
                                    <w:t>показники</w:t>
                                  </w:r>
                                </w:p>
                              </w:txbxContent>
                            </v:textbox>
                          </v:shape>
                          <v:shape id="Text Box 8" o:spid="_x0000_s1043" type="#_x0000_t202" style="position:absolute;left:1778;top:6959;width:3021;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84A53" w:rsidRPr="005D6BE1" w:rsidRDefault="00284A53" w:rsidP="001D7CC6">
                                  <w:pPr>
                                    <w:spacing w:line="240" w:lineRule="auto"/>
                                    <w:ind w:firstLine="0"/>
                                    <w:rPr>
                                      <w:sz w:val="24"/>
                                      <w:szCs w:val="24"/>
                                    </w:rPr>
                                  </w:pPr>
                                  <w:r>
                                    <w:rPr>
                                      <w:sz w:val="24"/>
                                      <w:szCs w:val="24"/>
                                    </w:rPr>
                                    <w:t>утворень</w:t>
                                  </w:r>
                                  <w:r w:rsidRPr="005D6BE1">
                                    <w:rPr>
                                      <w:sz w:val="24"/>
                                      <w:szCs w:val="24"/>
                                    </w:rPr>
                                    <w:t xml:space="preserve"> самосвідомост</w:t>
                                  </w:r>
                                  <w:r>
                                    <w:rPr>
                                      <w:sz w:val="24"/>
                                      <w:szCs w:val="24"/>
                                    </w:rPr>
                                    <w:t>і</w:t>
                                  </w:r>
                                  <w:r>
                                    <w:t xml:space="preserve"> </w:t>
                                  </w:r>
                                  <w:r w:rsidRPr="005D6BE1">
                                    <w:rPr>
                                      <w:sz w:val="24"/>
                                      <w:szCs w:val="24"/>
                                    </w:rPr>
                                    <w:t>інтенці</w:t>
                                  </w:r>
                                  <w:r>
                                    <w:rPr>
                                      <w:sz w:val="24"/>
                                      <w:szCs w:val="24"/>
                                    </w:rPr>
                                    <w:t>ї</w:t>
                                  </w:r>
                                  <w:r w:rsidRPr="005D6BE1">
                                    <w:rPr>
                                      <w:sz w:val="24"/>
                                      <w:szCs w:val="24"/>
                                    </w:rPr>
                                    <w:t>, духовні</w:t>
                                  </w:r>
                                </w:p>
                              </w:txbxContent>
                            </v:textbox>
                          </v:shape>
                          <v:shape id="Text Box 8" o:spid="_x0000_s1044" type="#_x0000_t202" style="position:absolute;left:4897;top:6959;width:278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84A53" w:rsidRPr="005D6BE1" w:rsidRDefault="00284A53" w:rsidP="001D7CC6">
                                  <w:pPr>
                                    <w:spacing w:line="240" w:lineRule="auto"/>
                                    <w:ind w:firstLine="0"/>
                                    <w:rPr>
                                      <w:noProof/>
                                      <w:sz w:val="24"/>
                                      <w:szCs w:val="24"/>
                                    </w:rPr>
                                  </w:pPr>
                                  <w:r w:rsidRPr="005D6BE1">
                                    <w:rPr>
                                      <w:sz w:val="24"/>
                                      <w:szCs w:val="24"/>
                                    </w:rPr>
                                    <w:t>суб’єктно-практичні</w:t>
                                  </w:r>
                                </w:p>
                                <w:p w:rsidR="00284A53" w:rsidRPr="0065381B" w:rsidRDefault="00284A53" w:rsidP="001D7CC6">
                                  <w:pPr>
                                    <w:ind w:firstLine="0"/>
                                    <w:jc w:val="center"/>
                                  </w:pPr>
                                </w:p>
                              </w:txbxContent>
                            </v:textbox>
                          </v:shape>
                          <v:shape id="Поле 1280" o:spid="_x0000_s1045" type="#_x0000_t202" style="position:absolute;left:9097;top:6276;width:2581;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vnPsQA&#10;AADbAAAADwAAAGRycy9kb3ducmV2LnhtbESPQWvCQBCF7wX/wzKCt7qph7SkrlIKgocWqS2U3sbs&#10;mIRmZ0N2otFf7xwKvc3w3rz3zXI9htacqE9NZAcP8wwMcRl9w5WDr8/N/ROYJMge28jk4EIJ1qvJ&#10;3RILH8/8Qae9VEZDOBXooBbpCmtTWVPANI8dsWrH2AcUXfvK+h7PGh5au8iy3AZsWBtq7Oi1pvJ3&#10;PwQH34c8DH6z++HHfPf2PqBcaRDnZtPx5RmM0Cj/5r/rrVd8hdVfdAC7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r5z7EAAAA2wAAAA8AAAAAAAAAAAAAAAAAmAIAAGRycy9k&#10;b3ducmV2LnhtbFBLBQYAAAAABAAEAPUAAACJAwAAAAA=&#10;" strokeweight=".5pt">
                            <v:stroke dashstyle="dash"/>
                            <v:textbox>
                              <w:txbxContent>
                                <w:p w:rsidR="00284A53" w:rsidRPr="0066158F" w:rsidRDefault="00284A53" w:rsidP="001D7CC6">
                                  <w:pPr>
                                    <w:spacing w:line="240" w:lineRule="auto"/>
                                    <w:ind w:firstLine="0"/>
                                    <w:jc w:val="center"/>
                                    <w:rPr>
                                      <w:sz w:val="24"/>
                                      <w:szCs w:val="24"/>
                                    </w:rPr>
                                  </w:pPr>
                                  <w:r w:rsidRPr="0066158F">
                                    <w:rPr>
                                      <w:sz w:val="24"/>
                                      <w:szCs w:val="24"/>
                                    </w:rPr>
                                    <w:t>Умови повсякденних навантажень</w:t>
                                  </w:r>
                                </w:p>
                              </w:txbxContent>
                            </v:textbox>
                          </v:shape>
                        </v:group>
                        <v:shapetype id="_x0000_t32" coordsize="21600,21600" o:spt="32" o:oned="t" path="m,l21600,21600e" filled="f">
                          <v:path arrowok="t" fillok="f" o:connecttype="none"/>
                          <o:lock v:ext="edit" shapetype="t"/>
                        </v:shapetype>
                        <v:shape id="AutoShape 20" o:spid="_x0000_s1046" type="#_x0000_t32" style="position:absolute;left:4991;top:5140;width:0;height:8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id="Group 21" o:spid="_x0000_s1047" style="position:absolute;left:1210;top:1809;width:9883;height:12248" coordorigin="1210,4614" coordsize="9883,12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8" o:spid="_x0000_s1048" type="#_x0000_t202" style="position:absolute;left:1638;top:15574;width:4042;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KPZMQA&#10;AADbAAAADwAAAGRycy9kb3ducmV2LnhtbESPzWvCQBTE74L/w/IK3nTTgB+krlJsq54EowePr9mX&#10;D5p9G7LbJP73bqHgcZiZ3zDr7WBq0VHrKssKXmcRCOLM6ooLBdfL13QFwnlkjbVlUnAnB9vNeLTG&#10;RNuez9SlvhABwi5BBaX3TSKly0oy6Ga2IQ5ebluDPsi2kLrFPsBNLeMoWkiDFYeFEhvalZT9pL9G&#10;wengVt/Lz+62T6/249Qvc5zHuVKTl+H9DYSnwT/D/+2jVhDH8Pcl/AC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Sj2TEAAAA2wAAAA8AAAAAAAAAAAAAAAAAmAIAAGRycy9k&#10;b3ducmV2LnhtbFBLBQYAAAAABAAEAPUAAACJAwAAAAA=&#10;">
                            <v:stroke dashstyle="dash"/>
                            <v:textbox>
                              <w:txbxContent>
                                <w:p w:rsidR="00284A53" w:rsidRPr="007F150D" w:rsidRDefault="00284A53" w:rsidP="001D7CC6">
                                  <w:pPr>
                                    <w:spacing w:line="240" w:lineRule="auto"/>
                                    <w:ind w:firstLine="0"/>
                                    <w:rPr>
                                      <w:sz w:val="24"/>
                                      <w:szCs w:val="24"/>
                                    </w:rPr>
                                  </w:pPr>
                                  <w:r w:rsidRPr="007F150D">
                                    <w:rPr>
                                      <w:sz w:val="24"/>
                                      <w:szCs w:val="24"/>
                                    </w:rPr>
                                    <w:t>Опитувальник посттравматичного зростання (PTGI- X)</w:t>
                                  </w:r>
                                </w:p>
                              </w:txbxContent>
                            </v:textbox>
                          </v:shape>
                          <v:group id="Group 23" o:spid="_x0000_s1049" style="position:absolute;left:1210;top:4614;width:9801;height:11069" coordorigin="1210,4614" coordsize="9801,11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4" o:spid="_x0000_s1050" style="position:absolute;left:1210;top:4614;width:6897;height:7277" coordorigin="1682,4290" coordsize="6897,7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7" o:spid="_x0000_s1051" type="#_x0000_t202" style="position:absolute;left:4543;top:4290;width:4009;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9N1MMA&#10;AADbAAAADwAAAGRycy9kb3ducmV2LnhtbESP3WoCMRSE7wu+QziCN6VmFayyNYr4A1qv1D7AcXPc&#10;LN2crJu4rm9vhEIvh5n5hpnOW1uKhmpfOFYw6CcgiDOnC84V/Jw2HxMQPiBrLB2Tggd5mM86b1NM&#10;tbvzgZpjyEWEsE9RgQmhSqX0mSGLvu8q4uhdXG0xRFnnUtd4j3BbymGSfEqLBccFgxUtDWW/x5tV&#10;0Ixp58/fazqvVvLd0KG58v6iVK/bLr5ABGrDf/ivvdUKhiN4fY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9N1MMAAADbAAAADwAAAAAAAAAAAAAAAACYAgAAZHJzL2Rv&#10;d25yZXYueG1sUEsFBgAAAAAEAAQA9QAAAIgDAAAAAA==&#10;" fillcolor="silver" stroked="f">
                                <v:textbox>
                                  <w:txbxContent>
                                    <w:p w:rsidR="00284A53" w:rsidRPr="00543CE3" w:rsidRDefault="00284A53" w:rsidP="001D7CC6">
                                      <w:pPr>
                                        <w:ind w:firstLine="0"/>
                                        <w:jc w:val="center"/>
                                        <w:rPr>
                                          <w:i/>
                                          <w:noProof/>
                                        </w:rPr>
                                      </w:pPr>
                                      <w:r>
                                        <w:t xml:space="preserve">Зростання </w:t>
                                      </w:r>
                                      <w:r w:rsidRPr="007D3A2F">
                                        <w:t>посттравматичне</w:t>
                                      </w:r>
                                      <w:r w:rsidRPr="00543CE3">
                                        <w:rPr>
                                          <w:i/>
                                        </w:rPr>
                                        <w:t xml:space="preserve"> </w:t>
                                      </w:r>
                                    </w:p>
                                    <w:p w:rsidR="00284A53" w:rsidRDefault="00284A53" w:rsidP="001D7CC6">
                                      <w:pPr>
                                        <w:ind w:firstLine="0"/>
                                        <w:jc w:val="center"/>
                                        <w:rPr>
                                          <w:noProof/>
                                        </w:rPr>
                                      </w:pPr>
                                    </w:p>
                                  </w:txbxContent>
                                </v:textbox>
                              </v:shape>
                              <v:shape id="Text Box 7" o:spid="_x0000_s1052" type="#_x0000_t202" style="position:absolute;left:1682;top:11075;width:4424;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3To8IA&#10;AADbAAAADwAAAGRycy9kb3ducmV2LnhtbESP3YrCMBSE7wXfIRzBG9FUL1SqUWR1wZ8r3X2AY3Ns&#10;is1Jt8nW+vZmYcHLYWa+YZbr1paiodoXjhWMRwkI4szpgnMF31+fwzkIH5A1lo5JwZM8rFfdzhJT&#10;7R58puYSchEh7FNUYEKoUil9ZsiiH7mKOHo3V1sMUda51DU+ItyWcpIkU2mx4LhgsKIPQ9n98msV&#10;NDM6+OtxR9ftVg4MnZsfPt2U6vfazQJEoDa8w//tvVYwmcLf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dOjwgAAANsAAAAPAAAAAAAAAAAAAAAAAJgCAABkcnMvZG93&#10;bnJldi54bWxQSwUGAAAAAAQABAD1AAAAhwMAAAAA&#10;" fillcolor="silver" stroked="f">
                                <v:textbox>
                                  <w:txbxContent>
                                    <w:p w:rsidR="00284A53" w:rsidRDefault="00284A53" w:rsidP="001D7CC6">
                                      <w:pPr>
                                        <w:ind w:firstLine="0"/>
                                      </w:pPr>
                                      <w:r w:rsidRPr="00B93367">
                                        <w:rPr>
                                          <w:sz w:val="24"/>
                                          <w:szCs w:val="24"/>
                                        </w:rPr>
                                        <w:t>Перегляд власної життєвої філософії</w:t>
                                      </w:r>
                                    </w:p>
                                  </w:txbxContent>
                                </v:textbox>
                              </v:shape>
                              <v:shape id="Text Box 7" o:spid="_x0000_s1053" type="#_x0000_t202" style="position:absolute;left:1713;top:10428;width:3832;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F2OMIA&#10;AADbAAAADwAAAGRycy9kb3ducmV2LnhtbESPQYvCMBSE74L/ITxhL6KpHlSqUWR1YdWT7v6AZ/Ns&#10;is1Lt8nW+u+NIHgcZuYbZrFqbSkaqn3hWMFomIAgzpwuOFfw+/M1mIHwAVlj6ZgU3MnDatntLDDV&#10;7sZHak4hFxHCPkUFJoQqldJnhiz6oauIo3dxtcUQZZ1LXeMtwm0px0kykRYLjgsGK/o0lF1P/1ZB&#10;M6WdP++3dN5sZN/Qsfnjw0Wpj167noMI1IZ3+NX+1grGU3h+i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XY4wgAAANsAAAAPAAAAAAAAAAAAAAAAAJgCAABkcnMvZG93&#10;bnJldi54bWxQSwUGAAAAAAQABAD1AAAAhwMAAAAA&#10;" fillcolor="silver" stroked="f">
                                <v:textbox>
                                  <w:txbxContent>
                                    <w:p w:rsidR="00284A53" w:rsidRDefault="00284A53" w:rsidP="001D7CC6">
                                      <w:pPr>
                                        <w:ind w:firstLine="0"/>
                                      </w:pPr>
                                      <w:r w:rsidRPr="00B93367">
                                        <w:rPr>
                                          <w:sz w:val="24"/>
                                          <w:szCs w:val="24"/>
                                        </w:rPr>
                                        <w:t>Зміна  погляду на себе</w:t>
                                      </w:r>
                                    </w:p>
                                  </w:txbxContent>
                                </v:textbox>
                              </v:shape>
                              <v:shape id="Text Box 7" o:spid="_x0000_s1054" type="#_x0000_t202" style="position:absolute;left:1682;top:9812;width:4424;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7iSr8A&#10;AADbAAAADwAAAGRycy9kb3ducmV2LnhtbERPzYrCMBC+L/gOYQQvi6Z6cJdqFNEV1D3V9QHGZmyK&#10;zaQ22Vrf3hwEjx/f/3zZ2Uq01PjSsYLxKAFBnDtdcqHg9LcdfoPwAVlj5ZgUPMjDctH7mGOq3Z0z&#10;ao+hEDGEfYoKTAh1KqXPDVn0I1cTR+7iGoshwqaQusF7DLeVnCTJVFosOTYYrGltKL8e/62C9ov2&#10;/nz4ofNmIz8NZe2Nfy9KDfrdagYiUBfe4pd7pxVM4tj4Jf4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nuJKvwAAANsAAAAPAAAAAAAAAAAAAAAAAJgCAABkcnMvZG93bnJl&#10;di54bWxQSwUGAAAAAAQABAD1AAAAhAMAAAAA&#10;" fillcolor="silver" stroked="f">
                                <v:textbox>
                                  <w:txbxContent>
                                    <w:p w:rsidR="00284A53" w:rsidRPr="00F567DF" w:rsidRDefault="00284A53" w:rsidP="001D7CC6">
                                      <w:pPr>
                                        <w:spacing w:line="240" w:lineRule="auto"/>
                                        <w:ind w:firstLine="0"/>
                                      </w:pPr>
                                      <w:r w:rsidRPr="00B93367">
                                        <w:rPr>
                                          <w:sz w:val="24"/>
                                          <w:szCs w:val="24"/>
                                        </w:rPr>
                                        <w:t xml:space="preserve">Зміна  </w:t>
                                      </w:r>
                                      <w:r w:rsidRPr="00B93367">
                                        <w:rPr>
                                          <w:noProof/>
                                          <w:sz w:val="24"/>
                                          <w:szCs w:val="24"/>
                                        </w:rPr>
                                        <w:t>у поглядах на стосунки з іншими</w:t>
                                      </w:r>
                                    </w:p>
                                  </w:txbxContent>
                                </v:textbox>
                              </v:shape>
                              <v:shape id="AutoShape 29" o:spid="_x0000_s1055" type="#_x0000_t32" style="position:absolute;left:3435;top:8810;width:0;height:4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zsncEAAADbAAAADwAAAGRycy9kb3ducmV2LnhtbESPzarCMBSE94LvEI7gzqYqiFajqHDB&#10;jQt/Nu4OzbEpNie1ya29b38jCC6HmfmGWW06W4mWGl86VjBOUhDEudMlFwqul5/RHIQPyBorx6Tg&#10;jzxs1v3eCjPtXnyi9hwKESHsM1RgQqgzKX1uyKJPXE0cvbtrLIYom0LqBl8Rbis5SdOZtFhyXDBY&#10;095Q/jj/WgW21vZ5dEbfHuW02tHhvt2lrVLDQbddggjUhW/40z5oBZMFvL/E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fOydwQAAANsAAAAPAAAAAAAAAAAAAAAA&#10;AKECAABkcnMvZG93bnJldi54bWxQSwUGAAAAAAQABAD5AAAAjwMAAAAA&#10;" strokeweight="1.5pt"/>
                              <v:shape id="AutoShape 30" o:spid="_x0000_s1056" type="#_x0000_t32" style="position:absolute;left:3435;top:8590;width:810;height:2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OXt74AAADbAAAADwAAAGRycy9kb3ducmV2LnhtbERPTWvCQBC9F/wPywje6sYWWomuIoLi&#10;tVHwOmTHbDQ7m2RXjf++cyj0+Hjfy/XgG/WgPtaBDcymGSjiMtiaKwOn4+59DiomZItNYDLwogjr&#10;1ehtibkNT/6hR5EqJSEcczTgUmpzrWPpyGOchpZYuEvoPSaBfaVtj08J943+yLIv7bFmaXDY0tZR&#10;eSvu3sDn6dods/P37LzvXLfHezwU3dyYyXjYLEAlGtK/+M99sOKT9fJFfoBe/Q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1U5e3vgAAANsAAAAPAAAAAAAAAAAAAAAAAKEC&#10;AABkcnMvZG93bnJldi54bWxQSwUGAAAAAAQABAD5AAAAjAMAAAAA&#10;" strokeweight="1.5pt"/>
                              <v:shape id="Text Box 7" o:spid="_x0000_s1057" type="#_x0000_t202" style="position:absolute;left:2378;top:8435;width:3869;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9DfcMA&#10;AADbAAAADwAAAGRycy9kb3ducmV2LnhtbESP3WoCMRSE7wu+QziCN6VmVaiyNYr4A1qv1D7AcXPc&#10;LN2crJu4rm9vhEIvh5n5hpnOW1uKhmpfOFYw6CcgiDOnC84V/Jw2HxMQPiBrLB2Tggd5mM86b1NM&#10;tbvzgZpjyEWEsE9RgQmhSqX0mSGLvu8q4uhdXG0xRFnnUtd4j3BbymGSfEqLBccFgxUtDWW/x5tV&#10;0Ixp58/fazqvVvLd0KG58v6iVK/bLr5ABGrDf/ivvdUKRkN4fY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9DfcMAAADbAAAADwAAAAAAAAAAAAAAAACYAgAAZHJzL2Rv&#10;d25yZXYueG1sUEsFBgAAAAAEAAQA9QAAAIgDAAAAAA==&#10;" fillcolor="silver" stroked="f">
                                <v:textbox>
                                  <w:txbxContent>
                                    <w:p w:rsidR="00284A53" w:rsidRDefault="00284A53" w:rsidP="001D7CC6">
                                      <w:pPr>
                                        <w:ind w:firstLine="0"/>
                                      </w:pPr>
                                      <w:r>
                                        <w:t>Г</w:t>
                                      </w:r>
                                      <w:r w:rsidRPr="007D3A2F">
                                        <w:t>ендерні експектиції жінок</w:t>
                                      </w:r>
                                    </w:p>
                                  </w:txbxContent>
                                </v:textbox>
                              </v:shape>
                              <v:shape id="AutoShape 33" o:spid="_x0000_s1058" type="#_x0000_t32" style="position:absolute;left:8579;top:8982;width:0;height:4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1NqsAAAADbAAAADwAAAGRycy9kb3ducmV2LnhtbESPzarCMBSE9xd8h3AEd5pqQaQaRQXB&#10;jQt/Nu4OzbEpNie1ibW+vRGEuxxm5htmsepsJVpqfOlYwXiUgCDOnS65UHA574YzED4ga6wck4I3&#10;eVgte38LzLR78ZHaUyhEhLDPUIEJoc6k9Lkhi37kauLo3VxjMUTZFFI3+IpwW8lJkkylxZLjgsGa&#10;toby++lpFdha28fBGX29l2m1of1tvUlapQb9bj0HEagL/+Ffe68VpCl8v8Qf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NTarAAAAA2wAAAA8AAAAAAAAAAAAAAAAA&#10;oQIAAGRycy9kb3ducmV2LnhtbFBLBQYAAAAABAAEAPkAAACOAwAAAAA=&#10;" strokeweight="1.5pt"/>
                            </v:group>
                            <v:shape id="Поле 1281" o:spid="_x0000_s1059" type="#_x0000_t202" style="position:absolute;left:5844;top:9743;width:5167;height:5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OxW8QA&#10;AADbAAAADwAAAGRycy9kb3ducmV2LnhtbESPQWvCQBSE7wX/w/KE3urGtqQSXUUKQg8VqRXE2zP7&#10;moRm34bsi8b+elcoeBxm5htmtuhdrU7UhsqzgfEoAUWce1txYWD3vXqagAqCbLH2TAYuFGAxHzzM&#10;MLP+zF902kqhIoRDhgZKkSbTOuQlOQwj3xBH78e3DiXKttC2xXOEu1o/J0mqHVYcF0ps6L2k/Hfb&#10;OQP7Y+o6u9oc+C3dfK47lD/qxJjHYb+cghLq5R7+b39YAy+vcPsSf4C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TsVvEAAAA2wAAAA8AAAAAAAAAAAAAAAAAmAIAAGRycy9k&#10;b3ducmV2LnhtbFBLBQYAAAAABAAEAPUAAACJAwAAAAA=&#10;" strokeweight=".5pt">
                              <v:stroke dashstyle="dash"/>
                              <v:textbox>
                                <w:txbxContent>
                                  <w:p w:rsidR="00284A53" w:rsidRPr="007D3A2F" w:rsidRDefault="00284A53" w:rsidP="001D7CC6">
                                    <w:pPr>
                                      <w:spacing w:line="240" w:lineRule="auto"/>
                                      <w:ind w:firstLine="0"/>
                                      <w:jc w:val="center"/>
                                      <w:rPr>
                                        <w:sz w:val="24"/>
                                        <w:szCs w:val="24"/>
                                      </w:rPr>
                                    </w:pPr>
                                    <w:proofErr w:type="spellStart"/>
                                    <w:r w:rsidRPr="000F4AAD">
                                      <w:rPr>
                                        <w:sz w:val="24"/>
                                        <w:szCs w:val="24"/>
                                      </w:rPr>
                                      <w:t>Конативні</w:t>
                                    </w:r>
                                    <w:proofErr w:type="spellEnd"/>
                                    <w:r w:rsidRPr="000F4AAD">
                                      <w:rPr>
                                        <w:sz w:val="24"/>
                                        <w:szCs w:val="24"/>
                                      </w:rPr>
                                      <w:t xml:space="preserve"> прояви надійності дій за призначенням</w:t>
                                    </w:r>
                                  </w:p>
                                  <w:tbl>
                                    <w:tblPr>
                                      <w:tblStyle w:val="a8"/>
                                      <w:tblW w:w="4971" w:type="pct"/>
                                      <w:tblLook w:val="04A0" w:firstRow="1" w:lastRow="0" w:firstColumn="1" w:lastColumn="0" w:noHBand="0" w:noVBand="1"/>
                                    </w:tblPr>
                                    <w:tblGrid>
                                      <w:gridCol w:w="392"/>
                                      <w:gridCol w:w="4678"/>
                                    </w:tblGrid>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Рівень володіння військово-професійними знаннями, уміннями</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Позитивне ставлення до виконання бойових (спеціальних) завдань</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Точність і безпомилковість дій у ситуаціях бойової/професійної діяльності</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Уміння діяти самостійно</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Спроможність успішно діяти, коли ситуація стає напруженою і складною</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Дотримання службової і військової дисципліни</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Особистісні якості</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Результати службово-бойової діяльності, ефективність</w:t>
                                          </w:r>
                                        </w:p>
                                      </w:tc>
                                    </w:tr>
                                    <w:tr w:rsidR="00284A53" w:rsidRPr="007F150D" w:rsidTr="000B10A1">
                                      <w:tc>
                                        <w:tcPr>
                                          <w:tcW w:w="387" w:type="pct"/>
                                        </w:tcPr>
                                        <w:p w:rsidR="00284A53" w:rsidRPr="007F150D" w:rsidRDefault="00284A53" w:rsidP="005547CC">
                                          <w:pPr>
                                            <w:numPr>
                                              <w:ilvl w:val="0"/>
                                              <w:numId w:val="3"/>
                                            </w:numPr>
                                            <w:spacing w:line="240" w:lineRule="auto"/>
                                            <w:ind w:left="0" w:firstLine="0"/>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Здатність до співпраці у підрозділі (добре спрацьовується з іншими)</w:t>
                                          </w:r>
                                        </w:p>
                                      </w:tc>
                                    </w:tr>
                                    <w:tr w:rsidR="00284A53" w:rsidRPr="007F150D" w:rsidTr="000B10A1">
                                      <w:tc>
                                        <w:tcPr>
                                          <w:tcW w:w="387" w:type="pct"/>
                                        </w:tcPr>
                                        <w:p w:rsidR="00284A53" w:rsidRPr="007F150D" w:rsidRDefault="00284A53" w:rsidP="005547CC">
                                          <w:pPr>
                                            <w:numPr>
                                              <w:ilvl w:val="0"/>
                                              <w:numId w:val="3"/>
                                            </w:numPr>
                                            <w:spacing w:line="240" w:lineRule="auto"/>
                                            <w:ind w:left="0" w:firstLine="0"/>
                                            <w:jc w:val="center"/>
                                            <w:rPr>
                                              <w:kern w:val="28"/>
                                              <w:sz w:val="24"/>
                                              <w:szCs w:val="24"/>
                                            </w:rPr>
                                          </w:pPr>
                                        </w:p>
                                      </w:tc>
                                      <w:tc>
                                        <w:tcPr>
                                          <w:tcW w:w="461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Бажання виконувати бойові завдання</w:t>
                                          </w:r>
                                        </w:p>
                                      </w:tc>
                                    </w:tr>
                                  </w:tbl>
                                  <w:p w:rsidR="00284A53" w:rsidRPr="005E6369" w:rsidRDefault="00284A53" w:rsidP="001D7CC6">
                                    <w:pPr>
                                      <w:ind w:firstLine="0"/>
                                      <w:rPr>
                                        <w:sz w:val="20"/>
                                      </w:rPr>
                                    </w:pPr>
                                  </w:p>
                                </w:txbxContent>
                              </v:textbox>
                            </v:shape>
                            <v:shape id="Поле 1281" o:spid="_x0000_s1060" type="#_x0000_t202" style="position:absolute;left:1758;top:12219;width:3922;height:3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UwMQA&#10;AADbAAAADwAAAGRycy9kb3ducmV2LnhtbESPQWvCQBSE7wX/w/KE3urGlqYSXUUKQg8VqRXE2zP7&#10;moRm34bsi8b+elcoeBxm5htmtuhdrU7UhsqzgfEoAUWce1txYWD3vXqagAqCbLH2TAYuFGAxHzzM&#10;MLP+zF902kqhIoRDhgZKkSbTOuQlOQwj3xBH78e3DiXKttC2xXOEu1o/J0mqHVYcF0ps6L2k/Hfb&#10;OQP7Y+o6u9oc+C3dfK47lD/qxJjHYb+cghLq5R7+b39YAy+vcPsSf4C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fFMDEAAAA2wAAAA8AAAAAAAAAAAAAAAAAmAIAAGRycy9k&#10;b3ducmV2LnhtbFBLBQYAAAAABAAEAPUAAACJAwAAAAA=&#10;" strokeweight=".5pt">
                              <v:stroke dashstyle="dash"/>
                              <v:textbox>
                                <w:txbxContent>
                                  <w:p w:rsidR="00284A53" w:rsidRPr="00DF28A4" w:rsidRDefault="00284A53" w:rsidP="001D7CC6">
                                    <w:pPr>
                                      <w:ind w:firstLine="0"/>
                                      <w:jc w:val="center"/>
                                      <w:rPr>
                                        <w:sz w:val="24"/>
                                        <w:szCs w:val="24"/>
                                      </w:rPr>
                                    </w:pPr>
                                    <w:r w:rsidRPr="00DF28A4">
                                      <w:rPr>
                                        <w:sz w:val="24"/>
                                        <w:szCs w:val="24"/>
                                      </w:rPr>
                                      <w:t>Показники духовні</w:t>
                                    </w:r>
                                  </w:p>
                                  <w:tbl>
                                    <w:tblPr>
                                      <w:tblStyle w:val="a8"/>
                                      <w:tblW w:w="4693" w:type="pct"/>
                                      <w:tblLook w:val="04A0" w:firstRow="1" w:lastRow="0" w:firstColumn="1" w:lastColumn="0" w:noHBand="0" w:noVBand="1"/>
                                    </w:tblPr>
                                    <w:tblGrid>
                                      <w:gridCol w:w="336"/>
                                      <w:gridCol w:w="3282"/>
                                    </w:tblGrid>
                                    <w:tr w:rsidR="00284A53" w:rsidRPr="005E6369" w:rsidTr="000B10A1">
                                      <w:tc>
                                        <w:tcPr>
                                          <w:tcW w:w="307" w:type="pct"/>
                                        </w:tcPr>
                                        <w:p w:rsidR="00284A53" w:rsidRPr="007F150D" w:rsidRDefault="00284A53" w:rsidP="000B10A1">
                                          <w:pPr>
                                            <w:spacing w:line="240" w:lineRule="auto"/>
                                            <w:ind w:firstLine="0"/>
                                            <w:jc w:val="center"/>
                                            <w:rPr>
                                              <w:kern w:val="28"/>
                                              <w:sz w:val="24"/>
                                              <w:szCs w:val="24"/>
                                            </w:rPr>
                                          </w:pPr>
                                          <w:r w:rsidRPr="007F150D">
                                            <w:rPr>
                                              <w:kern w:val="28"/>
                                              <w:sz w:val="24"/>
                                              <w:szCs w:val="24"/>
                                            </w:rPr>
                                            <w:t>1</w:t>
                                          </w:r>
                                        </w:p>
                                      </w:tc>
                                      <w:tc>
                                        <w:tcPr>
                                          <w:tcW w:w="469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Зміна ставлень до інших, стосунків з оточуючими</w:t>
                                          </w:r>
                                        </w:p>
                                      </w:tc>
                                    </w:tr>
                                    <w:tr w:rsidR="00284A53" w:rsidRPr="005E6369" w:rsidTr="000B10A1">
                                      <w:tc>
                                        <w:tcPr>
                                          <w:tcW w:w="307" w:type="pct"/>
                                        </w:tcPr>
                                        <w:p w:rsidR="00284A53" w:rsidRPr="007F150D" w:rsidRDefault="00284A53" w:rsidP="000B10A1">
                                          <w:pPr>
                                            <w:spacing w:line="240" w:lineRule="auto"/>
                                            <w:ind w:firstLine="0"/>
                                            <w:rPr>
                                              <w:kern w:val="28"/>
                                              <w:sz w:val="24"/>
                                              <w:szCs w:val="24"/>
                                            </w:rPr>
                                          </w:pPr>
                                          <w:r w:rsidRPr="007F150D">
                                            <w:rPr>
                                              <w:kern w:val="28"/>
                                              <w:sz w:val="24"/>
                                              <w:szCs w:val="24"/>
                                            </w:rPr>
                                            <w:t>2</w:t>
                                          </w:r>
                                        </w:p>
                                      </w:tc>
                                      <w:tc>
                                        <w:tcPr>
                                          <w:tcW w:w="469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Нові можливості</w:t>
                                          </w:r>
                                        </w:p>
                                      </w:tc>
                                    </w:tr>
                                    <w:tr w:rsidR="00284A53" w:rsidRPr="005E6369" w:rsidTr="000B10A1">
                                      <w:tc>
                                        <w:tcPr>
                                          <w:tcW w:w="307" w:type="pct"/>
                                        </w:tcPr>
                                        <w:p w:rsidR="00284A53" w:rsidRPr="007F150D" w:rsidRDefault="00284A53" w:rsidP="000B10A1">
                                          <w:pPr>
                                            <w:spacing w:line="240" w:lineRule="auto"/>
                                            <w:ind w:firstLine="0"/>
                                            <w:rPr>
                                              <w:kern w:val="28"/>
                                              <w:sz w:val="24"/>
                                              <w:szCs w:val="24"/>
                                            </w:rPr>
                                          </w:pPr>
                                          <w:r w:rsidRPr="007F150D">
                                            <w:rPr>
                                              <w:kern w:val="28"/>
                                              <w:sz w:val="24"/>
                                              <w:szCs w:val="24"/>
                                            </w:rPr>
                                            <w:t>3</w:t>
                                          </w:r>
                                        </w:p>
                                      </w:tc>
                                      <w:tc>
                                        <w:tcPr>
                                          <w:tcW w:w="469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Особистісна сила. особистісне зміцнення</w:t>
                                          </w:r>
                                        </w:p>
                                      </w:tc>
                                    </w:tr>
                                    <w:tr w:rsidR="00284A53" w:rsidRPr="005E6369" w:rsidTr="000B10A1">
                                      <w:tc>
                                        <w:tcPr>
                                          <w:tcW w:w="307" w:type="pct"/>
                                        </w:tcPr>
                                        <w:p w:rsidR="00284A53" w:rsidRPr="007F150D" w:rsidRDefault="00284A53" w:rsidP="000B10A1">
                                          <w:pPr>
                                            <w:spacing w:line="240" w:lineRule="auto"/>
                                            <w:ind w:firstLine="0"/>
                                            <w:rPr>
                                              <w:kern w:val="28"/>
                                              <w:sz w:val="24"/>
                                              <w:szCs w:val="24"/>
                                            </w:rPr>
                                          </w:pPr>
                                          <w:r w:rsidRPr="007F150D">
                                            <w:rPr>
                                              <w:kern w:val="28"/>
                                              <w:sz w:val="24"/>
                                              <w:szCs w:val="24"/>
                                            </w:rPr>
                                            <w:t>4</w:t>
                                          </w:r>
                                        </w:p>
                                      </w:tc>
                                      <w:tc>
                                        <w:tcPr>
                                          <w:tcW w:w="4693" w:type="pct"/>
                                          <w:vAlign w:val="center"/>
                                        </w:tcPr>
                                        <w:p w:rsidR="00284A53" w:rsidRPr="007F150D" w:rsidRDefault="00284A53" w:rsidP="000B10A1">
                                          <w:pPr>
                                            <w:pStyle w:val="TableParagraph"/>
                                            <w:spacing w:line="240" w:lineRule="auto"/>
                                            <w:jc w:val="both"/>
                                            <w:rPr>
                                              <w:b/>
                                              <w:kern w:val="28"/>
                                              <w:sz w:val="24"/>
                                              <w:szCs w:val="24"/>
                                            </w:rPr>
                                          </w:pPr>
                                          <w:r w:rsidRPr="007F150D">
                                            <w:rPr>
                                              <w:kern w:val="28"/>
                                              <w:sz w:val="24"/>
                                              <w:szCs w:val="24"/>
                                            </w:rPr>
                                            <w:t>Духовні зміни,  екзистенційні зміни</w:t>
                                          </w:r>
                                        </w:p>
                                      </w:tc>
                                    </w:tr>
                                    <w:tr w:rsidR="00284A53" w:rsidRPr="005E6369" w:rsidTr="000B10A1">
                                      <w:tc>
                                        <w:tcPr>
                                          <w:tcW w:w="307" w:type="pct"/>
                                        </w:tcPr>
                                        <w:p w:rsidR="00284A53" w:rsidRPr="007F150D" w:rsidRDefault="00284A53" w:rsidP="000B10A1">
                                          <w:pPr>
                                            <w:spacing w:line="240" w:lineRule="auto"/>
                                            <w:ind w:firstLine="0"/>
                                            <w:rPr>
                                              <w:kern w:val="28"/>
                                              <w:sz w:val="24"/>
                                              <w:szCs w:val="24"/>
                                            </w:rPr>
                                          </w:pPr>
                                          <w:r w:rsidRPr="007F150D">
                                            <w:rPr>
                                              <w:kern w:val="28"/>
                                              <w:sz w:val="24"/>
                                              <w:szCs w:val="24"/>
                                            </w:rPr>
                                            <w:t>5</w:t>
                                          </w:r>
                                        </w:p>
                                      </w:tc>
                                      <w:tc>
                                        <w:tcPr>
                                          <w:tcW w:w="4693" w:type="pct"/>
                                          <w:vAlign w:val="center"/>
                                        </w:tcPr>
                                        <w:p w:rsidR="00284A53" w:rsidRPr="007F150D" w:rsidRDefault="00284A53" w:rsidP="000B10A1">
                                          <w:pPr>
                                            <w:pStyle w:val="TableParagraph"/>
                                            <w:spacing w:line="240" w:lineRule="auto"/>
                                            <w:jc w:val="both"/>
                                            <w:rPr>
                                              <w:kern w:val="28"/>
                                              <w:sz w:val="24"/>
                                              <w:szCs w:val="24"/>
                                            </w:rPr>
                                          </w:pPr>
                                          <w:r w:rsidRPr="007F150D">
                                            <w:rPr>
                                              <w:kern w:val="28"/>
                                              <w:sz w:val="24"/>
                                              <w:szCs w:val="24"/>
                                            </w:rPr>
                                            <w:t>Цінування життя</w:t>
                                          </w:r>
                                        </w:p>
                                      </w:tc>
                                    </w:tr>
                                  </w:tbl>
                                  <w:p w:rsidR="00284A53" w:rsidRPr="005E6369" w:rsidRDefault="00284A53" w:rsidP="001D7CC6">
                                    <w:pPr>
                                      <w:ind w:firstLine="0"/>
                                      <w:rPr>
                                        <w:sz w:val="20"/>
                                      </w:rPr>
                                    </w:pPr>
                                  </w:p>
                                </w:txbxContent>
                              </v:textbox>
                            </v:shape>
                            <v:shape id="AutoShape 36" o:spid="_x0000_s1061" type="#_x0000_t32" style="position:absolute;left:2935;top:11903;width:0;height: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Kfa8QAAADbAAAADwAAAGRycy9kb3ducmV2LnhtbESPT4vCMBTE7wt+h/AEL4uma0GkGkUF&#10;xYU9rP/w+mieTbF5KU221m+/WVjwOMzMb5j5srOVaKnxpWMFH6MEBHHudMmFgvNpO5yC8AFZY+WY&#10;FDzJw3LRe5tjpt2DD9QeQyEihH2GCkwIdSalzw1Z9CNXE0fv5hqLIcqmkLrBR4TbSo6TZCItlhwX&#10;DNa0MZTfjz9WQWiT1L9Pz4f1xezuX9d09fncfis16HerGYhAXXiF/9t7rSCdwN+X+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4p9rxAAAANsAAAAPAAAAAAAAAAAA&#10;AAAAAKECAABkcnMvZG93bnJldi54bWxQSwUGAAAAAAQABAD5AAAAkgMAAAAA&#10;" strokeweight="2.25pt"/>
                          </v:group>
                          <v:shape id="Text Box 8" o:spid="_x0000_s1062" type="#_x0000_t202" style="position:absolute;left:5832;top:15785;width:5261;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6IcUA&#10;AADbAAAADwAAAGRycy9kb3ducmV2LnhtbESPzWvCQBTE7wX/h+UVequbWmpCdBXRfngSjB56fM2+&#10;fGD2bchuk/S/7wqCx2FmfsMs16NpRE+dqy0reJlGIIhzq2suFZxPH88JCOeRNTaWScEfOVivJg9L&#10;TLUd+Eh95ksRIOxSVFB536ZSurwig25qW+LgFbYz6IPsSqk7HALcNHIWRXNpsOawUGFL24ryS/Zr&#10;FBy+XPITv/ffn9nZ7g5DXODbrFDq6XHcLEB4Gv09fGvvtYLXGK5fw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PLohxQAAANsAAAAPAAAAAAAAAAAAAAAAAJgCAABkcnMv&#10;ZG93bnJldi54bWxQSwUGAAAAAAQABAD1AAAAigMAAAAA&#10;">
                            <v:stroke dashstyle="dash"/>
                            <v:textbox>
                              <w:txbxContent>
                                <w:p w:rsidR="00284A53" w:rsidRPr="00DF28A4" w:rsidRDefault="00284A53" w:rsidP="001D7CC6">
                                  <w:pPr>
                                    <w:spacing w:line="240" w:lineRule="auto"/>
                                    <w:ind w:firstLine="0"/>
                                    <w:rPr>
                                      <w:sz w:val="24"/>
                                      <w:szCs w:val="24"/>
                                    </w:rPr>
                                  </w:pPr>
                                  <w:r w:rsidRPr="00DF28A4">
                                    <w:rPr>
                                      <w:sz w:val="24"/>
                                      <w:szCs w:val="24"/>
                                    </w:rPr>
                                    <w:t>Анкета-відгук адаптованості військового спеціаліста до умов повсякденних навантажень у службовій і професійній діяльності</w:t>
                                  </w:r>
                                </w:p>
                              </w:txbxContent>
                            </v:textbox>
                          </v:shape>
                          <v:shape id="AutoShape 38" o:spid="_x0000_s1063" type="#_x0000_t32" style="position:absolute;left:3563;top:14172;width:13;height:2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mz+cIAAADbAAAADwAAAGRycy9kb3ducmV2LnhtbERPy2oCMRTdC/5DuII7J9MKIlOjqFC0&#10;FAo+KF1eJnce7eRmTKIz/n2zEFweznux6k0jbuR8bVnBS5KCIM6trrlUcD69T+YgfEDW2FgmBXfy&#10;sFoOBwvMtO34QLdjKEUMYZ+hgiqENpPS5xUZ9IltiSNXWGcwROhKqR12Mdw08jVNZ9JgzbGhwpa2&#10;FeV/x6tRsPOHy7crNt3H1zr//N1O992m+FFqPOrXbyAC9eEpfrj3WsE0jo1f4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Umz+cIAAADbAAAADwAAAAAAAAAAAAAA&#10;AAChAgAAZHJzL2Rvd25yZXYueG1sUEsFBgAAAAAEAAQA+QAAAJADAAAAAA==&#10;">
                            <v:stroke dashstyle="dash"/>
                          </v:shape>
                          <v:shape id="AutoShape 39" o:spid="_x0000_s1064" type="#_x0000_t32" style="position:absolute;left:7733;top:14271;width:0;height: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BhlsUAAADbAAAADwAAAGRycy9kb3ducmV2LnhtbESPQWsCMRSE74X+h/AKXkrNqijtahQR&#10;hJYiVlvo9bF5bpbdvIRNXLf99Y0g9DjMzDfMYtXbRnTUhsqxgtEwA0FcOF1xqeDrc/v0DCJEZI2N&#10;Y1LwQwFWy/u7BebaXfhA3TGWIkE45KjAxOhzKUNhyGIYOk+cvJNrLcYk21LqFi8Jbhs5zrKZtFhx&#10;WjDoaWOoqI9nq6Du6v3hYxr84/mXZu/e7N4m31qpwUO/noOI1Mf/8K39qhVMXuD6Jf0A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5BhlsUAAADbAAAADwAAAAAAAAAA&#10;AAAAAAChAgAAZHJzL2Rvd25yZXYueG1sUEsFBgAAAAAEAAQA+QAAAJMDAAAAAA==&#10;">
                            <v:stroke dashstyle="dash"/>
                          </v:shape>
                        </v:group>
                      </v:group>
                      <v:shapetype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AutoShape 40" o:spid="_x0000_s1065" type="#_x0000_t50" style="position:absolute;left:7396;top:13750;width:2582;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OSrsAA&#10;AADbAAAADwAAAGRycy9kb3ducmV2LnhtbERPy4rCMBTdD/gP4Qqz01THEalGEcXR2fkCXV6aa1tt&#10;bkqTaevfm4Uwy8N5zxatKURNlcstKxj0IxDEidU5pwrOp01vAsJ5ZI2FZVLwJAeLeedjhrG2DR+o&#10;PvpUhBB2MSrIvC9jKV2SkUHXtyVx4G62MugDrFKpK2xCuCnkMIrG0mDOoSHDklYZJY/jn1Hgtut9&#10;c/r6uQyu3/r3bu/XupmMlPrstsspCE+t/xe/3TutYBTWhy/h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OSrsAAAADbAAAADwAAAAAAAAAAAAAAAACYAgAAZHJzL2Rvd25y&#10;ZXYueG1sUEsFBgAAAAAEAAQA9QAAAIUDAAAAAA==&#10;" adj="-2528,-6832,-1004,6703">
                        <v:stroke dashstyle="dashDot"/>
                        <v:textbox>
                          <w:txbxContent>
                            <w:p w:rsidR="00284A53" w:rsidRPr="007F150D" w:rsidRDefault="00284A53" w:rsidP="001D7CC6">
                              <w:pPr>
                                <w:ind w:firstLine="0"/>
                                <w:jc w:val="center"/>
                                <w:rPr>
                                  <w:sz w:val="24"/>
                                  <w:szCs w:val="24"/>
                                </w:rPr>
                              </w:pPr>
                              <w:r w:rsidRPr="007F150D">
                                <w:rPr>
                                  <w:sz w:val="24"/>
                                  <w:szCs w:val="24"/>
                                </w:rPr>
                                <w:t xml:space="preserve">Індекс </w:t>
                              </w:r>
                              <w:r>
                                <w:rPr>
                                  <w:sz w:val="24"/>
                                  <w:szCs w:val="24"/>
                                </w:rPr>
                                <w:t>надійності</w:t>
                              </w:r>
                            </w:p>
                            <w:p w:rsidR="00284A53" w:rsidRPr="00714BE1" w:rsidRDefault="00284A53" w:rsidP="001D7CC6">
                              <w:pPr>
                                <w:ind w:firstLine="0"/>
                                <w:jc w:val="center"/>
                                <w:rPr>
                                  <w:sz w:val="20"/>
                                </w:rPr>
                              </w:pPr>
                              <w:r>
                                <w:rPr>
                                  <w:sz w:val="20"/>
                                </w:rPr>
                                <w:t>до навантаження</w:t>
                              </w:r>
                            </w:p>
                          </w:txbxContent>
                        </v:textbox>
                      </v:shape>
                      <v:shape id="AutoShape 41" o:spid="_x0000_s1066" type="#_x0000_t50" style="position:absolute;left:2935;top:13451;width:2594;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4FsMA&#10;AADbAAAADwAAAGRycy9kb3ducmV2LnhtbESPT4vCMBTE78J+h/AWvGlaXcpSjSK7CO7Rfwvens2z&#10;qTYvpYna/fYbQfA4zMxvmOm8s7W4UesrxwrSYQKCuHC64lLBbrscfILwAVlj7ZgU/JGH+eytN8Vc&#10;uzuv6bYJpYgQ9jkqMCE0uZS+MGTRD11DHL2Tay2GKNtS6hbvEW5rOUqSTFqsOC4YbOjLUHHZXK2C&#10;8XeS4sEcKXPn33r/k62v40WnVP+9W0xABOrCK/xsr7SCjxQeX+IP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N4FsMAAADbAAAADwAAAAAAAAAAAAAAAACYAgAAZHJzL2Rv&#10;d25yZXYueG1sUEsFBgAAAAAEAAQA9QAAAIgDAAAAAA==&#10;" adj="-2797,-3756,-999,6480">
                        <v:stroke dashstyle="dashDot"/>
                        <v:textbox>
                          <w:txbxContent>
                            <w:p w:rsidR="00284A53" w:rsidRDefault="00284A53" w:rsidP="001D7CC6">
                              <w:pPr>
                                <w:spacing w:line="240" w:lineRule="auto"/>
                                <w:ind w:firstLine="0"/>
                                <w:jc w:val="center"/>
                                <w:rPr>
                                  <w:sz w:val="24"/>
                                  <w:szCs w:val="24"/>
                                </w:rPr>
                              </w:pPr>
                              <w:r w:rsidRPr="007F150D">
                                <w:rPr>
                                  <w:sz w:val="24"/>
                                  <w:szCs w:val="24"/>
                                </w:rPr>
                                <w:t xml:space="preserve">Індекс адаптованості </w:t>
                              </w:r>
                            </w:p>
                            <w:p w:rsidR="00284A53" w:rsidRPr="000F4AAD" w:rsidRDefault="00284A53" w:rsidP="001D7CC6">
                              <w:pPr>
                                <w:spacing w:line="240" w:lineRule="auto"/>
                                <w:ind w:firstLine="0"/>
                                <w:rPr>
                                  <w:sz w:val="20"/>
                                  <w:szCs w:val="20"/>
                                </w:rPr>
                              </w:pPr>
                              <w:r w:rsidRPr="000F4AAD">
                                <w:rPr>
                                  <w:noProof/>
                                  <w:sz w:val="20"/>
                                  <w:szCs w:val="20"/>
                                </w:rPr>
                                <w:t>адаптація – дезадаптація</w:t>
                              </w:r>
                            </w:p>
                            <w:p w:rsidR="00284A53" w:rsidRPr="007F150D" w:rsidRDefault="00284A53" w:rsidP="001D7CC6">
                              <w:pPr>
                                <w:spacing w:line="240" w:lineRule="auto"/>
                                <w:ind w:firstLine="0"/>
                                <w:jc w:val="center"/>
                                <w:rPr>
                                  <w:sz w:val="24"/>
                                  <w:szCs w:val="24"/>
                                </w:rPr>
                              </w:pPr>
                            </w:p>
                          </w:txbxContent>
                        </v:textbox>
                      </v:shape>
                    </v:group>
                    <v:shape id="Text Box 7" o:spid="_x0000_s1067" type="#_x0000_t202" style="position:absolute;left:1510;top:31487;width:28093;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8hcAA&#10;AADbAAAADwAAAGRycy9kb3ducmV2LnhtbERPzYrCMBC+L/gOYQQvy5rqQaVrFPEHdD2p+wBjMzZl&#10;m0ltYq1vbxYEb/Px/c503tpSNFT7wrGCQT8BQZw5XXCu4Pe0+ZqA8AFZY+mYFDzIw3zW+Zhiqt2d&#10;D9QcQy5iCPsUFZgQqlRKnxmy6PuuIo7cxdUWQ4R1LnWN9xhuSzlMkpG0WHBsMFjR0lD2d7xZBc2Y&#10;dv78s6bzaiU/DR2aK+8vSvW67eIbRKA2vMUv91bH+WP4/yUe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W28hcAAAADbAAAADwAAAAAAAAAAAAAAAACYAgAAZHJzL2Rvd25y&#10;ZXYueG1sUEsFBgAAAAAEAAQA9QAAAIUDAAAAAA==&#10;" fillcolor="silver" stroked="f">
                      <v:textbox>
                        <w:txbxContent>
                          <w:p w:rsidR="00284A53" w:rsidRPr="00F567DF" w:rsidRDefault="00284A53" w:rsidP="001D7CC6">
                            <w:pPr>
                              <w:spacing w:line="240" w:lineRule="auto"/>
                              <w:ind w:firstLine="0"/>
                            </w:pPr>
                            <w:r w:rsidRPr="00B93367">
                              <w:rPr>
                                <w:sz w:val="24"/>
                                <w:szCs w:val="24"/>
                              </w:rPr>
                              <w:t>Напрямок діагностичного оцінювання</w:t>
                            </w:r>
                          </w:p>
                        </w:txbxContent>
                      </v:textbox>
                    </v:shape>
                  </v:group>
                </v:group>
                <v:shape id="Поле 1280" o:spid="_x0000_s1068" type="#_x0000_t202" style="position:absolute;left:40154;top:18367;width:23539;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aUsQA&#10;AADbAAAADwAAAGRycy9kb3ducmV2LnhtbESPQWvCQBSE7wX/w/KE3urGtqQSXUUKQg8VqRXE2zP7&#10;moRm34bsi8b+elcoeBxm5htmtuhdrU7UhsqzgfEoAUWce1txYWD3vXqagAqCbLH2TAYuFGAxHzzM&#10;MLP+zF902kqhIoRDhgZKkSbTOuQlOQwj3xBH78e3DiXKttC2xXOEu1o/J0mqHVYcF0ps6L2k/Hfb&#10;OQP7Y+o6u9oc+C3dfK47lD/qxJjHYb+cghLq5R7+b39YA68vcPsSf4C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8WlLEAAAA2wAAAA8AAAAAAAAAAAAAAAAAmAIAAGRycy9k&#10;b3ducmV2LnhtbFBLBQYAAAAABAAEAPUAAACJAwAAAAA=&#10;" strokeweight=".5pt">
                  <v:stroke dashstyle="dash"/>
                  <v:textbox>
                    <w:txbxContent>
                      <w:p w:rsidR="00284A53" w:rsidRPr="0066158F" w:rsidRDefault="00284A53" w:rsidP="001D7CC6">
                        <w:pPr>
                          <w:spacing w:line="240" w:lineRule="auto"/>
                          <w:ind w:firstLine="0"/>
                          <w:rPr>
                            <w:sz w:val="24"/>
                            <w:szCs w:val="24"/>
                          </w:rPr>
                        </w:pPr>
                        <w:r>
                          <w:rPr>
                            <w:sz w:val="24"/>
                            <w:szCs w:val="24"/>
                          </w:rPr>
                          <w:t>показники предметно</w:t>
                        </w:r>
                        <w:r w:rsidRPr="005D6BE1">
                          <w:rPr>
                            <w:sz w:val="24"/>
                            <w:szCs w:val="24"/>
                          </w:rPr>
                          <w:t>-практичні</w:t>
                        </w:r>
                      </w:p>
                    </w:txbxContent>
                  </v:textbox>
                </v:shape>
              </v:group>
            </w:pict>
          </mc:Fallback>
        </mc:AlternateContent>
      </w: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E32678">
      <w:pPr>
        <w:spacing w:line="240" w:lineRule="auto"/>
      </w:pPr>
    </w:p>
    <w:p w:rsidR="001D7CC6" w:rsidRPr="007F7469" w:rsidRDefault="001D7CC6" w:rsidP="0072465A">
      <w:pPr>
        <w:ind w:firstLine="0"/>
      </w:pPr>
      <w:r w:rsidRPr="007F7469">
        <w:t xml:space="preserve">Рис. 1 Система операціональних показників визначення гендерних експектицій жінок у конативних проявах надійності їх дій за призначенням </w:t>
      </w:r>
    </w:p>
    <w:p w:rsidR="00F95F54" w:rsidRPr="007F7469" w:rsidRDefault="00DA6C68" w:rsidP="0072465A">
      <w:pPr>
        <w:widowControl w:val="0"/>
        <w:ind w:firstLine="709"/>
      </w:pPr>
      <w:r w:rsidRPr="007F7469">
        <w:t>У м</w:t>
      </w:r>
      <w:r w:rsidR="00F95F54" w:rsidRPr="007F7469">
        <w:t>одел</w:t>
      </w:r>
      <w:r w:rsidRPr="007F7469">
        <w:t>і</w:t>
      </w:r>
      <w:r w:rsidR="00F95F54" w:rsidRPr="007F7469">
        <w:t xml:space="preserve"> гендерних експектиці</w:t>
      </w:r>
      <w:r w:rsidR="00892A62" w:rsidRPr="007F7469">
        <w:t>й</w:t>
      </w:r>
      <w:r w:rsidR="00F95F54" w:rsidRPr="007F7469">
        <w:t xml:space="preserve"> </w:t>
      </w:r>
      <w:r w:rsidR="00D346A9" w:rsidRPr="007F7469">
        <w:t>жінок-військовослужбовців і поліцейських</w:t>
      </w:r>
      <w:r w:rsidRPr="007F7469">
        <w:t xml:space="preserve"> зафіксовано віднесеність </w:t>
      </w:r>
      <w:r w:rsidR="00FE7BD4" w:rsidRPr="007F7469">
        <w:t xml:space="preserve">гендерних експектицій </w:t>
      </w:r>
      <w:r w:rsidRPr="007F7469">
        <w:t xml:space="preserve">до </w:t>
      </w:r>
      <w:r w:rsidR="00FE7BD4" w:rsidRPr="007F7469">
        <w:t>напрямку</w:t>
      </w:r>
      <w:r w:rsidRPr="007F7469">
        <w:t xml:space="preserve"> </w:t>
      </w:r>
      <w:r w:rsidR="00892A62" w:rsidRPr="007F7469">
        <w:t>діагностичного оцінювання; конкретного утворення свідомості та самосвідомості; діапазон змін та його крайні значення</w:t>
      </w:r>
      <w:r w:rsidR="00892A62" w:rsidRPr="007F7469">
        <w:rPr>
          <w:noProof/>
        </w:rPr>
        <w:t xml:space="preserve">; а також, </w:t>
      </w:r>
      <w:r w:rsidR="00892A62" w:rsidRPr="007F7469">
        <w:t xml:space="preserve">індикатори, показники суб’єктивні, духовні </w:t>
      </w:r>
      <w:r w:rsidR="00892A62" w:rsidRPr="007F7469">
        <w:rPr>
          <w:noProof/>
        </w:rPr>
        <w:t>(</w:t>
      </w:r>
      <w:r w:rsidR="00F95F54" w:rsidRPr="007F7469">
        <w:t>табл</w:t>
      </w:r>
      <w:r w:rsidR="00892A62" w:rsidRPr="007F7469">
        <w:t>.</w:t>
      </w:r>
      <w:r w:rsidR="00F95F54" w:rsidRPr="007F7469">
        <w:t xml:space="preserve"> 1</w:t>
      </w:r>
      <w:r w:rsidR="00892A62" w:rsidRPr="007F7469">
        <w:t>)</w:t>
      </w:r>
      <w:r w:rsidR="00F95F54" w:rsidRPr="007F7469">
        <w:t>.</w:t>
      </w:r>
    </w:p>
    <w:p w:rsidR="00F95F54" w:rsidRPr="007F7469" w:rsidRDefault="00F95F54" w:rsidP="0072465A">
      <w:pPr>
        <w:jc w:val="right"/>
      </w:pPr>
      <w:r w:rsidRPr="007F7469">
        <w:t>Таблиця 1.</w:t>
      </w:r>
    </w:p>
    <w:p w:rsidR="00F95F54" w:rsidRPr="007F7469" w:rsidRDefault="00DA6C68" w:rsidP="0072465A">
      <w:pPr>
        <w:jc w:val="center"/>
      </w:pPr>
      <w:r w:rsidRPr="007F7469">
        <w:rPr>
          <w:noProof/>
        </w:rPr>
        <w:t>Модель</w:t>
      </w:r>
      <w:r w:rsidR="00D346A9" w:rsidRPr="007F7469">
        <w:rPr>
          <w:noProof/>
        </w:rPr>
        <w:t xml:space="preserve"> </w:t>
      </w:r>
      <w:r w:rsidR="000B10A1" w:rsidRPr="007F7469">
        <w:t>гендерних експектиці</w:t>
      </w:r>
      <w:r w:rsidRPr="007F7469">
        <w:t>й</w:t>
      </w:r>
      <w:r w:rsidR="000B10A1" w:rsidRPr="007F7469">
        <w:t xml:space="preserve"> жінок-</w:t>
      </w:r>
      <w:r w:rsidR="00F95F54" w:rsidRPr="007F7469">
        <w:t xml:space="preserve">військовослужбовців </w:t>
      </w:r>
      <w:r w:rsidR="000B10A1" w:rsidRPr="007F7469">
        <w:t>і</w:t>
      </w:r>
      <w:r w:rsidR="00F95F54" w:rsidRPr="007F7469">
        <w:t xml:space="preserve"> поліцейських</w:t>
      </w:r>
    </w:p>
    <w:tbl>
      <w:tblPr>
        <w:tblStyle w:val="a8"/>
        <w:tblW w:w="5000" w:type="pct"/>
        <w:tblLayout w:type="fixed"/>
        <w:tblLook w:val="04A0" w:firstRow="1" w:lastRow="0" w:firstColumn="1" w:lastColumn="0" w:noHBand="0" w:noVBand="1"/>
      </w:tblPr>
      <w:tblGrid>
        <w:gridCol w:w="1579"/>
        <w:gridCol w:w="230"/>
        <w:gridCol w:w="2177"/>
        <w:gridCol w:w="2643"/>
        <w:gridCol w:w="32"/>
        <w:gridCol w:w="2909"/>
      </w:tblGrid>
      <w:tr w:rsidR="00DA6C68" w:rsidRPr="007F7469" w:rsidTr="00284A53">
        <w:trPr>
          <w:trHeight w:val="83"/>
        </w:trPr>
        <w:tc>
          <w:tcPr>
            <w:tcW w:w="3986" w:type="dxa"/>
            <w:gridSpan w:val="3"/>
            <w:vAlign w:val="center"/>
          </w:tcPr>
          <w:p w:rsidR="00DA6C68" w:rsidRPr="007F7469" w:rsidRDefault="00DA6C68" w:rsidP="00E32678">
            <w:pPr>
              <w:spacing w:line="240" w:lineRule="auto"/>
              <w:ind w:firstLine="0"/>
              <w:jc w:val="center"/>
              <w:rPr>
                <w:sz w:val="24"/>
                <w:szCs w:val="24"/>
              </w:rPr>
            </w:pPr>
            <w:r w:rsidRPr="007F7469">
              <w:rPr>
                <w:sz w:val="24"/>
                <w:szCs w:val="24"/>
              </w:rPr>
              <w:t>Гендерні експектиції</w:t>
            </w:r>
          </w:p>
        </w:tc>
        <w:tc>
          <w:tcPr>
            <w:tcW w:w="5584" w:type="dxa"/>
            <w:gridSpan w:val="3"/>
            <w:vAlign w:val="center"/>
          </w:tcPr>
          <w:p w:rsidR="00DA6C68" w:rsidRPr="007F7469" w:rsidRDefault="00DA6C68" w:rsidP="00E32678">
            <w:pPr>
              <w:spacing w:line="240" w:lineRule="auto"/>
              <w:ind w:firstLine="0"/>
              <w:jc w:val="center"/>
              <w:rPr>
                <w:sz w:val="24"/>
                <w:szCs w:val="24"/>
              </w:rPr>
            </w:pPr>
            <w:r w:rsidRPr="007F7469">
              <w:rPr>
                <w:noProof/>
                <w:sz w:val="24"/>
                <w:szCs w:val="24"/>
              </w:rPr>
              <w:t xml:space="preserve">Зміни у </w:t>
            </w:r>
            <w:r w:rsidRPr="007F7469">
              <w:rPr>
                <w:sz w:val="24"/>
                <w:szCs w:val="24"/>
              </w:rPr>
              <w:t>гендерних експектиціях</w:t>
            </w:r>
          </w:p>
        </w:tc>
      </w:tr>
      <w:tr w:rsidR="00F95F54" w:rsidRPr="007F7469" w:rsidTr="00FE7BD4">
        <w:trPr>
          <w:trHeight w:val="83"/>
        </w:trPr>
        <w:tc>
          <w:tcPr>
            <w:tcW w:w="1809" w:type="dxa"/>
            <w:gridSpan w:val="2"/>
            <w:vAlign w:val="center"/>
          </w:tcPr>
          <w:p w:rsidR="00F95F54" w:rsidRPr="007F7469" w:rsidRDefault="00FE7BD4" w:rsidP="00E32678">
            <w:pPr>
              <w:spacing w:line="240" w:lineRule="auto"/>
              <w:ind w:firstLine="0"/>
              <w:jc w:val="center"/>
              <w:rPr>
                <w:sz w:val="24"/>
                <w:szCs w:val="24"/>
              </w:rPr>
            </w:pPr>
            <w:r w:rsidRPr="007F7469">
              <w:rPr>
                <w:sz w:val="24"/>
                <w:szCs w:val="24"/>
              </w:rPr>
              <w:t xml:space="preserve">Напрямок </w:t>
            </w:r>
            <w:r w:rsidR="00892A62" w:rsidRPr="007F7469">
              <w:rPr>
                <w:sz w:val="24"/>
                <w:szCs w:val="24"/>
              </w:rPr>
              <w:t>діагностичного оцінювання</w:t>
            </w:r>
          </w:p>
        </w:tc>
        <w:tc>
          <w:tcPr>
            <w:tcW w:w="2177" w:type="dxa"/>
            <w:vAlign w:val="center"/>
          </w:tcPr>
          <w:p w:rsidR="00F95F54" w:rsidRPr="007F7469" w:rsidRDefault="009600C5" w:rsidP="00E32678">
            <w:pPr>
              <w:spacing w:line="240" w:lineRule="auto"/>
              <w:ind w:firstLine="0"/>
              <w:jc w:val="center"/>
              <w:rPr>
                <w:sz w:val="24"/>
                <w:szCs w:val="24"/>
              </w:rPr>
            </w:pPr>
            <w:r w:rsidRPr="007F7469">
              <w:rPr>
                <w:sz w:val="24"/>
                <w:szCs w:val="24"/>
              </w:rPr>
              <w:t xml:space="preserve">Назва утворення свідомості та </w:t>
            </w:r>
            <w:proofErr w:type="spellStart"/>
            <w:r w:rsidRPr="007F7469">
              <w:rPr>
                <w:sz w:val="24"/>
                <w:szCs w:val="24"/>
              </w:rPr>
              <w:t>самосвідомост</w:t>
            </w:r>
            <w:proofErr w:type="spellEnd"/>
          </w:p>
        </w:tc>
        <w:tc>
          <w:tcPr>
            <w:tcW w:w="2643" w:type="dxa"/>
            <w:vAlign w:val="center"/>
          </w:tcPr>
          <w:p w:rsidR="00F95F54" w:rsidRPr="007F7469" w:rsidRDefault="00F95F54" w:rsidP="00E32678">
            <w:pPr>
              <w:spacing w:line="240" w:lineRule="auto"/>
              <w:ind w:firstLine="0"/>
              <w:jc w:val="center"/>
              <w:rPr>
                <w:noProof/>
                <w:sz w:val="24"/>
                <w:szCs w:val="24"/>
              </w:rPr>
            </w:pPr>
            <w:r w:rsidRPr="007F7469">
              <w:rPr>
                <w:kern w:val="28"/>
                <w:sz w:val="24"/>
                <w:szCs w:val="24"/>
              </w:rPr>
              <w:t>Діапазон змін та його крайні значення</w:t>
            </w:r>
          </w:p>
        </w:tc>
        <w:tc>
          <w:tcPr>
            <w:tcW w:w="2941" w:type="dxa"/>
            <w:gridSpan w:val="2"/>
            <w:vAlign w:val="center"/>
          </w:tcPr>
          <w:p w:rsidR="00F95F54" w:rsidRPr="007F7469" w:rsidRDefault="00F95F54" w:rsidP="00E32678">
            <w:pPr>
              <w:spacing w:line="240" w:lineRule="auto"/>
              <w:ind w:firstLine="0"/>
              <w:jc w:val="center"/>
              <w:rPr>
                <w:noProof/>
                <w:sz w:val="24"/>
                <w:szCs w:val="24"/>
              </w:rPr>
            </w:pPr>
            <w:r w:rsidRPr="007F7469">
              <w:rPr>
                <w:kern w:val="28"/>
                <w:sz w:val="24"/>
                <w:szCs w:val="24"/>
              </w:rPr>
              <w:t>Індикатори</w:t>
            </w:r>
            <w:r w:rsidR="00FE7BD4" w:rsidRPr="007F7469">
              <w:rPr>
                <w:kern w:val="28"/>
                <w:sz w:val="24"/>
                <w:szCs w:val="24"/>
              </w:rPr>
              <w:t xml:space="preserve"> прояву</w:t>
            </w:r>
            <w:r w:rsidRPr="007F7469">
              <w:rPr>
                <w:kern w:val="28"/>
                <w:sz w:val="24"/>
                <w:szCs w:val="24"/>
              </w:rPr>
              <w:t xml:space="preserve">, показники суб’єктивні духовні </w:t>
            </w:r>
          </w:p>
        </w:tc>
      </w:tr>
      <w:tr w:rsidR="00F95F54" w:rsidRPr="007F7469" w:rsidTr="00D346A9">
        <w:tc>
          <w:tcPr>
            <w:tcW w:w="9570" w:type="dxa"/>
            <w:gridSpan w:val="6"/>
            <w:vAlign w:val="center"/>
          </w:tcPr>
          <w:p w:rsidR="00F95F54" w:rsidRPr="007F7469" w:rsidRDefault="00F95F54" w:rsidP="00E32678">
            <w:pPr>
              <w:spacing w:line="240" w:lineRule="auto"/>
              <w:ind w:firstLine="0"/>
              <w:jc w:val="center"/>
              <w:rPr>
                <w:kern w:val="28"/>
                <w:sz w:val="24"/>
                <w:szCs w:val="24"/>
              </w:rPr>
            </w:pPr>
            <w:r w:rsidRPr="007F7469">
              <w:rPr>
                <w:sz w:val="24"/>
                <w:szCs w:val="24"/>
              </w:rPr>
              <w:t>(позиції, ставлення, почуття, відчуття)</w:t>
            </w:r>
          </w:p>
        </w:tc>
      </w:tr>
      <w:tr w:rsidR="00F95F54" w:rsidRPr="007F7469" w:rsidTr="00D346A9">
        <w:tc>
          <w:tcPr>
            <w:tcW w:w="1579" w:type="dxa"/>
            <w:vMerge w:val="restart"/>
            <w:vAlign w:val="center"/>
          </w:tcPr>
          <w:p w:rsidR="00F95F54" w:rsidRPr="007F7469" w:rsidRDefault="00B93367" w:rsidP="00E32678">
            <w:pPr>
              <w:spacing w:line="240" w:lineRule="auto"/>
              <w:ind w:firstLine="0"/>
              <w:rPr>
                <w:sz w:val="24"/>
                <w:szCs w:val="24"/>
              </w:rPr>
            </w:pPr>
            <w:r w:rsidRPr="007F7469">
              <w:rPr>
                <w:sz w:val="24"/>
                <w:szCs w:val="24"/>
              </w:rPr>
              <w:t xml:space="preserve">Зміна  </w:t>
            </w:r>
            <w:r w:rsidR="000B10A1" w:rsidRPr="007F7469">
              <w:rPr>
                <w:noProof/>
                <w:sz w:val="24"/>
                <w:szCs w:val="24"/>
              </w:rPr>
              <w:t xml:space="preserve">у </w:t>
            </w:r>
            <w:r w:rsidR="00F95F54" w:rsidRPr="007F7469">
              <w:rPr>
                <w:noProof/>
                <w:sz w:val="24"/>
                <w:szCs w:val="24"/>
              </w:rPr>
              <w:t>погляд</w:t>
            </w:r>
            <w:r w:rsidR="000B10A1" w:rsidRPr="007F7469">
              <w:rPr>
                <w:noProof/>
                <w:sz w:val="24"/>
                <w:szCs w:val="24"/>
              </w:rPr>
              <w:t>ах</w:t>
            </w:r>
            <w:r w:rsidR="00F95F54" w:rsidRPr="007F7469">
              <w:rPr>
                <w:noProof/>
                <w:sz w:val="24"/>
                <w:szCs w:val="24"/>
              </w:rPr>
              <w:t xml:space="preserve"> на стосунки з іншими</w:t>
            </w:r>
          </w:p>
        </w:tc>
        <w:tc>
          <w:tcPr>
            <w:tcW w:w="2407" w:type="dxa"/>
            <w:gridSpan w:val="2"/>
            <w:vMerge w:val="restart"/>
            <w:vAlign w:val="center"/>
          </w:tcPr>
          <w:p w:rsidR="00F95F54" w:rsidRPr="007F7469" w:rsidRDefault="00F95F54" w:rsidP="00E32678">
            <w:pPr>
              <w:spacing w:line="240" w:lineRule="auto"/>
              <w:ind w:firstLine="0"/>
              <w:rPr>
                <w:sz w:val="24"/>
                <w:szCs w:val="24"/>
              </w:rPr>
            </w:pPr>
            <w:r w:rsidRPr="007F7469">
              <w:rPr>
                <w:kern w:val="28"/>
                <w:sz w:val="24"/>
                <w:szCs w:val="24"/>
              </w:rPr>
              <w:t xml:space="preserve">Здатність довіряти іншому та покладатись на нього </w:t>
            </w:r>
          </w:p>
        </w:tc>
        <w:tc>
          <w:tcPr>
            <w:tcW w:w="2675" w:type="dxa"/>
            <w:gridSpan w:val="2"/>
            <w:vMerge w:val="restart"/>
            <w:vAlign w:val="center"/>
          </w:tcPr>
          <w:p w:rsidR="00F95F54" w:rsidRPr="007F7469" w:rsidRDefault="00F95F54" w:rsidP="00E32678">
            <w:pPr>
              <w:spacing w:line="240" w:lineRule="auto"/>
              <w:ind w:firstLine="0"/>
              <w:rPr>
                <w:kern w:val="28"/>
                <w:sz w:val="24"/>
                <w:szCs w:val="24"/>
              </w:rPr>
            </w:pPr>
            <w:r w:rsidRPr="007F7469">
              <w:rPr>
                <w:kern w:val="28"/>
                <w:sz w:val="24"/>
                <w:szCs w:val="24"/>
              </w:rPr>
              <w:t>Можу довірити свою безпеку і життя іншому – ні, довіряю лише собі</w:t>
            </w:r>
          </w:p>
        </w:tc>
        <w:tc>
          <w:tcPr>
            <w:tcW w:w="2909" w:type="dxa"/>
            <w:vAlign w:val="center"/>
          </w:tcPr>
          <w:p w:rsidR="00F95F54" w:rsidRPr="007F7469" w:rsidRDefault="00F95F54" w:rsidP="00E32678">
            <w:pPr>
              <w:spacing w:line="240" w:lineRule="auto"/>
              <w:ind w:firstLine="0"/>
              <w:rPr>
                <w:sz w:val="24"/>
                <w:szCs w:val="24"/>
              </w:rPr>
            </w:pPr>
            <w:r w:rsidRPr="007F7469">
              <w:rPr>
                <w:kern w:val="28"/>
                <w:sz w:val="24"/>
                <w:szCs w:val="24"/>
              </w:rPr>
              <w:t>зросло відчуття близькості з іншими</w:t>
            </w:r>
          </w:p>
        </w:tc>
      </w:tr>
      <w:tr w:rsidR="00F95F54" w:rsidRPr="007F7469" w:rsidTr="00D346A9">
        <w:tc>
          <w:tcPr>
            <w:tcW w:w="1579" w:type="dxa"/>
            <w:vMerge/>
            <w:vAlign w:val="center"/>
          </w:tcPr>
          <w:p w:rsidR="00F95F54" w:rsidRPr="007F7469" w:rsidRDefault="00F95F54" w:rsidP="00E32678">
            <w:pPr>
              <w:spacing w:line="240" w:lineRule="auto"/>
              <w:ind w:firstLine="0"/>
              <w:rPr>
                <w:sz w:val="24"/>
                <w:szCs w:val="24"/>
              </w:rPr>
            </w:pPr>
          </w:p>
        </w:tc>
        <w:tc>
          <w:tcPr>
            <w:tcW w:w="2407" w:type="dxa"/>
            <w:gridSpan w:val="2"/>
            <w:vMerge/>
            <w:vAlign w:val="center"/>
          </w:tcPr>
          <w:p w:rsidR="00F95F54" w:rsidRPr="007F7469" w:rsidRDefault="00F95F54" w:rsidP="00E32678">
            <w:pPr>
              <w:spacing w:line="240" w:lineRule="auto"/>
              <w:ind w:firstLine="0"/>
              <w:rPr>
                <w:sz w:val="24"/>
                <w:szCs w:val="24"/>
              </w:rPr>
            </w:pPr>
          </w:p>
        </w:tc>
        <w:tc>
          <w:tcPr>
            <w:tcW w:w="2675" w:type="dxa"/>
            <w:gridSpan w:val="2"/>
            <w:vMerge/>
            <w:vAlign w:val="center"/>
          </w:tcPr>
          <w:p w:rsidR="00F95F54" w:rsidRPr="007F7469" w:rsidRDefault="00F95F54" w:rsidP="00E32678">
            <w:pPr>
              <w:spacing w:line="240" w:lineRule="auto"/>
              <w:ind w:firstLine="0"/>
              <w:rPr>
                <w:kern w:val="28"/>
                <w:sz w:val="24"/>
                <w:szCs w:val="24"/>
              </w:rPr>
            </w:pPr>
          </w:p>
        </w:tc>
        <w:tc>
          <w:tcPr>
            <w:tcW w:w="2909" w:type="dxa"/>
            <w:vAlign w:val="center"/>
          </w:tcPr>
          <w:p w:rsidR="00F95F54" w:rsidRPr="007F7469" w:rsidRDefault="00F95F54" w:rsidP="00E32678">
            <w:pPr>
              <w:spacing w:line="240" w:lineRule="auto"/>
              <w:ind w:firstLine="0"/>
              <w:rPr>
                <w:sz w:val="24"/>
                <w:szCs w:val="24"/>
              </w:rPr>
            </w:pPr>
            <w:r w:rsidRPr="007F7469">
              <w:rPr>
                <w:kern w:val="28"/>
                <w:sz w:val="24"/>
                <w:szCs w:val="24"/>
              </w:rPr>
              <w:t>став охочіше висловлювати свої емоції</w:t>
            </w:r>
          </w:p>
        </w:tc>
      </w:tr>
      <w:tr w:rsidR="00F95F54" w:rsidRPr="007F7469" w:rsidTr="00D346A9">
        <w:tc>
          <w:tcPr>
            <w:tcW w:w="1579" w:type="dxa"/>
            <w:vMerge/>
            <w:vAlign w:val="center"/>
          </w:tcPr>
          <w:p w:rsidR="00F95F54" w:rsidRPr="007F7469" w:rsidRDefault="00F95F54" w:rsidP="00E32678">
            <w:pPr>
              <w:spacing w:line="240" w:lineRule="auto"/>
              <w:ind w:firstLine="0"/>
              <w:rPr>
                <w:sz w:val="24"/>
                <w:szCs w:val="24"/>
              </w:rPr>
            </w:pPr>
          </w:p>
        </w:tc>
        <w:tc>
          <w:tcPr>
            <w:tcW w:w="2407" w:type="dxa"/>
            <w:gridSpan w:val="2"/>
            <w:vMerge/>
            <w:vAlign w:val="center"/>
          </w:tcPr>
          <w:p w:rsidR="00F95F54" w:rsidRPr="007F7469" w:rsidRDefault="00F95F54" w:rsidP="00E32678">
            <w:pPr>
              <w:spacing w:line="240" w:lineRule="auto"/>
              <w:ind w:firstLine="0"/>
              <w:rPr>
                <w:sz w:val="24"/>
                <w:szCs w:val="24"/>
              </w:rPr>
            </w:pPr>
          </w:p>
        </w:tc>
        <w:tc>
          <w:tcPr>
            <w:tcW w:w="2675" w:type="dxa"/>
            <w:gridSpan w:val="2"/>
            <w:vMerge/>
            <w:vAlign w:val="center"/>
          </w:tcPr>
          <w:p w:rsidR="00F95F54" w:rsidRPr="007F7469" w:rsidRDefault="00F95F54" w:rsidP="00E32678">
            <w:pPr>
              <w:spacing w:line="240" w:lineRule="auto"/>
              <w:ind w:firstLine="0"/>
              <w:rPr>
                <w:kern w:val="28"/>
                <w:sz w:val="24"/>
                <w:szCs w:val="24"/>
              </w:rPr>
            </w:pPr>
          </w:p>
        </w:tc>
        <w:tc>
          <w:tcPr>
            <w:tcW w:w="2909" w:type="dxa"/>
            <w:vAlign w:val="center"/>
          </w:tcPr>
          <w:p w:rsidR="00F95F54" w:rsidRPr="007F7469" w:rsidRDefault="00F95F54" w:rsidP="00E32678">
            <w:pPr>
              <w:spacing w:line="240" w:lineRule="auto"/>
              <w:ind w:firstLine="0"/>
              <w:rPr>
                <w:sz w:val="24"/>
                <w:szCs w:val="24"/>
              </w:rPr>
            </w:pPr>
            <w:r w:rsidRPr="007F7469">
              <w:rPr>
                <w:kern w:val="28"/>
                <w:sz w:val="24"/>
                <w:szCs w:val="24"/>
              </w:rPr>
              <w:t>став вкладати більше зусиль в успішність своїх стосунків</w:t>
            </w:r>
          </w:p>
        </w:tc>
      </w:tr>
      <w:tr w:rsidR="00F95F54" w:rsidRPr="007F7469" w:rsidTr="00D346A9">
        <w:tc>
          <w:tcPr>
            <w:tcW w:w="1579" w:type="dxa"/>
            <w:vMerge/>
            <w:vAlign w:val="center"/>
          </w:tcPr>
          <w:p w:rsidR="00F95F54" w:rsidRPr="007F7469" w:rsidRDefault="00F95F54" w:rsidP="00E32678">
            <w:pPr>
              <w:spacing w:line="240" w:lineRule="auto"/>
              <w:ind w:firstLine="0"/>
              <w:rPr>
                <w:sz w:val="24"/>
                <w:szCs w:val="24"/>
              </w:rPr>
            </w:pPr>
          </w:p>
        </w:tc>
        <w:tc>
          <w:tcPr>
            <w:tcW w:w="2407" w:type="dxa"/>
            <w:gridSpan w:val="2"/>
            <w:vMerge w:val="restart"/>
            <w:vAlign w:val="center"/>
          </w:tcPr>
          <w:p w:rsidR="00F95F54" w:rsidRPr="007F7469" w:rsidRDefault="00F95F54" w:rsidP="00E32678">
            <w:pPr>
              <w:spacing w:line="240" w:lineRule="auto"/>
              <w:ind w:firstLine="0"/>
              <w:rPr>
                <w:kern w:val="24"/>
                <w:sz w:val="24"/>
                <w:szCs w:val="24"/>
              </w:rPr>
            </w:pPr>
            <w:r w:rsidRPr="007F7469">
              <w:rPr>
                <w:sz w:val="24"/>
                <w:szCs w:val="24"/>
              </w:rPr>
              <w:t xml:space="preserve">Спроможність </w:t>
            </w:r>
            <w:r w:rsidRPr="007F7469">
              <w:rPr>
                <w:kern w:val="28"/>
                <w:sz w:val="24"/>
                <w:szCs w:val="24"/>
              </w:rPr>
              <w:t xml:space="preserve">співчувати і </w:t>
            </w:r>
            <w:r w:rsidRPr="007F7469">
              <w:rPr>
                <w:kern w:val="24"/>
                <w:sz w:val="24"/>
                <w:szCs w:val="24"/>
              </w:rPr>
              <w:t xml:space="preserve">підтримати </w:t>
            </w:r>
          </w:p>
        </w:tc>
        <w:tc>
          <w:tcPr>
            <w:tcW w:w="2675" w:type="dxa"/>
            <w:gridSpan w:val="2"/>
            <w:vMerge w:val="restart"/>
            <w:vAlign w:val="center"/>
          </w:tcPr>
          <w:p w:rsidR="00F95F54" w:rsidRPr="007F7469" w:rsidRDefault="00F95F54" w:rsidP="00E32678">
            <w:pPr>
              <w:spacing w:line="240" w:lineRule="auto"/>
              <w:ind w:firstLine="0"/>
              <w:rPr>
                <w:kern w:val="28"/>
                <w:sz w:val="24"/>
                <w:szCs w:val="24"/>
              </w:rPr>
            </w:pPr>
            <w:r w:rsidRPr="007F7469">
              <w:rPr>
                <w:kern w:val="28"/>
                <w:sz w:val="24"/>
                <w:szCs w:val="24"/>
              </w:rPr>
              <w:t>Впевнений, що підтримають та допоможуть –  ні,  не впевнений</w:t>
            </w:r>
          </w:p>
        </w:tc>
        <w:tc>
          <w:tcPr>
            <w:tcW w:w="2909" w:type="dxa"/>
            <w:vAlign w:val="center"/>
          </w:tcPr>
          <w:p w:rsidR="00F95F54" w:rsidRPr="007F7469" w:rsidRDefault="00F95F54" w:rsidP="00E32678">
            <w:pPr>
              <w:spacing w:line="240" w:lineRule="auto"/>
              <w:ind w:firstLine="0"/>
              <w:rPr>
                <w:sz w:val="24"/>
                <w:szCs w:val="24"/>
              </w:rPr>
            </w:pPr>
            <w:r w:rsidRPr="007F7469">
              <w:rPr>
                <w:kern w:val="28"/>
                <w:sz w:val="24"/>
                <w:szCs w:val="24"/>
              </w:rPr>
              <w:t>зросла здатність співчувати іншим</w:t>
            </w:r>
          </w:p>
        </w:tc>
      </w:tr>
      <w:tr w:rsidR="00F95F54" w:rsidRPr="007F7469" w:rsidTr="00D346A9">
        <w:tc>
          <w:tcPr>
            <w:tcW w:w="1579" w:type="dxa"/>
            <w:vMerge/>
            <w:vAlign w:val="center"/>
          </w:tcPr>
          <w:p w:rsidR="00F95F54" w:rsidRPr="007F7469" w:rsidRDefault="00F95F54" w:rsidP="00E32678">
            <w:pPr>
              <w:spacing w:line="240" w:lineRule="auto"/>
              <w:ind w:firstLine="0"/>
              <w:rPr>
                <w:sz w:val="24"/>
                <w:szCs w:val="24"/>
              </w:rPr>
            </w:pPr>
          </w:p>
        </w:tc>
        <w:tc>
          <w:tcPr>
            <w:tcW w:w="2407" w:type="dxa"/>
            <w:gridSpan w:val="2"/>
            <w:vMerge/>
            <w:vAlign w:val="center"/>
          </w:tcPr>
          <w:p w:rsidR="00F95F54" w:rsidRPr="007F7469" w:rsidRDefault="00F95F54" w:rsidP="00E32678">
            <w:pPr>
              <w:spacing w:line="240" w:lineRule="auto"/>
              <w:ind w:firstLine="0"/>
              <w:rPr>
                <w:sz w:val="24"/>
                <w:szCs w:val="24"/>
              </w:rPr>
            </w:pPr>
          </w:p>
        </w:tc>
        <w:tc>
          <w:tcPr>
            <w:tcW w:w="2675" w:type="dxa"/>
            <w:gridSpan w:val="2"/>
            <w:vMerge/>
            <w:vAlign w:val="center"/>
          </w:tcPr>
          <w:p w:rsidR="00F95F54" w:rsidRPr="007F7469" w:rsidRDefault="00F95F54" w:rsidP="00E32678">
            <w:pPr>
              <w:spacing w:line="240" w:lineRule="auto"/>
              <w:ind w:firstLine="0"/>
              <w:rPr>
                <w:kern w:val="28"/>
                <w:sz w:val="24"/>
                <w:szCs w:val="24"/>
              </w:rPr>
            </w:pPr>
          </w:p>
        </w:tc>
        <w:tc>
          <w:tcPr>
            <w:tcW w:w="2909" w:type="dxa"/>
            <w:vAlign w:val="center"/>
          </w:tcPr>
          <w:p w:rsidR="00F95F54" w:rsidRPr="007F7469" w:rsidRDefault="00F95F54" w:rsidP="00E32678">
            <w:pPr>
              <w:spacing w:line="240" w:lineRule="auto"/>
              <w:ind w:firstLine="0"/>
              <w:rPr>
                <w:sz w:val="24"/>
                <w:szCs w:val="24"/>
              </w:rPr>
            </w:pPr>
            <w:r w:rsidRPr="007F7469">
              <w:rPr>
                <w:kern w:val="28"/>
                <w:sz w:val="24"/>
                <w:szCs w:val="24"/>
              </w:rPr>
              <w:t>став краще розуміти потреби інших</w:t>
            </w:r>
          </w:p>
        </w:tc>
      </w:tr>
      <w:tr w:rsidR="00F95F54" w:rsidRPr="007F7469" w:rsidTr="00D346A9">
        <w:tc>
          <w:tcPr>
            <w:tcW w:w="1579" w:type="dxa"/>
            <w:vMerge w:val="restart"/>
            <w:vAlign w:val="center"/>
          </w:tcPr>
          <w:p w:rsidR="00F95F54" w:rsidRPr="007F7469" w:rsidRDefault="00F95F54" w:rsidP="00E32678">
            <w:pPr>
              <w:spacing w:line="240" w:lineRule="auto"/>
              <w:ind w:firstLine="0"/>
              <w:rPr>
                <w:sz w:val="24"/>
                <w:szCs w:val="24"/>
              </w:rPr>
            </w:pPr>
            <w:r w:rsidRPr="007F7469">
              <w:rPr>
                <w:sz w:val="24"/>
                <w:szCs w:val="24"/>
              </w:rPr>
              <w:t>Змін</w:t>
            </w:r>
            <w:r w:rsidR="00B93367" w:rsidRPr="007F7469">
              <w:rPr>
                <w:sz w:val="24"/>
                <w:szCs w:val="24"/>
              </w:rPr>
              <w:t>а</w:t>
            </w:r>
            <w:r w:rsidRPr="007F7469">
              <w:rPr>
                <w:sz w:val="24"/>
                <w:szCs w:val="24"/>
              </w:rPr>
              <w:t xml:space="preserve"> погляд</w:t>
            </w:r>
            <w:r w:rsidR="00B93367" w:rsidRPr="007F7469">
              <w:rPr>
                <w:sz w:val="24"/>
                <w:szCs w:val="24"/>
              </w:rPr>
              <w:t>у</w:t>
            </w:r>
            <w:r w:rsidRPr="007F7469">
              <w:rPr>
                <w:sz w:val="24"/>
                <w:szCs w:val="24"/>
              </w:rPr>
              <w:t xml:space="preserve"> на себе</w:t>
            </w:r>
          </w:p>
        </w:tc>
        <w:tc>
          <w:tcPr>
            <w:tcW w:w="2407" w:type="dxa"/>
            <w:gridSpan w:val="2"/>
            <w:vMerge w:val="restart"/>
            <w:vAlign w:val="center"/>
          </w:tcPr>
          <w:p w:rsidR="00F95F54" w:rsidRPr="007F7469" w:rsidRDefault="00F95F54" w:rsidP="00E32678">
            <w:pPr>
              <w:spacing w:line="240" w:lineRule="auto"/>
              <w:ind w:firstLine="0"/>
              <w:rPr>
                <w:sz w:val="24"/>
                <w:szCs w:val="24"/>
              </w:rPr>
            </w:pPr>
            <w:r w:rsidRPr="007F7469">
              <w:rPr>
                <w:sz w:val="24"/>
                <w:szCs w:val="24"/>
              </w:rPr>
              <w:t xml:space="preserve">Спроможність взяти </w:t>
            </w:r>
            <w:r w:rsidRPr="007F7469">
              <w:rPr>
                <w:noProof/>
                <w:sz w:val="24"/>
                <w:szCs w:val="24"/>
              </w:rPr>
              <w:t>на себе відповідальність за важливе у житті</w:t>
            </w:r>
          </w:p>
        </w:tc>
        <w:tc>
          <w:tcPr>
            <w:tcW w:w="2675" w:type="dxa"/>
            <w:gridSpan w:val="2"/>
            <w:vMerge w:val="restart"/>
            <w:vAlign w:val="center"/>
          </w:tcPr>
          <w:p w:rsidR="00F95F54" w:rsidRPr="007F7469" w:rsidRDefault="00F95F54" w:rsidP="00E32678">
            <w:pPr>
              <w:spacing w:line="240" w:lineRule="auto"/>
              <w:ind w:firstLine="0"/>
              <w:rPr>
                <w:kern w:val="28"/>
                <w:sz w:val="24"/>
                <w:szCs w:val="24"/>
              </w:rPr>
            </w:pPr>
            <w:r w:rsidRPr="007F7469">
              <w:rPr>
                <w:kern w:val="28"/>
                <w:sz w:val="24"/>
                <w:szCs w:val="24"/>
              </w:rPr>
              <w:t xml:space="preserve">Беру відповідальність  </w:t>
            </w:r>
            <w:r w:rsidRPr="007F7469">
              <w:rPr>
                <w:noProof/>
                <w:sz w:val="24"/>
                <w:szCs w:val="24"/>
              </w:rPr>
              <w:t xml:space="preserve">за себе </w:t>
            </w:r>
            <w:r w:rsidRPr="007F7469">
              <w:rPr>
                <w:kern w:val="28"/>
                <w:sz w:val="24"/>
                <w:szCs w:val="24"/>
              </w:rPr>
              <w:t>– не беру</w:t>
            </w:r>
          </w:p>
        </w:tc>
        <w:tc>
          <w:tcPr>
            <w:tcW w:w="2909" w:type="dxa"/>
            <w:vAlign w:val="center"/>
          </w:tcPr>
          <w:p w:rsidR="00F95F54" w:rsidRPr="007F7469" w:rsidRDefault="00F95F54" w:rsidP="00E32678">
            <w:pPr>
              <w:spacing w:line="240" w:lineRule="auto"/>
              <w:ind w:firstLine="0"/>
              <w:rPr>
                <w:kern w:val="28"/>
                <w:sz w:val="24"/>
                <w:szCs w:val="24"/>
              </w:rPr>
            </w:pPr>
            <w:r w:rsidRPr="007F7469">
              <w:rPr>
                <w:kern w:val="28"/>
                <w:sz w:val="24"/>
                <w:szCs w:val="24"/>
              </w:rPr>
              <w:t>зміна пріоритету щодо дійсно важливого у житті</w:t>
            </w:r>
          </w:p>
        </w:tc>
      </w:tr>
      <w:tr w:rsidR="00F95F54" w:rsidRPr="007F7469" w:rsidTr="00D346A9">
        <w:tc>
          <w:tcPr>
            <w:tcW w:w="1579" w:type="dxa"/>
            <w:vMerge/>
            <w:vAlign w:val="center"/>
          </w:tcPr>
          <w:p w:rsidR="00F95F54" w:rsidRPr="007F7469" w:rsidRDefault="00F95F54" w:rsidP="00E32678">
            <w:pPr>
              <w:spacing w:line="240" w:lineRule="auto"/>
              <w:ind w:firstLine="0"/>
              <w:rPr>
                <w:sz w:val="24"/>
                <w:szCs w:val="24"/>
              </w:rPr>
            </w:pPr>
          </w:p>
        </w:tc>
        <w:tc>
          <w:tcPr>
            <w:tcW w:w="2407" w:type="dxa"/>
            <w:gridSpan w:val="2"/>
            <w:vMerge/>
            <w:vAlign w:val="center"/>
          </w:tcPr>
          <w:p w:rsidR="00F95F54" w:rsidRPr="007F7469" w:rsidRDefault="00F95F54" w:rsidP="00E32678">
            <w:pPr>
              <w:spacing w:line="240" w:lineRule="auto"/>
              <w:ind w:firstLine="0"/>
              <w:rPr>
                <w:sz w:val="24"/>
                <w:szCs w:val="24"/>
              </w:rPr>
            </w:pPr>
          </w:p>
        </w:tc>
        <w:tc>
          <w:tcPr>
            <w:tcW w:w="2675" w:type="dxa"/>
            <w:gridSpan w:val="2"/>
            <w:vMerge/>
            <w:vAlign w:val="center"/>
          </w:tcPr>
          <w:p w:rsidR="00F95F54" w:rsidRPr="007F7469" w:rsidRDefault="00F95F54" w:rsidP="00E32678">
            <w:pPr>
              <w:spacing w:line="240" w:lineRule="auto"/>
              <w:ind w:firstLine="0"/>
              <w:rPr>
                <w:kern w:val="28"/>
                <w:sz w:val="24"/>
                <w:szCs w:val="24"/>
              </w:rPr>
            </w:pPr>
          </w:p>
        </w:tc>
        <w:tc>
          <w:tcPr>
            <w:tcW w:w="2909" w:type="dxa"/>
            <w:vAlign w:val="center"/>
          </w:tcPr>
          <w:p w:rsidR="00F95F54" w:rsidRPr="007F7469" w:rsidRDefault="00F95F54" w:rsidP="00E32678">
            <w:pPr>
              <w:spacing w:line="240" w:lineRule="auto"/>
              <w:ind w:firstLine="0"/>
              <w:rPr>
                <w:kern w:val="28"/>
                <w:sz w:val="24"/>
                <w:szCs w:val="24"/>
              </w:rPr>
            </w:pPr>
            <w:r w:rsidRPr="007F7469">
              <w:rPr>
                <w:kern w:val="28"/>
                <w:sz w:val="24"/>
                <w:szCs w:val="24"/>
              </w:rPr>
              <w:t>поява нових інтересів</w:t>
            </w:r>
          </w:p>
        </w:tc>
      </w:tr>
      <w:tr w:rsidR="00F95F54" w:rsidRPr="007F7469" w:rsidTr="00D346A9">
        <w:tc>
          <w:tcPr>
            <w:tcW w:w="1579" w:type="dxa"/>
            <w:vMerge/>
            <w:vAlign w:val="center"/>
          </w:tcPr>
          <w:p w:rsidR="00F95F54" w:rsidRPr="007F7469" w:rsidRDefault="00F95F54" w:rsidP="00E32678">
            <w:pPr>
              <w:spacing w:line="240" w:lineRule="auto"/>
              <w:ind w:firstLine="0"/>
              <w:rPr>
                <w:sz w:val="24"/>
                <w:szCs w:val="24"/>
              </w:rPr>
            </w:pPr>
          </w:p>
        </w:tc>
        <w:tc>
          <w:tcPr>
            <w:tcW w:w="2407" w:type="dxa"/>
            <w:gridSpan w:val="2"/>
            <w:vMerge w:val="restart"/>
            <w:vAlign w:val="center"/>
          </w:tcPr>
          <w:p w:rsidR="00F95F54" w:rsidRPr="007F7469" w:rsidRDefault="00F95F54" w:rsidP="00E32678">
            <w:pPr>
              <w:spacing w:line="240" w:lineRule="auto"/>
              <w:ind w:firstLine="0"/>
              <w:rPr>
                <w:sz w:val="24"/>
                <w:szCs w:val="24"/>
              </w:rPr>
            </w:pPr>
            <w:r w:rsidRPr="007F7469">
              <w:rPr>
                <w:sz w:val="24"/>
                <w:szCs w:val="24"/>
              </w:rPr>
              <w:t>Здатність намітити необхідну траєкторію власного руху і ресурси</w:t>
            </w:r>
          </w:p>
        </w:tc>
        <w:tc>
          <w:tcPr>
            <w:tcW w:w="2675" w:type="dxa"/>
            <w:gridSpan w:val="2"/>
            <w:vMerge w:val="restart"/>
            <w:vAlign w:val="center"/>
          </w:tcPr>
          <w:p w:rsidR="00F95F54" w:rsidRPr="007F7469" w:rsidRDefault="00F95F54" w:rsidP="00E32678">
            <w:pPr>
              <w:spacing w:line="240" w:lineRule="auto"/>
              <w:ind w:firstLine="0"/>
              <w:rPr>
                <w:kern w:val="28"/>
                <w:sz w:val="24"/>
                <w:szCs w:val="24"/>
              </w:rPr>
            </w:pPr>
            <w:r w:rsidRPr="007F7469">
              <w:rPr>
                <w:kern w:val="28"/>
                <w:sz w:val="24"/>
                <w:szCs w:val="24"/>
              </w:rPr>
              <w:t>Уявляю власні дійсні орієнтири і ресурси чи – ні, не уявляю</w:t>
            </w:r>
          </w:p>
        </w:tc>
        <w:tc>
          <w:tcPr>
            <w:tcW w:w="2909" w:type="dxa"/>
            <w:vAlign w:val="center"/>
          </w:tcPr>
          <w:p w:rsidR="00F95F54" w:rsidRPr="007F7469" w:rsidRDefault="00F95F54" w:rsidP="00E32678">
            <w:pPr>
              <w:spacing w:line="240" w:lineRule="auto"/>
              <w:ind w:firstLine="0"/>
              <w:rPr>
                <w:kern w:val="28"/>
                <w:sz w:val="24"/>
                <w:szCs w:val="24"/>
              </w:rPr>
            </w:pPr>
            <w:r w:rsidRPr="007F7469">
              <w:rPr>
                <w:kern w:val="28"/>
                <w:sz w:val="24"/>
                <w:szCs w:val="24"/>
              </w:rPr>
              <w:t>намітив новий шлях у  житті</w:t>
            </w:r>
          </w:p>
        </w:tc>
      </w:tr>
      <w:tr w:rsidR="00F95F54" w:rsidRPr="007F7469" w:rsidTr="00D346A9">
        <w:tc>
          <w:tcPr>
            <w:tcW w:w="1579" w:type="dxa"/>
            <w:vMerge/>
            <w:vAlign w:val="center"/>
          </w:tcPr>
          <w:p w:rsidR="00F95F54" w:rsidRPr="007F7469" w:rsidRDefault="00F95F54" w:rsidP="00E32678">
            <w:pPr>
              <w:spacing w:line="240" w:lineRule="auto"/>
              <w:ind w:firstLine="0"/>
              <w:rPr>
                <w:sz w:val="24"/>
                <w:szCs w:val="24"/>
              </w:rPr>
            </w:pPr>
          </w:p>
        </w:tc>
        <w:tc>
          <w:tcPr>
            <w:tcW w:w="2407" w:type="dxa"/>
            <w:gridSpan w:val="2"/>
            <w:vMerge/>
            <w:vAlign w:val="center"/>
          </w:tcPr>
          <w:p w:rsidR="00F95F54" w:rsidRPr="007F7469" w:rsidRDefault="00F95F54" w:rsidP="00E32678">
            <w:pPr>
              <w:spacing w:line="240" w:lineRule="auto"/>
              <w:ind w:firstLine="0"/>
              <w:rPr>
                <w:sz w:val="24"/>
                <w:szCs w:val="24"/>
              </w:rPr>
            </w:pPr>
          </w:p>
        </w:tc>
        <w:tc>
          <w:tcPr>
            <w:tcW w:w="2675" w:type="dxa"/>
            <w:gridSpan w:val="2"/>
            <w:vMerge/>
            <w:vAlign w:val="center"/>
          </w:tcPr>
          <w:p w:rsidR="00F95F54" w:rsidRPr="007F7469" w:rsidRDefault="00F95F54" w:rsidP="00E32678">
            <w:pPr>
              <w:spacing w:line="240" w:lineRule="auto"/>
              <w:ind w:firstLine="0"/>
              <w:rPr>
                <w:kern w:val="28"/>
                <w:sz w:val="24"/>
                <w:szCs w:val="24"/>
              </w:rPr>
            </w:pPr>
          </w:p>
        </w:tc>
        <w:tc>
          <w:tcPr>
            <w:tcW w:w="2909" w:type="dxa"/>
            <w:vAlign w:val="center"/>
          </w:tcPr>
          <w:p w:rsidR="00F95F54" w:rsidRPr="007F7469" w:rsidRDefault="00F95F54" w:rsidP="00E32678">
            <w:pPr>
              <w:spacing w:line="240" w:lineRule="auto"/>
              <w:ind w:firstLine="0"/>
              <w:rPr>
                <w:kern w:val="28"/>
                <w:sz w:val="24"/>
                <w:szCs w:val="24"/>
              </w:rPr>
            </w:pPr>
            <w:r w:rsidRPr="007F7469">
              <w:rPr>
                <w:kern w:val="28"/>
                <w:sz w:val="24"/>
                <w:szCs w:val="24"/>
              </w:rPr>
              <w:t>зросла впевненість, що можу розраховувати на людей</w:t>
            </w:r>
          </w:p>
        </w:tc>
      </w:tr>
      <w:tr w:rsidR="00F95F54" w:rsidRPr="007F7469" w:rsidTr="00D346A9">
        <w:tc>
          <w:tcPr>
            <w:tcW w:w="1579" w:type="dxa"/>
            <w:vMerge/>
            <w:vAlign w:val="center"/>
          </w:tcPr>
          <w:p w:rsidR="00F95F54" w:rsidRPr="007F7469" w:rsidRDefault="00F95F54" w:rsidP="00E32678">
            <w:pPr>
              <w:spacing w:line="240" w:lineRule="auto"/>
              <w:ind w:firstLine="0"/>
              <w:rPr>
                <w:sz w:val="24"/>
                <w:szCs w:val="24"/>
              </w:rPr>
            </w:pPr>
          </w:p>
        </w:tc>
        <w:tc>
          <w:tcPr>
            <w:tcW w:w="2407" w:type="dxa"/>
            <w:gridSpan w:val="2"/>
            <w:vMerge/>
            <w:vAlign w:val="center"/>
          </w:tcPr>
          <w:p w:rsidR="00F95F54" w:rsidRPr="007F7469" w:rsidRDefault="00F95F54" w:rsidP="00E32678">
            <w:pPr>
              <w:spacing w:line="240" w:lineRule="auto"/>
              <w:ind w:firstLine="0"/>
              <w:rPr>
                <w:sz w:val="24"/>
                <w:szCs w:val="24"/>
              </w:rPr>
            </w:pPr>
          </w:p>
        </w:tc>
        <w:tc>
          <w:tcPr>
            <w:tcW w:w="2675" w:type="dxa"/>
            <w:gridSpan w:val="2"/>
            <w:vMerge/>
            <w:vAlign w:val="center"/>
          </w:tcPr>
          <w:p w:rsidR="00F95F54" w:rsidRPr="007F7469" w:rsidRDefault="00F95F54" w:rsidP="00E32678">
            <w:pPr>
              <w:spacing w:line="240" w:lineRule="auto"/>
              <w:ind w:firstLine="0"/>
              <w:rPr>
                <w:kern w:val="28"/>
                <w:sz w:val="24"/>
                <w:szCs w:val="24"/>
              </w:rPr>
            </w:pPr>
          </w:p>
        </w:tc>
        <w:tc>
          <w:tcPr>
            <w:tcW w:w="2909" w:type="dxa"/>
            <w:vAlign w:val="center"/>
          </w:tcPr>
          <w:p w:rsidR="00F95F54" w:rsidRPr="007F7469" w:rsidRDefault="00F95F54" w:rsidP="00E32678">
            <w:pPr>
              <w:spacing w:line="240" w:lineRule="auto"/>
              <w:ind w:firstLine="0"/>
              <w:rPr>
                <w:kern w:val="28"/>
                <w:sz w:val="24"/>
                <w:szCs w:val="24"/>
              </w:rPr>
            </w:pPr>
            <w:r w:rsidRPr="007F7469">
              <w:rPr>
                <w:kern w:val="28"/>
                <w:sz w:val="24"/>
                <w:szCs w:val="24"/>
              </w:rPr>
              <w:t>стали доступними нові можливості, яких раніше не було</w:t>
            </w:r>
          </w:p>
        </w:tc>
      </w:tr>
      <w:tr w:rsidR="00F95F54" w:rsidRPr="007F7469" w:rsidTr="00D346A9">
        <w:tc>
          <w:tcPr>
            <w:tcW w:w="1579" w:type="dxa"/>
            <w:vMerge w:val="restart"/>
            <w:vAlign w:val="center"/>
          </w:tcPr>
          <w:p w:rsidR="00F95F54" w:rsidRPr="007F7469" w:rsidRDefault="00F95F54" w:rsidP="00E32678">
            <w:pPr>
              <w:spacing w:line="240" w:lineRule="auto"/>
              <w:ind w:firstLine="0"/>
              <w:rPr>
                <w:sz w:val="24"/>
                <w:szCs w:val="24"/>
              </w:rPr>
            </w:pPr>
            <w:r w:rsidRPr="007F7469">
              <w:rPr>
                <w:sz w:val="24"/>
                <w:szCs w:val="24"/>
              </w:rPr>
              <w:t>Перегляд власної життєвої філософії</w:t>
            </w:r>
          </w:p>
        </w:tc>
        <w:tc>
          <w:tcPr>
            <w:tcW w:w="2407" w:type="dxa"/>
            <w:gridSpan w:val="2"/>
            <w:vAlign w:val="center"/>
          </w:tcPr>
          <w:p w:rsidR="00F95F54" w:rsidRPr="007F7469" w:rsidRDefault="00F95F54" w:rsidP="00E32678">
            <w:pPr>
              <w:spacing w:line="240" w:lineRule="auto"/>
              <w:ind w:firstLine="0"/>
              <w:rPr>
                <w:sz w:val="24"/>
                <w:szCs w:val="24"/>
              </w:rPr>
            </w:pPr>
            <w:r w:rsidRPr="007F7469">
              <w:rPr>
                <w:kern w:val="28"/>
                <w:sz w:val="24"/>
                <w:szCs w:val="24"/>
              </w:rPr>
              <w:t>Здатність змінювати духовні, екзистенційні виміри особистості</w:t>
            </w:r>
          </w:p>
        </w:tc>
        <w:tc>
          <w:tcPr>
            <w:tcW w:w="2675" w:type="dxa"/>
            <w:gridSpan w:val="2"/>
            <w:vMerge w:val="restart"/>
            <w:vAlign w:val="center"/>
          </w:tcPr>
          <w:p w:rsidR="00F95F54" w:rsidRPr="007F7469" w:rsidRDefault="00F95F54" w:rsidP="00E32678">
            <w:pPr>
              <w:spacing w:line="240" w:lineRule="auto"/>
              <w:ind w:firstLine="0"/>
              <w:rPr>
                <w:sz w:val="24"/>
                <w:szCs w:val="24"/>
              </w:rPr>
            </w:pPr>
            <w:r w:rsidRPr="007F7469">
              <w:rPr>
                <w:sz w:val="24"/>
                <w:szCs w:val="24"/>
              </w:rPr>
              <w:t>Завжди усвідомлюю сенс, це допомагає приймати рішення та виконувати найскладніше.</w:t>
            </w:r>
          </w:p>
          <w:p w:rsidR="00F95F54" w:rsidRPr="007F7469" w:rsidRDefault="00F95F54" w:rsidP="00E32678">
            <w:pPr>
              <w:spacing w:line="240" w:lineRule="auto"/>
              <w:ind w:firstLine="0"/>
              <w:rPr>
                <w:kern w:val="28"/>
                <w:sz w:val="24"/>
                <w:szCs w:val="24"/>
              </w:rPr>
            </w:pPr>
            <w:r w:rsidRPr="007F7469">
              <w:rPr>
                <w:sz w:val="24"/>
                <w:szCs w:val="24"/>
              </w:rPr>
              <w:t>Не замислююсь над сенсом моїх дій, суспільна значущість не впливає на якість виконання</w:t>
            </w:r>
          </w:p>
        </w:tc>
        <w:tc>
          <w:tcPr>
            <w:tcW w:w="2909" w:type="dxa"/>
            <w:vMerge w:val="restart"/>
            <w:vAlign w:val="center"/>
          </w:tcPr>
          <w:p w:rsidR="00F95F54" w:rsidRPr="007F7469" w:rsidRDefault="00F95F54" w:rsidP="00E32678">
            <w:pPr>
              <w:spacing w:line="240" w:lineRule="auto"/>
              <w:ind w:firstLine="0"/>
              <w:rPr>
                <w:kern w:val="28"/>
                <w:sz w:val="24"/>
                <w:szCs w:val="24"/>
              </w:rPr>
            </w:pPr>
            <w:r w:rsidRPr="007F7469">
              <w:rPr>
                <w:kern w:val="28"/>
                <w:sz w:val="24"/>
                <w:szCs w:val="24"/>
              </w:rPr>
              <w:t>став краще розуміти сенс життя</w:t>
            </w:r>
          </w:p>
        </w:tc>
      </w:tr>
      <w:tr w:rsidR="00F95F54" w:rsidRPr="007F7469" w:rsidTr="00D346A9">
        <w:tc>
          <w:tcPr>
            <w:tcW w:w="1579" w:type="dxa"/>
            <w:vMerge/>
            <w:vAlign w:val="center"/>
          </w:tcPr>
          <w:p w:rsidR="00F95F54" w:rsidRPr="007F7469" w:rsidRDefault="00F95F54" w:rsidP="00E32678">
            <w:pPr>
              <w:spacing w:line="240" w:lineRule="auto"/>
              <w:ind w:firstLine="0"/>
              <w:rPr>
                <w:sz w:val="24"/>
                <w:szCs w:val="24"/>
              </w:rPr>
            </w:pPr>
          </w:p>
        </w:tc>
        <w:tc>
          <w:tcPr>
            <w:tcW w:w="2407" w:type="dxa"/>
            <w:gridSpan w:val="2"/>
            <w:vAlign w:val="center"/>
          </w:tcPr>
          <w:p w:rsidR="00F95F54" w:rsidRPr="007F7469" w:rsidRDefault="00F95F54" w:rsidP="00E32678">
            <w:pPr>
              <w:spacing w:line="240" w:lineRule="auto"/>
              <w:ind w:firstLine="0"/>
              <w:rPr>
                <w:sz w:val="24"/>
                <w:szCs w:val="24"/>
              </w:rPr>
            </w:pPr>
            <w:r w:rsidRPr="007F7469">
              <w:rPr>
                <w:kern w:val="28"/>
                <w:sz w:val="24"/>
                <w:szCs w:val="24"/>
              </w:rPr>
              <w:t>Здатність цінувати життя</w:t>
            </w:r>
          </w:p>
        </w:tc>
        <w:tc>
          <w:tcPr>
            <w:tcW w:w="2675" w:type="dxa"/>
            <w:gridSpan w:val="2"/>
            <w:vMerge/>
            <w:vAlign w:val="center"/>
          </w:tcPr>
          <w:p w:rsidR="00F95F54" w:rsidRPr="007F7469" w:rsidRDefault="00F95F54" w:rsidP="00E32678">
            <w:pPr>
              <w:spacing w:line="240" w:lineRule="auto"/>
              <w:ind w:firstLine="0"/>
              <w:rPr>
                <w:kern w:val="28"/>
                <w:sz w:val="24"/>
                <w:szCs w:val="24"/>
              </w:rPr>
            </w:pPr>
          </w:p>
        </w:tc>
        <w:tc>
          <w:tcPr>
            <w:tcW w:w="2909" w:type="dxa"/>
            <w:vMerge/>
            <w:vAlign w:val="center"/>
          </w:tcPr>
          <w:p w:rsidR="00F95F54" w:rsidRPr="007F7469" w:rsidRDefault="00F95F54" w:rsidP="00E32678">
            <w:pPr>
              <w:spacing w:line="240" w:lineRule="auto"/>
              <w:ind w:firstLine="0"/>
              <w:rPr>
                <w:kern w:val="28"/>
                <w:sz w:val="24"/>
                <w:szCs w:val="24"/>
              </w:rPr>
            </w:pPr>
          </w:p>
        </w:tc>
      </w:tr>
    </w:tbl>
    <w:p w:rsidR="00F95F54" w:rsidRPr="007F7469" w:rsidRDefault="00F95F54" w:rsidP="0072465A"/>
    <w:p w:rsidR="002772A8" w:rsidRPr="007F7469" w:rsidRDefault="00284A53" w:rsidP="0072465A">
      <w:pPr>
        <w:ind w:firstLine="709"/>
      </w:pPr>
      <w:r w:rsidRPr="007F7469">
        <w:t>Операціональні визначення підібрано за критеріями, які виходять з системного бачення мотиваційної взаємодії «гендерних експектицій жінок» та «проявів надійності їх дій за призначенням» Поєднувальним та системоутворювальним чинником є процес розгортання мотиваційної спонуки</w:t>
      </w:r>
      <w:r w:rsidR="002772A8" w:rsidRPr="007F7469">
        <w:t xml:space="preserve"> до дій за призначенням у конкретної жінки-військовослужбовця та поліцейського. Гендерні спонуки утворень самосвідомості беруть участь у  мотиваційній взаємодії як мотиви широкого соціального плану, вони визначають потенційну </w:t>
      </w:r>
      <w:r w:rsidR="00472A28" w:rsidRPr="007F7469">
        <w:t xml:space="preserve">попередню </w:t>
      </w:r>
      <w:r w:rsidR="002772A8" w:rsidRPr="007F7469">
        <w:t xml:space="preserve">можливість. Мотиви забезпечення «надійності» </w:t>
      </w:r>
      <w:r w:rsidR="00F94947" w:rsidRPr="007F7469">
        <w:t>є</w:t>
      </w:r>
      <w:r w:rsidR="00472A28" w:rsidRPr="007F7469">
        <w:t xml:space="preserve"> мотив</w:t>
      </w:r>
      <w:r w:rsidR="00F94947" w:rsidRPr="007F7469">
        <w:t>ам</w:t>
      </w:r>
      <w:r w:rsidR="00472A28" w:rsidRPr="007F7469">
        <w:t>и конкретної дії, що актуалізуються</w:t>
      </w:r>
      <w:r w:rsidR="00F94947" w:rsidRPr="007F7469">
        <w:t xml:space="preserve"> та функціонально виконують спонукання до дій</w:t>
      </w:r>
      <w:r w:rsidR="00472A28" w:rsidRPr="007F7469">
        <w:t xml:space="preserve">. </w:t>
      </w:r>
    </w:p>
    <w:p w:rsidR="00F95F54" w:rsidRPr="007F7469" w:rsidRDefault="00472A28" w:rsidP="0072465A">
      <w:pPr>
        <w:ind w:firstLine="709"/>
      </w:pPr>
      <w:r w:rsidRPr="007F7469">
        <w:t>Така мотиваційна «лійка» входить, до складу підсистеми  «внутрішньоособистісних факторів, утворен</w:t>
      </w:r>
      <w:r w:rsidR="00F94947" w:rsidRPr="007F7469">
        <w:t>ь</w:t>
      </w:r>
      <w:r w:rsidRPr="007F7469">
        <w:t xml:space="preserve"> свідомості та самосвідомості»</w:t>
      </w:r>
      <w:r w:rsidR="00F94947" w:rsidRPr="007F7469">
        <w:t>, яку доповнюють «фактори успішності діяльності», з їх суб’єктно-практичними та предметно-практичними показниками</w:t>
      </w:r>
      <w:r w:rsidR="00316240" w:rsidRPr="007F7469">
        <w:t>,</w:t>
      </w:r>
      <w:r w:rsidR="00F94947" w:rsidRPr="007F7469">
        <w:t xml:space="preserve"> а також, </w:t>
      </w:r>
      <w:r w:rsidR="00284A53" w:rsidRPr="007F7469">
        <w:t xml:space="preserve">– </w:t>
      </w:r>
      <w:r w:rsidR="00F95F54" w:rsidRPr="007F7469">
        <w:t>«фактор</w:t>
      </w:r>
      <w:r w:rsidR="00B44BF9" w:rsidRPr="007F7469">
        <w:t>и зовнішні</w:t>
      </w:r>
      <w:r w:rsidR="00F94947" w:rsidRPr="007F7469">
        <w:t>х</w:t>
      </w:r>
      <w:r w:rsidR="00F95F54" w:rsidRPr="007F7469">
        <w:t xml:space="preserve"> умов</w:t>
      </w:r>
      <w:r w:rsidR="00F94947" w:rsidRPr="007F7469">
        <w:t xml:space="preserve">» з їх </w:t>
      </w:r>
      <w:r w:rsidR="00F95F54" w:rsidRPr="007F7469">
        <w:t>показник</w:t>
      </w:r>
      <w:r w:rsidR="00F94947" w:rsidRPr="007F7469">
        <w:t xml:space="preserve">ами </w:t>
      </w:r>
      <w:r w:rsidR="00F95F54" w:rsidRPr="007F7469">
        <w:t xml:space="preserve"> Передбачено що оцінювання </w:t>
      </w:r>
      <w:r w:rsidR="00316240" w:rsidRPr="007F7469">
        <w:t>напрямку та сили спонукання жінок-</w:t>
      </w:r>
      <w:r w:rsidR="00F95F54" w:rsidRPr="007F7469">
        <w:t xml:space="preserve">військовослужбовців і поліцейських відбувається: по-перше, з </w:t>
      </w:r>
      <w:r w:rsidR="00316240" w:rsidRPr="007F7469">
        <w:t xml:space="preserve">боку утворень їх свідомості та самосвідомості особистості та мотивів конкретної дії; по-друге, з </w:t>
      </w:r>
      <w:r w:rsidR="00F95F54" w:rsidRPr="007F7469">
        <w:t>боку бачення можливих факторів травмування ззовні</w:t>
      </w:r>
      <w:r w:rsidR="00316240" w:rsidRPr="007F7469">
        <w:t xml:space="preserve"> та внутрішньоособистісних;</w:t>
      </w:r>
      <w:r w:rsidR="00F95F54" w:rsidRPr="007F7469">
        <w:t xml:space="preserve"> по-третє, з огляду</w:t>
      </w:r>
      <w:r w:rsidR="00316240" w:rsidRPr="007F7469">
        <w:t>,</w:t>
      </w:r>
      <w:r w:rsidR="00F95F54" w:rsidRPr="007F7469">
        <w:t xml:space="preserve"> н</w:t>
      </w:r>
      <w:r w:rsidR="00316240" w:rsidRPr="007F7469">
        <w:t xml:space="preserve">а успішність у конкретних діях. </w:t>
      </w:r>
      <w:r w:rsidR="00F95F54" w:rsidRPr="007F7469">
        <w:t>Ознаки, що навантаження військовослужбовців і поліцейських є «повсякденними» розподілені між факторами зовнішніми, внутрішньоособистісними та діяльнісними.</w:t>
      </w:r>
    </w:p>
    <w:p w:rsidR="00C41A29" w:rsidRPr="007F7469" w:rsidRDefault="00C41A29" w:rsidP="0072465A">
      <w:pPr>
        <w:widowControl w:val="0"/>
      </w:pPr>
      <w:r w:rsidRPr="007F7469">
        <w:t xml:space="preserve">Межі виокремлених ознак «надійності» передбачали здатність якісно та безпомилково діяти у відповідь на тиск зовнішніх умов виконання дій за призначенням. Організаційно-технічні системи, до яких включений суб’єкт і в яких можливо оцінювати надійність, розглядались як мотивовані зовні та з часом інтеріоризовані в утворення власної свідомості та самосвідомості жінок-військовослужбовців і поліцейських, що спонукають «маю це робити». </w:t>
      </w:r>
    </w:p>
    <w:p w:rsidR="00C41A29" w:rsidRPr="007F7469" w:rsidRDefault="00F95F54" w:rsidP="0072465A">
      <w:r w:rsidRPr="007F7469">
        <w:t xml:space="preserve">Таким чином, було </w:t>
      </w:r>
      <w:r w:rsidR="00316240" w:rsidRPr="007F7469">
        <w:t>визначено межі</w:t>
      </w:r>
      <w:r w:rsidRPr="007F7469">
        <w:t xml:space="preserve"> утворень свідомості та самосвідомості у моделі </w:t>
      </w:r>
      <w:r w:rsidR="00316240" w:rsidRPr="007F7469">
        <w:rPr>
          <w:noProof/>
        </w:rPr>
        <w:t>гендерних експектицій жінок-військовослужбовців і поліцейських</w:t>
      </w:r>
      <w:r w:rsidRPr="007F7469">
        <w:t xml:space="preserve">. </w:t>
      </w:r>
    </w:p>
    <w:p w:rsidR="00C516C5" w:rsidRPr="007F7469" w:rsidRDefault="00C516C5" w:rsidP="0072465A">
      <w:r w:rsidRPr="007F7469">
        <w:t>Наступним кроком у методичному визначенні було використання надійної та валідизованої методики Анкети-відгуку адаптованості військового спеціаліста до умов повсякденних навантажень у службовій і професійній діяльності [</w:t>
      </w:r>
      <w:r w:rsidR="00A2342F" w:rsidRPr="007F7469">
        <w:t>14</w:t>
      </w:r>
      <w:r w:rsidRPr="007F7469">
        <w:t>]. Анкету використано як експертну оцінку, яку надали військовослужбовцям і поліцейським безпосередні керівники підрозділів в обох вибірках. Поставлені у змісті анкети питання стосуються багатьох напрямків виконання військовослужбовцями та поліцейськими завдань за призначенням, які закріплені в їх посадових обов’язках. Оброблені дані є показниками «надійності» військовослужбовців і поліцейських, їх адаптованості, практичної дієвості.</w:t>
      </w:r>
    </w:p>
    <w:p w:rsidR="00C516C5" w:rsidRPr="007F7469" w:rsidRDefault="00C516C5" w:rsidP="0072465A">
      <w:r w:rsidRPr="007F7469">
        <w:t xml:space="preserve">Отримані показників ми згрупували за спільним змістом виконання посадових обов’язків військовослужбовцями і поліцейськими. Групування у напрямок за змістом було визначено, з огляду, на зв'язок змісту посадових обов’язків із утворенням свідомості та самосвідомості </w:t>
      </w:r>
      <w:r w:rsidRPr="007F7469">
        <w:rPr>
          <w:noProof/>
        </w:rPr>
        <w:t>військовослужбовців і поліцейських</w:t>
      </w:r>
      <w:r w:rsidRPr="007F7469">
        <w:t xml:space="preserve">, їх позиціями та ставленнями. Сформульовані нами можливі позиції та ставлення </w:t>
      </w:r>
      <w:r w:rsidRPr="007F7469">
        <w:rPr>
          <w:noProof/>
        </w:rPr>
        <w:t xml:space="preserve">військовослужбовців і поліцейських </w:t>
      </w:r>
      <w:r w:rsidRPr="007F7469">
        <w:t xml:space="preserve">окреслювали межі їх практичної дієвості у виконанні конкретних функцій у посадових обов’язках. Конкретна функція чи напрямок виконання посадових обов’язків позначався сформульованими протилежними позиціями, крайніми та середньою. Визначений у такий спосіб діапазон можливих позицій і ставлень особистості та його індикатори, свідчили про зміни рівня надійності в умовах повсякденних навантажень. Вони були запропоновані експертам як еталонні у визначені рівня адаптування та були схвалені як реалістичні. </w:t>
      </w:r>
    </w:p>
    <w:p w:rsidR="00C516C5" w:rsidRPr="007F7469" w:rsidRDefault="00C516C5" w:rsidP="0072465A">
      <w:r w:rsidRPr="007F7469">
        <w:t>Отже, нами було використано  надійні та валідизовані методики, які забезпечували виконання необхідних завдань дослідження в межах поставленої мети. Підібрані методики за своїм змістом забезпечували продовження параметрів концептуальних змінних в межах необхідних та достатніх параметрів операціональних змінних за проблемою дослідження.</w:t>
      </w:r>
    </w:p>
    <w:p w:rsidR="00C516C5" w:rsidRPr="007F7469" w:rsidRDefault="00C516C5" w:rsidP="0072465A">
      <w:r w:rsidRPr="007F7469">
        <w:t>У вибірках військовослужбовців і поліцейських за поділом на їх склад, рядовий, сержантський та офіцерський, є відмінності пов’язані із змістом професійних функцій, які ними виконуються відповідно до існуючої структури управління та поділу владних повноважень по відношенню до змісту діяльності. Поділ передбачено відповідними законодавчими актами  як усталений елемент організаційної культури в організаційних структурах сектору безпеки та оборони [</w:t>
      </w:r>
      <w:r w:rsidR="006F22C0" w:rsidRPr="007F7469">
        <w:t>5</w:t>
      </w:r>
      <w:r w:rsidRPr="007F7469">
        <w:t xml:space="preserve">, </w:t>
      </w:r>
      <w:r w:rsidR="006F22C0" w:rsidRPr="007F7469">
        <w:t>6</w:t>
      </w:r>
      <w:r w:rsidRPr="007F7469">
        <w:t xml:space="preserve">, </w:t>
      </w:r>
      <w:r w:rsidR="006F22C0" w:rsidRPr="007F7469">
        <w:t>7</w:t>
      </w:r>
      <w:r w:rsidRPr="007F7469">
        <w:t xml:space="preserve">, </w:t>
      </w:r>
      <w:r w:rsidR="006F22C0" w:rsidRPr="007F7469">
        <w:t>8</w:t>
      </w:r>
      <w:r w:rsidRPr="007F7469">
        <w:t xml:space="preserve">, </w:t>
      </w:r>
      <w:r w:rsidR="006F22C0" w:rsidRPr="007F7469">
        <w:t>9</w:t>
      </w:r>
      <w:r w:rsidRPr="007F7469">
        <w:t>]. Це дає змогу сформувати вибірки  виходячи з діючих організаційних норм та використати цю обставину як умову «природного» експерименту, де, незалежно від наших зусиль організована незалежна та залежна змінні в організаційній структурі. В якості незалежної змінної розглядаються показники статусного положення в організаційній структурі, зокрема, належність до рядового сержантського та офіцерського складу. Вони були уточнені роками вислуги. За статусним положенням і вислугою років стоїть досвід дій у звичайних та екстремальних умовах. В якості залежної змінної розглядається адаптованість  військовослужбовців і поліцейських з травматичним досвідом війни до умов повсякденних навантажень. Представленість цих категорій дає можливість виміряти та оцінити у них змінну-фактор надійності в умовах повсякденних навантажень.</w:t>
      </w:r>
    </w:p>
    <w:p w:rsidR="00C516C5" w:rsidRPr="007F7469" w:rsidRDefault="00C516C5" w:rsidP="0072465A">
      <w:r w:rsidRPr="007F7469">
        <w:t xml:space="preserve">Методика проведення дослідження передбачала </w:t>
      </w:r>
      <w:proofErr w:type="spellStart"/>
      <w:r w:rsidRPr="007F7469">
        <w:t>скринінг</w:t>
      </w:r>
      <w:proofErr w:type="spellEnd"/>
      <w:r w:rsidRPr="007F7469">
        <w:t xml:space="preserve"> посттравматичного стресового розладу за опитувальником </w:t>
      </w:r>
      <w:proofErr w:type="spellStart"/>
      <w:r w:rsidRPr="007F7469">
        <w:t>Н.</w:t>
      </w:r>
      <w:r w:rsidRPr="007F7469">
        <w:rPr>
          <w:color w:val="000000"/>
          <w:shd w:val="clear" w:color="auto" w:fill="FFFFFF"/>
        </w:rPr>
        <w:t> </w:t>
      </w:r>
      <w:r w:rsidRPr="007F7469">
        <w:t>Брес</w:t>
      </w:r>
      <w:proofErr w:type="spellEnd"/>
      <w:r w:rsidRPr="007F7469">
        <w:t>лау. Виходячи з отриманих значень сконструйований параметр «є ризик, що отримали травму». Аналіз особистісних факторів як адаптаційних чи ні у вибірках військовослужбовців і поліцейських було проведено з опорою на дані щодо  вислуги років. Цей показник є необхідним, щоб оцінити особливості адаптованості, яка залежить  від досвіду дій у звичайних та екстремальних умовах.</w:t>
      </w:r>
    </w:p>
    <w:p w:rsidR="00C516C5" w:rsidRPr="007F7469" w:rsidRDefault="00C516C5" w:rsidP="0072465A">
      <w:r w:rsidRPr="007F7469">
        <w:t>Вирізнення опитувальником ознак травм є інструментом скринінгу, проте не остаточного висновку. Ми розуміли цей ризик опитування і не претендували на тлумачення його результатів для встановлення діагнозу, на що не мали право як фахівці, не ліцензовані на такі дії. Проте, сьогодні в Україні, існує проблема своєчасного діагностування ПТСР, яка є важливою  в умовах військового стану для військових, населення і професійних груп. Це поставило нас перед необхідністю використати діагностичну методику для оцінювання, щоб зібрати інформації та теоретизувати з нею у питанні чіткого виокремлення групи військовослужбовців і поліцейських з травматичним досвідом війни.</w:t>
      </w:r>
    </w:p>
    <w:p w:rsidR="00C516C5" w:rsidRPr="007F7469" w:rsidRDefault="00C516C5" w:rsidP="0072465A">
      <w:r w:rsidRPr="007F7469">
        <w:t xml:space="preserve">Також, була застосована класична схема природного експерименту з вирівнюванням та </w:t>
      </w:r>
      <w:proofErr w:type="spellStart"/>
      <w:r w:rsidRPr="007F7469">
        <w:t>рандомізацією</w:t>
      </w:r>
      <w:proofErr w:type="spellEnd"/>
      <w:r w:rsidRPr="007F7469">
        <w:t xml:space="preserve"> на початку експерименту.</w:t>
      </w:r>
    </w:p>
    <w:p w:rsidR="00C516C5" w:rsidRPr="007F7469" w:rsidRDefault="00C516C5" w:rsidP="0072465A">
      <w:r w:rsidRPr="007F7469">
        <w:t xml:space="preserve">Вищезазначені змінні вирізнялись та вимірювались нами в межах  описової та кореляційної стратегій дослідження. Визначена описова стратегія експериментування дозволяла досягти мети дослідження без  дій маніпулювання змінними. </w:t>
      </w:r>
    </w:p>
    <w:p w:rsidR="00C516C5" w:rsidRPr="007F7469" w:rsidRDefault="00C516C5" w:rsidP="0072465A">
      <w:r w:rsidRPr="007F7469">
        <w:t xml:space="preserve">Формування вибірок військовослужбовців і поліцейських, організоване у дослідженні, дало змогу спроектувати, особистісні показники духовної сфери та суб’єктно-практичні характеристики діяльнісної сфери у вибірках. Виходячи з них провести статистичну обробку даних та отримати інформативні кількісні показники. Кожне окреме значення із масиву даних, отриманих на вибірках військовослужбовців і поліцейських, розкриває відмінності їх адаптованості. Проаналізовані разом показники адаптованості фіксують логіку її варіювання у вибірках. </w:t>
      </w:r>
    </w:p>
    <w:p w:rsidR="00C516C5" w:rsidRPr="007F7469" w:rsidRDefault="00C516C5" w:rsidP="0072465A">
      <w:r w:rsidRPr="007F7469">
        <w:t xml:space="preserve">Таким чином, задум на організацію формування вибірок та вимірювань їх параметрів, дозволив ідентифікувати межі явища гендерні експектиції жінок у конативних проявах надійності їх дій за призначенням у жінок-військовослужбовців і поліцейських з травматичним досвідом війни. </w:t>
      </w:r>
    </w:p>
    <w:p w:rsidR="00AA15C0" w:rsidRPr="007F7469" w:rsidRDefault="002005EF" w:rsidP="0072465A">
      <w:r w:rsidRPr="007F7469">
        <w:rPr>
          <w:b/>
        </w:rPr>
        <w:t xml:space="preserve">Результати. </w:t>
      </w:r>
      <w:r w:rsidR="003E7951" w:rsidRPr="007F7469">
        <w:rPr>
          <w:b/>
        </w:rPr>
        <w:t xml:space="preserve"> </w:t>
      </w:r>
      <w:r w:rsidR="00AA15C0" w:rsidRPr="007F7469">
        <w:t>Аналіз результатів досліджень дозволяє зробити висновок про те, що гендерні експектиції</w:t>
      </w:r>
      <w:r w:rsidR="009028E4" w:rsidRPr="007F7469">
        <w:t xml:space="preserve"> є </w:t>
      </w:r>
      <w:r w:rsidR="00AA15C0" w:rsidRPr="007F7469">
        <w:t>джерел</w:t>
      </w:r>
      <w:r w:rsidR="009028E4" w:rsidRPr="007F7469">
        <w:t>ом активності особистості жінок-військовослужбовців і поліцейських.</w:t>
      </w:r>
      <w:r w:rsidR="00AA15C0" w:rsidRPr="007F7469">
        <w:t xml:space="preserve"> </w:t>
      </w:r>
      <w:r w:rsidR="009028E4" w:rsidRPr="007F7469">
        <w:t xml:space="preserve">Завдяки їх потенціалу </w:t>
      </w:r>
      <w:r w:rsidR="00AA15C0" w:rsidRPr="007F7469">
        <w:t>актуалізують</w:t>
      </w:r>
      <w:r w:rsidR="009028E4" w:rsidRPr="007F7469">
        <w:t>ся</w:t>
      </w:r>
      <w:r w:rsidR="00AA15C0" w:rsidRPr="007F7469">
        <w:t xml:space="preserve"> інтенції </w:t>
      </w:r>
      <w:r w:rsidR="009028E4" w:rsidRPr="007F7469">
        <w:t>бути сумлінними</w:t>
      </w:r>
      <w:r w:rsidR="00AA15C0" w:rsidRPr="007F7469">
        <w:t xml:space="preserve"> у виконанні посадових обов’язків</w:t>
      </w:r>
      <w:r w:rsidR="009028E4" w:rsidRPr="007F7469">
        <w:t xml:space="preserve"> та забезпечується </w:t>
      </w:r>
      <w:r w:rsidR="00AA15C0" w:rsidRPr="007F7469">
        <w:t xml:space="preserve"> </w:t>
      </w:r>
      <w:r w:rsidR="009028E4" w:rsidRPr="007F7469">
        <w:t>належний рівень</w:t>
      </w:r>
      <w:r w:rsidR="00AA15C0" w:rsidRPr="007F7469">
        <w:t xml:space="preserve"> конативних проявів надійності </w:t>
      </w:r>
      <w:r w:rsidR="009028E4" w:rsidRPr="007F7469">
        <w:t>в</w:t>
      </w:r>
      <w:r w:rsidR="00AA15C0" w:rsidRPr="007F7469">
        <w:t xml:space="preserve"> ді</w:t>
      </w:r>
      <w:r w:rsidR="009028E4" w:rsidRPr="007F7469">
        <w:t>ях</w:t>
      </w:r>
      <w:r w:rsidR="00AA15C0" w:rsidRPr="007F7469">
        <w:t xml:space="preserve"> за призначенням.</w:t>
      </w:r>
      <w:r w:rsidR="000605D8" w:rsidRPr="007F7469">
        <w:t xml:space="preserve"> </w:t>
      </w:r>
      <w:r w:rsidR="009028E4" w:rsidRPr="007F7469">
        <w:t>Г</w:t>
      </w:r>
      <w:r w:rsidR="00AA15C0" w:rsidRPr="007F7469">
        <w:t>ендерн</w:t>
      </w:r>
      <w:r w:rsidR="009028E4" w:rsidRPr="007F7469">
        <w:t>і</w:t>
      </w:r>
      <w:r w:rsidR="00AA15C0" w:rsidRPr="007F7469">
        <w:t xml:space="preserve"> експектиці</w:t>
      </w:r>
      <w:r w:rsidR="009028E4" w:rsidRPr="007F7469">
        <w:t>ї є</w:t>
      </w:r>
      <w:r w:rsidR="00AA15C0" w:rsidRPr="007F7469">
        <w:t xml:space="preserve"> мотиваційн</w:t>
      </w:r>
      <w:r w:rsidR="009028E4" w:rsidRPr="007F7469">
        <w:t>ими</w:t>
      </w:r>
      <w:r w:rsidR="00AA15C0" w:rsidRPr="007F7469">
        <w:t xml:space="preserve"> </w:t>
      </w:r>
      <w:r w:rsidR="009028E4" w:rsidRPr="007F7469">
        <w:t>рушіями</w:t>
      </w:r>
      <w:r w:rsidR="00AA15C0" w:rsidRPr="007F7469">
        <w:t xml:space="preserve"> актуалізованих спонук</w:t>
      </w:r>
      <w:r w:rsidR="000605D8" w:rsidRPr="007F7469">
        <w:t xml:space="preserve"> </w:t>
      </w:r>
      <w:r w:rsidR="00AA15C0" w:rsidRPr="007F7469">
        <w:t xml:space="preserve">протидіяти тиску повсякденних  навантажень на особистість. </w:t>
      </w:r>
      <w:r w:rsidR="000605D8" w:rsidRPr="007F7469">
        <w:t>З’являється</w:t>
      </w:r>
      <w:r w:rsidR="00AA15C0" w:rsidRPr="007F7469">
        <w:t xml:space="preserve"> прагнення подолати деструктивні впливи загроз і перешкод.. </w:t>
      </w:r>
    </w:p>
    <w:p w:rsidR="00D82A2A" w:rsidRPr="007F7469" w:rsidRDefault="00D53486" w:rsidP="0072465A">
      <w:r w:rsidRPr="007F7469">
        <w:t>Окремо, у теоретичному пошуку</w:t>
      </w:r>
      <w:r w:rsidR="00D82A2A" w:rsidRPr="007F7469">
        <w:rPr>
          <w:b/>
        </w:rPr>
        <w:t xml:space="preserve"> </w:t>
      </w:r>
      <w:r w:rsidRPr="007F7469">
        <w:t xml:space="preserve">знаходяться характеристики «надійності» як здатності жінки, в силу її гендерних особливостей, витримувати тягар </w:t>
      </w:r>
      <w:r w:rsidR="00D82A2A" w:rsidRPr="007F7469">
        <w:t>«повсякденного» навантаження на військовослужбовців і поліцейських</w:t>
      </w:r>
      <w:r w:rsidRPr="007F7469">
        <w:t xml:space="preserve">. Поняття «повсякденного» навантаження </w:t>
      </w:r>
      <w:r w:rsidR="00D82A2A" w:rsidRPr="007F7469">
        <w:t>використано нами у таких значеннях:</w:t>
      </w:r>
    </w:p>
    <w:p w:rsidR="00D82A2A" w:rsidRPr="007F7469" w:rsidRDefault="00D82A2A" w:rsidP="0072465A">
      <w:r w:rsidRPr="007F7469">
        <w:t xml:space="preserve">1. повсякденні, – як постійні, повторювані, щоденні дії, операції та способи використання певних видів зброї ворогом у неперервних в часі бойових діях, загалом, війні, вони ж, –  фактори ризику отримати травму; </w:t>
      </w:r>
    </w:p>
    <w:p w:rsidR="00D82A2A" w:rsidRPr="007F7469" w:rsidRDefault="00D82A2A" w:rsidP="0072465A">
      <w:r w:rsidRPr="007F7469">
        <w:t>2. спричинена факторами ризику травми, здатність особистості адаптуватись і виконувати повсякденні конкретні дії за вимогами посадових обов’язків відповідно до призначення військовослужбовців і поліцейських, – спроможність утворень їх свідомості та самосвідомості  дозволяти працю на високому рівні труднощів;</w:t>
      </w:r>
    </w:p>
    <w:p w:rsidR="00D82A2A" w:rsidRPr="007F7469" w:rsidRDefault="00D82A2A" w:rsidP="0072465A">
      <w:pPr>
        <w:tabs>
          <w:tab w:val="left" w:pos="6566"/>
        </w:tabs>
      </w:pPr>
      <w:r w:rsidRPr="007F7469">
        <w:t xml:space="preserve">3. дієвість, ефективність у діях, як – кількісно-якісні параметри та показники дій військовослужбовців і поліцейських в межах конкретних функцій у посадових обов’язках, чи діапазон виконання цих функцій, їх суб’єктний та предметно-практичних потенціал; </w:t>
      </w:r>
    </w:p>
    <w:p w:rsidR="00D82A2A" w:rsidRPr="007F7469" w:rsidRDefault="00D82A2A" w:rsidP="0072465A">
      <w:r w:rsidRPr="007F7469">
        <w:t>4. індикатори навантажень, – ознаки  напруження чи адаптованості у конкретних військовослужбовців і поліцейських в ситуаціях виконання обов’язків.</w:t>
      </w:r>
    </w:p>
    <w:p w:rsidR="00D82A2A" w:rsidRPr="007F7469" w:rsidRDefault="00D82A2A" w:rsidP="0072465A">
      <w:r w:rsidRPr="007F7469">
        <w:t xml:space="preserve">Узагальнено, поняття  «повсякденного навантаження» поширюється на такі сфери та їх фактори: </w:t>
      </w:r>
    </w:p>
    <w:p w:rsidR="00D82A2A" w:rsidRPr="007F7469" w:rsidRDefault="00D82A2A" w:rsidP="0072465A">
      <w:r w:rsidRPr="007F7469">
        <w:t>1. сфера зовнішнього середовища – атаки ракетно-дронові та інформаційно-психологічні впливи чи операції;</w:t>
      </w:r>
    </w:p>
    <w:p w:rsidR="00D82A2A" w:rsidRPr="007F7469" w:rsidRDefault="00D82A2A" w:rsidP="0072465A">
      <w:r w:rsidRPr="007F7469">
        <w:t xml:space="preserve">2. сфера  особистості та її ресурсів – стан адаптованості свідомості та самосвідомості; </w:t>
      </w:r>
    </w:p>
    <w:p w:rsidR="00D82A2A" w:rsidRPr="007F7469" w:rsidRDefault="00D82A2A" w:rsidP="0072465A">
      <w:r w:rsidRPr="007F7469">
        <w:t>3. сфера діяльності, її дієвість у фахівця – показники адаптування в діях, виконаних в межах посадових обов’язків, їх якості та кількості;</w:t>
      </w:r>
    </w:p>
    <w:p w:rsidR="00D82A2A" w:rsidRPr="007F7469" w:rsidRDefault="00D82A2A" w:rsidP="0072465A">
      <w:r w:rsidRPr="007F7469">
        <w:t>4. сфера діагностування з індикатори адаптованості, –  наявність  ознак напруження в діях.</w:t>
      </w:r>
    </w:p>
    <w:p w:rsidR="004319B8" w:rsidRPr="007F7469" w:rsidRDefault="004319B8" w:rsidP="0072465A">
      <w:r w:rsidRPr="007F7469">
        <w:t xml:space="preserve">Межі виокремлених ознак «надійності» передбачали здатність якісно та  безпомилково діяти у відповідь на тиск зовнішніх умов виконання дій за призначенням. Організаційно-технічні системи, до яких включений суб’єкт і в яких можливо оцінювати надійність, розглядались як мотивовані зовні та з часом інтеріоризовані в утворення власної свідомості та самосвідомості жінок-військовослужбовців і поліцейських, що спонукають «маю це робити». </w:t>
      </w:r>
    </w:p>
    <w:p w:rsidR="004319B8" w:rsidRPr="007F7469" w:rsidRDefault="004319B8" w:rsidP="0072465A">
      <w:r w:rsidRPr="007F7469">
        <w:t xml:space="preserve">Зокрема, здатність «надійно діяти» передбачає такі загальні напрямки практичної дієвості: 1) по відношенню до змісту та наслідків дій ворога; 2) щодо змісту дій за призначенням в ідентичних діяльностях; 3) щодо виконання функцій передбачених як статутне регулювання у різних видах дій. </w:t>
      </w:r>
    </w:p>
    <w:p w:rsidR="004319B8" w:rsidRPr="007F7469" w:rsidRDefault="004319B8" w:rsidP="0072465A">
      <w:r w:rsidRPr="007F7469">
        <w:t xml:space="preserve">З огляду на ці загальні напрямки надійності у діях, було зроблено висновок, про те, що військовослужбовцям і поліцейським необхідно «надійно» діяти у наступних діяльностях, що деталізують напрямки: </w:t>
      </w:r>
    </w:p>
    <w:p w:rsidR="004319B8" w:rsidRPr="007F7469" w:rsidRDefault="004319B8" w:rsidP="0072465A">
      <w:pPr>
        <w:pStyle w:val="a7"/>
        <w:numPr>
          <w:ilvl w:val="0"/>
          <w:numId w:val="1"/>
        </w:numPr>
        <w:autoSpaceDE w:val="0"/>
        <w:autoSpaceDN w:val="0"/>
        <w:ind w:left="0"/>
      </w:pPr>
      <w:r w:rsidRPr="007F7469">
        <w:t xml:space="preserve">отримання повсякденних інформаційних навантажень на свідомість і самосвідомість з боку інформацйно-психологічних операцій ворога в умовах війн; </w:t>
      </w:r>
    </w:p>
    <w:p w:rsidR="004319B8" w:rsidRPr="007F7469" w:rsidRDefault="004319B8" w:rsidP="0072465A">
      <w:pPr>
        <w:pStyle w:val="a7"/>
        <w:numPr>
          <w:ilvl w:val="0"/>
          <w:numId w:val="1"/>
        </w:numPr>
        <w:autoSpaceDE w:val="0"/>
        <w:autoSpaceDN w:val="0"/>
        <w:ind w:left="0"/>
      </w:pPr>
      <w:r w:rsidRPr="007F7469">
        <w:t>ризиків ракетно-дронових атак, їх частоти,  наслідків ударів, з огляду на територіальне розміщення підрозділу;</w:t>
      </w:r>
    </w:p>
    <w:p w:rsidR="004319B8" w:rsidRPr="007F7469" w:rsidRDefault="004319B8" w:rsidP="0072465A">
      <w:pPr>
        <w:pStyle w:val="a7"/>
        <w:numPr>
          <w:ilvl w:val="0"/>
          <w:numId w:val="1"/>
        </w:numPr>
        <w:autoSpaceDE w:val="0"/>
        <w:autoSpaceDN w:val="0"/>
        <w:ind w:left="0"/>
      </w:pPr>
      <w:r w:rsidRPr="007F7469">
        <w:t xml:space="preserve">високої персональної відповідальності та психофізіологічної ціни виконання завдань за призначенням; </w:t>
      </w:r>
    </w:p>
    <w:p w:rsidR="004319B8" w:rsidRPr="007F7469" w:rsidRDefault="004319B8" w:rsidP="0072465A">
      <w:pPr>
        <w:pStyle w:val="a7"/>
        <w:numPr>
          <w:ilvl w:val="0"/>
          <w:numId w:val="1"/>
        </w:numPr>
        <w:autoSpaceDE w:val="0"/>
        <w:autoSpaceDN w:val="0"/>
        <w:ind w:left="0"/>
      </w:pPr>
      <w:r w:rsidRPr="007F7469">
        <w:t>щоденного виконання завдань за призначенням,відповідно до посадових обов’язків, зокрема, тієї їх частини, де визначено, що охорона та оборона відбувається силами особового складу підрозділу;</w:t>
      </w:r>
    </w:p>
    <w:p w:rsidR="004319B8" w:rsidRPr="007F7469" w:rsidRDefault="004319B8" w:rsidP="0072465A">
      <w:pPr>
        <w:pStyle w:val="a7"/>
        <w:numPr>
          <w:ilvl w:val="0"/>
          <w:numId w:val="1"/>
        </w:numPr>
        <w:autoSpaceDE w:val="0"/>
        <w:autoSpaceDN w:val="0"/>
        <w:ind w:left="0"/>
      </w:pPr>
      <w:r w:rsidRPr="007F7469">
        <w:t>типових дії у складі малої групи як команди, що за призначенням  має діяти спільно, послідовно, разом з тим, автономно, де кожен має значну залежність від іншого та несе відповідальність за кінцевий результат перед командою;</w:t>
      </w:r>
    </w:p>
    <w:p w:rsidR="004319B8" w:rsidRPr="007F7469" w:rsidRDefault="004319B8" w:rsidP="0072465A">
      <w:pPr>
        <w:pStyle w:val="a7"/>
        <w:numPr>
          <w:ilvl w:val="0"/>
          <w:numId w:val="1"/>
        </w:numPr>
        <w:autoSpaceDE w:val="0"/>
        <w:autoSpaceDN w:val="0"/>
        <w:ind w:left="0" w:hanging="340"/>
      </w:pPr>
      <w:r w:rsidRPr="007F7469">
        <w:t>типового оснащення, підготовки, цілодобової необхідності носіння вогнепальної зброї;</w:t>
      </w:r>
    </w:p>
    <w:p w:rsidR="004319B8" w:rsidRPr="007F7469" w:rsidRDefault="004319B8" w:rsidP="0072465A">
      <w:pPr>
        <w:pStyle w:val="a7"/>
        <w:numPr>
          <w:ilvl w:val="0"/>
          <w:numId w:val="1"/>
        </w:numPr>
        <w:autoSpaceDE w:val="0"/>
        <w:autoSpaceDN w:val="0"/>
        <w:ind w:left="0" w:hanging="340"/>
      </w:pPr>
      <w:r w:rsidRPr="007F7469">
        <w:t>типових ризиків, які пов’язані з необхідністю використання вогнепальної зброї;</w:t>
      </w:r>
    </w:p>
    <w:p w:rsidR="004319B8" w:rsidRPr="007F7469" w:rsidRDefault="004319B8" w:rsidP="0072465A">
      <w:pPr>
        <w:pStyle w:val="a7"/>
        <w:numPr>
          <w:ilvl w:val="0"/>
          <w:numId w:val="1"/>
        </w:numPr>
        <w:autoSpaceDE w:val="0"/>
        <w:autoSpaceDN w:val="0"/>
        <w:ind w:left="0" w:hanging="340"/>
      </w:pPr>
      <w:r w:rsidRPr="007F7469">
        <w:t>типових повсякденних навантажень на умови несення служби у вигляді всебічного статутного регулювання;</w:t>
      </w:r>
    </w:p>
    <w:p w:rsidR="004319B8" w:rsidRPr="007F7469" w:rsidRDefault="004319B8" w:rsidP="0072465A">
      <w:pPr>
        <w:pStyle w:val="a7"/>
        <w:numPr>
          <w:ilvl w:val="0"/>
          <w:numId w:val="1"/>
        </w:numPr>
        <w:autoSpaceDE w:val="0"/>
        <w:autoSpaceDN w:val="0"/>
        <w:ind w:left="0" w:hanging="340"/>
      </w:pPr>
      <w:r w:rsidRPr="007F7469">
        <w:t>типових вимог штатних посад укомплектованих офіцерським, сержантським і рядовим складом за типовою штатною чисельністю у Національній поліції України та Збройних Сил України;</w:t>
      </w:r>
    </w:p>
    <w:p w:rsidR="004319B8" w:rsidRPr="007F7469" w:rsidRDefault="004319B8" w:rsidP="0072465A">
      <w:pPr>
        <w:pStyle w:val="a7"/>
        <w:numPr>
          <w:ilvl w:val="0"/>
          <w:numId w:val="1"/>
        </w:numPr>
        <w:autoSpaceDE w:val="0"/>
        <w:autoSpaceDN w:val="0"/>
        <w:ind w:left="0" w:hanging="340"/>
      </w:pPr>
      <w:r w:rsidRPr="007F7469">
        <w:t>типової автономності у діях за призначенням як окремих фахівців, так і цілого структурного підрозділу;</w:t>
      </w:r>
    </w:p>
    <w:p w:rsidR="004319B8" w:rsidRPr="007F7469" w:rsidRDefault="004319B8" w:rsidP="0072465A">
      <w:pPr>
        <w:pStyle w:val="a7"/>
        <w:numPr>
          <w:ilvl w:val="0"/>
          <w:numId w:val="1"/>
        </w:numPr>
        <w:autoSpaceDE w:val="0"/>
        <w:autoSpaceDN w:val="0"/>
        <w:ind w:left="0"/>
      </w:pPr>
      <w:r w:rsidRPr="007F7469">
        <w:t>типових вад матеріально-технічного забезпечення структурних підрозділів, що вважаються окремими;</w:t>
      </w:r>
    </w:p>
    <w:p w:rsidR="004319B8" w:rsidRPr="007F7469" w:rsidRDefault="004319B8" w:rsidP="0072465A">
      <w:pPr>
        <w:pStyle w:val="a7"/>
        <w:numPr>
          <w:ilvl w:val="0"/>
          <w:numId w:val="1"/>
        </w:numPr>
        <w:autoSpaceDE w:val="0"/>
        <w:autoSpaceDN w:val="0"/>
        <w:ind w:left="0" w:firstLine="0"/>
      </w:pPr>
      <w:r w:rsidRPr="007F7469">
        <w:t>типових ризики наявності травми та значних ризиків її повторення.</w:t>
      </w:r>
    </w:p>
    <w:p w:rsidR="004319B8" w:rsidRPr="007F7469" w:rsidRDefault="004319B8" w:rsidP="0072465A">
      <w:r w:rsidRPr="007F7469">
        <w:t xml:space="preserve">Статутне регулювання за його напрямками є обов’язковим у контексті оцінки «надійності» дій за призначенням. Оскільки, є оцінкою безвідмовності у цих діях, поведінкою за встановленими нормами, «суворим і точним дотриманням порядку і правил, встановлених законами і статутами». Вважається, що зафіксовані у статутах норми мають в основі досвід попередніх дій, що дає змогу з опорою на цей досвід, ефективно підготувати та вести нові дії. </w:t>
      </w:r>
    </w:p>
    <w:p w:rsidR="004319B8" w:rsidRPr="007F7469" w:rsidRDefault="004319B8" w:rsidP="0072465A">
      <w:r w:rsidRPr="007F7469">
        <w:t>Було зроблено аналіз «надійності» з поділом діяльності на ситуації та навантаження в них, яке отримують військовослужбовці та поліцейські. Прояви напруження у діях розглядались як індикатор адаптованості – дезадаптованості до дій. Використано існуючий в теорії поділ понять на «особистісну», «операційну» та «емоційну» напруженість. Кожне з понять має власну позначену психологічну реальність і використано нами у концептуальній та операціональній моделях «надійності» у дослідженні.</w:t>
      </w:r>
    </w:p>
    <w:p w:rsidR="004319B8" w:rsidRPr="007F7469" w:rsidRDefault="004319B8" w:rsidP="0072465A">
      <w:r w:rsidRPr="007F7469">
        <w:t xml:space="preserve">Відбувся процес ідентифікації «надійності» в її конативних проявах, який може бути унаявленим у вигляді графу «надійності»:  </w:t>
      </w:r>
    </w:p>
    <w:p w:rsidR="004319B8" w:rsidRPr="007F7469" w:rsidRDefault="004319B8" w:rsidP="0072465A">
      <w:r w:rsidRPr="007F7469">
        <w:t xml:space="preserve">— за напрямками виконання посадових обов’язків за призначенням — у реальних діяльностях —  у конкретних ситуаціях діяльностей —  за  повсякденним навантаженням — за дійсним напруженням у діях.  </w:t>
      </w:r>
    </w:p>
    <w:p w:rsidR="004319B8" w:rsidRPr="007F7469" w:rsidRDefault="004319B8" w:rsidP="0072465A">
      <w:r w:rsidRPr="007F7469">
        <w:t>Надійність розглядається як точка на шкалі поділів з крайніми значеннями  «адаптованості чи дезадаптованості» у конкретних питаннях виконання посадових обов’язків. Отримані значення на шкалі є конативними проявами надійності дій жінок за призначенням.</w:t>
      </w:r>
    </w:p>
    <w:p w:rsidR="00D82A2A" w:rsidRPr="007F7469" w:rsidRDefault="00D82A2A" w:rsidP="0072465A">
      <w:r w:rsidRPr="007F7469">
        <w:rPr>
          <w:snapToGrid w:val="0"/>
          <w:color w:val="000000"/>
        </w:rPr>
        <w:t xml:space="preserve">У теоретичному розпізнаванні меж явища </w:t>
      </w:r>
      <w:r w:rsidR="00D53486" w:rsidRPr="007F7469">
        <w:rPr>
          <w:snapToGrid w:val="0"/>
          <w:color w:val="000000"/>
        </w:rPr>
        <w:t>«</w:t>
      </w:r>
      <w:r w:rsidR="00D53486" w:rsidRPr="007F7469">
        <w:t xml:space="preserve">надійності дій жінок, з огляду на їх гендерні експектиції», </w:t>
      </w:r>
      <w:r w:rsidRPr="007F7469">
        <w:rPr>
          <w:snapToGrid w:val="0"/>
          <w:color w:val="000000"/>
        </w:rPr>
        <w:t xml:space="preserve">ми  спирались на групи понять, які були призначені, для того, щоб змоделювати психіку </w:t>
      </w:r>
      <w:r w:rsidR="005547CC" w:rsidRPr="007F7469">
        <w:rPr>
          <w:snapToGrid w:val="0"/>
          <w:color w:val="000000"/>
        </w:rPr>
        <w:t>жінок-</w:t>
      </w:r>
      <w:r w:rsidRPr="007F7469">
        <w:t xml:space="preserve">військовослужбовців і поліцейських </w:t>
      </w:r>
      <w:r w:rsidRPr="007F7469">
        <w:rPr>
          <w:snapToGrid w:val="0"/>
          <w:color w:val="000000"/>
        </w:rPr>
        <w:t>у дослідженні. Логічно першою була група понять  «</w:t>
      </w:r>
      <w:r w:rsidRPr="007F7469">
        <w:t xml:space="preserve">система людина в ситуації». До неї входять параметри та  ознаки «особистості» і + діяльності + ситуації», з їх параметрами та показниками. Розглядаються особистості військовослужбовців і поліцейських з травматичним досвідом війни на їх робочих місцях. </w:t>
      </w:r>
    </w:p>
    <w:p w:rsidR="00D82A2A" w:rsidRPr="007F7469" w:rsidRDefault="00D82A2A" w:rsidP="0072465A">
      <w:r w:rsidRPr="007F7469">
        <w:t>Діяльність  виглядає як складена з ситуацій, кожна з яких має власний предметно-практичний зміст, відповідно до специфіки умов діяльності та призначення фахівців. Проте, їх поєднує той факт, що фахівець завжди знаходиться в умовах повсякденних навантажень на різні компоненти  власної особистості та адаптується до них чи не адаптується.  Про цей момент свідчить наявність чи відсутність особистісного напруження.</w:t>
      </w:r>
    </w:p>
    <w:p w:rsidR="00D82A2A" w:rsidRPr="007F7469" w:rsidRDefault="00D82A2A" w:rsidP="0072465A">
      <w:r w:rsidRPr="007F7469">
        <w:t xml:space="preserve">Структура ситуації передбачає, що вона може мати параметри, зокрема, умовно виокремленні такі складові: </w:t>
      </w:r>
    </w:p>
    <w:p w:rsidR="00D82A2A" w:rsidRPr="007F7469" w:rsidRDefault="00D82A2A" w:rsidP="0072465A">
      <w:r w:rsidRPr="007F7469">
        <w:rPr>
          <w:bCs/>
        </w:rPr>
        <w:t>- ситуативні компоненти, це,</w:t>
      </w:r>
      <w:r w:rsidRPr="007F7469">
        <w:rPr>
          <w:i/>
          <w:iCs/>
        </w:rPr>
        <w:t xml:space="preserve"> –</w:t>
      </w:r>
      <w:r w:rsidRPr="007F7469">
        <w:rPr>
          <w:iCs/>
        </w:rPr>
        <w:t xml:space="preserve"> випадкові </w:t>
      </w:r>
      <w:r w:rsidRPr="007F7469">
        <w:t xml:space="preserve">обставини, професійне середовище чи культура, зовнішні умови, в яких перебуває людина, її оточення; </w:t>
      </w:r>
    </w:p>
    <w:p w:rsidR="00D82A2A" w:rsidRPr="007F7469" w:rsidRDefault="00D82A2A" w:rsidP="0072465A">
      <w:r w:rsidRPr="007F7469">
        <w:rPr>
          <w:bCs/>
        </w:rPr>
        <w:t>- особистісні складові</w:t>
      </w:r>
      <w:r w:rsidRPr="007F7469">
        <w:rPr>
          <w:i/>
          <w:iCs/>
        </w:rPr>
        <w:t xml:space="preserve"> – </w:t>
      </w:r>
      <w:r w:rsidRPr="007F7469">
        <w:t xml:space="preserve">вибори людини, що приймає власні суб’єктивні рішення, робить  вчинки та діє у ситуації; </w:t>
      </w:r>
    </w:p>
    <w:p w:rsidR="00D82A2A" w:rsidRPr="007F7469" w:rsidRDefault="00D82A2A" w:rsidP="0072465A">
      <w:pPr>
        <w:rPr>
          <w:vanish/>
        </w:rPr>
      </w:pPr>
      <w:r w:rsidRPr="007F7469">
        <w:t xml:space="preserve">- </w:t>
      </w:r>
      <w:r w:rsidRPr="007F7469">
        <w:rPr>
          <w:bCs/>
        </w:rPr>
        <w:t>діяльнісні (поведінкові) складові</w:t>
      </w:r>
      <w:r w:rsidRPr="007F7469">
        <w:rPr>
          <w:i/>
          <w:iCs/>
        </w:rPr>
        <w:t xml:space="preserve">  – </w:t>
      </w:r>
      <w:r w:rsidRPr="007F7469">
        <w:t>дії, які зробила людина, що опинилась у  ситуації, її наміри зробити,  наслідки  і досягнення зробленого.</w:t>
      </w:r>
    </w:p>
    <w:p w:rsidR="00D82A2A" w:rsidRPr="007F7469" w:rsidRDefault="00D82A2A" w:rsidP="0072465A">
      <w:pPr>
        <w:rPr>
          <w:color w:val="000000"/>
        </w:rPr>
      </w:pPr>
      <w:r w:rsidRPr="007F7469">
        <w:rPr>
          <w:color w:val="000000"/>
        </w:rPr>
        <w:t>Ситуацію характеризує взаємодія зовнішніх і внутрішніх чинників, які сприяють або перешкоджають спроможності особистості її здолати та адаптуватись.</w:t>
      </w:r>
    </w:p>
    <w:p w:rsidR="00E32678" w:rsidRPr="007F7469" w:rsidRDefault="00FA45F0" w:rsidP="0072465A">
      <w:pPr>
        <w:rPr>
          <w:color w:val="000000"/>
        </w:rPr>
      </w:pPr>
      <w:r w:rsidRPr="007F7469">
        <w:t xml:space="preserve">Проведений теоретичний аналіз дав можливість розкрити, з опорою на показники «адаптованості </w:t>
      </w:r>
      <w:r w:rsidRPr="007F7469">
        <w:rPr>
          <w:noProof/>
        </w:rPr>
        <w:t>– дезадаптованості</w:t>
      </w:r>
      <w:r w:rsidRPr="007F7469">
        <w:t xml:space="preserve">», які є в дійсності </w:t>
      </w:r>
      <w:r w:rsidRPr="007F7469">
        <w:rPr>
          <w:noProof/>
        </w:rPr>
        <w:t xml:space="preserve">у </w:t>
      </w:r>
      <w:r w:rsidRPr="007F7469">
        <w:t xml:space="preserve">реального </w:t>
      </w:r>
      <w:r w:rsidRPr="007F7469">
        <w:rPr>
          <w:noProof/>
        </w:rPr>
        <w:t xml:space="preserve">вйськовослужбовця та поліцейського, – складні теоретичні питання концептуального та операціонального визнаяення проблеми </w:t>
      </w:r>
      <w:r w:rsidRPr="007F7469">
        <w:t>гендерних експектицій жінок у конативних проявах надійності їх дій за призначенням</w:t>
      </w:r>
    </w:p>
    <w:p w:rsidR="00D82A2A" w:rsidRPr="007F7469" w:rsidRDefault="00D82A2A" w:rsidP="0072465A">
      <w:r w:rsidRPr="007F7469">
        <w:t xml:space="preserve">Посттравматичне зростання розглядається нами як досвід позитивних змін </w:t>
      </w:r>
      <w:r w:rsidR="00C91128" w:rsidRPr="007F7469">
        <w:t>жінок-</w:t>
      </w:r>
      <w:r w:rsidRPr="007F7469">
        <w:t xml:space="preserve">військовослужбовців </w:t>
      </w:r>
      <w:r w:rsidR="00C91128" w:rsidRPr="007F7469">
        <w:t>чи</w:t>
      </w:r>
      <w:r w:rsidRPr="007F7469">
        <w:t xml:space="preserve"> поліцейських з травматичним досвідом війни. Зміни на позитивне виникають у взаємодії з умовам повсякденних навантажень</w:t>
      </w:r>
      <w:r w:rsidR="008715CC" w:rsidRPr="007F7469">
        <w:t xml:space="preserve">, </w:t>
      </w:r>
      <w:r w:rsidRPr="007F7469">
        <w:t xml:space="preserve">у яких розвиток особистості військовослужбовця та поліцейського </w:t>
      </w:r>
      <w:r w:rsidR="00C91128" w:rsidRPr="007F7469">
        <w:t xml:space="preserve">став </w:t>
      </w:r>
      <w:r w:rsidR="008715CC" w:rsidRPr="007F7469">
        <w:t>іншим</w:t>
      </w:r>
      <w:r w:rsidRPr="007F7469">
        <w:t>, ніж був раніше. Вони не лише виживають, а й значно змінюються порівняно із собою ранішніми, довоєнними. Це не повернення до вихідної лінії, а  зростання у важливих особистості напрямках.</w:t>
      </w:r>
    </w:p>
    <w:p w:rsidR="00D82A2A" w:rsidRPr="007F7469" w:rsidRDefault="00D82A2A" w:rsidP="0072465A">
      <w:pPr>
        <w:widowControl w:val="0"/>
        <w:rPr>
          <w14:cntxtAlts/>
        </w:rPr>
      </w:pPr>
      <w:r w:rsidRPr="007F7469">
        <w:t xml:space="preserve">Змінюється цінування життя, з’являється прагнення наповнити  його сенсом і стосунками з іншими, з’являється відчуття сили власної особистості, зміни пріоритетів, прагнення до духовного у житті. Ці уявлення щодо посттравматичного зростання та його вимірів закладено в </w:t>
      </w:r>
      <w:r w:rsidRPr="007F7469">
        <w:rPr>
          <w14:cntxtAlts/>
        </w:rPr>
        <w:t xml:space="preserve">опитувальник посттравматичного зростання (PTGI- X) (R. </w:t>
      </w:r>
      <w:proofErr w:type="spellStart"/>
      <w:r w:rsidRPr="007F7469">
        <w:rPr>
          <w14:cntxtAlts/>
        </w:rPr>
        <w:t>Tedeschi</w:t>
      </w:r>
      <w:proofErr w:type="spellEnd"/>
      <w:r w:rsidRPr="007F7469">
        <w:rPr>
          <w14:cntxtAlts/>
        </w:rPr>
        <w:t xml:space="preserve"> та L. </w:t>
      </w:r>
      <w:proofErr w:type="spellStart"/>
      <w:r w:rsidRPr="007F7469">
        <w:rPr>
          <w14:cntxtAlts/>
        </w:rPr>
        <w:t>Calhoun</w:t>
      </w:r>
      <w:proofErr w:type="spellEnd"/>
      <w:r w:rsidRPr="007F7469">
        <w:rPr>
          <w14:cntxtAlts/>
        </w:rPr>
        <w:t xml:space="preserve"> </w:t>
      </w:r>
      <w:proofErr w:type="spellStart"/>
      <w:r w:rsidRPr="007F7469">
        <w:rPr>
          <w14:cntxtAlts/>
        </w:rPr>
        <w:t>The</w:t>
      </w:r>
      <w:proofErr w:type="spellEnd"/>
      <w:r w:rsidRPr="007F7469">
        <w:rPr>
          <w14:cntxtAlts/>
        </w:rPr>
        <w:t xml:space="preserve"> </w:t>
      </w:r>
      <w:proofErr w:type="spellStart"/>
      <w:r w:rsidRPr="007F7469">
        <w:rPr>
          <w14:cntxtAlts/>
        </w:rPr>
        <w:t>posttraumatic</w:t>
      </w:r>
      <w:proofErr w:type="spellEnd"/>
      <w:r w:rsidRPr="007F7469">
        <w:rPr>
          <w14:cntxtAlts/>
        </w:rPr>
        <w:t xml:space="preserve"> </w:t>
      </w:r>
      <w:proofErr w:type="spellStart"/>
      <w:r w:rsidRPr="007F7469">
        <w:rPr>
          <w14:cntxtAlts/>
        </w:rPr>
        <w:t>growth</w:t>
      </w:r>
      <w:proofErr w:type="spellEnd"/>
      <w:r w:rsidRPr="007F7469">
        <w:rPr>
          <w14:cntxtAlts/>
        </w:rPr>
        <w:t xml:space="preserve"> inventory–Expanded [</w:t>
      </w:r>
      <w:r w:rsidR="001C29BB" w:rsidRPr="007F7469">
        <w:rPr>
          <w14:cntxtAlts/>
        </w:rPr>
        <w:t>14</w:t>
      </w:r>
      <w:r w:rsidRPr="007F7469">
        <w:rPr>
          <w14:cntxtAlts/>
        </w:rPr>
        <w:t xml:space="preserve">]. </w:t>
      </w:r>
    </w:p>
    <w:p w:rsidR="003D43F7" w:rsidRPr="007F7469" w:rsidRDefault="00613B19" w:rsidP="0072465A">
      <w:r w:rsidRPr="007F7469">
        <w:t xml:space="preserve">Збирання даних за показниками наявності травматичного досвіду та їх аналіз </w:t>
      </w:r>
      <w:r w:rsidR="00A37D1C" w:rsidRPr="007F7469">
        <w:t>показав</w:t>
      </w:r>
      <w:r w:rsidRPr="007F7469">
        <w:t>, що у вибірках військовослужбовців і поліцейських немає жодного респондента, який би не мав ризику наявності травми</w:t>
      </w:r>
      <w:r w:rsidR="003D43F7" w:rsidRPr="007F7469">
        <w:t>. У</w:t>
      </w:r>
      <w:r w:rsidRPr="007F7469">
        <w:t xml:space="preserve"> десятої частини військовослужбовців та п’ятої частини поліцейських є високи</w:t>
      </w:r>
      <w:r w:rsidR="00A37D1C" w:rsidRPr="007F7469">
        <w:t xml:space="preserve">й рівень ризику ПТСР. </w:t>
      </w:r>
      <w:r w:rsidR="003D43F7" w:rsidRPr="007F7469">
        <w:t>П</w:t>
      </w:r>
      <w:r w:rsidRPr="007F7469">
        <w:t xml:space="preserve">оліцейських з високим рівнем ризику наявності травми вдвічі більше ніж військовослужбовців. </w:t>
      </w:r>
    </w:p>
    <w:p w:rsidR="005D6BE1" w:rsidRPr="007F7469" w:rsidRDefault="00613B19" w:rsidP="0072465A">
      <w:pPr>
        <w:rPr>
          <w:noProof/>
        </w:rPr>
      </w:pPr>
      <w:r w:rsidRPr="007F7469">
        <w:t xml:space="preserve">Здавалося б, військовослужбовців мають зазнавати більшого впливу бойового стресу виходячи з їх призначення. Проте, більше респондентів з високим рівнем ризику травми знаходиться серед поліцейських. Поки немає однозначного пояснення цього факту. Підтверджується лише те, що подібні, навіть, типові умови повсякденних навантажень </w:t>
      </w:r>
      <w:r w:rsidR="003D43F7" w:rsidRPr="007F7469">
        <w:t>у</w:t>
      </w:r>
      <w:r w:rsidRPr="007F7469">
        <w:t xml:space="preserve"> військовослужбовців і поліцейських, спричинили різні індивідуальні особистісні наслідки</w:t>
      </w:r>
      <w:r w:rsidR="00A37D1C" w:rsidRPr="007F7469">
        <w:t>.</w:t>
      </w:r>
    </w:p>
    <w:p w:rsidR="00613B19" w:rsidRPr="007F7469" w:rsidRDefault="00A37D1C" w:rsidP="0072465A">
      <w:pPr>
        <w:ind w:firstLine="680"/>
      </w:pPr>
      <w:r w:rsidRPr="007F7469">
        <w:t>З</w:t>
      </w:r>
      <w:r w:rsidR="00613B19" w:rsidRPr="007F7469">
        <w:t xml:space="preserve">а показниками діагностичних індикаторів ПТСР підтверджено наше припущення, про те, що у двох вибірках військовослужбовців і поліцейських виявлено ознаки ризику наявності травматичного досвіду </w:t>
      </w:r>
      <w:r w:rsidR="001A56C6" w:rsidRPr="007F7469">
        <w:t xml:space="preserve">отриманого </w:t>
      </w:r>
      <w:r w:rsidR="00613B19" w:rsidRPr="007F7469">
        <w:t xml:space="preserve">у зв’язку з  повсякденними навантаженнями  умов війни. </w:t>
      </w:r>
    </w:p>
    <w:p w:rsidR="00FA45F0" w:rsidRPr="007F7469" w:rsidRDefault="00FA45F0" w:rsidP="0072465A">
      <w:pPr>
        <w:ind w:firstLine="709"/>
      </w:pPr>
      <w:r w:rsidRPr="007F7469">
        <w:t xml:space="preserve">Гендерні експектиції ми розглядаємо як утворення свідомості та самосвідомості особистості жінки, попередньо скориговані механізмом соціально-психологічних очікувань контактної групи, що виникають як спонука спрямованості, у системи ціннісно-смислових утворень і зобов’язань жінки та виконують функціональне спонукання до дій. Гендерні експектиції у поведінкових проявах актуалізують у підрозділі дії адаптування </w:t>
      </w:r>
      <w:r w:rsidRPr="007F7469">
        <w:rPr>
          <w:noProof/>
        </w:rPr>
        <w:t>жінок-військовослужбовців і поліцейських</w:t>
      </w:r>
      <w:r w:rsidRPr="007F7469">
        <w:t xml:space="preserve"> до </w:t>
      </w:r>
      <w:r w:rsidRPr="007F7469">
        <w:rPr>
          <w:noProof/>
        </w:rPr>
        <w:t>умов повсякденних навантажень війни та ризиків зростання травматичного досвіду.</w:t>
      </w:r>
    </w:p>
    <w:p w:rsidR="00560B94" w:rsidRPr="007F7469" w:rsidRDefault="00560B94" w:rsidP="0072465A">
      <w:pPr>
        <w:rPr>
          <w:color w:val="1F1F1F"/>
          <w:shd w:val="clear" w:color="auto" w:fill="FFFFFF"/>
        </w:rPr>
      </w:pPr>
      <w:r w:rsidRPr="007F7469">
        <w:t xml:space="preserve">Самооцінка жінок обох вибірок, поліцейських і військовослужбовців, виділяє те, що </w:t>
      </w:r>
      <w:r w:rsidR="004E26D5" w:rsidRPr="007F7469">
        <w:t xml:space="preserve">у їх </w:t>
      </w:r>
      <w:r w:rsidRPr="007F7469">
        <w:t>здатн</w:t>
      </w:r>
      <w:r w:rsidR="004E26D5" w:rsidRPr="007F7469">
        <w:t>ості</w:t>
      </w:r>
      <w:r w:rsidRPr="007F7469">
        <w:t xml:space="preserve"> </w:t>
      </w:r>
      <w:r w:rsidR="004E26D5" w:rsidRPr="007F7469">
        <w:t>«</w:t>
      </w:r>
      <w:r w:rsidRPr="007F7469">
        <w:t>довіряти іншому та покладатись на нього</w:t>
      </w:r>
      <w:r w:rsidR="004E26D5" w:rsidRPr="007F7469">
        <w:t>»</w:t>
      </w:r>
      <w:r w:rsidRPr="007F7469">
        <w:t xml:space="preserve"> змінились </w:t>
      </w:r>
      <w:r w:rsidR="004E26D5" w:rsidRPr="007F7469">
        <w:t xml:space="preserve">гендерні експектиції в </w:t>
      </w:r>
      <w:r w:rsidRPr="007F7469">
        <w:t>бік відчуття «близькості з іншими»</w:t>
      </w:r>
      <w:r w:rsidR="004E26D5" w:rsidRPr="007F7469">
        <w:t xml:space="preserve"> та</w:t>
      </w:r>
      <w:r w:rsidRPr="007F7469">
        <w:t xml:space="preserve"> </w:t>
      </w:r>
      <w:r w:rsidR="004E26D5" w:rsidRPr="007F7469">
        <w:t xml:space="preserve">наміру </w:t>
      </w:r>
      <w:r w:rsidRPr="007F7469">
        <w:t>«охочіше висловлювати свої емоції</w:t>
      </w:r>
      <w:r w:rsidR="004E26D5" w:rsidRPr="007F7469">
        <w:t>»</w:t>
      </w:r>
      <w:r w:rsidRPr="007F7469">
        <w:t xml:space="preserve">. </w:t>
      </w:r>
      <w:r w:rsidR="003C3CED" w:rsidRPr="007F7469">
        <w:t>Так</w:t>
      </w:r>
      <w:r w:rsidR="00EA2BB7" w:rsidRPr="007F7469">
        <w:t>у</w:t>
      </w:r>
      <w:r w:rsidR="003C3CED" w:rsidRPr="007F7469">
        <w:t xml:space="preserve"> оцінк</w:t>
      </w:r>
      <w:r w:rsidR="00EA2BB7" w:rsidRPr="007F7469">
        <w:t>у</w:t>
      </w:r>
      <w:r w:rsidR="003C3CED" w:rsidRPr="007F7469">
        <w:t xml:space="preserve"> дали дві третини жінок. </w:t>
      </w:r>
      <w:r w:rsidRPr="007F7469">
        <w:t xml:space="preserve">Ці ознаки вияву самосвідомості та. свідомості жінок-поліцейських і військовослужбовців віднесені нами до настановлення «завжди </w:t>
      </w:r>
      <w:r w:rsidR="004E26D5" w:rsidRPr="007F7469">
        <w:t xml:space="preserve">можу </w:t>
      </w:r>
      <w:r w:rsidRPr="007F7469">
        <w:t>покладаюсь на іншого та довірити йому власну  безпеку та життя»</w:t>
      </w:r>
      <w:r w:rsidR="004E26D5" w:rsidRPr="007F7469">
        <w:t>. Н</w:t>
      </w:r>
      <w:r w:rsidRPr="007F7469">
        <w:t xml:space="preserve">а противагу </w:t>
      </w:r>
      <w:r w:rsidR="004E26D5" w:rsidRPr="007F7469">
        <w:t>до</w:t>
      </w:r>
      <w:r w:rsidRPr="007F7469">
        <w:t xml:space="preserve"> існуючого у  свідомості </w:t>
      </w:r>
      <w:r w:rsidR="00FA3255" w:rsidRPr="007F7469">
        <w:t>наміру-</w:t>
      </w:r>
      <w:r w:rsidRPr="007F7469">
        <w:t>твердження «</w:t>
      </w:r>
      <w:r w:rsidR="004E26D5" w:rsidRPr="007F7469">
        <w:t>п</w:t>
      </w:r>
      <w:r w:rsidRPr="007F7469">
        <w:t xml:space="preserve">овною мірою довіряти лише собі». </w:t>
      </w:r>
      <w:r w:rsidRPr="007F7469">
        <w:rPr>
          <w:color w:val="1F1F1F"/>
          <w:shd w:val="clear" w:color="auto" w:fill="FFFFFF"/>
        </w:rPr>
        <w:t xml:space="preserve">Такі зміни можна назвати </w:t>
      </w:r>
      <w:proofErr w:type="spellStart"/>
      <w:r w:rsidRPr="007F7469">
        <w:rPr>
          <w:color w:val="1F1F1F"/>
          <w:u w:val="single"/>
          <w:shd w:val="clear" w:color="auto" w:fill="FFFFFF"/>
        </w:rPr>
        <w:t>алоцентричним</w:t>
      </w:r>
      <w:r w:rsidR="00FA3255" w:rsidRPr="007F7469">
        <w:rPr>
          <w:color w:val="1F1F1F"/>
          <w:u w:val="single"/>
          <w:shd w:val="clear" w:color="auto" w:fill="FFFFFF"/>
        </w:rPr>
        <w:t>и</w:t>
      </w:r>
      <w:proofErr w:type="spellEnd"/>
      <w:r w:rsidRPr="007F7469">
        <w:rPr>
          <w:color w:val="1F1F1F"/>
          <w:shd w:val="clear" w:color="auto" w:fill="FFFFFF"/>
        </w:rPr>
        <w:t xml:space="preserve">, </w:t>
      </w:r>
      <w:r w:rsidR="004E26D5" w:rsidRPr="007F7469">
        <w:rPr>
          <w:color w:val="1F1F1F"/>
          <w:shd w:val="clear" w:color="auto" w:fill="FFFFFF"/>
        </w:rPr>
        <w:t>вони с</w:t>
      </w:r>
      <w:r w:rsidR="004E26D5" w:rsidRPr="007F7469">
        <w:rPr>
          <w:color w:val="040C28"/>
        </w:rPr>
        <w:t>прямовані</w:t>
      </w:r>
      <w:r w:rsidRPr="007F7469">
        <w:rPr>
          <w:color w:val="040C28"/>
        </w:rPr>
        <w:t xml:space="preserve"> на захист інтересів і розвиток іншої людини, задоволення її потреб.</w:t>
      </w:r>
    </w:p>
    <w:p w:rsidR="003C3CED" w:rsidRPr="007F7469" w:rsidRDefault="00EA2BB7" w:rsidP="0072465A">
      <w:r w:rsidRPr="007F7469">
        <w:t>П</w:t>
      </w:r>
      <w:r w:rsidR="003C3CED" w:rsidRPr="007F7469">
        <w:t>ротилежна частина жінок-військовослужбовців і поліцейських більше розрахову</w:t>
      </w:r>
      <w:r w:rsidRPr="007F7469">
        <w:t>є</w:t>
      </w:r>
      <w:r w:rsidR="003C3CED" w:rsidRPr="007F7469">
        <w:t xml:space="preserve"> на себе, ніж на допомогу </w:t>
      </w:r>
      <w:r w:rsidRPr="007F7469">
        <w:t xml:space="preserve">по службі </w:t>
      </w:r>
      <w:r w:rsidR="003C3CED" w:rsidRPr="007F7469">
        <w:t xml:space="preserve">від іншого,. їх </w:t>
      </w:r>
      <w:r w:rsidRPr="007F7469">
        <w:t>одна третина</w:t>
      </w:r>
      <w:r w:rsidR="003C3CED" w:rsidRPr="007F7469">
        <w:t xml:space="preserve"> у вибірках відповідно. Частка, порівняно однакова, у вибірках військовослужбовців і поліцейських.  Цю частину їх </w:t>
      </w:r>
      <w:r w:rsidRPr="007F7469">
        <w:t xml:space="preserve">гендерних експектицій </w:t>
      </w:r>
      <w:r w:rsidR="003C3CED" w:rsidRPr="007F7469">
        <w:t xml:space="preserve">ми назвали </w:t>
      </w:r>
      <w:r w:rsidR="003C3CED" w:rsidRPr="007F7469">
        <w:rPr>
          <w:color w:val="1F1F1F"/>
          <w:shd w:val="clear" w:color="auto" w:fill="FFFFFF"/>
        </w:rPr>
        <w:t>егоцентричною, більш</w:t>
      </w:r>
      <w:r w:rsidR="000A25F2" w:rsidRPr="007F7469">
        <w:rPr>
          <w:color w:val="1F1F1F"/>
          <w:shd w:val="clear" w:color="auto" w:fill="FFFFFF"/>
        </w:rPr>
        <w:t>е</w:t>
      </w:r>
      <w:r w:rsidR="003C3CED" w:rsidRPr="007F7469">
        <w:rPr>
          <w:color w:val="1F1F1F"/>
          <w:shd w:val="clear" w:color="auto" w:fill="FFFFFF"/>
        </w:rPr>
        <w:t xml:space="preserve"> спрямован</w:t>
      </w:r>
      <w:r w:rsidR="00D03AC1" w:rsidRPr="007F7469">
        <w:rPr>
          <w:color w:val="1F1F1F"/>
          <w:shd w:val="clear" w:color="auto" w:fill="FFFFFF"/>
        </w:rPr>
        <w:t xml:space="preserve">ою </w:t>
      </w:r>
      <w:r w:rsidR="003C3CED" w:rsidRPr="007F7469">
        <w:rPr>
          <w:color w:val="1F1F1F"/>
          <w:shd w:val="clear" w:color="auto" w:fill="FFFFFF"/>
        </w:rPr>
        <w:t>на задоволення власних потреб.</w:t>
      </w:r>
      <w:r w:rsidR="000A25F2" w:rsidRPr="007F7469">
        <w:rPr>
          <w:color w:val="1F1F1F"/>
          <w:shd w:val="clear" w:color="auto" w:fill="FFFFFF"/>
        </w:rPr>
        <w:t xml:space="preserve"> </w:t>
      </w:r>
      <w:r w:rsidR="003C3CED" w:rsidRPr="007F7469">
        <w:t>В «</w:t>
      </w:r>
      <w:r w:rsidR="003C3CED" w:rsidRPr="007F7469">
        <w:rPr>
          <w:color w:val="1F1F1F"/>
          <w:shd w:val="clear" w:color="auto" w:fill="FFFFFF"/>
        </w:rPr>
        <w:t>егоцентричній</w:t>
      </w:r>
      <w:r w:rsidR="003C3CED" w:rsidRPr="007F7469">
        <w:t xml:space="preserve">», умовно виокремленній частині </w:t>
      </w:r>
      <w:r w:rsidRPr="007F7469">
        <w:t xml:space="preserve">гендерних експектицій </w:t>
      </w:r>
      <w:r w:rsidR="000A25F2" w:rsidRPr="007F7469">
        <w:t>жінок-</w:t>
      </w:r>
      <w:r w:rsidR="003C3CED" w:rsidRPr="007F7469">
        <w:t xml:space="preserve">військовослужбовців і поліцейських, значно менше ознак </w:t>
      </w:r>
      <w:r w:rsidRPr="007F7469">
        <w:t>намір</w:t>
      </w:r>
      <w:r w:rsidR="000A25F2" w:rsidRPr="007F7469">
        <w:t>у</w:t>
      </w:r>
      <w:r w:rsidR="003C3CED" w:rsidRPr="007F7469">
        <w:t xml:space="preserve"> згуртовува</w:t>
      </w:r>
      <w:r w:rsidR="000A25F2" w:rsidRPr="007F7469">
        <w:t>тись</w:t>
      </w:r>
      <w:r w:rsidR="003C3CED" w:rsidRPr="007F7469">
        <w:t xml:space="preserve"> </w:t>
      </w:r>
      <w:r w:rsidR="00D03AC1" w:rsidRPr="007F7469">
        <w:t>і</w:t>
      </w:r>
      <w:r w:rsidR="003C3CED" w:rsidRPr="007F7469">
        <w:t xml:space="preserve"> спрац</w:t>
      </w:r>
      <w:r w:rsidR="000A25F2" w:rsidRPr="007F7469">
        <w:t>юватись</w:t>
      </w:r>
      <w:r w:rsidRPr="007F7469">
        <w:t xml:space="preserve"> </w:t>
      </w:r>
      <w:r w:rsidR="000A25F2" w:rsidRPr="007F7469">
        <w:t xml:space="preserve">у напрямку </w:t>
      </w:r>
      <w:r w:rsidRPr="007F7469">
        <w:t>команди.</w:t>
      </w:r>
      <w:r w:rsidR="003C3CED" w:rsidRPr="007F7469">
        <w:t xml:space="preserve"> Бути командою необхідно підрозділам обох вибірок</w:t>
      </w:r>
      <w:r w:rsidR="00D03AC1" w:rsidRPr="007F7469">
        <w:t>. Проте,</w:t>
      </w:r>
      <w:r w:rsidR="003C3CED" w:rsidRPr="007F7469">
        <w:t xml:space="preserve"> </w:t>
      </w:r>
      <w:r w:rsidR="00D03AC1" w:rsidRPr="007F7469">
        <w:t xml:space="preserve">в очікуваннях респонденток </w:t>
      </w:r>
      <w:r w:rsidR="003C3CED" w:rsidRPr="007F7469">
        <w:t>егоцентричн</w:t>
      </w:r>
      <w:r w:rsidR="00D03AC1" w:rsidRPr="007F7469">
        <w:t>ого спрямування</w:t>
      </w:r>
      <w:r w:rsidRPr="007F7469">
        <w:t>,</w:t>
      </w:r>
      <w:r w:rsidR="003C3CED" w:rsidRPr="007F7469">
        <w:t xml:space="preserve"> цих ознак менше, майже вдвічі, ніж в </w:t>
      </w:r>
      <w:r w:rsidR="003C3CED" w:rsidRPr="007F7469">
        <w:rPr>
          <w:color w:val="1F1F1F"/>
          <w:shd w:val="clear" w:color="auto" w:fill="FFFFFF"/>
        </w:rPr>
        <w:t>алоцентрично спрямован</w:t>
      </w:r>
      <w:r w:rsidRPr="007F7469">
        <w:rPr>
          <w:color w:val="1F1F1F"/>
          <w:shd w:val="clear" w:color="auto" w:fill="FFFFFF"/>
        </w:rPr>
        <w:t>их</w:t>
      </w:r>
      <w:r w:rsidR="003C3CED" w:rsidRPr="007F7469">
        <w:t xml:space="preserve"> </w:t>
      </w:r>
      <w:r w:rsidRPr="007F7469">
        <w:t xml:space="preserve">гендерних експектиціях жінок </w:t>
      </w:r>
      <w:r w:rsidR="003C3CED" w:rsidRPr="007F7469">
        <w:t>військовослужбовців і поліцейських, які адаптуються у бажаному, як команда, напрямку</w:t>
      </w:r>
      <w:r w:rsidR="00D03AC1" w:rsidRPr="007F7469">
        <w:t xml:space="preserve"> в умовах </w:t>
      </w:r>
      <w:r w:rsidR="000C38AB" w:rsidRPr="007F7469">
        <w:t>воєнних необхідностей</w:t>
      </w:r>
      <w:r w:rsidR="003C3CED" w:rsidRPr="007F7469">
        <w:t>.</w:t>
      </w:r>
    </w:p>
    <w:p w:rsidR="001F79FE" w:rsidRPr="007F7469" w:rsidRDefault="002005EF" w:rsidP="0072465A">
      <w:r w:rsidRPr="007F7469">
        <w:rPr>
          <w:b/>
        </w:rPr>
        <w:t>Обговорення результатів.</w:t>
      </w:r>
      <w:r w:rsidR="001F2E90" w:rsidRPr="007F7469">
        <w:rPr>
          <w:b/>
        </w:rPr>
        <w:t xml:space="preserve"> </w:t>
      </w:r>
      <w:r w:rsidR="001F79FE" w:rsidRPr="007F7469">
        <w:t xml:space="preserve">Поставлена проблема гендерних експектицій  жінок у конативних проявах надійності їх дій за призначенням, на перший погляд, виглядає занадто конкретно сформульованою та позбавленою необхідності теоретичного пошуку відповіді на питання. Більше </w:t>
      </w:r>
      <w:r w:rsidR="00781A1B" w:rsidRPr="007F7469">
        <w:t>спонукають до</w:t>
      </w:r>
      <w:r w:rsidR="001F79FE" w:rsidRPr="007F7469">
        <w:t xml:space="preserve"> питан</w:t>
      </w:r>
      <w:r w:rsidR="00781A1B" w:rsidRPr="007F7469">
        <w:t xml:space="preserve">ь </w:t>
      </w:r>
      <w:r w:rsidR="001F79FE" w:rsidRPr="007F7469">
        <w:t xml:space="preserve">методичного характеру, у який спосіб це зробити, ніж, </w:t>
      </w:r>
      <w:r w:rsidR="00781A1B" w:rsidRPr="007F7469">
        <w:t>до обговорен</w:t>
      </w:r>
      <w:r w:rsidR="008715CC" w:rsidRPr="007F7469">
        <w:t>н</w:t>
      </w:r>
      <w:r w:rsidR="00781A1B" w:rsidRPr="007F7469">
        <w:t xml:space="preserve">я </w:t>
      </w:r>
      <w:r w:rsidR="001F79FE" w:rsidRPr="007F7469">
        <w:t>наукової вагомості отриманих у  роботі результатів. Попробуємо спростувати це враження.</w:t>
      </w:r>
    </w:p>
    <w:p w:rsidR="001F79FE" w:rsidRPr="007F7469" w:rsidRDefault="001F79FE" w:rsidP="0072465A">
      <w:r w:rsidRPr="007F7469">
        <w:t>Проблема у її теоретичному вивченні передбачала, що носіями здатності бути «надійним» є жінки-військовослужбовці та поліцейські. Стояло завдання віднайти в їх діяльності подібне, щоб на підставі цього поставити їх поряд у дослідженні та порівняти гендерні експектиції.  Доведення відповідності умов служби в обох вибраних підрозділах є не простим дослідницьким завданням, яке потребує знання з «середини» змісту та умов діяльності у «закритих», переважно чоловічих, підрозділах.  Результати аналізу «подібності» у діяльностях було викладено вище, у судженнях щодо методики дослідження. Таке узагальнення робиться вперше та, по-суті, є моментом порівняльного професіографічного опису умов діяльності двох професійних груп, які, зазвичай, досліджуються по-окремо.</w:t>
      </w:r>
    </w:p>
    <w:p w:rsidR="001F79FE" w:rsidRPr="007F7469" w:rsidRDefault="001F79FE" w:rsidP="0072465A">
      <w:r w:rsidRPr="007F7469">
        <w:t>Наступним, можна розглядати  проведений аналіз соціальних факторів, що спричинюють наявність у підрозділах гендерних і «</w:t>
      </w:r>
      <w:proofErr w:type="spellStart"/>
      <w:r w:rsidRPr="007F7469">
        <w:t>надійнісних</w:t>
      </w:r>
      <w:proofErr w:type="spellEnd"/>
      <w:r w:rsidRPr="007F7469">
        <w:t>» утворень свідомості та самосвідомості та відповідних їм теоретичних позицій. Це, визначені нами  фактори впливу широкого соціального плану, які є адаптаційно сприятливими чи дезадаптаційними, щодо конативних проявів надійності у діях за призначенням жінки-військовослужбовця чи поліцейського. Крім</w:t>
      </w:r>
      <w:r w:rsidR="003F1E6B" w:rsidRPr="007F7469">
        <w:t xml:space="preserve"> того, також, вирізнено фактор </w:t>
      </w:r>
      <w:r w:rsidRPr="007F7469">
        <w:t>ризику травмування</w:t>
      </w:r>
      <w:r w:rsidR="003F1E6B" w:rsidRPr="007F7469">
        <w:t>.</w:t>
      </w:r>
      <w:r w:rsidRPr="007F7469">
        <w:t xml:space="preserve"> </w:t>
      </w:r>
    </w:p>
    <w:p w:rsidR="001F79FE" w:rsidRPr="007F7469" w:rsidRDefault="001F79FE" w:rsidP="0072465A">
      <w:r w:rsidRPr="007F7469">
        <w:t xml:space="preserve">Передбачалося, що існує значна протидія можливим факторам травмування, які несе в собі зовнішнє середовище. З його боку представлені ситуації, події, обставини та умови воєнного стану. Цьому протидіють ситуації, події, обставини та умови створені особистістю військовослужбовця та поліцейського у показниках утворень їх свідомості та самосвідомості, зокрема, виражені в ставленнях до себе та зовнішніх умов. Також, до потенціалу протидії віднесено показники діяльнісні, такі, як характеристики суб’єктно-практичної успішності, результату дій у конкретній справі військовослужбовців і поліцейських. </w:t>
      </w:r>
    </w:p>
    <w:p w:rsidR="001F79FE" w:rsidRPr="007F7469" w:rsidRDefault="001F79FE" w:rsidP="0072465A">
      <w:r w:rsidRPr="007F7469">
        <w:t xml:space="preserve">Зовнішні фактори травмування агресор поширив на всю територію України, коли зробив ракетно-дронові атаки зброєю терору до мирного населення: повсякденними, масованими та із значними жертвами. За такими ж  характеристиками: щоденністю, безупинністю, прицілом на масові жертви та руйнівними наслідками для свідомості, – є інформаційно-психологічні впливи та операції, які спрямовані на зміну утворень свідомість і самосвідомість громадян всієї країни. </w:t>
      </w:r>
    </w:p>
    <w:p w:rsidR="001F79FE" w:rsidRPr="007F7469" w:rsidRDefault="001F79FE" w:rsidP="0072465A">
      <w:r w:rsidRPr="007F7469">
        <w:t xml:space="preserve">Відтепер, війна знає лінію розмежування з її специфічними травмувальними факторами поля бою для всіх, хто знаходиться в межах досяжності артилерійських пострілів. Проте, не знає, де є тил. Його немає на всій території України, про що свідчить необхідність введення правового режиму «Воєнного стану». </w:t>
      </w:r>
    </w:p>
    <w:p w:rsidR="001F79FE" w:rsidRPr="007F7469" w:rsidRDefault="001F79FE" w:rsidP="0072465A">
      <w:r w:rsidRPr="007F7469">
        <w:t xml:space="preserve">Зазначені фактори умов війни «розподілені» по території Україні і ставлять в однакові умови ризику і військовослужбовців, і поліцейських, які виконують різні завдання за призначенням на цій території. </w:t>
      </w:r>
    </w:p>
    <w:p w:rsidR="001F79FE" w:rsidRPr="007F7469" w:rsidRDefault="001F79FE" w:rsidP="0072465A">
      <w:r w:rsidRPr="007F7469">
        <w:t xml:space="preserve">Серед військовослужбовців до таких необхідно віднести підрозділи та фахівців протиповітряної оборони різного спрямування, зенітні мобільні групи, підрозділи дронів оперативної глибини, підрозділи авіаційного, логістичного забезпечення, також, зв’язківців різної спеціалізації, наприклад, дротового та радіорелейного зв’язку, чи фахівців комп’ютерного забезпечення з’єднань сектору безпеки та оборони.  </w:t>
      </w:r>
    </w:p>
    <w:p w:rsidR="001F79FE" w:rsidRPr="007F7469" w:rsidRDefault="001F79FE" w:rsidP="0072465A">
      <w:r w:rsidRPr="007F7469">
        <w:t>Зміст завдань за призначенням, які ними виконуються, є абсолютно різним, проте, надзвичайно важливим та закритим військовою таємницею. Цей зміст може передбачати відсутність обличчя ворога, наприклад безпосередньо перед військовослужбовцем. Ворог буде позначкою на екрані оператора радіолокаційної станції, чи передбачати проведення військовослужбовцем щоденної перевірки справності обладнання, яка стала буденною. Протидія ворогу, якого не бачиш візуально, у такий, «буденний» спосіб, може мати державне значення по вагомості відвернутих наслідків, оскільки, запобігає масовим жертвам серед цивільних громадян, населення міст і містечок, про що свідчить наше сьогодення повсякчасно.</w:t>
      </w:r>
    </w:p>
    <w:p w:rsidR="001F79FE" w:rsidRPr="007F7469" w:rsidRDefault="001F79FE" w:rsidP="0072465A">
      <w:r w:rsidRPr="007F7469">
        <w:t xml:space="preserve">Водночас, всі вони, військовослужбовці та поліцейські можуть отримувати, приблизно однакові з населенням територіально розподілені ризики війни та навантаження. Таким є ракетно-дронові атаки та повсякденне інформаційне деструктивне навантаження на свідомість і самосвідомість громадян. Наслідками проведення агресором ракетно-дронових та інформаційно-психологічних операцій, стає зниження дієвості та «пошкодження» чи зниження морально-психологічного стану окремого військовослужбовця чи  боєздатності цілого підрозділу. </w:t>
      </w:r>
    </w:p>
    <w:p w:rsidR="003F1E6B" w:rsidRPr="007F7469" w:rsidRDefault="003F1E6B" w:rsidP="0072465A">
      <w:r w:rsidRPr="007F7469">
        <w:t>Проведено аналіз соціальних факторів, що спричинюють наявність у підрозділах гендерних і «</w:t>
      </w:r>
      <w:proofErr w:type="spellStart"/>
      <w:r w:rsidRPr="007F7469">
        <w:t>надійнісних</w:t>
      </w:r>
      <w:proofErr w:type="spellEnd"/>
      <w:r w:rsidRPr="007F7469">
        <w:t>» утворень свідомості та самосвідомості.</w:t>
      </w:r>
    </w:p>
    <w:p w:rsidR="009028E4" w:rsidRPr="007F7469" w:rsidRDefault="002005EF" w:rsidP="0072465A">
      <w:r w:rsidRPr="007F7469">
        <w:rPr>
          <w:b/>
        </w:rPr>
        <w:t xml:space="preserve">Висновки. </w:t>
      </w:r>
      <w:r w:rsidR="009028E4" w:rsidRPr="007F7469">
        <w:t>Аналіз результатів досліджень дозволяє зробити висновок про те, що гендерні експектиції, як джерела активності, актуалізують у свідомості та самосвідомості жінок інтенції до необхідного сумління у виконанні ними посадових обов’язків з високими значеннями конативних проявів надійності їх дій за призначенням.</w:t>
      </w:r>
    </w:p>
    <w:p w:rsidR="009028E4" w:rsidRPr="007F7469" w:rsidRDefault="009028E4" w:rsidP="0072465A">
      <w:r w:rsidRPr="007F7469">
        <w:t xml:space="preserve">Взаємодія гендерних експектицій, як мотиваційних спонук самосвідомості жінки та актуалізованих спонук від конкретних необхідностей робочого місця, – дає тенденцію протидіяти тиску повсякденних  навантажень на особистість. У цій мотиваційній взаємодії з’являється прагнення подолати деструктивні впливи загроз і перешкод. яке з часом стає утворенням самосвідомості та свідомості особистості жінки. </w:t>
      </w:r>
    </w:p>
    <w:p w:rsidR="002005EF" w:rsidRPr="007F7469" w:rsidRDefault="002005EF" w:rsidP="0072465A">
      <w:pPr>
        <w:ind w:firstLine="709"/>
      </w:pPr>
    </w:p>
    <w:p w:rsidR="002005EF" w:rsidRPr="007F7469" w:rsidRDefault="002005EF" w:rsidP="0072465A">
      <w:pPr>
        <w:ind w:firstLine="709"/>
        <w:rPr>
          <w:b/>
        </w:rPr>
      </w:pPr>
      <w:r w:rsidRPr="007F7469">
        <w:rPr>
          <w:b/>
        </w:rPr>
        <w:t xml:space="preserve">Література. </w:t>
      </w:r>
    </w:p>
    <w:p w:rsidR="009C51A3" w:rsidRPr="007F7469" w:rsidRDefault="001E471B" w:rsidP="0072465A">
      <w:pPr>
        <w:widowControl w:val="0"/>
        <w:ind w:firstLine="709"/>
      </w:pPr>
      <w:r w:rsidRPr="007F7469">
        <w:t>1</w:t>
      </w:r>
      <w:r w:rsidR="009C51A3" w:rsidRPr="007F7469">
        <w:t xml:space="preserve">. </w:t>
      </w:r>
      <w:proofErr w:type="spellStart"/>
      <w:r w:rsidR="009C51A3" w:rsidRPr="007F7469">
        <w:t>Блінов</w:t>
      </w:r>
      <w:proofErr w:type="spellEnd"/>
      <w:r w:rsidR="009C51A3" w:rsidRPr="007F7469">
        <w:t xml:space="preserve"> О. А. Психологія бойового стресу : дис. … д-ра </w:t>
      </w:r>
      <w:proofErr w:type="spellStart"/>
      <w:r w:rsidR="009C51A3" w:rsidRPr="007F7469">
        <w:t>психол</w:t>
      </w:r>
      <w:proofErr w:type="spellEnd"/>
      <w:r w:rsidR="009C51A3" w:rsidRPr="007F7469">
        <w:t>. наук : 19.00.04 / Київ : Ін-т психології ім. Г.С. Костюка АПН України, 2020. 535 с.</w:t>
      </w:r>
    </w:p>
    <w:p w:rsidR="00D07DF8" w:rsidRPr="007F7469" w:rsidRDefault="00D07DF8" w:rsidP="0072465A">
      <w:pPr>
        <w:widowControl w:val="0"/>
        <w:ind w:firstLine="709"/>
      </w:pPr>
      <w:r w:rsidRPr="007F7469">
        <w:t>2. Герман Дж. Психологічна травма та шлях до видужання: наслідки насильства – від знущань у сім’ї до політичного терору. Львів : Вид-во Старого Лева, 2015. 416 с.</w:t>
      </w:r>
    </w:p>
    <w:p w:rsidR="009C51A3" w:rsidRPr="007F7469" w:rsidRDefault="008715CC" w:rsidP="0072465A">
      <w:pPr>
        <w:widowControl w:val="0"/>
        <w:ind w:firstLine="709"/>
      </w:pPr>
      <w:r w:rsidRPr="007F7469">
        <w:t>3</w:t>
      </w:r>
      <w:r w:rsidR="009C51A3" w:rsidRPr="007F7469">
        <w:t xml:space="preserve">. </w:t>
      </w:r>
      <w:proofErr w:type="spellStart"/>
      <w:r w:rsidR="009C51A3" w:rsidRPr="007F7469">
        <w:t>Клим</w:t>
      </w:r>
      <w:proofErr w:type="spellEnd"/>
      <w:r w:rsidR="009C51A3" w:rsidRPr="007F7469">
        <w:t xml:space="preserve">чук В. О. Психологія посттравматичного зростання : монографія.  Кропивницький : </w:t>
      </w:r>
      <w:proofErr w:type="spellStart"/>
      <w:r w:rsidR="009C51A3" w:rsidRPr="007F7469">
        <w:t>Імекс-ЛТД</w:t>
      </w:r>
      <w:proofErr w:type="spellEnd"/>
      <w:r w:rsidR="009C51A3" w:rsidRPr="007F7469">
        <w:t>, 2020. 125 с.</w:t>
      </w:r>
    </w:p>
    <w:p w:rsidR="009C51A3" w:rsidRPr="007F7469" w:rsidRDefault="00D07DF8" w:rsidP="0072465A">
      <w:pPr>
        <w:widowControl w:val="0"/>
        <w:ind w:firstLine="709"/>
      </w:pPr>
      <w:r w:rsidRPr="007F7469">
        <w:t>4</w:t>
      </w:r>
      <w:r w:rsidR="009C51A3" w:rsidRPr="007F7469">
        <w:t xml:space="preserve">. </w:t>
      </w:r>
      <w:proofErr w:type="spellStart"/>
      <w:r w:rsidR="009C51A3" w:rsidRPr="007F7469">
        <w:t>Коле</w:t>
      </w:r>
      <w:proofErr w:type="spellEnd"/>
      <w:r w:rsidR="009C51A3" w:rsidRPr="007F7469">
        <w:t xml:space="preserve">сніченко О. С. Засади бойової психологічної травматизації військовослужбовців : монографія.  Харків : ФОП </w:t>
      </w:r>
      <w:proofErr w:type="spellStart"/>
      <w:r w:rsidR="009C51A3" w:rsidRPr="007F7469">
        <w:t>Бровін</w:t>
      </w:r>
      <w:proofErr w:type="spellEnd"/>
      <w:r w:rsidR="009C51A3" w:rsidRPr="007F7469">
        <w:t xml:space="preserve"> О.В., 2018. 488 с.</w:t>
      </w:r>
    </w:p>
    <w:p w:rsidR="009C51A3" w:rsidRPr="007F7469" w:rsidRDefault="008715CC" w:rsidP="0072465A">
      <w:pPr>
        <w:widowControl w:val="0"/>
        <w:ind w:firstLine="709"/>
      </w:pPr>
      <w:r w:rsidRPr="007F7469">
        <w:t>5</w:t>
      </w:r>
      <w:r w:rsidR="009C51A3" w:rsidRPr="007F7469">
        <w:t>. Про військовий обов'язок і військову службу : Закон України від 25 березня 1992 року № 2232-XII2. URL. : https:// https://zakon.rada.gov.ua/laws/show/2232-12#n909(дата звернення: 10.04.2025).</w:t>
      </w:r>
    </w:p>
    <w:p w:rsidR="009C51A3" w:rsidRPr="007F7469" w:rsidRDefault="008715CC" w:rsidP="0072465A">
      <w:pPr>
        <w:widowControl w:val="0"/>
        <w:ind w:firstLine="709"/>
      </w:pPr>
      <w:r w:rsidRPr="007F7469">
        <w:t>6</w:t>
      </w:r>
      <w:r w:rsidR="009C51A3" w:rsidRPr="007F7469">
        <w:t xml:space="preserve">. </w:t>
      </w:r>
      <w:r w:rsidR="009C51A3" w:rsidRPr="007F7469">
        <w:rPr>
          <w:rFonts w:eastAsiaTheme="majorEastAsia"/>
        </w:rPr>
        <w:t>Про затвердження По</w:t>
      </w:r>
      <w:r w:rsidR="00BB59EA" w:rsidRPr="007F7469">
        <w:rPr>
          <w:rFonts w:eastAsiaTheme="majorEastAsia"/>
        </w:rPr>
        <w:t>ложення про Національну поліцію</w:t>
      </w:r>
      <w:r w:rsidR="009C51A3" w:rsidRPr="007F7469">
        <w:rPr>
          <w:rFonts w:eastAsiaTheme="majorEastAsia"/>
        </w:rPr>
        <w:t xml:space="preserve"> </w:t>
      </w:r>
      <w:r w:rsidR="009C51A3" w:rsidRPr="007F7469">
        <w:t xml:space="preserve">: </w:t>
      </w:r>
      <w:r w:rsidR="009C51A3" w:rsidRPr="007F7469">
        <w:rPr>
          <w:rFonts w:eastAsiaTheme="majorEastAsia"/>
        </w:rPr>
        <w:t xml:space="preserve">Постанова Кабінету Міністрів України від 28.10.2015 № 877. </w:t>
      </w:r>
      <w:r w:rsidR="009C51A3" w:rsidRPr="007F7469">
        <w:t>URL: https://zakon.rada.gov.ua/laws/show/877-2015-%D(дата звернення: 10.04.2025).</w:t>
      </w:r>
    </w:p>
    <w:p w:rsidR="009C51A3" w:rsidRPr="007F7469" w:rsidRDefault="008715CC" w:rsidP="0072465A">
      <w:pPr>
        <w:widowControl w:val="0"/>
        <w:ind w:firstLine="709"/>
      </w:pPr>
      <w:r w:rsidRPr="007F7469">
        <w:t>7</w:t>
      </w:r>
      <w:r w:rsidR="009C51A3" w:rsidRPr="007F7469">
        <w:t>. Про затвердження Положення про підрозділи поліції особливого призначення : наказ МВС від 4 грудня 2017 р. № 987. URL :: https://zakon.rada.gov.ua/laws/show/z1565-17#Tex(дата звернення: 10.04.2025).</w:t>
      </w:r>
    </w:p>
    <w:p w:rsidR="009C51A3" w:rsidRPr="007F7469" w:rsidRDefault="008715CC" w:rsidP="0072465A">
      <w:pPr>
        <w:widowControl w:val="0"/>
        <w:ind w:firstLine="709"/>
      </w:pPr>
      <w:r w:rsidRPr="007F7469">
        <w:t>8</w:t>
      </w:r>
      <w:r w:rsidR="009C51A3" w:rsidRPr="007F7469">
        <w:t>. Про Національну поліцію : Закон України від 2 липня 2015 р. № 580-VIII. URL. : https://zakon.rada.gov.ua/laws/show/580-19(дата звернення: 10.04.2025).</w:t>
      </w:r>
    </w:p>
    <w:p w:rsidR="009C51A3" w:rsidRPr="007F7469" w:rsidRDefault="008715CC" w:rsidP="0072465A">
      <w:pPr>
        <w:widowControl w:val="0"/>
        <w:ind w:firstLine="709"/>
      </w:pPr>
      <w:r w:rsidRPr="007F7469">
        <w:t>9</w:t>
      </w:r>
      <w:r w:rsidR="009C51A3" w:rsidRPr="007F7469">
        <w:t>. Про Статут внутрішньої служби Збройних Сил України : Закон України від 24 березня 1999 року № 548-XIV. URL.: https:// https://zakon.rada.gov.ua/laws/show/548-14/conv#n5 (дата звернення: 10.04.2025).</w:t>
      </w:r>
    </w:p>
    <w:p w:rsidR="009C51A3" w:rsidRPr="007F7469" w:rsidRDefault="00D07DF8" w:rsidP="0072465A">
      <w:pPr>
        <w:widowControl w:val="0"/>
        <w:ind w:firstLine="709"/>
      </w:pPr>
      <w:r w:rsidRPr="007F7469">
        <w:t>10</w:t>
      </w:r>
      <w:r w:rsidR="009C51A3" w:rsidRPr="007F7469">
        <w:t>. Про систему охорони психічного здоровʼя в Україні. Закон України від 15 січня 2025р. № 12030.  URL: http://w1.c1.rada.gov.ua/pls/radan_gs09/ns_golos?g_id=30 (дата звернення 16.03.2025).</w:t>
      </w:r>
    </w:p>
    <w:p w:rsidR="009C51A3" w:rsidRPr="007F7469" w:rsidRDefault="001E471B" w:rsidP="0072465A">
      <w:pPr>
        <w:widowControl w:val="0"/>
        <w:ind w:firstLine="709"/>
      </w:pPr>
      <w:r w:rsidRPr="007F7469">
        <w:t>1</w:t>
      </w:r>
      <w:r w:rsidR="00D07DF8" w:rsidRPr="007F7469">
        <w:t>1</w:t>
      </w:r>
      <w:r w:rsidR="009C51A3" w:rsidRPr="007F7469">
        <w:t xml:space="preserve">. Психологічна профілактика психотравматизації військовослужбовців Збройних Сил України : метод. </w:t>
      </w:r>
      <w:proofErr w:type="spellStart"/>
      <w:r w:rsidR="009C51A3" w:rsidRPr="007F7469">
        <w:t>посіб</w:t>
      </w:r>
      <w:proofErr w:type="spellEnd"/>
      <w:r w:rsidR="009C51A3" w:rsidRPr="007F7469">
        <w:t xml:space="preserve">. / </w:t>
      </w:r>
      <w:proofErr w:type="spellStart"/>
      <w:r w:rsidR="009C51A3" w:rsidRPr="007F7469">
        <w:t>Коку</w:t>
      </w:r>
      <w:proofErr w:type="spellEnd"/>
      <w:r w:rsidR="009C51A3" w:rsidRPr="007F7469">
        <w:t xml:space="preserve">н О. М., </w:t>
      </w:r>
      <w:proofErr w:type="spellStart"/>
      <w:r w:rsidR="009C51A3" w:rsidRPr="007F7469">
        <w:t>Моро</w:t>
      </w:r>
      <w:proofErr w:type="spellEnd"/>
      <w:r w:rsidR="009C51A3" w:rsidRPr="007F7469">
        <w:t xml:space="preserve">з В. М., </w:t>
      </w:r>
      <w:proofErr w:type="spellStart"/>
      <w:r w:rsidR="009C51A3" w:rsidRPr="007F7469">
        <w:t>Лозі</w:t>
      </w:r>
      <w:proofErr w:type="spellEnd"/>
      <w:r w:rsidR="009C51A3" w:rsidRPr="007F7469">
        <w:t xml:space="preserve">нська Н. С., </w:t>
      </w:r>
      <w:proofErr w:type="spellStart"/>
      <w:r w:rsidR="009C51A3" w:rsidRPr="007F7469">
        <w:t>Пішк</w:t>
      </w:r>
      <w:proofErr w:type="spellEnd"/>
      <w:r w:rsidR="009C51A3" w:rsidRPr="007F7469">
        <w:t>о І. О. Київ : НДЦ ГП ЗСУ, 2021. 301 с.</w:t>
      </w:r>
    </w:p>
    <w:p w:rsidR="009C51A3" w:rsidRPr="007F7469" w:rsidRDefault="001E471B" w:rsidP="0072465A">
      <w:pPr>
        <w:widowControl w:val="0"/>
        <w:ind w:firstLine="709"/>
      </w:pPr>
      <w:r w:rsidRPr="007F7469">
        <w:t>1</w:t>
      </w:r>
      <w:r w:rsidR="00673942" w:rsidRPr="007F7469">
        <w:t>2</w:t>
      </w:r>
      <w:r w:rsidR="009C51A3" w:rsidRPr="007F7469">
        <w:t xml:space="preserve">. </w:t>
      </w:r>
      <w:proofErr w:type="spellStart"/>
      <w:r w:rsidR="009C51A3" w:rsidRPr="007F7469">
        <w:t>Розов</w:t>
      </w:r>
      <w:proofErr w:type="spellEnd"/>
      <w:r w:rsidR="009C51A3" w:rsidRPr="007F7469">
        <w:t xml:space="preserve"> В.І. Психологія екстремальних ситуацій. Київ : КНТ. 3-тє видання, 2024. 712 с.</w:t>
      </w:r>
    </w:p>
    <w:p w:rsidR="009C51A3" w:rsidRPr="007F7469" w:rsidRDefault="001E471B" w:rsidP="0072465A">
      <w:pPr>
        <w:widowControl w:val="0"/>
        <w:ind w:firstLine="709"/>
      </w:pPr>
      <w:r w:rsidRPr="007F7469">
        <w:t>1</w:t>
      </w:r>
      <w:r w:rsidR="00673942" w:rsidRPr="007F7469">
        <w:t>3</w:t>
      </w:r>
      <w:r w:rsidR="009C51A3" w:rsidRPr="007F7469">
        <w:t xml:space="preserve">. Соціально-психологічні технології відновлення особистості після травматичних подій : практичний посібник / </w:t>
      </w:r>
      <w:proofErr w:type="spellStart"/>
      <w:r w:rsidR="009C51A3" w:rsidRPr="007F7469">
        <w:t>Тита</w:t>
      </w:r>
      <w:proofErr w:type="spellEnd"/>
      <w:r w:rsidR="009C51A3" w:rsidRPr="007F7469">
        <w:t xml:space="preserve">ренко Т. М., </w:t>
      </w:r>
      <w:proofErr w:type="spellStart"/>
      <w:r w:rsidR="009C51A3" w:rsidRPr="007F7469">
        <w:t>Двор</w:t>
      </w:r>
      <w:proofErr w:type="spellEnd"/>
      <w:r w:rsidR="009C51A3" w:rsidRPr="007F7469">
        <w:t xml:space="preserve">ник М. С., </w:t>
      </w:r>
      <w:proofErr w:type="spellStart"/>
      <w:r w:rsidR="009C51A3" w:rsidRPr="007F7469">
        <w:t>Клим</w:t>
      </w:r>
      <w:proofErr w:type="spellEnd"/>
      <w:r w:rsidR="009C51A3" w:rsidRPr="007F7469">
        <w:t xml:space="preserve">чук В. О. та  ін. Кропивницький : </w:t>
      </w:r>
      <w:proofErr w:type="spellStart"/>
      <w:r w:rsidR="009C51A3" w:rsidRPr="007F7469">
        <w:t>Імекс-ЛТД</w:t>
      </w:r>
      <w:proofErr w:type="spellEnd"/>
      <w:r w:rsidR="009C51A3" w:rsidRPr="007F7469">
        <w:t>, 2019. 220 c.</w:t>
      </w:r>
    </w:p>
    <w:p w:rsidR="009C51A3" w:rsidRPr="007F7469" w:rsidRDefault="001E471B" w:rsidP="0072465A">
      <w:pPr>
        <w:widowControl w:val="0"/>
        <w:ind w:firstLine="709"/>
      </w:pPr>
      <w:r w:rsidRPr="007F7469">
        <w:t>1</w:t>
      </w:r>
      <w:r w:rsidR="006F22C0" w:rsidRPr="007F7469">
        <w:t>4</w:t>
      </w:r>
      <w:r w:rsidR="009C51A3" w:rsidRPr="007F7469">
        <w:t xml:space="preserve">. Теоретичні основи посттравматичного зростання військовослужбовців – учасників бойових дій : метод. </w:t>
      </w:r>
      <w:proofErr w:type="spellStart"/>
      <w:r w:rsidR="009C51A3" w:rsidRPr="007F7469">
        <w:t>посіб</w:t>
      </w:r>
      <w:proofErr w:type="spellEnd"/>
      <w:r w:rsidR="009C51A3" w:rsidRPr="007F7469">
        <w:t xml:space="preserve">. / </w:t>
      </w:r>
      <w:proofErr w:type="spellStart"/>
      <w:r w:rsidR="009C51A3" w:rsidRPr="007F7469">
        <w:t>Коку</w:t>
      </w:r>
      <w:proofErr w:type="spellEnd"/>
      <w:r w:rsidR="009C51A3" w:rsidRPr="007F7469">
        <w:t xml:space="preserve">н О. М., </w:t>
      </w:r>
      <w:proofErr w:type="spellStart"/>
      <w:r w:rsidR="009C51A3" w:rsidRPr="007F7469">
        <w:t>Пішк</w:t>
      </w:r>
      <w:proofErr w:type="spellEnd"/>
      <w:r w:rsidR="009C51A3" w:rsidRPr="007F7469">
        <w:t xml:space="preserve">о І. О., </w:t>
      </w:r>
      <w:proofErr w:type="spellStart"/>
      <w:r w:rsidR="009C51A3" w:rsidRPr="007F7469">
        <w:t>Лозі</w:t>
      </w:r>
      <w:proofErr w:type="spellEnd"/>
      <w:r w:rsidR="009C51A3" w:rsidRPr="007F7469">
        <w:t xml:space="preserve">нська Н. С., </w:t>
      </w:r>
      <w:proofErr w:type="spellStart"/>
      <w:r w:rsidR="009C51A3" w:rsidRPr="007F7469">
        <w:t>Олій</w:t>
      </w:r>
      <w:proofErr w:type="spellEnd"/>
      <w:r w:rsidR="009C51A3" w:rsidRPr="007F7469">
        <w:t>ник В. О. Київ: ТОВ «7БЦ», 2023. 148 с.</w:t>
      </w:r>
    </w:p>
    <w:p w:rsidR="002005EF" w:rsidRPr="007F7469" w:rsidRDefault="002005EF" w:rsidP="0072465A">
      <w:pPr>
        <w:ind w:firstLine="709"/>
      </w:pPr>
    </w:p>
    <w:p w:rsidR="00C87AF2" w:rsidRPr="007F7469" w:rsidRDefault="00C87AF2" w:rsidP="0072465A">
      <w:pPr>
        <w:ind w:firstLine="0"/>
      </w:pPr>
      <w:proofErr w:type="spellStart"/>
      <w:r w:rsidRPr="007F7469">
        <w:rPr>
          <w:rFonts w:eastAsia="SimSun"/>
          <w:color w:val="000000"/>
          <w:shd w:val="clear" w:color="auto" w:fill="FFFFFF"/>
        </w:rPr>
        <w:t>Hennadii</w:t>
      </w:r>
      <w:proofErr w:type="spellEnd"/>
      <w:r w:rsidRPr="007F7469">
        <w:rPr>
          <w:rFonts w:eastAsia="SimSun"/>
          <w:color w:val="000000"/>
          <w:shd w:val="clear" w:color="auto" w:fill="FFFFFF"/>
        </w:rPr>
        <w:t xml:space="preserve"> </w:t>
      </w:r>
      <w:proofErr w:type="spellStart"/>
      <w:r w:rsidR="00A01FBB" w:rsidRPr="007F7469">
        <w:rPr>
          <w:rFonts w:eastAsia="SimSun"/>
          <w:color w:val="000000"/>
          <w:shd w:val="clear" w:color="auto" w:fill="FFFFFF"/>
        </w:rPr>
        <w:t>Hrybeniuk</w:t>
      </w:r>
      <w:proofErr w:type="spellEnd"/>
      <w:r w:rsidRPr="007F7469">
        <w:rPr>
          <w:rFonts w:eastAsia="SimSun"/>
          <w:color w:val="000000"/>
          <w:shd w:val="clear" w:color="auto" w:fill="FFFFFF"/>
        </w:rPr>
        <w:t xml:space="preserve">, </w:t>
      </w:r>
      <w:proofErr w:type="spellStart"/>
      <w:r w:rsidRPr="007F7469">
        <w:t>Doctor</w:t>
      </w:r>
      <w:proofErr w:type="spellEnd"/>
      <w:r w:rsidRPr="007F7469">
        <w:t xml:space="preserve"> </w:t>
      </w:r>
      <w:proofErr w:type="spellStart"/>
      <w:r w:rsidRPr="007F7469">
        <w:t>of</w:t>
      </w:r>
      <w:proofErr w:type="spellEnd"/>
      <w:r w:rsidRPr="007F7469">
        <w:t xml:space="preserve"> </w:t>
      </w:r>
      <w:proofErr w:type="spellStart"/>
      <w:r w:rsidRPr="007F7469">
        <w:t>Psychology</w:t>
      </w:r>
      <w:proofErr w:type="spellEnd"/>
      <w:r w:rsidRPr="007F7469">
        <w:t xml:space="preserve">, </w:t>
      </w:r>
      <w:proofErr w:type="spellStart"/>
      <w:r w:rsidRPr="007F7469">
        <w:t>Professor</w:t>
      </w:r>
      <w:proofErr w:type="spellEnd"/>
    </w:p>
    <w:p w:rsidR="0086286B" w:rsidRPr="007F7469" w:rsidRDefault="0086286B" w:rsidP="0072465A">
      <w:pPr>
        <w:rPr>
          <w:b/>
        </w:rPr>
      </w:pPr>
    </w:p>
    <w:p w:rsidR="007A49D8" w:rsidRPr="007F7469" w:rsidRDefault="007A49D8" w:rsidP="0072465A">
      <w:pPr>
        <w:rPr>
          <w:b/>
        </w:rPr>
      </w:pPr>
      <w:r w:rsidRPr="007F7469">
        <w:rPr>
          <w:b/>
        </w:rPr>
        <w:t>GENDER EXPECTATIONS OF WOMEN IN CONATIVE MANIFESTATIONS OF THE RELIABILITY OF THEIR ACTIONS</w:t>
      </w:r>
    </w:p>
    <w:p w:rsidR="007A49D8" w:rsidRPr="007F7469" w:rsidRDefault="007A49D8" w:rsidP="0072465A">
      <w:pPr>
        <w:ind w:firstLine="0"/>
        <w:rPr>
          <w:b/>
        </w:rPr>
      </w:pPr>
    </w:p>
    <w:p w:rsidR="002005EF" w:rsidRPr="007F7469" w:rsidRDefault="002005EF" w:rsidP="0072465A">
      <w:pPr>
        <w:ind w:firstLine="709"/>
      </w:pPr>
      <w:proofErr w:type="spellStart"/>
      <w:r w:rsidRPr="007F7469">
        <w:rPr>
          <w:b/>
        </w:rPr>
        <w:t>References</w:t>
      </w:r>
      <w:proofErr w:type="spellEnd"/>
    </w:p>
    <w:p w:rsidR="002005EF" w:rsidRPr="007F7469" w:rsidRDefault="002005EF" w:rsidP="0072465A">
      <w:pPr>
        <w:ind w:firstLine="709"/>
      </w:pPr>
    </w:p>
    <w:p w:rsidR="002005EF" w:rsidRPr="007F7469" w:rsidRDefault="00F20C05" w:rsidP="0072465A">
      <w:pPr>
        <w:ind w:firstLine="709"/>
      </w:pPr>
      <w:r w:rsidRPr="007F7469">
        <w:t xml:space="preserve">1. </w:t>
      </w:r>
      <w:proofErr w:type="spellStart"/>
      <w:r w:rsidRPr="007F7469">
        <w:t>Blinov</w:t>
      </w:r>
      <w:proofErr w:type="spellEnd"/>
      <w:r w:rsidRPr="007F7469">
        <w:t xml:space="preserve"> O. A. </w:t>
      </w:r>
      <w:proofErr w:type="spellStart"/>
      <w:r w:rsidRPr="007F7469">
        <w:t>Psykholohiia</w:t>
      </w:r>
      <w:proofErr w:type="spellEnd"/>
      <w:r w:rsidRPr="007F7469">
        <w:t xml:space="preserve"> </w:t>
      </w:r>
      <w:proofErr w:type="spellStart"/>
      <w:r w:rsidRPr="007F7469">
        <w:t>boiovoho</w:t>
      </w:r>
      <w:proofErr w:type="spellEnd"/>
      <w:r w:rsidRPr="007F7469">
        <w:t xml:space="preserve"> </w:t>
      </w:r>
      <w:proofErr w:type="spellStart"/>
      <w:r w:rsidRPr="007F7469">
        <w:t>stresu</w:t>
      </w:r>
      <w:proofErr w:type="spellEnd"/>
      <w:r w:rsidRPr="007F7469">
        <w:t xml:space="preserve"> : </w:t>
      </w:r>
      <w:proofErr w:type="spellStart"/>
      <w:r w:rsidRPr="007F7469">
        <w:t>dys</w:t>
      </w:r>
      <w:proofErr w:type="spellEnd"/>
      <w:r w:rsidRPr="007F7469">
        <w:t>. … d-</w:t>
      </w:r>
      <w:proofErr w:type="spellStart"/>
      <w:r w:rsidRPr="007F7469">
        <w:t>ra</w:t>
      </w:r>
      <w:proofErr w:type="spellEnd"/>
      <w:r w:rsidRPr="007F7469">
        <w:t xml:space="preserve"> </w:t>
      </w:r>
      <w:proofErr w:type="spellStart"/>
      <w:r w:rsidRPr="007F7469">
        <w:t>psykhol</w:t>
      </w:r>
      <w:proofErr w:type="spellEnd"/>
      <w:r w:rsidRPr="007F7469">
        <w:t xml:space="preserve">. </w:t>
      </w:r>
      <w:proofErr w:type="spellStart"/>
      <w:r w:rsidRPr="007F7469">
        <w:t>nauk</w:t>
      </w:r>
      <w:proofErr w:type="spellEnd"/>
      <w:r w:rsidRPr="007F7469">
        <w:t xml:space="preserve"> : 19.00.04 / </w:t>
      </w:r>
      <w:proofErr w:type="spellStart"/>
      <w:r w:rsidRPr="007F7469">
        <w:t>Kyiv</w:t>
      </w:r>
      <w:proofErr w:type="spellEnd"/>
      <w:r w:rsidRPr="007F7469">
        <w:t xml:space="preserve"> : In-t </w:t>
      </w:r>
      <w:proofErr w:type="spellStart"/>
      <w:r w:rsidRPr="007F7469">
        <w:t>psykholohii</w:t>
      </w:r>
      <w:proofErr w:type="spellEnd"/>
      <w:r w:rsidRPr="007F7469">
        <w:t xml:space="preserve"> </w:t>
      </w:r>
      <w:proofErr w:type="spellStart"/>
      <w:r w:rsidRPr="007F7469">
        <w:t>im</w:t>
      </w:r>
      <w:proofErr w:type="spellEnd"/>
      <w:r w:rsidRPr="007F7469">
        <w:t xml:space="preserve">. H.S. </w:t>
      </w:r>
      <w:proofErr w:type="spellStart"/>
      <w:r w:rsidRPr="007F7469">
        <w:t>Kostiuka</w:t>
      </w:r>
      <w:proofErr w:type="spellEnd"/>
      <w:r w:rsidRPr="007F7469">
        <w:t xml:space="preserve"> APN </w:t>
      </w:r>
      <w:proofErr w:type="spellStart"/>
      <w:r w:rsidRPr="007F7469">
        <w:t>Ukrainy</w:t>
      </w:r>
      <w:proofErr w:type="spellEnd"/>
      <w:r w:rsidRPr="007F7469">
        <w:t>, 2020. 535 s.</w:t>
      </w:r>
    </w:p>
    <w:p w:rsidR="002005EF" w:rsidRPr="007F7469" w:rsidRDefault="00F20C05" w:rsidP="0072465A">
      <w:pPr>
        <w:ind w:firstLine="709"/>
      </w:pPr>
      <w:r w:rsidRPr="007F7469">
        <w:t xml:space="preserve">2. </w:t>
      </w:r>
      <w:proofErr w:type="spellStart"/>
      <w:r w:rsidRPr="007F7469">
        <w:t>Herman</w:t>
      </w:r>
      <w:proofErr w:type="spellEnd"/>
      <w:r w:rsidRPr="007F7469">
        <w:t xml:space="preserve"> </w:t>
      </w:r>
      <w:proofErr w:type="spellStart"/>
      <w:r w:rsidRPr="007F7469">
        <w:t>Dzh</w:t>
      </w:r>
      <w:proofErr w:type="spellEnd"/>
      <w:r w:rsidRPr="007F7469">
        <w:t xml:space="preserve">. </w:t>
      </w:r>
      <w:proofErr w:type="spellStart"/>
      <w:r w:rsidRPr="007F7469">
        <w:t>Psykholohichna</w:t>
      </w:r>
      <w:proofErr w:type="spellEnd"/>
      <w:r w:rsidRPr="007F7469">
        <w:t xml:space="preserve"> </w:t>
      </w:r>
      <w:proofErr w:type="spellStart"/>
      <w:r w:rsidRPr="007F7469">
        <w:t>travma</w:t>
      </w:r>
      <w:proofErr w:type="spellEnd"/>
      <w:r w:rsidRPr="007F7469">
        <w:t xml:space="preserve"> </w:t>
      </w:r>
      <w:proofErr w:type="spellStart"/>
      <w:r w:rsidRPr="007F7469">
        <w:t>ta</w:t>
      </w:r>
      <w:proofErr w:type="spellEnd"/>
      <w:r w:rsidRPr="007F7469">
        <w:t xml:space="preserve"> </w:t>
      </w:r>
      <w:proofErr w:type="spellStart"/>
      <w:r w:rsidRPr="007F7469">
        <w:t>shliakh</w:t>
      </w:r>
      <w:proofErr w:type="spellEnd"/>
      <w:r w:rsidRPr="007F7469">
        <w:t xml:space="preserve"> </w:t>
      </w:r>
      <w:proofErr w:type="spellStart"/>
      <w:r w:rsidRPr="007F7469">
        <w:t>do</w:t>
      </w:r>
      <w:proofErr w:type="spellEnd"/>
      <w:r w:rsidRPr="007F7469">
        <w:t xml:space="preserve"> </w:t>
      </w:r>
      <w:proofErr w:type="spellStart"/>
      <w:r w:rsidRPr="007F7469">
        <w:t>vyduzhannia</w:t>
      </w:r>
      <w:proofErr w:type="spellEnd"/>
      <w:r w:rsidRPr="007F7469">
        <w:t xml:space="preserve">: </w:t>
      </w:r>
      <w:proofErr w:type="spellStart"/>
      <w:r w:rsidRPr="007F7469">
        <w:t>naslidky</w:t>
      </w:r>
      <w:proofErr w:type="spellEnd"/>
      <w:r w:rsidRPr="007F7469">
        <w:t xml:space="preserve"> </w:t>
      </w:r>
      <w:proofErr w:type="spellStart"/>
      <w:r w:rsidRPr="007F7469">
        <w:t>nasyl'stva</w:t>
      </w:r>
      <w:proofErr w:type="spellEnd"/>
      <w:r w:rsidRPr="007F7469">
        <w:t xml:space="preserve"> – </w:t>
      </w:r>
      <w:proofErr w:type="spellStart"/>
      <w:r w:rsidRPr="007F7469">
        <w:t>vid</w:t>
      </w:r>
      <w:proofErr w:type="spellEnd"/>
      <w:r w:rsidRPr="007F7469">
        <w:t xml:space="preserve"> </w:t>
      </w:r>
      <w:proofErr w:type="spellStart"/>
      <w:r w:rsidRPr="007F7469">
        <w:t>znuschan'</w:t>
      </w:r>
      <w:proofErr w:type="spellEnd"/>
      <w:r w:rsidRPr="007F7469">
        <w:t xml:space="preserve"> u </w:t>
      </w:r>
      <w:proofErr w:type="spellStart"/>
      <w:r w:rsidRPr="007F7469">
        <w:t>sim’i</w:t>
      </w:r>
      <w:proofErr w:type="spellEnd"/>
      <w:r w:rsidRPr="007F7469">
        <w:t xml:space="preserve"> </w:t>
      </w:r>
      <w:proofErr w:type="spellStart"/>
      <w:r w:rsidRPr="007F7469">
        <w:t>do</w:t>
      </w:r>
      <w:proofErr w:type="spellEnd"/>
      <w:r w:rsidRPr="007F7469">
        <w:t xml:space="preserve"> </w:t>
      </w:r>
      <w:proofErr w:type="spellStart"/>
      <w:r w:rsidRPr="007F7469">
        <w:t>politychnoho</w:t>
      </w:r>
      <w:proofErr w:type="spellEnd"/>
      <w:r w:rsidRPr="007F7469">
        <w:t xml:space="preserve"> </w:t>
      </w:r>
      <w:proofErr w:type="spellStart"/>
      <w:r w:rsidRPr="007F7469">
        <w:t>teroru</w:t>
      </w:r>
      <w:proofErr w:type="spellEnd"/>
      <w:r w:rsidRPr="007F7469">
        <w:t xml:space="preserve">. </w:t>
      </w:r>
      <w:proofErr w:type="spellStart"/>
      <w:r w:rsidRPr="007F7469">
        <w:t>L'viv</w:t>
      </w:r>
      <w:proofErr w:type="spellEnd"/>
      <w:r w:rsidRPr="007F7469">
        <w:t xml:space="preserve"> : Vyd-</w:t>
      </w:r>
      <w:proofErr w:type="spellStart"/>
      <w:r w:rsidRPr="007F7469">
        <w:t>vo</w:t>
      </w:r>
      <w:proofErr w:type="spellEnd"/>
      <w:r w:rsidRPr="007F7469">
        <w:t xml:space="preserve"> </w:t>
      </w:r>
      <w:proofErr w:type="spellStart"/>
      <w:r w:rsidRPr="007F7469">
        <w:t>Staroho</w:t>
      </w:r>
      <w:proofErr w:type="spellEnd"/>
      <w:r w:rsidRPr="007F7469">
        <w:t xml:space="preserve"> </w:t>
      </w:r>
      <w:proofErr w:type="spellStart"/>
      <w:r w:rsidRPr="007F7469">
        <w:t>Leva</w:t>
      </w:r>
      <w:proofErr w:type="spellEnd"/>
      <w:r w:rsidRPr="007F7469">
        <w:t>, 2015. 416 s.</w:t>
      </w:r>
    </w:p>
    <w:p w:rsidR="002005EF" w:rsidRPr="007F7469" w:rsidRDefault="00F20C05" w:rsidP="0072465A">
      <w:pPr>
        <w:ind w:firstLine="709"/>
      </w:pPr>
      <w:r w:rsidRPr="007F7469">
        <w:t xml:space="preserve">3. </w:t>
      </w:r>
      <w:proofErr w:type="spellStart"/>
      <w:r w:rsidRPr="007F7469">
        <w:t>Klymchuk</w:t>
      </w:r>
      <w:proofErr w:type="spellEnd"/>
      <w:r w:rsidRPr="007F7469">
        <w:t xml:space="preserve"> V. O. </w:t>
      </w:r>
      <w:proofErr w:type="spellStart"/>
      <w:r w:rsidRPr="007F7469">
        <w:t>Psykholohiia</w:t>
      </w:r>
      <w:proofErr w:type="spellEnd"/>
      <w:r w:rsidRPr="007F7469">
        <w:t xml:space="preserve"> </w:t>
      </w:r>
      <w:proofErr w:type="spellStart"/>
      <w:r w:rsidRPr="007F7469">
        <w:t>posttravmatychnoho</w:t>
      </w:r>
      <w:proofErr w:type="spellEnd"/>
      <w:r w:rsidRPr="007F7469">
        <w:t xml:space="preserve"> </w:t>
      </w:r>
      <w:proofErr w:type="spellStart"/>
      <w:r w:rsidRPr="007F7469">
        <w:t>zrostannia</w:t>
      </w:r>
      <w:proofErr w:type="spellEnd"/>
      <w:r w:rsidRPr="007F7469">
        <w:t xml:space="preserve"> : </w:t>
      </w:r>
      <w:proofErr w:type="spellStart"/>
      <w:r w:rsidRPr="007F7469">
        <w:t>monohrafiia</w:t>
      </w:r>
      <w:proofErr w:type="spellEnd"/>
      <w:r w:rsidRPr="007F7469">
        <w:t xml:space="preserve">.  </w:t>
      </w:r>
      <w:proofErr w:type="spellStart"/>
      <w:r w:rsidRPr="007F7469">
        <w:t>Kropyvnyts'kyi</w:t>
      </w:r>
      <w:proofErr w:type="spellEnd"/>
      <w:r w:rsidRPr="007F7469">
        <w:t xml:space="preserve"> : Imeks-LTD, 2020. 125 s.</w:t>
      </w:r>
    </w:p>
    <w:p w:rsidR="00F20C05" w:rsidRPr="007F7469" w:rsidRDefault="00F20C05" w:rsidP="0072465A">
      <w:pPr>
        <w:ind w:firstLine="709"/>
      </w:pPr>
      <w:r w:rsidRPr="007F7469">
        <w:t xml:space="preserve">4. </w:t>
      </w:r>
      <w:proofErr w:type="spellStart"/>
      <w:r w:rsidRPr="007F7469">
        <w:t>Kolesnichenko</w:t>
      </w:r>
      <w:proofErr w:type="spellEnd"/>
      <w:r w:rsidRPr="007F7469">
        <w:t xml:space="preserve"> O. S. </w:t>
      </w:r>
      <w:proofErr w:type="spellStart"/>
      <w:r w:rsidRPr="007F7469">
        <w:t>Zasady</w:t>
      </w:r>
      <w:proofErr w:type="spellEnd"/>
      <w:r w:rsidRPr="007F7469">
        <w:t xml:space="preserve"> </w:t>
      </w:r>
      <w:proofErr w:type="spellStart"/>
      <w:r w:rsidRPr="007F7469">
        <w:t>boiovoi</w:t>
      </w:r>
      <w:proofErr w:type="spellEnd"/>
      <w:r w:rsidRPr="007F7469">
        <w:t xml:space="preserve"> </w:t>
      </w:r>
      <w:proofErr w:type="spellStart"/>
      <w:r w:rsidRPr="007F7469">
        <w:t>psykholohichnoi</w:t>
      </w:r>
      <w:proofErr w:type="spellEnd"/>
      <w:r w:rsidRPr="007F7469">
        <w:t xml:space="preserve"> </w:t>
      </w:r>
      <w:proofErr w:type="spellStart"/>
      <w:r w:rsidRPr="007F7469">
        <w:t>travmatyzatsii</w:t>
      </w:r>
      <w:proofErr w:type="spellEnd"/>
      <w:r w:rsidRPr="007F7469">
        <w:t xml:space="preserve"> </w:t>
      </w:r>
      <w:proofErr w:type="spellStart"/>
      <w:r w:rsidRPr="007F7469">
        <w:t>viis'kovosluzhbovtsiv</w:t>
      </w:r>
      <w:proofErr w:type="spellEnd"/>
      <w:r w:rsidRPr="007F7469">
        <w:t xml:space="preserve"> : </w:t>
      </w:r>
      <w:proofErr w:type="spellStart"/>
      <w:r w:rsidRPr="007F7469">
        <w:t>monohrafiia</w:t>
      </w:r>
      <w:proofErr w:type="spellEnd"/>
      <w:r w:rsidRPr="007F7469">
        <w:t xml:space="preserve">.  </w:t>
      </w:r>
      <w:proofErr w:type="spellStart"/>
      <w:r w:rsidRPr="007F7469">
        <w:t>Kharkiv</w:t>
      </w:r>
      <w:proofErr w:type="spellEnd"/>
      <w:r w:rsidRPr="007F7469">
        <w:t xml:space="preserve"> : FOP </w:t>
      </w:r>
      <w:proofErr w:type="spellStart"/>
      <w:r w:rsidRPr="007F7469">
        <w:t>Brovin</w:t>
      </w:r>
      <w:proofErr w:type="spellEnd"/>
      <w:r w:rsidRPr="007F7469">
        <w:t xml:space="preserve"> O.V., 2018. 488 s.</w:t>
      </w:r>
    </w:p>
    <w:p w:rsidR="00F20C05" w:rsidRPr="007F7469" w:rsidRDefault="00F20C05" w:rsidP="0072465A">
      <w:pPr>
        <w:ind w:firstLine="709"/>
      </w:pPr>
      <w:r w:rsidRPr="007F7469">
        <w:t xml:space="preserve">5. </w:t>
      </w:r>
      <w:proofErr w:type="spellStart"/>
      <w:r w:rsidRPr="007F7469">
        <w:t>Pro</w:t>
      </w:r>
      <w:proofErr w:type="spellEnd"/>
      <w:r w:rsidRPr="007F7469">
        <w:t xml:space="preserve"> </w:t>
      </w:r>
      <w:proofErr w:type="spellStart"/>
      <w:r w:rsidRPr="007F7469">
        <w:t>viis'kovyi</w:t>
      </w:r>
      <w:proofErr w:type="spellEnd"/>
      <w:r w:rsidRPr="007F7469">
        <w:t xml:space="preserve"> </w:t>
      </w:r>
      <w:proofErr w:type="spellStart"/>
      <w:r w:rsidRPr="007F7469">
        <w:t>obov'iazok</w:t>
      </w:r>
      <w:proofErr w:type="spellEnd"/>
      <w:r w:rsidRPr="007F7469">
        <w:t xml:space="preserve"> i </w:t>
      </w:r>
      <w:proofErr w:type="spellStart"/>
      <w:r w:rsidRPr="007F7469">
        <w:t>viis'kovu</w:t>
      </w:r>
      <w:proofErr w:type="spellEnd"/>
      <w:r w:rsidRPr="007F7469">
        <w:t xml:space="preserve"> </w:t>
      </w:r>
      <w:proofErr w:type="spellStart"/>
      <w:r w:rsidRPr="007F7469">
        <w:t>sluzhbu</w:t>
      </w:r>
      <w:proofErr w:type="spellEnd"/>
      <w:r w:rsidRPr="007F7469">
        <w:t xml:space="preserve"> : </w:t>
      </w:r>
      <w:proofErr w:type="spellStart"/>
      <w:r w:rsidRPr="007F7469">
        <w:t>Zakon</w:t>
      </w:r>
      <w:proofErr w:type="spellEnd"/>
      <w:r w:rsidRPr="007F7469">
        <w:t xml:space="preserve"> </w:t>
      </w:r>
      <w:proofErr w:type="spellStart"/>
      <w:r w:rsidRPr="007F7469">
        <w:t>Ukrainy</w:t>
      </w:r>
      <w:proofErr w:type="spellEnd"/>
      <w:r w:rsidRPr="007F7469">
        <w:t xml:space="preserve"> </w:t>
      </w:r>
      <w:proofErr w:type="spellStart"/>
      <w:r w:rsidRPr="007F7469">
        <w:t>vid</w:t>
      </w:r>
      <w:proofErr w:type="spellEnd"/>
      <w:r w:rsidRPr="007F7469">
        <w:t xml:space="preserve"> 25 </w:t>
      </w:r>
      <w:proofErr w:type="spellStart"/>
      <w:r w:rsidRPr="007F7469">
        <w:t>bereznia</w:t>
      </w:r>
      <w:proofErr w:type="spellEnd"/>
      <w:r w:rsidRPr="007F7469">
        <w:t xml:space="preserve"> 1992 </w:t>
      </w:r>
      <w:proofErr w:type="spellStart"/>
      <w:r w:rsidRPr="007F7469">
        <w:t>roku</w:t>
      </w:r>
      <w:proofErr w:type="spellEnd"/>
      <w:r w:rsidRPr="007F7469">
        <w:t xml:space="preserve"> № 2232-XII2. URL. : https:// https://zakon.rada.gov.ua/laws/show/2232-12#n909(data </w:t>
      </w:r>
      <w:proofErr w:type="spellStart"/>
      <w:r w:rsidRPr="007F7469">
        <w:t>zvernennia</w:t>
      </w:r>
      <w:proofErr w:type="spellEnd"/>
      <w:r w:rsidRPr="007F7469">
        <w:t>: 10.04.2025).</w:t>
      </w:r>
    </w:p>
    <w:p w:rsidR="00F20C05" w:rsidRPr="007F7469" w:rsidRDefault="00F20C05" w:rsidP="0072465A">
      <w:pPr>
        <w:ind w:firstLine="709"/>
      </w:pPr>
      <w:r w:rsidRPr="007F7469">
        <w:t xml:space="preserve">6. </w:t>
      </w:r>
      <w:proofErr w:type="spellStart"/>
      <w:r w:rsidRPr="007F7469">
        <w:t>Pro</w:t>
      </w:r>
      <w:proofErr w:type="spellEnd"/>
      <w:r w:rsidRPr="007F7469">
        <w:t xml:space="preserve"> </w:t>
      </w:r>
      <w:proofErr w:type="spellStart"/>
      <w:r w:rsidRPr="007F7469">
        <w:t>zatverdzhennia</w:t>
      </w:r>
      <w:proofErr w:type="spellEnd"/>
      <w:r w:rsidRPr="007F7469">
        <w:t xml:space="preserve"> </w:t>
      </w:r>
      <w:proofErr w:type="spellStart"/>
      <w:r w:rsidRPr="007F7469">
        <w:t>Polozhennia</w:t>
      </w:r>
      <w:proofErr w:type="spellEnd"/>
      <w:r w:rsidRPr="007F7469">
        <w:t xml:space="preserve"> </w:t>
      </w:r>
      <w:proofErr w:type="spellStart"/>
      <w:r w:rsidRPr="007F7469">
        <w:t>pro</w:t>
      </w:r>
      <w:proofErr w:type="spellEnd"/>
      <w:r w:rsidRPr="007F7469">
        <w:t xml:space="preserve"> </w:t>
      </w:r>
      <w:proofErr w:type="spellStart"/>
      <w:r w:rsidRPr="007F7469">
        <w:t>Natsional'nu</w:t>
      </w:r>
      <w:proofErr w:type="spellEnd"/>
      <w:r w:rsidRPr="007F7469">
        <w:t xml:space="preserve"> </w:t>
      </w:r>
      <w:proofErr w:type="spellStart"/>
      <w:r w:rsidRPr="007F7469">
        <w:t>politsiiu</w:t>
      </w:r>
      <w:proofErr w:type="spellEnd"/>
      <w:r w:rsidRPr="007F7469">
        <w:t xml:space="preserve"> : </w:t>
      </w:r>
      <w:proofErr w:type="spellStart"/>
      <w:r w:rsidRPr="007F7469">
        <w:t>Postanova</w:t>
      </w:r>
      <w:proofErr w:type="spellEnd"/>
      <w:r w:rsidRPr="007F7469">
        <w:t xml:space="preserve"> </w:t>
      </w:r>
      <w:proofErr w:type="spellStart"/>
      <w:r w:rsidRPr="007F7469">
        <w:t>Kabinetu</w:t>
      </w:r>
      <w:proofErr w:type="spellEnd"/>
      <w:r w:rsidRPr="007F7469">
        <w:t xml:space="preserve"> </w:t>
      </w:r>
      <w:proofErr w:type="spellStart"/>
      <w:r w:rsidRPr="007F7469">
        <w:t>Ministriv</w:t>
      </w:r>
      <w:proofErr w:type="spellEnd"/>
      <w:r w:rsidRPr="007F7469">
        <w:t xml:space="preserve"> </w:t>
      </w:r>
      <w:proofErr w:type="spellStart"/>
      <w:r w:rsidRPr="007F7469">
        <w:t>Ukrainy</w:t>
      </w:r>
      <w:proofErr w:type="spellEnd"/>
      <w:r w:rsidRPr="007F7469">
        <w:t xml:space="preserve"> </w:t>
      </w:r>
      <w:proofErr w:type="spellStart"/>
      <w:r w:rsidRPr="007F7469">
        <w:t>vid</w:t>
      </w:r>
      <w:proofErr w:type="spellEnd"/>
      <w:r w:rsidRPr="007F7469">
        <w:t xml:space="preserve"> 28.10.2015 № 877. URL: https://zakon.rada.gov.ua/laws/show/877-2015-%D(data </w:t>
      </w:r>
      <w:proofErr w:type="spellStart"/>
      <w:r w:rsidRPr="007F7469">
        <w:t>zvernennia</w:t>
      </w:r>
      <w:proofErr w:type="spellEnd"/>
      <w:r w:rsidRPr="007F7469">
        <w:t>: 10.04.2025).</w:t>
      </w:r>
    </w:p>
    <w:p w:rsidR="00F20C05" w:rsidRPr="007F7469" w:rsidRDefault="00F20C05" w:rsidP="0072465A">
      <w:pPr>
        <w:ind w:firstLine="709"/>
      </w:pPr>
      <w:r w:rsidRPr="007F7469">
        <w:t xml:space="preserve">7. </w:t>
      </w:r>
      <w:proofErr w:type="spellStart"/>
      <w:r w:rsidRPr="007F7469">
        <w:t>Pro</w:t>
      </w:r>
      <w:proofErr w:type="spellEnd"/>
      <w:r w:rsidRPr="007F7469">
        <w:t xml:space="preserve"> </w:t>
      </w:r>
      <w:proofErr w:type="spellStart"/>
      <w:r w:rsidRPr="007F7469">
        <w:t>zatverdzhennia</w:t>
      </w:r>
      <w:proofErr w:type="spellEnd"/>
      <w:r w:rsidRPr="007F7469">
        <w:t xml:space="preserve"> </w:t>
      </w:r>
      <w:proofErr w:type="spellStart"/>
      <w:r w:rsidRPr="007F7469">
        <w:t>Polozhennia</w:t>
      </w:r>
      <w:proofErr w:type="spellEnd"/>
      <w:r w:rsidRPr="007F7469">
        <w:t xml:space="preserve"> </w:t>
      </w:r>
      <w:proofErr w:type="spellStart"/>
      <w:r w:rsidRPr="007F7469">
        <w:t>pro</w:t>
      </w:r>
      <w:proofErr w:type="spellEnd"/>
      <w:r w:rsidRPr="007F7469">
        <w:t xml:space="preserve"> </w:t>
      </w:r>
      <w:proofErr w:type="spellStart"/>
      <w:r w:rsidRPr="007F7469">
        <w:t>pidrozdily</w:t>
      </w:r>
      <w:proofErr w:type="spellEnd"/>
      <w:r w:rsidRPr="007F7469">
        <w:t xml:space="preserve"> </w:t>
      </w:r>
      <w:proofErr w:type="spellStart"/>
      <w:r w:rsidRPr="007F7469">
        <w:t>politsii</w:t>
      </w:r>
      <w:proofErr w:type="spellEnd"/>
      <w:r w:rsidRPr="007F7469">
        <w:t xml:space="preserve"> </w:t>
      </w:r>
      <w:proofErr w:type="spellStart"/>
      <w:r w:rsidRPr="007F7469">
        <w:t>osoblyvoho</w:t>
      </w:r>
      <w:proofErr w:type="spellEnd"/>
      <w:r w:rsidRPr="007F7469">
        <w:t xml:space="preserve"> </w:t>
      </w:r>
      <w:proofErr w:type="spellStart"/>
      <w:r w:rsidRPr="007F7469">
        <w:t>pryznachennia</w:t>
      </w:r>
      <w:proofErr w:type="spellEnd"/>
      <w:r w:rsidRPr="007F7469">
        <w:t xml:space="preserve"> : </w:t>
      </w:r>
      <w:proofErr w:type="spellStart"/>
      <w:r w:rsidRPr="007F7469">
        <w:t>nakaz</w:t>
      </w:r>
      <w:proofErr w:type="spellEnd"/>
      <w:r w:rsidRPr="007F7469">
        <w:t xml:space="preserve"> MVS </w:t>
      </w:r>
      <w:proofErr w:type="spellStart"/>
      <w:r w:rsidRPr="007F7469">
        <w:t>vid</w:t>
      </w:r>
      <w:proofErr w:type="spellEnd"/>
      <w:r w:rsidRPr="007F7469">
        <w:t xml:space="preserve"> 4 </w:t>
      </w:r>
      <w:proofErr w:type="spellStart"/>
      <w:r w:rsidRPr="007F7469">
        <w:t>hrudnia</w:t>
      </w:r>
      <w:proofErr w:type="spellEnd"/>
      <w:r w:rsidRPr="007F7469">
        <w:t xml:space="preserve"> 2017 r. № 987. URL :: https://zakon.rada.gov.ua/laws/show/z1565-17#Tex(data </w:t>
      </w:r>
      <w:proofErr w:type="spellStart"/>
      <w:r w:rsidRPr="007F7469">
        <w:t>zvernennia</w:t>
      </w:r>
      <w:proofErr w:type="spellEnd"/>
      <w:r w:rsidRPr="007F7469">
        <w:t>: 10.04.2025).</w:t>
      </w:r>
    </w:p>
    <w:p w:rsidR="00944D0E" w:rsidRPr="007F7469" w:rsidRDefault="00944D0E" w:rsidP="0072465A">
      <w:pPr>
        <w:ind w:firstLine="709"/>
      </w:pPr>
      <w:r w:rsidRPr="007F7469">
        <w:t xml:space="preserve">8. </w:t>
      </w:r>
      <w:proofErr w:type="spellStart"/>
      <w:r w:rsidRPr="007F7469">
        <w:t>Pro</w:t>
      </w:r>
      <w:proofErr w:type="spellEnd"/>
      <w:r w:rsidRPr="007F7469">
        <w:t xml:space="preserve"> </w:t>
      </w:r>
      <w:proofErr w:type="spellStart"/>
      <w:r w:rsidRPr="007F7469">
        <w:t>Natsional'nu</w:t>
      </w:r>
      <w:proofErr w:type="spellEnd"/>
      <w:r w:rsidRPr="007F7469">
        <w:t xml:space="preserve"> </w:t>
      </w:r>
      <w:proofErr w:type="spellStart"/>
      <w:r w:rsidRPr="007F7469">
        <w:t>politsiiu</w:t>
      </w:r>
      <w:proofErr w:type="spellEnd"/>
      <w:r w:rsidRPr="007F7469">
        <w:t xml:space="preserve"> : </w:t>
      </w:r>
      <w:proofErr w:type="spellStart"/>
      <w:r w:rsidRPr="007F7469">
        <w:t>Zakon</w:t>
      </w:r>
      <w:proofErr w:type="spellEnd"/>
      <w:r w:rsidRPr="007F7469">
        <w:t xml:space="preserve"> </w:t>
      </w:r>
      <w:proofErr w:type="spellStart"/>
      <w:r w:rsidRPr="007F7469">
        <w:t>Ukrainy</w:t>
      </w:r>
      <w:proofErr w:type="spellEnd"/>
      <w:r w:rsidRPr="007F7469">
        <w:t xml:space="preserve"> </w:t>
      </w:r>
      <w:proofErr w:type="spellStart"/>
      <w:r w:rsidRPr="007F7469">
        <w:t>vid</w:t>
      </w:r>
      <w:proofErr w:type="spellEnd"/>
      <w:r w:rsidRPr="007F7469">
        <w:t xml:space="preserve"> 2 </w:t>
      </w:r>
      <w:proofErr w:type="spellStart"/>
      <w:r w:rsidRPr="007F7469">
        <w:t>lypnia</w:t>
      </w:r>
      <w:proofErr w:type="spellEnd"/>
      <w:r w:rsidRPr="007F7469">
        <w:t xml:space="preserve"> 2015 r. № 580-VIII. URL. : https://zakon.rada.gov.ua/laws/show/580-19(data </w:t>
      </w:r>
      <w:proofErr w:type="spellStart"/>
      <w:r w:rsidRPr="007F7469">
        <w:t>zvernennia</w:t>
      </w:r>
      <w:proofErr w:type="spellEnd"/>
      <w:r w:rsidRPr="007F7469">
        <w:t>: 10.04.2025).</w:t>
      </w:r>
    </w:p>
    <w:p w:rsidR="00944D0E" w:rsidRPr="007F7469" w:rsidRDefault="00944D0E" w:rsidP="0072465A">
      <w:pPr>
        <w:ind w:firstLine="709"/>
      </w:pPr>
      <w:r w:rsidRPr="007F7469">
        <w:t xml:space="preserve">9. </w:t>
      </w:r>
      <w:proofErr w:type="spellStart"/>
      <w:r w:rsidRPr="007F7469">
        <w:t>Pro</w:t>
      </w:r>
      <w:proofErr w:type="spellEnd"/>
      <w:r w:rsidRPr="007F7469">
        <w:t xml:space="preserve"> </w:t>
      </w:r>
      <w:proofErr w:type="spellStart"/>
      <w:r w:rsidRPr="007F7469">
        <w:t>Statut</w:t>
      </w:r>
      <w:proofErr w:type="spellEnd"/>
      <w:r w:rsidRPr="007F7469">
        <w:t xml:space="preserve"> </w:t>
      </w:r>
      <w:proofErr w:type="spellStart"/>
      <w:r w:rsidRPr="007F7469">
        <w:t>vnutrishn'oi</w:t>
      </w:r>
      <w:proofErr w:type="spellEnd"/>
      <w:r w:rsidRPr="007F7469">
        <w:t xml:space="preserve"> </w:t>
      </w:r>
      <w:proofErr w:type="spellStart"/>
      <w:r w:rsidRPr="007F7469">
        <w:t>sluzhby</w:t>
      </w:r>
      <w:proofErr w:type="spellEnd"/>
      <w:r w:rsidRPr="007F7469">
        <w:t xml:space="preserve"> </w:t>
      </w:r>
      <w:proofErr w:type="spellStart"/>
      <w:r w:rsidRPr="007F7469">
        <w:t>Zbroinykh</w:t>
      </w:r>
      <w:proofErr w:type="spellEnd"/>
      <w:r w:rsidRPr="007F7469">
        <w:t xml:space="preserve"> </w:t>
      </w:r>
      <w:proofErr w:type="spellStart"/>
      <w:r w:rsidRPr="007F7469">
        <w:t>Syl</w:t>
      </w:r>
      <w:proofErr w:type="spellEnd"/>
      <w:r w:rsidRPr="007F7469">
        <w:t xml:space="preserve"> </w:t>
      </w:r>
      <w:proofErr w:type="spellStart"/>
      <w:r w:rsidRPr="007F7469">
        <w:t>Ukrainy</w:t>
      </w:r>
      <w:proofErr w:type="spellEnd"/>
      <w:r w:rsidRPr="007F7469">
        <w:t xml:space="preserve"> : </w:t>
      </w:r>
      <w:proofErr w:type="spellStart"/>
      <w:r w:rsidRPr="007F7469">
        <w:t>Zakon</w:t>
      </w:r>
      <w:proofErr w:type="spellEnd"/>
      <w:r w:rsidRPr="007F7469">
        <w:t xml:space="preserve"> </w:t>
      </w:r>
      <w:proofErr w:type="spellStart"/>
      <w:r w:rsidRPr="007F7469">
        <w:t>Ukrainy</w:t>
      </w:r>
      <w:proofErr w:type="spellEnd"/>
      <w:r w:rsidRPr="007F7469">
        <w:t xml:space="preserve"> </w:t>
      </w:r>
      <w:proofErr w:type="spellStart"/>
      <w:r w:rsidRPr="007F7469">
        <w:t>vid</w:t>
      </w:r>
      <w:proofErr w:type="spellEnd"/>
      <w:r w:rsidRPr="007F7469">
        <w:t xml:space="preserve"> 24 </w:t>
      </w:r>
      <w:proofErr w:type="spellStart"/>
      <w:r w:rsidRPr="007F7469">
        <w:t>bereznia</w:t>
      </w:r>
      <w:proofErr w:type="spellEnd"/>
      <w:r w:rsidRPr="007F7469">
        <w:t xml:space="preserve"> 1999 </w:t>
      </w:r>
      <w:proofErr w:type="spellStart"/>
      <w:r w:rsidRPr="007F7469">
        <w:t>roku</w:t>
      </w:r>
      <w:proofErr w:type="spellEnd"/>
      <w:r w:rsidRPr="007F7469">
        <w:t xml:space="preserve"> № 548-XIV. URL.: https:// https://zakon.rada.gov.ua/laws/show/548-14/conv#n5 (</w:t>
      </w:r>
      <w:proofErr w:type="spellStart"/>
      <w:r w:rsidRPr="007F7469">
        <w:t>data</w:t>
      </w:r>
      <w:proofErr w:type="spellEnd"/>
      <w:r w:rsidRPr="007F7469">
        <w:t xml:space="preserve"> </w:t>
      </w:r>
      <w:proofErr w:type="spellStart"/>
      <w:r w:rsidRPr="007F7469">
        <w:t>zvernennia</w:t>
      </w:r>
      <w:proofErr w:type="spellEnd"/>
      <w:r w:rsidRPr="007F7469">
        <w:t>: 10.04.2025).</w:t>
      </w:r>
    </w:p>
    <w:p w:rsidR="00944D0E" w:rsidRPr="007F7469" w:rsidRDefault="00944D0E" w:rsidP="0072465A">
      <w:pPr>
        <w:ind w:firstLine="709"/>
      </w:pPr>
      <w:r w:rsidRPr="007F7469">
        <w:t xml:space="preserve">10. </w:t>
      </w:r>
      <w:proofErr w:type="spellStart"/>
      <w:r w:rsidRPr="007F7469">
        <w:t>Pro</w:t>
      </w:r>
      <w:proofErr w:type="spellEnd"/>
      <w:r w:rsidRPr="007F7469">
        <w:t xml:space="preserve"> </w:t>
      </w:r>
      <w:proofErr w:type="spellStart"/>
      <w:r w:rsidRPr="007F7469">
        <w:t>systemu</w:t>
      </w:r>
      <w:proofErr w:type="spellEnd"/>
      <w:r w:rsidRPr="007F7469">
        <w:t xml:space="preserve"> </w:t>
      </w:r>
      <w:proofErr w:type="spellStart"/>
      <w:r w:rsidRPr="007F7469">
        <w:t>okhorony</w:t>
      </w:r>
      <w:proofErr w:type="spellEnd"/>
      <w:r w:rsidRPr="007F7469">
        <w:t xml:space="preserve"> </w:t>
      </w:r>
      <w:proofErr w:type="spellStart"/>
      <w:r w:rsidRPr="007F7469">
        <w:t>psykhichnoho</w:t>
      </w:r>
      <w:proofErr w:type="spellEnd"/>
      <w:r w:rsidRPr="007F7469">
        <w:t xml:space="preserve"> </w:t>
      </w:r>
      <w:proofErr w:type="spellStart"/>
      <w:r w:rsidRPr="007F7469">
        <w:t>zdorovʼia</w:t>
      </w:r>
      <w:proofErr w:type="spellEnd"/>
      <w:r w:rsidRPr="007F7469">
        <w:t xml:space="preserve"> v </w:t>
      </w:r>
      <w:proofErr w:type="spellStart"/>
      <w:r w:rsidRPr="007F7469">
        <w:t>Ukraini</w:t>
      </w:r>
      <w:proofErr w:type="spellEnd"/>
      <w:r w:rsidRPr="007F7469">
        <w:t xml:space="preserve">. </w:t>
      </w:r>
      <w:proofErr w:type="spellStart"/>
      <w:r w:rsidRPr="007F7469">
        <w:t>Zakon</w:t>
      </w:r>
      <w:proofErr w:type="spellEnd"/>
      <w:r w:rsidRPr="007F7469">
        <w:t xml:space="preserve"> </w:t>
      </w:r>
      <w:proofErr w:type="spellStart"/>
      <w:r w:rsidRPr="007F7469">
        <w:t>Ukrainy</w:t>
      </w:r>
      <w:proofErr w:type="spellEnd"/>
      <w:r w:rsidRPr="007F7469">
        <w:t xml:space="preserve"> </w:t>
      </w:r>
      <w:proofErr w:type="spellStart"/>
      <w:r w:rsidRPr="007F7469">
        <w:t>vid</w:t>
      </w:r>
      <w:proofErr w:type="spellEnd"/>
      <w:r w:rsidRPr="007F7469">
        <w:t xml:space="preserve"> 15 </w:t>
      </w:r>
      <w:proofErr w:type="spellStart"/>
      <w:r w:rsidRPr="007F7469">
        <w:t>sichnia</w:t>
      </w:r>
      <w:proofErr w:type="spellEnd"/>
      <w:r w:rsidRPr="007F7469">
        <w:t xml:space="preserve"> 2025r. № 12030.  URL: http://w1.c1.rada.gov.ua/pls/radan_gs09/ns_golos?g_id=30 (</w:t>
      </w:r>
      <w:proofErr w:type="spellStart"/>
      <w:r w:rsidRPr="007F7469">
        <w:t>data</w:t>
      </w:r>
      <w:proofErr w:type="spellEnd"/>
      <w:r w:rsidRPr="007F7469">
        <w:t xml:space="preserve"> </w:t>
      </w:r>
      <w:proofErr w:type="spellStart"/>
      <w:r w:rsidRPr="007F7469">
        <w:t>zvernennia</w:t>
      </w:r>
      <w:proofErr w:type="spellEnd"/>
      <w:r w:rsidRPr="007F7469">
        <w:t xml:space="preserve"> 16.03.2025).</w:t>
      </w:r>
    </w:p>
    <w:p w:rsidR="00944D0E" w:rsidRPr="007F7469" w:rsidRDefault="00944D0E" w:rsidP="0072465A">
      <w:pPr>
        <w:ind w:firstLine="709"/>
      </w:pPr>
      <w:r w:rsidRPr="007F7469">
        <w:t xml:space="preserve">11. </w:t>
      </w:r>
      <w:proofErr w:type="spellStart"/>
      <w:r w:rsidRPr="007F7469">
        <w:t>Psykholohichna</w:t>
      </w:r>
      <w:proofErr w:type="spellEnd"/>
      <w:r w:rsidRPr="007F7469">
        <w:t xml:space="preserve"> </w:t>
      </w:r>
      <w:proofErr w:type="spellStart"/>
      <w:r w:rsidRPr="007F7469">
        <w:t>profilaktyka</w:t>
      </w:r>
      <w:proofErr w:type="spellEnd"/>
      <w:r w:rsidRPr="007F7469">
        <w:t xml:space="preserve"> </w:t>
      </w:r>
      <w:proofErr w:type="spellStart"/>
      <w:r w:rsidRPr="007F7469">
        <w:t>psykhotravmatyzatsii</w:t>
      </w:r>
      <w:proofErr w:type="spellEnd"/>
      <w:r w:rsidRPr="007F7469">
        <w:t xml:space="preserve"> </w:t>
      </w:r>
      <w:proofErr w:type="spellStart"/>
      <w:r w:rsidRPr="007F7469">
        <w:t>viis'kovosluzhbovtsiv</w:t>
      </w:r>
      <w:proofErr w:type="spellEnd"/>
      <w:r w:rsidRPr="007F7469">
        <w:t xml:space="preserve"> </w:t>
      </w:r>
      <w:proofErr w:type="spellStart"/>
      <w:r w:rsidRPr="007F7469">
        <w:t>Zbroinykh</w:t>
      </w:r>
      <w:proofErr w:type="spellEnd"/>
      <w:r w:rsidRPr="007F7469">
        <w:t xml:space="preserve"> </w:t>
      </w:r>
      <w:proofErr w:type="spellStart"/>
      <w:r w:rsidRPr="007F7469">
        <w:t>Syl</w:t>
      </w:r>
      <w:proofErr w:type="spellEnd"/>
      <w:r w:rsidRPr="007F7469">
        <w:t xml:space="preserve"> </w:t>
      </w:r>
      <w:proofErr w:type="spellStart"/>
      <w:r w:rsidRPr="007F7469">
        <w:t>Ukrainy</w:t>
      </w:r>
      <w:proofErr w:type="spellEnd"/>
      <w:r w:rsidRPr="007F7469">
        <w:t xml:space="preserve"> : </w:t>
      </w:r>
      <w:proofErr w:type="spellStart"/>
      <w:r w:rsidRPr="007F7469">
        <w:t>metod</w:t>
      </w:r>
      <w:proofErr w:type="spellEnd"/>
      <w:r w:rsidRPr="007F7469">
        <w:t xml:space="preserve">. </w:t>
      </w:r>
      <w:proofErr w:type="spellStart"/>
      <w:r w:rsidRPr="007F7469">
        <w:t>posib</w:t>
      </w:r>
      <w:proofErr w:type="spellEnd"/>
      <w:r w:rsidRPr="007F7469">
        <w:t xml:space="preserve">. / </w:t>
      </w:r>
      <w:proofErr w:type="spellStart"/>
      <w:r w:rsidRPr="007F7469">
        <w:t>Kokun</w:t>
      </w:r>
      <w:proofErr w:type="spellEnd"/>
      <w:r w:rsidRPr="007F7469">
        <w:t xml:space="preserve"> O. M., </w:t>
      </w:r>
      <w:proofErr w:type="spellStart"/>
      <w:r w:rsidRPr="007F7469">
        <w:t>Moroz</w:t>
      </w:r>
      <w:proofErr w:type="spellEnd"/>
      <w:r w:rsidRPr="007F7469">
        <w:t xml:space="preserve"> V. M., </w:t>
      </w:r>
      <w:proofErr w:type="spellStart"/>
      <w:r w:rsidRPr="007F7469">
        <w:t>Lozins'ka</w:t>
      </w:r>
      <w:proofErr w:type="spellEnd"/>
      <w:r w:rsidRPr="007F7469">
        <w:t xml:space="preserve"> N. S., </w:t>
      </w:r>
      <w:proofErr w:type="spellStart"/>
      <w:r w:rsidRPr="007F7469">
        <w:t>Pishko</w:t>
      </w:r>
      <w:proofErr w:type="spellEnd"/>
      <w:r w:rsidRPr="007F7469">
        <w:t xml:space="preserve"> I. O. </w:t>
      </w:r>
      <w:proofErr w:type="spellStart"/>
      <w:r w:rsidRPr="007F7469">
        <w:t>Kyiv</w:t>
      </w:r>
      <w:proofErr w:type="spellEnd"/>
      <w:r w:rsidRPr="007F7469">
        <w:t xml:space="preserve"> : </w:t>
      </w:r>
      <w:proofErr w:type="spellStart"/>
      <w:r w:rsidRPr="007F7469">
        <w:t>NDTs</w:t>
      </w:r>
      <w:proofErr w:type="spellEnd"/>
      <w:r w:rsidRPr="007F7469">
        <w:t xml:space="preserve"> HP ZSU, 2021. 301 s.</w:t>
      </w:r>
    </w:p>
    <w:p w:rsidR="00944D0E" w:rsidRPr="007F7469" w:rsidRDefault="00944D0E" w:rsidP="0072465A">
      <w:pPr>
        <w:ind w:firstLine="709"/>
      </w:pPr>
      <w:r w:rsidRPr="007F7469">
        <w:t xml:space="preserve">12. </w:t>
      </w:r>
      <w:proofErr w:type="spellStart"/>
      <w:r w:rsidRPr="007F7469">
        <w:t>Rozov</w:t>
      </w:r>
      <w:proofErr w:type="spellEnd"/>
      <w:r w:rsidRPr="007F7469">
        <w:t xml:space="preserve"> V.I. </w:t>
      </w:r>
      <w:proofErr w:type="spellStart"/>
      <w:r w:rsidRPr="007F7469">
        <w:t>Psykholohiia</w:t>
      </w:r>
      <w:proofErr w:type="spellEnd"/>
      <w:r w:rsidRPr="007F7469">
        <w:t xml:space="preserve"> </w:t>
      </w:r>
      <w:proofErr w:type="spellStart"/>
      <w:r w:rsidRPr="007F7469">
        <w:t>ekstremal'nykh</w:t>
      </w:r>
      <w:proofErr w:type="spellEnd"/>
      <w:r w:rsidRPr="007F7469">
        <w:t xml:space="preserve"> </w:t>
      </w:r>
      <w:proofErr w:type="spellStart"/>
      <w:r w:rsidRPr="007F7469">
        <w:t>sytuatsii</w:t>
      </w:r>
      <w:proofErr w:type="spellEnd"/>
      <w:r w:rsidRPr="007F7469">
        <w:t xml:space="preserve">. </w:t>
      </w:r>
      <w:proofErr w:type="spellStart"/>
      <w:r w:rsidRPr="007F7469">
        <w:t>Kyiv</w:t>
      </w:r>
      <w:proofErr w:type="spellEnd"/>
      <w:r w:rsidRPr="007F7469">
        <w:t xml:space="preserve"> : KNT. 3-tie </w:t>
      </w:r>
      <w:proofErr w:type="spellStart"/>
      <w:r w:rsidRPr="007F7469">
        <w:t>vydannia</w:t>
      </w:r>
      <w:proofErr w:type="spellEnd"/>
      <w:r w:rsidRPr="007F7469">
        <w:t>, 2024. 712 s.</w:t>
      </w:r>
    </w:p>
    <w:p w:rsidR="00944D0E" w:rsidRPr="007F7469" w:rsidRDefault="00944D0E" w:rsidP="0072465A">
      <w:pPr>
        <w:ind w:firstLine="709"/>
      </w:pPr>
      <w:r w:rsidRPr="007F7469">
        <w:t xml:space="preserve">13. </w:t>
      </w:r>
      <w:proofErr w:type="spellStart"/>
      <w:r w:rsidRPr="007F7469">
        <w:t>Sotsial'no-psykholohichni</w:t>
      </w:r>
      <w:proofErr w:type="spellEnd"/>
      <w:r w:rsidRPr="007F7469">
        <w:t xml:space="preserve"> </w:t>
      </w:r>
      <w:proofErr w:type="spellStart"/>
      <w:r w:rsidRPr="007F7469">
        <w:t>tekhnolohii</w:t>
      </w:r>
      <w:proofErr w:type="spellEnd"/>
      <w:r w:rsidRPr="007F7469">
        <w:t xml:space="preserve"> </w:t>
      </w:r>
      <w:proofErr w:type="spellStart"/>
      <w:r w:rsidRPr="007F7469">
        <w:t>vidnovlennia</w:t>
      </w:r>
      <w:proofErr w:type="spellEnd"/>
      <w:r w:rsidRPr="007F7469">
        <w:t xml:space="preserve"> </w:t>
      </w:r>
      <w:proofErr w:type="spellStart"/>
      <w:r w:rsidRPr="007F7469">
        <w:t>osobystosti</w:t>
      </w:r>
      <w:proofErr w:type="spellEnd"/>
      <w:r w:rsidRPr="007F7469">
        <w:t xml:space="preserve"> </w:t>
      </w:r>
      <w:proofErr w:type="spellStart"/>
      <w:r w:rsidRPr="007F7469">
        <w:t>pislia</w:t>
      </w:r>
      <w:proofErr w:type="spellEnd"/>
      <w:r w:rsidRPr="007F7469">
        <w:t xml:space="preserve"> </w:t>
      </w:r>
      <w:proofErr w:type="spellStart"/>
      <w:r w:rsidRPr="007F7469">
        <w:t>travmatychnykh</w:t>
      </w:r>
      <w:proofErr w:type="spellEnd"/>
      <w:r w:rsidRPr="007F7469">
        <w:t xml:space="preserve"> </w:t>
      </w:r>
      <w:proofErr w:type="spellStart"/>
      <w:r w:rsidRPr="007F7469">
        <w:t>podii</w:t>
      </w:r>
      <w:proofErr w:type="spellEnd"/>
      <w:r w:rsidRPr="007F7469">
        <w:t xml:space="preserve"> : </w:t>
      </w:r>
      <w:proofErr w:type="spellStart"/>
      <w:r w:rsidRPr="007F7469">
        <w:t>praktychnyi</w:t>
      </w:r>
      <w:proofErr w:type="spellEnd"/>
      <w:r w:rsidRPr="007F7469">
        <w:t xml:space="preserve"> </w:t>
      </w:r>
      <w:proofErr w:type="spellStart"/>
      <w:r w:rsidRPr="007F7469">
        <w:t>posibnyk</w:t>
      </w:r>
      <w:proofErr w:type="spellEnd"/>
      <w:r w:rsidRPr="007F7469">
        <w:t xml:space="preserve"> / </w:t>
      </w:r>
      <w:proofErr w:type="spellStart"/>
      <w:r w:rsidRPr="007F7469">
        <w:t>Tytarenko</w:t>
      </w:r>
      <w:proofErr w:type="spellEnd"/>
      <w:r w:rsidRPr="007F7469">
        <w:t xml:space="preserve"> T. M., </w:t>
      </w:r>
      <w:proofErr w:type="spellStart"/>
      <w:r w:rsidRPr="007F7469">
        <w:t>Dvornyk</w:t>
      </w:r>
      <w:proofErr w:type="spellEnd"/>
      <w:r w:rsidRPr="007F7469">
        <w:t xml:space="preserve"> M. S., </w:t>
      </w:r>
      <w:proofErr w:type="spellStart"/>
      <w:r w:rsidRPr="007F7469">
        <w:t>Klymchuk</w:t>
      </w:r>
      <w:proofErr w:type="spellEnd"/>
      <w:r w:rsidRPr="007F7469">
        <w:t xml:space="preserve"> V. O. </w:t>
      </w:r>
      <w:proofErr w:type="spellStart"/>
      <w:r w:rsidRPr="007F7469">
        <w:t>ta</w:t>
      </w:r>
      <w:proofErr w:type="spellEnd"/>
      <w:r w:rsidRPr="007F7469">
        <w:t xml:space="preserve">  </w:t>
      </w:r>
      <w:proofErr w:type="spellStart"/>
      <w:r w:rsidRPr="007F7469">
        <w:t>in</w:t>
      </w:r>
      <w:proofErr w:type="spellEnd"/>
      <w:r w:rsidRPr="007F7469">
        <w:t xml:space="preserve">. </w:t>
      </w:r>
      <w:proofErr w:type="spellStart"/>
      <w:r w:rsidRPr="007F7469">
        <w:t>Kropyvnyts'kyi</w:t>
      </w:r>
      <w:proofErr w:type="spellEnd"/>
      <w:r w:rsidRPr="007F7469">
        <w:t xml:space="preserve"> : Imeks-LTD, 2019. 220 c.</w:t>
      </w:r>
    </w:p>
    <w:p w:rsidR="00944D0E" w:rsidRPr="007F7469" w:rsidRDefault="00944D0E" w:rsidP="0072465A">
      <w:pPr>
        <w:ind w:firstLine="709"/>
      </w:pPr>
      <w:r w:rsidRPr="007F7469">
        <w:t xml:space="preserve">14. </w:t>
      </w:r>
      <w:proofErr w:type="spellStart"/>
      <w:r w:rsidRPr="007F7469">
        <w:t>Teoretychni</w:t>
      </w:r>
      <w:proofErr w:type="spellEnd"/>
      <w:r w:rsidRPr="007F7469">
        <w:t xml:space="preserve"> </w:t>
      </w:r>
      <w:proofErr w:type="spellStart"/>
      <w:r w:rsidRPr="007F7469">
        <w:t>osnovy</w:t>
      </w:r>
      <w:proofErr w:type="spellEnd"/>
      <w:r w:rsidRPr="007F7469">
        <w:t xml:space="preserve"> </w:t>
      </w:r>
      <w:proofErr w:type="spellStart"/>
      <w:r w:rsidRPr="007F7469">
        <w:t>posttravmatychnoho</w:t>
      </w:r>
      <w:proofErr w:type="spellEnd"/>
      <w:r w:rsidRPr="007F7469">
        <w:t xml:space="preserve"> </w:t>
      </w:r>
      <w:proofErr w:type="spellStart"/>
      <w:r w:rsidRPr="007F7469">
        <w:t>zrostannia</w:t>
      </w:r>
      <w:proofErr w:type="spellEnd"/>
      <w:r w:rsidRPr="007F7469">
        <w:t xml:space="preserve"> </w:t>
      </w:r>
      <w:proofErr w:type="spellStart"/>
      <w:r w:rsidRPr="007F7469">
        <w:t>viis'kovosluzhbovtsiv</w:t>
      </w:r>
      <w:proofErr w:type="spellEnd"/>
      <w:r w:rsidRPr="007F7469">
        <w:t xml:space="preserve"> – </w:t>
      </w:r>
      <w:proofErr w:type="spellStart"/>
      <w:r w:rsidRPr="007F7469">
        <w:t>uchasnykiv</w:t>
      </w:r>
      <w:proofErr w:type="spellEnd"/>
      <w:r w:rsidRPr="007F7469">
        <w:t xml:space="preserve"> </w:t>
      </w:r>
      <w:proofErr w:type="spellStart"/>
      <w:r w:rsidRPr="007F7469">
        <w:t>boiovykh</w:t>
      </w:r>
      <w:proofErr w:type="spellEnd"/>
      <w:r w:rsidRPr="007F7469">
        <w:t xml:space="preserve"> </w:t>
      </w:r>
      <w:proofErr w:type="spellStart"/>
      <w:r w:rsidRPr="007F7469">
        <w:t>dii</w:t>
      </w:r>
      <w:proofErr w:type="spellEnd"/>
      <w:r w:rsidRPr="007F7469">
        <w:t xml:space="preserve"> : </w:t>
      </w:r>
      <w:proofErr w:type="spellStart"/>
      <w:r w:rsidRPr="007F7469">
        <w:t>metod</w:t>
      </w:r>
      <w:proofErr w:type="spellEnd"/>
      <w:r w:rsidRPr="007F7469">
        <w:t xml:space="preserve">. </w:t>
      </w:r>
      <w:proofErr w:type="spellStart"/>
      <w:r w:rsidRPr="007F7469">
        <w:t>posib</w:t>
      </w:r>
      <w:proofErr w:type="spellEnd"/>
      <w:r w:rsidRPr="007F7469">
        <w:t xml:space="preserve">. / </w:t>
      </w:r>
      <w:proofErr w:type="spellStart"/>
      <w:r w:rsidRPr="007F7469">
        <w:t>Kokun</w:t>
      </w:r>
      <w:proofErr w:type="spellEnd"/>
      <w:r w:rsidRPr="007F7469">
        <w:t xml:space="preserve"> O. M., </w:t>
      </w:r>
      <w:proofErr w:type="spellStart"/>
      <w:r w:rsidRPr="007F7469">
        <w:t>Pishko</w:t>
      </w:r>
      <w:proofErr w:type="spellEnd"/>
      <w:r w:rsidRPr="007F7469">
        <w:t xml:space="preserve"> I. O., </w:t>
      </w:r>
      <w:proofErr w:type="spellStart"/>
      <w:r w:rsidRPr="007F7469">
        <w:t>Lozins'ka</w:t>
      </w:r>
      <w:proofErr w:type="spellEnd"/>
      <w:r w:rsidRPr="007F7469">
        <w:t xml:space="preserve"> N. S., </w:t>
      </w:r>
      <w:proofErr w:type="spellStart"/>
      <w:r w:rsidRPr="007F7469">
        <w:t>Oliinyk</w:t>
      </w:r>
      <w:proofErr w:type="spellEnd"/>
      <w:r w:rsidRPr="007F7469">
        <w:t xml:space="preserve"> V. O. </w:t>
      </w:r>
      <w:proofErr w:type="spellStart"/>
      <w:r w:rsidRPr="007F7469">
        <w:t>Kyiv</w:t>
      </w:r>
      <w:proofErr w:type="spellEnd"/>
      <w:r w:rsidRPr="007F7469">
        <w:t>: TOV «7BTs», 2023. 148 s.</w:t>
      </w:r>
    </w:p>
    <w:p w:rsidR="00944D0E" w:rsidRPr="007F7469" w:rsidRDefault="00944D0E" w:rsidP="0072465A">
      <w:pPr>
        <w:ind w:firstLine="709"/>
      </w:pPr>
    </w:p>
    <w:p w:rsidR="00944D0E" w:rsidRPr="007F7469" w:rsidRDefault="00944D0E" w:rsidP="0072465A">
      <w:pPr>
        <w:ind w:firstLine="709"/>
      </w:pPr>
    </w:p>
    <w:sectPr w:rsidR="00944D0E" w:rsidRPr="007F7469" w:rsidSect="001A604F">
      <w:headerReference w:type="default" r:id="rId11"/>
      <w:pgSz w:w="11906" w:h="16838"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04A" w:rsidRDefault="0036504A" w:rsidP="0036504A">
      <w:pPr>
        <w:spacing w:line="240" w:lineRule="auto"/>
      </w:pPr>
      <w:r>
        <w:separator/>
      </w:r>
    </w:p>
  </w:endnote>
  <w:endnote w:type="continuationSeparator" w:id="0">
    <w:p w:rsidR="0036504A" w:rsidRDefault="0036504A" w:rsidP="00365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04A" w:rsidRDefault="0036504A" w:rsidP="0036504A">
      <w:pPr>
        <w:spacing w:line="240" w:lineRule="auto"/>
      </w:pPr>
      <w:r>
        <w:separator/>
      </w:r>
    </w:p>
  </w:footnote>
  <w:footnote w:type="continuationSeparator" w:id="0">
    <w:p w:rsidR="0036504A" w:rsidRDefault="0036504A" w:rsidP="003650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4A" w:rsidRDefault="0036504A" w:rsidP="0036504A">
    <w:pPr>
      <w:pStyle w:val="a9"/>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A595D"/>
    <w:multiLevelType w:val="hybridMultilevel"/>
    <w:tmpl w:val="ADC27E7A"/>
    <w:lvl w:ilvl="0" w:tplc="0422000F">
      <w:start w:val="1"/>
      <w:numFmt w:val="decimal"/>
      <w:lvlText w:val="%1."/>
      <w:lvlJc w:val="left"/>
      <w:pPr>
        <w:ind w:left="360" w:hanging="360"/>
      </w:pPr>
      <w:rPr>
        <w:rFonts w:cs="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5A628C4"/>
    <w:multiLevelType w:val="hybridMultilevel"/>
    <w:tmpl w:val="33606E30"/>
    <w:lvl w:ilvl="0" w:tplc="9CD04B94">
      <w:start w:val="1"/>
      <w:numFmt w:val="bullet"/>
      <w:lvlText w:val=""/>
      <w:lvlJc w:val="left"/>
      <w:pPr>
        <w:ind w:left="502"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78080C90"/>
    <w:multiLevelType w:val="hybridMultilevel"/>
    <w:tmpl w:val="5B08BB66"/>
    <w:lvl w:ilvl="0" w:tplc="CB782E14">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0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FE"/>
    <w:rsid w:val="000034C0"/>
    <w:rsid w:val="000075AE"/>
    <w:rsid w:val="00013363"/>
    <w:rsid w:val="00014B88"/>
    <w:rsid w:val="000154BD"/>
    <w:rsid w:val="000169F0"/>
    <w:rsid w:val="00020DAA"/>
    <w:rsid w:val="00023B19"/>
    <w:rsid w:val="00030CF9"/>
    <w:rsid w:val="00030F53"/>
    <w:rsid w:val="00032983"/>
    <w:rsid w:val="0003526C"/>
    <w:rsid w:val="00035A87"/>
    <w:rsid w:val="00041659"/>
    <w:rsid w:val="000519BF"/>
    <w:rsid w:val="00051AD2"/>
    <w:rsid w:val="000605D8"/>
    <w:rsid w:val="00062225"/>
    <w:rsid w:val="00062EE5"/>
    <w:rsid w:val="000630E3"/>
    <w:rsid w:val="000717F9"/>
    <w:rsid w:val="00071D6B"/>
    <w:rsid w:val="000744CE"/>
    <w:rsid w:val="00074C9A"/>
    <w:rsid w:val="000767D4"/>
    <w:rsid w:val="00076929"/>
    <w:rsid w:val="00082914"/>
    <w:rsid w:val="000833E7"/>
    <w:rsid w:val="00092521"/>
    <w:rsid w:val="00095566"/>
    <w:rsid w:val="000959D6"/>
    <w:rsid w:val="00096D47"/>
    <w:rsid w:val="00097226"/>
    <w:rsid w:val="00097AC2"/>
    <w:rsid w:val="000A2575"/>
    <w:rsid w:val="000A25F2"/>
    <w:rsid w:val="000A56AF"/>
    <w:rsid w:val="000A5E71"/>
    <w:rsid w:val="000A67F4"/>
    <w:rsid w:val="000A799E"/>
    <w:rsid w:val="000A7ABA"/>
    <w:rsid w:val="000B10A1"/>
    <w:rsid w:val="000C08A0"/>
    <w:rsid w:val="000C38AB"/>
    <w:rsid w:val="000E4700"/>
    <w:rsid w:val="000E7EAF"/>
    <w:rsid w:val="000F4AAD"/>
    <w:rsid w:val="00105219"/>
    <w:rsid w:val="0010693A"/>
    <w:rsid w:val="00110AA6"/>
    <w:rsid w:val="00111636"/>
    <w:rsid w:val="00112CAC"/>
    <w:rsid w:val="00125BFC"/>
    <w:rsid w:val="00125D86"/>
    <w:rsid w:val="001328CB"/>
    <w:rsid w:val="001337F3"/>
    <w:rsid w:val="001423FB"/>
    <w:rsid w:val="00143B7C"/>
    <w:rsid w:val="00146D25"/>
    <w:rsid w:val="00147883"/>
    <w:rsid w:val="001478DE"/>
    <w:rsid w:val="0015382B"/>
    <w:rsid w:val="0015513A"/>
    <w:rsid w:val="001610EA"/>
    <w:rsid w:val="00171101"/>
    <w:rsid w:val="00172378"/>
    <w:rsid w:val="0017743E"/>
    <w:rsid w:val="001816C6"/>
    <w:rsid w:val="00183834"/>
    <w:rsid w:val="001904AC"/>
    <w:rsid w:val="00191F89"/>
    <w:rsid w:val="00193497"/>
    <w:rsid w:val="001A2B16"/>
    <w:rsid w:val="001A31F8"/>
    <w:rsid w:val="001A5422"/>
    <w:rsid w:val="001A56C6"/>
    <w:rsid w:val="001A604F"/>
    <w:rsid w:val="001B0A81"/>
    <w:rsid w:val="001B501B"/>
    <w:rsid w:val="001C0CBB"/>
    <w:rsid w:val="001C1A0C"/>
    <w:rsid w:val="001C2155"/>
    <w:rsid w:val="001C28CD"/>
    <w:rsid w:val="001C29BB"/>
    <w:rsid w:val="001C3797"/>
    <w:rsid w:val="001C4389"/>
    <w:rsid w:val="001C524B"/>
    <w:rsid w:val="001C574E"/>
    <w:rsid w:val="001D1FB4"/>
    <w:rsid w:val="001D246F"/>
    <w:rsid w:val="001D311E"/>
    <w:rsid w:val="001D73E0"/>
    <w:rsid w:val="001D7CC6"/>
    <w:rsid w:val="001E471B"/>
    <w:rsid w:val="001F2E90"/>
    <w:rsid w:val="001F434E"/>
    <w:rsid w:val="001F79FE"/>
    <w:rsid w:val="002005EF"/>
    <w:rsid w:val="0020074B"/>
    <w:rsid w:val="00200CDE"/>
    <w:rsid w:val="00202F09"/>
    <w:rsid w:val="002051FC"/>
    <w:rsid w:val="002065B3"/>
    <w:rsid w:val="00206BE8"/>
    <w:rsid w:val="00206E22"/>
    <w:rsid w:val="00217BBF"/>
    <w:rsid w:val="00222341"/>
    <w:rsid w:val="00222412"/>
    <w:rsid w:val="00224218"/>
    <w:rsid w:val="00226A77"/>
    <w:rsid w:val="00233BAC"/>
    <w:rsid w:val="002347BC"/>
    <w:rsid w:val="00236E88"/>
    <w:rsid w:val="0024022A"/>
    <w:rsid w:val="00241E1C"/>
    <w:rsid w:val="00243B12"/>
    <w:rsid w:val="002545AA"/>
    <w:rsid w:val="002631A7"/>
    <w:rsid w:val="00270D51"/>
    <w:rsid w:val="00272E9B"/>
    <w:rsid w:val="00274FFD"/>
    <w:rsid w:val="002772A8"/>
    <w:rsid w:val="002776E7"/>
    <w:rsid w:val="00282742"/>
    <w:rsid w:val="00283E66"/>
    <w:rsid w:val="00284A53"/>
    <w:rsid w:val="00290C3F"/>
    <w:rsid w:val="002935F9"/>
    <w:rsid w:val="00296EC7"/>
    <w:rsid w:val="00297D93"/>
    <w:rsid w:val="002A05C3"/>
    <w:rsid w:val="002A2108"/>
    <w:rsid w:val="002A5AAB"/>
    <w:rsid w:val="002A7657"/>
    <w:rsid w:val="002A7E6D"/>
    <w:rsid w:val="002B4166"/>
    <w:rsid w:val="002B4E3F"/>
    <w:rsid w:val="002B5094"/>
    <w:rsid w:val="002C0933"/>
    <w:rsid w:val="002C0F8A"/>
    <w:rsid w:val="002C1478"/>
    <w:rsid w:val="002C4865"/>
    <w:rsid w:val="002C5B39"/>
    <w:rsid w:val="002D09A3"/>
    <w:rsid w:val="002D2003"/>
    <w:rsid w:val="002D2B2F"/>
    <w:rsid w:val="002E2F43"/>
    <w:rsid w:val="002E3FDC"/>
    <w:rsid w:val="002E72DD"/>
    <w:rsid w:val="002E7488"/>
    <w:rsid w:val="002F18B7"/>
    <w:rsid w:val="002F31B0"/>
    <w:rsid w:val="002F6326"/>
    <w:rsid w:val="0030172E"/>
    <w:rsid w:val="00301F67"/>
    <w:rsid w:val="00303B5E"/>
    <w:rsid w:val="003072AC"/>
    <w:rsid w:val="00313304"/>
    <w:rsid w:val="00315CBB"/>
    <w:rsid w:val="00316240"/>
    <w:rsid w:val="003209CC"/>
    <w:rsid w:val="00340FAF"/>
    <w:rsid w:val="00357119"/>
    <w:rsid w:val="00357FCF"/>
    <w:rsid w:val="0036218C"/>
    <w:rsid w:val="00364515"/>
    <w:rsid w:val="0036504A"/>
    <w:rsid w:val="00366F80"/>
    <w:rsid w:val="00371FE1"/>
    <w:rsid w:val="0037513C"/>
    <w:rsid w:val="00386B8F"/>
    <w:rsid w:val="00386CFA"/>
    <w:rsid w:val="003938C2"/>
    <w:rsid w:val="003A0D0A"/>
    <w:rsid w:val="003A4E73"/>
    <w:rsid w:val="003A6DEC"/>
    <w:rsid w:val="003B273B"/>
    <w:rsid w:val="003B6152"/>
    <w:rsid w:val="003C11BA"/>
    <w:rsid w:val="003C3CED"/>
    <w:rsid w:val="003C4057"/>
    <w:rsid w:val="003C68D0"/>
    <w:rsid w:val="003D2893"/>
    <w:rsid w:val="003D43F7"/>
    <w:rsid w:val="003D6472"/>
    <w:rsid w:val="003D699E"/>
    <w:rsid w:val="003D793D"/>
    <w:rsid w:val="003E2041"/>
    <w:rsid w:val="003E3C90"/>
    <w:rsid w:val="003E4C4E"/>
    <w:rsid w:val="003E7951"/>
    <w:rsid w:val="003F0049"/>
    <w:rsid w:val="003F1DE5"/>
    <w:rsid w:val="003F1E6B"/>
    <w:rsid w:val="003F383B"/>
    <w:rsid w:val="003F7309"/>
    <w:rsid w:val="00403EE7"/>
    <w:rsid w:val="00410403"/>
    <w:rsid w:val="0041142C"/>
    <w:rsid w:val="00413ADA"/>
    <w:rsid w:val="0041482A"/>
    <w:rsid w:val="00421FA0"/>
    <w:rsid w:val="0042626A"/>
    <w:rsid w:val="00427955"/>
    <w:rsid w:val="004319B8"/>
    <w:rsid w:val="00440B87"/>
    <w:rsid w:val="00444C6E"/>
    <w:rsid w:val="00452500"/>
    <w:rsid w:val="00455740"/>
    <w:rsid w:val="00465309"/>
    <w:rsid w:val="00470825"/>
    <w:rsid w:val="00471920"/>
    <w:rsid w:val="00472A28"/>
    <w:rsid w:val="00473ED4"/>
    <w:rsid w:val="004760B4"/>
    <w:rsid w:val="004805EE"/>
    <w:rsid w:val="00480D09"/>
    <w:rsid w:val="004862E5"/>
    <w:rsid w:val="004919D9"/>
    <w:rsid w:val="0049665C"/>
    <w:rsid w:val="004972E0"/>
    <w:rsid w:val="00497D21"/>
    <w:rsid w:val="004A2BA5"/>
    <w:rsid w:val="004A2CD1"/>
    <w:rsid w:val="004A7CA8"/>
    <w:rsid w:val="004B0459"/>
    <w:rsid w:val="004B3039"/>
    <w:rsid w:val="004C2085"/>
    <w:rsid w:val="004C3087"/>
    <w:rsid w:val="004C780B"/>
    <w:rsid w:val="004D411D"/>
    <w:rsid w:val="004D7445"/>
    <w:rsid w:val="004E26D5"/>
    <w:rsid w:val="004E75EA"/>
    <w:rsid w:val="004F4225"/>
    <w:rsid w:val="004F7169"/>
    <w:rsid w:val="00503FA4"/>
    <w:rsid w:val="00507FAE"/>
    <w:rsid w:val="0051139F"/>
    <w:rsid w:val="005129A2"/>
    <w:rsid w:val="00512B4C"/>
    <w:rsid w:val="00515641"/>
    <w:rsid w:val="00520349"/>
    <w:rsid w:val="00520938"/>
    <w:rsid w:val="00521076"/>
    <w:rsid w:val="0052147D"/>
    <w:rsid w:val="00530DD6"/>
    <w:rsid w:val="00531788"/>
    <w:rsid w:val="005335AC"/>
    <w:rsid w:val="00536F99"/>
    <w:rsid w:val="00536F9E"/>
    <w:rsid w:val="005405B3"/>
    <w:rsid w:val="005451B3"/>
    <w:rsid w:val="005547CC"/>
    <w:rsid w:val="00556310"/>
    <w:rsid w:val="00557B1A"/>
    <w:rsid w:val="00560B94"/>
    <w:rsid w:val="0056286E"/>
    <w:rsid w:val="00582340"/>
    <w:rsid w:val="00583379"/>
    <w:rsid w:val="0059096B"/>
    <w:rsid w:val="00593210"/>
    <w:rsid w:val="00593848"/>
    <w:rsid w:val="00595D40"/>
    <w:rsid w:val="005A1655"/>
    <w:rsid w:val="005A4089"/>
    <w:rsid w:val="005A6349"/>
    <w:rsid w:val="005A72C6"/>
    <w:rsid w:val="005A77B6"/>
    <w:rsid w:val="005A7F9A"/>
    <w:rsid w:val="005B33F7"/>
    <w:rsid w:val="005B57E9"/>
    <w:rsid w:val="005B6D59"/>
    <w:rsid w:val="005B6FC6"/>
    <w:rsid w:val="005B74C9"/>
    <w:rsid w:val="005C087B"/>
    <w:rsid w:val="005D013D"/>
    <w:rsid w:val="005D0FC7"/>
    <w:rsid w:val="005D5837"/>
    <w:rsid w:val="005D6BE1"/>
    <w:rsid w:val="005E44F4"/>
    <w:rsid w:val="005E5AEB"/>
    <w:rsid w:val="005E5CE4"/>
    <w:rsid w:val="005F4DA7"/>
    <w:rsid w:val="00600309"/>
    <w:rsid w:val="00605693"/>
    <w:rsid w:val="00605BB9"/>
    <w:rsid w:val="00607799"/>
    <w:rsid w:val="006119AD"/>
    <w:rsid w:val="00613B19"/>
    <w:rsid w:val="00616EE2"/>
    <w:rsid w:val="006223A2"/>
    <w:rsid w:val="006225D1"/>
    <w:rsid w:val="00633B88"/>
    <w:rsid w:val="00635824"/>
    <w:rsid w:val="00640094"/>
    <w:rsid w:val="00642041"/>
    <w:rsid w:val="006422C7"/>
    <w:rsid w:val="0064246C"/>
    <w:rsid w:val="0065099E"/>
    <w:rsid w:val="006539EC"/>
    <w:rsid w:val="00656E0E"/>
    <w:rsid w:val="00657DB3"/>
    <w:rsid w:val="0066158F"/>
    <w:rsid w:val="00673942"/>
    <w:rsid w:val="00675540"/>
    <w:rsid w:val="00675648"/>
    <w:rsid w:val="00675CCC"/>
    <w:rsid w:val="00676EAF"/>
    <w:rsid w:val="00676FED"/>
    <w:rsid w:val="006773BF"/>
    <w:rsid w:val="00682802"/>
    <w:rsid w:val="0068291E"/>
    <w:rsid w:val="00684874"/>
    <w:rsid w:val="00687D44"/>
    <w:rsid w:val="00692C35"/>
    <w:rsid w:val="0069329B"/>
    <w:rsid w:val="00693BEE"/>
    <w:rsid w:val="00694DB4"/>
    <w:rsid w:val="006959AA"/>
    <w:rsid w:val="00695CE7"/>
    <w:rsid w:val="006971B6"/>
    <w:rsid w:val="006B17AA"/>
    <w:rsid w:val="006B48A4"/>
    <w:rsid w:val="006B6D21"/>
    <w:rsid w:val="006C1F05"/>
    <w:rsid w:val="006C3AA3"/>
    <w:rsid w:val="006C41D7"/>
    <w:rsid w:val="006D7513"/>
    <w:rsid w:val="006E08FB"/>
    <w:rsid w:val="006E3C5A"/>
    <w:rsid w:val="006E4E4F"/>
    <w:rsid w:val="006F0C3E"/>
    <w:rsid w:val="006F1FE5"/>
    <w:rsid w:val="006F22C0"/>
    <w:rsid w:val="006F55DD"/>
    <w:rsid w:val="00706384"/>
    <w:rsid w:val="0071186E"/>
    <w:rsid w:val="00711A27"/>
    <w:rsid w:val="007163E8"/>
    <w:rsid w:val="00716B0E"/>
    <w:rsid w:val="00717D4D"/>
    <w:rsid w:val="00721FCB"/>
    <w:rsid w:val="007224E2"/>
    <w:rsid w:val="00722F89"/>
    <w:rsid w:val="007241C1"/>
    <w:rsid w:val="0072465A"/>
    <w:rsid w:val="007253D9"/>
    <w:rsid w:val="00734410"/>
    <w:rsid w:val="00735A27"/>
    <w:rsid w:val="00745386"/>
    <w:rsid w:val="00753FAA"/>
    <w:rsid w:val="007544BF"/>
    <w:rsid w:val="007547A5"/>
    <w:rsid w:val="007576D1"/>
    <w:rsid w:val="00761DB1"/>
    <w:rsid w:val="007647A3"/>
    <w:rsid w:val="0076520B"/>
    <w:rsid w:val="0076668E"/>
    <w:rsid w:val="00767220"/>
    <w:rsid w:val="00767ECB"/>
    <w:rsid w:val="00770DA9"/>
    <w:rsid w:val="0077357F"/>
    <w:rsid w:val="0077369A"/>
    <w:rsid w:val="0077383C"/>
    <w:rsid w:val="007813F6"/>
    <w:rsid w:val="00781A1B"/>
    <w:rsid w:val="00783EDA"/>
    <w:rsid w:val="007865EF"/>
    <w:rsid w:val="00786815"/>
    <w:rsid w:val="00790ABB"/>
    <w:rsid w:val="00793FE0"/>
    <w:rsid w:val="00794F8B"/>
    <w:rsid w:val="007A49D8"/>
    <w:rsid w:val="007B22BA"/>
    <w:rsid w:val="007B2CC6"/>
    <w:rsid w:val="007B7285"/>
    <w:rsid w:val="007B74CA"/>
    <w:rsid w:val="007D1BEB"/>
    <w:rsid w:val="007D3A2F"/>
    <w:rsid w:val="007D4161"/>
    <w:rsid w:val="007D4C58"/>
    <w:rsid w:val="007D66DE"/>
    <w:rsid w:val="007E2227"/>
    <w:rsid w:val="007E6A3A"/>
    <w:rsid w:val="007E6B43"/>
    <w:rsid w:val="007F46E3"/>
    <w:rsid w:val="007F7469"/>
    <w:rsid w:val="007F7ADF"/>
    <w:rsid w:val="00803ADC"/>
    <w:rsid w:val="00813C92"/>
    <w:rsid w:val="00814B70"/>
    <w:rsid w:val="00815EA2"/>
    <w:rsid w:val="0081682E"/>
    <w:rsid w:val="00817443"/>
    <w:rsid w:val="008206F6"/>
    <w:rsid w:val="0082476C"/>
    <w:rsid w:val="00827E32"/>
    <w:rsid w:val="00833213"/>
    <w:rsid w:val="00835F89"/>
    <w:rsid w:val="008370E2"/>
    <w:rsid w:val="00852A37"/>
    <w:rsid w:val="0085556C"/>
    <w:rsid w:val="0086286B"/>
    <w:rsid w:val="008643DE"/>
    <w:rsid w:val="00864B78"/>
    <w:rsid w:val="008651D8"/>
    <w:rsid w:val="00867576"/>
    <w:rsid w:val="008715CC"/>
    <w:rsid w:val="00873BB3"/>
    <w:rsid w:val="00874065"/>
    <w:rsid w:val="008746CA"/>
    <w:rsid w:val="008749D8"/>
    <w:rsid w:val="00874E15"/>
    <w:rsid w:val="00883FA9"/>
    <w:rsid w:val="0088435F"/>
    <w:rsid w:val="00884975"/>
    <w:rsid w:val="00886053"/>
    <w:rsid w:val="008873E8"/>
    <w:rsid w:val="008907E0"/>
    <w:rsid w:val="00892225"/>
    <w:rsid w:val="00892A62"/>
    <w:rsid w:val="00892CD4"/>
    <w:rsid w:val="00893466"/>
    <w:rsid w:val="008A0229"/>
    <w:rsid w:val="008A2E94"/>
    <w:rsid w:val="008A2F33"/>
    <w:rsid w:val="008B2B77"/>
    <w:rsid w:val="008B360C"/>
    <w:rsid w:val="008B4434"/>
    <w:rsid w:val="008C0897"/>
    <w:rsid w:val="008C4E5D"/>
    <w:rsid w:val="008C764E"/>
    <w:rsid w:val="008C784A"/>
    <w:rsid w:val="008D6A2B"/>
    <w:rsid w:val="008E2358"/>
    <w:rsid w:val="008E5000"/>
    <w:rsid w:val="008E69F9"/>
    <w:rsid w:val="008F0E40"/>
    <w:rsid w:val="008F1B48"/>
    <w:rsid w:val="009028E4"/>
    <w:rsid w:val="009038FB"/>
    <w:rsid w:val="0090413A"/>
    <w:rsid w:val="00912074"/>
    <w:rsid w:val="00912CF6"/>
    <w:rsid w:val="0091334B"/>
    <w:rsid w:val="00914478"/>
    <w:rsid w:val="0091468C"/>
    <w:rsid w:val="00915DD6"/>
    <w:rsid w:val="00916532"/>
    <w:rsid w:val="00917CFB"/>
    <w:rsid w:val="00920C09"/>
    <w:rsid w:val="00922A01"/>
    <w:rsid w:val="0092620B"/>
    <w:rsid w:val="0093114B"/>
    <w:rsid w:val="009347DD"/>
    <w:rsid w:val="00944D0E"/>
    <w:rsid w:val="00947C74"/>
    <w:rsid w:val="00953E7A"/>
    <w:rsid w:val="00954109"/>
    <w:rsid w:val="0095518D"/>
    <w:rsid w:val="0095617E"/>
    <w:rsid w:val="009600C5"/>
    <w:rsid w:val="009614BC"/>
    <w:rsid w:val="00962DF9"/>
    <w:rsid w:val="00965AEC"/>
    <w:rsid w:val="00974FB9"/>
    <w:rsid w:val="009773A1"/>
    <w:rsid w:val="0097771A"/>
    <w:rsid w:val="00984E53"/>
    <w:rsid w:val="00985812"/>
    <w:rsid w:val="00992A22"/>
    <w:rsid w:val="009A4726"/>
    <w:rsid w:val="009A4E39"/>
    <w:rsid w:val="009A5934"/>
    <w:rsid w:val="009A7EB5"/>
    <w:rsid w:val="009B178E"/>
    <w:rsid w:val="009B58C3"/>
    <w:rsid w:val="009B63F1"/>
    <w:rsid w:val="009C1FAC"/>
    <w:rsid w:val="009C3746"/>
    <w:rsid w:val="009C3F4D"/>
    <w:rsid w:val="009C4B18"/>
    <w:rsid w:val="009C51A3"/>
    <w:rsid w:val="009C6D45"/>
    <w:rsid w:val="009D2B5E"/>
    <w:rsid w:val="009D4D10"/>
    <w:rsid w:val="009D675D"/>
    <w:rsid w:val="009E3B1E"/>
    <w:rsid w:val="009E6165"/>
    <w:rsid w:val="009F1C9C"/>
    <w:rsid w:val="009F2615"/>
    <w:rsid w:val="009F2A74"/>
    <w:rsid w:val="009F40FE"/>
    <w:rsid w:val="009F5688"/>
    <w:rsid w:val="009F7726"/>
    <w:rsid w:val="00A01CA4"/>
    <w:rsid w:val="00A01FBB"/>
    <w:rsid w:val="00A11473"/>
    <w:rsid w:val="00A13E66"/>
    <w:rsid w:val="00A163E4"/>
    <w:rsid w:val="00A20F7C"/>
    <w:rsid w:val="00A2342F"/>
    <w:rsid w:val="00A24B49"/>
    <w:rsid w:val="00A30A1A"/>
    <w:rsid w:val="00A314E6"/>
    <w:rsid w:val="00A32D05"/>
    <w:rsid w:val="00A351A7"/>
    <w:rsid w:val="00A37D1C"/>
    <w:rsid w:val="00A407B3"/>
    <w:rsid w:val="00A41A58"/>
    <w:rsid w:val="00A433B3"/>
    <w:rsid w:val="00A452D1"/>
    <w:rsid w:val="00A475BD"/>
    <w:rsid w:val="00A52FE4"/>
    <w:rsid w:val="00A63238"/>
    <w:rsid w:val="00A64CA1"/>
    <w:rsid w:val="00A654B2"/>
    <w:rsid w:val="00A7662A"/>
    <w:rsid w:val="00A845C1"/>
    <w:rsid w:val="00A8591A"/>
    <w:rsid w:val="00A868B5"/>
    <w:rsid w:val="00A918CE"/>
    <w:rsid w:val="00A92A55"/>
    <w:rsid w:val="00A93B2E"/>
    <w:rsid w:val="00A95277"/>
    <w:rsid w:val="00AA15C0"/>
    <w:rsid w:val="00AA44A7"/>
    <w:rsid w:val="00AA510B"/>
    <w:rsid w:val="00AA7D1D"/>
    <w:rsid w:val="00AB7BC7"/>
    <w:rsid w:val="00AD476D"/>
    <w:rsid w:val="00AD5D28"/>
    <w:rsid w:val="00AD7706"/>
    <w:rsid w:val="00AF0323"/>
    <w:rsid w:val="00AF17BA"/>
    <w:rsid w:val="00AF1A04"/>
    <w:rsid w:val="00AF235E"/>
    <w:rsid w:val="00B01DD6"/>
    <w:rsid w:val="00B02759"/>
    <w:rsid w:val="00B03C10"/>
    <w:rsid w:val="00B04658"/>
    <w:rsid w:val="00B04F04"/>
    <w:rsid w:val="00B15337"/>
    <w:rsid w:val="00B15B12"/>
    <w:rsid w:val="00B22C6A"/>
    <w:rsid w:val="00B25580"/>
    <w:rsid w:val="00B26E77"/>
    <w:rsid w:val="00B32F63"/>
    <w:rsid w:val="00B369EC"/>
    <w:rsid w:val="00B37BF2"/>
    <w:rsid w:val="00B44BF9"/>
    <w:rsid w:val="00B46C28"/>
    <w:rsid w:val="00B52697"/>
    <w:rsid w:val="00B54444"/>
    <w:rsid w:val="00B55E9E"/>
    <w:rsid w:val="00B606C9"/>
    <w:rsid w:val="00B614C7"/>
    <w:rsid w:val="00B61965"/>
    <w:rsid w:val="00B61E1E"/>
    <w:rsid w:val="00B62A77"/>
    <w:rsid w:val="00B66138"/>
    <w:rsid w:val="00B66274"/>
    <w:rsid w:val="00B67431"/>
    <w:rsid w:val="00B6763F"/>
    <w:rsid w:val="00B7376B"/>
    <w:rsid w:val="00B85E4D"/>
    <w:rsid w:val="00B90615"/>
    <w:rsid w:val="00B93367"/>
    <w:rsid w:val="00B97D64"/>
    <w:rsid w:val="00BA1319"/>
    <w:rsid w:val="00BA4D9A"/>
    <w:rsid w:val="00BA6C30"/>
    <w:rsid w:val="00BA79BA"/>
    <w:rsid w:val="00BB2712"/>
    <w:rsid w:val="00BB2D6F"/>
    <w:rsid w:val="00BB59EA"/>
    <w:rsid w:val="00BC085D"/>
    <w:rsid w:val="00BC24D1"/>
    <w:rsid w:val="00BC2DFB"/>
    <w:rsid w:val="00BC3EF9"/>
    <w:rsid w:val="00BC4632"/>
    <w:rsid w:val="00BC50B4"/>
    <w:rsid w:val="00BC70AF"/>
    <w:rsid w:val="00BD1F58"/>
    <w:rsid w:val="00BD4AEA"/>
    <w:rsid w:val="00BD620A"/>
    <w:rsid w:val="00BD7A25"/>
    <w:rsid w:val="00BE0067"/>
    <w:rsid w:val="00BE66F7"/>
    <w:rsid w:val="00C00BA1"/>
    <w:rsid w:val="00C03489"/>
    <w:rsid w:val="00C04DC4"/>
    <w:rsid w:val="00C056D6"/>
    <w:rsid w:val="00C10744"/>
    <w:rsid w:val="00C1149E"/>
    <w:rsid w:val="00C14289"/>
    <w:rsid w:val="00C24412"/>
    <w:rsid w:val="00C26F54"/>
    <w:rsid w:val="00C30890"/>
    <w:rsid w:val="00C314B9"/>
    <w:rsid w:val="00C318C8"/>
    <w:rsid w:val="00C35261"/>
    <w:rsid w:val="00C37609"/>
    <w:rsid w:val="00C41A29"/>
    <w:rsid w:val="00C4224E"/>
    <w:rsid w:val="00C438EB"/>
    <w:rsid w:val="00C47B43"/>
    <w:rsid w:val="00C516C5"/>
    <w:rsid w:val="00C53782"/>
    <w:rsid w:val="00C53839"/>
    <w:rsid w:val="00C66D6D"/>
    <w:rsid w:val="00C66EF0"/>
    <w:rsid w:val="00C713C2"/>
    <w:rsid w:val="00C72814"/>
    <w:rsid w:val="00C75A60"/>
    <w:rsid w:val="00C829FE"/>
    <w:rsid w:val="00C85671"/>
    <w:rsid w:val="00C87AF2"/>
    <w:rsid w:val="00C90911"/>
    <w:rsid w:val="00C91128"/>
    <w:rsid w:val="00C91DD7"/>
    <w:rsid w:val="00C94862"/>
    <w:rsid w:val="00C964B3"/>
    <w:rsid w:val="00CA35C4"/>
    <w:rsid w:val="00CA5A9E"/>
    <w:rsid w:val="00CB0368"/>
    <w:rsid w:val="00CB185B"/>
    <w:rsid w:val="00CB2E34"/>
    <w:rsid w:val="00CB34A9"/>
    <w:rsid w:val="00CB6CDC"/>
    <w:rsid w:val="00CC01FE"/>
    <w:rsid w:val="00CC306E"/>
    <w:rsid w:val="00CC57E1"/>
    <w:rsid w:val="00CC6A73"/>
    <w:rsid w:val="00CD7028"/>
    <w:rsid w:val="00CE2D65"/>
    <w:rsid w:val="00CE629E"/>
    <w:rsid w:val="00CE75AD"/>
    <w:rsid w:val="00CE7CA5"/>
    <w:rsid w:val="00CF1A13"/>
    <w:rsid w:val="00CF587E"/>
    <w:rsid w:val="00D00018"/>
    <w:rsid w:val="00D01685"/>
    <w:rsid w:val="00D03AC1"/>
    <w:rsid w:val="00D04C45"/>
    <w:rsid w:val="00D04F0F"/>
    <w:rsid w:val="00D065C1"/>
    <w:rsid w:val="00D0798B"/>
    <w:rsid w:val="00D07DF8"/>
    <w:rsid w:val="00D1356B"/>
    <w:rsid w:val="00D203A5"/>
    <w:rsid w:val="00D23AAA"/>
    <w:rsid w:val="00D27FA0"/>
    <w:rsid w:val="00D30838"/>
    <w:rsid w:val="00D346A9"/>
    <w:rsid w:val="00D3540E"/>
    <w:rsid w:val="00D36F6A"/>
    <w:rsid w:val="00D43CD9"/>
    <w:rsid w:val="00D44781"/>
    <w:rsid w:val="00D4692B"/>
    <w:rsid w:val="00D50AC6"/>
    <w:rsid w:val="00D53486"/>
    <w:rsid w:val="00D56FDF"/>
    <w:rsid w:val="00D63C4A"/>
    <w:rsid w:val="00D645D4"/>
    <w:rsid w:val="00D6525B"/>
    <w:rsid w:val="00D6762D"/>
    <w:rsid w:val="00D7249E"/>
    <w:rsid w:val="00D82A2A"/>
    <w:rsid w:val="00D84404"/>
    <w:rsid w:val="00D92EB9"/>
    <w:rsid w:val="00D93C19"/>
    <w:rsid w:val="00D96AE0"/>
    <w:rsid w:val="00D97E25"/>
    <w:rsid w:val="00DA5508"/>
    <w:rsid w:val="00DA6C68"/>
    <w:rsid w:val="00DB17A4"/>
    <w:rsid w:val="00DB2418"/>
    <w:rsid w:val="00DB4B16"/>
    <w:rsid w:val="00DB4E07"/>
    <w:rsid w:val="00DB4FB4"/>
    <w:rsid w:val="00DB519D"/>
    <w:rsid w:val="00DD03C9"/>
    <w:rsid w:val="00DE042A"/>
    <w:rsid w:val="00DE181A"/>
    <w:rsid w:val="00DE5823"/>
    <w:rsid w:val="00DE705E"/>
    <w:rsid w:val="00DE7E00"/>
    <w:rsid w:val="00DF01A7"/>
    <w:rsid w:val="00DF4B2D"/>
    <w:rsid w:val="00DF6823"/>
    <w:rsid w:val="00E01531"/>
    <w:rsid w:val="00E124F3"/>
    <w:rsid w:val="00E16366"/>
    <w:rsid w:val="00E26E24"/>
    <w:rsid w:val="00E27C7D"/>
    <w:rsid w:val="00E27CCA"/>
    <w:rsid w:val="00E31884"/>
    <w:rsid w:val="00E31F51"/>
    <w:rsid w:val="00E32678"/>
    <w:rsid w:val="00E33248"/>
    <w:rsid w:val="00E33E11"/>
    <w:rsid w:val="00E3582D"/>
    <w:rsid w:val="00E42836"/>
    <w:rsid w:val="00E50FDC"/>
    <w:rsid w:val="00E51971"/>
    <w:rsid w:val="00E51A19"/>
    <w:rsid w:val="00E525F2"/>
    <w:rsid w:val="00E55164"/>
    <w:rsid w:val="00E5567C"/>
    <w:rsid w:val="00E632C9"/>
    <w:rsid w:val="00E66545"/>
    <w:rsid w:val="00E66905"/>
    <w:rsid w:val="00E70663"/>
    <w:rsid w:val="00E70BD7"/>
    <w:rsid w:val="00E71073"/>
    <w:rsid w:val="00E71CDF"/>
    <w:rsid w:val="00E75240"/>
    <w:rsid w:val="00E7548E"/>
    <w:rsid w:val="00E81374"/>
    <w:rsid w:val="00E85D73"/>
    <w:rsid w:val="00E92517"/>
    <w:rsid w:val="00E92EDC"/>
    <w:rsid w:val="00E95295"/>
    <w:rsid w:val="00E96A28"/>
    <w:rsid w:val="00E9726D"/>
    <w:rsid w:val="00EA2BB7"/>
    <w:rsid w:val="00EA47A5"/>
    <w:rsid w:val="00EA5469"/>
    <w:rsid w:val="00EB6D67"/>
    <w:rsid w:val="00EC2F6A"/>
    <w:rsid w:val="00EC55AD"/>
    <w:rsid w:val="00ED45E9"/>
    <w:rsid w:val="00ED706C"/>
    <w:rsid w:val="00EE0B81"/>
    <w:rsid w:val="00EE6C6C"/>
    <w:rsid w:val="00EF0821"/>
    <w:rsid w:val="00EF29D0"/>
    <w:rsid w:val="00EF2F5D"/>
    <w:rsid w:val="00EF34B1"/>
    <w:rsid w:val="00EF5866"/>
    <w:rsid w:val="00EF7479"/>
    <w:rsid w:val="00F03818"/>
    <w:rsid w:val="00F03E59"/>
    <w:rsid w:val="00F1672C"/>
    <w:rsid w:val="00F20C05"/>
    <w:rsid w:val="00F263DF"/>
    <w:rsid w:val="00F319C6"/>
    <w:rsid w:val="00F334ED"/>
    <w:rsid w:val="00F336FF"/>
    <w:rsid w:val="00F37667"/>
    <w:rsid w:val="00F4054D"/>
    <w:rsid w:val="00F4360A"/>
    <w:rsid w:val="00F518E6"/>
    <w:rsid w:val="00F5526B"/>
    <w:rsid w:val="00F63F65"/>
    <w:rsid w:val="00F70CB9"/>
    <w:rsid w:val="00F75460"/>
    <w:rsid w:val="00F80252"/>
    <w:rsid w:val="00F80E1C"/>
    <w:rsid w:val="00F942E3"/>
    <w:rsid w:val="00F94947"/>
    <w:rsid w:val="00F95F54"/>
    <w:rsid w:val="00FA020A"/>
    <w:rsid w:val="00FA212E"/>
    <w:rsid w:val="00FA26F3"/>
    <w:rsid w:val="00FA3255"/>
    <w:rsid w:val="00FA45F0"/>
    <w:rsid w:val="00FA4E9C"/>
    <w:rsid w:val="00FB02BA"/>
    <w:rsid w:val="00FB2872"/>
    <w:rsid w:val="00FB3FFA"/>
    <w:rsid w:val="00FC1B07"/>
    <w:rsid w:val="00FC505B"/>
    <w:rsid w:val="00FC644B"/>
    <w:rsid w:val="00FC6948"/>
    <w:rsid w:val="00FE1BA4"/>
    <w:rsid w:val="00FE3146"/>
    <w:rsid w:val="00FE7BD4"/>
    <w:rsid w:val="00FE7C4D"/>
    <w:rsid w:val="00FF21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28"/>
        <w:sz w:val="28"/>
        <w:szCs w:val="28"/>
        <w:lang w:val="uk-UA"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C24D1"/>
  </w:style>
  <w:style w:type="paragraph" w:styleId="1">
    <w:name w:val="heading 1"/>
    <w:basedOn w:val="a"/>
    <w:next w:val="a"/>
    <w:link w:val="10"/>
    <w:qFormat/>
    <w:rsid w:val="00520938"/>
    <w:pPr>
      <w:pageBreakBefore/>
      <w:widowControl w:val="0"/>
      <w:autoSpaceDE w:val="0"/>
      <w:autoSpaceDN w:val="0"/>
      <w:adjustRightInd w:val="0"/>
      <w:spacing w:line="240" w:lineRule="auto"/>
      <w:ind w:firstLine="709"/>
      <w:jc w:val="center"/>
      <w:outlineLvl w:val="0"/>
    </w:pPr>
    <w:rPr>
      <w:b/>
      <w:bCs/>
      <w:kern w:val="0"/>
      <w:szCs w:val="20"/>
      <w:lang w:eastAsia="ru-RU"/>
    </w:rPr>
  </w:style>
  <w:style w:type="paragraph" w:styleId="2">
    <w:name w:val="heading 2"/>
    <w:basedOn w:val="a"/>
    <w:next w:val="a"/>
    <w:link w:val="20"/>
    <w:qFormat/>
    <w:rsid w:val="00520938"/>
    <w:pPr>
      <w:widowControl w:val="0"/>
      <w:spacing w:line="240" w:lineRule="auto"/>
      <w:ind w:firstLine="0"/>
      <w:outlineLvl w:val="1"/>
    </w:pPr>
    <w:rPr>
      <w:rFonts w:cs="Arial"/>
      <w:b/>
      <w:bCs/>
      <w:iCs/>
      <w:lang w:eastAsia="ru-RU"/>
    </w:rPr>
  </w:style>
  <w:style w:type="paragraph" w:styleId="3">
    <w:name w:val="heading 3"/>
    <w:basedOn w:val="a"/>
    <w:next w:val="a"/>
    <w:link w:val="30"/>
    <w:qFormat/>
    <w:rsid w:val="009F40FE"/>
    <w:pPr>
      <w:widowControl w:val="0"/>
      <w:spacing w:line="240" w:lineRule="auto"/>
      <w:ind w:firstLine="0"/>
      <w:outlineLvl w:val="2"/>
    </w:pPr>
    <w:rPr>
      <w:rFonts w:cs="Arial"/>
      <w:b/>
      <w:bCs/>
      <w:kern w:val="0"/>
      <w:szCs w:val="26"/>
      <w:lang w:eastAsia="ru-RU"/>
    </w:rPr>
  </w:style>
  <w:style w:type="paragraph" w:styleId="4">
    <w:name w:val="heading 4"/>
    <w:basedOn w:val="a"/>
    <w:next w:val="a"/>
    <w:link w:val="40"/>
    <w:uiPriority w:val="9"/>
    <w:unhideWhenUsed/>
    <w:qFormat/>
    <w:rsid w:val="006225D1"/>
    <w:pPr>
      <w:spacing w:before="200"/>
      <w:outlineLvl w:val="3"/>
    </w:pPr>
    <w:rPr>
      <w:rFonts w:eastAsiaTheme="majorEastAsia" w:cstheme="majorBidi"/>
      <w:b/>
      <w:bCs/>
      <w:iCs/>
      <w:lang w:bidi="te-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20938"/>
    <w:rPr>
      <w:rFonts w:cs="Arial"/>
      <w:b/>
      <w:bCs/>
      <w:iCs/>
      <w:lang w:eastAsia="ru-RU"/>
    </w:rPr>
  </w:style>
  <w:style w:type="character" w:customStyle="1" w:styleId="30">
    <w:name w:val="Заголовок 3 Знак"/>
    <w:basedOn w:val="a0"/>
    <w:link w:val="3"/>
    <w:rsid w:val="009F40FE"/>
    <w:rPr>
      <w:rFonts w:cs="Arial"/>
      <w:b/>
      <w:bCs/>
      <w:kern w:val="0"/>
      <w:szCs w:val="26"/>
      <w:lang w:eastAsia="ru-RU"/>
    </w:rPr>
  </w:style>
  <w:style w:type="paragraph" w:styleId="11">
    <w:name w:val="toc 1"/>
    <w:basedOn w:val="a"/>
    <w:next w:val="a"/>
    <w:uiPriority w:val="39"/>
    <w:qFormat/>
    <w:rsid w:val="0017743E"/>
    <w:pPr>
      <w:spacing w:before="120" w:after="120"/>
      <w:jc w:val="left"/>
    </w:pPr>
    <w:rPr>
      <w:rFonts w:asciiTheme="minorHAnsi" w:hAnsiTheme="minorHAnsi" w:cstheme="minorHAnsi"/>
      <w:b/>
      <w:bCs/>
      <w:caps/>
      <w:sz w:val="20"/>
      <w:szCs w:val="20"/>
    </w:rPr>
  </w:style>
  <w:style w:type="character" w:customStyle="1" w:styleId="10">
    <w:name w:val="Заголовок 1 Знак"/>
    <w:basedOn w:val="a0"/>
    <w:link w:val="1"/>
    <w:rsid w:val="00520938"/>
    <w:rPr>
      <w:b/>
      <w:bCs/>
      <w:kern w:val="0"/>
      <w:szCs w:val="20"/>
      <w:lang w:eastAsia="ru-RU"/>
    </w:rPr>
  </w:style>
  <w:style w:type="paragraph" w:styleId="31">
    <w:name w:val="toc 3"/>
    <w:basedOn w:val="a"/>
    <w:next w:val="a"/>
    <w:uiPriority w:val="39"/>
    <w:qFormat/>
    <w:rsid w:val="009F40FE"/>
    <w:pPr>
      <w:spacing w:line="240" w:lineRule="auto"/>
      <w:ind w:firstLine="0"/>
    </w:pPr>
    <w:rPr>
      <w:rFonts w:cstheme="minorHAnsi"/>
      <w:iCs/>
      <w:szCs w:val="20"/>
    </w:rPr>
  </w:style>
  <w:style w:type="character" w:styleId="a3">
    <w:name w:val="Hyperlink"/>
    <w:uiPriority w:val="99"/>
    <w:qFormat/>
    <w:rsid w:val="006D7513"/>
    <w:rPr>
      <w:rFonts w:ascii="Times New Roman" w:hAnsi="Times New Roman" w:cs="Arial"/>
      <w:b w:val="0"/>
      <w:bCs/>
      <w:i w:val="0"/>
      <w:caps w:val="0"/>
      <w:smallCaps w:val="0"/>
      <w:strike w:val="0"/>
      <w:dstrike w:val="0"/>
      <w:outline w:val="0"/>
      <w:shadow w:val="0"/>
      <w:emboss w:val="0"/>
      <w:imprint w:val="0"/>
      <w:noProof w:val="0"/>
      <w:vanish w:val="0"/>
      <w:color w:val="auto"/>
      <w:spacing w:val="0"/>
      <w:w w:val="100"/>
      <w:kern w:val="28"/>
      <w:position w:val="0"/>
      <w:sz w:val="28"/>
      <w:szCs w:val="26"/>
      <w:u w:val="none"/>
      <w:vertAlign w:val="baseline"/>
      <w:lang w:val="uk-UA" w:eastAsia="ru-RU" w:bidi="ar-SA"/>
    </w:rPr>
  </w:style>
  <w:style w:type="paragraph" w:styleId="21">
    <w:name w:val="toc 2"/>
    <w:basedOn w:val="a"/>
    <w:next w:val="a"/>
    <w:link w:val="22"/>
    <w:uiPriority w:val="39"/>
    <w:qFormat/>
    <w:rsid w:val="001F79FE"/>
    <w:pPr>
      <w:widowControl w:val="0"/>
      <w:spacing w:line="240" w:lineRule="auto"/>
      <w:ind w:firstLine="0"/>
    </w:pPr>
    <w:rPr>
      <w:rFonts w:cstheme="minorHAnsi"/>
      <w:szCs w:val="20"/>
    </w:rPr>
  </w:style>
  <w:style w:type="paragraph" w:styleId="a4">
    <w:name w:val="Normal (Web)"/>
    <w:basedOn w:val="a"/>
    <w:uiPriority w:val="99"/>
    <w:unhideWhenUsed/>
    <w:qFormat/>
    <w:rsid w:val="00835F89"/>
    <w:rPr>
      <w:b/>
      <w:i/>
    </w:rPr>
  </w:style>
  <w:style w:type="character" w:customStyle="1" w:styleId="22">
    <w:name w:val="Оглавление 2 Знак"/>
    <w:link w:val="21"/>
    <w:uiPriority w:val="39"/>
    <w:locked/>
    <w:rsid w:val="001F79FE"/>
    <w:rPr>
      <w:rFonts w:cstheme="minorHAnsi"/>
      <w:szCs w:val="20"/>
    </w:rPr>
  </w:style>
  <w:style w:type="character" w:customStyle="1" w:styleId="40">
    <w:name w:val="Заголовок 4 Знак"/>
    <w:basedOn w:val="a0"/>
    <w:link w:val="4"/>
    <w:uiPriority w:val="9"/>
    <w:rsid w:val="006225D1"/>
    <w:rPr>
      <w:rFonts w:eastAsiaTheme="majorEastAsia" w:cstheme="majorBidi"/>
      <w:b/>
      <w:bCs/>
      <w:iCs/>
      <w:szCs w:val="24"/>
      <w:lang w:eastAsia="ru-RU" w:bidi="te-IN"/>
    </w:rPr>
  </w:style>
  <w:style w:type="paragraph" w:styleId="a5">
    <w:name w:val="Body Text"/>
    <w:basedOn w:val="a"/>
    <w:link w:val="a6"/>
    <w:uiPriority w:val="1"/>
    <w:qFormat/>
    <w:rsid w:val="00FC644B"/>
    <w:pPr>
      <w:ind w:firstLine="284"/>
    </w:pPr>
    <w:rPr>
      <w:rFonts w:eastAsia="Tahoma" w:cs="Tahoma"/>
      <w:szCs w:val="18"/>
    </w:rPr>
  </w:style>
  <w:style w:type="character" w:customStyle="1" w:styleId="a6">
    <w:name w:val="Основной текст Знак"/>
    <w:basedOn w:val="a0"/>
    <w:link w:val="a5"/>
    <w:uiPriority w:val="1"/>
    <w:rsid w:val="00FC644B"/>
    <w:rPr>
      <w:rFonts w:eastAsia="Tahoma" w:cs="Tahoma"/>
      <w:b/>
      <w:szCs w:val="18"/>
    </w:rPr>
  </w:style>
  <w:style w:type="paragraph" w:customStyle="1" w:styleId="23">
    <w:name w:val="заголовок 2"/>
    <w:basedOn w:val="a"/>
    <w:next w:val="a"/>
    <w:uiPriority w:val="99"/>
    <w:rsid w:val="00521076"/>
    <w:rPr>
      <w:b/>
      <w:bCs/>
      <w:lang w:eastAsia="ru-RU"/>
    </w:rPr>
  </w:style>
  <w:style w:type="paragraph" w:customStyle="1" w:styleId="12">
    <w:name w:val="Обычный1"/>
    <w:qFormat/>
    <w:rsid w:val="008D6A2B"/>
    <w:pPr>
      <w:widowControl w:val="0"/>
    </w:pPr>
    <w:rPr>
      <w:b/>
      <w:snapToGrid w:val="0"/>
      <w:lang w:val="ru-RU" w:eastAsia="ru-RU"/>
    </w:rPr>
  </w:style>
  <w:style w:type="character" w:customStyle="1" w:styleId="StrongEmphasis">
    <w:name w:val="Strong Emphasis"/>
    <w:qFormat/>
    <w:rsid w:val="00B03C10"/>
    <w:rPr>
      <w:rFonts w:ascii="Times New Roman" w:hAnsi="Times New Roman"/>
      <w:b/>
      <w:bCs/>
      <w:caps w:val="0"/>
      <w:smallCaps w:val="0"/>
      <w:strike w:val="0"/>
      <w:dstrike w:val="0"/>
      <w:vanish w:val="0"/>
      <w:spacing w:val="0"/>
      <w:w w:val="100"/>
      <w:kern w:val="28"/>
      <w:position w:val="0"/>
      <w:sz w:val="28"/>
      <w:vertAlign w:val="baseline"/>
      <w14:cntxtAlts w14:val="0"/>
    </w:rPr>
  </w:style>
  <w:style w:type="paragraph" w:styleId="a7">
    <w:name w:val="List Paragraph"/>
    <w:basedOn w:val="a"/>
    <w:uiPriority w:val="1"/>
    <w:qFormat/>
    <w:rsid w:val="00F80E1C"/>
    <w:pPr>
      <w:ind w:firstLine="567"/>
    </w:pPr>
  </w:style>
  <w:style w:type="table" w:customStyle="1" w:styleId="TableNormal">
    <w:name w:val="Table Normal"/>
    <w:uiPriority w:val="2"/>
    <w:semiHidden/>
    <w:unhideWhenUsed/>
    <w:qFormat/>
    <w:rsid w:val="0052147D"/>
    <w:pPr>
      <w:widowControl w:val="0"/>
      <w:autoSpaceDE w:val="0"/>
      <w:autoSpaceDN w:val="0"/>
    </w:pPr>
    <w:rPr>
      <w:rFonts w:cstheme="minorBidi"/>
      <w:lang w:val="en-US"/>
    </w:rPr>
    <w:tblPr>
      <w:tblInd w:w="0" w:type="dxa"/>
      <w:tblCellMar>
        <w:top w:w="0" w:type="dxa"/>
        <w:left w:w="0" w:type="dxa"/>
        <w:bottom w:w="0" w:type="dxa"/>
        <w:right w:w="0" w:type="dxa"/>
      </w:tblCellMar>
    </w:tblPr>
  </w:style>
  <w:style w:type="paragraph" w:styleId="24">
    <w:name w:val="Body Text Indent 2"/>
    <w:basedOn w:val="a"/>
    <w:link w:val="25"/>
    <w:rsid w:val="00883FA9"/>
    <w:pPr>
      <w:pageBreakBefore/>
      <w:ind w:firstLine="284"/>
    </w:pPr>
    <w:rPr>
      <w:szCs w:val="20"/>
      <w:lang w:val="ru-RU" w:eastAsia="ru-RU"/>
    </w:rPr>
  </w:style>
  <w:style w:type="character" w:customStyle="1" w:styleId="25">
    <w:name w:val="Основной текст с отступом 2 Знак"/>
    <w:basedOn w:val="a0"/>
    <w:link w:val="24"/>
    <w:rsid w:val="00883FA9"/>
    <w:rPr>
      <w:rFonts w:eastAsia="Times New Roman"/>
      <w:kern w:val="0"/>
      <w:sz w:val="28"/>
      <w:szCs w:val="20"/>
      <w:lang w:val="ru-RU" w:eastAsia="ru-RU"/>
    </w:rPr>
  </w:style>
  <w:style w:type="paragraph" w:styleId="26">
    <w:name w:val="Body Text 2"/>
    <w:basedOn w:val="a"/>
    <w:link w:val="27"/>
    <w:qFormat/>
    <w:rsid w:val="00CB0368"/>
    <w:pPr>
      <w:pageBreakBefore/>
    </w:pPr>
    <w:rPr>
      <w:lang w:eastAsia="ru-RU"/>
    </w:rPr>
  </w:style>
  <w:style w:type="character" w:customStyle="1" w:styleId="27">
    <w:name w:val="Основной текст 2 Знак"/>
    <w:link w:val="26"/>
    <w:rsid w:val="00CB0368"/>
    <w:rPr>
      <w:kern w:val="0"/>
      <w:sz w:val="28"/>
      <w:lang w:eastAsia="ru-RU"/>
    </w:rPr>
  </w:style>
  <w:style w:type="character" w:customStyle="1" w:styleId="FontStyle13">
    <w:name w:val="Font Style13"/>
    <w:uiPriority w:val="99"/>
    <w:qFormat/>
    <w:rsid w:val="00062EE5"/>
    <w:rPr>
      <w:rFonts w:ascii="Times New Roman" w:hAnsi="Times New Roman" w:cs="Times New Roman"/>
      <w:b/>
      <w:sz w:val="28"/>
      <w:szCs w:val="22"/>
    </w:rPr>
  </w:style>
  <w:style w:type="table" w:styleId="a8">
    <w:name w:val="Table Grid"/>
    <w:basedOn w:val="a1"/>
    <w:uiPriority w:val="59"/>
    <w:rsid w:val="003D699E"/>
    <w:rPr>
      <w:kern w:val="0"/>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547CC"/>
    <w:pPr>
      <w:autoSpaceDE w:val="0"/>
      <w:autoSpaceDN w:val="0"/>
      <w:ind w:firstLine="0"/>
      <w:jc w:val="left"/>
    </w:pPr>
    <w:rPr>
      <w:kern w:val="0"/>
      <w:sz w:val="22"/>
      <w:szCs w:val="22"/>
    </w:rPr>
  </w:style>
  <w:style w:type="paragraph" w:styleId="41">
    <w:name w:val="toc 4"/>
    <w:basedOn w:val="a"/>
    <w:next w:val="a"/>
    <w:autoRedefine/>
    <w:uiPriority w:val="39"/>
    <w:unhideWhenUsed/>
    <w:rsid w:val="001F79FE"/>
    <w:pPr>
      <w:ind w:left="840"/>
      <w:jc w:val="left"/>
    </w:pPr>
    <w:rPr>
      <w:rFonts w:asciiTheme="minorHAnsi" w:hAnsiTheme="minorHAnsi" w:cstheme="minorHAnsi"/>
      <w:sz w:val="18"/>
      <w:szCs w:val="18"/>
    </w:rPr>
  </w:style>
  <w:style w:type="paragraph" w:styleId="5">
    <w:name w:val="toc 5"/>
    <w:basedOn w:val="a"/>
    <w:next w:val="a"/>
    <w:autoRedefine/>
    <w:uiPriority w:val="39"/>
    <w:unhideWhenUsed/>
    <w:rsid w:val="001F79FE"/>
    <w:pPr>
      <w:ind w:left="1120"/>
      <w:jc w:val="left"/>
    </w:pPr>
    <w:rPr>
      <w:rFonts w:asciiTheme="minorHAnsi" w:hAnsiTheme="minorHAnsi" w:cstheme="minorHAnsi"/>
      <w:sz w:val="18"/>
      <w:szCs w:val="18"/>
    </w:rPr>
  </w:style>
  <w:style w:type="paragraph" w:styleId="6">
    <w:name w:val="toc 6"/>
    <w:basedOn w:val="a"/>
    <w:next w:val="a"/>
    <w:autoRedefine/>
    <w:uiPriority w:val="39"/>
    <w:unhideWhenUsed/>
    <w:rsid w:val="001F79FE"/>
    <w:pPr>
      <w:ind w:left="1400"/>
      <w:jc w:val="left"/>
    </w:pPr>
    <w:rPr>
      <w:rFonts w:asciiTheme="minorHAnsi" w:hAnsiTheme="minorHAnsi" w:cstheme="minorHAnsi"/>
      <w:sz w:val="18"/>
      <w:szCs w:val="18"/>
    </w:rPr>
  </w:style>
  <w:style w:type="paragraph" w:styleId="7">
    <w:name w:val="toc 7"/>
    <w:basedOn w:val="a"/>
    <w:next w:val="a"/>
    <w:autoRedefine/>
    <w:uiPriority w:val="39"/>
    <w:unhideWhenUsed/>
    <w:rsid w:val="001F79FE"/>
    <w:pPr>
      <w:ind w:left="1680"/>
      <w:jc w:val="left"/>
    </w:pPr>
    <w:rPr>
      <w:rFonts w:asciiTheme="minorHAnsi" w:hAnsiTheme="minorHAnsi" w:cstheme="minorHAnsi"/>
      <w:sz w:val="18"/>
      <w:szCs w:val="18"/>
    </w:rPr>
  </w:style>
  <w:style w:type="paragraph" w:styleId="8">
    <w:name w:val="toc 8"/>
    <w:basedOn w:val="a"/>
    <w:next w:val="a"/>
    <w:autoRedefine/>
    <w:uiPriority w:val="39"/>
    <w:unhideWhenUsed/>
    <w:rsid w:val="001F79FE"/>
    <w:pPr>
      <w:ind w:left="1960"/>
      <w:jc w:val="left"/>
    </w:pPr>
    <w:rPr>
      <w:rFonts w:asciiTheme="minorHAnsi" w:hAnsiTheme="minorHAnsi" w:cstheme="minorHAnsi"/>
      <w:sz w:val="18"/>
      <w:szCs w:val="18"/>
    </w:rPr>
  </w:style>
  <w:style w:type="paragraph" w:styleId="9">
    <w:name w:val="toc 9"/>
    <w:basedOn w:val="a"/>
    <w:next w:val="a"/>
    <w:autoRedefine/>
    <w:uiPriority w:val="39"/>
    <w:unhideWhenUsed/>
    <w:rsid w:val="001F79FE"/>
    <w:pPr>
      <w:ind w:left="2240"/>
      <w:jc w:val="left"/>
    </w:pPr>
    <w:rPr>
      <w:rFonts w:asciiTheme="minorHAnsi" w:hAnsiTheme="minorHAnsi" w:cstheme="minorHAnsi"/>
      <w:sz w:val="18"/>
      <w:szCs w:val="18"/>
    </w:rPr>
  </w:style>
  <w:style w:type="paragraph" w:styleId="a9">
    <w:name w:val="header"/>
    <w:basedOn w:val="a"/>
    <w:link w:val="aa"/>
    <w:uiPriority w:val="99"/>
    <w:unhideWhenUsed/>
    <w:rsid w:val="0036504A"/>
    <w:pPr>
      <w:tabs>
        <w:tab w:val="center" w:pos="4819"/>
        <w:tab w:val="right" w:pos="9639"/>
      </w:tabs>
      <w:spacing w:line="240" w:lineRule="auto"/>
    </w:pPr>
  </w:style>
  <w:style w:type="character" w:customStyle="1" w:styleId="aa">
    <w:name w:val="Верхний колонтитул Знак"/>
    <w:basedOn w:val="a0"/>
    <w:link w:val="a9"/>
    <w:uiPriority w:val="99"/>
    <w:rsid w:val="0036504A"/>
  </w:style>
  <w:style w:type="paragraph" w:styleId="ab">
    <w:name w:val="footer"/>
    <w:basedOn w:val="a"/>
    <w:link w:val="ac"/>
    <w:uiPriority w:val="99"/>
    <w:unhideWhenUsed/>
    <w:rsid w:val="0036504A"/>
    <w:pPr>
      <w:tabs>
        <w:tab w:val="center" w:pos="4819"/>
        <w:tab w:val="right" w:pos="9639"/>
      </w:tabs>
      <w:spacing w:line="240" w:lineRule="auto"/>
    </w:pPr>
  </w:style>
  <w:style w:type="character" w:customStyle="1" w:styleId="ac">
    <w:name w:val="Нижний колонтитул Знак"/>
    <w:basedOn w:val="a0"/>
    <w:link w:val="ab"/>
    <w:uiPriority w:val="99"/>
    <w:rsid w:val="00365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28"/>
        <w:sz w:val="28"/>
        <w:szCs w:val="28"/>
        <w:lang w:val="uk-UA"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C24D1"/>
  </w:style>
  <w:style w:type="paragraph" w:styleId="1">
    <w:name w:val="heading 1"/>
    <w:basedOn w:val="a"/>
    <w:next w:val="a"/>
    <w:link w:val="10"/>
    <w:qFormat/>
    <w:rsid w:val="00520938"/>
    <w:pPr>
      <w:pageBreakBefore/>
      <w:widowControl w:val="0"/>
      <w:autoSpaceDE w:val="0"/>
      <w:autoSpaceDN w:val="0"/>
      <w:adjustRightInd w:val="0"/>
      <w:spacing w:line="240" w:lineRule="auto"/>
      <w:ind w:firstLine="709"/>
      <w:jc w:val="center"/>
      <w:outlineLvl w:val="0"/>
    </w:pPr>
    <w:rPr>
      <w:b/>
      <w:bCs/>
      <w:kern w:val="0"/>
      <w:szCs w:val="20"/>
      <w:lang w:eastAsia="ru-RU"/>
    </w:rPr>
  </w:style>
  <w:style w:type="paragraph" w:styleId="2">
    <w:name w:val="heading 2"/>
    <w:basedOn w:val="a"/>
    <w:next w:val="a"/>
    <w:link w:val="20"/>
    <w:qFormat/>
    <w:rsid w:val="00520938"/>
    <w:pPr>
      <w:widowControl w:val="0"/>
      <w:spacing w:line="240" w:lineRule="auto"/>
      <w:ind w:firstLine="0"/>
      <w:outlineLvl w:val="1"/>
    </w:pPr>
    <w:rPr>
      <w:rFonts w:cs="Arial"/>
      <w:b/>
      <w:bCs/>
      <w:iCs/>
      <w:lang w:eastAsia="ru-RU"/>
    </w:rPr>
  </w:style>
  <w:style w:type="paragraph" w:styleId="3">
    <w:name w:val="heading 3"/>
    <w:basedOn w:val="a"/>
    <w:next w:val="a"/>
    <w:link w:val="30"/>
    <w:qFormat/>
    <w:rsid w:val="009F40FE"/>
    <w:pPr>
      <w:widowControl w:val="0"/>
      <w:spacing w:line="240" w:lineRule="auto"/>
      <w:ind w:firstLine="0"/>
      <w:outlineLvl w:val="2"/>
    </w:pPr>
    <w:rPr>
      <w:rFonts w:cs="Arial"/>
      <w:b/>
      <w:bCs/>
      <w:kern w:val="0"/>
      <w:szCs w:val="26"/>
      <w:lang w:eastAsia="ru-RU"/>
    </w:rPr>
  </w:style>
  <w:style w:type="paragraph" w:styleId="4">
    <w:name w:val="heading 4"/>
    <w:basedOn w:val="a"/>
    <w:next w:val="a"/>
    <w:link w:val="40"/>
    <w:uiPriority w:val="9"/>
    <w:unhideWhenUsed/>
    <w:qFormat/>
    <w:rsid w:val="006225D1"/>
    <w:pPr>
      <w:spacing w:before="200"/>
      <w:outlineLvl w:val="3"/>
    </w:pPr>
    <w:rPr>
      <w:rFonts w:eastAsiaTheme="majorEastAsia" w:cstheme="majorBidi"/>
      <w:b/>
      <w:bCs/>
      <w:iCs/>
      <w:lang w:bidi="te-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20938"/>
    <w:rPr>
      <w:rFonts w:cs="Arial"/>
      <w:b/>
      <w:bCs/>
      <w:iCs/>
      <w:lang w:eastAsia="ru-RU"/>
    </w:rPr>
  </w:style>
  <w:style w:type="character" w:customStyle="1" w:styleId="30">
    <w:name w:val="Заголовок 3 Знак"/>
    <w:basedOn w:val="a0"/>
    <w:link w:val="3"/>
    <w:rsid w:val="009F40FE"/>
    <w:rPr>
      <w:rFonts w:cs="Arial"/>
      <w:b/>
      <w:bCs/>
      <w:kern w:val="0"/>
      <w:szCs w:val="26"/>
      <w:lang w:eastAsia="ru-RU"/>
    </w:rPr>
  </w:style>
  <w:style w:type="paragraph" w:styleId="11">
    <w:name w:val="toc 1"/>
    <w:basedOn w:val="a"/>
    <w:next w:val="a"/>
    <w:uiPriority w:val="39"/>
    <w:qFormat/>
    <w:rsid w:val="0017743E"/>
    <w:pPr>
      <w:spacing w:before="120" w:after="120"/>
      <w:jc w:val="left"/>
    </w:pPr>
    <w:rPr>
      <w:rFonts w:asciiTheme="minorHAnsi" w:hAnsiTheme="minorHAnsi" w:cstheme="minorHAnsi"/>
      <w:b/>
      <w:bCs/>
      <w:caps/>
      <w:sz w:val="20"/>
      <w:szCs w:val="20"/>
    </w:rPr>
  </w:style>
  <w:style w:type="character" w:customStyle="1" w:styleId="10">
    <w:name w:val="Заголовок 1 Знак"/>
    <w:basedOn w:val="a0"/>
    <w:link w:val="1"/>
    <w:rsid w:val="00520938"/>
    <w:rPr>
      <w:b/>
      <w:bCs/>
      <w:kern w:val="0"/>
      <w:szCs w:val="20"/>
      <w:lang w:eastAsia="ru-RU"/>
    </w:rPr>
  </w:style>
  <w:style w:type="paragraph" w:styleId="31">
    <w:name w:val="toc 3"/>
    <w:basedOn w:val="a"/>
    <w:next w:val="a"/>
    <w:uiPriority w:val="39"/>
    <w:qFormat/>
    <w:rsid w:val="009F40FE"/>
    <w:pPr>
      <w:spacing w:line="240" w:lineRule="auto"/>
      <w:ind w:firstLine="0"/>
    </w:pPr>
    <w:rPr>
      <w:rFonts w:cstheme="minorHAnsi"/>
      <w:iCs/>
      <w:szCs w:val="20"/>
    </w:rPr>
  </w:style>
  <w:style w:type="character" w:styleId="a3">
    <w:name w:val="Hyperlink"/>
    <w:uiPriority w:val="99"/>
    <w:qFormat/>
    <w:rsid w:val="006D7513"/>
    <w:rPr>
      <w:rFonts w:ascii="Times New Roman" w:hAnsi="Times New Roman" w:cs="Arial"/>
      <w:b w:val="0"/>
      <w:bCs/>
      <w:i w:val="0"/>
      <w:caps w:val="0"/>
      <w:smallCaps w:val="0"/>
      <w:strike w:val="0"/>
      <w:dstrike w:val="0"/>
      <w:outline w:val="0"/>
      <w:shadow w:val="0"/>
      <w:emboss w:val="0"/>
      <w:imprint w:val="0"/>
      <w:noProof w:val="0"/>
      <w:vanish w:val="0"/>
      <w:color w:val="auto"/>
      <w:spacing w:val="0"/>
      <w:w w:val="100"/>
      <w:kern w:val="28"/>
      <w:position w:val="0"/>
      <w:sz w:val="28"/>
      <w:szCs w:val="26"/>
      <w:u w:val="none"/>
      <w:vertAlign w:val="baseline"/>
      <w:lang w:val="uk-UA" w:eastAsia="ru-RU" w:bidi="ar-SA"/>
    </w:rPr>
  </w:style>
  <w:style w:type="paragraph" w:styleId="21">
    <w:name w:val="toc 2"/>
    <w:basedOn w:val="a"/>
    <w:next w:val="a"/>
    <w:link w:val="22"/>
    <w:uiPriority w:val="39"/>
    <w:qFormat/>
    <w:rsid w:val="001F79FE"/>
    <w:pPr>
      <w:widowControl w:val="0"/>
      <w:spacing w:line="240" w:lineRule="auto"/>
      <w:ind w:firstLine="0"/>
    </w:pPr>
    <w:rPr>
      <w:rFonts w:cstheme="minorHAnsi"/>
      <w:szCs w:val="20"/>
    </w:rPr>
  </w:style>
  <w:style w:type="paragraph" w:styleId="a4">
    <w:name w:val="Normal (Web)"/>
    <w:basedOn w:val="a"/>
    <w:uiPriority w:val="99"/>
    <w:unhideWhenUsed/>
    <w:qFormat/>
    <w:rsid w:val="00835F89"/>
    <w:rPr>
      <w:b/>
      <w:i/>
    </w:rPr>
  </w:style>
  <w:style w:type="character" w:customStyle="1" w:styleId="22">
    <w:name w:val="Оглавление 2 Знак"/>
    <w:link w:val="21"/>
    <w:uiPriority w:val="39"/>
    <w:locked/>
    <w:rsid w:val="001F79FE"/>
    <w:rPr>
      <w:rFonts w:cstheme="minorHAnsi"/>
      <w:szCs w:val="20"/>
    </w:rPr>
  </w:style>
  <w:style w:type="character" w:customStyle="1" w:styleId="40">
    <w:name w:val="Заголовок 4 Знак"/>
    <w:basedOn w:val="a0"/>
    <w:link w:val="4"/>
    <w:uiPriority w:val="9"/>
    <w:rsid w:val="006225D1"/>
    <w:rPr>
      <w:rFonts w:eastAsiaTheme="majorEastAsia" w:cstheme="majorBidi"/>
      <w:b/>
      <w:bCs/>
      <w:iCs/>
      <w:szCs w:val="24"/>
      <w:lang w:eastAsia="ru-RU" w:bidi="te-IN"/>
    </w:rPr>
  </w:style>
  <w:style w:type="paragraph" w:styleId="a5">
    <w:name w:val="Body Text"/>
    <w:basedOn w:val="a"/>
    <w:link w:val="a6"/>
    <w:uiPriority w:val="1"/>
    <w:qFormat/>
    <w:rsid w:val="00FC644B"/>
    <w:pPr>
      <w:ind w:firstLine="284"/>
    </w:pPr>
    <w:rPr>
      <w:rFonts w:eastAsia="Tahoma" w:cs="Tahoma"/>
      <w:szCs w:val="18"/>
    </w:rPr>
  </w:style>
  <w:style w:type="character" w:customStyle="1" w:styleId="a6">
    <w:name w:val="Основной текст Знак"/>
    <w:basedOn w:val="a0"/>
    <w:link w:val="a5"/>
    <w:uiPriority w:val="1"/>
    <w:rsid w:val="00FC644B"/>
    <w:rPr>
      <w:rFonts w:eastAsia="Tahoma" w:cs="Tahoma"/>
      <w:b/>
      <w:szCs w:val="18"/>
    </w:rPr>
  </w:style>
  <w:style w:type="paragraph" w:customStyle="1" w:styleId="23">
    <w:name w:val="заголовок 2"/>
    <w:basedOn w:val="a"/>
    <w:next w:val="a"/>
    <w:uiPriority w:val="99"/>
    <w:rsid w:val="00521076"/>
    <w:rPr>
      <w:b/>
      <w:bCs/>
      <w:lang w:eastAsia="ru-RU"/>
    </w:rPr>
  </w:style>
  <w:style w:type="paragraph" w:customStyle="1" w:styleId="12">
    <w:name w:val="Обычный1"/>
    <w:qFormat/>
    <w:rsid w:val="008D6A2B"/>
    <w:pPr>
      <w:widowControl w:val="0"/>
    </w:pPr>
    <w:rPr>
      <w:b/>
      <w:snapToGrid w:val="0"/>
      <w:lang w:val="ru-RU" w:eastAsia="ru-RU"/>
    </w:rPr>
  </w:style>
  <w:style w:type="character" w:customStyle="1" w:styleId="StrongEmphasis">
    <w:name w:val="Strong Emphasis"/>
    <w:qFormat/>
    <w:rsid w:val="00B03C10"/>
    <w:rPr>
      <w:rFonts w:ascii="Times New Roman" w:hAnsi="Times New Roman"/>
      <w:b/>
      <w:bCs/>
      <w:caps w:val="0"/>
      <w:smallCaps w:val="0"/>
      <w:strike w:val="0"/>
      <w:dstrike w:val="0"/>
      <w:vanish w:val="0"/>
      <w:spacing w:val="0"/>
      <w:w w:val="100"/>
      <w:kern w:val="28"/>
      <w:position w:val="0"/>
      <w:sz w:val="28"/>
      <w:vertAlign w:val="baseline"/>
      <w14:cntxtAlts w14:val="0"/>
    </w:rPr>
  </w:style>
  <w:style w:type="paragraph" w:styleId="a7">
    <w:name w:val="List Paragraph"/>
    <w:basedOn w:val="a"/>
    <w:uiPriority w:val="1"/>
    <w:qFormat/>
    <w:rsid w:val="00F80E1C"/>
    <w:pPr>
      <w:ind w:firstLine="567"/>
    </w:pPr>
  </w:style>
  <w:style w:type="table" w:customStyle="1" w:styleId="TableNormal">
    <w:name w:val="Table Normal"/>
    <w:uiPriority w:val="2"/>
    <w:semiHidden/>
    <w:unhideWhenUsed/>
    <w:qFormat/>
    <w:rsid w:val="0052147D"/>
    <w:pPr>
      <w:widowControl w:val="0"/>
      <w:autoSpaceDE w:val="0"/>
      <w:autoSpaceDN w:val="0"/>
    </w:pPr>
    <w:rPr>
      <w:rFonts w:cstheme="minorBidi"/>
      <w:lang w:val="en-US"/>
    </w:rPr>
    <w:tblPr>
      <w:tblInd w:w="0" w:type="dxa"/>
      <w:tblCellMar>
        <w:top w:w="0" w:type="dxa"/>
        <w:left w:w="0" w:type="dxa"/>
        <w:bottom w:w="0" w:type="dxa"/>
        <w:right w:w="0" w:type="dxa"/>
      </w:tblCellMar>
    </w:tblPr>
  </w:style>
  <w:style w:type="paragraph" w:styleId="24">
    <w:name w:val="Body Text Indent 2"/>
    <w:basedOn w:val="a"/>
    <w:link w:val="25"/>
    <w:rsid w:val="00883FA9"/>
    <w:pPr>
      <w:pageBreakBefore/>
      <w:ind w:firstLine="284"/>
    </w:pPr>
    <w:rPr>
      <w:szCs w:val="20"/>
      <w:lang w:val="ru-RU" w:eastAsia="ru-RU"/>
    </w:rPr>
  </w:style>
  <w:style w:type="character" w:customStyle="1" w:styleId="25">
    <w:name w:val="Основной текст с отступом 2 Знак"/>
    <w:basedOn w:val="a0"/>
    <w:link w:val="24"/>
    <w:rsid w:val="00883FA9"/>
    <w:rPr>
      <w:rFonts w:eastAsia="Times New Roman"/>
      <w:kern w:val="0"/>
      <w:sz w:val="28"/>
      <w:szCs w:val="20"/>
      <w:lang w:val="ru-RU" w:eastAsia="ru-RU"/>
    </w:rPr>
  </w:style>
  <w:style w:type="paragraph" w:styleId="26">
    <w:name w:val="Body Text 2"/>
    <w:basedOn w:val="a"/>
    <w:link w:val="27"/>
    <w:qFormat/>
    <w:rsid w:val="00CB0368"/>
    <w:pPr>
      <w:pageBreakBefore/>
    </w:pPr>
    <w:rPr>
      <w:lang w:eastAsia="ru-RU"/>
    </w:rPr>
  </w:style>
  <w:style w:type="character" w:customStyle="1" w:styleId="27">
    <w:name w:val="Основной текст 2 Знак"/>
    <w:link w:val="26"/>
    <w:rsid w:val="00CB0368"/>
    <w:rPr>
      <w:kern w:val="0"/>
      <w:sz w:val="28"/>
      <w:lang w:eastAsia="ru-RU"/>
    </w:rPr>
  </w:style>
  <w:style w:type="character" w:customStyle="1" w:styleId="FontStyle13">
    <w:name w:val="Font Style13"/>
    <w:uiPriority w:val="99"/>
    <w:qFormat/>
    <w:rsid w:val="00062EE5"/>
    <w:rPr>
      <w:rFonts w:ascii="Times New Roman" w:hAnsi="Times New Roman" w:cs="Times New Roman"/>
      <w:b/>
      <w:sz w:val="28"/>
      <w:szCs w:val="22"/>
    </w:rPr>
  </w:style>
  <w:style w:type="table" w:styleId="a8">
    <w:name w:val="Table Grid"/>
    <w:basedOn w:val="a1"/>
    <w:uiPriority w:val="59"/>
    <w:rsid w:val="003D699E"/>
    <w:rPr>
      <w:kern w:val="0"/>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547CC"/>
    <w:pPr>
      <w:autoSpaceDE w:val="0"/>
      <w:autoSpaceDN w:val="0"/>
      <w:ind w:firstLine="0"/>
      <w:jc w:val="left"/>
    </w:pPr>
    <w:rPr>
      <w:kern w:val="0"/>
      <w:sz w:val="22"/>
      <w:szCs w:val="22"/>
    </w:rPr>
  </w:style>
  <w:style w:type="paragraph" w:styleId="41">
    <w:name w:val="toc 4"/>
    <w:basedOn w:val="a"/>
    <w:next w:val="a"/>
    <w:autoRedefine/>
    <w:uiPriority w:val="39"/>
    <w:unhideWhenUsed/>
    <w:rsid w:val="001F79FE"/>
    <w:pPr>
      <w:ind w:left="840"/>
      <w:jc w:val="left"/>
    </w:pPr>
    <w:rPr>
      <w:rFonts w:asciiTheme="minorHAnsi" w:hAnsiTheme="minorHAnsi" w:cstheme="minorHAnsi"/>
      <w:sz w:val="18"/>
      <w:szCs w:val="18"/>
    </w:rPr>
  </w:style>
  <w:style w:type="paragraph" w:styleId="5">
    <w:name w:val="toc 5"/>
    <w:basedOn w:val="a"/>
    <w:next w:val="a"/>
    <w:autoRedefine/>
    <w:uiPriority w:val="39"/>
    <w:unhideWhenUsed/>
    <w:rsid w:val="001F79FE"/>
    <w:pPr>
      <w:ind w:left="1120"/>
      <w:jc w:val="left"/>
    </w:pPr>
    <w:rPr>
      <w:rFonts w:asciiTheme="minorHAnsi" w:hAnsiTheme="minorHAnsi" w:cstheme="minorHAnsi"/>
      <w:sz w:val="18"/>
      <w:szCs w:val="18"/>
    </w:rPr>
  </w:style>
  <w:style w:type="paragraph" w:styleId="6">
    <w:name w:val="toc 6"/>
    <w:basedOn w:val="a"/>
    <w:next w:val="a"/>
    <w:autoRedefine/>
    <w:uiPriority w:val="39"/>
    <w:unhideWhenUsed/>
    <w:rsid w:val="001F79FE"/>
    <w:pPr>
      <w:ind w:left="1400"/>
      <w:jc w:val="left"/>
    </w:pPr>
    <w:rPr>
      <w:rFonts w:asciiTheme="minorHAnsi" w:hAnsiTheme="minorHAnsi" w:cstheme="minorHAnsi"/>
      <w:sz w:val="18"/>
      <w:szCs w:val="18"/>
    </w:rPr>
  </w:style>
  <w:style w:type="paragraph" w:styleId="7">
    <w:name w:val="toc 7"/>
    <w:basedOn w:val="a"/>
    <w:next w:val="a"/>
    <w:autoRedefine/>
    <w:uiPriority w:val="39"/>
    <w:unhideWhenUsed/>
    <w:rsid w:val="001F79FE"/>
    <w:pPr>
      <w:ind w:left="1680"/>
      <w:jc w:val="left"/>
    </w:pPr>
    <w:rPr>
      <w:rFonts w:asciiTheme="minorHAnsi" w:hAnsiTheme="minorHAnsi" w:cstheme="minorHAnsi"/>
      <w:sz w:val="18"/>
      <w:szCs w:val="18"/>
    </w:rPr>
  </w:style>
  <w:style w:type="paragraph" w:styleId="8">
    <w:name w:val="toc 8"/>
    <w:basedOn w:val="a"/>
    <w:next w:val="a"/>
    <w:autoRedefine/>
    <w:uiPriority w:val="39"/>
    <w:unhideWhenUsed/>
    <w:rsid w:val="001F79FE"/>
    <w:pPr>
      <w:ind w:left="1960"/>
      <w:jc w:val="left"/>
    </w:pPr>
    <w:rPr>
      <w:rFonts w:asciiTheme="minorHAnsi" w:hAnsiTheme="minorHAnsi" w:cstheme="minorHAnsi"/>
      <w:sz w:val="18"/>
      <w:szCs w:val="18"/>
    </w:rPr>
  </w:style>
  <w:style w:type="paragraph" w:styleId="9">
    <w:name w:val="toc 9"/>
    <w:basedOn w:val="a"/>
    <w:next w:val="a"/>
    <w:autoRedefine/>
    <w:uiPriority w:val="39"/>
    <w:unhideWhenUsed/>
    <w:rsid w:val="001F79FE"/>
    <w:pPr>
      <w:ind w:left="2240"/>
      <w:jc w:val="left"/>
    </w:pPr>
    <w:rPr>
      <w:rFonts w:asciiTheme="minorHAnsi" w:hAnsiTheme="minorHAnsi" w:cstheme="minorHAnsi"/>
      <w:sz w:val="18"/>
      <w:szCs w:val="18"/>
    </w:rPr>
  </w:style>
  <w:style w:type="paragraph" w:styleId="a9">
    <w:name w:val="header"/>
    <w:basedOn w:val="a"/>
    <w:link w:val="aa"/>
    <w:uiPriority w:val="99"/>
    <w:unhideWhenUsed/>
    <w:rsid w:val="0036504A"/>
    <w:pPr>
      <w:tabs>
        <w:tab w:val="center" w:pos="4819"/>
        <w:tab w:val="right" w:pos="9639"/>
      </w:tabs>
      <w:spacing w:line="240" w:lineRule="auto"/>
    </w:pPr>
  </w:style>
  <w:style w:type="character" w:customStyle="1" w:styleId="aa">
    <w:name w:val="Верхний колонтитул Знак"/>
    <w:basedOn w:val="a0"/>
    <w:link w:val="a9"/>
    <w:uiPriority w:val="99"/>
    <w:rsid w:val="0036504A"/>
  </w:style>
  <w:style w:type="paragraph" w:styleId="ab">
    <w:name w:val="footer"/>
    <w:basedOn w:val="a"/>
    <w:link w:val="ac"/>
    <w:uiPriority w:val="99"/>
    <w:unhideWhenUsed/>
    <w:rsid w:val="0036504A"/>
    <w:pPr>
      <w:tabs>
        <w:tab w:val="center" w:pos="4819"/>
        <w:tab w:val="right" w:pos="9639"/>
      </w:tabs>
      <w:spacing w:line="240" w:lineRule="auto"/>
    </w:pPr>
  </w:style>
  <w:style w:type="character" w:customStyle="1" w:styleId="ac">
    <w:name w:val="Нижний колонтитул Знак"/>
    <w:basedOn w:val="a0"/>
    <w:link w:val="ab"/>
    <w:uiPriority w:val="99"/>
    <w:rsid w:val="0036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3CE54-34A7-4D3D-805B-B51995EF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26</Pages>
  <Words>29200</Words>
  <Characters>16645</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222</cp:revision>
  <dcterms:created xsi:type="dcterms:W3CDTF">2025-05-03T11:39:00Z</dcterms:created>
  <dcterms:modified xsi:type="dcterms:W3CDTF">2025-12-18T17:12:00Z</dcterms:modified>
</cp:coreProperties>
</file>