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0F86D" w14:textId="3F2C93FF" w:rsidR="00431181" w:rsidRDefault="00431181" w:rsidP="00D354A2">
      <w:pPr>
        <w:spacing w:after="0" w:line="240" w:lineRule="auto"/>
        <w:ind w:firstLine="709"/>
        <w:jc w:val="both"/>
        <w:rPr>
          <w:rFonts w:ascii="Times New Roman" w:hAnsi="Times New Roman" w:cs="Times New Roman"/>
          <w:b/>
          <w:sz w:val="24"/>
          <w:szCs w:val="24"/>
          <w:lang w:val="en-US"/>
        </w:rPr>
      </w:pPr>
      <w:r w:rsidRPr="00431181">
        <w:rPr>
          <w:rStyle w:val="a8"/>
          <w:rFonts w:ascii="Times New Roman" w:hAnsi="Times New Roman" w:cs="Times New Roman"/>
          <w:sz w:val="24"/>
          <w:szCs w:val="24"/>
        </w:rPr>
        <w:t xml:space="preserve">УДК </w:t>
      </w:r>
      <w:r w:rsidRPr="00431181">
        <w:rPr>
          <w:rFonts w:ascii="Times New Roman" w:hAnsi="Times New Roman" w:cs="Times New Roman"/>
          <w:b/>
          <w:sz w:val="24"/>
          <w:szCs w:val="24"/>
        </w:rPr>
        <w:t>614.84</w:t>
      </w:r>
    </w:p>
    <w:p w14:paraId="08A85B8C" w14:textId="3F60B5F0" w:rsidR="00431181" w:rsidRPr="00431181" w:rsidRDefault="00160149" w:rsidP="00D354A2">
      <w:pPr>
        <w:spacing w:after="0" w:line="240" w:lineRule="auto"/>
        <w:ind w:firstLine="709"/>
        <w:jc w:val="center"/>
        <w:rPr>
          <w:rFonts w:ascii="Times New Roman" w:eastAsia="Calibri" w:hAnsi="Times New Roman" w:cs="Times New Roman"/>
          <w:b/>
          <w:bCs/>
          <w:sz w:val="24"/>
          <w:szCs w:val="24"/>
          <w:lang w:val="uk-UA"/>
        </w:rPr>
      </w:pPr>
      <w:r w:rsidRPr="00160149">
        <w:rPr>
          <w:rStyle w:val="a4"/>
          <w:rFonts w:ascii="Times New Roman" w:hAnsi="Times New Roman" w:cs="Times New Roman"/>
          <w:color w:val="0F1115"/>
          <w:sz w:val="24"/>
          <w:szCs w:val="24"/>
          <w:shd w:val="clear" w:color="auto" w:fill="FFFFFF"/>
        </w:rPr>
        <w:t>СПЕЦИФІКА</w:t>
      </w:r>
      <w:r w:rsidRPr="00431181">
        <w:rPr>
          <w:rFonts w:ascii="Times New Roman" w:eastAsia="Calibri" w:hAnsi="Times New Roman" w:cs="Times New Roman"/>
          <w:b/>
          <w:bCs/>
          <w:sz w:val="24"/>
          <w:szCs w:val="24"/>
          <w:lang w:val="uk-UA"/>
        </w:rPr>
        <w:t xml:space="preserve"> </w:t>
      </w:r>
      <w:proofErr w:type="gramStart"/>
      <w:r w:rsidR="00431181" w:rsidRPr="00431181">
        <w:rPr>
          <w:rFonts w:ascii="Times New Roman" w:eastAsia="Calibri" w:hAnsi="Times New Roman" w:cs="Times New Roman"/>
          <w:b/>
          <w:bCs/>
          <w:sz w:val="24"/>
          <w:szCs w:val="24"/>
          <w:lang w:val="uk-UA"/>
        </w:rPr>
        <w:t>П</w:t>
      </w:r>
      <w:proofErr w:type="gramEnd"/>
      <w:r w:rsidR="00431181" w:rsidRPr="00431181">
        <w:rPr>
          <w:rFonts w:ascii="Times New Roman" w:eastAsia="Calibri" w:hAnsi="Times New Roman" w:cs="Times New Roman"/>
          <w:b/>
          <w:bCs/>
          <w:sz w:val="24"/>
          <w:szCs w:val="24"/>
          <w:lang w:val="uk-UA"/>
        </w:rPr>
        <w:t>ІДГОТОВКИ ЗДОБУВАЧІВ ВИЩОЇ ОСВІТИ ДО ІНФО</w:t>
      </w:r>
      <w:r>
        <w:rPr>
          <w:rFonts w:ascii="Times New Roman" w:eastAsia="Calibri" w:hAnsi="Times New Roman" w:cs="Times New Roman"/>
          <w:b/>
          <w:bCs/>
          <w:sz w:val="24"/>
          <w:szCs w:val="24"/>
          <w:lang w:val="uk-UA"/>
        </w:rPr>
        <w:t>РМАЦІЙНО-РОЗ’ЯСНЮВАЛЬНОЇ РОБОТИ</w:t>
      </w:r>
    </w:p>
    <w:p w14:paraId="1311799C" w14:textId="77777777" w:rsidR="00431181" w:rsidRPr="00F217B7" w:rsidRDefault="00431181" w:rsidP="00D354A2">
      <w:pPr>
        <w:spacing w:after="0" w:line="240" w:lineRule="auto"/>
        <w:ind w:firstLine="709"/>
        <w:jc w:val="both"/>
        <w:rPr>
          <w:rFonts w:ascii="Times New Roman" w:eastAsia="Calibri" w:hAnsi="Times New Roman" w:cs="Times New Roman"/>
          <w:b/>
          <w:i/>
          <w:sz w:val="24"/>
          <w:szCs w:val="24"/>
        </w:rPr>
      </w:pPr>
    </w:p>
    <w:p w14:paraId="71466C65" w14:textId="10EE2C01" w:rsidR="00431181" w:rsidRPr="00431181" w:rsidRDefault="00256B98" w:rsidP="00D354A2">
      <w:pPr>
        <w:spacing w:after="0" w:line="240" w:lineRule="auto"/>
        <w:ind w:firstLine="709"/>
        <w:jc w:val="center"/>
        <w:rPr>
          <w:rFonts w:ascii="Times New Roman" w:eastAsia="Calibri" w:hAnsi="Times New Roman" w:cs="Times New Roman"/>
          <w:i/>
          <w:sz w:val="24"/>
          <w:szCs w:val="24"/>
        </w:rPr>
      </w:pPr>
      <w:r w:rsidRPr="00431181">
        <w:rPr>
          <w:rFonts w:ascii="Times New Roman" w:eastAsia="Calibri" w:hAnsi="Times New Roman" w:cs="Times New Roman"/>
          <w:i/>
          <w:sz w:val="24"/>
          <w:szCs w:val="24"/>
          <w:lang w:val="uk-UA"/>
        </w:rPr>
        <w:t>О</w:t>
      </w:r>
      <w:r w:rsidR="00431181" w:rsidRPr="00431181">
        <w:rPr>
          <w:rFonts w:ascii="Times New Roman" w:eastAsia="Calibri" w:hAnsi="Times New Roman" w:cs="Times New Roman"/>
          <w:i/>
          <w:sz w:val="24"/>
          <w:szCs w:val="24"/>
          <w:lang w:val="uk-UA"/>
        </w:rPr>
        <w:t>лександр Савченко</w:t>
      </w:r>
      <w:r w:rsidRPr="00431181">
        <w:rPr>
          <w:rFonts w:ascii="Times New Roman" w:eastAsia="Calibri" w:hAnsi="Times New Roman" w:cs="Times New Roman"/>
          <w:i/>
          <w:sz w:val="24"/>
          <w:szCs w:val="24"/>
          <w:lang w:val="uk-UA"/>
        </w:rPr>
        <w:t xml:space="preserve">, </w:t>
      </w:r>
      <w:r w:rsidR="00431181" w:rsidRPr="00431181">
        <w:rPr>
          <w:rFonts w:ascii="Times New Roman" w:eastAsia="Calibri" w:hAnsi="Times New Roman" w:cs="Times New Roman"/>
          <w:i/>
          <w:sz w:val="24"/>
          <w:szCs w:val="24"/>
          <w:lang w:val="uk-UA"/>
        </w:rPr>
        <w:t xml:space="preserve">Юлія </w:t>
      </w:r>
      <w:r w:rsidR="00431181" w:rsidRPr="00431181">
        <w:rPr>
          <w:rStyle w:val="a3"/>
          <w:rFonts w:ascii="Times New Roman" w:hAnsi="Times New Roman" w:cs="Times New Roman"/>
          <w:i w:val="0"/>
          <w:sz w:val="24"/>
          <w:szCs w:val="24"/>
          <w:lang w:val="uk-UA"/>
        </w:rPr>
        <w:t>Безугла,</w:t>
      </w:r>
      <w:r w:rsidR="00431181" w:rsidRPr="00431181">
        <w:rPr>
          <w:rStyle w:val="a3"/>
          <w:rFonts w:ascii="Times New Roman" w:hAnsi="Times New Roman" w:cs="Times New Roman"/>
          <w:i w:val="0"/>
          <w:sz w:val="24"/>
          <w:szCs w:val="24"/>
        </w:rPr>
        <w:t xml:space="preserve"> </w:t>
      </w:r>
      <w:r w:rsidR="00431181" w:rsidRPr="00431181">
        <w:rPr>
          <w:rFonts w:ascii="Times New Roman" w:hAnsi="Times New Roman" w:cs="Times New Roman"/>
          <w:i/>
          <w:color w:val="000000"/>
          <w:sz w:val="24"/>
          <w:szCs w:val="24"/>
          <w:lang w:val="uk-UA"/>
        </w:rPr>
        <w:t xml:space="preserve">Анастасія </w:t>
      </w:r>
      <w:proofErr w:type="spellStart"/>
      <w:r w:rsidR="00431181" w:rsidRPr="00431181">
        <w:rPr>
          <w:rFonts w:ascii="Times New Roman" w:hAnsi="Times New Roman" w:cs="Times New Roman"/>
          <w:i/>
          <w:color w:val="000000"/>
          <w:sz w:val="24"/>
          <w:szCs w:val="24"/>
          <w:lang w:val="uk-UA"/>
        </w:rPr>
        <w:t>Міхайліченко</w:t>
      </w:r>
      <w:proofErr w:type="spellEnd"/>
      <w:r w:rsidR="00431181" w:rsidRPr="00431181">
        <w:rPr>
          <w:rFonts w:ascii="Times New Roman" w:hAnsi="Times New Roman" w:cs="Times New Roman"/>
          <w:i/>
          <w:color w:val="000000"/>
          <w:sz w:val="24"/>
          <w:szCs w:val="24"/>
          <w:lang w:val="uk-UA"/>
        </w:rPr>
        <w:t>, Уляна Танасійчук</w:t>
      </w:r>
    </w:p>
    <w:p w14:paraId="723A6741" w14:textId="76DEC8A3" w:rsidR="00160149" w:rsidRPr="00160149" w:rsidRDefault="00160149" w:rsidP="00D354A2">
      <w:pPr>
        <w:spacing w:after="0" w:line="240" w:lineRule="auto"/>
        <w:ind w:firstLine="709"/>
        <w:jc w:val="right"/>
        <w:rPr>
          <w:rFonts w:ascii="Times New Roman" w:eastAsia="Calibri" w:hAnsi="Times New Roman" w:cs="Times New Roman"/>
          <w:i/>
          <w:sz w:val="24"/>
          <w:szCs w:val="24"/>
          <w:lang w:val="uk-UA"/>
        </w:rPr>
      </w:pPr>
      <w:r w:rsidRPr="00160149">
        <w:rPr>
          <w:rStyle w:val="a3"/>
          <w:rFonts w:ascii="Times New Roman" w:hAnsi="Times New Roman" w:cs="Times New Roman"/>
          <w:i w:val="0"/>
          <w:sz w:val="24"/>
          <w:szCs w:val="24"/>
          <w:lang w:val="uk-UA"/>
        </w:rPr>
        <w:t>Національний університет цивільного з</w:t>
      </w:r>
      <w:r>
        <w:rPr>
          <w:rStyle w:val="a3"/>
          <w:rFonts w:ascii="Times New Roman" w:hAnsi="Times New Roman" w:cs="Times New Roman"/>
          <w:i w:val="0"/>
          <w:sz w:val="24"/>
          <w:szCs w:val="24"/>
          <w:lang w:val="uk-UA"/>
        </w:rPr>
        <w:t>а</w:t>
      </w:r>
      <w:r w:rsidRPr="00160149">
        <w:rPr>
          <w:rStyle w:val="a3"/>
          <w:rFonts w:ascii="Times New Roman" w:hAnsi="Times New Roman" w:cs="Times New Roman"/>
          <w:i w:val="0"/>
          <w:sz w:val="24"/>
          <w:szCs w:val="24"/>
          <w:lang w:val="uk-UA"/>
        </w:rPr>
        <w:t>хисту України</w:t>
      </w:r>
    </w:p>
    <w:p w14:paraId="37F675D4" w14:textId="71E17B0C" w:rsidR="007E4903" w:rsidRPr="00431181" w:rsidRDefault="007E4903" w:rsidP="00D354A2">
      <w:pPr>
        <w:spacing w:after="0" w:line="240" w:lineRule="auto"/>
        <w:ind w:firstLine="709"/>
        <w:jc w:val="both"/>
        <w:rPr>
          <w:rFonts w:ascii="Times New Roman" w:eastAsia="Calibri" w:hAnsi="Times New Roman" w:cs="Times New Roman"/>
          <w:sz w:val="24"/>
          <w:szCs w:val="24"/>
          <w:lang w:val="uk-UA"/>
        </w:rPr>
      </w:pPr>
    </w:p>
    <w:p w14:paraId="41855649" w14:textId="2A188689" w:rsidR="00BD4428" w:rsidRPr="00431E4B" w:rsidRDefault="00160149" w:rsidP="00D354A2">
      <w:pPr>
        <w:spacing w:after="0" w:line="240" w:lineRule="auto"/>
        <w:ind w:firstLine="567"/>
        <w:jc w:val="both"/>
        <w:rPr>
          <w:rFonts w:ascii="Times New Roman" w:eastAsia="Calibri" w:hAnsi="Times New Roman" w:cs="Times New Roman"/>
          <w:sz w:val="20"/>
          <w:szCs w:val="20"/>
          <w:lang w:val="uk-UA"/>
        </w:rPr>
      </w:pPr>
      <w:r w:rsidRPr="00431E4B">
        <w:rPr>
          <w:rFonts w:ascii="Times New Roman" w:eastAsia="Calibri" w:hAnsi="Times New Roman" w:cs="Times New Roman"/>
          <w:sz w:val="20"/>
          <w:szCs w:val="20"/>
          <w:lang w:val="uk-UA"/>
        </w:rPr>
        <w:t>Вміння проводити і</w:t>
      </w:r>
      <w:r w:rsidRPr="00431E4B">
        <w:rPr>
          <w:rFonts w:ascii="Times New Roman" w:hAnsi="Times New Roman" w:cs="Times New Roman"/>
          <w:sz w:val="20"/>
          <w:szCs w:val="20"/>
          <w:lang w:val="uk-UA"/>
        </w:rPr>
        <w:t>нформаційно-роз`яснювальну роботу з питань безпеки життєдіяльності населення</w:t>
      </w:r>
      <w:r w:rsidRPr="00431E4B">
        <w:rPr>
          <w:rFonts w:ascii="Times New Roman" w:eastAsia="Calibri" w:hAnsi="Times New Roman" w:cs="Times New Roman"/>
          <w:sz w:val="20"/>
          <w:szCs w:val="20"/>
          <w:lang w:val="uk-UA"/>
        </w:rPr>
        <w:t xml:space="preserve"> необхідний навик співробітника ДСНС. </w:t>
      </w:r>
      <w:r w:rsidR="00BD4428" w:rsidRPr="00431E4B">
        <w:rPr>
          <w:rFonts w:ascii="Times New Roman" w:eastAsia="Calibri" w:hAnsi="Times New Roman" w:cs="Times New Roman"/>
          <w:sz w:val="20"/>
          <w:szCs w:val="20"/>
          <w:lang w:val="uk-UA"/>
        </w:rPr>
        <w:t xml:space="preserve">В роботі наведено специфіку </w:t>
      </w:r>
      <w:r w:rsidRPr="00431E4B">
        <w:rPr>
          <w:rFonts w:ascii="Times New Roman" w:eastAsia="Calibri" w:hAnsi="Times New Roman" w:cs="Times New Roman"/>
          <w:sz w:val="20"/>
          <w:szCs w:val="20"/>
          <w:lang w:val="uk-UA"/>
        </w:rPr>
        <w:t>підготовки здобувачів вищої освіти НУЦЗ України до проведення такої роботи з населенням</w:t>
      </w:r>
      <w:r w:rsidR="00BD4428" w:rsidRPr="00431E4B">
        <w:rPr>
          <w:rFonts w:ascii="Times New Roman" w:eastAsia="Calibri" w:hAnsi="Times New Roman" w:cs="Times New Roman"/>
          <w:sz w:val="20"/>
          <w:szCs w:val="20"/>
          <w:lang w:val="uk-UA"/>
        </w:rPr>
        <w:t>.</w:t>
      </w:r>
    </w:p>
    <w:p w14:paraId="44687AD0" w14:textId="63ED3A6B" w:rsidR="00160149" w:rsidRPr="00431E4B" w:rsidRDefault="00BD4428" w:rsidP="00D354A2">
      <w:pPr>
        <w:spacing w:after="0" w:line="240" w:lineRule="auto"/>
        <w:ind w:firstLine="567"/>
        <w:jc w:val="both"/>
        <w:rPr>
          <w:rFonts w:ascii="Times New Roman" w:hAnsi="Times New Roman" w:cs="Times New Roman"/>
          <w:sz w:val="20"/>
          <w:szCs w:val="20"/>
          <w:lang w:val="uk-UA"/>
        </w:rPr>
      </w:pPr>
      <w:r w:rsidRPr="00431E4B">
        <w:rPr>
          <w:rFonts w:ascii="Times New Roman" w:eastAsia="Calibri" w:hAnsi="Times New Roman" w:cs="Times New Roman"/>
          <w:sz w:val="20"/>
          <w:szCs w:val="20"/>
          <w:lang w:val="uk-UA"/>
        </w:rPr>
        <w:t>Ключові слова: і</w:t>
      </w:r>
      <w:r w:rsidRPr="00431E4B">
        <w:rPr>
          <w:rFonts w:ascii="Times New Roman" w:hAnsi="Times New Roman" w:cs="Times New Roman"/>
          <w:sz w:val="20"/>
          <w:szCs w:val="20"/>
          <w:lang w:val="uk-UA"/>
        </w:rPr>
        <w:t xml:space="preserve">нформаційно-роз`яснювальна робота, </w:t>
      </w:r>
      <w:r w:rsidR="00431E4B" w:rsidRPr="00431E4B">
        <w:rPr>
          <w:rFonts w:ascii="Times New Roman" w:eastAsia="Calibri" w:hAnsi="Times New Roman" w:cs="Times New Roman"/>
          <w:sz w:val="20"/>
          <w:szCs w:val="20"/>
          <w:lang w:val="uk-UA"/>
        </w:rPr>
        <w:t>безпека населення, інтерактивне навчання.</w:t>
      </w:r>
    </w:p>
    <w:p w14:paraId="1F61D11C" w14:textId="77777777" w:rsidR="00431E4B" w:rsidRPr="00F217B7" w:rsidRDefault="00431E4B" w:rsidP="00D354A2">
      <w:pPr>
        <w:spacing w:after="0" w:line="240" w:lineRule="auto"/>
        <w:ind w:firstLine="567"/>
        <w:jc w:val="both"/>
        <w:rPr>
          <w:rFonts w:ascii="Times New Roman" w:eastAsia="Calibri" w:hAnsi="Times New Roman" w:cs="Times New Roman"/>
          <w:sz w:val="20"/>
          <w:szCs w:val="20"/>
          <w:lang w:val="en-US"/>
        </w:rPr>
      </w:pPr>
      <w:r w:rsidRPr="00F217B7">
        <w:rPr>
          <w:rFonts w:ascii="Times New Roman" w:eastAsia="Calibri" w:hAnsi="Times New Roman" w:cs="Times New Roman"/>
          <w:sz w:val="20"/>
          <w:szCs w:val="20"/>
          <w:lang w:val="en-US"/>
        </w:rPr>
        <w:t>Continuously carry out informational and explanatory work to ensure the safety of the population's livelihood, a necessary skill for the DSNS health service provider. The work outlines the specifics of preparing health workers for general knowledge of the National Health Center of Ukraine before carrying out such work with the population.</w:t>
      </w:r>
    </w:p>
    <w:p w14:paraId="412143B6" w14:textId="069FECCD" w:rsidR="00BD4428" w:rsidRPr="00F217B7" w:rsidRDefault="00431E4B" w:rsidP="00D354A2">
      <w:pPr>
        <w:spacing w:after="0" w:line="240" w:lineRule="auto"/>
        <w:ind w:firstLine="567"/>
        <w:jc w:val="both"/>
        <w:rPr>
          <w:rFonts w:ascii="Times New Roman" w:eastAsia="Calibri" w:hAnsi="Times New Roman" w:cs="Times New Roman"/>
          <w:sz w:val="20"/>
          <w:szCs w:val="20"/>
          <w:lang w:val="en-US"/>
        </w:rPr>
      </w:pPr>
      <w:r w:rsidRPr="00F217B7">
        <w:rPr>
          <w:rFonts w:ascii="Times New Roman" w:eastAsia="Calibri" w:hAnsi="Times New Roman" w:cs="Times New Roman"/>
          <w:sz w:val="20"/>
          <w:szCs w:val="20"/>
          <w:lang w:val="en-US"/>
        </w:rPr>
        <w:t>Key words: information and explanation work, public safety, interactive learning.</w:t>
      </w:r>
    </w:p>
    <w:p w14:paraId="404C2ED8" w14:textId="77777777" w:rsidR="00431E4B" w:rsidRDefault="00431E4B" w:rsidP="00D354A2">
      <w:pPr>
        <w:spacing w:after="0" w:line="240" w:lineRule="auto"/>
        <w:ind w:firstLine="567"/>
        <w:jc w:val="both"/>
        <w:rPr>
          <w:rFonts w:ascii="Times New Roman" w:eastAsia="Calibri" w:hAnsi="Times New Roman" w:cs="Times New Roman"/>
          <w:sz w:val="24"/>
          <w:szCs w:val="24"/>
          <w:lang w:val="uk-UA"/>
        </w:rPr>
      </w:pPr>
    </w:p>
    <w:p w14:paraId="40BEF815" w14:textId="0EB1465F" w:rsidR="00DB1408" w:rsidRPr="00431E4B" w:rsidRDefault="00E73B94" w:rsidP="00D354A2">
      <w:pPr>
        <w:spacing w:after="0" w:line="24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w:t>
      </w:r>
      <w:r w:rsidRPr="00431E4B">
        <w:rPr>
          <w:rFonts w:ascii="Times New Roman" w:eastAsia="Calibri" w:hAnsi="Times New Roman" w:cs="Times New Roman"/>
          <w:sz w:val="24"/>
          <w:szCs w:val="24"/>
          <w:lang w:val="uk-UA"/>
        </w:rPr>
        <w:t>роведенн</w:t>
      </w:r>
      <w:r>
        <w:rPr>
          <w:rFonts w:ascii="Times New Roman" w:eastAsia="Calibri" w:hAnsi="Times New Roman" w:cs="Times New Roman"/>
          <w:sz w:val="24"/>
          <w:szCs w:val="24"/>
          <w:lang w:val="uk-UA"/>
        </w:rPr>
        <w:t>я</w:t>
      </w:r>
      <w:r w:rsidRPr="00431E4B">
        <w:rPr>
          <w:rFonts w:ascii="Times New Roman" w:eastAsia="Calibri" w:hAnsi="Times New Roman" w:cs="Times New Roman"/>
          <w:sz w:val="24"/>
          <w:szCs w:val="24"/>
          <w:lang w:val="uk-UA"/>
        </w:rPr>
        <w:t xml:space="preserve"> і</w:t>
      </w:r>
      <w:r w:rsidRPr="00431E4B">
        <w:rPr>
          <w:rFonts w:ascii="Times New Roman" w:hAnsi="Times New Roman" w:cs="Times New Roman"/>
          <w:sz w:val="24"/>
          <w:szCs w:val="24"/>
          <w:lang w:val="uk-UA"/>
        </w:rPr>
        <w:t xml:space="preserve">нформаційно-роз`яснювальної </w:t>
      </w:r>
      <w:r w:rsidRPr="00431E4B">
        <w:rPr>
          <w:rFonts w:ascii="Times New Roman" w:eastAsia="Calibri" w:hAnsi="Times New Roman" w:cs="Times New Roman"/>
          <w:sz w:val="24"/>
          <w:szCs w:val="24"/>
          <w:lang w:val="uk-UA"/>
        </w:rPr>
        <w:t>роботи</w:t>
      </w:r>
      <w:r>
        <w:rPr>
          <w:rFonts w:ascii="Times New Roman" w:eastAsia="Calibri" w:hAnsi="Times New Roman" w:cs="Times New Roman"/>
          <w:sz w:val="24"/>
          <w:szCs w:val="24"/>
          <w:lang w:val="uk-UA"/>
        </w:rPr>
        <w:t xml:space="preserve"> регламентується </w:t>
      </w:r>
      <w:r w:rsidRPr="00E73B94">
        <w:rPr>
          <w:rFonts w:ascii="Times New Roman" w:eastAsia="Calibri" w:hAnsi="Times New Roman" w:cs="Times New Roman"/>
          <w:sz w:val="24"/>
          <w:szCs w:val="24"/>
        </w:rPr>
        <w:t>[</w:t>
      </w:r>
      <w:r>
        <w:rPr>
          <w:rFonts w:ascii="Times New Roman" w:eastAsia="Calibri" w:hAnsi="Times New Roman" w:cs="Times New Roman"/>
          <w:sz w:val="24"/>
          <w:szCs w:val="24"/>
          <w:lang w:val="uk-UA"/>
        </w:rPr>
        <w:t>1-3</w:t>
      </w:r>
      <w:r w:rsidRPr="00E73B94">
        <w:rPr>
          <w:rFonts w:ascii="Times New Roman" w:eastAsia="Calibri" w:hAnsi="Times New Roman" w:cs="Times New Roman"/>
          <w:sz w:val="24"/>
          <w:szCs w:val="24"/>
        </w:rPr>
        <w:t>]</w:t>
      </w:r>
      <w:r>
        <w:rPr>
          <w:rFonts w:ascii="Times New Roman" w:eastAsia="Calibri" w:hAnsi="Times New Roman" w:cs="Times New Roman"/>
          <w:sz w:val="24"/>
          <w:szCs w:val="24"/>
          <w:lang w:val="uk-UA"/>
        </w:rPr>
        <w:t xml:space="preserve">. </w:t>
      </w:r>
      <w:r w:rsidR="00DB1408" w:rsidRPr="00431E4B">
        <w:rPr>
          <w:rFonts w:ascii="Times New Roman" w:eastAsia="Calibri" w:hAnsi="Times New Roman" w:cs="Times New Roman"/>
          <w:sz w:val="24"/>
          <w:szCs w:val="24"/>
          <w:lang w:val="uk-UA"/>
        </w:rPr>
        <w:t xml:space="preserve">При </w:t>
      </w:r>
      <w:r>
        <w:rPr>
          <w:rFonts w:ascii="Times New Roman" w:eastAsia="Calibri" w:hAnsi="Times New Roman" w:cs="Times New Roman"/>
          <w:sz w:val="24"/>
          <w:szCs w:val="24"/>
          <w:lang w:val="uk-UA"/>
        </w:rPr>
        <w:t xml:space="preserve">її </w:t>
      </w:r>
      <w:r w:rsidR="00DB1408" w:rsidRPr="00431E4B">
        <w:rPr>
          <w:rFonts w:ascii="Times New Roman" w:eastAsia="Calibri" w:hAnsi="Times New Roman" w:cs="Times New Roman"/>
          <w:sz w:val="24"/>
          <w:szCs w:val="24"/>
          <w:lang w:val="uk-UA"/>
        </w:rPr>
        <w:t>проведенні можна використовувати наступні інструменти:</w:t>
      </w:r>
    </w:p>
    <w:p w14:paraId="79400675" w14:textId="77777777" w:rsidR="00DB1408" w:rsidRPr="00431181" w:rsidRDefault="00DB1408"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публікації;</w:t>
      </w:r>
    </w:p>
    <w:p w14:paraId="2844A5A0" w14:textId="77777777" w:rsidR="00DB1408" w:rsidRPr="00431181" w:rsidRDefault="00DB1408"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навчальні заняття, модулі та презентації;</w:t>
      </w:r>
      <w:bookmarkStart w:id="0" w:name="_GoBack"/>
      <w:bookmarkEnd w:id="0"/>
    </w:p>
    <w:p w14:paraId="6C92ACFC" w14:textId="77777777" w:rsidR="00DB1408" w:rsidRPr="00431181" w:rsidRDefault="00DB1408"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інтерактивне навчання;</w:t>
      </w:r>
    </w:p>
    <w:p w14:paraId="520332C9" w14:textId="77777777" w:rsidR="00DB1408" w:rsidRPr="00431181" w:rsidRDefault="00DB1408"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театральне та сценічне мистецтво;</w:t>
      </w:r>
    </w:p>
    <w:p w14:paraId="5FC030F2" w14:textId="77777777" w:rsidR="00DB1408" w:rsidRPr="00431181" w:rsidRDefault="00DB1408"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ігри та конкурси;</w:t>
      </w:r>
    </w:p>
    <w:p w14:paraId="6B228B47" w14:textId="77777777" w:rsidR="00DB1408" w:rsidRPr="00431181" w:rsidRDefault="00DB1408"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xml:space="preserve">• </w:t>
      </w:r>
      <w:proofErr w:type="spellStart"/>
      <w:r w:rsidRPr="00431181">
        <w:rPr>
          <w:rFonts w:ascii="Times New Roman" w:eastAsia="Calibri" w:hAnsi="Times New Roman" w:cs="Times New Roman"/>
          <w:sz w:val="24"/>
          <w:szCs w:val="24"/>
          <w:lang w:val="uk-UA"/>
        </w:rPr>
        <w:t>аудіо-</w:t>
      </w:r>
      <w:proofErr w:type="spellEnd"/>
      <w:r w:rsidRPr="00431181">
        <w:rPr>
          <w:rFonts w:ascii="Times New Roman" w:eastAsia="Calibri" w:hAnsi="Times New Roman" w:cs="Times New Roman"/>
          <w:sz w:val="24"/>
          <w:szCs w:val="24"/>
          <w:lang w:val="uk-UA"/>
        </w:rPr>
        <w:t xml:space="preserve"> та відеоматеріали;</w:t>
      </w:r>
    </w:p>
    <w:p w14:paraId="27461B0E" w14:textId="77777777" w:rsidR="00DB1408" w:rsidRPr="00431181" w:rsidRDefault="00DB1408"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інтерактивні ресурси;</w:t>
      </w:r>
    </w:p>
    <w:p w14:paraId="4788B018" w14:textId="77777777" w:rsidR="00DB1408" w:rsidRPr="00431181" w:rsidRDefault="00DB1408"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соціальні ЗМІ;</w:t>
      </w:r>
    </w:p>
    <w:p w14:paraId="61D8518C" w14:textId="31F7B6D3" w:rsidR="00DB1408" w:rsidRPr="00E73B94" w:rsidRDefault="00DB1408"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телекомунікації</w:t>
      </w:r>
      <w:r w:rsidR="00E73B94">
        <w:rPr>
          <w:rFonts w:ascii="Times New Roman" w:eastAsia="Calibri" w:hAnsi="Times New Roman" w:cs="Times New Roman"/>
          <w:sz w:val="24"/>
          <w:szCs w:val="24"/>
          <w:lang w:val="uk-UA"/>
        </w:rPr>
        <w:t xml:space="preserve"> </w:t>
      </w:r>
      <w:r w:rsidR="00E73B94" w:rsidRPr="00E73B94">
        <w:rPr>
          <w:rFonts w:ascii="Times New Roman" w:eastAsia="Calibri" w:hAnsi="Times New Roman" w:cs="Times New Roman"/>
          <w:sz w:val="24"/>
          <w:szCs w:val="24"/>
        </w:rPr>
        <w:t>[</w:t>
      </w:r>
      <w:r w:rsidR="00E73B94">
        <w:rPr>
          <w:rFonts w:ascii="Times New Roman" w:eastAsia="Calibri" w:hAnsi="Times New Roman" w:cs="Times New Roman"/>
          <w:sz w:val="24"/>
          <w:szCs w:val="24"/>
          <w:lang w:val="uk-UA"/>
        </w:rPr>
        <w:t>4,5</w:t>
      </w:r>
      <w:r w:rsidR="00E73B94" w:rsidRPr="00E73B94">
        <w:rPr>
          <w:rFonts w:ascii="Times New Roman" w:eastAsia="Calibri" w:hAnsi="Times New Roman" w:cs="Times New Roman"/>
          <w:sz w:val="24"/>
          <w:szCs w:val="24"/>
        </w:rPr>
        <w:t>]</w:t>
      </w:r>
      <w:r w:rsidR="00E73B94">
        <w:rPr>
          <w:rFonts w:ascii="Times New Roman" w:eastAsia="Calibri" w:hAnsi="Times New Roman" w:cs="Times New Roman"/>
          <w:sz w:val="24"/>
          <w:szCs w:val="24"/>
          <w:lang w:val="uk-UA"/>
        </w:rPr>
        <w:t>.</w:t>
      </w:r>
    </w:p>
    <w:p w14:paraId="74BE9CF8" w14:textId="555465F1" w:rsidR="005D0E54" w:rsidRPr="00431181" w:rsidRDefault="00DB1408" w:rsidP="00D354A2">
      <w:pPr>
        <w:spacing w:after="0" w:line="240" w:lineRule="auto"/>
        <w:ind w:firstLine="567"/>
        <w:jc w:val="both"/>
        <w:rPr>
          <w:rFonts w:ascii="Times New Roman" w:eastAsia="Calibri" w:hAnsi="Times New Roman" w:cs="Times New Roman"/>
          <w:sz w:val="24"/>
          <w:szCs w:val="24"/>
          <w:lang w:val="uk-UA"/>
        </w:rPr>
      </w:pPr>
      <w:r w:rsidRPr="002440AE">
        <w:rPr>
          <w:rFonts w:ascii="Times New Roman" w:eastAsia="Calibri" w:hAnsi="Times New Roman" w:cs="Times New Roman"/>
          <w:sz w:val="24"/>
          <w:szCs w:val="24"/>
          <w:lang w:val="uk-UA"/>
        </w:rPr>
        <w:t xml:space="preserve">Протягом </w:t>
      </w:r>
      <w:r w:rsidRPr="00431181">
        <w:rPr>
          <w:rFonts w:ascii="Times New Roman" w:eastAsia="Calibri" w:hAnsi="Times New Roman" w:cs="Times New Roman"/>
          <w:sz w:val="24"/>
          <w:szCs w:val="24"/>
          <w:lang w:val="uk-UA"/>
        </w:rPr>
        <w:t>тривалого часу публікації були улюбленим засобом поширення інформації серед населення. Маючи майже безмежну гнучкість, публікації можуть видаватися у форматі друкованих чи цифрових матеріалів, а також випускатися у різних формах та форматах. Вони можуть використовуватися як реклама (рекламні щити та плакати), з метою підтримки інформаційної взаємодії (навчальні матеріали або ігри), а також виконувати багато інших додаткових функцій.</w:t>
      </w:r>
    </w:p>
    <w:p w14:paraId="4F98C25D" w14:textId="77777777"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Рішення про вибір найкращого варіанта друкованих матеріалів залежить від:</w:t>
      </w:r>
    </w:p>
    <w:p w14:paraId="326555C2" w14:textId="77777777"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цільової аудиторії;</w:t>
      </w:r>
    </w:p>
    <w:p w14:paraId="7497C37F" w14:textId="77777777"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обсяг інформації, яку необхідно поширити;</w:t>
      </w:r>
    </w:p>
    <w:p w14:paraId="7D33DF09" w14:textId="128C5E28"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xml:space="preserve">• кількості </w:t>
      </w:r>
      <w:r w:rsidR="00DB1408" w:rsidRPr="00431181">
        <w:rPr>
          <w:rFonts w:ascii="Times New Roman" w:eastAsia="Calibri" w:hAnsi="Times New Roman" w:cs="Times New Roman"/>
          <w:sz w:val="24"/>
          <w:szCs w:val="24"/>
          <w:lang w:val="uk-UA"/>
        </w:rPr>
        <w:t>необхідн</w:t>
      </w:r>
      <w:r w:rsidR="003E028D">
        <w:rPr>
          <w:rFonts w:ascii="Times New Roman" w:eastAsia="Calibri" w:hAnsi="Times New Roman" w:cs="Times New Roman"/>
          <w:sz w:val="24"/>
          <w:szCs w:val="24"/>
          <w:lang w:val="uk-UA"/>
        </w:rPr>
        <w:t>их</w:t>
      </w:r>
      <w:r w:rsidR="00DB1408" w:rsidRPr="00431181">
        <w:rPr>
          <w:rFonts w:ascii="Times New Roman" w:eastAsia="Calibri" w:hAnsi="Times New Roman" w:cs="Times New Roman"/>
          <w:sz w:val="24"/>
          <w:szCs w:val="24"/>
          <w:lang w:val="uk-UA"/>
        </w:rPr>
        <w:t xml:space="preserve"> для поширення </w:t>
      </w:r>
      <w:r w:rsidRPr="00431181">
        <w:rPr>
          <w:rFonts w:ascii="Times New Roman" w:eastAsia="Calibri" w:hAnsi="Times New Roman" w:cs="Times New Roman"/>
          <w:sz w:val="24"/>
          <w:szCs w:val="24"/>
          <w:lang w:val="uk-UA"/>
        </w:rPr>
        <w:t>копій;</w:t>
      </w:r>
    </w:p>
    <w:p w14:paraId="4A005EDF" w14:textId="77777777"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способу розповсюдження;</w:t>
      </w:r>
    </w:p>
    <w:p w14:paraId="0B445B92" w14:textId="77777777"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довговічн</w:t>
      </w:r>
      <w:r w:rsidR="00DB1408" w:rsidRPr="00431181">
        <w:rPr>
          <w:rFonts w:ascii="Times New Roman" w:eastAsia="Calibri" w:hAnsi="Times New Roman" w:cs="Times New Roman"/>
          <w:sz w:val="24"/>
          <w:szCs w:val="24"/>
          <w:lang w:val="uk-UA"/>
        </w:rPr>
        <w:t>ості</w:t>
      </w:r>
      <w:r w:rsidRPr="00431181">
        <w:rPr>
          <w:rFonts w:ascii="Times New Roman" w:eastAsia="Calibri" w:hAnsi="Times New Roman" w:cs="Times New Roman"/>
          <w:sz w:val="24"/>
          <w:szCs w:val="24"/>
          <w:lang w:val="uk-UA"/>
        </w:rPr>
        <w:t xml:space="preserve"> друкованої продукції.</w:t>
      </w:r>
    </w:p>
    <w:p w14:paraId="58799940" w14:textId="0A420D9E"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xml:space="preserve">Практично всі друковані матеріали можна донести до широкої аудиторії у формі </w:t>
      </w:r>
      <w:proofErr w:type="spellStart"/>
      <w:r w:rsidRPr="00431181">
        <w:rPr>
          <w:rFonts w:ascii="Times New Roman" w:eastAsia="Calibri" w:hAnsi="Times New Roman" w:cs="Times New Roman"/>
          <w:sz w:val="24"/>
          <w:szCs w:val="24"/>
          <w:lang w:val="uk-UA"/>
        </w:rPr>
        <w:t>веб-сторінок</w:t>
      </w:r>
      <w:proofErr w:type="spellEnd"/>
      <w:r w:rsidRPr="00431181">
        <w:rPr>
          <w:rFonts w:ascii="Times New Roman" w:eastAsia="Calibri" w:hAnsi="Times New Roman" w:cs="Times New Roman"/>
          <w:sz w:val="24"/>
          <w:szCs w:val="24"/>
          <w:lang w:val="uk-UA"/>
        </w:rPr>
        <w:t xml:space="preserve"> для інтерактивного перегляду або завантаж</w:t>
      </w:r>
      <w:r w:rsidR="002440AE">
        <w:rPr>
          <w:rFonts w:ascii="Times New Roman" w:eastAsia="Calibri" w:hAnsi="Times New Roman" w:cs="Times New Roman"/>
          <w:sz w:val="24"/>
          <w:szCs w:val="24"/>
          <w:lang w:val="uk-UA"/>
        </w:rPr>
        <w:t>ення на персональний комп'ютер. І</w:t>
      </w:r>
      <w:r w:rsidRPr="00431181">
        <w:rPr>
          <w:rFonts w:ascii="Times New Roman" w:eastAsia="Calibri" w:hAnsi="Times New Roman" w:cs="Times New Roman"/>
          <w:sz w:val="24"/>
          <w:szCs w:val="24"/>
          <w:lang w:val="uk-UA"/>
        </w:rPr>
        <w:t>нформаційні повідомлення можуть бути оптимізовані для розповсюдження через мобільні телефони або інші портативні електронні пристрої.</w:t>
      </w:r>
    </w:p>
    <w:p w14:paraId="4A41A166" w14:textId="7DAD5E61"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Незалежно від того, чи є публікація друковано</w:t>
      </w:r>
      <w:r w:rsidR="00C265AB" w:rsidRPr="00431181">
        <w:rPr>
          <w:rFonts w:ascii="Times New Roman" w:eastAsia="Calibri" w:hAnsi="Times New Roman" w:cs="Times New Roman"/>
          <w:sz w:val="24"/>
          <w:szCs w:val="24"/>
          <w:lang w:val="uk-UA"/>
        </w:rPr>
        <w:t>ю</w:t>
      </w:r>
      <w:r w:rsidRPr="00431181">
        <w:rPr>
          <w:rFonts w:ascii="Times New Roman" w:eastAsia="Calibri" w:hAnsi="Times New Roman" w:cs="Times New Roman"/>
          <w:sz w:val="24"/>
          <w:szCs w:val="24"/>
          <w:lang w:val="uk-UA"/>
        </w:rPr>
        <w:t xml:space="preserve"> або ж поширюється в електронному вигляді, вона повинна бути інформативною</w:t>
      </w:r>
      <w:r w:rsidR="00C265AB" w:rsidRPr="00431181">
        <w:rPr>
          <w:rFonts w:ascii="Times New Roman" w:eastAsia="Calibri" w:hAnsi="Times New Roman" w:cs="Times New Roman"/>
          <w:sz w:val="24"/>
          <w:szCs w:val="24"/>
          <w:lang w:val="uk-UA"/>
        </w:rPr>
        <w:t xml:space="preserve"> та</w:t>
      </w:r>
      <w:r w:rsidRPr="00431181">
        <w:rPr>
          <w:rFonts w:ascii="Times New Roman" w:eastAsia="Calibri" w:hAnsi="Times New Roman" w:cs="Times New Roman"/>
          <w:sz w:val="24"/>
          <w:szCs w:val="24"/>
          <w:lang w:val="uk-UA"/>
        </w:rPr>
        <w:t xml:space="preserve"> переконливою</w:t>
      </w:r>
      <w:r w:rsidR="00C265AB" w:rsidRPr="00431181">
        <w:rPr>
          <w:rFonts w:ascii="Times New Roman" w:eastAsia="Calibri" w:hAnsi="Times New Roman" w:cs="Times New Roman"/>
          <w:sz w:val="24"/>
          <w:szCs w:val="24"/>
          <w:lang w:val="uk-UA"/>
        </w:rPr>
        <w:t xml:space="preserve">. </w:t>
      </w:r>
      <w:r w:rsidRPr="00431181">
        <w:rPr>
          <w:rFonts w:ascii="Times New Roman" w:eastAsia="Calibri" w:hAnsi="Times New Roman" w:cs="Times New Roman"/>
          <w:sz w:val="24"/>
          <w:szCs w:val="24"/>
          <w:lang w:val="uk-UA"/>
        </w:rPr>
        <w:t>Чим більше інтерактивних елементів містять матеріали, тим вони ефективніші, з точки зору активного залучення читача та сприяння зміні</w:t>
      </w:r>
      <w:r w:rsidR="00C265AB" w:rsidRPr="00431181">
        <w:rPr>
          <w:rFonts w:ascii="Times New Roman" w:eastAsia="Calibri" w:hAnsi="Times New Roman" w:cs="Times New Roman"/>
          <w:sz w:val="24"/>
          <w:szCs w:val="24"/>
          <w:lang w:val="uk-UA"/>
        </w:rPr>
        <w:t xml:space="preserve"> </w:t>
      </w:r>
      <w:r w:rsidRPr="00431181">
        <w:rPr>
          <w:rFonts w:ascii="Times New Roman" w:eastAsia="Calibri" w:hAnsi="Times New Roman" w:cs="Times New Roman"/>
          <w:sz w:val="24"/>
          <w:szCs w:val="24"/>
          <w:lang w:val="uk-UA"/>
        </w:rPr>
        <w:t>його поведінки. Публікації можуть бути розроблені для особливої цільової аудиторії, містити основні інформаційні повідомлення та рекомендації, а також детальнішу інформацію для підготовки інструкторів або самопідготовки. Деякі матеріали розробляються для одноразового використання, а інші використовуються постійно.</w:t>
      </w:r>
    </w:p>
    <w:p w14:paraId="030B7808" w14:textId="78734EB7"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2440AE">
        <w:rPr>
          <w:rFonts w:ascii="Times New Roman" w:eastAsia="Calibri" w:hAnsi="Times New Roman" w:cs="Times New Roman"/>
          <w:sz w:val="24"/>
          <w:szCs w:val="24"/>
          <w:lang w:val="uk-UA"/>
        </w:rPr>
        <w:t>Навчальні</w:t>
      </w:r>
      <w:r w:rsidRPr="00431181">
        <w:rPr>
          <w:rFonts w:ascii="Times New Roman" w:eastAsia="Calibri" w:hAnsi="Times New Roman" w:cs="Times New Roman"/>
          <w:sz w:val="24"/>
          <w:szCs w:val="24"/>
          <w:lang w:val="uk-UA"/>
        </w:rPr>
        <w:t xml:space="preserve"> заняття, навчальні модулі та презентації належать до традиційних способів представити значний обсяг знань у рамках стандартних освітніх зусиль. Важлива інформація часто поширюється в ході серйозних заходів, таких як зустрічі, семінари та </w:t>
      </w:r>
      <w:proofErr w:type="spellStart"/>
      <w:r w:rsidRPr="00431181">
        <w:rPr>
          <w:rFonts w:ascii="Times New Roman" w:eastAsia="Calibri" w:hAnsi="Times New Roman" w:cs="Times New Roman"/>
          <w:sz w:val="24"/>
          <w:szCs w:val="24"/>
          <w:lang w:val="uk-UA"/>
        </w:rPr>
        <w:t>вебінари</w:t>
      </w:r>
      <w:proofErr w:type="spellEnd"/>
      <w:r w:rsidRPr="00431181">
        <w:rPr>
          <w:rFonts w:ascii="Times New Roman" w:eastAsia="Calibri" w:hAnsi="Times New Roman" w:cs="Times New Roman"/>
          <w:sz w:val="24"/>
          <w:szCs w:val="24"/>
          <w:lang w:val="uk-UA"/>
        </w:rPr>
        <w:t xml:space="preserve"> (інтерактивні семінари), які спочатку були розроблені для структурування та підтримки </w:t>
      </w:r>
      <w:r w:rsidRPr="00431181">
        <w:rPr>
          <w:rFonts w:ascii="Times New Roman" w:eastAsia="Calibri" w:hAnsi="Times New Roman" w:cs="Times New Roman"/>
          <w:sz w:val="24"/>
          <w:szCs w:val="24"/>
          <w:lang w:val="uk-UA"/>
        </w:rPr>
        <w:lastRenderedPageBreak/>
        <w:t>очного навчання співробітників, добровольців, студентів, викладачів та членів спільнот. Впровадження нових елементів, до яких належать інтерактивні вправи, активне навчання та використання соціальних мереж, ще більше підвищує значущість, перевагу та ефективність використовуваних підходів.</w:t>
      </w:r>
    </w:p>
    <w:p w14:paraId="1B27BDF7" w14:textId="405282B8"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Навчання на основі використання можлив</w:t>
      </w:r>
      <w:r w:rsidR="00E73B94">
        <w:rPr>
          <w:rFonts w:ascii="Times New Roman" w:eastAsia="Calibri" w:hAnsi="Times New Roman" w:cs="Times New Roman"/>
          <w:sz w:val="24"/>
          <w:szCs w:val="24"/>
          <w:lang w:val="uk-UA"/>
        </w:rPr>
        <w:t>остей персональних комп'ютерів</w:t>
      </w:r>
      <w:r w:rsidRPr="00431181">
        <w:rPr>
          <w:rFonts w:ascii="Times New Roman" w:eastAsia="Calibri" w:hAnsi="Times New Roman" w:cs="Times New Roman"/>
          <w:sz w:val="24"/>
          <w:szCs w:val="24"/>
          <w:lang w:val="uk-UA"/>
        </w:rPr>
        <w:t xml:space="preserve"> або інтерактивних можливостей (для чого необхідний комп'ютер </w:t>
      </w:r>
      <w:r w:rsidR="00D32AF9" w:rsidRPr="00431181">
        <w:rPr>
          <w:rFonts w:ascii="Times New Roman" w:eastAsia="Calibri" w:hAnsi="Times New Roman" w:cs="Times New Roman"/>
          <w:sz w:val="24"/>
          <w:szCs w:val="24"/>
          <w:lang w:val="uk-UA"/>
        </w:rPr>
        <w:t xml:space="preserve">або планшет </w:t>
      </w:r>
      <w:r w:rsidRPr="00431181">
        <w:rPr>
          <w:rFonts w:ascii="Times New Roman" w:eastAsia="Calibri" w:hAnsi="Times New Roman" w:cs="Times New Roman"/>
          <w:sz w:val="24"/>
          <w:szCs w:val="24"/>
          <w:lang w:val="uk-UA"/>
        </w:rPr>
        <w:t>та доступ до Інтернету) – два способи отримання доступу до можливостей колективного навчання.</w:t>
      </w:r>
      <w:r w:rsidR="00E73B94">
        <w:rPr>
          <w:rFonts w:ascii="Times New Roman" w:eastAsia="Calibri" w:hAnsi="Times New Roman" w:cs="Times New Roman"/>
          <w:sz w:val="24"/>
          <w:szCs w:val="24"/>
          <w:lang w:val="uk-UA"/>
        </w:rPr>
        <w:t xml:space="preserve"> </w:t>
      </w:r>
      <w:r w:rsidRPr="00431181">
        <w:rPr>
          <w:rFonts w:ascii="Times New Roman" w:eastAsia="Calibri" w:hAnsi="Times New Roman" w:cs="Times New Roman"/>
          <w:sz w:val="24"/>
          <w:szCs w:val="24"/>
          <w:lang w:val="uk-UA"/>
        </w:rPr>
        <w:t>Можливості інтерактивного навчання широко вивчені. У вищій школі та бізнес-спільнотах воно підтвердило свою ефективність, оскільки учні, які використовували інтерактивні методи навчання, показували вищі результати, ніж традиційні слухачі.</w:t>
      </w:r>
    </w:p>
    <w:p w14:paraId="2E04F2FC" w14:textId="536199BF" w:rsidR="003E028D" w:rsidRPr="003E028D"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xml:space="preserve">Ігри та конкурси пропонують ще одну захоплюючу можливість "навчання з розвагою". Для малих груп можна використовувати настільні ігри. Крім того, можна організовувати конкурси малюнків на асфальті, що завжди дуже </w:t>
      </w:r>
      <w:proofErr w:type="spellStart"/>
      <w:r w:rsidRPr="00431181">
        <w:rPr>
          <w:rFonts w:ascii="Times New Roman" w:eastAsia="Calibri" w:hAnsi="Times New Roman" w:cs="Times New Roman"/>
          <w:sz w:val="24"/>
          <w:szCs w:val="24"/>
          <w:lang w:val="uk-UA"/>
        </w:rPr>
        <w:t>видовищно</w:t>
      </w:r>
      <w:proofErr w:type="spellEnd"/>
      <w:r w:rsidRPr="00431181">
        <w:rPr>
          <w:rFonts w:ascii="Times New Roman" w:eastAsia="Calibri" w:hAnsi="Times New Roman" w:cs="Times New Roman"/>
          <w:sz w:val="24"/>
          <w:szCs w:val="24"/>
          <w:lang w:val="uk-UA"/>
        </w:rPr>
        <w:t>.</w:t>
      </w:r>
      <w:r w:rsidR="003E028D">
        <w:rPr>
          <w:rFonts w:ascii="Times New Roman" w:eastAsia="Calibri" w:hAnsi="Times New Roman" w:cs="Times New Roman"/>
          <w:sz w:val="24"/>
          <w:szCs w:val="24"/>
          <w:lang w:val="uk-UA"/>
        </w:rPr>
        <w:t xml:space="preserve"> </w:t>
      </w:r>
      <w:r w:rsidR="003E028D" w:rsidRPr="003E028D">
        <w:rPr>
          <w:rFonts w:ascii="Times New Roman" w:eastAsia="Calibri" w:hAnsi="Times New Roman" w:cs="Times New Roman"/>
          <w:sz w:val="24"/>
          <w:szCs w:val="24"/>
          <w:lang w:val="uk-UA"/>
        </w:rPr>
        <w:t xml:space="preserve">Творчі конкурси також можна організувати у змаганні, запросивши до участі шкільні та регіональні команди. Для їх проведення можна використовувати такі завдання, як розробка оформлення плакатів, написання питань для вікторин, написання оповідань, пісень та віршів, постановка сценок чи творення слоганів. </w:t>
      </w:r>
    </w:p>
    <w:p w14:paraId="77BF794D" w14:textId="77777777"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xml:space="preserve">Три основних типи </w:t>
      </w:r>
      <w:proofErr w:type="spellStart"/>
      <w:r w:rsidRPr="00431181">
        <w:rPr>
          <w:rFonts w:ascii="Times New Roman" w:eastAsia="Calibri" w:hAnsi="Times New Roman" w:cs="Times New Roman"/>
          <w:sz w:val="24"/>
          <w:szCs w:val="24"/>
          <w:lang w:val="uk-UA"/>
        </w:rPr>
        <w:t>аудіо-</w:t>
      </w:r>
      <w:proofErr w:type="spellEnd"/>
      <w:r w:rsidRPr="00431181">
        <w:rPr>
          <w:rFonts w:ascii="Times New Roman" w:eastAsia="Calibri" w:hAnsi="Times New Roman" w:cs="Times New Roman"/>
          <w:sz w:val="24"/>
          <w:szCs w:val="24"/>
          <w:lang w:val="uk-UA"/>
        </w:rPr>
        <w:t xml:space="preserve"> та відеопродукції розрізняються за тривалістю, способами поширення та рівнем професіоналізму:</w:t>
      </w:r>
    </w:p>
    <w:p w14:paraId="079D6DDF" w14:textId="77777777"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соціальна реклама на радіо та телебаченні;</w:t>
      </w:r>
    </w:p>
    <w:p w14:paraId="3D8CB0E5" w14:textId="77777777"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xml:space="preserve">• короткі </w:t>
      </w:r>
      <w:proofErr w:type="spellStart"/>
      <w:r w:rsidRPr="00431181">
        <w:rPr>
          <w:rFonts w:ascii="Times New Roman" w:eastAsia="Calibri" w:hAnsi="Times New Roman" w:cs="Times New Roman"/>
          <w:sz w:val="24"/>
          <w:szCs w:val="24"/>
          <w:lang w:val="uk-UA"/>
        </w:rPr>
        <w:t>аудіо-</w:t>
      </w:r>
      <w:proofErr w:type="spellEnd"/>
      <w:r w:rsidRPr="00431181">
        <w:rPr>
          <w:rFonts w:ascii="Times New Roman" w:eastAsia="Calibri" w:hAnsi="Times New Roman" w:cs="Times New Roman"/>
          <w:sz w:val="24"/>
          <w:szCs w:val="24"/>
          <w:lang w:val="uk-UA"/>
        </w:rPr>
        <w:t xml:space="preserve"> або відеоролики;</w:t>
      </w:r>
    </w:p>
    <w:p w14:paraId="596B1376" w14:textId="77777777" w:rsidR="005D0E54" w:rsidRPr="00431181" w:rsidRDefault="005D0E54"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аудіо та відеоматеріали більшої тривалості.</w:t>
      </w:r>
    </w:p>
    <w:p w14:paraId="2F252AC9" w14:textId="6B0E3759" w:rsidR="00A62D21" w:rsidRPr="00431181" w:rsidRDefault="004B223F" w:rsidP="00D354A2">
      <w:pPr>
        <w:spacing w:after="0" w:line="240" w:lineRule="auto"/>
        <w:ind w:firstLine="567"/>
        <w:jc w:val="both"/>
        <w:rPr>
          <w:rFonts w:ascii="Times New Roman" w:hAnsi="Times New Roman" w:cs="Times New Roman"/>
          <w:sz w:val="24"/>
          <w:szCs w:val="24"/>
          <w:lang w:val="uk-UA"/>
        </w:rPr>
      </w:pPr>
      <w:r w:rsidRPr="00431181">
        <w:rPr>
          <w:rFonts w:ascii="Times New Roman" w:eastAsia="Calibri" w:hAnsi="Times New Roman" w:cs="Times New Roman"/>
          <w:sz w:val="24"/>
          <w:szCs w:val="24"/>
          <w:lang w:val="uk-UA"/>
        </w:rPr>
        <w:t xml:space="preserve">Один із найпростіших та найдешевших способів для здійснення </w:t>
      </w:r>
      <w:r w:rsidRPr="00431181">
        <w:rPr>
          <w:rFonts w:ascii="Times New Roman" w:hAnsi="Times New Roman" w:cs="Times New Roman"/>
          <w:sz w:val="24"/>
          <w:szCs w:val="24"/>
          <w:lang w:val="uk-UA"/>
        </w:rPr>
        <w:t>інформаційно-роз`яснювальної роботи є використання офіційних сайтів. До них відносяться офіційний сайт ДСНС, офіційні сторінки Головних управлінь ДСНС</w:t>
      </w:r>
      <w:r w:rsidR="00A62D21" w:rsidRPr="00431181">
        <w:rPr>
          <w:rFonts w:ascii="Times New Roman" w:hAnsi="Times New Roman" w:cs="Times New Roman"/>
          <w:sz w:val="24"/>
          <w:szCs w:val="24"/>
          <w:lang w:val="uk-UA"/>
        </w:rPr>
        <w:t xml:space="preserve"> тощо. </w:t>
      </w:r>
      <w:r w:rsidR="003E028D" w:rsidRPr="00431181">
        <w:rPr>
          <w:rFonts w:ascii="Times New Roman" w:eastAsia="Calibri" w:hAnsi="Times New Roman" w:cs="Times New Roman"/>
          <w:sz w:val="24"/>
          <w:szCs w:val="24"/>
          <w:lang w:val="uk-UA"/>
        </w:rPr>
        <w:t xml:space="preserve">Прикладом такого ресурсу </w:t>
      </w:r>
      <w:r w:rsidR="003E028D">
        <w:rPr>
          <w:rFonts w:ascii="Times New Roman" w:eastAsia="Calibri" w:hAnsi="Times New Roman" w:cs="Times New Roman"/>
          <w:sz w:val="24"/>
          <w:szCs w:val="24"/>
          <w:lang w:val="uk-UA"/>
        </w:rPr>
        <w:t>може бути о</w:t>
      </w:r>
      <w:r w:rsidR="00A62D21" w:rsidRPr="00431181">
        <w:rPr>
          <w:rFonts w:ascii="Times New Roman" w:hAnsi="Times New Roman" w:cs="Times New Roman"/>
          <w:sz w:val="24"/>
          <w:szCs w:val="24"/>
          <w:lang w:val="uk-UA"/>
        </w:rPr>
        <w:t xml:space="preserve">фіційний сайт </w:t>
      </w:r>
      <w:r w:rsidR="00A62D21" w:rsidRPr="00431181">
        <w:rPr>
          <w:rFonts w:ascii="Times New Roman" w:eastAsia="Calibri" w:hAnsi="Times New Roman" w:cs="Times New Roman"/>
          <w:sz w:val="24"/>
          <w:szCs w:val="24"/>
          <w:lang w:val="uk-UA"/>
        </w:rPr>
        <w:t>НУЦЗ України</w:t>
      </w:r>
      <w:r w:rsidR="00A62D21" w:rsidRPr="00431181">
        <w:rPr>
          <w:rFonts w:ascii="Times New Roman" w:hAnsi="Times New Roman" w:cs="Times New Roman"/>
          <w:sz w:val="24"/>
          <w:szCs w:val="24"/>
          <w:lang w:val="uk-UA"/>
        </w:rPr>
        <w:t>.</w:t>
      </w:r>
    </w:p>
    <w:p w14:paraId="234B8CCC" w14:textId="7415EAA9" w:rsidR="00A62D21" w:rsidRPr="00431181" w:rsidRDefault="00A62D21"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xml:space="preserve">До соціальних </w:t>
      </w:r>
      <w:r w:rsidR="00C265AB" w:rsidRPr="00431181">
        <w:rPr>
          <w:rFonts w:ascii="Times New Roman" w:eastAsia="Calibri" w:hAnsi="Times New Roman" w:cs="Times New Roman"/>
          <w:sz w:val="24"/>
          <w:szCs w:val="24"/>
          <w:lang w:val="uk-UA"/>
        </w:rPr>
        <w:t>медіа</w:t>
      </w:r>
      <w:r w:rsidRPr="00431181">
        <w:rPr>
          <w:rFonts w:ascii="Times New Roman" w:eastAsia="Calibri" w:hAnsi="Times New Roman" w:cs="Times New Roman"/>
          <w:sz w:val="24"/>
          <w:szCs w:val="24"/>
          <w:lang w:val="uk-UA"/>
        </w:rPr>
        <w:t xml:space="preserve"> належать всі ті інтерактивні інструменти, які дозволяють людям спілкуватися один з одним без необхідності традиційної організаційної підтримки. До них відносяться: соціальні мережі, </w:t>
      </w:r>
      <w:proofErr w:type="spellStart"/>
      <w:r w:rsidRPr="00431181">
        <w:rPr>
          <w:rFonts w:ascii="Times New Roman" w:eastAsia="Calibri" w:hAnsi="Times New Roman" w:cs="Times New Roman"/>
          <w:sz w:val="24"/>
          <w:szCs w:val="24"/>
          <w:lang w:val="uk-UA"/>
        </w:rPr>
        <w:t>месенджери</w:t>
      </w:r>
      <w:proofErr w:type="spellEnd"/>
      <w:r w:rsidRPr="00431181">
        <w:rPr>
          <w:rFonts w:ascii="Times New Roman" w:eastAsia="Calibri" w:hAnsi="Times New Roman" w:cs="Times New Roman"/>
          <w:sz w:val="24"/>
          <w:szCs w:val="24"/>
          <w:lang w:val="uk-UA"/>
        </w:rPr>
        <w:t xml:space="preserve"> тощо. Революція в галузі електронних комунікацій спрощує та здешевлює можливості для поширення інформації.</w:t>
      </w:r>
    </w:p>
    <w:p w14:paraId="4CB9FC3B" w14:textId="21768E3C" w:rsidR="005D0E54" w:rsidRPr="00431181" w:rsidRDefault="00A62D21"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 xml:space="preserve">Використання </w:t>
      </w:r>
      <w:proofErr w:type="spellStart"/>
      <w:r w:rsidRPr="00431181">
        <w:rPr>
          <w:rFonts w:ascii="Times New Roman" w:eastAsia="Calibri" w:hAnsi="Times New Roman" w:cs="Times New Roman"/>
          <w:sz w:val="24"/>
          <w:szCs w:val="24"/>
          <w:lang w:val="uk-UA"/>
        </w:rPr>
        <w:t>телекомунікацій</w:t>
      </w:r>
      <w:proofErr w:type="spellEnd"/>
      <w:r w:rsidRPr="00431181">
        <w:rPr>
          <w:rFonts w:ascii="Times New Roman" w:eastAsia="Calibri" w:hAnsi="Times New Roman" w:cs="Times New Roman"/>
          <w:sz w:val="24"/>
          <w:szCs w:val="24"/>
          <w:lang w:val="uk-UA"/>
        </w:rPr>
        <w:t xml:space="preserve"> має на увазі безліч різних можливостей. До них відносять: автоматичні системи надсилання текстових повідомлень. Розсилка повідомлень має велике значення для раннього оповіщення.</w:t>
      </w:r>
    </w:p>
    <w:p w14:paraId="247DA946" w14:textId="77777777" w:rsidR="00915902" w:rsidRPr="00431181" w:rsidRDefault="00A62D21"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Немає єдиного, найефективнішого способу поширювати інформаційні повідомлення.</w:t>
      </w:r>
      <w:r w:rsidR="004B4235" w:rsidRPr="00431181">
        <w:rPr>
          <w:rFonts w:ascii="Times New Roman" w:eastAsia="Calibri" w:hAnsi="Times New Roman" w:cs="Times New Roman"/>
          <w:sz w:val="24"/>
          <w:szCs w:val="24"/>
          <w:lang w:val="uk-UA"/>
        </w:rPr>
        <w:t xml:space="preserve"> </w:t>
      </w:r>
      <w:r w:rsidRPr="00431181">
        <w:rPr>
          <w:rFonts w:ascii="Times New Roman" w:eastAsia="Calibri" w:hAnsi="Times New Roman" w:cs="Times New Roman"/>
          <w:sz w:val="24"/>
          <w:szCs w:val="24"/>
          <w:lang w:val="uk-UA"/>
        </w:rPr>
        <w:t>Таким чином, успіх зазвичай досягається шляхом комбінування різних інструментів.</w:t>
      </w:r>
      <w:r w:rsidR="00915902" w:rsidRPr="00431181">
        <w:rPr>
          <w:rFonts w:ascii="Times New Roman" w:eastAsia="Calibri" w:hAnsi="Times New Roman" w:cs="Times New Roman"/>
          <w:sz w:val="24"/>
          <w:szCs w:val="24"/>
          <w:lang w:val="uk-UA"/>
        </w:rPr>
        <w:t xml:space="preserve"> </w:t>
      </w:r>
    </w:p>
    <w:p w14:paraId="21E91D5B" w14:textId="29949CB0" w:rsidR="00732B28" w:rsidRPr="00431181" w:rsidRDefault="00915902" w:rsidP="00D354A2">
      <w:pPr>
        <w:spacing w:after="0" w:line="240" w:lineRule="auto"/>
        <w:ind w:firstLine="567"/>
        <w:jc w:val="both"/>
        <w:rPr>
          <w:rFonts w:ascii="Times New Roman" w:eastAsia="Calibri" w:hAnsi="Times New Roman" w:cs="Times New Roman"/>
          <w:sz w:val="24"/>
          <w:szCs w:val="24"/>
          <w:lang w:val="uk-UA"/>
        </w:rPr>
      </w:pPr>
      <w:r w:rsidRPr="00431181">
        <w:rPr>
          <w:rFonts w:ascii="Times New Roman" w:eastAsia="Calibri" w:hAnsi="Times New Roman" w:cs="Times New Roman"/>
          <w:sz w:val="24"/>
          <w:szCs w:val="24"/>
          <w:lang w:val="uk-UA"/>
        </w:rPr>
        <w:t>Розглянуті інструменти рекомендуються</w:t>
      </w:r>
      <w:r w:rsidR="00732B28" w:rsidRPr="00431181">
        <w:rPr>
          <w:rFonts w:ascii="Times New Roman" w:eastAsia="Calibri" w:hAnsi="Times New Roman" w:cs="Times New Roman"/>
          <w:sz w:val="24"/>
          <w:szCs w:val="24"/>
          <w:lang w:val="uk-UA"/>
        </w:rPr>
        <w:t xml:space="preserve"> </w:t>
      </w:r>
      <w:r w:rsidRPr="00431181">
        <w:rPr>
          <w:rFonts w:ascii="Times New Roman" w:eastAsia="Calibri" w:hAnsi="Times New Roman" w:cs="Times New Roman"/>
          <w:sz w:val="24"/>
          <w:szCs w:val="24"/>
          <w:lang w:val="uk-UA"/>
        </w:rPr>
        <w:t xml:space="preserve">для використання при </w:t>
      </w:r>
      <w:r w:rsidR="002A2484" w:rsidRPr="00431181">
        <w:rPr>
          <w:rFonts w:ascii="Times New Roman" w:eastAsia="Calibri" w:hAnsi="Times New Roman" w:cs="Times New Roman"/>
          <w:sz w:val="24"/>
          <w:szCs w:val="24"/>
          <w:lang w:val="uk-UA"/>
        </w:rPr>
        <w:t>проведенн</w:t>
      </w:r>
      <w:r w:rsidRPr="00431181">
        <w:rPr>
          <w:rFonts w:ascii="Times New Roman" w:eastAsia="Calibri" w:hAnsi="Times New Roman" w:cs="Times New Roman"/>
          <w:sz w:val="24"/>
          <w:szCs w:val="24"/>
          <w:lang w:val="uk-UA"/>
        </w:rPr>
        <w:t>і</w:t>
      </w:r>
      <w:r w:rsidR="00A63CD2" w:rsidRPr="00431181">
        <w:rPr>
          <w:rFonts w:ascii="Times New Roman" w:eastAsia="Calibri" w:hAnsi="Times New Roman" w:cs="Times New Roman"/>
          <w:sz w:val="24"/>
          <w:szCs w:val="24"/>
          <w:lang w:val="uk-UA"/>
        </w:rPr>
        <w:t xml:space="preserve"> </w:t>
      </w:r>
      <w:proofErr w:type="spellStart"/>
      <w:r w:rsidRPr="00431181">
        <w:rPr>
          <w:rFonts w:ascii="Times New Roman" w:eastAsia="Calibri" w:hAnsi="Times New Roman" w:cs="Times New Roman"/>
          <w:sz w:val="24"/>
          <w:szCs w:val="24"/>
          <w:lang w:val="uk-UA"/>
        </w:rPr>
        <w:t>і</w:t>
      </w:r>
      <w:r w:rsidR="002A2484" w:rsidRPr="00431181">
        <w:rPr>
          <w:rFonts w:ascii="Times New Roman" w:eastAsia="Calibri" w:hAnsi="Times New Roman" w:cs="Times New Roman"/>
          <w:sz w:val="24"/>
          <w:szCs w:val="24"/>
          <w:lang w:val="uk-UA"/>
        </w:rPr>
        <w:t>нформаційно-роз’ясювальної</w:t>
      </w:r>
      <w:proofErr w:type="spellEnd"/>
      <w:r w:rsidR="002A2484" w:rsidRPr="00431181">
        <w:rPr>
          <w:rFonts w:ascii="Times New Roman" w:eastAsia="Calibri" w:hAnsi="Times New Roman" w:cs="Times New Roman"/>
          <w:sz w:val="24"/>
          <w:szCs w:val="24"/>
          <w:lang w:val="uk-UA"/>
        </w:rPr>
        <w:t xml:space="preserve"> роботи </w:t>
      </w:r>
      <w:r w:rsidRPr="00431181">
        <w:rPr>
          <w:rFonts w:ascii="Times New Roman" w:eastAsia="Calibri" w:hAnsi="Times New Roman" w:cs="Times New Roman"/>
          <w:sz w:val="24"/>
          <w:szCs w:val="24"/>
          <w:lang w:val="uk-UA"/>
        </w:rPr>
        <w:t>з питань безпеки</w:t>
      </w:r>
      <w:r w:rsidR="00A63CD2" w:rsidRPr="00431181">
        <w:rPr>
          <w:rFonts w:ascii="Times New Roman" w:eastAsia="Calibri" w:hAnsi="Times New Roman" w:cs="Times New Roman"/>
          <w:sz w:val="24"/>
          <w:szCs w:val="24"/>
          <w:lang w:val="uk-UA"/>
        </w:rPr>
        <w:t xml:space="preserve"> </w:t>
      </w:r>
      <w:r w:rsidRPr="00431181">
        <w:rPr>
          <w:rFonts w:ascii="Times New Roman" w:eastAsia="Calibri" w:hAnsi="Times New Roman" w:cs="Times New Roman"/>
          <w:sz w:val="24"/>
          <w:szCs w:val="24"/>
          <w:lang w:val="uk-UA"/>
        </w:rPr>
        <w:t>життєдіяльності нас</w:t>
      </w:r>
      <w:r w:rsidR="00A63CD2" w:rsidRPr="00431181">
        <w:rPr>
          <w:rFonts w:ascii="Times New Roman" w:eastAsia="Calibri" w:hAnsi="Times New Roman" w:cs="Times New Roman"/>
          <w:sz w:val="24"/>
          <w:szCs w:val="24"/>
          <w:lang w:val="uk-UA"/>
        </w:rPr>
        <w:t>е</w:t>
      </w:r>
      <w:r w:rsidRPr="00431181">
        <w:rPr>
          <w:rFonts w:ascii="Times New Roman" w:eastAsia="Calibri" w:hAnsi="Times New Roman" w:cs="Times New Roman"/>
          <w:sz w:val="24"/>
          <w:szCs w:val="24"/>
          <w:lang w:val="uk-UA"/>
        </w:rPr>
        <w:t>лення.</w:t>
      </w:r>
    </w:p>
    <w:p w14:paraId="3F0EBE74" w14:textId="0DB5D4BE" w:rsidR="00CF171C" w:rsidRPr="00431181" w:rsidRDefault="00CF171C" w:rsidP="00D354A2">
      <w:pPr>
        <w:spacing w:after="0" w:line="240" w:lineRule="auto"/>
        <w:jc w:val="both"/>
        <w:rPr>
          <w:rFonts w:ascii="Times New Roman" w:eastAsia="Calibri" w:hAnsi="Times New Roman" w:cs="Times New Roman"/>
          <w:sz w:val="24"/>
          <w:szCs w:val="24"/>
          <w:lang w:val="uk-UA"/>
        </w:rPr>
      </w:pPr>
    </w:p>
    <w:p w14:paraId="2A5905AD" w14:textId="4E3DBC71" w:rsidR="00F930CA" w:rsidRPr="003E028D" w:rsidRDefault="00D354A2" w:rsidP="00D354A2">
      <w:pPr>
        <w:spacing w:after="0" w:line="240" w:lineRule="auto"/>
        <w:ind w:firstLine="284"/>
        <w:jc w:val="center"/>
        <w:rPr>
          <w:rStyle w:val="a4"/>
          <w:rFonts w:ascii="Times New Roman" w:hAnsi="Times New Roman" w:cs="Times New Roman"/>
          <w:b w:val="0"/>
          <w:sz w:val="24"/>
          <w:szCs w:val="24"/>
          <w:lang w:val="uk-UA"/>
        </w:rPr>
      </w:pPr>
      <w:r w:rsidRPr="003E028D">
        <w:rPr>
          <w:rStyle w:val="a4"/>
          <w:rFonts w:ascii="Times New Roman" w:hAnsi="Times New Roman" w:cs="Times New Roman"/>
          <w:b w:val="0"/>
          <w:sz w:val="24"/>
          <w:szCs w:val="24"/>
          <w:lang w:val="uk-UA"/>
        </w:rPr>
        <w:t>Література</w:t>
      </w:r>
    </w:p>
    <w:p w14:paraId="28967E80" w14:textId="5BCCD96F" w:rsidR="00CF171C" w:rsidRPr="00431181" w:rsidRDefault="00A63CD2" w:rsidP="00D354A2">
      <w:pPr>
        <w:spacing w:after="0" w:line="240" w:lineRule="auto"/>
        <w:ind w:firstLine="284"/>
        <w:jc w:val="both"/>
        <w:rPr>
          <w:rFonts w:ascii="Times New Roman" w:hAnsi="Times New Roman" w:cs="Times New Roman"/>
          <w:sz w:val="24"/>
          <w:szCs w:val="24"/>
          <w:lang w:val="uk-UA"/>
        </w:rPr>
      </w:pPr>
      <w:r w:rsidRPr="00431181">
        <w:rPr>
          <w:rStyle w:val="a4"/>
          <w:rFonts w:ascii="Times New Roman" w:hAnsi="Times New Roman" w:cs="Times New Roman"/>
          <w:b w:val="0"/>
          <w:bCs w:val="0"/>
          <w:color w:val="444455"/>
          <w:sz w:val="24"/>
          <w:szCs w:val="24"/>
          <w:lang w:val="uk-UA"/>
        </w:rPr>
        <w:t>1.</w:t>
      </w:r>
      <w:r w:rsidRPr="00431181">
        <w:rPr>
          <w:rFonts w:ascii="Times New Roman" w:hAnsi="Times New Roman" w:cs="Times New Roman"/>
          <w:sz w:val="24"/>
          <w:szCs w:val="24"/>
        </w:rPr>
        <w:t xml:space="preserve"> </w:t>
      </w:r>
      <w:r w:rsidR="00CF171C" w:rsidRPr="00431181">
        <w:rPr>
          <w:rFonts w:ascii="Times New Roman" w:hAnsi="Times New Roman" w:cs="Times New Roman"/>
          <w:sz w:val="24"/>
          <w:szCs w:val="24"/>
        </w:rPr>
        <w:t>Про мед</w:t>
      </w:r>
      <w:proofErr w:type="spellStart"/>
      <w:r w:rsidR="00CF171C" w:rsidRPr="00431181">
        <w:rPr>
          <w:rFonts w:ascii="Times New Roman" w:hAnsi="Times New Roman" w:cs="Times New Roman"/>
          <w:sz w:val="24"/>
          <w:szCs w:val="24"/>
          <w:lang w:val="uk-UA"/>
        </w:rPr>
        <w:t>іа</w:t>
      </w:r>
      <w:proofErr w:type="spellEnd"/>
      <w:r w:rsidR="00D40E94" w:rsidRPr="00431181">
        <w:rPr>
          <w:rFonts w:ascii="Times New Roman" w:hAnsi="Times New Roman" w:cs="Times New Roman"/>
          <w:sz w:val="24"/>
          <w:szCs w:val="24"/>
          <w:lang w:val="uk-UA"/>
        </w:rPr>
        <w:t xml:space="preserve">: Закон України від 13.12.2022 р. № </w:t>
      </w:r>
      <w:r w:rsidR="00D40E94" w:rsidRPr="00431181">
        <w:rPr>
          <w:rFonts w:ascii="Times New Roman" w:hAnsi="Times New Roman" w:cs="Times New Roman"/>
          <w:sz w:val="24"/>
          <w:szCs w:val="24"/>
        </w:rPr>
        <w:t>2849-IX</w:t>
      </w:r>
      <w:r w:rsidR="00D40E94" w:rsidRPr="00431181">
        <w:rPr>
          <w:rFonts w:ascii="Times New Roman" w:hAnsi="Times New Roman" w:cs="Times New Roman"/>
          <w:sz w:val="24"/>
          <w:szCs w:val="24"/>
          <w:lang w:val="uk-UA"/>
        </w:rPr>
        <w:t xml:space="preserve">. Дата оновлення: 02.07.2023. </w:t>
      </w:r>
      <w:bookmarkStart w:id="1" w:name="_Hlk149729091"/>
      <w:r w:rsidR="00D40E94" w:rsidRPr="00431181">
        <w:rPr>
          <w:rFonts w:ascii="Times New Roman" w:hAnsi="Times New Roman" w:cs="Times New Roman"/>
          <w:sz w:val="24"/>
          <w:szCs w:val="24"/>
          <w:lang w:val="en-US"/>
        </w:rPr>
        <w:t>URL</w:t>
      </w:r>
      <w:r w:rsidR="00D40E94" w:rsidRPr="00431181">
        <w:rPr>
          <w:rFonts w:ascii="Times New Roman" w:hAnsi="Times New Roman" w:cs="Times New Roman"/>
          <w:sz w:val="24"/>
          <w:szCs w:val="24"/>
          <w:lang w:val="uk-UA"/>
        </w:rPr>
        <w:t>:</w:t>
      </w:r>
      <w:bookmarkEnd w:id="1"/>
      <w:r w:rsidR="00D40E94" w:rsidRPr="00431181">
        <w:rPr>
          <w:rFonts w:ascii="Times New Roman" w:hAnsi="Times New Roman" w:cs="Times New Roman"/>
          <w:sz w:val="24"/>
          <w:szCs w:val="24"/>
          <w:lang w:val="uk-UA"/>
        </w:rPr>
        <w:t xml:space="preserve"> </w:t>
      </w:r>
      <w:hyperlink r:id="rId6" w:anchor="Text" w:history="1">
        <w:r w:rsidR="00D40E94" w:rsidRPr="00431181">
          <w:rPr>
            <w:rStyle w:val="a7"/>
            <w:rFonts w:ascii="Times New Roman" w:hAnsi="Times New Roman" w:cs="Times New Roman"/>
            <w:color w:val="auto"/>
            <w:sz w:val="24"/>
            <w:szCs w:val="24"/>
            <w:u w:val="none"/>
            <w:lang w:val="uk-UA"/>
          </w:rPr>
          <w:t>https://zakon.rada.gov.ua/laws/show/2849-20#Text</w:t>
        </w:r>
      </w:hyperlink>
      <w:r w:rsidR="00D40E94" w:rsidRPr="00431181">
        <w:rPr>
          <w:rFonts w:ascii="Times New Roman" w:hAnsi="Times New Roman" w:cs="Times New Roman"/>
          <w:sz w:val="24"/>
          <w:szCs w:val="24"/>
          <w:lang w:val="uk-UA"/>
        </w:rPr>
        <w:t>.</w:t>
      </w:r>
    </w:p>
    <w:p w14:paraId="4387DA62" w14:textId="66554810" w:rsidR="00E73B94" w:rsidRPr="00F217B7" w:rsidRDefault="00A63CD2" w:rsidP="00D354A2">
      <w:pPr>
        <w:spacing w:after="0" w:line="240" w:lineRule="auto"/>
        <w:ind w:firstLine="284"/>
        <w:jc w:val="both"/>
        <w:rPr>
          <w:rFonts w:ascii="Times New Roman" w:hAnsi="Times New Roman" w:cs="Times New Roman"/>
          <w:sz w:val="24"/>
          <w:szCs w:val="24"/>
        </w:rPr>
      </w:pPr>
      <w:r w:rsidRPr="00431181">
        <w:rPr>
          <w:rFonts w:ascii="Times New Roman" w:hAnsi="Times New Roman" w:cs="Times New Roman"/>
          <w:sz w:val="24"/>
          <w:szCs w:val="24"/>
          <w:lang w:val="uk-UA"/>
        </w:rPr>
        <w:t xml:space="preserve">2. </w:t>
      </w:r>
      <w:r w:rsidR="00E73B94" w:rsidRPr="00431181">
        <w:rPr>
          <w:rFonts w:ascii="Times New Roman" w:hAnsi="Times New Roman" w:cs="Times New Roman"/>
          <w:sz w:val="24"/>
          <w:szCs w:val="24"/>
          <w:lang w:val="uk-UA"/>
        </w:rPr>
        <w:t>Кодекс цивільного захисту України від 02.10.2012 р. № 5403-</w:t>
      </w:r>
      <w:r w:rsidR="00E73B94" w:rsidRPr="00431181">
        <w:rPr>
          <w:rFonts w:ascii="Times New Roman" w:hAnsi="Times New Roman" w:cs="Times New Roman"/>
          <w:sz w:val="24"/>
          <w:szCs w:val="24"/>
          <w:lang w:val="en-US"/>
        </w:rPr>
        <w:t>VI</w:t>
      </w:r>
      <w:r w:rsidR="00E73B94" w:rsidRPr="00431181">
        <w:rPr>
          <w:rFonts w:ascii="Times New Roman" w:hAnsi="Times New Roman" w:cs="Times New Roman"/>
          <w:sz w:val="24"/>
          <w:szCs w:val="24"/>
          <w:lang w:val="uk-UA"/>
        </w:rPr>
        <w:t>. Дата оновлення 05.10.2023. URL: https://zakon.rada.gov.ua/laws/show/5403-17#Text.</w:t>
      </w:r>
    </w:p>
    <w:p w14:paraId="5D373A6A" w14:textId="220A8472" w:rsidR="00A63CD2" w:rsidRPr="00431181" w:rsidRDefault="00E73B94" w:rsidP="00D354A2">
      <w:pPr>
        <w:spacing w:after="0" w:line="240" w:lineRule="auto"/>
        <w:ind w:firstLine="284"/>
        <w:jc w:val="both"/>
        <w:rPr>
          <w:rFonts w:ascii="Times New Roman" w:hAnsi="Times New Roman" w:cs="Times New Roman"/>
          <w:color w:val="333333"/>
          <w:sz w:val="24"/>
          <w:szCs w:val="24"/>
          <w:shd w:val="clear" w:color="auto" w:fill="FFFFFF"/>
          <w:lang w:val="uk-UA"/>
        </w:rPr>
      </w:pPr>
      <w:r>
        <w:rPr>
          <w:rFonts w:ascii="Times New Roman" w:hAnsi="Times New Roman" w:cs="Times New Roman"/>
          <w:color w:val="333333"/>
          <w:sz w:val="24"/>
          <w:szCs w:val="24"/>
          <w:shd w:val="clear" w:color="auto" w:fill="FFFFFF"/>
        </w:rPr>
        <w:t>3</w:t>
      </w:r>
      <w:r>
        <w:rPr>
          <w:rFonts w:ascii="Times New Roman" w:hAnsi="Times New Roman" w:cs="Times New Roman"/>
          <w:color w:val="333333"/>
          <w:sz w:val="24"/>
          <w:szCs w:val="24"/>
          <w:shd w:val="clear" w:color="auto" w:fill="FFFFFF"/>
          <w:lang w:val="uk-UA"/>
        </w:rPr>
        <w:t>.</w:t>
      </w:r>
      <w:r w:rsidRPr="00E73B94">
        <w:rPr>
          <w:rFonts w:ascii="Times New Roman" w:hAnsi="Times New Roman" w:cs="Times New Roman"/>
          <w:color w:val="333333"/>
          <w:sz w:val="24"/>
          <w:szCs w:val="24"/>
          <w:shd w:val="clear" w:color="auto" w:fill="FFFFFF"/>
        </w:rPr>
        <w:t xml:space="preserve"> </w:t>
      </w:r>
      <w:r w:rsidR="00A63CD2" w:rsidRPr="00431181">
        <w:rPr>
          <w:rFonts w:ascii="Times New Roman" w:hAnsi="Times New Roman" w:cs="Times New Roman"/>
          <w:color w:val="333333"/>
          <w:sz w:val="24"/>
          <w:szCs w:val="24"/>
          <w:shd w:val="clear" w:color="auto" w:fill="FFFFFF"/>
        </w:rPr>
        <w:t xml:space="preserve">Про </w:t>
      </w:r>
      <w:proofErr w:type="spellStart"/>
      <w:r w:rsidR="00A63CD2" w:rsidRPr="00431181">
        <w:rPr>
          <w:rFonts w:ascii="Times New Roman" w:hAnsi="Times New Roman" w:cs="Times New Roman"/>
          <w:color w:val="333333"/>
          <w:sz w:val="24"/>
          <w:szCs w:val="24"/>
          <w:shd w:val="clear" w:color="auto" w:fill="FFFFFF"/>
        </w:rPr>
        <w:t>затвердження</w:t>
      </w:r>
      <w:proofErr w:type="spellEnd"/>
      <w:r w:rsidR="00A63CD2" w:rsidRPr="00431181">
        <w:rPr>
          <w:rFonts w:ascii="Times New Roman" w:hAnsi="Times New Roman" w:cs="Times New Roman"/>
          <w:color w:val="333333"/>
          <w:sz w:val="24"/>
          <w:szCs w:val="24"/>
          <w:shd w:val="clear" w:color="auto" w:fill="FFFFFF"/>
        </w:rPr>
        <w:t xml:space="preserve"> Порядку </w:t>
      </w:r>
      <w:proofErr w:type="spellStart"/>
      <w:r w:rsidR="00A63CD2" w:rsidRPr="00431181">
        <w:rPr>
          <w:rFonts w:ascii="Times New Roman" w:hAnsi="Times New Roman" w:cs="Times New Roman"/>
          <w:color w:val="333333"/>
          <w:sz w:val="24"/>
          <w:szCs w:val="24"/>
          <w:shd w:val="clear" w:color="auto" w:fill="FFFFFF"/>
        </w:rPr>
        <w:t>здійснення</w:t>
      </w:r>
      <w:proofErr w:type="spellEnd"/>
      <w:r w:rsidR="00A63CD2" w:rsidRPr="00431181">
        <w:rPr>
          <w:rFonts w:ascii="Times New Roman" w:hAnsi="Times New Roman" w:cs="Times New Roman"/>
          <w:color w:val="333333"/>
          <w:sz w:val="24"/>
          <w:szCs w:val="24"/>
          <w:shd w:val="clear" w:color="auto" w:fill="FFFFFF"/>
        </w:rPr>
        <w:t xml:space="preserve"> </w:t>
      </w:r>
      <w:proofErr w:type="spellStart"/>
      <w:r w:rsidR="00A63CD2" w:rsidRPr="00431181">
        <w:rPr>
          <w:rFonts w:ascii="Times New Roman" w:hAnsi="Times New Roman" w:cs="Times New Roman"/>
          <w:color w:val="333333"/>
          <w:sz w:val="24"/>
          <w:szCs w:val="24"/>
          <w:shd w:val="clear" w:color="auto" w:fill="FFFFFF"/>
        </w:rPr>
        <w:t>навчання</w:t>
      </w:r>
      <w:proofErr w:type="spellEnd"/>
      <w:r w:rsidR="00A63CD2" w:rsidRPr="00431181">
        <w:rPr>
          <w:rFonts w:ascii="Times New Roman" w:hAnsi="Times New Roman" w:cs="Times New Roman"/>
          <w:color w:val="333333"/>
          <w:sz w:val="24"/>
          <w:szCs w:val="24"/>
          <w:shd w:val="clear" w:color="auto" w:fill="FFFFFF"/>
        </w:rPr>
        <w:t xml:space="preserve"> </w:t>
      </w:r>
      <w:proofErr w:type="spellStart"/>
      <w:r w:rsidR="00A63CD2" w:rsidRPr="00431181">
        <w:rPr>
          <w:rFonts w:ascii="Times New Roman" w:hAnsi="Times New Roman" w:cs="Times New Roman"/>
          <w:color w:val="333333"/>
          <w:sz w:val="24"/>
          <w:szCs w:val="24"/>
          <w:shd w:val="clear" w:color="auto" w:fill="FFFFFF"/>
        </w:rPr>
        <w:t>населення</w:t>
      </w:r>
      <w:proofErr w:type="spellEnd"/>
      <w:r w:rsidR="00A63CD2" w:rsidRPr="00431181">
        <w:rPr>
          <w:rFonts w:ascii="Times New Roman" w:hAnsi="Times New Roman" w:cs="Times New Roman"/>
          <w:color w:val="333333"/>
          <w:sz w:val="24"/>
          <w:szCs w:val="24"/>
          <w:shd w:val="clear" w:color="auto" w:fill="FFFFFF"/>
        </w:rPr>
        <w:t xml:space="preserve"> </w:t>
      </w:r>
      <w:proofErr w:type="spellStart"/>
      <w:r w:rsidR="00A63CD2" w:rsidRPr="00431181">
        <w:rPr>
          <w:rFonts w:ascii="Times New Roman" w:hAnsi="Times New Roman" w:cs="Times New Roman"/>
          <w:color w:val="333333"/>
          <w:sz w:val="24"/>
          <w:szCs w:val="24"/>
          <w:shd w:val="clear" w:color="auto" w:fill="FFFFFF"/>
        </w:rPr>
        <w:t>діям</w:t>
      </w:r>
      <w:proofErr w:type="spellEnd"/>
      <w:r w:rsidR="00A63CD2" w:rsidRPr="00431181">
        <w:rPr>
          <w:rFonts w:ascii="Times New Roman" w:hAnsi="Times New Roman" w:cs="Times New Roman"/>
          <w:color w:val="333333"/>
          <w:sz w:val="24"/>
          <w:szCs w:val="24"/>
          <w:shd w:val="clear" w:color="auto" w:fill="FFFFFF"/>
        </w:rPr>
        <w:t xml:space="preserve"> у </w:t>
      </w:r>
      <w:proofErr w:type="spellStart"/>
      <w:r w:rsidR="00A63CD2" w:rsidRPr="00431181">
        <w:rPr>
          <w:rFonts w:ascii="Times New Roman" w:hAnsi="Times New Roman" w:cs="Times New Roman"/>
          <w:color w:val="333333"/>
          <w:sz w:val="24"/>
          <w:szCs w:val="24"/>
          <w:shd w:val="clear" w:color="auto" w:fill="FFFFFF"/>
        </w:rPr>
        <w:t>надзвичайних</w:t>
      </w:r>
      <w:proofErr w:type="spellEnd"/>
      <w:r w:rsidR="00A63CD2" w:rsidRPr="00431181">
        <w:rPr>
          <w:rFonts w:ascii="Times New Roman" w:hAnsi="Times New Roman" w:cs="Times New Roman"/>
          <w:color w:val="333333"/>
          <w:sz w:val="24"/>
          <w:szCs w:val="24"/>
          <w:shd w:val="clear" w:color="auto" w:fill="FFFFFF"/>
        </w:rPr>
        <w:t xml:space="preserve"> </w:t>
      </w:r>
      <w:proofErr w:type="spellStart"/>
      <w:r w:rsidR="00A63CD2" w:rsidRPr="00431181">
        <w:rPr>
          <w:rFonts w:ascii="Times New Roman" w:hAnsi="Times New Roman" w:cs="Times New Roman"/>
          <w:color w:val="333333"/>
          <w:sz w:val="24"/>
          <w:szCs w:val="24"/>
          <w:shd w:val="clear" w:color="auto" w:fill="FFFFFF"/>
        </w:rPr>
        <w:t>ситуаціях</w:t>
      </w:r>
      <w:proofErr w:type="spellEnd"/>
      <w:r w:rsidR="00A63CD2" w:rsidRPr="00431181">
        <w:rPr>
          <w:rFonts w:ascii="Times New Roman" w:hAnsi="Times New Roman" w:cs="Times New Roman"/>
          <w:color w:val="333333"/>
          <w:sz w:val="24"/>
          <w:szCs w:val="24"/>
          <w:shd w:val="clear" w:color="auto" w:fill="FFFFFF"/>
          <w:lang w:val="uk-UA"/>
        </w:rPr>
        <w:t>: Постанова Кабінету Міністрів України від 26.06.2013 р. № 444. URL: https://zakon.rada.gov.ua/laws/show/444-2013-%D0%BF#Text.</w:t>
      </w:r>
    </w:p>
    <w:p w14:paraId="149DE841" w14:textId="6C184F04" w:rsidR="004B4235" w:rsidRDefault="00A63CD2" w:rsidP="00D354A2">
      <w:pPr>
        <w:spacing w:after="0" w:line="240" w:lineRule="auto"/>
        <w:ind w:firstLine="284"/>
        <w:jc w:val="both"/>
        <w:rPr>
          <w:rFonts w:ascii="Times New Roman" w:hAnsi="Times New Roman" w:cs="Times New Roman"/>
          <w:sz w:val="24"/>
          <w:szCs w:val="24"/>
          <w:lang w:val="uk-UA"/>
        </w:rPr>
      </w:pPr>
      <w:r w:rsidRPr="00431181">
        <w:rPr>
          <w:rFonts w:ascii="Times New Roman" w:hAnsi="Times New Roman" w:cs="Times New Roman"/>
          <w:sz w:val="24"/>
          <w:szCs w:val="24"/>
          <w:lang w:val="uk-UA"/>
        </w:rPr>
        <w:t>4</w:t>
      </w:r>
      <w:r w:rsidR="00D40E94" w:rsidRPr="00431181">
        <w:rPr>
          <w:rFonts w:ascii="Times New Roman" w:hAnsi="Times New Roman" w:cs="Times New Roman"/>
          <w:sz w:val="24"/>
          <w:szCs w:val="24"/>
          <w:lang w:val="uk-UA"/>
        </w:rPr>
        <w:t xml:space="preserve">. </w:t>
      </w:r>
      <w:proofErr w:type="spellStart"/>
      <w:r w:rsidR="00732B28" w:rsidRPr="00431181">
        <w:rPr>
          <w:rFonts w:ascii="Times New Roman" w:hAnsi="Times New Roman" w:cs="Times New Roman"/>
          <w:sz w:val="24"/>
          <w:szCs w:val="24"/>
          <w:lang w:val="uk-UA"/>
        </w:rPr>
        <w:t>Палієнко</w:t>
      </w:r>
      <w:proofErr w:type="spellEnd"/>
      <w:r w:rsidR="00732B28" w:rsidRPr="00431181">
        <w:rPr>
          <w:rFonts w:ascii="Times New Roman" w:hAnsi="Times New Roman" w:cs="Times New Roman"/>
          <w:sz w:val="24"/>
          <w:szCs w:val="24"/>
          <w:lang w:val="uk-UA"/>
        </w:rPr>
        <w:t xml:space="preserve"> А.В. Специфіка сприйняття медіа інформації//Витоки педагогічної майстерності. 2014. Випуск 14. С 202-208.</w:t>
      </w:r>
    </w:p>
    <w:p w14:paraId="7B9C4E86" w14:textId="3D0CAFD2" w:rsidR="00E73B94" w:rsidRPr="00E73B94" w:rsidRDefault="00E73B94" w:rsidP="00D354A2">
      <w:pPr>
        <w:spacing w:after="0" w:line="240" w:lineRule="auto"/>
        <w:ind w:firstLine="284"/>
        <w:jc w:val="both"/>
        <w:rPr>
          <w:rFonts w:ascii="Times New Roman" w:eastAsia="Calibri" w:hAnsi="Times New Roman" w:cs="Times New Roman"/>
          <w:sz w:val="24"/>
          <w:szCs w:val="24"/>
          <w:lang w:val="uk-UA"/>
        </w:rPr>
      </w:pPr>
      <w:r w:rsidRPr="00E73B94">
        <w:rPr>
          <w:rFonts w:ascii="Times New Roman" w:eastAsia="Calibri" w:hAnsi="Times New Roman" w:cs="Times New Roman"/>
          <w:sz w:val="24"/>
          <w:szCs w:val="24"/>
          <w:lang w:val="uk-UA"/>
        </w:rPr>
        <w:t xml:space="preserve">5. Особливості підготовки здобувачів вищої освіти НУЦЗ України до </w:t>
      </w:r>
      <w:r w:rsidRPr="00E73B94">
        <w:rPr>
          <w:rFonts w:ascii="Times New Roman" w:hAnsi="Times New Roman" w:cs="Times New Roman"/>
          <w:sz w:val="24"/>
          <w:szCs w:val="24"/>
          <w:lang w:val="uk-UA"/>
        </w:rPr>
        <w:t xml:space="preserve">інформаційно-роз`яснювальної роботи з питань безпеки життєдіяльності населення / Савченко О.В., Безугла Ю.С. // Бюлетень Національного університету цивільного захисту України. Присвячений 95-річчю заснування закладу. – Х.; НУЦЗУ, 2023. – С.115-119. </w:t>
      </w:r>
    </w:p>
    <w:sectPr w:rsidR="00E73B94" w:rsidRPr="00E73B94" w:rsidSect="0043118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3B09"/>
    <w:multiLevelType w:val="hybridMultilevel"/>
    <w:tmpl w:val="776E314E"/>
    <w:lvl w:ilvl="0" w:tplc="1C44C614">
      <w:start w:val="1"/>
      <w:numFmt w:val="decimal"/>
      <w:lvlText w:val="%1."/>
      <w:lvlJc w:val="left"/>
      <w:pPr>
        <w:ind w:left="720" w:hanging="360"/>
      </w:pPr>
      <w:rPr>
        <w:rFonts w:hint="default"/>
        <w:color w:val="44445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ED68C3"/>
    <w:multiLevelType w:val="hybridMultilevel"/>
    <w:tmpl w:val="86A26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A76527"/>
    <w:multiLevelType w:val="hybridMultilevel"/>
    <w:tmpl w:val="AEAA438C"/>
    <w:lvl w:ilvl="0" w:tplc="4FF6FF1E">
      <w:start w:val="1"/>
      <w:numFmt w:val="decimal"/>
      <w:lvlText w:val="%1."/>
      <w:lvlJc w:val="left"/>
      <w:pPr>
        <w:ind w:left="720" w:hanging="360"/>
      </w:pPr>
      <w:rPr>
        <w:rFonts w:hint="default"/>
        <w:color w:val="44445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0D61E2"/>
    <w:multiLevelType w:val="hybridMultilevel"/>
    <w:tmpl w:val="07CA28FE"/>
    <w:lvl w:ilvl="0" w:tplc="E04A1E26">
      <w:start w:val="1"/>
      <w:numFmt w:val="decimal"/>
      <w:lvlText w:val="%1."/>
      <w:lvlJc w:val="left"/>
      <w:pPr>
        <w:ind w:left="720" w:hanging="360"/>
      </w:pPr>
      <w:rPr>
        <w:rFonts w:hint="default"/>
        <w:b/>
        <w:color w:val="44445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574AC2"/>
    <w:multiLevelType w:val="hybridMultilevel"/>
    <w:tmpl w:val="DBDC125E"/>
    <w:lvl w:ilvl="0" w:tplc="00AC2556">
      <w:start w:val="1"/>
      <w:numFmt w:val="decimal"/>
      <w:lvlText w:val="%1."/>
      <w:lvlJc w:val="left"/>
      <w:pPr>
        <w:ind w:left="720" w:hanging="360"/>
      </w:pPr>
      <w:rPr>
        <w:rFonts w:hint="default"/>
        <w:color w:val="44445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744"/>
    <w:rsid w:val="00017B26"/>
    <w:rsid w:val="000238E9"/>
    <w:rsid w:val="000256D2"/>
    <w:rsid w:val="00050A0B"/>
    <w:rsid w:val="00053B7B"/>
    <w:rsid w:val="000573FF"/>
    <w:rsid w:val="00070566"/>
    <w:rsid w:val="000946AD"/>
    <w:rsid w:val="000B41CA"/>
    <w:rsid w:val="000B501E"/>
    <w:rsid w:val="000B7F0F"/>
    <w:rsid w:val="000D2276"/>
    <w:rsid w:val="000E67E2"/>
    <w:rsid w:val="00103FE6"/>
    <w:rsid w:val="001055E5"/>
    <w:rsid w:val="00114285"/>
    <w:rsid w:val="00124F79"/>
    <w:rsid w:val="00152040"/>
    <w:rsid w:val="00155142"/>
    <w:rsid w:val="00160149"/>
    <w:rsid w:val="0017724E"/>
    <w:rsid w:val="0017736D"/>
    <w:rsid w:val="00183E12"/>
    <w:rsid w:val="001B2046"/>
    <w:rsid w:val="001F14B8"/>
    <w:rsid w:val="001F4796"/>
    <w:rsid w:val="001F5C4F"/>
    <w:rsid w:val="00202955"/>
    <w:rsid w:val="002351DE"/>
    <w:rsid w:val="002440AE"/>
    <w:rsid w:val="00256B98"/>
    <w:rsid w:val="002666A2"/>
    <w:rsid w:val="0027552C"/>
    <w:rsid w:val="002A2484"/>
    <w:rsid w:val="002B699C"/>
    <w:rsid w:val="002C0F37"/>
    <w:rsid w:val="002D7BE6"/>
    <w:rsid w:val="00340BEF"/>
    <w:rsid w:val="00343B44"/>
    <w:rsid w:val="00373D33"/>
    <w:rsid w:val="00386B6D"/>
    <w:rsid w:val="003A12E2"/>
    <w:rsid w:val="003A2988"/>
    <w:rsid w:val="003E028D"/>
    <w:rsid w:val="003F75CA"/>
    <w:rsid w:val="00431181"/>
    <w:rsid w:val="00431E4B"/>
    <w:rsid w:val="00443F8C"/>
    <w:rsid w:val="00457FC6"/>
    <w:rsid w:val="004631CF"/>
    <w:rsid w:val="00471AAA"/>
    <w:rsid w:val="004A26B6"/>
    <w:rsid w:val="004B223F"/>
    <w:rsid w:val="004B4235"/>
    <w:rsid w:val="005144F0"/>
    <w:rsid w:val="00522B69"/>
    <w:rsid w:val="00550370"/>
    <w:rsid w:val="00553F51"/>
    <w:rsid w:val="005623D6"/>
    <w:rsid w:val="00575933"/>
    <w:rsid w:val="005959FD"/>
    <w:rsid w:val="005D0E54"/>
    <w:rsid w:val="005F5269"/>
    <w:rsid w:val="00602E2E"/>
    <w:rsid w:val="0060608B"/>
    <w:rsid w:val="00617DC8"/>
    <w:rsid w:val="00623366"/>
    <w:rsid w:val="00640810"/>
    <w:rsid w:val="006551BD"/>
    <w:rsid w:val="006557D3"/>
    <w:rsid w:val="006751BF"/>
    <w:rsid w:val="0068662C"/>
    <w:rsid w:val="006B2381"/>
    <w:rsid w:val="006C5199"/>
    <w:rsid w:val="006D424F"/>
    <w:rsid w:val="007001D6"/>
    <w:rsid w:val="00705A47"/>
    <w:rsid w:val="00732B28"/>
    <w:rsid w:val="00735FC3"/>
    <w:rsid w:val="00752F5D"/>
    <w:rsid w:val="007635EB"/>
    <w:rsid w:val="007A2341"/>
    <w:rsid w:val="007A5ABB"/>
    <w:rsid w:val="007D20F6"/>
    <w:rsid w:val="007E4903"/>
    <w:rsid w:val="007F0560"/>
    <w:rsid w:val="00806404"/>
    <w:rsid w:val="008133B8"/>
    <w:rsid w:val="008357A6"/>
    <w:rsid w:val="008A1207"/>
    <w:rsid w:val="008A6815"/>
    <w:rsid w:val="008A7E93"/>
    <w:rsid w:val="008B11E1"/>
    <w:rsid w:val="008B55E3"/>
    <w:rsid w:val="008C72B8"/>
    <w:rsid w:val="008D4351"/>
    <w:rsid w:val="008D77D3"/>
    <w:rsid w:val="00915902"/>
    <w:rsid w:val="009228A4"/>
    <w:rsid w:val="009332B4"/>
    <w:rsid w:val="009373AA"/>
    <w:rsid w:val="009427B0"/>
    <w:rsid w:val="00953373"/>
    <w:rsid w:val="009A0B17"/>
    <w:rsid w:val="009A7E3B"/>
    <w:rsid w:val="009E1B37"/>
    <w:rsid w:val="009F24EF"/>
    <w:rsid w:val="00A007DC"/>
    <w:rsid w:val="00A0432B"/>
    <w:rsid w:val="00A2273F"/>
    <w:rsid w:val="00A30627"/>
    <w:rsid w:val="00A311AE"/>
    <w:rsid w:val="00A61691"/>
    <w:rsid w:val="00A61744"/>
    <w:rsid w:val="00A62D21"/>
    <w:rsid w:val="00A63CD2"/>
    <w:rsid w:val="00AF55CC"/>
    <w:rsid w:val="00B30B9A"/>
    <w:rsid w:val="00B52682"/>
    <w:rsid w:val="00B72817"/>
    <w:rsid w:val="00B8306F"/>
    <w:rsid w:val="00B92200"/>
    <w:rsid w:val="00BA03DB"/>
    <w:rsid w:val="00BB338B"/>
    <w:rsid w:val="00BC6169"/>
    <w:rsid w:val="00BD12E1"/>
    <w:rsid w:val="00BD273F"/>
    <w:rsid w:val="00BD4428"/>
    <w:rsid w:val="00BE128D"/>
    <w:rsid w:val="00BE2EDD"/>
    <w:rsid w:val="00BF354B"/>
    <w:rsid w:val="00C265AB"/>
    <w:rsid w:val="00C37A07"/>
    <w:rsid w:val="00C83BAC"/>
    <w:rsid w:val="00C8406F"/>
    <w:rsid w:val="00CE4755"/>
    <w:rsid w:val="00CF171C"/>
    <w:rsid w:val="00CF3A39"/>
    <w:rsid w:val="00D32164"/>
    <w:rsid w:val="00D32AF9"/>
    <w:rsid w:val="00D354A2"/>
    <w:rsid w:val="00D37C37"/>
    <w:rsid w:val="00D40E94"/>
    <w:rsid w:val="00D41622"/>
    <w:rsid w:val="00D5596C"/>
    <w:rsid w:val="00D57A38"/>
    <w:rsid w:val="00D639B6"/>
    <w:rsid w:val="00D9451C"/>
    <w:rsid w:val="00DA345E"/>
    <w:rsid w:val="00DB1408"/>
    <w:rsid w:val="00DC347F"/>
    <w:rsid w:val="00DC703C"/>
    <w:rsid w:val="00DE1E9C"/>
    <w:rsid w:val="00DF1249"/>
    <w:rsid w:val="00DF7EE8"/>
    <w:rsid w:val="00E07564"/>
    <w:rsid w:val="00E07ACD"/>
    <w:rsid w:val="00E07C17"/>
    <w:rsid w:val="00E37066"/>
    <w:rsid w:val="00E73B94"/>
    <w:rsid w:val="00E91E82"/>
    <w:rsid w:val="00EB6F87"/>
    <w:rsid w:val="00ED7035"/>
    <w:rsid w:val="00EF22E2"/>
    <w:rsid w:val="00F031EA"/>
    <w:rsid w:val="00F04360"/>
    <w:rsid w:val="00F217B7"/>
    <w:rsid w:val="00F8353C"/>
    <w:rsid w:val="00F930CA"/>
    <w:rsid w:val="00F9407B"/>
    <w:rsid w:val="00FA052D"/>
    <w:rsid w:val="00FA1BE1"/>
    <w:rsid w:val="00FB1965"/>
    <w:rsid w:val="00FF0F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56B98"/>
    <w:rPr>
      <w:i/>
      <w:iCs/>
    </w:rPr>
  </w:style>
  <w:style w:type="character" w:styleId="a4">
    <w:name w:val="Strong"/>
    <w:basedOn w:val="a0"/>
    <w:uiPriority w:val="22"/>
    <w:qFormat/>
    <w:rsid w:val="00D5596C"/>
    <w:rPr>
      <w:b/>
      <w:bCs/>
    </w:rPr>
  </w:style>
  <w:style w:type="paragraph" w:styleId="a5">
    <w:name w:val="Normal (Web)"/>
    <w:basedOn w:val="a"/>
    <w:uiPriority w:val="99"/>
    <w:semiHidden/>
    <w:unhideWhenUsed/>
    <w:rsid w:val="00F930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171C"/>
    <w:pPr>
      <w:ind w:left="720"/>
      <w:contextualSpacing/>
    </w:pPr>
  </w:style>
  <w:style w:type="character" w:styleId="a7">
    <w:name w:val="Hyperlink"/>
    <w:basedOn w:val="a0"/>
    <w:uiPriority w:val="99"/>
    <w:unhideWhenUsed/>
    <w:rsid w:val="00D40E94"/>
    <w:rPr>
      <w:color w:val="0000FF" w:themeColor="hyperlink"/>
      <w:u w:val="single"/>
    </w:rPr>
  </w:style>
  <w:style w:type="character" w:customStyle="1" w:styleId="UnresolvedMention">
    <w:name w:val="Unresolved Mention"/>
    <w:basedOn w:val="a0"/>
    <w:uiPriority w:val="99"/>
    <w:semiHidden/>
    <w:unhideWhenUsed/>
    <w:rsid w:val="00D40E94"/>
    <w:rPr>
      <w:color w:val="605E5C"/>
      <w:shd w:val="clear" w:color="auto" w:fill="E1DFDD"/>
    </w:rPr>
  </w:style>
  <w:style w:type="character" w:customStyle="1" w:styleId="a8">
    <w:name w:val="УДК"/>
    <w:rsid w:val="004311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56B98"/>
    <w:rPr>
      <w:i/>
      <w:iCs/>
    </w:rPr>
  </w:style>
  <w:style w:type="character" w:styleId="a4">
    <w:name w:val="Strong"/>
    <w:basedOn w:val="a0"/>
    <w:uiPriority w:val="22"/>
    <w:qFormat/>
    <w:rsid w:val="00D5596C"/>
    <w:rPr>
      <w:b/>
      <w:bCs/>
    </w:rPr>
  </w:style>
  <w:style w:type="paragraph" w:styleId="a5">
    <w:name w:val="Normal (Web)"/>
    <w:basedOn w:val="a"/>
    <w:uiPriority w:val="99"/>
    <w:semiHidden/>
    <w:unhideWhenUsed/>
    <w:rsid w:val="00F930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171C"/>
    <w:pPr>
      <w:ind w:left="720"/>
      <w:contextualSpacing/>
    </w:pPr>
  </w:style>
  <w:style w:type="character" w:styleId="a7">
    <w:name w:val="Hyperlink"/>
    <w:basedOn w:val="a0"/>
    <w:uiPriority w:val="99"/>
    <w:unhideWhenUsed/>
    <w:rsid w:val="00D40E94"/>
    <w:rPr>
      <w:color w:val="0000FF" w:themeColor="hyperlink"/>
      <w:u w:val="single"/>
    </w:rPr>
  </w:style>
  <w:style w:type="character" w:customStyle="1" w:styleId="UnresolvedMention">
    <w:name w:val="Unresolved Mention"/>
    <w:basedOn w:val="a0"/>
    <w:uiPriority w:val="99"/>
    <w:semiHidden/>
    <w:unhideWhenUsed/>
    <w:rsid w:val="00D40E94"/>
    <w:rPr>
      <w:color w:val="605E5C"/>
      <w:shd w:val="clear" w:color="auto" w:fill="E1DFDD"/>
    </w:rPr>
  </w:style>
  <w:style w:type="character" w:customStyle="1" w:styleId="a8">
    <w:name w:val="УДК"/>
    <w:rsid w:val="00431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849-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1037</Words>
  <Characters>5913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11</cp:revision>
  <dcterms:created xsi:type="dcterms:W3CDTF">2023-11-01T08:08:00Z</dcterms:created>
  <dcterms:modified xsi:type="dcterms:W3CDTF">2025-11-13T07:26:00Z</dcterms:modified>
</cp:coreProperties>
</file>