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D21A4" w14:textId="77777777" w:rsidR="00427A70" w:rsidRDefault="00427A70" w:rsidP="00F24065">
      <w:pPr>
        <w:spacing w:before="120"/>
        <w:ind w:right="-1"/>
        <w:jc w:val="center"/>
        <w:rPr>
          <w:b/>
          <w:sz w:val="28"/>
          <w:lang w:val="uk-UA" w:eastAsia="uk-UA"/>
        </w:rPr>
      </w:pPr>
      <w:r w:rsidRPr="00427A70">
        <w:rPr>
          <w:b/>
          <w:sz w:val="28"/>
          <w:lang w:val="uk-UA" w:eastAsia="uk-UA"/>
        </w:rPr>
        <w:t>Modeling the Thermal Effects of Fire on Steel-Reinforced Concrete Slabs with a Corrugated Profile</w:t>
      </w:r>
    </w:p>
    <w:p w14:paraId="293AF992" w14:textId="6C06F90C" w:rsidR="008B577F" w:rsidRPr="00F24065" w:rsidRDefault="009925E6" w:rsidP="00F24065">
      <w:pPr>
        <w:spacing w:before="120"/>
        <w:ind w:right="-1"/>
        <w:jc w:val="center"/>
        <w:rPr>
          <w:sz w:val="28"/>
          <w:vertAlign w:val="superscript"/>
          <w:lang w:val="uk-UA"/>
        </w:rPr>
      </w:pPr>
      <w:r>
        <w:rPr>
          <w:sz w:val="28"/>
          <w:lang w:val="en-US"/>
        </w:rPr>
        <w:t>FED</w:t>
      </w:r>
      <w:r w:rsidR="00846356">
        <w:rPr>
          <w:sz w:val="28"/>
          <w:lang w:val="en-US"/>
        </w:rPr>
        <w:t>CHENKO Svitlana</w:t>
      </w:r>
      <w:r w:rsidR="000011FD" w:rsidRPr="000011FD">
        <w:rPr>
          <w:sz w:val="28"/>
          <w:lang w:val="uk-UA"/>
        </w:rPr>
        <w:t xml:space="preserve"> </w:t>
      </w:r>
      <w:r w:rsidR="00953F9D" w:rsidRPr="00F24065">
        <w:rPr>
          <w:sz w:val="28"/>
          <w:vertAlign w:val="superscript"/>
          <w:lang w:val="uk-UA"/>
        </w:rPr>
        <w:t>1</w:t>
      </w:r>
      <w:r w:rsidR="008B577F" w:rsidRPr="00F24065">
        <w:rPr>
          <w:sz w:val="28"/>
          <w:vertAlign w:val="superscript"/>
          <w:lang w:val="uk-UA"/>
        </w:rPr>
        <w:t xml:space="preserve">, </w:t>
      </w:r>
      <w:r w:rsidR="008B577F" w:rsidRPr="00F24065">
        <w:rPr>
          <w:sz w:val="28"/>
          <w:vertAlign w:val="superscript"/>
          <w:lang w:val="en-US"/>
        </w:rPr>
        <w:t>a</w:t>
      </w:r>
      <w:r w:rsidR="008B577F" w:rsidRPr="00F24065">
        <w:rPr>
          <w:sz w:val="28"/>
          <w:vertAlign w:val="superscript"/>
          <w:lang w:val="uk-UA"/>
        </w:rPr>
        <w:t>*</w:t>
      </w:r>
      <w:r w:rsidR="008B577F" w:rsidRPr="00F24065">
        <w:rPr>
          <w:sz w:val="28"/>
          <w:lang w:val="uk-UA"/>
        </w:rPr>
        <w:t xml:space="preserve">, </w:t>
      </w:r>
      <w:r w:rsidR="000011FD" w:rsidRPr="000011FD">
        <w:rPr>
          <w:sz w:val="28"/>
          <w:lang w:val="uk-UA"/>
        </w:rPr>
        <w:t>NUI</w:t>
      </w:r>
      <w:r w:rsidR="000011FD">
        <w:rPr>
          <w:sz w:val="28"/>
          <w:lang w:val="en-US"/>
        </w:rPr>
        <w:t>A</w:t>
      </w:r>
      <w:r w:rsidR="000011FD" w:rsidRPr="000011FD">
        <w:rPr>
          <w:sz w:val="28"/>
          <w:lang w:val="uk-UA"/>
        </w:rPr>
        <w:t xml:space="preserve">NZIN Oleksandr </w:t>
      </w:r>
      <w:r w:rsidR="008B577F" w:rsidRPr="00F24065">
        <w:rPr>
          <w:sz w:val="28"/>
          <w:vertAlign w:val="superscript"/>
          <w:lang w:val="uk-UA"/>
        </w:rPr>
        <w:t xml:space="preserve">1, </w:t>
      </w:r>
      <w:r w:rsidR="008B577F" w:rsidRPr="00F24065">
        <w:rPr>
          <w:sz w:val="28"/>
          <w:vertAlign w:val="superscript"/>
          <w:lang w:val="en-US"/>
        </w:rPr>
        <w:t>b</w:t>
      </w:r>
      <w:r w:rsidR="00953F9D" w:rsidRPr="00F24065">
        <w:rPr>
          <w:sz w:val="28"/>
          <w:lang w:val="uk-UA"/>
        </w:rPr>
        <w:t xml:space="preserve">, </w:t>
      </w:r>
      <w:r w:rsidR="00846356" w:rsidRPr="000B2456">
        <w:rPr>
          <w:sz w:val="28"/>
          <w:lang w:val="en-US"/>
        </w:rPr>
        <w:t>STEPANKO</w:t>
      </w:r>
      <w:r w:rsidR="000011FD" w:rsidRPr="000B2456">
        <w:rPr>
          <w:sz w:val="28"/>
          <w:lang w:val="uk-UA"/>
        </w:rPr>
        <w:t xml:space="preserve"> Vitalii </w:t>
      </w:r>
      <w:r w:rsidR="00953F9D" w:rsidRPr="000B2456">
        <w:rPr>
          <w:sz w:val="28"/>
          <w:vertAlign w:val="superscript"/>
          <w:lang w:val="uk-UA"/>
        </w:rPr>
        <w:t xml:space="preserve">1, </w:t>
      </w:r>
      <w:r w:rsidR="00913759">
        <w:rPr>
          <w:sz w:val="28"/>
          <w:vertAlign w:val="superscript"/>
          <w:lang w:val="en-US"/>
        </w:rPr>
        <w:t>c</w:t>
      </w:r>
      <w:r w:rsidR="00953F9D" w:rsidRPr="000B2456">
        <w:rPr>
          <w:sz w:val="28"/>
          <w:lang w:val="uk-UA"/>
        </w:rPr>
        <w:t xml:space="preserve">, </w:t>
      </w:r>
      <w:r w:rsidR="00846356" w:rsidRPr="000B2456">
        <w:rPr>
          <w:sz w:val="28"/>
          <w:lang w:val="en-US"/>
        </w:rPr>
        <w:t>VEDULA</w:t>
      </w:r>
      <w:r w:rsidR="000011FD" w:rsidRPr="000B2456">
        <w:rPr>
          <w:sz w:val="28"/>
          <w:lang w:val="uk-UA"/>
        </w:rPr>
        <w:t xml:space="preserve"> </w:t>
      </w:r>
      <w:r w:rsidR="00846356" w:rsidRPr="000B2456">
        <w:rPr>
          <w:sz w:val="28"/>
          <w:lang w:val="en-US"/>
        </w:rPr>
        <w:t>Serhii</w:t>
      </w:r>
      <w:r w:rsidR="000011FD" w:rsidRPr="000B2456">
        <w:rPr>
          <w:sz w:val="28"/>
          <w:lang w:val="uk-UA"/>
        </w:rPr>
        <w:t xml:space="preserve"> </w:t>
      </w:r>
      <w:r w:rsidR="00953F9D" w:rsidRPr="000B2456">
        <w:rPr>
          <w:sz w:val="28"/>
          <w:vertAlign w:val="superscript"/>
          <w:lang w:val="uk-UA"/>
        </w:rPr>
        <w:t>1,</w:t>
      </w:r>
      <w:r w:rsidR="00F24065" w:rsidRPr="000B2456">
        <w:rPr>
          <w:sz w:val="28"/>
          <w:vertAlign w:val="superscript"/>
          <w:lang w:val="uk-UA"/>
        </w:rPr>
        <w:t xml:space="preserve"> </w:t>
      </w:r>
      <w:r w:rsidR="00913759">
        <w:rPr>
          <w:sz w:val="28"/>
          <w:vertAlign w:val="superscript"/>
          <w:lang w:val="en-US"/>
        </w:rPr>
        <w:t>d</w:t>
      </w:r>
      <w:r w:rsidR="00953F9D" w:rsidRPr="00F24065">
        <w:rPr>
          <w:sz w:val="28"/>
          <w:lang w:val="uk-UA"/>
        </w:rPr>
        <w:t xml:space="preserve"> </w:t>
      </w:r>
    </w:p>
    <w:p w14:paraId="56851474" w14:textId="5BD8059D" w:rsidR="008B577F" w:rsidRPr="00846356" w:rsidRDefault="008B577F" w:rsidP="00F24065">
      <w:pPr>
        <w:spacing w:before="120"/>
        <w:ind w:right="-1"/>
        <w:jc w:val="center"/>
        <w:rPr>
          <w:lang w:val="en-US"/>
        </w:rPr>
      </w:pPr>
      <w:r w:rsidRPr="00F24065">
        <w:rPr>
          <w:iCs/>
          <w:vertAlign w:val="superscript"/>
          <w:lang w:val="uk-UA"/>
        </w:rPr>
        <w:t>1</w:t>
      </w:r>
      <w:r w:rsidRPr="00F24065">
        <w:rPr>
          <w:lang w:val="uk-UA"/>
        </w:rPr>
        <w:t xml:space="preserve"> </w:t>
      </w:r>
      <w:r w:rsidR="000011FD" w:rsidRPr="000011FD">
        <w:rPr>
          <w:lang w:val="uk-UA"/>
        </w:rPr>
        <w:t xml:space="preserve">National University of Civil </w:t>
      </w:r>
      <w:r w:rsidR="00846356">
        <w:rPr>
          <w:lang w:val="en-US"/>
        </w:rPr>
        <w:t>Protection</w:t>
      </w:r>
      <w:r w:rsidR="000011FD" w:rsidRPr="000011FD">
        <w:rPr>
          <w:lang w:val="uk-UA"/>
        </w:rPr>
        <w:t xml:space="preserve"> of Ukraine, </w:t>
      </w:r>
      <w:r w:rsidR="00846356" w:rsidRPr="003D3448">
        <w:rPr>
          <w:lang w:val="en-US"/>
        </w:rPr>
        <w:t>8 Onopri</w:t>
      </w:r>
      <w:r w:rsidR="003D3448" w:rsidRPr="003D3448">
        <w:rPr>
          <w:lang w:val="en-US"/>
        </w:rPr>
        <w:t>i</w:t>
      </w:r>
      <w:r w:rsidR="00846356" w:rsidRPr="003D3448">
        <w:rPr>
          <w:lang w:val="en-US"/>
        </w:rPr>
        <w:t>enk</w:t>
      </w:r>
      <w:r w:rsidR="00427A70" w:rsidRPr="003D3448">
        <w:rPr>
          <w:lang w:val="en-US"/>
        </w:rPr>
        <w:t>o</w:t>
      </w:r>
      <w:r w:rsidR="00846356" w:rsidRPr="003D3448">
        <w:rPr>
          <w:lang w:val="en-US"/>
        </w:rPr>
        <w:t xml:space="preserve"> str</w:t>
      </w:r>
      <w:r w:rsidR="00846356">
        <w:rPr>
          <w:lang w:val="en-US"/>
        </w:rPr>
        <w:t>.</w:t>
      </w:r>
      <w:r w:rsidR="000011FD" w:rsidRPr="000011FD">
        <w:rPr>
          <w:lang w:val="uk-UA"/>
        </w:rPr>
        <w:t xml:space="preserve">, </w:t>
      </w:r>
      <w:r w:rsidR="00846356">
        <w:rPr>
          <w:lang w:val="en-US"/>
        </w:rPr>
        <w:t>Cherkasy</w:t>
      </w:r>
      <w:r w:rsidR="000011FD" w:rsidRPr="000011FD">
        <w:rPr>
          <w:lang w:val="uk-UA"/>
        </w:rPr>
        <w:t>, Ukraine</w:t>
      </w:r>
      <w:r w:rsidR="00F24065" w:rsidRPr="00F24065">
        <w:rPr>
          <w:lang w:val="uk-UA"/>
        </w:rPr>
        <w:t xml:space="preserve">, </w:t>
      </w:r>
      <w:r w:rsidR="00846356">
        <w:rPr>
          <w:lang w:val="en-US"/>
        </w:rPr>
        <w:t>18034</w:t>
      </w:r>
    </w:p>
    <w:p w14:paraId="336239A0" w14:textId="0C9D8C2A" w:rsidR="00F24065" w:rsidRPr="00FD33FB" w:rsidRDefault="008B577F" w:rsidP="00F24065">
      <w:pPr>
        <w:pStyle w:val="AuthorEmail"/>
        <w:spacing w:before="120"/>
        <w:rPr>
          <w:sz w:val="24"/>
          <w:szCs w:val="24"/>
          <w:lang w:val="uk-UA"/>
        </w:rPr>
      </w:pPr>
      <w:r w:rsidRPr="00F24065">
        <w:rPr>
          <w:sz w:val="24"/>
          <w:szCs w:val="24"/>
          <w:vertAlign w:val="superscript"/>
        </w:rPr>
        <w:t>a</w:t>
      </w:r>
      <w:r w:rsidR="00846356" w:rsidRPr="00846356">
        <w:rPr>
          <w:sz w:val="24"/>
          <w:szCs w:val="24"/>
        </w:rPr>
        <w:t>fedchenko</w:t>
      </w:r>
      <w:r w:rsidR="00846356" w:rsidRPr="00846356">
        <w:rPr>
          <w:sz w:val="24"/>
          <w:szCs w:val="24"/>
          <w:lang w:val="uk-UA"/>
        </w:rPr>
        <w:t>_</w:t>
      </w:r>
      <w:r w:rsidR="00846356" w:rsidRPr="00846356">
        <w:rPr>
          <w:sz w:val="24"/>
          <w:szCs w:val="24"/>
        </w:rPr>
        <w:t>svitlana</w:t>
      </w:r>
      <w:r w:rsidR="00846356" w:rsidRPr="00846356">
        <w:rPr>
          <w:sz w:val="24"/>
          <w:szCs w:val="24"/>
          <w:lang w:val="uk-UA"/>
        </w:rPr>
        <w:t>@</w:t>
      </w:r>
      <w:r w:rsidR="00846356" w:rsidRPr="00846356">
        <w:rPr>
          <w:sz w:val="24"/>
          <w:szCs w:val="24"/>
        </w:rPr>
        <w:t>nuczu</w:t>
      </w:r>
      <w:r w:rsidR="00846356" w:rsidRPr="00846356">
        <w:rPr>
          <w:sz w:val="24"/>
          <w:szCs w:val="24"/>
          <w:lang w:val="uk-UA"/>
        </w:rPr>
        <w:t>.</w:t>
      </w:r>
      <w:r w:rsidR="00846356" w:rsidRPr="00846356">
        <w:rPr>
          <w:sz w:val="24"/>
          <w:szCs w:val="24"/>
        </w:rPr>
        <w:t>edu</w:t>
      </w:r>
      <w:r w:rsidR="00846356" w:rsidRPr="00846356">
        <w:rPr>
          <w:sz w:val="24"/>
          <w:szCs w:val="24"/>
          <w:lang w:val="uk-UA"/>
        </w:rPr>
        <w:t>.</w:t>
      </w:r>
      <w:r w:rsidR="00846356" w:rsidRPr="00846356">
        <w:rPr>
          <w:sz w:val="24"/>
          <w:szCs w:val="24"/>
        </w:rPr>
        <w:t>ua</w:t>
      </w:r>
      <w:r w:rsidRPr="00846356">
        <w:rPr>
          <w:rStyle w:val="ae"/>
          <w:color w:val="auto"/>
          <w:sz w:val="24"/>
          <w:szCs w:val="24"/>
          <w:u w:val="none"/>
          <w:lang w:val="uk-UA"/>
        </w:rPr>
        <w:t>,</w:t>
      </w:r>
      <w:r w:rsidRPr="00846356">
        <w:rPr>
          <w:rStyle w:val="ae"/>
          <w:color w:val="auto"/>
          <w:u w:val="none"/>
          <w:lang w:val="uk-UA"/>
        </w:rPr>
        <w:t xml:space="preserve"> </w:t>
      </w:r>
      <w:r w:rsidRPr="00846356">
        <w:rPr>
          <w:sz w:val="24"/>
          <w:szCs w:val="24"/>
          <w:vertAlign w:val="superscript"/>
        </w:rPr>
        <w:t>b</w:t>
      </w:r>
      <w:r w:rsidR="00846356" w:rsidRPr="00846356">
        <w:rPr>
          <w:sz w:val="24"/>
          <w:szCs w:val="24"/>
        </w:rPr>
        <w:t>nuianzin</w:t>
      </w:r>
      <w:r w:rsidR="00846356" w:rsidRPr="00FD33FB">
        <w:rPr>
          <w:sz w:val="24"/>
          <w:szCs w:val="24"/>
          <w:lang w:val="uk-UA"/>
        </w:rPr>
        <w:t>_</w:t>
      </w:r>
      <w:r w:rsidR="00846356" w:rsidRPr="00846356">
        <w:rPr>
          <w:sz w:val="24"/>
          <w:szCs w:val="24"/>
        </w:rPr>
        <w:t>oleksandr</w:t>
      </w:r>
      <w:r w:rsidR="00846356" w:rsidRPr="00FD33FB">
        <w:rPr>
          <w:sz w:val="24"/>
          <w:szCs w:val="24"/>
          <w:lang w:val="uk-UA"/>
        </w:rPr>
        <w:t>@</w:t>
      </w:r>
      <w:r w:rsidR="00846356" w:rsidRPr="00846356">
        <w:rPr>
          <w:sz w:val="24"/>
          <w:szCs w:val="24"/>
        </w:rPr>
        <w:t>nuczu</w:t>
      </w:r>
      <w:r w:rsidR="00846356" w:rsidRPr="00FD33FB">
        <w:rPr>
          <w:sz w:val="24"/>
          <w:szCs w:val="24"/>
          <w:lang w:val="uk-UA"/>
        </w:rPr>
        <w:t>.</w:t>
      </w:r>
      <w:r w:rsidR="00846356" w:rsidRPr="00846356">
        <w:rPr>
          <w:sz w:val="24"/>
          <w:szCs w:val="24"/>
        </w:rPr>
        <w:t>edu</w:t>
      </w:r>
      <w:r w:rsidR="00846356" w:rsidRPr="00FD33FB">
        <w:rPr>
          <w:sz w:val="24"/>
          <w:szCs w:val="24"/>
          <w:lang w:val="uk-UA"/>
        </w:rPr>
        <w:t>.</w:t>
      </w:r>
      <w:r w:rsidR="00846356" w:rsidRPr="00846356">
        <w:rPr>
          <w:sz w:val="24"/>
          <w:szCs w:val="24"/>
        </w:rPr>
        <w:t>ua</w:t>
      </w:r>
      <w:r w:rsidR="00953F9D" w:rsidRPr="00FD33FB">
        <w:rPr>
          <w:sz w:val="24"/>
          <w:szCs w:val="24"/>
          <w:lang w:val="uk-UA"/>
        </w:rPr>
        <w:t xml:space="preserve">, </w:t>
      </w:r>
      <w:r w:rsidR="00913759">
        <w:rPr>
          <w:sz w:val="24"/>
          <w:szCs w:val="24"/>
          <w:vertAlign w:val="superscript"/>
        </w:rPr>
        <w:t>c</w:t>
      </w:r>
      <w:r w:rsidR="00846356" w:rsidRPr="000B2456">
        <w:rPr>
          <w:sz w:val="24"/>
          <w:szCs w:val="24"/>
        </w:rPr>
        <w:t>stepanenko</w:t>
      </w:r>
      <w:r w:rsidR="00846356" w:rsidRPr="000B2456">
        <w:rPr>
          <w:sz w:val="24"/>
          <w:szCs w:val="24"/>
          <w:lang w:val="uk-UA"/>
        </w:rPr>
        <w:t>_</w:t>
      </w:r>
      <w:r w:rsidR="00846356" w:rsidRPr="000B2456">
        <w:rPr>
          <w:sz w:val="24"/>
          <w:szCs w:val="24"/>
        </w:rPr>
        <w:t>vitalii</w:t>
      </w:r>
      <w:r w:rsidR="00846356" w:rsidRPr="000B2456">
        <w:rPr>
          <w:sz w:val="24"/>
          <w:szCs w:val="24"/>
          <w:lang w:val="uk-UA"/>
        </w:rPr>
        <w:t>@</w:t>
      </w:r>
      <w:r w:rsidR="00846356" w:rsidRPr="000B2456">
        <w:rPr>
          <w:sz w:val="24"/>
          <w:szCs w:val="24"/>
        </w:rPr>
        <w:t>nuczu</w:t>
      </w:r>
      <w:r w:rsidR="00846356" w:rsidRPr="000B2456">
        <w:rPr>
          <w:sz w:val="24"/>
          <w:szCs w:val="24"/>
          <w:lang w:val="uk-UA"/>
        </w:rPr>
        <w:t>.</w:t>
      </w:r>
      <w:r w:rsidR="00846356" w:rsidRPr="000B2456">
        <w:rPr>
          <w:sz w:val="24"/>
          <w:szCs w:val="24"/>
        </w:rPr>
        <w:t>edu</w:t>
      </w:r>
      <w:r w:rsidR="00846356" w:rsidRPr="000B2456">
        <w:rPr>
          <w:sz w:val="24"/>
          <w:szCs w:val="24"/>
          <w:lang w:val="uk-UA"/>
        </w:rPr>
        <w:t>.</w:t>
      </w:r>
      <w:r w:rsidR="00846356" w:rsidRPr="000B2456">
        <w:rPr>
          <w:sz w:val="24"/>
          <w:szCs w:val="24"/>
        </w:rPr>
        <w:t>ua</w:t>
      </w:r>
      <w:r w:rsidR="00F24065" w:rsidRPr="000B2456">
        <w:rPr>
          <w:sz w:val="24"/>
          <w:szCs w:val="24"/>
          <w:lang w:val="uk-UA"/>
        </w:rPr>
        <w:t xml:space="preserve">, </w:t>
      </w:r>
      <w:r w:rsidR="00913759">
        <w:rPr>
          <w:sz w:val="24"/>
          <w:szCs w:val="24"/>
          <w:vertAlign w:val="superscript"/>
        </w:rPr>
        <w:t>d</w:t>
      </w:r>
      <w:r w:rsidR="00846356" w:rsidRPr="000B2456">
        <w:rPr>
          <w:sz w:val="24"/>
          <w:szCs w:val="24"/>
        </w:rPr>
        <w:t>vedula</w:t>
      </w:r>
      <w:r w:rsidR="00846356" w:rsidRPr="000B2456">
        <w:rPr>
          <w:sz w:val="24"/>
          <w:szCs w:val="24"/>
          <w:lang w:val="uk-UA"/>
        </w:rPr>
        <w:t>_</w:t>
      </w:r>
      <w:r w:rsidR="00846356" w:rsidRPr="000B2456">
        <w:rPr>
          <w:sz w:val="24"/>
          <w:szCs w:val="24"/>
        </w:rPr>
        <w:t>serhii</w:t>
      </w:r>
      <w:r w:rsidR="00846356" w:rsidRPr="000B2456">
        <w:rPr>
          <w:sz w:val="24"/>
          <w:szCs w:val="24"/>
          <w:lang w:val="uk-UA"/>
        </w:rPr>
        <w:t>@</w:t>
      </w:r>
      <w:r w:rsidR="00846356" w:rsidRPr="000B2456">
        <w:rPr>
          <w:sz w:val="24"/>
          <w:szCs w:val="24"/>
        </w:rPr>
        <w:t>nuczu</w:t>
      </w:r>
      <w:r w:rsidR="00846356" w:rsidRPr="000B2456">
        <w:rPr>
          <w:sz w:val="24"/>
          <w:szCs w:val="24"/>
          <w:lang w:val="uk-UA"/>
        </w:rPr>
        <w:t>.</w:t>
      </w:r>
      <w:r w:rsidR="00846356" w:rsidRPr="000B2456">
        <w:rPr>
          <w:sz w:val="24"/>
          <w:szCs w:val="24"/>
        </w:rPr>
        <w:t>edu</w:t>
      </w:r>
      <w:r w:rsidR="00846356" w:rsidRPr="000B2456">
        <w:rPr>
          <w:sz w:val="24"/>
          <w:szCs w:val="24"/>
          <w:lang w:val="uk-UA"/>
        </w:rPr>
        <w:t>.</w:t>
      </w:r>
      <w:r w:rsidR="00846356" w:rsidRPr="000B2456">
        <w:rPr>
          <w:sz w:val="24"/>
          <w:szCs w:val="24"/>
        </w:rPr>
        <w:t>ua</w:t>
      </w:r>
    </w:p>
    <w:p w14:paraId="2419F236" w14:textId="5392EA0D" w:rsidR="005A42A6" w:rsidRPr="005A3532" w:rsidRDefault="00EC1F5B" w:rsidP="005A3532">
      <w:pPr>
        <w:spacing w:before="360"/>
        <w:jc w:val="both"/>
        <w:rPr>
          <w:i/>
          <w:lang w:val="uk-UA"/>
        </w:rPr>
      </w:pPr>
      <w:r>
        <w:rPr>
          <w:b/>
          <w:szCs w:val="28"/>
          <w:lang w:val="en-US"/>
        </w:rPr>
        <w:t>Keywords</w:t>
      </w:r>
      <w:r w:rsidR="005A42A6" w:rsidRPr="00F24065">
        <w:rPr>
          <w:b/>
          <w:szCs w:val="28"/>
          <w:lang w:val="uk-UA"/>
        </w:rPr>
        <w:t>:</w:t>
      </w:r>
      <w:r w:rsidR="005A42A6" w:rsidRPr="00F24065">
        <w:rPr>
          <w:szCs w:val="28"/>
          <w:lang w:val="uk-UA"/>
        </w:rPr>
        <w:t xml:space="preserve"> </w:t>
      </w:r>
      <w:r w:rsidR="005A3532" w:rsidRPr="005A3532">
        <w:rPr>
          <w:i/>
          <w:lang w:val="uk-UA"/>
        </w:rPr>
        <w:t>fire, safety, steel reinforced concrete, modeling,</w:t>
      </w:r>
      <w:r w:rsidR="005A3532">
        <w:rPr>
          <w:i/>
          <w:lang w:val="en-GB"/>
        </w:rPr>
        <w:t xml:space="preserve"> </w:t>
      </w:r>
      <w:r w:rsidR="005A3532" w:rsidRPr="005A3532">
        <w:rPr>
          <w:i/>
          <w:lang w:val="uk-UA"/>
        </w:rPr>
        <w:t>slab,</w:t>
      </w:r>
      <w:r w:rsidR="005A3532">
        <w:rPr>
          <w:i/>
          <w:lang w:val="en-GB"/>
        </w:rPr>
        <w:t xml:space="preserve"> </w:t>
      </w:r>
      <w:r w:rsidR="005A3532" w:rsidRPr="005A3532">
        <w:rPr>
          <w:i/>
          <w:iCs/>
          <w:lang w:val="uk-UA"/>
        </w:rPr>
        <w:t>furnace</w:t>
      </w:r>
      <w:r w:rsidR="005A3532" w:rsidRPr="005A3532">
        <w:rPr>
          <w:i/>
          <w:lang w:val="uk-UA"/>
        </w:rPr>
        <w:t>, heating, fire resistance, testing, temperature</w:t>
      </w:r>
      <w:r w:rsidR="005A42A6" w:rsidRPr="00F24065">
        <w:rPr>
          <w:szCs w:val="28"/>
          <w:lang w:val="uk-UA"/>
        </w:rPr>
        <w:t>.</w:t>
      </w:r>
    </w:p>
    <w:p w14:paraId="1EB00941" w14:textId="77777777" w:rsidR="003319DC" w:rsidRDefault="003319DC" w:rsidP="003319DC">
      <w:pPr>
        <w:jc w:val="both"/>
        <w:rPr>
          <w:b/>
          <w:highlight w:val="yellow"/>
          <w:lang w:val="uk-UA"/>
        </w:rPr>
      </w:pPr>
    </w:p>
    <w:p w14:paraId="4AB72754" w14:textId="7646A027" w:rsidR="00F81159" w:rsidRPr="00FD33FB" w:rsidRDefault="00EC1F5B" w:rsidP="003319DC">
      <w:pPr>
        <w:jc w:val="both"/>
        <w:rPr>
          <w:lang w:val="uk-UA"/>
        </w:rPr>
      </w:pPr>
      <w:r w:rsidRPr="003566B6">
        <w:rPr>
          <w:b/>
          <w:lang w:val="en-US"/>
        </w:rPr>
        <w:t>Abstract</w:t>
      </w:r>
      <w:r w:rsidR="008C2816" w:rsidRPr="008C2816">
        <w:rPr>
          <w:b/>
          <w:lang w:val="uk-UA"/>
        </w:rPr>
        <w:t>.</w:t>
      </w:r>
      <w:r w:rsidR="008C2816">
        <w:rPr>
          <w:lang w:val="uk-UA"/>
        </w:rPr>
        <w:t xml:space="preserve"> </w:t>
      </w:r>
      <w:r w:rsidR="005A3532" w:rsidRPr="005A3532">
        <w:rPr>
          <w:iCs/>
          <w:lang w:val="uk-UA"/>
        </w:rPr>
        <w:t xml:space="preserve">The aim of the work was to determine the possibility of not taking into account the orientation (vertical or horizontal) of the studied elements of steel-reinforced concrete slabs with a corrugated profile during their heating in a modular small-sized fire </w:t>
      </w:r>
      <w:bookmarkStart w:id="0" w:name="_Hlk191408809"/>
      <w:r w:rsidR="005A3532" w:rsidRPr="005A3532">
        <w:rPr>
          <w:iCs/>
          <w:lang w:val="uk-UA"/>
        </w:rPr>
        <w:t>furnace</w:t>
      </w:r>
      <w:bookmarkEnd w:id="0"/>
      <w:r w:rsidR="005A3532" w:rsidRPr="005A3532">
        <w:rPr>
          <w:iCs/>
          <w:lang w:val="uk-UA"/>
        </w:rPr>
        <w:t>. The work investigated the temperature distributions on the outer surface of the corrugated ceiling profile of a steel-reinforced concrete slab of horizontal orientation simulated in the fire furnace chamber. To create geometric models of the fire furnace chamber and the studied element, a CAD software complex was used</w:t>
      </w:r>
      <w:r w:rsidR="0074295F" w:rsidRPr="0074295F">
        <w:rPr>
          <w:lang w:val="uk-UA"/>
        </w:rPr>
        <w:t xml:space="preserve">. </w:t>
      </w:r>
      <w:r w:rsidR="005A3532" w:rsidRPr="005A3532">
        <w:rPr>
          <w:lang w:val="uk-UA"/>
        </w:rPr>
        <w:t>To solve the heat engineering problem, mathematical (numerical) methods were used, based on solving systems of differential equations of continuous media such as the Navier-Stokes equation and the Fourier heat conductivity equation. According to the results obtained, the temperature distribution on the outer surface of the steel profile of the reinforced concrete slab is uniform, the temperature deviation in different places on the surface does not exceed 7%. The maximum temperature on the heating surface of the steel profile of the reinforced concrete slab in the last minute of computer simulation reached 921</w:t>
      </w:r>
      <w:r w:rsidR="0074295F" w:rsidRPr="0074295F">
        <w:rPr>
          <w:lang w:val="uk-UA"/>
        </w:rPr>
        <w:t xml:space="preserve"> ºС</w:t>
      </w:r>
      <w:r w:rsidR="005A3532" w:rsidRPr="005A3532">
        <w:rPr>
          <w:lang w:val="uk-UA"/>
        </w:rPr>
        <w:t xml:space="preserve"> and the average temperature at this time over the entire surface of the structure was 917</w:t>
      </w:r>
      <w:r w:rsidR="0074295F" w:rsidRPr="0074295F">
        <w:rPr>
          <w:lang w:val="uk-UA"/>
        </w:rPr>
        <w:t xml:space="preserve">ºС. </w:t>
      </w:r>
      <w:r w:rsidR="005A3532" w:rsidRPr="005A3532">
        <w:rPr>
          <w:lang w:val="uk-UA"/>
        </w:rPr>
        <w:t xml:space="preserve">To determine the appropriate orientation of the test </w:t>
      </w:r>
      <w:r w:rsidR="00F1078E">
        <w:rPr>
          <w:lang w:val="uk-UA"/>
        </w:rPr>
        <w:t>sample</w:t>
      </w:r>
      <w:r w:rsidR="005A3532" w:rsidRPr="005A3532">
        <w:rPr>
          <w:lang w:val="uk-UA"/>
        </w:rPr>
        <w:t xml:space="preserve"> during fire tests, a comparison of the obtained temperature distributions on the outer surface of the corrugated profile of a horizontally placed reinforced concrete slab with the temperature distributions on the outer surface of the corrugated profile of a vertically placed reinforced concrete slab, which were given in the previous work was made. Analysis of the average surface temperatures of the corrugated profile of a reinforced concrete slab of horizontal and vertical orientation showed that the temperature distribution over the surface of the profile was uniform in both cases and the results obtained show good reproducibility of the experiment during computer simulation. And the orientation of the tested elements does not affect the temperature distribution over the outer surface of the corrugated profile of a reinforced concrete slab in the simulated furnace</w:t>
      </w:r>
      <w:r w:rsidR="0074295F" w:rsidRPr="0074295F">
        <w:rPr>
          <w:lang w:val="uk-UA"/>
        </w:rPr>
        <w:t>.</w:t>
      </w:r>
    </w:p>
    <w:p w14:paraId="7938E72C" w14:textId="278EAF67" w:rsidR="00BD652E" w:rsidRDefault="00BD652E" w:rsidP="00BD652E">
      <w:pPr>
        <w:spacing w:before="360" w:after="120"/>
        <w:jc w:val="both"/>
        <w:rPr>
          <w:rStyle w:val="ad"/>
          <w:sz w:val="24"/>
          <w:szCs w:val="24"/>
          <w:lang w:val="uk-UA"/>
        </w:rPr>
      </w:pPr>
      <w:r>
        <w:rPr>
          <w:b/>
          <w:lang w:val="uk-UA" w:eastAsia="uk-UA"/>
        </w:rPr>
        <w:t xml:space="preserve">1 </w:t>
      </w:r>
      <w:r w:rsidR="00B15559" w:rsidRPr="00B15559">
        <w:rPr>
          <w:b/>
          <w:lang w:val="uk-UA" w:eastAsia="uk-UA"/>
        </w:rPr>
        <w:t xml:space="preserve">Formulation of the </w:t>
      </w:r>
      <w:r w:rsidR="00B15559">
        <w:rPr>
          <w:b/>
          <w:lang w:val="en-US" w:eastAsia="uk-UA"/>
        </w:rPr>
        <w:t>P</w:t>
      </w:r>
      <w:r w:rsidR="00B15559" w:rsidRPr="00B15559">
        <w:rPr>
          <w:b/>
          <w:lang w:val="uk-UA" w:eastAsia="uk-UA"/>
        </w:rPr>
        <w:t>roblem</w:t>
      </w:r>
    </w:p>
    <w:p w14:paraId="7F110174" w14:textId="01976B98" w:rsidR="00D24D0B" w:rsidRPr="00D24D0B" w:rsidRDefault="005A3532" w:rsidP="00D24D0B">
      <w:pPr>
        <w:jc w:val="both"/>
        <w:rPr>
          <w:lang w:val="uk-UA"/>
        </w:rPr>
      </w:pPr>
      <w:r w:rsidRPr="005A3532">
        <w:rPr>
          <w:lang w:val="uk-UA"/>
        </w:rPr>
        <w:t xml:space="preserve">Steel-reinforced concrete structures are widely used both in the field of public construction and in the creation of protective structures of civil </w:t>
      </w:r>
      <w:r w:rsidR="00903D3B">
        <w:rPr>
          <w:lang w:val="en-GB"/>
        </w:rPr>
        <w:t>protection</w:t>
      </w:r>
      <w:r w:rsidRPr="005A3532">
        <w:rPr>
          <w:lang w:val="uk-UA"/>
        </w:rPr>
        <w:t>. The use of monolithic floors on profiled decks allows for high construction speed and reduced resource consumption, which allows for increased economic efficiency of construction and obtaining a durable rigid ribbed floor. Steel profiled sheets are used first as a fixed formwork, and then they work together with concrete as external reinforcement</w:t>
      </w:r>
      <w:r w:rsidR="00D24D0B" w:rsidRPr="00D24D0B">
        <w:rPr>
          <w:lang w:val="uk-UA"/>
        </w:rPr>
        <w:t>.</w:t>
      </w:r>
    </w:p>
    <w:p w14:paraId="03B5D678" w14:textId="77777777" w:rsidR="00903D3B" w:rsidRPr="00903D3B" w:rsidRDefault="00903D3B" w:rsidP="00903D3B">
      <w:pPr>
        <w:ind w:firstLine="284"/>
        <w:jc w:val="both"/>
        <w:rPr>
          <w:lang w:val="uk-UA"/>
        </w:rPr>
      </w:pPr>
      <w:r w:rsidRPr="00903D3B">
        <w:rPr>
          <w:lang w:val="uk-UA"/>
        </w:rPr>
        <w:t>Reinforced concrete floors provide increased rigidity and load-bearing capacity of the structure. However, the effect of high temperatures on these building structures has not been sufficiently studied. Incorrect determination of the required fire resistance class of these building structures at the design stage of buildings leads to an increase in the number of dangerous factors in the event of a fire, associated with the task of harming human life or health, property or the environment.</w:t>
      </w:r>
    </w:p>
    <w:p w14:paraId="6EC022DA" w14:textId="71F17E9A" w:rsidR="00BD652E" w:rsidRPr="005A42A6" w:rsidRDefault="00903D3B" w:rsidP="00903D3B">
      <w:pPr>
        <w:ind w:firstLine="284"/>
        <w:jc w:val="both"/>
        <w:rPr>
          <w:lang w:val="uk-UA"/>
        </w:rPr>
      </w:pPr>
      <w:r w:rsidRPr="00903D3B">
        <w:rPr>
          <w:lang w:val="uk-UA"/>
        </w:rPr>
        <w:lastRenderedPageBreak/>
        <w:t>It is advisable to increase the accuracy of methods for assessing the fire resistance of reinforced concrete floors to guarantee the stability of buildings in fire conditions</w:t>
      </w:r>
      <w:r w:rsidR="00D24D0B" w:rsidRPr="00D24D0B">
        <w:rPr>
          <w:lang w:val="uk-UA"/>
        </w:rPr>
        <w:t>.</w:t>
      </w:r>
    </w:p>
    <w:p w14:paraId="5BEC1F52" w14:textId="6EBEF5EA" w:rsidR="00BD652E" w:rsidRDefault="00BD652E" w:rsidP="00BD652E">
      <w:pPr>
        <w:spacing w:before="360" w:after="120"/>
        <w:jc w:val="both"/>
        <w:rPr>
          <w:lang w:val="uk-UA"/>
        </w:rPr>
      </w:pPr>
      <w:r>
        <w:rPr>
          <w:b/>
          <w:bCs/>
          <w:iCs/>
          <w:lang w:val="uk-UA"/>
        </w:rPr>
        <w:t xml:space="preserve">2 </w:t>
      </w:r>
      <w:r w:rsidR="00B15559" w:rsidRPr="00B15559">
        <w:rPr>
          <w:b/>
          <w:bCs/>
          <w:iCs/>
          <w:lang w:val="uk-UA"/>
        </w:rPr>
        <w:t xml:space="preserve">Analysis of </w:t>
      </w:r>
      <w:r w:rsidR="005E2D6E">
        <w:rPr>
          <w:b/>
          <w:bCs/>
          <w:iCs/>
          <w:lang w:val="en-US"/>
        </w:rPr>
        <w:t>R</w:t>
      </w:r>
      <w:r w:rsidR="00B15559" w:rsidRPr="00B15559">
        <w:rPr>
          <w:b/>
          <w:bCs/>
          <w:iCs/>
          <w:lang w:val="uk-UA"/>
        </w:rPr>
        <w:t xml:space="preserve">ecent </w:t>
      </w:r>
      <w:r w:rsidR="005E2D6E">
        <w:rPr>
          <w:b/>
          <w:bCs/>
          <w:iCs/>
          <w:lang w:val="en-US"/>
        </w:rPr>
        <w:t>A</w:t>
      </w:r>
      <w:r w:rsidR="00B15559" w:rsidRPr="00B15559">
        <w:rPr>
          <w:b/>
          <w:bCs/>
          <w:iCs/>
          <w:lang w:val="uk-UA"/>
        </w:rPr>
        <w:t xml:space="preserve">chievements and </w:t>
      </w:r>
      <w:r w:rsidR="005E2D6E">
        <w:rPr>
          <w:b/>
          <w:bCs/>
          <w:iCs/>
          <w:lang w:val="en-US"/>
        </w:rPr>
        <w:t>P</w:t>
      </w:r>
      <w:r w:rsidR="00B15559" w:rsidRPr="00B15559">
        <w:rPr>
          <w:b/>
          <w:bCs/>
          <w:iCs/>
          <w:lang w:val="uk-UA"/>
        </w:rPr>
        <w:t>ublications</w:t>
      </w:r>
    </w:p>
    <w:p w14:paraId="31B14E7C" w14:textId="4089320A" w:rsidR="007E4FAC" w:rsidRDefault="00903D3B" w:rsidP="007E4FAC">
      <w:pPr>
        <w:jc w:val="both"/>
        <w:rPr>
          <w:lang w:val="uk-UA"/>
        </w:rPr>
      </w:pPr>
      <w:r w:rsidRPr="00903D3B">
        <w:rPr>
          <w:lang w:val="uk-UA"/>
        </w:rPr>
        <w:t>Fire resistance studies of reinforced concrete floors in Ukraine are carried out in accordance with standardized requirements [1, 2]. The possibility of calculating and conducting experiments to assess fire resistance is provided. Calculation methods for predicting the performance of reinforced concrete floors do not have such restrictions on the size of the samples under study, but are limited to the use of coefficients when determining changes in the thermal characteristics of materials. This work describes a method for combining the positive aspects of both calculations and experiments when assessing the fire resistance of reinforced concrete slabs with a corrugated profile</w:t>
      </w:r>
      <w:r w:rsidR="00EF000B" w:rsidRPr="003566B6">
        <w:rPr>
          <w:lang w:val="uk-UA"/>
        </w:rPr>
        <w:t>.</w:t>
      </w:r>
      <w:r w:rsidR="00EF000B" w:rsidRPr="007E4FAC">
        <w:rPr>
          <w:lang w:val="uk-UA"/>
        </w:rPr>
        <w:t xml:space="preserve"> </w:t>
      </w:r>
    </w:p>
    <w:p w14:paraId="5CD363EB" w14:textId="55CF3918" w:rsidR="003566B6" w:rsidRDefault="00903D3B" w:rsidP="003566B6">
      <w:pPr>
        <w:ind w:firstLine="284"/>
        <w:jc w:val="both"/>
        <w:rPr>
          <w:shd w:val="clear" w:color="auto" w:fill="FFFFFF"/>
          <w:lang w:val="uk-UA"/>
        </w:rPr>
      </w:pPr>
      <w:r w:rsidRPr="00903D3B">
        <w:rPr>
          <w:lang w:val="uk-UA"/>
        </w:rPr>
        <w:t>The basis and input data of this work were the studies conducted in [3]. The process of conducting a real experiment on heating a steel-reinforced concrete fragment of a slab with a corrugated profile in a small-sized fire furnace was recreated using computer gas-hydrodynamics tools. In this case, the slab was placed vertically. A logical question arose whether the orientation of the slab affects the uniformity of heating of its surface and, as a result, the adequacy of the result. According to the results obtained in [3], the outer surface of the corrugated ceiling profile of a steel-reinforced concrete structure was heated relatively evenly. The higher temperature was observed in even parts, the lower one - at the bends</w:t>
      </w:r>
      <w:r w:rsidR="006842F4" w:rsidRPr="006842F4">
        <w:rPr>
          <w:shd w:val="clear" w:color="auto" w:fill="FFFFFF"/>
          <w:lang w:val="uk-UA"/>
        </w:rPr>
        <w:t xml:space="preserve">. </w:t>
      </w:r>
      <w:r w:rsidR="000602DB" w:rsidRPr="000602DB">
        <w:rPr>
          <w:shd w:val="clear" w:color="auto" w:fill="FFFFFF"/>
          <w:lang w:val="uk-UA"/>
        </w:rPr>
        <w:t>The maximum temperature on the heated surface of the load-bearing wall reached 840</w:t>
      </w:r>
      <w:r w:rsidR="006842F4" w:rsidRPr="006842F4">
        <w:rPr>
          <w:shd w:val="clear" w:color="auto" w:fill="FFFFFF"/>
          <w:lang w:val="uk-UA"/>
        </w:rPr>
        <w:t xml:space="preserve"> ºС</w:t>
      </w:r>
      <w:r w:rsidR="000602DB" w:rsidRPr="000602DB">
        <w:rPr>
          <w:lang w:val="en-GB"/>
        </w:rPr>
        <w:t xml:space="preserve"> </w:t>
      </w:r>
      <w:r w:rsidR="000602DB" w:rsidRPr="000602DB">
        <w:rPr>
          <w:shd w:val="clear" w:color="auto" w:fill="FFFFFF"/>
          <w:lang w:val="uk-UA"/>
        </w:rPr>
        <w:t xml:space="preserve">and the average temperature at this point in time over the entire surface of the structure was </w:t>
      </w:r>
      <w:r w:rsidR="006842F4" w:rsidRPr="006842F4">
        <w:rPr>
          <w:shd w:val="clear" w:color="auto" w:fill="FFFFFF"/>
          <w:lang w:val="uk-UA"/>
        </w:rPr>
        <w:t>820</w:t>
      </w:r>
      <w:r w:rsidR="006842F4">
        <w:rPr>
          <w:shd w:val="clear" w:color="auto" w:fill="FFFFFF"/>
          <w:lang w:val="uk-UA"/>
        </w:rPr>
        <w:t> </w:t>
      </w:r>
      <w:r w:rsidR="006842F4" w:rsidRPr="006842F4">
        <w:rPr>
          <w:shd w:val="clear" w:color="auto" w:fill="FFFFFF"/>
          <w:lang w:val="uk-UA"/>
        </w:rPr>
        <w:t xml:space="preserve">ºС. </w:t>
      </w:r>
      <w:r w:rsidR="000602DB" w:rsidRPr="000602DB">
        <w:rPr>
          <w:shd w:val="clear" w:color="auto" w:fill="FFFFFF"/>
          <w:lang w:val="uk-UA"/>
        </w:rPr>
        <w:t>The temperature distribution over the surface of the structure was uniform, the deviation in different places on the surface did not exceed 5%.</w:t>
      </w:r>
    </w:p>
    <w:p w14:paraId="39AF0D2F" w14:textId="45AC0E9B" w:rsidR="007E4FAC" w:rsidRPr="00411D11" w:rsidRDefault="000602DB" w:rsidP="00EF000B">
      <w:pPr>
        <w:ind w:firstLine="284"/>
        <w:jc w:val="both"/>
        <w:rPr>
          <w:lang w:val="uk-UA"/>
        </w:rPr>
      </w:pPr>
      <w:r w:rsidRPr="000602DB">
        <w:rPr>
          <w:lang w:val="uk-UA"/>
        </w:rPr>
        <w:t>In [4], the thermal effect of fire on fragments of reinforced concrete columns is described based on their heating under the standard temperature regime of fire in a small-sized fire furnace and it is shown that the orientation (vertical or horizontal) of the studied sample of the building structure does not affect the heating of the surface. However, the behavior of building structures with corrugated steel profiles has not been investigated</w:t>
      </w:r>
      <w:r w:rsidR="00B7462E" w:rsidRPr="00411D11">
        <w:rPr>
          <w:lang w:val="uk-UA"/>
        </w:rPr>
        <w:t>.</w:t>
      </w:r>
    </w:p>
    <w:p w14:paraId="3D954335" w14:textId="77777777" w:rsidR="000602DB" w:rsidRPr="000602DB" w:rsidRDefault="000602DB" w:rsidP="000602DB">
      <w:pPr>
        <w:ind w:firstLine="284"/>
        <w:jc w:val="both"/>
        <w:rPr>
          <w:lang w:val="uk-UA"/>
        </w:rPr>
      </w:pPr>
      <w:r w:rsidRPr="000602DB">
        <w:rPr>
          <w:lang w:val="uk-UA"/>
        </w:rPr>
        <w:t>In [5], a finite element model of thermal calculation of a refractory reinforced concrete slab is described, which can partially or completely replace the experimental assessment of fire resistance. However, the dependence of the parameters of the construction and tuning of the model to assess the adequacy of the results obtained was not taken into account.</w:t>
      </w:r>
    </w:p>
    <w:p w14:paraId="522FBC74" w14:textId="22400E17" w:rsidR="00916BBD" w:rsidRPr="00411D11" w:rsidRDefault="000602DB" w:rsidP="000602DB">
      <w:pPr>
        <w:ind w:firstLine="284"/>
        <w:jc w:val="both"/>
        <w:rPr>
          <w:lang w:val="uk-UA"/>
        </w:rPr>
      </w:pPr>
      <w:r w:rsidRPr="000602DB">
        <w:rPr>
          <w:lang w:val="uk-UA"/>
        </w:rPr>
        <w:t>Also, the finite element model was used to solve the thermal problem in computer modeling of the thermal effect of fire on a multi-hollow reinforced concrete floor in the study [6]. However, this work did not consider steel-reinforced concrete floors</w:t>
      </w:r>
      <w:r w:rsidR="00411D11" w:rsidRPr="00411D11">
        <w:rPr>
          <w:color w:val="1F1F1F"/>
          <w:shd w:val="clear" w:color="auto" w:fill="FFFFFF"/>
          <w:lang w:val="uk-UA"/>
        </w:rPr>
        <w:t xml:space="preserve">. </w:t>
      </w:r>
    </w:p>
    <w:p w14:paraId="707C5EEB" w14:textId="0C516B2E" w:rsidR="00DC1FEC" w:rsidRDefault="00A76D6F" w:rsidP="00DC1FEC">
      <w:pPr>
        <w:ind w:firstLine="284"/>
        <w:jc w:val="both"/>
        <w:rPr>
          <w:color w:val="131314"/>
          <w:shd w:val="clear" w:color="auto" w:fill="FFFFFF"/>
          <w:lang w:val="uk-UA"/>
        </w:rPr>
      </w:pPr>
      <w:r w:rsidRPr="00A76D6F">
        <w:rPr>
          <w:shd w:val="clear" w:color="auto" w:fill="FFFFFF"/>
          <w:lang w:val="uk-UA"/>
        </w:rPr>
        <w:t>The work [7] is devoted to the study of the insulating effect of the connection of a concrete slab and a steel deck under fire conditions. The results obtained indicate that during the impact of fire, the steel deck is disconnected and separated from the concrete, and the gap formed as a result of this separation provides a layer of insulating distance. However, it has not been investigated how this can be affected by the orientation in space during heating under the standard temperature regime of fire</w:t>
      </w:r>
      <w:r w:rsidR="00365264">
        <w:rPr>
          <w:color w:val="131314"/>
          <w:shd w:val="clear" w:color="auto" w:fill="FFFFFF"/>
          <w:lang w:val="uk-UA"/>
        </w:rPr>
        <w:t>.</w:t>
      </w:r>
      <w:r w:rsidR="00223C06" w:rsidRPr="00365264">
        <w:rPr>
          <w:color w:val="131314"/>
          <w:shd w:val="clear" w:color="auto" w:fill="FFFFFF"/>
          <w:lang w:val="uk-UA"/>
        </w:rPr>
        <w:t xml:space="preserve"> </w:t>
      </w:r>
    </w:p>
    <w:p w14:paraId="375F6B0F" w14:textId="77777777" w:rsidR="00A76D6F" w:rsidRDefault="00A76D6F" w:rsidP="00A76D6F">
      <w:pPr>
        <w:ind w:firstLine="284"/>
        <w:jc w:val="both"/>
        <w:rPr>
          <w:color w:val="000000"/>
          <w:lang w:val="en-GB"/>
        </w:rPr>
      </w:pPr>
      <w:r w:rsidRPr="00A76D6F">
        <w:rPr>
          <w:color w:val="131314"/>
          <w:shd w:val="clear" w:color="auto" w:fill="FFFFFF"/>
          <w:lang w:val="uk-UA"/>
        </w:rPr>
        <w:t>For a more extensive analysis of the thermal impact of fire based on the results of computer modeling, the results of research work [8] were considered. This work describes the process of mathematical modeling of the behavior of a vertically arranged glass panel when it is heated on one side under the influence of a standard temperature regime of fire. During mathematical modeling, the temperature distribution over the surface of the glass panel was uniform. However, for a comparative analysis of the results obtained, the behavior of a horizontally oriented glass panel was not investigated</w:t>
      </w:r>
      <w:r w:rsidR="00C75DE2">
        <w:rPr>
          <w:color w:val="000000"/>
          <w:lang w:val="uk-UA"/>
        </w:rPr>
        <w:t>.</w:t>
      </w:r>
    </w:p>
    <w:p w14:paraId="12755182" w14:textId="7CF75406" w:rsidR="00A76D6F" w:rsidRPr="00A76D6F" w:rsidRDefault="00A76D6F" w:rsidP="00A76D6F">
      <w:pPr>
        <w:ind w:firstLine="284"/>
        <w:jc w:val="both"/>
        <w:rPr>
          <w:color w:val="000000"/>
          <w:lang w:val="en-GB"/>
        </w:rPr>
      </w:pPr>
      <w:r w:rsidRPr="00A76D6F">
        <w:rPr>
          <w:lang w:val="uk-UA"/>
        </w:rPr>
        <w:t>In [9], the results of mathematical modeling of the calculation of the temperature of steel plates with a fireproof coating under the influence of a hydrocarbon fire are described. A flame retardant was used as a fireproof coating. However, reinforced concrete as a fireproof layer and the behavior of steel plates under such conditions were not considered.</w:t>
      </w:r>
    </w:p>
    <w:p w14:paraId="6AE126D5" w14:textId="77777777" w:rsidR="00A76D6F" w:rsidRDefault="00A76D6F" w:rsidP="00A76D6F">
      <w:pPr>
        <w:spacing w:before="360" w:after="120"/>
        <w:ind w:firstLine="284"/>
        <w:jc w:val="both"/>
        <w:rPr>
          <w:lang w:val="uk-UA"/>
        </w:rPr>
      </w:pPr>
      <w:r w:rsidRPr="00A76D6F">
        <w:rPr>
          <w:lang w:val="uk-UA"/>
        </w:rPr>
        <w:lastRenderedPageBreak/>
        <w:t>Thus, the analysis of literary sources showed that the behavior of steel-reinforced concrete floors under the influence of fire has not been fully studied and is adequate for further scientific research.</w:t>
      </w:r>
    </w:p>
    <w:p w14:paraId="2D21A208" w14:textId="629AE21C" w:rsidR="00BD652E" w:rsidRPr="00D01411" w:rsidRDefault="00BD652E" w:rsidP="00A76D6F">
      <w:pPr>
        <w:spacing w:before="360" w:after="120"/>
        <w:ind w:firstLine="284"/>
        <w:jc w:val="both"/>
        <w:rPr>
          <w:lang w:val="uk-UA"/>
        </w:rPr>
      </w:pPr>
      <w:r w:rsidRPr="00D01411">
        <w:rPr>
          <w:b/>
          <w:lang w:val="uk-UA" w:eastAsia="uk-UA"/>
        </w:rPr>
        <w:t xml:space="preserve">3 </w:t>
      </w:r>
      <w:r w:rsidR="00DA41EB" w:rsidRPr="00D01411">
        <w:rPr>
          <w:b/>
          <w:lang w:val="uk-UA" w:eastAsia="uk-UA"/>
        </w:rPr>
        <w:t xml:space="preserve">Problem </w:t>
      </w:r>
      <w:r w:rsidR="00DA41EB" w:rsidRPr="00D01411">
        <w:rPr>
          <w:b/>
          <w:lang w:val="en-US" w:eastAsia="uk-UA"/>
        </w:rPr>
        <w:t>S</w:t>
      </w:r>
      <w:r w:rsidR="00DA41EB" w:rsidRPr="00D01411">
        <w:rPr>
          <w:b/>
          <w:lang w:val="uk-UA" w:eastAsia="uk-UA"/>
        </w:rPr>
        <w:t xml:space="preserve">tatement and its </w:t>
      </w:r>
      <w:r w:rsidR="00DA41EB" w:rsidRPr="00D01411">
        <w:rPr>
          <w:b/>
          <w:lang w:val="en-US" w:eastAsia="uk-UA"/>
        </w:rPr>
        <w:t>S</w:t>
      </w:r>
      <w:r w:rsidR="00DA41EB" w:rsidRPr="00D01411">
        <w:rPr>
          <w:b/>
          <w:lang w:val="uk-UA" w:eastAsia="uk-UA"/>
        </w:rPr>
        <w:t>olution</w:t>
      </w:r>
    </w:p>
    <w:p w14:paraId="16F9E120" w14:textId="77777777" w:rsidR="00A76D6F" w:rsidRDefault="00A76D6F" w:rsidP="008B431E">
      <w:pPr>
        <w:tabs>
          <w:tab w:val="left" w:pos="426"/>
          <w:tab w:val="left" w:pos="709"/>
        </w:tabs>
        <w:ind w:firstLine="284"/>
        <w:jc w:val="both"/>
        <w:rPr>
          <w:iCs/>
          <w:lang w:val="uk-UA"/>
        </w:rPr>
      </w:pPr>
      <w:r w:rsidRPr="00A76D6F">
        <w:rPr>
          <w:iCs/>
          <w:lang w:val="uk-UA"/>
        </w:rPr>
        <w:t>The aim of the work was to determine the possibility of not taking into account the orientation (vertical or horizontal) of the studied elements of reinforced concrete slabs with a corrugated profile during their heating in a modular small-sized fire furnace.</w:t>
      </w:r>
    </w:p>
    <w:p w14:paraId="0879EC17" w14:textId="4AB3E30A" w:rsidR="008B431E" w:rsidRPr="008B431E" w:rsidRDefault="00A76D6F" w:rsidP="008B431E">
      <w:pPr>
        <w:tabs>
          <w:tab w:val="left" w:pos="426"/>
          <w:tab w:val="left" w:pos="709"/>
        </w:tabs>
        <w:ind w:firstLine="284"/>
        <w:jc w:val="both"/>
        <w:rPr>
          <w:iCs/>
          <w:lang w:val="uk-UA"/>
        </w:rPr>
      </w:pPr>
      <w:r w:rsidRPr="00A76D6F">
        <w:rPr>
          <w:iCs/>
          <w:lang w:val="uk-UA"/>
        </w:rPr>
        <w:t>To achieve the goal, it is necessary to solve the following tasks:</w:t>
      </w:r>
    </w:p>
    <w:p w14:paraId="123DE2DA" w14:textId="3AEA372F" w:rsidR="00A76D6F" w:rsidRDefault="00A76D6F" w:rsidP="005067F1">
      <w:pPr>
        <w:pStyle w:val="af4"/>
        <w:numPr>
          <w:ilvl w:val="0"/>
          <w:numId w:val="19"/>
        </w:numPr>
        <w:tabs>
          <w:tab w:val="left" w:pos="0"/>
          <w:tab w:val="left" w:pos="709"/>
        </w:tabs>
        <w:ind w:left="0" w:firstLine="284"/>
        <w:jc w:val="both"/>
        <w:rPr>
          <w:lang w:val="uk-UA"/>
        </w:rPr>
      </w:pPr>
      <w:r>
        <w:rPr>
          <w:lang w:val="en-GB"/>
        </w:rPr>
        <w:t>To c</w:t>
      </w:r>
      <w:r w:rsidRPr="00A76D6F">
        <w:rPr>
          <w:lang w:val="uk-UA"/>
        </w:rPr>
        <w:t>onduct computer modeling of the heating of a horizontally placed reinforced concrete slab and</w:t>
      </w:r>
      <w:r>
        <w:rPr>
          <w:lang w:val="en-GB"/>
        </w:rPr>
        <w:t xml:space="preserve"> to</w:t>
      </w:r>
      <w:r w:rsidRPr="00A76D6F">
        <w:rPr>
          <w:lang w:val="uk-UA"/>
        </w:rPr>
        <w:t xml:space="preserve"> analyze the temperature distributions on the outer surface of the corrugated ceiling profile.</w:t>
      </w:r>
    </w:p>
    <w:p w14:paraId="4319E4AA" w14:textId="23F0C3EE" w:rsidR="00A76D6F" w:rsidRDefault="00A76D6F" w:rsidP="005067F1">
      <w:pPr>
        <w:pStyle w:val="af4"/>
        <w:numPr>
          <w:ilvl w:val="0"/>
          <w:numId w:val="19"/>
        </w:numPr>
        <w:tabs>
          <w:tab w:val="left" w:pos="0"/>
          <w:tab w:val="left" w:pos="709"/>
        </w:tabs>
        <w:ind w:left="0" w:firstLine="284"/>
        <w:jc w:val="both"/>
        <w:rPr>
          <w:lang w:val="uk-UA"/>
        </w:rPr>
      </w:pPr>
      <w:r>
        <w:rPr>
          <w:lang w:val="en-GB"/>
        </w:rPr>
        <w:t>To c</w:t>
      </w:r>
      <w:r w:rsidRPr="00A76D6F">
        <w:rPr>
          <w:lang w:val="uk-UA"/>
        </w:rPr>
        <w:t>ompare the obtained temperature distributions on the outer surface of a horizontally placed reinforced concrete slab with the temperature distributions on the outer surface of the corrugated profile of a similar, but vertically placed slab.</w:t>
      </w:r>
    </w:p>
    <w:p w14:paraId="13D09577" w14:textId="3ACB37A4" w:rsidR="00A95B2B" w:rsidRPr="005067F1" w:rsidRDefault="00A76D6F" w:rsidP="005067F1">
      <w:pPr>
        <w:pStyle w:val="af4"/>
        <w:numPr>
          <w:ilvl w:val="0"/>
          <w:numId w:val="19"/>
        </w:numPr>
        <w:tabs>
          <w:tab w:val="left" w:pos="0"/>
          <w:tab w:val="left" w:pos="709"/>
        </w:tabs>
        <w:ind w:left="0" w:firstLine="284"/>
        <w:jc w:val="both"/>
        <w:rPr>
          <w:lang w:val="uk-UA"/>
        </w:rPr>
      </w:pPr>
      <w:r>
        <w:rPr>
          <w:lang w:val="en-GB"/>
        </w:rPr>
        <w:t>To d</w:t>
      </w:r>
      <w:r w:rsidRPr="00A76D6F">
        <w:rPr>
          <w:lang w:val="uk-UA"/>
        </w:rPr>
        <w:t xml:space="preserve">raw a conclusion about the influence of the slab orientation (vertically or horizontally) on the adequacy of the obtained results. </w:t>
      </w:r>
      <w:r>
        <w:rPr>
          <w:lang w:val="en-GB"/>
        </w:rPr>
        <w:t>To o</w:t>
      </w:r>
      <w:r w:rsidRPr="00A76D6F">
        <w:rPr>
          <w:lang w:val="uk-UA"/>
        </w:rPr>
        <w:t>utline the prospects for further research</w:t>
      </w:r>
      <w:r w:rsidR="008B431E" w:rsidRPr="008B431E">
        <w:rPr>
          <w:lang w:val="uk-UA"/>
        </w:rPr>
        <w:t>.</w:t>
      </w:r>
    </w:p>
    <w:p w14:paraId="6A09F0B8" w14:textId="13534516" w:rsidR="00BD652E" w:rsidRDefault="00BD652E" w:rsidP="00BD652E">
      <w:pPr>
        <w:spacing w:before="360" w:after="120"/>
        <w:jc w:val="both"/>
        <w:rPr>
          <w:lang w:val="uk-UA" w:eastAsia="uk-UA"/>
        </w:rPr>
      </w:pPr>
      <w:r>
        <w:rPr>
          <w:b/>
          <w:lang w:val="uk-UA" w:eastAsia="uk-UA"/>
        </w:rPr>
        <w:t xml:space="preserve">4 </w:t>
      </w:r>
      <w:r w:rsidR="008B431E" w:rsidRPr="0059094E">
        <w:rPr>
          <w:b/>
          <w:lang w:val="uk-UA" w:eastAsia="uk-UA"/>
        </w:rPr>
        <w:t>Methods</w:t>
      </w:r>
    </w:p>
    <w:p w14:paraId="03FB26F4" w14:textId="35D0764B" w:rsidR="002F7E6D" w:rsidRPr="008B431E" w:rsidRDefault="00A76D6F" w:rsidP="00BD652E">
      <w:pPr>
        <w:jc w:val="both"/>
        <w:rPr>
          <w:lang w:val="uk-UA"/>
        </w:rPr>
      </w:pPr>
      <w:r w:rsidRPr="00A76D6F">
        <w:rPr>
          <w:lang w:val="uk-UA"/>
        </w:rPr>
        <w:t xml:space="preserve">The structural diagram of the slab that was used to conduct a study on the heating of the surface of a horizontal steel-reinforced concrete slab is presented in Fig. 1. A similar design was used in the work </w:t>
      </w:r>
      <w:r w:rsidR="00E1261E" w:rsidRPr="00BD2A5E">
        <w:t>[</w:t>
      </w:r>
      <w:r w:rsidR="003566B6">
        <w:rPr>
          <w:lang w:val="uk-UA"/>
        </w:rPr>
        <w:t>3</w:t>
      </w:r>
      <w:r w:rsidR="00E1261E" w:rsidRPr="00BD2A5E">
        <w:t>]</w:t>
      </w:r>
      <w:r w:rsidR="00C34899" w:rsidRPr="00BD2A5E">
        <w:rPr>
          <w:lang w:val="uk-UA"/>
        </w:rPr>
        <w:t>.</w:t>
      </w:r>
    </w:p>
    <w:p w14:paraId="68AE2A6B" w14:textId="77777777" w:rsidR="008B431E" w:rsidRPr="00E24811" w:rsidRDefault="008B431E" w:rsidP="008B431E">
      <w:pPr>
        <w:ind w:firstLine="686"/>
        <w:jc w:val="both"/>
        <w:rPr>
          <w:lang w:val="uk-UA"/>
        </w:rPr>
      </w:pPr>
    </w:p>
    <w:p w14:paraId="7C9E2F7F" w14:textId="5B829457" w:rsidR="008B431E" w:rsidRPr="00E24811" w:rsidRDefault="008B431E" w:rsidP="00DD2012">
      <w:pPr>
        <w:pStyle w:val="a7"/>
        <w:jc w:val="center"/>
        <w:rPr>
          <w:lang w:val="uk-UA"/>
        </w:rPr>
      </w:pPr>
      <w:r w:rsidRPr="00E24811">
        <w:rPr>
          <w:noProof/>
        </w:rPr>
        <w:drawing>
          <wp:inline distT="0" distB="0" distL="0" distR="0" wp14:anchorId="76E1405A" wp14:editId="79EA3C19">
            <wp:extent cx="3796392" cy="1771650"/>
            <wp:effectExtent l="0" t="0" r="0" b="0"/>
            <wp:docPr id="60" name="Рисунок 60" descr="C:\Users\Acer\Pictures\Screenshots\Снимок экрана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Снимок экрана (3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9642" t="33529" r="34633" b="36823"/>
                    <a:stretch/>
                  </pic:blipFill>
                  <pic:spPr bwMode="auto">
                    <a:xfrm>
                      <a:off x="0" y="0"/>
                      <a:ext cx="3801149" cy="1773870"/>
                    </a:xfrm>
                    <a:prstGeom prst="rect">
                      <a:avLst/>
                    </a:prstGeom>
                    <a:noFill/>
                    <a:ln>
                      <a:noFill/>
                    </a:ln>
                    <a:extLst>
                      <a:ext uri="{53640926-AAD7-44D8-BBD7-CCE9431645EC}">
                        <a14:shadowObscured xmlns:a14="http://schemas.microsoft.com/office/drawing/2010/main"/>
                      </a:ext>
                    </a:extLst>
                  </pic:spPr>
                </pic:pic>
              </a:graphicData>
            </a:graphic>
          </wp:inline>
        </w:drawing>
      </w:r>
    </w:p>
    <w:p w14:paraId="687F4E07" w14:textId="77777777" w:rsidR="008B431E" w:rsidRPr="00E24811" w:rsidRDefault="008B431E" w:rsidP="008B431E">
      <w:pPr>
        <w:ind w:firstLine="686"/>
        <w:jc w:val="both"/>
        <w:rPr>
          <w:lang w:val="uk-UA"/>
        </w:rPr>
      </w:pPr>
    </w:p>
    <w:p w14:paraId="776A57B7" w14:textId="34CC4EC6" w:rsidR="00D00402" w:rsidRDefault="00E0643A" w:rsidP="004266CA">
      <w:pPr>
        <w:autoSpaceDE w:val="0"/>
        <w:autoSpaceDN w:val="0"/>
        <w:adjustRightInd w:val="0"/>
        <w:ind w:right="-1"/>
        <w:jc w:val="both"/>
        <w:rPr>
          <w:bCs/>
          <w:iCs/>
          <w:lang w:val="uk-UA" w:eastAsia="uk-UA"/>
        </w:rPr>
      </w:pPr>
      <w:r>
        <w:rPr>
          <w:b/>
          <w:bCs/>
          <w:iCs/>
          <w:lang w:val="en-US" w:eastAsia="uk-UA"/>
        </w:rPr>
        <w:t>Fig</w:t>
      </w:r>
      <w:r w:rsidR="00BD652E">
        <w:rPr>
          <w:b/>
          <w:bCs/>
          <w:iCs/>
          <w:lang w:val="uk-UA" w:eastAsia="uk-UA"/>
        </w:rPr>
        <w:t>.</w:t>
      </w:r>
      <w:r w:rsidR="00F107CC" w:rsidRPr="007C1F70">
        <w:rPr>
          <w:b/>
          <w:bCs/>
          <w:iCs/>
          <w:lang w:val="uk-UA" w:eastAsia="uk-UA"/>
        </w:rPr>
        <w:t xml:space="preserve"> </w:t>
      </w:r>
      <w:r w:rsidR="00BD652E">
        <w:rPr>
          <w:b/>
          <w:bCs/>
          <w:iCs/>
          <w:lang w:val="uk-UA" w:eastAsia="uk-UA"/>
        </w:rPr>
        <w:t>1</w:t>
      </w:r>
      <w:r w:rsidR="00F107CC" w:rsidRPr="007C1F70">
        <w:rPr>
          <w:iCs/>
          <w:lang w:val="uk-UA"/>
        </w:rPr>
        <w:t xml:space="preserve">. </w:t>
      </w:r>
      <w:r w:rsidR="00A76D6F" w:rsidRPr="00A76D6F">
        <w:rPr>
          <w:lang w:val="uk-UA"/>
        </w:rPr>
        <w:t>Structural diagram of the studied sample</w:t>
      </w:r>
      <w:r w:rsidR="00F107CC" w:rsidRPr="007C1F70">
        <w:rPr>
          <w:bCs/>
          <w:iCs/>
          <w:lang w:val="uk-UA" w:eastAsia="uk-UA"/>
        </w:rPr>
        <w:t>.</w:t>
      </w:r>
    </w:p>
    <w:p w14:paraId="41C11565" w14:textId="77777777" w:rsidR="004266CA" w:rsidRPr="004266CA" w:rsidRDefault="004266CA" w:rsidP="004266CA">
      <w:pPr>
        <w:autoSpaceDE w:val="0"/>
        <w:autoSpaceDN w:val="0"/>
        <w:adjustRightInd w:val="0"/>
        <w:ind w:right="-1"/>
        <w:jc w:val="both"/>
        <w:rPr>
          <w:bCs/>
          <w:iCs/>
          <w:lang w:val="uk-UA" w:eastAsia="uk-UA"/>
        </w:rPr>
      </w:pPr>
    </w:p>
    <w:p w14:paraId="24DF1671" w14:textId="3D4B90C8" w:rsidR="00C76616" w:rsidRPr="005A42A6" w:rsidRDefault="00A76D6F" w:rsidP="00F815A9">
      <w:pPr>
        <w:ind w:firstLine="284"/>
        <w:jc w:val="both"/>
        <w:rPr>
          <w:bCs/>
          <w:lang w:val="uk-UA" w:eastAsia="uk-UA"/>
        </w:rPr>
      </w:pPr>
      <w:r w:rsidRPr="00A76D6F">
        <w:rPr>
          <w:lang w:val="uk-UA" w:eastAsia="en-US" w:bidi="en-US"/>
        </w:rPr>
        <w:t>A CAD software package was used to create geometric models of the furnace chamber and the test sample</w:t>
      </w:r>
      <w:r w:rsidR="00FD33FB" w:rsidRPr="00E24811">
        <w:rPr>
          <w:lang w:val="uk-UA"/>
        </w:rPr>
        <w:t xml:space="preserve">. </w:t>
      </w:r>
    </w:p>
    <w:p w14:paraId="4BEAA6E4" w14:textId="6745DE0F" w:rsidR="008B431E" w:rsidRDefault="008B431E" w:rsidP="005067F1">
      <w:pPr>
        <w:ind w:right="-1"/>
        <w:jc w:val="center"/>
        <w:rPr>
          <w:b/>
          <w:bCs/>
          <w:lang w:val="uk-UA" w:eastAsia="uk-UA"/>
        </w:rPr>
      </w:pPr>
    </w:p>
    <w:p w14:paraId="676021D2" w14:textId="77777777" w:rsidR="00C44090" w:rsidRPr="00C44090" w:rsidRDefault="00C44090" w:rsidP="00C44090">
      <w:pPr>
        <w:ind w:firstLine="284"/>
        <w:jc w:val="both"/>
        <w:rPr>
          <w:lang w:val="uk-UA"/>
        </w:rPr>
      </w:pPr>
      <w:r w:rsidRPr="00C44090">
        <w:rPr>
          <w:lang w:val="uk-UA"/>
        </w:rPr>
        <w:t>This 3-D model, similar to that described in [3], was imported into the CFD software environment. To solve the thermal problem, mathematical (computational) methods were used, based on solving systems of differential equations of continuous media such as the Navier-Stokes equation and the Fourier heat conduction equation.</w:t>
      </w:r>
    </w:p>
    <w:p w14:paraId="02604B42" w14:textId="3D81C037" w:rsidR="003B177A" w:rsidRPr="005A42A6" w:rsidRDefault="00C44090" w:rsidP="00C44090">
      <w:pPr>
        <w:ind w:firstLine="284"/>
        <w:jc w:val="both"/>
        <w:rPr>
          <w:bCs/>
          <w:lang w:val="uk-UA" w:eastAsia="uk-UA"/>
        </w:rPr>
      </w:pPr>
      <w:r w:rsidRPr="00C44090">
        <w:rPr>
          <w:lang w:val="uk-UA"/>
        </w:rPr>
        <w:t xml:space="preserve">Figure 2 shows the result of creation of a computational </w:t>
      </w:r>
      <w:r w:rsidR="0039283F">
        <w:rPr>
          <w:lang w:val="uk-UA"/>
        </w:rPr>
        <w:t>grid</w:t>
      </w:r>
      <w:r w:rsidRPr="00C44090">
        <w:rPr>
          <w:lang w:val="uk-UA"/>
        </w:rPr>
        <w:t xml:space="preserve"> for computer modeling.</w:t>
      </w:r>
      <w:r w:rsidR="00FD33FB" w:rsidRPr="00E24811">
        <w:rPr>
          <w:bCs/>
          <w:lang w:val="uk-UA"/>
        </w:rPr>
        <w:t>.</w:t>
      </w:r>
    </w:p>
    <w:p w14:paraId="2155FE75" w14:textId="2F469855" w:rsidR="005A12EC" w:rsidRDefault="005A12EC" w:rsidP="005601DD">
      <w:pPr>
        <w:ind w:right="-1"/>
        <w:rPr>
          <w:bCs/>
          <w:lang w:val="uk-UA" w:eastAsia="uk-UA"/>
        </w:rPr>
      </w:pPr>
    </w:p>
    <w:p w14:paraId="7B0F9D2D" w14:textId="790D7BB7" w:rsidR="005A12EC" w:rsidRDefault="005A12EC" w:rsidP="005601DD">
      <w:pPr>
        <w:ind w:right="-1"/>
        <w:rPr>
          <w:bCs/>
          <w:lang w:val="uk-UA" w:eastAsia="uk-UA"/>
        </w:rPr>
      </w:pPr>
    </w:p>
    <w:p w14:paraId="59D7F28D" w14:textId="72DBCA77" w:rsidR="00FD63F9" w:rsidRPr="00A7403F" w:rsidRDefault="003D3448" w:rsidP="00AB33DB">
      <w:pPr>
        <w:pStyle w:val="a7"/>
        <w:jc w:val="center"/>
        <w:rPr>
          <w:lang w:val="uk-UA"/>
        </w:rPr>
      </w:pPr>
      <w:r w:rsidRPr="00E24811">
        <w:rPr>
          <w:noProof/>
        </w:rPr>
        <w:lastRenderedPageBreak/>
        <mc:AlternateContent>
          <mc:Choice Requires="wps">
            <w:drawing>
              <wp:anchor distT="0" distB="0" distL="114300" distR="114300" simplePos="0" relativeHeight="251686912" behindDoc="0" locked="0" layoutInCell="1" allowOverlap="1" wp14:anchorId="1AE21773" wp14:editId="30A85A40">
                <wp:simplePos x="0" y="0"/>
                <wp:positionH relativeFrom="column">
                  <wp:posOffset>290830</wp:posOffset>
                </wp:positionH>
                <wp:positionV relativeFrom="paragraph">
                  <wp:posOffset>320675</wp:posOffset>
                </wp:positionV>
                <wp:extent cx="246380" cy="262255"/>
                <wp:effectExtent l="0" t="0" r="20320" b="2349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2255"/>
                        </a:xfrm>
                        <a:prstGeom prst="rect">
                          <a:avLst/>
                        </a:prstGeom>
                        <a:solidFill>
                          <a:srgbClr val="FFFFFF"/>
                        </a:solidFill>
                        <a:ln w="9525">
                          <a:solidFill>
                            <a:sysClr val="window" lastClr="FFFFFF"/>
                          </a:solidFill>
                          <a:miter lim="800000"/>
                          <a:headEnd/>
                          <a:tailEnd/>
                        </a:ln>
                      </wps:spPr>
                      <wps:txbx>
                        <w:txbxContent>
                          <w:p w14:paraId="01E075F7" w14:textId="77777777" w:rsidR="008B431E" w:rsidRDefault="008B431E" w:rsidP="008B431E">
                            <w:r>
                              <w:rPr>
                                <w:lang w:val="uk-U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2.9pt;margin-top:25.25pt;width:19.4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" strokecolor="window">
                <v:textbox>
                  <w:txbxContent>
                    <w:p w14:paraId="01E075F7" w14:textId="77777777" w:rsidR="008B431E" w:rsidRDefault="008B431E" w:rsidP="008B431E">
                      <w:r>
                        <w:rPr>
                          <w:lang w:val="uk-UA"/>
                        </w:rPr>
                        <w:t>3</w:t>
                      </w:r>
                    </w:p>
                  </w:txbxContent>
                </v:textbox>
              </v:shape>
            </w:pict>
          </mc:Fallback>
        </mc:AlternateContent>
      </w:r>
      <w:r w:rsidRPr="00E24811">
        <w:rPr>
          <w:noProof/>
        </w:rPr>
        <mc:AlternateContent>
          <mc:Choice Requires="wps">
            <w:drawing>
              <wp:anchor distT="0" distB="0" distL="114300" distR="114300" simplePos="0" relativeHeight="251693056" behindDoc="0" locked="0" layoutInCell="1" allowOverlap="1" wp14:anchorId="15AA7FE5" wp14:editId="22A34A7C">
                <wp:simplePos x="0" y="0"/>
                <wp:positionH relativeFrom="column">
                  <wp:posOffset>535305</wp:posOffset>
                </wp:positionH>
                <wp:positionV relativeFrom="paragraph">
                  <wp:posOffset>523240</wp:posOffset>
                </wp:positionV>
                <wp:extent cx="429260" cy="60325"/>
                <wp:effectExtent l="0" t="0" r="27940" b="34925"/>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429260"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41.2pt" to="75.9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" strokecolor="black [3200]" strokeweight=".5pt">
                <v:stroke joinstyle="miter"/>
              </v:line>
            </w:pict>
          </mc:Fallback>
        </mc:AlternateContent>
      </w:r>
      <w:r w:rsidRPr="00E24811">
        <w:rPr>
          <w:noProof/>
        </w:rPr>
        <mc:AlternateContent>
          <mc:Choice Requires="wps">
            <w:drawing>
              <wp:anchor distT="0" distB="0" distL="114300" distR="114300" simplePos="0" relativeHeight="251695104" behindDoc="0" locked="0" layoutInCell="1" allowOverlap="1" wp14:anchorId="6BFE76BE" wp14:editId="2606F0FF">
                <wp:simplePos x="0" y="0"/>
                <wp:positionH relativeFrom="column">
                  <wp:posOffset>2046605</wp:posOffset>
                </wp:positionH>
                <wp:positionV relativeFrom="paragraph">
                  <wp:posOffset>36830</wp:posOffset>
                </wp:positionV>
                <wp:extent cx="473710" cy="144145"/>
                <wp:effectExtent l="0" t="0" r="21590" b="27305"/>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473710" cy="1441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5pt,2.9pt" to="198.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"/>
            </w:pict>
          </mc:Fallback>
        </mc:AlternateContent>
      </w:r>
      <w:r w:rsidRPr="00E24811">
        <w:rPr>
          <w:noProof/>
        </w:rPr>
        <mc:AlternateContent>
          <mc:Choice Requires="wps">
            <w:drawing>
              <wp:anchor distT="0" distB="0" distL="114300" distR="114300" simplePos="0" relativeHeight="251694080" behindDoc="0" locked="0" layoutInCell="1" allowOverlap="1" wp14:anchorId="5286A382" wp14:editId="34365E53">
                <wp:simplePos x="0" y="0"/>
                <wp:positionH relativeFrom="column">
                  <wp:posOffset>2453640</wp:posOffset>
                </wp:positionH>
                <wp:positionV relativeFrom="paragraph">
                  <wp:posOffset>-123825</wp:posOffset>
                </wp:positionV>
                <wp:extent cx="246380" cy="1403985"/>
                <wp:effectExtent l="0" t="0" r="20320" b="1016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403985"/>
                        </a:xfrm>
                        <a:prstGeom prst="rect">
                          <a:avLst/>
                        </a:prstGeom>
                        <a:solidFill>
                          <a:srgbClr val="FFFFFF"/>
                        </a:solidFill>
                        <a:ln w="9525">
                          <a:solidFill>
                            <a:sysClr val="window" lastClr="FFFFFF"/>
                          </a:solidFill>
                          <a:miter lim="800000"/>
                          <a:headEnd/>
                          <a:tailEnd/>
                        </a:ln>
                      </wps:spPr>
                      <wps:txbx>
                        <w:txbxContent>
                          <w:p w14:paraId="5BED8840" w14:textId="77777777" w:rsidR="008B431E" w:rsidRPr="00D54D8D" w:rsidRDefault="008B431E" w:rsidP="008B431E">
                            <w:pPr>
                              <w:rPr>
                                <w:lang w:val="uk-UA"/>
                              </w:rPr>
                            </w:pPr>
                            <w:r>
                              <w:rPr>
                                <w:lang w:val="uk-U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3.2pt;margin-top:-9.75pt;width:19.4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" strokecolor="window">
                <v:textbox style="mso-fit-shape-to-text:t">
                  <w:txbxContent>
                    <w:p w14:paraId="5BED8840" w14:textId="77777777" w:rsidR="008B431E" w:rsidRPr="00D54D8D" w:rsidRDefault="008B431E" w:rsidP="008B431E">
                      <w:pPr>
                        <w:rPr>
                          <w:lang w:val="uk-UA"/>
                        </w:rPr>
                      </w:pPr>
                      <w:r>
                        <w:rPr>
                          <w:lang w:val="uk-UA"/>
                        </w:rPr>
                        <w:t>2</w:t>
                      </w:r>
                    </w:p>
                  </w:txbxContent>
                </v:textbox>
              </v:shape>
            </w:pict>
          </mc:Fallback>
        </mc:AlternateContent>
      </w:r>
      <w:r w:rsidRPr="00E24811">
        <w:rPr>
          <w:noProof/>
        </w:rPr>
        <mc:AlternateContent>
          <mc:Choice Requires="wps">
            <w:drawing>
              <wp:anchor distT="0" distB="0" distL="114300" distR="114300" simplePos="0" relativeHeight="251691008" behindDoc="0" locked="0" layoutInCell="1" allowOverlap="1" wp14:anchorId="2AEA7A83" wp14:editId="1D800F0D">
                <wp:simplePos x="0" y="0"/>
                <wp:positionH relativeFrom="column">
                  <wp:posOffset>5072380</wp:posOffset>
                </wp:positionH>
                <wp:positionV relativeFrom="paragraph">
                  <wp:posOffset>1198880</wp:posOffset>
                </wp:positionV>
                <wp:extent cx="347980" cy="387985"/>
                <wp:effectExtent l="0" t="0" r="33020" b="31115"/>
                <wp:wrapNone/>
                <wp:docPr id="291" name="Прямая соединительная линия 291"/>
                <wp:cNvGraphicFramePr/>
                <a:graphic xmlns:a="http://schemas.openxmlformats.org/drawingml/2006/main">
                  <a:graphicData uri="http://schemas.microsoft.com/office/word/2010/wordprocessingShape">
                    <wps:wsp>
                      <wps:cNvCnPr/>
                      <wps:spPr>
                        <a:xfrm flipH="1">
                          <a:off x="0" y="0"/>
                          <a:ext cx="347980" cy="3879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4pt,94.4pt" to="426.8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"/>
            </w:pict>
          </mc:Fallback>
        </mc:AlternateContent>
      </w:r>
      <w:r w:rsidR="00AB33DB" w:rsidRPr="00E24811">
        <w:rPr>
          <w:noProof/>
        </w:rPr>
        <mc:AlternateContent>
          <mc:Choice Requires="wps">
            <w:drawing>
              <wp:anchor distT="0" distB="0" distL="114300" distR="114300" simplePos="0" relativeHeight="251689984" behindDoc="0" locked="0" layoutInCell="1" allowOverlap="1" wp14:anchorId="6C28E831" wp14:editId="7FF2B7BF">
                <wp:simplePos x="0" y="0"/>
                <wp:positionH relativeFrom="column">
                  <wp:posOffset>5422900</wp:posOffset>
                </wp:positionH>
                <wp:positionV relativeFrom="paragraph">
                  <wp:posOffset>915035</wp:posOffset>
                </wp:positionV>
                <wp:extent cx="246380" cy="1403985"/>
                <wp:effectExtent l="0" t="0" r="20320" b="1016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403985"/>
                        </a:xfrm>
                        <a:prstGeom prst="rect">
                          <a:avLst/>
                        </a:prstGeom>
                        <a:solidFill>
                          <a:srgbClr val="FFFFFF"/>
                        </a:solidFill>
                        <a:ln w="9525">
                          <a:solidFill>
                            <a:sysClr val="window" lastClr="FFFFFF"/>
                          </a:solidFill>
                          <a:miter lim="800000"/>
                          <a:headEnd/>
                          <a:tailEnd/>
                        </a:ln>
                      </wps:spPr>
                      <wps:txbx>
                        <w:txbxContent>
                          <w:p w14:paraId="12C3F025" w14:textId="77777777" w:rsidR="008B431E" w:rsidRPr="00D54D8D" w:rsidRDefault="008B431E" w:rsidP="008B431E">
                            <w:pPr>
                              <w:rPr>
                                <w:lang w:val="uk-UA"/>
                              </w:rPr>
                            </w:pPr>
                            <w:r>
                              <w:rPr>
                                <w:lang w:val="uk-U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27pt;margin-top:72.05pt;width:19.4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" strokecolor="window">
                <v:textbox style="mso-fit-shape-to-text:t">
                  <w:txbxContent>
                    <w:p w14:paraId="12C3F025" w14:textId="77777777" w:rsidR="008B431E" w:rsidRPr="00D54D8D" w:rsidRDefault="008B431E" w:rsidP="008B431E">
                      <w:pPr>
                        <w:rPr>
                          <w:lang w:val="uk-UA"/>
                        </w:rPr>
                      </w:pPr>
                      <w:r>
                        <w:rPr>
                          <w:lang w:val="uk-UA"/>
                        </w:rPr>
                        <w:t>4</w:t>
                      </w:r>
                    </w:p>
                  </w:txbxContent>
                </v:textbox>
              </v:shape>
            </w:pict>
          </mc:Fallback>
        </mc:AlternateContent>
      </w:r>
      <w:r w:rsidR="00AB33DB" w:rsidRPr="00E24811">
        <w:rPr>
          <w:noProof/>
        </w:rPr>
        <mc:AlternateContent>
          <mc:Choice Requires="wps">
            <w:drawing>
              <wp:anchor distT="0" distB="0" distL="114300" distR="114300" simplePos="0" relativeHeight="251685888" behindDoc="0" locked="0" layoutInCell="1" allowOverlap="1" wp14:anchorId="1928E028" wp14:editId="2901C693">
                <wp:simplePos x="0" y="0"/>
                <wp:positionH relativeFrom="column">
                  <wp:posOffset>175561</wp:posOffset>
                </wp:positionH>
                <wp:positionV relativeFrom="paragraph">
                  <wp:posOffset>921385</wp:posOffset>
                </wp:positionV>
                <wp:extent cx="246380" cy="1403985"/>
                <wp:effectExtent l="0" t="0" r="20320" b="1016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403985"/>
                        </a:xfrm>
                        <a:prstGeom prst="rect">
                          <a:avLst/>
                        </a:prstGeom>
                        <a:solidFill>
                          <a:srgbClr val="FFFFFF"/>
                        </a:solidFill>
                        <a:ln w="9525">
                          <a:solidFill>
                            <a:schemeClr val="bg1"/>
                          </a:solidFill>
                          <a:miter lim="800000"/>
                          <a:headEnd/>
                          <a:tailEnd/>
                        </a:ln>
                      </wps:spPr>
                      <wps:txbx>
                        <w:txbxContent>
                          <w:p w14:paraId="1B1A32E4" w14:textId="77777777" w:rsidR="008B431E" w:rsidRDefault="008B431E" w:rsidP="008B431E">
                            <w:r>
                              <w:rPr>
                                <w:lang w:val="uk-U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928E028" id="_x0000_s1027" type="#_x0000_t202" style="position:absolute;left:0;text-align:left;margin-left:13.8pt;margin-top:72.55pt;width:19.4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" strokecolor="white [3212]">
                <v:textbox style="mso-fit-shape-to-text:t">
                  <w:txbxContent>
                    <w:p w14:paraId="1B1A32E4" w14:textId="77777777" w:rsidR="008B431E" w:rsidRDefault="008B431E" w:rsidP="008B431E">
                      <w:r>
                        <w:rPr>
                          <w:lang w:val="uk-UA"/>
                        </w:rPr>
                        <w:t>1</w:t>
                      </w:r>
                    </w:p>
                  </w:txbxContent>
                </v:textbox>
              </v:shape>
            </w:pict>
          </mc:Fallback>
        </mc:AlternateContent>
      </w:r>
      <w:r w:rsidR="00AB33DB" w:rsidRPr="00E24811">
        <w:rPr>
          <w:noProof/>
        </w:rPr>
        <mc:AlternateContent>
          <mc:Choice Requires="wps">
            <w:drawing>
              <wp:anchor distT="0" distB="0" distL="114300" distR="114300" simplePos="0" relativeHeight="251692032" behindDoc="0" locked="0" layoutInCell="1" allowOverlap="1" wp14:anchorId="4A3974AB" wp14:editId="74F330E9">
                <wp:simplePos x="0" y="0"/>
                <wp:positionH relativeFrom="column">
                  <wp:posOffset>435850</wp:posOffset>
                </wp:positionH>
                <wp:positionV relativeFrom="paragraph">
                  <wp:posOffset>1052734</wp:posOffset>
                </wp:positionV>
                <wp:extent cx="318770" cy="71061"/>
                <wp:effectExtent l="0" t="0" r="24130" b="24765"/>
                <wp:wrapNone/>
                <wp:docPr id="63" name="Прямая соединительная линия 63"/>
                <wp:cNvGraphicFramePr/>
                <a:graphic xmlns:a="http://schemas.openxmlformats.org/drawingml/2006/main">
                  <a:graphicData uri="http://schemas.microsoft.com/office/word/2010/wordprocessingShape">
                    <wps:wsp>
                      <wps:cNvCnPr/>
                      <wps:spPr>
                        <a:xfrm flipH="1" flipV="1">
                          <a:off x="0" y="0"/>
                          <a:ext cx="318770" cy="7106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82.9pt" to="59.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"/>
            </w:pict>
          </mc:Fallback>
        </mc:AlternateContent>
      </w:r>
      <w:r w:rsidR="00AB33DB" w:rsidRPr="00E24811">
        <w:rPr>
          <w:noProof/>
        </w:rPr>
        <mc:AlternateContent>
          <mc:Choice Requires="wps">
            <w:drawing>
              <wp:anchor distT="0" distB="0" distL="114300" distR="114300" simplePos="0" relativeHeight="251701248" behindDoc="0" locked="0" layoutInCell="1" allowOverlap="1" wp14:anchorId="2F02ED96" wp14:editId="089A470B">
                <wp:simplePos x="0" y="0"/>
                <wp:positionH relativeFrom="column">
                  <wp:posOffset>970688</wp:posOffset>
                </wp:positionH>
                <wp:positionV relativeFrom="paragraph">
                  <wp:posOffset>181466</wp:posOffset>
                </wp:positionV>
                <wp:extent cx="232913" cy="241300"/>
                <wp:effectExtent l="0" t="0" r="34290" b="25400"/>
                <wp:wrapNone/>
                <wp:docPr id="4" name="Прямая соединительная линия 4"/>
                <wp:cNvGraphicFramePr/>
                <a:graphic xmlns:a="http://schemas.openxmlformats.org/drawingml/2006/main">
                  <a:graphicData uri="http://schemas.microsoft.com/office/word/2010/wordprocessingShape">
                    <wps:wsp>
                      <wps:cNvCnPr/>
                      <wps:spPr>
                        <a:xfrm flipH="1" flipV="1">
                          <a:off x="0" y="0"/>
                          <a:ext cx="232913" cy="241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0EF7FD" id="Прямая соединительная линия 4"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14.3pt" to="94.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"/>
            </w:pict>
          </mc:Fallback>
        </mc:AlternateContent>
      </w:r>
      <w:r w:rsidR="00AB33DB" w:rsidRPr="00E24811">
        <w:rPr>
          <w:noProof/>
        </w:rPr>
        <mc:AlternateContent>
          <mc:Choice Requires="wps">
            <w:drawing>
              <wp:anchor distT="0" distB="0" distL="114300" distR="114300" simplePos="0" relativeHeight="251687936" behindDoc="0" locked="0" layoutInCell="1" allowOverlap="1" wp14:anchorId="10E0E0B5" wp14:editId="39092008">
                <wp:simplePos x="0" y="0"/>
                <wp:positionH relativeFrom="column">
                  <wp:posOffset>721360</wp:posOffset>
                </wp:positionH>
                <wp:positionV relativeFrom="paragraph">
                  <wp:posOffset>19685</wp:posOffset>
                </wp:positionV>
                <wp:extent cx="246380" cy="1403985"/>
                <wp:effectExtent l="0" t="0" r="20320" b="1016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403985"/>
                        </a:xfrm>
                        <a:prstGeom prst="rect">
                          <a:avLst/>
                        </a:prstGeom>
                        <a:solidFill>
                          <a:srgbClr val="FFFFFF"/>
                        </a:solidFill>
                        <a:ln w="9525">
                          <a:solidFill>
                            <a:sysClr val="window" lastClr="FFFFFF"/>
                          </a:solidFill>
                          <a:miter lim="800000"/>
                          <a:headEnd/>
                          <a:tailEnd/>
                        </a:ln>
                      </wps:spPr>
                      <wps:txbx>
                        <w:txbxContent>
                          <w:p w14:paraId="4E4EC634" w14:textId="77777777" w:rsidR="008B431E" w:rsidRPr="00D54D8D" w:rsidRDefault="008B431E" w:rsidP="008B431E">
                            <w:pPr>
                              <w:rPr>
                                <w:lang w:val="uk-UA"/>
                              </w:rPr>
                            </w:pPr>
                            <w:r>
                              <w:rPr>
                                <w:lang w:val="uk-U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E0E0B5" id="_x0000_s1029" type="#_x0000_t202" style="position:absolute;left:0;text-align:left;margin-left:56.8pt;margin-top:1.55pt;width:19.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" strokecolor="window">
                <v:textbox style="mso-fit-shape-to-text:t">
                  <w:txbxContent>
                    <w:p w14:paraId="4E4EC634" w14:textId="77777777" w:rsidR="008B431E" w:rsidRPr="00D54D8D" w:rsidRDefault="008B431E" w:rsidP="008B431E">
                      <w:pPr>
                        <w:rPr>
                          <w:lang w:val="uk-UA"/>
                        </w:rPr>
                      </w:pPr>
                      <w:r>
                        <w:rPr>
                          <w:lang w:val="uk-UA"/>
                        </w:rPr>
                        <w:t>2</w:t>
                      </w:r>
                    </w:p>
                  </w:txbxContent>
                </v:textbox>
              </v:shape>
            </w:pict>
          </mc:Fallback>
        </mc:AlternateContent>
      </w:r>
      <w:r w:rsidR="00AB33DB" w:rsidRPr="00E24811">
        <w:rPr>
          <w:noProof/>
        </w:rPr>
        <mc:AlternateContent>
          <mc:Choice Requires="wps">
            <w:drawing>
              <wp:anchor distT="0" distB="0" distL="114300" distR="114300" simplePos="0" relativeHeight="251688960" behindDoc="0" locked="0" layoutInCell="1" allowOverlap="1" wp14:anchorId="45FAA52F" wp14:editId="67DD0B49">
                <wp:simplePos x="0" y="0"/>
                <wp:positionH relativeFrom="column">
                  <wp:posOffset>970915</wp:posOffset>
                </wp:positionH>
                <wp:positionV relativeFrom="paragraph">
                  <wp:posOffset>178435</wp:posOffset>
                </wp:positionV>
                <wp:extent cx="435610" cy="146685"/>
                <wp:effectExtent l="0" t="0" r="21590" b="24765"/>
                <wp:wrapNone/>
                <wp:docPr id="290" name="Прямая соединительная линия 290"/>
                <wp:cNvGraphicFramePr/>
                <a:graphic xmlns:a="http://schemas.openxmlformats.org/drawingml/2006/main">
                  <a:graphicData uri="http://schemas.microsoft.com/office/word/2010/wordprocessingShape">
                    <wps:wsp>
                      <wps:cNvCnPr/>
                      <wps:spPr>
                        <a:xfrm flipH="1" flipV="1">
                          <a:off x="0" y="0"/>
                          <a:ext cx="435610" cy="1466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14.05pt" to="110.7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"/>
            </w:pict>
          </mc:Fallback>
        </mc:AlternateContent>
      </w:r>
      <w:r w:rsidR="000A508C">
        <w:rPr>
          <w:noProof/>
        </w:rPr>
        <w:drawing>
          <wp:inline distT="0" distB="0" distL="0" distR="0" wp14:anchorId="06D72A38" wp14:editId="33DA0CF8">
            <wp:extent cx="2268748" cy="1992701"/>
            <wp:effectExtent l="0" t="0" r="0" b="7620"/>
            <wp:docPr id="1" name="Рисунок 1" descr="C:\Users\Acer\Pictures\Screenshots\Снимок экрана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Снимок экрана (6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353" t="20948" r="25267" b="39409"/>
                    <a:stretch/>
                  </pic:blipFill>
                  <pic:spPr bwMode="auto">
                    <a:xfrm>
                      <a:off x="0" y="0"/>
                      <a:ext cx="2270782" cy="1994487"/>
                    </a:xfrm>
                    <a:prstGeom prst="rect">
                      <a:avLst/>
                    </a:prstGeom>
                    <a:noFill/>
                    <a:ln>
                      <a:noFill/>
                    </a:ln>
                    <a:extLst>
                      <a:ext uri="{53640926-AAD7-44D8-BBD7-CCE9431645EC}">
                        <a14:shadowObscured xmlns:a14="http://schemas.microsoft.com/office/drawing/2010/main"/>
                      </a:ext>
                    </a:extLst>
                  </pic:spPr>
                </pic:pic>
              </a:graphicData>
            </a:graphic>
          </wp:inline>
        </w:drawing>
      </w:r>
      <w:r w:rsidR="00AB33DB">
        <w:rPr>
          <w:lang w:val="uk-UA"/>
        </w:rPr>
        <w:t xml:space="preserve">          </w:t>
      </w:r>
      <w:r w:rsidR="00FD63F9">
        <w:rPr>
          <w:noProof/>
        </w:rPr>
        <w:drawing>
          <wp:inline distT="0" distB="0" distL="0" distR="0" wp14:anchorId="4C80FDDD" wp14:editId="73EE2225">
            <wp:extent cx="2340950" cy="1994400"/>
            <wp:effectExtent l="0" t="0" r="2540" b="6350"/>
            <wp:docPr id="2" name="Рисунок 2" descr="C:\Users\Acer\Pictures\Screenshots\Снимок экрана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Снимок экрана (6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1127" t="23585" r="26923" b="43161"/>
                    <a:stretch/>
                  </pic:blipFill>
                  <pic:spPr bwMode="auto">
                    <a:xfrm>
                      <a:off x="0" y="0"/>
                      <a:ext cx="2340950" cy="1994400"/>
                    </a:xfrm>
                    <a:prstGeom prst="rect">
                      <a:avLst/>
                    </a:prstGeom>
                    <a:noFill/>
                    <a:ln>
                      <a:noFill/>
                    </a:ln>
                    <a:extLst>
                      <a:ext uri="{53640926-AAD7-44D8-BBD7-CCE9431645EC}">
                        <a14:shadowObscured xmlns:a14="http://schemas.microsoft.com/office/drawing/2010/main"/>
                      </a:ext>
                    </a:extLst>
                  </pic:spPr>
                </pic:pic>
              </a:graphicData>
            </a:graphic>
          </wp:inline>
        </w:drawing>
      </w:r>
    </w:p>
    <w:p w14:paraId="66808987" w14:textId="490C556B" w:rsidR="008B431E" w:rsidRPr="00C44090" w:rsidRDefault="00C44090" w:rsidP="00C44090">
      <w:pPr>
        <w:pStyle w:val="a7"/>
        <w:jc w:val="center"/>
        <w:rPr>
          <w:i/>
          <w:lang w:val="en-GB"/>
        </w:rPr>
      </w:pPr>
      <w:r>
        <w:rPr>
          <w:i/>
          <w:noProof/>
          <w:lang w:val="en-GB"/>
        </w:rPr>
        <w:t>a</w:t>
      </w:r>
      <w:r w:rsidR="008B431E" w:rsidRPr="00E24811">
        <w:rPr>
          <w:i/>
          <w:noProof/>
          <w:lang w:val="uk-UA"/>
        </w:rPr>
        <w:tab/>
      </w:r>
      <w:r w:rsidR="008B431E" w:rsidRPr="00E24811">
        <w:rPr>
          <w:i/>
          <w:noProof/>
          <w:lang w:val="uk-UA"/>
        </w:rPr>
        <w:tab/>
      </w:r>
      <w:r w:rsidR="008B431E" w:rsidRPr="00E24811">
        <w:rPr>
          <w:i/>
          <w:noProof/>
          <w:lang w:val="uk-UA"/>
        </w:rPr>
        <w:tab/>
      </w:r>
      <w:r w:rsidR="008B431E" w:rsidRPr="00E24811">
        <w:rPr>
          <w:i/>
          <w:noProof/>
          <w:lang w:val="uk-UA"/>
        </w:rPr>
        <w:tab/>
      </w:r>
      <w:r w:rsidR="008B431E" w:rsidRPr="00E24811">
        <w:rPr>
          <w:i/>
          <w:noProof/>
          <w:lang w:val="uk-UA"/>
        </w:rPr>
        <w:tab/>
      </w:r>
      <w:r w:rsidR="008B431E" w:rsidRPr="00E24811">
        <w:rPr>
          <w:i/>
          <w:noProof/>
          <w:lang w:val="uk-UA"/>
        </w:rPr>
        <w:tab/>
      </w:r>
      <w:r w:rsidR="008B431E" w:rsidRPr="00E24811">
        <w:rPr>
          <w:i/>
          <w:noProof/>
          <w:lang w:val="uk-UA"/>
        </w:rPr>
        <w:tab/>
      </w:r>
      <w:r>
        <w:rPr>
          <w:i/>
          <w:noProof/>
          <w:lang w:val="en-GB"/>
        </w:rPr>
        <w:t>b</w:t>
      </w:r>
    </w:p>
    <w:p w14:paraId="594D892A" w14:textId="357239D1" w:rsidR="00BB4040" w:rsidRPr="007C1F70" w:rsidRDefault="00753694" w:rsidP="00F815A9">
      <w:pPr>
        <w:ind w:right="-1"/>
        <w:jc w:val="both"/>
        <w:rPr>
          <w:bCs/>
          <w:lang w:val="uk-UA" w:eastAsia="uk-UA"/>
        </w:rPr>
      </w:pPr>
      <w:r>
        <w:rPr>
          <w:b/>
          <w:bCs/>
          <w:lang w:val="en-US" w:eastAsia="uk-UA"/>
        </w:rPr>
        <w:t>Fig</w:t>
      </w:r>
      <w:r w:rsidR="004266CA">
        <w:rPr>
          <w:b/>
          <w:bCs/>
          <w:lang w:val="uk-UA" w:eastAsia="uk-UA"/>
        </w:rPr>
        <w:t>.</w:t>
      </w:r>
      <w:r w:rsidR="00BB4040" w:rsidRPr="007C1F70">
        <w:rPr>
          <w:b/>
          <w:bCs/>
          <w:lang w:val="uk-UA" w:eastAsia="uk-UA"/>
        </w:rPr>
        <w:t xml:space="preserve"> </w:t>
      </w:r>
      <w:r w:rsidR="00AE77F8">
        <w:rPr>
          <w:b/>
          <w:bCs/>
          <w:lang w:val="uk-UA" w:eastAsia="uk-UA"/>
        </w:rPr>
        <w:t>2</w:t>
      </w:r>
      <w:r w:rsidR="00BB4040" w:rsidRPr="007C1F70">
        <w:rPr>
          <w:b/>
          <w:bCs/>
          <w:lang w:val="uk-UA" w:eastAsia="uk-UA"/>
        </w:rPr>
        <w:t>.</w:t>
      </w:r>
      <w:r w:rsidR="00BB4040" w:rsidRPr="007C1F70">
        <w:rPr>
          <w:bCs/>
          <w:lang w:val="uk-UA" w:eastAsia="uk-UA"/>
        </w:rPr>
        <w:t xml:space="preserve"> </w:t>
      </w:r>
      <w:r w:rsidR="00C44090" w:rsidRPr="00C44090">
        <w:rPr>
          <w:lang w:val="uk-UA" w:eastAsia="uk-UA"/>
        </w:rPr>
        <w:t xml:space="preserve">View of the 3-D model: a – furnace chamber; b – computational </w:t>
      </w:r>
      <w:r w:rsidR="0039283F">
        <w:rPr>
          <w:lang w:val="uk-UA" w:eastAsia="uk-UA"/>
        </w:rPr>
        <w:t>grid</w:t>
      </w:r>
      <w:r w:rsidR="00C44090" w:rsidRPr="00C44090">
        <w:rPr>
          <w:lang w:val="uk-UA" w:eastAsia="uk-UA"/>
        </w:rPr>
        <w:t xml:space="preserve"> model of the furnace chamber: 1 – furnace chamber; 2 – temperature measurement points near the surface of the corrugated profile; 3 – temperature control point in the furnace chamber; 4 – </w:t>
      </w:r>
      <w:r w:rsidR="0039283F">
        <w:rPr>
          <w:lang w:val="uk-UA" w:eastAsia="uk-UA"/>
        </w:rPr>
        <w:t>grid</w:t>
      </w:r>
      <w:r w:rsidR="00C44090" w:rsidRPr="00C44090">
        <w:rPr>
          <w:lang w:val="uk-UA" w:eastAsia="uk-UA"/>
        </w:rPr>
        <w:t xml:space="preserve"> thickening area in the burner area</w:t>
      </w:r>
      <w:r w:rsidR="00BB4040" w:rsidRPr="007C1F70">
        <w:rPr>
          <w:bCs/>
          <w:lang w:val="uk-UA" w:eastAsia="uk-UA"/>
        </w:rPr>
        <w:t>.</w:t>
      </w:r>
      <w:r w:rsidR="00AA70BF" w:rsidRPr="007C1F70">
        <w:rPr>
          <w:bCs/>
          <w:lang w:val="uk-UA" w:eastAsia="uk-UA"/>
        </w:rPr>
        <w:t xml:space="preserve"> </w:t>
      </w:r>
    </w:p>
    <w:p w14:paraId="4A85227D" w14:textId="77777777" w:rsidR="005601DD" w:rsidRPr="005A42A6" w:rsidRDefault="005601DD" w:rsidP="00BB4040">
      <w:pPr>
        <w:ind w:right="-1" w:firstLine="708"/>
        <w:jc w:val="both"/>
        <w:rPr>
          <w:bCs/>
          <w:lang w:val="uk-UA" w:eastAsia="uk-UA"/>
        </w:rPr>
      </w:pPr>
    </w:p>
    <w:p w14:paraId="110CA352" w14:textId="5B58857E" w:rsidR="00CD1B1A" w:rsidRDefault="00C44090" w:rsidP="00FD33FB">
      <w:pPr>
        <w:ind w:firstLine="284"/>
        <w:jc w:val="both"/>
        <w:rPr>
          <w:bCs/>
          <w:lang w:val="uk-UA"/>
        </w:rPr>
      </w:pPr>
      <w:r w:rsidRPr="00C44090">
        <w:rPr>
          <w:lang w:val="uk-UA"/>
        </w:rPr>
        <w:t xml:space="preserve">During the modeling of the furnace chamber and the steel-reinforced concrete slab with a corrugated profile, a computational </w:t>
      </w:r>
      <w:r w:rsidR="0039283F">
        <w:rPr>
          <w:lang w:val="uk-UA"/>
        </w:rPr>
        <w:t>grid</w:t>
      </w:r>
      <w:r w:rsidR="0039283F" w:rsidRPr="0039283F">
        <w:rPr>
          <w:lang w:val="uk-UA"/>
        </w:rPr>
        <w:t xml:space="preserve"> </w:t>
      </w:r>
      <w:r w:rsidRPr="00C44090">
        <w:rPr>
          <w:lang w:val="uk-UA"/>
        </w:rPr>
        <w:t>was created. The dimensions of the grid cells ensured sufficient accuracy of the results obtained, since their denser placement was built in the places where the burners were located, which allowed taking into account heat transfer near the surface of the solid body and the features of intense turbulent flows in the places of combustion. To control the temperature indicators in the test sample and in the furnace chamber, the thermocouples were located in such a way that it was possible to study the temperature distributions on the unheated side of the corrugated profile of the steel-reinforced concrete slab, namely: on flat sections of the corrugated profile - 5, on bent sections of the corrugated profile - 4, in the thickness of the concrete layer adjacent to the corrugated profile - 3 and to control the temperature in the furnace chamber - 2</w:t>
      </w:r>
      <w:r w:rsidR="00621EC7" w:rsidRPr="00A7403F">
        <w:rPr>
          <w:lang w:val="uk-UA"/>
        </w:rPr>
        <w:t>.</w:t>
      </w:r>
      <w:r w:rsidR="00FF21AC">
        <w:rPr>
          <w:lang w:val="uk-UA"/>
        </w:rPr>
        <w:t xml:space="preserve"> </w:t>
      </w:r>
    </w:p>
    <w:p w14:paraId="4130F41B" w14:textId="1305EA44" w:rsidR="00FD33FB" w:rsidRDefault="0039283F" w:rsidP="00FD33FB">
      <w:pPr>
        <w:ind w:firstLine="284"/>
        <w:jc w:val="both"/>
        <w:rPr>
          <w:bCs/>
          <w:lang w:val="uk-UA"/>
        </w:rPr>
      </w:pPr>
      <w:r w:rsidRPr="0039283F">
        <w:rPr>
          <w:bCs/>
          <w:lang w:val="uk-UA"/>
        </w:rPr>
        <w:t>Fig. 3 presents a visualization of the first minute of the heat flow calculation depending on the test time</w:t>
      </w:r>
      <w:r w:rsidR="00FD33FB" w:rsidRPr="00E24811">
        <w:rPr>
          <w:bCs/>
          <w:lang w:val="uk-UA"/>
        </w:rPr>
        <w:t>.</w:t>
      </w:r>
    </w:p>
    <w:p w14:paraId="02288B45" w14:textId="77777777" w:rsidR="00AB33DB" w:rsidRDefault="00AB33DB" w:rsidP="00621EC7">
      <w:pPr>
        <w:pStyle w:val="a7"/>
        <w:jc w:val="center"/>
      </w:pPr>
      <w:r>
        <w:rPr>
          <w:noProof/>
        </w:rPr>
        <w:drawing>
          <wp:inline distT="0" distB="0" distL="0" distR="0" wp14:anchorId="68738CC3" wp14:editId="109082E0">
            <wp:extent cx="2389517" cy="2281204"/>
            <wp:effectExtent l="0" t="0" r="0" b="5080"/>
            <wp:docPr id="6" name="Рисунок 6" descr="C:\Users\Acer\Pictures\Screenshots\Снимок экрана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Снимок экрана (6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016" t="22385" r="31425" b="37617"/>
                    <a:stretch/>
                  </pic:blipFill>
                  <pic:spPr bwMode="auto">
                    <a:xfrm>
                      <a:off x="0" y="0"/>
                      <a:ext cx="2398128" cy="2289425"/>
                    </a:xfrm>
                    <a:prstGeom prst="rect">
                      <a:avLst/>
                    </a:prstGeom>
                    <a:noFill/>
                    <a:ln>
                      <a:noFill/>
                    </a:ln>
                    <a:extLst>
                      <a:ext uri="{53640926-AAD7-44D8-BBD7-CCE9431645EC}">
                        <a14:shadowObscured xmlns:a14="http://schemas.microsoft.com/office/drawing/2010/main"/>
                      </a:ext>
                    </a:extLst>
                  </pic:spPr>
                </pic:pic>
              </a:graphicData>
            </a:graphic>
          </wp:inline>
        </w:drawing>
      </w:r>
    </w:p>
    <w:p w14:paraId="2F3880AB" w14:textId="36A4E6EF" w:rsidR="002949B8" w:rsidRDefault="00CF6501" w:rsidP="00F815A9">
      <w:pPr>
        <w:ind w:right="-1"/>
        <w:jc w:val="both"/>
        <w:rPr>
          <w:lang w:val="en-US" w:eastAsia="uk-UA"/>
        </w:rPr>
      </w:pPr>
      <w:r>
        <w:rPr>
          <w:b/>
          <w:bCs/>
          <w:lang w:val="en-US" w:eastAsia="uk-UA"/>
        </w:rPr>
        <w:t>Fig</w:t>
      </w:r>
      <w:r w:rsidR="004266CA">
        <w:rPr>
          <w:b/>
          <w:bCs/>
          <w:lang w:val="uk-UA" w:eastAsia="uk-UA"/>
        </w:rPr>
        <w:t>.</w:t>
      </w:r>
      <w:r w:rsidR="00FD250A" w:rsidRPr="005A42A6">
        <w:rPr>
          <w:b/>
          <w:bCs/>
          <w:lang w:val="uk-UA" w:eastAsia="uk-UA"/>
        </w:rPr>
        <w:t xml:space="preserve"> </w:t>
      </w:r>
      <w:r w:rsidR="00AE77F8">
        <w:rPr>
          <w:b/>
          <w:bCs/>
          <w:lang w:val="uk-UA" w:eastAsia="uk-UA"/>
        </w:rPr>
        <w:t>3</w:t>
      </w:r>
      <w:r w:rsidR="00FD250A" w:rsidRPr="005A42A6">
        <w:rPr>
          <w:b/>
          <w:bCs/>
          <w:lang w:val="uk-UA" w:eastAsia="uk-UA"/>
        </w:rPr>
        <w:t xml:space="preserve">. </w:t>
      </w:r>
      <w:r w:rsidR="0039283F" w:rsidRPr="0039283F">
        <w:rPr>
          <w:lang w:val="uk-UA" w:eastAsia="uk-UA"/>
        </w:rPr>
        <w:t>Visualization of the calculation process.</w:t>
      </w:r>
    </w:p>
    <w:p w14:paraId="50727933" w14:textId="77777777" w:rsidR="008A6852" w:rsidRPr="008A6852" w:rsidRDefault="008A6852" w:rsidP="00F815A9">
      <w:pPr>
        <w:ind w:right="-1"/>
        <w:jc w:val="both"/>
        <w:rPr>
          <w:bCs/>
          <w:lang w:val="en-US" w:eastAsia="uk-UA"/>
        </w:rPr>
      </w:pPr>
    </w:p>
    <w:p w14:paraId="21098EA4" w14:textId="72E64FA2" w:rsidR="00695360" w:rsidRPr="00FD33FB" w:rsidRDefault="0039283F" w:rsidP="00FD33FB">
      <w:pPr>
        <w:ind w:firstLine="284"/>
        <w:jc w:val="both"/>
        <w:rPr>
          <w:bCs/>
          <w:lang w:val="uk-UA"/>
        </w:rPr>
      </w:pPr>
      <w:r w:rsidRPr="0039283F">
        <w:rPr>
          <w:bCs/>
          <w:lang w:val="uk-UA"/>
        </w:rPr>
        <w:t xml:space="preserve">During the calculation of the heat flow, the temperature indicators at the control points of the furnace chamber were constantly monitored and compared with the curve of the standard temperature regime of the fire [2]. To ensure the standard requirements, the intensity of the supply </w:t>
      </w:r>
      <w:r w:rsidRPr="0039283F">
        <w:rPr>
          <w:bCs/>
          <w:lang w:val="uk-UA"/>
        </w:rPr>
        <w:lastRenderedPageBreak/>
        <w:t>of combustible material was adjusted during the calculation process.</w:t>
      </w:r>
      <w:r>
        <w:rPr>
          <w:bCs/>
          <w:lang w:val="en-GB"/>
        </w:rPr>
        <w:t xml:space="preserve"> </w:t>
      </w:r>
      <w:r w:rsidRPr="0039283F">
        <w:rPr>
          <w:bCs/>
          <w:lang w:val="uk-UA"/>
        </w:rPr>
        <w:t>To study the adequacy of the obtained results, mathematical statistics methods were applied using comparative analysis of calculation data on the study of a steel-reinforced concrete slab with a corrugated steel profile of vertical and horizontal configuration.</w:t>
      </w:r>
    </w:p>
    <w:p w14:paraId="32D5E7FC" w14:textId="77777777" w:rsidR="00FD33FB" w:rsidRPr="005A42A6" w:rsidRDefault="00FD33FB" w:rsidP="00FD33FB">
      <w:pPr>
        <w:spacing w:before="360" w:after="120"/>
        <w:jc w:val="both"/>
        <w:rPr>
          <w:bCs/>
          <w:lang w:val="uk-UA" w:eastAsia="uk-UA"/>
        </w:rPr>
      </w:pPr>
      <w:r w:rsidRPr="004266CA">
        <w:rPr>
          <w:b/>
          <w:lang w:val="uk-UA" w:eastAsia="uk-UA"/>
        </w:rPr>
        <w:t xml:space="preserve">5 </w:t>
      </w:r>
      <w:r w:rsidRPr="00EE4557">
        <w:rPr>
          <w:b/>
          <w:lang w:val="uk-UA" w:eastAsia="uk-UA"/>
        </w:rPr>
        <w:t>Presentation of the main material of the study with a full justification of the results</w:t>
      </w:r>
    </w:p>
    <w:p w14:paraId="598B6BFC" w14:textId="0789478B" w:rsidR="00FD33FB" w:rsidRDefault="0039283F" w:rsidP="00FD33FB">
      <w:pPr>
        <w:jc w:val="both"/>
        <w:rPr>
          <w:lang w:val="uk-UA"/>
        </w:rPr>
      </w:pPr>
      <w:r w:rsidRPr="0039283F">
        <w:rPr>
          <w:lang w:val="uk-UA"/>
        </w:rPr>
        <w:t>To conduct the study in the CFD software complex during computer modeling, a pulsating combustion model was selected, which is advisable to use in the case when the gross reaction rate is determined by the relative dispersion of the concentration of restored</w:t>
      </w:r>
      <w:r>
        <w:rPr>
          <w:lang w:val="en-GB"/>
        </w:rPr>
        <w:t xml:space="preserve"> </w:t>
      </w:r>
      <w:r w:rsidRPr="0039283F">
        <w:rPr>
          <w:lang w:val="uk-UA"/>
        </w:rPr>
        <w:t>volatiles [10]. During the study, temperature indicators were obtained in the furnace chamber (Fig. 4) and on the outer surface of the corrugated ceiling profile of a horizontally placed steel-reinforced concrete slab (Fig. 5).</w:t>
      </w:r>
    </w:p>
    <w:p w14:paraId="13AC297F" w14:textId="05718D63" w:rsidR="00AE77F8" w:rsidRDefault="00621EC7" w:rsidP="00CD1B1A">
      <w:pPr>
        <w:ind w:firstLine="708"/>
        <w:jc w:val="both"/>
        <w:rPr>
          <w:bCs/>
          <w:lang w:val="uk-UA" w:eastAsia="uk-UA"/>
        </w:rPr>
      </w:pPr>
      <w:r w:rsidRPr="00AE77F8">
        <w:rPr>
          <w:bCs/>
          <w:noProof/>
        </w:rPr>
        <mc:AlternateContent>
          <mc:Choice Requires="wps">
            <w:drawing>
              <wp:anchor distT="0" distB="0" distL="114300" distR="114300" simplePos="0" relativeHeight="251703296" behindDoc="0" locked="0" layoutInCell="1" allowOverlap="1" wp14:anchorId="42706762" wp14:editId="7049C715">
                <wp:simplePos x="0" y="0"/>
                <wp:positionH relativeFrom="column">
                  <wp:posOffset>451485</wp:posOffset>
                </wp:positionH>
                <wp:positionV relativeFrom="paragraph">
                  <wp:posOffset>86995</wp:posOffset>
                </wp:positionV>
                <wp:extent cx="594995" cy="1403985"/>
                <wp:effectExtent l="0" t="0" r="14605" b="101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403985"/>
                        </a:xfrm>
                        <a:prstGeom prst="rect">
                          <a:avLst/>
                        </a:prstGeom>
                        <a:solidFill>
                          <a:srgbClr val="FFFFFF"/>
                        </a:solidFill>
                        <a:ln w="9525">
                          <a:solidFill>
                            <a:schemeClr val="bg1"/>
                          </a:solidFill>
                          <a:miter lim="800000"/>
                          <a:headEnd/>
                          <a:tailEnd/>
                        </a:ln>
                      </wps:spPr>
                      <wps:txbx>
                        <w:txbxContent>
                          <w:p w14:paraId="5B07B2F6" w14:textId="7735BE49" w:rsidR="00AE77F8" w:rsidRPr="0067230E" w:rsidRDefault="0067230E">
                            <w:pPr>
                              <w:rPr>
                                <w:lang w:val="uk-UA"/>
                              </w:rPr>
                            </w:pPr>
                            <w:r w:rsidRPr="0067230E">
                              <w:rPr>
                                <w:i/>
                              </w:rPr>
                              <w:t>Ѳ</w:t>
                            </w:r>
                            <w:r>
                              <w:rPr>
                                <w:i/>
                                <w:lang w:val="uk-UA"/>
                              </w:rPr>
                              <w:t>,</w:t>
                            </w:r>
                            <w:r w:rsidR="00AE77F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2706762" id="_x0000_s1031" type="#_x0000_t202" style="position:absolute;left:0;text-align:left;margin-left:35.55pt;margin-top:6.85pt;width:46.8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" strokecolor="white [3212]">
                <v:textbox style="mso-fit-shape-to-text:t">
                  <w:txbxContent>
                    <w:p w14:paraId="5B07B2F6" w14:textId="7735BE49" w:rsidR="00AE77F8" w:rsidRPr="0067230E" w:rsidRDefault="0067230E">
                      <w:pPr>
                        <w:rPr>
                          <w:lang w:val="uk-UA"/>
                        </w:rPr>
                      </w:pPr>
                      <w:proofErr w:type="gramStart"/>
                      <w:r w:rsidRPr="0067230E">
                        <w:rPr>
                          <w:i/>
                        </w:rPr>
                        <w:t>Ѳ</w:t>
                      </w:r>
                      <w:r>
                        <w:rPr>
                          <w:i/>
                          <w:lang w:val="uk-UA"/>
                        </w:rPr>
                        <w:t>,</w:t>
                      </w:r>
                      <w:r w:rsidR="00AE77F8">
                        <w:t>℃</w:t>
                      </w:r>
                      <w:proofErr w:type="gramEnd"/>
                    </w:p>
                  </w:txbxContent>
                </v:textbox>
              </v:shape>
            </w:pict>
          </mc:Fallback>
        </mc:AlternateContent>
      </w:r>
    </w:p>
    <w:p w14:paraId="11A20A4B" w14:textId="77777777" w:rsidR="00274902" w:rsidRPr="005A42A6" w:rsidRDefault="00274902" w:rsidP="00CD1B1A">
      <w:pPr>
        <w:ind w:firstLine="708"/>
        <w:jc w:val="both"/>
        <w:rPr>
          <w:bCs/>
          <w:lang w:val="uk-UA" w:eastAsia="uk-UA"/>
        </w:rPr>
      </w:pPr>
    </w:p>
    <w:p w14:paraId="5A48AD50" w14:textId="7F4D6260" w:rsidR="002949B8" w:rsidRPr="007C1F70" w:rsidRDefault="00621EC7" w:rsidP="00621EC7">
      <w:pPr>
        <w:spacing w:before="100" w:beforeAutospacing="1" w:after="100" w:afterAutospacing="1"/>
        <w:ind w:right="-1" w:firstLine="708"/>
        <w:rPr>
          <w:bCs/>
          <w:highlight w:val="yellow"/>
          <w:lang w:val="uk-UA" w:eastAsia="uk-UA"/>
        </w:rPr>
      </w:pPr>
      <w:r w:rsidRPr="00CD1B1A">
        <w:rPr>
          <w:bCs/>
          <w:noProof/>
          <w:highlight w:val="yellow"/>
        </w:rPr>
        <mc:AlternateContent>
          <mc:Choice Requires="wps">
            <w:drawing>
              <wp:anchor distT="0" distB="0" distL="114300" distR="114300" simplePos="0" relativeHeight="251717632" behindDoc="0" locked="0" layoutInCell="1" allowOverlap="1" wp14:anchorId="24E076E7" wp14:editId="34867FD5">
                <wp:simplePos x="0" y="0"/>
                <wp:positionH relativeFrom="column">
                  <wp:posOffset>1521460</wp:posOffset>
                </wp:positionH>
                <wp:positionV relativeFrom="paragraph">
                  <wp:posOffset>734695</wp:posOffset>
                </wp:positionV>
                <wp:extent cx="267335" cy="140398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1DC0053D" w14:textId="75EBEA27" w:rsidR="00CD1B1A" w:rsidRDefault="00CD1B1A" w:rsidP="00CD1B1A">
                            <w:r>
                              <w:rPr>
                                <w:lang w:val="en-US"/>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4E076E7" id="_x0000_s1032" type="#_x0000_t202" style="position:absolute;left:0;text-align:left;margin-left:119.8pt;margin-top:57.85pt;width:21.0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" stroked="f">
                <v:textbox style="mso-fit-shape-to-text:t">
                  <w:txbxContent>
                    <w:p w14:paraId="1DC0053D" w14:textId="75EBEA27" w:rsidR="00CD1B1A" w:rsidRDefault="00CD1B1A" w:rsidP="00CD1B1A">
                      <w:r>
                        <w:rPr>
                          <w:lang w:val="en-US"/>
                        </w:rPr>
                        <w:t>V</w:t>
                      </w:r>
                    </w:p>
                  </w:txbxContent>
                </v:textbox>
              </v:shape>
            </w:pict>
          </mc:Fallback>
        </mc:AlternateContent>
      </w:r>
      <w:r w:rsidRPr="00CD1B1A">
        <w:rPr>
          <w:bCs/>
          <w:noProof/>
          <w:highlight w:val="yellow"/>
        </w:rPr>
        <mc:AlternateContent>
          <mc:Choice Requires="wps">
            <w:drawing>
              <wp:anchor distT="0" distB="0" distL="114300" distR="114300" simplePos="0" relativeHeight="251713536" behindDoc="0" locked="0" layoutInCell="1" allowOverlap="1" wp14:anchorId="0E76569B" wp14:editId="56C3E71F">
                <wp:simplePos x="0" y="0"/>
                <wp:positionH relativeFrom="column">
                  <wp:posOffset>1329690</wp:posOffset>
                </wp:positionH>
                <wp:positionV relativeFrom="paragraph">
                  <wp:posOffset>1766930</wp:posOffset>
                </wp:positionV>
                <wp:extent cx="267335" cy="140398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3ABF5192" w14:textId="14EC2118" w:rsidR="00CD1B1A" w:rsidRDefault="00CD1B1A" w:rsidP="00CD1B1A">
                            <w:r>
                              <w:rPr>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E76569B" id="_x0000_s1033" type="#_x0000_t202" style="position:absolute;left:0;text-align:left;margin-left:104.7pt;margin-top:139.15pt;width:21.0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" stroked="f">
                <v:textbox style="mso-fit-shape-to-text:t">
                  <w:txbxContent>
                    <w:p w14:paraId="3ABF5192" w14:textId="14EC2118" w:rsidR="00CD1B1A" w:rsidRDefault="00CD1B1A" w:rsidP="00CD1B1A">
                      <w:r>
                        <w:rPr>
                          <w:lang w:val="en-US"/>
                        </w:rPr>
                        <w:t>N</w:t>
                      </w:r>
                    </w:p>
                  </w:txbxContent>
                </v:textbox>
              </v:shape>
            </w:pict>
          </mc:Fallback>
        </mc:AlternateContent>
      </w:r>
      <w:r w:rsidRPr="00CD1B1A">
        <w:rPr>
          <w:bCs/>
          <w:noProof/>
          <w:highlight w:val="yellow"/>
        </w:rPr>
        <mc:AlternateContent>
          <mc:Choice Requires="wps">
            <w:drawing>
              <wp:anchor distT="0" distB="0" distL="114300" distR="114300" simplePos="0" relativeHeight="251711488" behindDoc="0" locked="0" layoutInCell="1" allowOverlap="1" wp14:anchorId="183D0A52" wp14:editId="38688C67">
                <wp:simplePos x="0" y="0"/>
                <wp:positionH relativeFrom="column">
                  <wp:posOffset>3851275</wp:posOffset>
                </wp:positionH>
                <wp:positionV relativeFrom="paragraph">
                  <wp:posOffset>354965</wp:posOffset>
                </wp:positionV>
                <wp:extent cx="267335" cy="1403985"/>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0F284F89" w14:textId="4AE4B5F9" w:rsidR="00CD1B1A" w:rsidRPr="00CD1B1A" w:rsidRDefault="00CD1B1A" w:rsidP="00CD1B1A">
                            <w:pPr>
                              <w:rPr>
                                <w:lang w:val="en-US"/>
                              </w:rPr>
                            </w:pPr>
                            <w:r>
                              <w:rPr>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83D0A52" id="_x0000_s1034" type="#_x0000_t202" style="position:absolute;left:0;text-align:left;margin-left:303.25pt;margin-top:27.95pt;width:21.0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" stroked="f">
                <v:textbox style="mso-fit-shape-to-text:t">
                  <w:txbxContent>
                    <w:p w14:paraId="0F284F89" w14:textId="4AE4B5F9" w:rsidR="00CD1B1A" w:rsidRPr="00CD1B1A" w:rsidRDefault="00CD1B1A" w:rsidP="00CD1B1A">
                      <w:pPr>
                        <w:rPr>
                          <w:lang w:val="en-US"/>
                        </w:rPr>
                      </w:pPr>
                      <w:r>
                        <w:rPr>
                          <w:lang w:val="en-US"/>
                        </w:rPr>
                        <w:t>3</w:t>
                      </w:r>
                    </w:p>
                  </w:txbxContent>
                </v:textbox>
              </v:shape>
            </w:pict>
          </mc:Fallback>
        </mc:AlternateContent>
      </w:r>
      <w:r w:rsidRPr="00CD1B1A">
        <w:rPr>
          <w:bCs/>
          <w:noProof/>
          <w:highlight w:val="yellow"/>
        </w:rPr>
        <mc:AlternateContent>
          <mc:Choice Requires="wps">
            <w:drawing>
              <wp:anchor distT="0" distB="0" distL="114300" distR="114300" simplePos="0" relativeHeight="251709440" behindDoc="0" locked="0" layoutInCell="1" allowOverlap="1" wp14:anchorId="36D1697A" wp14:editId="007853ED">
                <wp:simplePos x="0" y="0"/>
                <wp:positionH relativeFrom="column">
                  <wp:posOffset>3466465</wp:posOffset>
                </wp:positionH>
                <wp:positionV relativeFrom="paragraph">
                  <wp:posOffset>332105</wp:posOffset>
                </wp:positionV>
                <wp:extent cx="267335" cy="1403985"/>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16E28321" w14:textId="5F1D9617" w:rsidR="00CD1B1A" w:rsidRDefault="00CD1B1A" w:rsidP="00CD1B1A">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6D1697A" id="_x0000_s1035" type="#_x0000_t202" style="position:absolute;left:0;text-align:left;margin-left:272.95pt;margin-top:26.15pt;width:21.0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" stroked="f">
                <v:textbox style="mso-fit-shape-to-text:t">
                  <w:txbxContent>
                    <w:p w14:paraId="16E28321" w14:textId="5F1D9617" w:rsidR="00CD1B1A" w:rsidRDefault="00CD1B1A" w:rsidP="00CD1B1A">
                      <w:r>
                        <w:rPr>
                          <w:lang w:val="en-US"/>
                        </w:rPr>
                        <w:t>2</w:t>
                      </w:r>
                    </w:p>
                  </w:txbxContent>
                </v:textbox>
              </v:shape>
            </w:pict>
          </mc:Fallback>
        </mc:AlternateContent>
      </w:r>
      <w:r w:rsidRPr="00CD1B1A">
        <w:rPr>
          <w:bCs/>
          <w:noProof/>
          <w:highlight w:val="yellow"/>
        </w:rPr>
        <mc:AlternateContent>
          <mc:Choice Requires="wps">
            <w:drawing>
              <wp:anchor distT="0" distB="0" distL="114300" distR="114300" simplePos="0" relativeHeight="251707392" behindDoc="0" locked="0" layoutInCell="1" allowOverlap="1" wp14:anchorId="32777CDA" wp14:editId="573B9FAC">
                <wp:simplePos x="0" y="0"/>
                <wp:positionH relativeFrom="column">
                  <wp:posOffset>3132455</wp:posOffset>
                </wp:positionH>
                <wp:positionV relativeFrom="paragraph">
                  <wp:posOffset>344170</wp:posOffset>
                </wp:positionV>
                <wp:extent cx="267335" cy="14039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644FFCC8" w14:textId="178CC16E" w:rsidR="00CD1B1A" w:rsidRDefault="00CD1B1A">
                            <w:r>
                              <w:rPr>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2777CDA" id="_x0000_s1036" type="#_x0000_t202" style="position:absolute;left:0;text-align:left;margin-left:246.65pt;margin-top:27.1pt;width:21.0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" stroked="f">
                <v:textbox style="mso-fit-shape-to-text:t">
                  <w:txbxContent>
                    <w:p w14:paraId="644FFCC8" w14:textId="178CC16E" w:rsidR="00CD1B1A" w:rsidRDefault="00CD1B1A">
                      <w:r>
                        <w:rPr>
                          <w:lang w:val="en-US"/>
                        </w:rPr>
                        <w:t>1</w:t>
                      </w:r>
                    </w:p>
                  </w:txbxContent>
                </v:textbox>
              </v:shape>
            </w:pict>
          </mc:Fallback>
        </mc:AlternateContent>
      </w:r>
      <w:r w:rsidR="0067230E" w:rsidRPr="0067230E">
        <w:rPr>
          <w:bCs/>
          <w:noProof/>
          <w:highlight w:val="yellow"/>
        </w:rPr>
        <mc:AlternateContent>
          <mc:Choice Requires="wps">
            <w:drawing>
              <wp:anchor distT="0" distB="0" distL="114300" distR="114300" simplePos="0" relativeHeight="251705344" behindDoc="0" locked="0" layoutInCell="1" allowOverlap="1" wp14:anchorId="7BEE8F31" wp14:editId="11DA3D00">
                <wp:simplePos x="0" y="0"/>
                <wp:positionH relativeFrom="column">
                  <wp:posOffset>5505966</wp:posOffset>
                </wp:positionH>
                <wp:positionV relativeFrom="paragraph">
                  <wp:posOffset>2225279</wp:posOffset>
                </wp:positionV>
                <wp:extent cx="603849" cy="1403985"/>
                <wp:effectExtent l="0" t="0" r="635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1403985"/>
                        </a:xfrm>
                        <a:prstGeom prst="rect">
                          <a:avLst/>
                        </a:prstGeom>
                        <a:solidFill>
                          <a:schemeClr val="bg1"/>
                        </a:solidFill>
                        <a:ln w="9525">
                          <a:noFill/>
                          <a:miter lim="800000"/>
                          <a:headEnd/>
                          <a:tailEnd/>
                        </a:ln>
                      </wps:spPr>
                      <wps:txbx>
                        <w:txbxContent>
                          <w:p w14:paraId="50A2C680" w14:textId="5638B11D" w:rsidR="0067230E" w:rsidRPr="0067230E" w:rsidRDefault="0067230E">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EE8F31" id="_x0000_s1037" type="#_x0000_t202" style="position:absolute;left:0;text-align:left;margin-left:433.55pt;margin-top:175.2pt;width:47.5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" fillcolor="white [3212]" stroked="f">
                <v:textbox style="mso-fit-shape-to-text:t">
                  <w:txbxContent>
                    <w:p w14:paraId="50A2C680" w14:textId="5638B11D" w:rsidR="0067230E" w:rsidRPr="0067230E" w:rsidRDefault="0067230E">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v:textbox>
              </v:shape>
            </w:pict>
          </mc:Fallback>
        </mc:AlternateContent>
      </w:r>
      <w:r w:rsidR="00AE77F8">
        <w:rPr>
          <w:noProof/>
        </w:rPr>
        <w:drawing>
          <wp:inline distT="0" distB="0" distL="0" distR="0" wp14:anchorId="3E1B1100" wp14:editId="524A6A66">
            <wp:extent cx="5227608" cy="2553418"/>
            <wp:effectExtent l="0" t="0" r="11430" b="184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F4A025" w14:textId="78CFF3E9" w:rsidR="006332A8" w:rsidRPr="005A42A6" w:rsidRDefault="0053005C" w:rsidP="00F815A9">
      <w:pPr>
        <w:ind w:right="-1"/>
        <w:jc w:val="both"/>
        <w:rPr>
          <w:b/>
          <w:bCs/>
          <w:lang w:val="uk-UA" w:eastAsia="uk-UA"/>
        </w:rPr>
      </w:pPr>
      <w:r>
        <w:rPr>
          <w:b/>
          <w:bCs/>
          <w:lang w:val="en-US" w:eastAsia="uk-UA"/>
        </w:rPr>
        <w:t>Fig</w:t>
      </w:r>
      <w:r w:rsidR="004266CA">
        <w:rPr>
          <w:b/>
          <w:bCs/>
          <w:lang w:val="uk-UA" w:eastAsia="uk-UA"/>
        </w:rPr>
        <w:t>.</w:t>
      </w:r>
      <w:r w:rsidR="006332A8" w:rsidRPr="005A42A6">
        <w:rPr>
          <w:b/>
          <w:bCs/>
          <w:lang w:val="uk-UA" w:eastAsia="uk-UA"/>
        </w:rPr>
        <w:t xml:space="preserve"> </w:t>
      </w:r>
      <w:r w:rsidR="00AE77F8">
        <w:rPr>
          <w:b/>
          <w:bCs/>
          <w:lang w:val="uk-UA" w:eastAsia="uk-UA"/>
        </w:rPr>
        <w:t>4</w:t>
      </w:r>
      <w:r w:rsidR="006332A8" w:rsidRPr="005A42A6">
        <w:rPr>
          <w:b/>
          <w:bCs/>
          <w:lang w:val="uk-UA" w:eastAsia="uk-UA"/>
        </w:rPr>
        <w:t xml:space="preserve">. </w:t>
      </w:r>
      <w:r w:rsidR="00510276" w:rsidRPr="00510276">
        <w:rPr>
          <w:lang w:val="uk-UA" w:eastAsia="uk-UA"/>
        </w:rPr>
        <w:t>Temperature regime in the furnace chamber during computer simulation: 1 – 3 – average temperature at the control points of the furnace chamber; V, N – upper and lower limits of the standard temperature regime</w:t>
      </w:r>
      <w:r w:rsidR="002E579F" w:rsidRPr="007C1F70">
        <w:rPr>
          <w:bCs/>
          <w:lang w:val="uk-UA" w:eastAsia="uk-UA"/>
        </w:rPr>
        <w:t>.</w:t>
      </w:r>
    </w:p>
    <w:p w14:paraId="2D08C445" w14:textId="77777777" w:rsidR="002E579F" w:rsidRPr="005A42A6" w:rsidRDefault="002E579F" w:rsidP="002E579F">
      <w:pPr>
        <w:ind w:right="-1" w:firstLine="708"/>
        <w:jc w:val="both"/>
        <w:rPr>
          <w:bCs/>
          <w:lang w:val="uk-UA" w:eastAsia="uk-UA"/>
        </w:rPr>
      </w:pPr>
    </w:p>
    <w:p w14:paraId="6A09A0CB" w14:textId="3B6CF772" w:rsidR="005601DD" w:rsidRPr="005A42A6" w:rsidRDefault="00510276" w:rsidP="00F815A9">
      <w:pPr>
        <w:ind w:firstLine="284"/>
        <w:jc w:val="both"/>
        <w:rPr>
          <w:szCs w:val="28"/>
          <w:lang w:val="uk-UA"/>
        </w:rPr>
      </w:pPr>
      <w:r w:rsidRPr="00510276">
        <w:rPr>
          <w:lang w:val="uk-UA"/>
        </w:rPr>
        <w:t xml:space="preserve">The chamber of the simulated furnace was heated in such a way that the standard temperature regime of the fire was ensured as accurately as possible. </w:t>
      </w:r>
      <w:r w:rsidR="00E70FB1" w:rsidRPr="00941321">
        <w:t>[</w:t>
      </w:r>
      <w:r w:rsidR="0095158C" w:rsidRPr="00941321">
        <w:t>1]</w:t>
      </w:r>
      <w:r w:rsidR="00FD33FB" w:rsidRPr="00941321">
        <w:rPr>
          <w:lang w:val="uk-UA"/>
        </w:rPr>
        <w:t>.</w:t>
      </w:r>
    </w:p>
    <w:p w14:paraId="39C2BF39" w14:textId="77777777" w:rsidR="00163179" w:rsidRDefault="00163179" w:rsidP="00F815A9">
      <w:pPr>
        <w:ind w:right="-1"/>
        <w:jc w:val="both"/>
        <w:rPr>
          <w:szCs w:val="28"/>
          <w:lang w:val="uk-UA"/>
        </w:rPr>
      </w:pPr>
    </w:p>
    <w:p w14:paraId="3BB5DF73" w14:textId="77777777" w:rsidR="00D54C39" w:rsidRDefault="00D54C39" w:rsidP="00F815A9">
      <w:pPr>
        <w:ind w:right="-1"/>
        <w:jc w:val="both"/>
        <w:rPr>
          <w:szCs w:val="28"/>
          <w:lang w:val="uk-UA"/>
        </w:rPr>
      </w:pPr>
    </w:p>
    <w:p w14:paraId="4B4A1372" w14:textId="77777777" w:rsidR="00D54C39" w:rsidRDefault="00D54C39" w:rsidP="00F815A9">
      <w:pPr>
        <w:ind w:right="-1"/>
        <w:jc w:val="both"/>
        <w:rPr>
          <w:szCs w:val="28"/>
          <w:lang w:val="uk-UA"/>
        </w:rPr>
      </w:pPr>
    </w:p>
    <w:p w14:paraId="73D8DFFE" w14:textId="77777777" w:rsidR="00D54C39" w:rsidRDefault="00D54C39" w:rsidP="00F815A9">
      <w:pPr>
        <w:ind w:right="-1"/>
        <w:jc w:val="both"/>
        <w:rPr>
          <w:szCs w:val="28"/>
          <w:lang w:val="uk-UA"/>
        </w:rPr>
      </w:pPr>
    </w:p>
    <w:p w14:paraId="6215FC79" w14:textId="77777777" w:rsidR="00D54C39" w:rsidRDefault="00D54C39" w:rsidP="00F815A9">
      <w:pPr>
        <w:ind w:right="-1"/>
        <w:jc w:val="both"/>
        <w:rPr>
          <w:szCs w:val="28"/>
          <w:lang w:val="uk-UA"/>
        </w:rPr>
      </w:pPr>
    </w:p>
    <w:p w14:paraId="008388B3" w14:textId="77777777" w:rsidR="00D54C39" w:rsidRDefault="00D54C39" w:rsidP="00F815A9">
      <w:pPr>
        <w:ind w:right="-1"/>
        <w:jc w:val="both"/>
        <w:rPr>
          <w:szCs w:val="28"/>
          <w:lang w:val="uk-UA"/>
        </w:rPr>
      </w:pPr>
    </w:p>
    <w:p w14:paraId="511FED3B" w14:textId="77777777" w:rsidR="00D54C39" w:rsidRDefault="00D54C39" w:rsidP="00F815A9">
      <w:pPr>
        <w:ind w:right="-1"/>
        <w:jc w:val="both"/>
        <w:rPr>
          <w:szCs w:val="28"/>
          <w:lang w:val="uk-UA"/>
        </w:rPr>
      </w:pPr>
    </w:p>
    <w:p w14:paraId="50DCBEBC" w14:textId="77777777" w:rsidR="00D54C39" w:rsidRDefault="00D54C39" w:rsidP="00F815A9">
      <w:pPr>
        <w:ind w:right="-1"/>
        <w:jc w:val="both"/>
        <w:rPr>
          <w:szCs w:val="28"/>
          <w:lang w:val="uk-UA"/>
        </w:rPr>
      </w:pPr>
    </w:p>
    <w:p w14:paraId="3F8E107B" w14:textId="77777777" w:rsidR="00D54C39" w:rsidRDefault="00D54C39" w:rsidP="00F815A9">
      <w:pPr>
        <w:ind w:right="-1"/>
        <w:jc w:val="both"/>
        <w:rPr>
          <w:szCs w:val="28"/>
          <w:lang w:val="uk-UA"/>
        </w:rPr>
      </w:pPr>
    </w:p>
    <w:p w14:paraId="481B24E3" w14:textId="5A4BF6AF" w:rsidR="00D54C39" w:rsidRDefault="00495F42" w:rsidP="00621EC7">
      <w:pPr>
        <w:spacing w:before="100" w:beforeAutospacing="1" w:after="100" w:afterAutospacing="1"/>
        <w:ind w:right="-1"/>
        <w:jc w:val="center"/>
        <w:rPr>
          <w:szCs w:val="28"/>
          <w:lang w:val="uk-UA"/>
        </w:rPr>
      </w:pPr>
      <w:r w:rsidRPr="0067230E">
        <w:rPr>
          <w:bCs/>
          <w:noProof/>
          <w:highlight w:val="yellow"/>
        </w:rPr>
        <w:lastRenderedPageBreak/>
        <mc:AlternateContent>
          <mc:Choice Requires="wps">
            <w:drawing>
              <wp:anchor distT="0" distB="0" distL="114300" distR="114300" simplePos="0" relativeHeight="251723776" behindDoc="0" locked="0" layoutInCell="1" allowOverlap="1" wp14:anchorId="3D7E81EA" wp14:editId="4DB28F85">
                <wp:simplePos x="0" y="0"/>
                <wp:positionH relativeFrom="column">
                  <wp:posOffset>5553710</wp:posOffset>
                </wp:positionH>
                <wp:positionV relativeFrom="paragraph">
                  <wp:posOffset>2276475</wp:posOffset>
                </wp:positionV>
                <wp:extent cx="603250" cy="1403985"/>
                <wp:effectExtent l="0" t="0" r="635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ysClr val="window" lastClr="FFFFFF"/>
                        </a:solidFill>
                        <a:ln w="9525">
                          <a:noFill/>
                          <a:miter lim="800000"/>
                          <a:headEnd/>
                          <a:tailEnd/>
                        </a:ln>
                      </wps:spPr>
                      <wps:txbx>
                        <w:txbxContent>
                          <w:p w14:paraId="7B04835B" w14:textId="26A0EBFD" w:rsidR="00D54C39" w:rsidRPr="0067230E" w:rsidRDefault="00D54C39" w:rsidP="00D54C39">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D7E81EA" id="_x0000_s1038" type="#_x0000_t202" style="position:absolute;left:0;text-align:left;margin-left:437.3pt;margin-top:179.25pt;width:4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" fillcolor="window" stroked="f">
                <v:textbox style="mso-fit-shape-to-text:t">
                  <w:txbxContent>
                    <w:p w14:paraId="7B04835B" w14:textId="26A0EBFD" w:rsidR="00D54C39" w:rsidRPr="0067230E" w:rsidRDefault="00D54C39" w:rsidP="00D54C39">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v:textbox>
              </v:shape>
            </w:pict>
          </mc:Fallback>
        </mc:AlternateContent>
      </w:r>
      <w:r w:rsidR="00274902" w:rsidRPr="00CD1B1A">
        <w:rPr>
          <w:bCs/>
          <w:noProof/>
          <w:highlight w:val="yellow"/>
        </w:rPr>
        <mc:AlternateContent>
          <mc:Choice Requires="wps">
            <w:drawing>
              <wp:anchor distT="0" distB="0" distL="114300" distR="114300" simplePos="0" relativeHeight="251736064" behindDoc="0" locked="0" layoutInCell="1" allowOverlap="1" wp14:anchorId="019A772A" wp14:editId="06514020">
                <wp:simplePos x="0" y="0"/>
                <wp:positionH relativeFrom="column">
                  <wp:posOffset>5233670</wp:posOffset>
                </wp:positionH>
                <wp:positionV relativeFrom="paragraph">
                  <wp:posOffset>162620</wp:posOffset>
                </wp:positionV>
                <wp:extent cx="267335" cy="1403985"/>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5F0F9AEB" w14:textId="01D0959D" w:rsidR="00274902" w:rsidRDefault="00274902" w:rsidP="00274902">
                            <w:r>
                              <w:rPr>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9A772A" id="_x0000_s1039" type="#_x0000_t202" style="position:absolute;left:0;text-align:left;margin-left:412.1pt;margin-top:12.8pt;width:21.0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" stroked="f">
                <v:textbox style="mso-fit-shape-to-text:t">
                  <w:txbxContent>
                    <w:p w14:paraId="5F0F9AEB" w14:textId="01D0959D" w:rsidR="00274902" w:rsidRDefault="00274902" w:rsidP="00274902">
                      <w:r>
                        <w:rPr>
                          <w:lang w:val="en-US"/>
                        </w:rPr>
                        <w:t>3</w:t>
                      </w:r>
                    </w:p>
                  </w:txbxContent>
                </v:textbox>
              </v:shape>
            </w:pict>
          </mc:Fallback>
        </mc:AlternateContent>
      </w:r>
      <w:r w:rsidR="00274902">
        <w:rPr>
          <w:bCs/>
          <w:noProof/>
        </w:rPr>
        <mc:AlternateContent>
          <mc:Choice Requires="wps">
            <w:drawing>
              <wp:anchor distT="0" distB="0" distL="114300" distR="114300" simplePos="0" relativeHeight="251745280" behindDoc="0" locked="0" layoutInCell="1" allowOverlap="1" wp14:anchorId="515843CB" wp14:editId="2034C1E6">
                <wp:simplePos x="0" y="0"/>
                <wp:positionH relativeFrom="column">
                  <wp:posOffset>5067935</wp:posOffset>
                </wp:positionH>
                <wp:positionV relativeFrom="paragraph">
                  <wp:posOffset>374015</wp:posOffset>
                </wp:positionV>
                <wp:extent cx="163830" cy="189230"/>
                <wp:effectExtent l="0" t="0" r="26670" b="2032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63830" cy="1892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186CF8" id="Прямая соединительная линия 29"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05pt,29.45pt" to="411.9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" strokecolor="windowText" strokeweight=".5pt">
                <v:stroke joinstyle="miter"/>
              </v:line>
            </w:pict>
          </mc:Fallback>
        </mc:AlternateContent>
      </w:r>
      <w:r w:rsidR="00274902">
        <w:rPr>
          <w:bCs/>
          <w:noProof/>
        </w:rPr>
        <mc:AlternateContent>
          <mc:Choice Requires="wps">
            <w:drawing>
              <wp:anchor distT="0" distB="0" distL="114300" distR="114300" simplePos="0" relativeHeight="251743232" behindDoc="0" locked="0" layoutInCell="1" allowOverlap="1" wp14:anchorId="6C60F875" wp14:editId="444C5AF6">
                <wp:simplePos x="0" y="0"/>
                <wp:positionH relativeFrom="column">
                  <wp:posOffset>3662129</wp:posOffset>
                </wp:positionH>
                <wp:positionV relativeFrom="paragraph">
                  <wp:posOffset>876612</wp:posOffset>
                </wp:positionV>
                <wp:extent cx="215660" cy="146649"/>
                <wp:effectExtent l="0" t="0" r="32385" b="254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215660" cy="14664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1919CB" id="Прямая соединительная линия 2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5pt,69pt" to="305.3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" strokecolor="windowText" strokeweight=".5pt">
                <v:stroke joinstyle="miter"/>
              </v:line>
            </w:pict>
          </mc:Fallback>
        </mc:AlternateContent>
      </w:r>
      <w:r w:rsidR="00274902">
        <w:rPr>
          <w:bCs/>
          <w:noProof/>
        </w:rPr>
        <mc:AlternateContent>
          <mc:Choice Requires="wps">
            <w:drawing>
              <wp:anchor distT="0" distB="0" distL="114300" distR="114300" simplePos="0" relativeHeight="251741184" behindDoc="0" locked="0" layoutInCell="1" allowOverlap="1" wp14:anchorId="6B37EA0B" wp14:editId="511CE742">
                <wp:simplePos x="0" y="0"/>
                <wp:positionH relativeFrom="column">
                  <wp:posOffset>2626959</wp:posOffset>
                </wp:positionH>
                <wp:positionV relativeFrom="paragraph">
                  <wp:posOffset>1126778</wp:posOffset>
                </wp:positionV>
                <wp:extent cx="249555" cy="215660"/>
                <wp:effectExtent l="0" t="0" r="17145" b="3238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249555" cy="2156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EBEE34" id="Прямая соединительная линия 2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88.7pt" to="226.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" strokecolor="windowText" strokeweight=".5pt">
                <v:stroke joinstyle="miter"/>
              </v:line>
            </w:pict>
          </mc:Fallback>
        </mc:AlternateContent>
      </w:r>
      <w:r w:rsidR="00274902">
        <w:rPr>
          <w:bCs/>
          <w:noProof/>
        </w:rPr>
        <mc:AlternateContent>
          <mc:Choice Requires="wps">
            <w:drawing>
              <wp:anchor distT="0" distB="0" distL="114300" distR="114300" simplePos="0" relativeHeight="251739136" behindDoc="0" locked="0" layoutInCell="1" allowOverlap="1" wp14:anchorId="3E082D3A" wp14:editId="78088010">
                <wp:simplePos x="0" y="0"/>
                <wp:positionH relativeFrom="column">
                  <wp:posOffset>1203325</wp:posOffset>
                </wp:positionH>
                <wp:positionV relativeFrom="paragraph">
                  <wp:posOffset>1546225</wp:posOffset>
                </wp:positionV>
                <wp:extent cx="163830" cy="103505"/>
                <wp:effectExtent l="0" t="0" r="26670" b="2984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63830" cy="103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1FBF21" id="Прямая соединительная линия 2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21.75pt" to="107.6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" strokecolor="windowText" strokeweight=".5pt">
                <v:stroke joinstyle="miter"/>
              </v:line>
            </w:pict>
          </mc:Fallback>
        </mc:AlternateContent>
      </w:r>
      <w:r w:rsidR="00274902">
        <w:rPr>
          <w:bCs/>
          <w:noProof/>
        </w:rPr>
        <mc:AlternateContent>
          <mc:Choice Requires="wps">
            <w:drawing>
              <wp:anchor distT="0" distB="0" distL="114300" distR="114300" simplePos="0" relativeHeight="251737088" behindDoc="0" locked="0" layoutInCell="1" allowOverlap="1" wp14:anchorId="790D7385" wp14:editId="737E4DF5">
                <wp:simplePos x="0" y="0"/>
                <wp:positionH relativeFrom="column">
                  <wp:posOffset>1478915</wp:posOffset>
                </wp:positionH>
                <wp:positionV relativeFrom="paragraph">
                  <wp:posOffset>736600</wp:posOffset>
                </wp:positionV>
                <wp:extent cx="249555" cy="102870"/>
                <wp:effectExtent l="0" t="0" r="17145" b="3048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249555"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630CCA" id="Прямая соединительная линия 2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58pt" to="136.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" strokecolor="black [3200]" strokeweight=".5pt">
                <v:stroke joinstyle="miter"/>
              </v:line>
            </w:pict>
          </mc:Fallback>
        </mc:AlternateContent>
      </w:r>
      <w:r w:rsidR="00274902" w:rsidRPr="00CD1B1A">
        <w:rPr>
          <w:bCs/>
          <w:noProof/>
          <w:highlight w:val="yellow"/>
        </w:rPr>
        <mc:AlternateContent>
          <mc:Choice Requires="wps">
            <w:drawing>
              <wp:anchor distT="0" distB="0" distL="114300" distR="114300" simplePos="0" relativeHeight="251729920" behindDoc="0" locked="0" layoutInCell="1" allowOverlap="1" wp14:anchorId="289DE7F4" wp14:editId="5A5CC89A">
                <wp:simplePos x="0" y="0"/>
                <wp:positionH relativeFrom="column">
                  <wp:posOffset>1257300</wp:posOffset>
                </wp:positionH>
                <wp:positionV relativeFrom="paragraph">
                  <wp:posOffset>568960</wp:posOffset>
                </wp:positionV>
                <wp:extent cx="267335" cy="140398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0638BD0A" w14:textId="77777777" w:rsidR="00274902" w:rsidRDefault="00274902" w:rsidP="00274902">
                            <w:r>
                              <w:rPr>
                                <w:lang w:val="en-US"/>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89DE7F4" id="_x0000_s1040" type="#_x0000_t202" style="position:absolute;left:0;text-align:left;margin-left:99pt;margin-top:44.8pt;width:21.0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" stroked="f">
                <v:textbox style="mso-fit-shape-to-text:t">
                  <w:txbxContent>
                    <w:p w14:paraId="0638BD0A" w14:textId="77777777" w:rsidR="00274902" w:rsidRDefault="00274902" w:rsidP="00274902">
                      <w:r>
                        <w:rPr>
                          <w:lang w:val="en-US"/>
                        </w:rPr>
                        <w:t>V</w:t>
                      </w:r>
                    </w:p>
                  </w:txbxContent>
                </v:textbox>
              </v:shape>
            </w:pict>
          </mc:Fallback>
        </mc:AlternateContent>
      </w:r>
      <w:r w:rsidR="00274902" w:rsidRPr="00CD1B1A">
        <w:rPr>
          <w:bCs/>
          <w:noProof/>
          <w:highlight w:val="yellow"/>
        </w:rPr>
        <mc:AlternateContent>
          <mc:Choice Requires="wps">
            <w:drawing>
              <wp:anchor distT="0" distB="0" distL="114300" distR="114300" simplePos="0" relativeHeight="251725824" behindDoc="0" locked="0" layoutInCell="1" allowOverlap="1" wp14:anchorId="22CB02D7" wp14:editId="31A75BC7">
                <wp:simplePos x="0" y="0"/>
                <wp:positionH relativeFrom="column">
                  <wp:posOffset>1259744</wp:posOffset>
                </wp:positionH>
                <wp:positionV relativeFrom="paragraph">
                  <wp:posOffset>1607233</wp:posOffset>
                </wp:positionV>
                <wp:extent cx="267335" cy="140398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1A9BA93F" w14:textId="12E80CFE" w:rsidR="00D54C39" w:rsidRPr="00274902" w:rsidRDefault="00274902" w:rsidP="00D54C39">
                            <w:pPr>
                              <w:rPr>
                                <w:lang w:val="en-US"/>
                              </w:rPr>
                            </w:pPr>
                            <w:r>
                              <w:rPr>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2CB02D7" id="_x0000_s1041" type="#_x0000_t202" style="position:absolute;left:0;text-align:left;margin-left:99.2pt;margin-top:126.55pt;width:21.0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" stroked="f">
                <v:textbox style="mso-fit-shape-to-text:t">
                  <w:txbxContent>
                    <w:p w14:paraId="1A9BA93F" w14:textId="12E80CFE" w:rsidR="00D54C39" w:rsidRPr="00274902" w:rsidRDefault="00274902" w:rsidP="00D54C39">
                      <w:pPr>
                        <w:rPr>
                          <w:lang w:val="en-US"/>
                        </w:rPr>
                      </w:pPr>
                      <w:r>
                        <w:rPr>
                          <w:lang w:val="en-US"/>
                        </w:rPr>
                        <w:t>N</w:t>
                      </w:r>
                    </w:p>
                  </w:txbxContent>
                </v:textbox>
              </v:shape>
            </w:pict>
          </mc:Fallback>
        </mc:AlternateContent>
      </w:r>
      <w:r w:rsidR="00274902" w:rsidRPr="00CD1B1A">
        <w:rPr>
          <w:bCs/>
          <w:noProof/>
          <w:highlight w:val="yellow"/>
        </w:rPr>
        <mc:AlternateContent>
          <mc:Choice Requires="wps">
            <w:drawing>
              <wp:anchor distT="0" distB="0" distL="114300" distR="114300" simplePos="0" relativeHeight="251731968" behindDoc="0" locked="0" layoutInCell="1" allowOverlap="1" wp14:anchorId="5D1B3894" wp14:editId="300EEE55">
                <wp:simplePos x="0" y="0"/>
                <wp:positionH relativeFrom="column">
                  <wp:posOffset>2792095</wp:posOffset>
                </wp:positionH>
                <wp:positionV relativeFrom="paragraph">
                  <wp:posOffset>1276350</wp:posOffset>
                </wp:positionV>
                <wp:extent cx="267335" cy="140398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7E45D722" w14:textId="28B89833" w:rsidR="00274902" w:rsidRDefault="00274902" w:rsidP="00274902">
                            <w:r>
                              <w:rPr>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1B3894" id="_x0000_s1042" type="#_x0000_t202" style="position:absolute;left:0;text-align:left;margin-left:219.85pt;margin-top:100.5pt;width:21.0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" stroked="f">
                <v:textbox style="mso-fit-shape-to-text:t">
                  <w:txbxContent>
                    <w:p w14:paraId="7E45D722" w14:textId="28B89833" w:rsidR="00274902" w:rsidRDefault="00274902" w:rsidP="00274902">
                      <w:r>
                        <w:rPr>
                          <w:lang w:val="en-US"/>
                        </w:rPr>
                        <w:t>1</w:t>
                      </w:r>
                    </w:p>
                  </w:txbxContent>
                </v:textbox>
              </v:shape>
            </w:pict>
          </mc:Fallback>
        </mc:AlternateContent>
      </w:r>
      <w:r w:rsidR="00274902" w:rsidRPr="00CD1B1A">
        <w:rPr>
          <w:bCs/>
          <w:noProof/>
          <w:highlight w:val="yellow"/>
        </w:rPr>
        <mc:AlternateContent>
          <mc:Choice Requires="wps">
            <w:drawing>
              <wp:anchor distT="0" distB="0" distL="114300" distR="114300" simplePos="0" relativeHeight="251734016" behindDoc="0" locked="0" layoutInCell="1" allowOverlap="1" wp14:anchorId="020A0A25" wp14:editId="2F438E30">
                <wp:simplePos x="0" y="0"/>
                <wp:positionH relativeFrom="column">
                  <wp:posOffset>3809365</wp:posOffset>
                </wp:positionH>
                <wp:positionV relativeFrom="paragraph">
                  <wp:posOffset>939800</wp:posOffset>
                </wp:positionV>
                <wp:extent cx="267335" cy="1403985"/>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solidFill>
                          <a:srgbClr val="FFFFFF"/>
                        </a:solidFill>
                        <a:ln w="9525">
                          <a:noFill/>
                          <a:miter lim="800000"/>
                          <a:headEnd/>
                          <a:tailEnd/>
                        </a:ln>
                      </wps:spPr>
                      <wps:txbx>
                        <w:txbxContent>
                          <w:p w14:paraId="53E83DE7" w14:textId="08E1A58A" w:rsidR="00274902" w:rsidRDefault="00274902" w:rsidP="00274902">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0A0A25" id="_x0000_s1043" type="#_x0000_t202" style="position:absolute;left:0;text-align:left;margin-left:299.95pt;margin-top:74pt;width:21.0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" stroked="f">
                <v:textbox style="mso-fit-shape-to-text:t">
                  <w:txbxContent>
                    <w:p w14:paraId="53E83DE7" w14:textId="08E1A58A" w:rsidR="00274902" w:rsidRDefault="00274902" w:rsidP="00274902">
                      <w:r>
                        <w:rPr>
                          <w:lang w:val="en-US"/>
                        </w:rPr>
                        <w:t>2</w:t>
                      </w:r>
                    </w:p>
                  </w:txbxContent>
                </v:textbox>
              </v:shape>
            </w:pict>
          </mc:Fallback>
        </mc:AlternateContent>
      </w:r>
      <w:r w:rsidR="00274902" w:rsidRPr="00AE77F8">
        <w:rPr>
          <w:bCs/>
          <w:noProof/>
        </w:rPr>
        <mc:AlternateContent>
          <mc:Choice Requires="wps">
            <w:drawing>
              <wp:anchor distT="0" distB="0" distL="114300" distR="114300" simplePos="0" relativeHeight="251721728" behindDoc="0" locked="0" layoutInCell="1" allowOverlap="1" wp14:anchorId="44372243" wp14:editId="0F9A0531">
                <wp:simplePos x="0" y="0"/>
                <wp:positionH relativeFrom="column">
                  <wp:posOffset>412750</wp:posOffset>
                </wp:positionH>
                <wp:positionV relativeFrom="paragraph">
                  <wp:posOffset>-275590</wp:posOffset>
                </wp:positionV>
                <wp:extent cx="594995" cy="1403985"/>
                <wp:effectExtent l="0" t="0" r="14605" b="1016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403985"/>
                        </a:xfrm>
                        <a:prstGeom prst="rect">
                          <a:avLst/>
                        </a:prstGeom>
                        <a:solidFill>
                          <a:srgbClr val="FFFFFF"/>
                        </a:solidFill>
                        <a:ln w="9525">
                          <a:solidFill>
                            <a:sysClr val="window" lastClr="FFFFFF"/>
                          </a:solidFill>
                          <a:miter lim="800000"/>
                          <a:headEnd/>
                          <a:tailEnd/>
                        </a:ln>
                      </wps:spPr>
                      <wps:txbx>
                        <w:txbxContent>
                          <w:p w14:paraId="3E214EEA" w14:textId="77777777" w:rsidR="00D54C39" w:rsidRPr="0067230E" w:rsidRDefault="00D54C39" w:rsidP="00D54C39">
                            <w:pPr>
                              <w:rPr>
                                <w:lang w:val="uk-UA"/>
                              </w:rPr>
                            </w:pPr>
                            <w:r w:rsidRPr="0067230E">
                              <w:rPr>
                                <w:i/>
                              </w:rPr>
                              <w:t>Ѳ</w:t>
                            </w:r>
                            <w:r>
                              <w:rPr>
                                <w:i/>
                                <w:lang w:val="uk-UA"/>
                              </w:rPr>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4372243" id="_x0000_s1044" type="#_x0000_t202" style="position:absolute;left:0;text-align:left;margin-left:32.5pt;margin-top:-21.7pt;width:46.8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" strokecolor="window">
                <v:textbox style="mso-fit-shape-to-text:t">
                  <w:txbxContent>
                    <w:p w14:paraId="3E214EEA" w14:textId="77777777" w:rsidR="00D54C39" w:rsidRPr="0067230E" w:rsidRDefault="00D54C39" w:rsidP="00D54C39">
                      <w:pPr>
                        <w:rPr>
                          <w:lang w:val="uk-UA"/>
                        </w:rPr>
                      </w:pPr>
                      <w:proofErr w:type="gramStart"/>
                      <w:r w:rsidRPr="0067230E">
                        <w:rPr>
                          <w:i/>
                        </w:rPr>
                        <w:t>Ѳ</w:t>
                      </w:r>
                      <w:r>
                        <w:rPr>
                          <w:i/>
                          <w:lang w:val="uk-UA"/>
                        </w:rPr>
                        <w:t>,</w:t>
                      </w:r>
                      <w:r>
                        <w:t>℃</w:t>
                      </w:r>
                      <w:proofErr w:type="gramEnd"/>
                    </w:p>
                  </w:txbxContent>
                </v:textbox>
              </v:shape>
            </w:pict>
          </mc:Fallback>
        </mc:AlternateContent>
      </w:r>
      <w:r w:rsidR="00274902">
        <w:rPr>
          <w:noProof/>
        </w:rPr>
        <w:drawing>
          <wp:inline distT="0" distB="0" distL="0" distR="0" wp14:anchorId="2266ED97" wp14:editId="14EE4756">
            <wp:extent cx="5184476" cy="2639683"/>
            <wp:effectExtent l="0" t="0" r="0" b="889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62E903" w14:textId="1A257043" w:rsidR="00D54C39" w:rsidRDefault="00D54C39" w:rsidP="00F815A9">
      <w:pPr>
        <w:ind w:right="-1"/>
        <w:jc w:val="both"/>
        <w:rPr>
          <w:szCs w:val="28"/>
          <w:lang w:val="uk-UA"/>
        </w:rPr>
      </w:pPr>
    </w:p>
    <w:p w14:paraId="6B7FDD14" w14:textId="01DC97E0" w:rsidR="005601DD" w:rsidRPr="00C3690E" w:rsidRDefault="0053005C" w:rsidP="00F815A9">
      <w:pPr>
        <w:ind w:right="-1"/>
        <w:jc w:val="both"/>
        <w:rPr>
          <w:b/>
          <w:szCs w:val="20"/>
          <w:lang w:val="en-GB"/>
        </w:rPr>
      </w:pPr>
      <w:r>
        <w:rPr>
          <w:b/>
          <w:szCs w:val="20"/>
          <w:lang w:val="en-US"/>
        </w:rPr>
        <w:t>Fig</w:t>
      </w:r>
      <w:r w:rsidR="004266CA">
        <w:rPr>
          <w:b/>
          <w:szCs w:val="20"/>
          <w:lang w:val="uk-UA"/>
        </w:rPr>
        <w:t>.</w:t>
      </w:r>
      <w:r w:rsidR="005601DD" w:rsidRPr="005A42A6">
        <w:rPr>
          <w:b/>
          <w:szCs w:val="20"/>
          <w:lang w:val="uk-UA"/>
        </w:rPr>
        <w:t xml:space="preserve"> </w:t>
      </w:r>
      <w:r w:rsidR="0067230E" w:rsidRPr="00782C91">
        <w:rPr>
          <w:b/>
          <w:szCs w:val="20"/>
          <w:lang w:val="en-US"/>
        </w:rPr>
        <w:t>5</w:t>
      </w:r>
      <w:r w:rsidR="005601DD" w:rsidRPr="005A42A6">
        <w:rPr>
          <w:b/>
          <w:szCs w:val="20"/>
          <w:lang w:val="uk-UA"/>
        </w:rPr>
        <w:t xml:space="preserve">. </w:t>
      </w:r>
      <w:r w:rsidR="00C3690E" w:rsidRPr="00C3690E">
        <w:rPr>
          <w:lang w:val="uk-UA"/>
        </w:rPr>
        <w:t>Data on the heating of the surface of the corrugated profile: 1 – average temperature in the upper part; 2 – average temperature in the middle part; 3 – average temperature in the lower part; V, N – upper and lower limits of the standard temperature regime.</w:t>
      </w:r>
    </w:p>
    <w:p w14:paraId="235127BA" w14:textId="77777777" w:rsidR="005601DD" w:rsidRPr="005A42A6" w:rsidRDefault="005601DD" w:rsidP="005601DD">
      <w:pPr>
        <w:ind w:right="-1"/>
        <w:jc w:val="center"/>
        <w:rPr>
          <w:bCs/>
          <w:lang w:val="uk-UA" w:eastAsia="uk-UA"/>
        </w:rPr>
      </w:pPr>
    </w:p>
    <w:p w14:paraId="016AF4C3" w14:textId="77777777" w:rsidR="00782C91" w:rsidRPr="00782C91" w:rsidRDefault="00782C91" w:rsidP="00782C91">
      <w:pPr>
        <w:ind w:firstLine="284"/>
        <w:jc w:val="both"/>
        <w:rPr>
          <w:bCs/>
          <w:lang w:val="uk-UA" w:eastAsia="uk-UA"/>
        </w:rPr>
      </w:pPr>
      <w:r w:rsidRPr="00782C91">
        <w:rPr>
          <w:bCs/>
          <w:lang w:val="uk-UA" w:eastAsia="uk-UA"/>
        </w:rPr>
        <w:t>Analysis of Fig. 5 showed that the outer surface of the corrugated steel profile of the reinforced concrete slab is heated relatively evenly. The smooth surface of the corrugated profile has a higher temperature than the temperature on the surface of the bent profile elements. The temperature difference of the surface of the corrugated profile of the reinforced concrete slab is within 7%.</w:t>
      </w:r>
    </w:p>
    <w:p w14:paraId="2BA20A90" w14:textId="7F3C8B71" w:rsidR="00FD33FB" w:rsidRPr="00FD33FB" w:rsidRDefault="00782C91" w:rsidP="00782C91">
      <w:pPr>
        <w:ind w:firstLine="284"/>
        <w:jc w:val="both"/>
        <w:rPr>
          <w:bCs/>
          <w:lang w:val="uk-UA" w:eastAsia="uk-UA"/>
        </w:rPr>
      </w:pPr>
      <w:r w:rsidRPr="00782C91">
        <w:rPr>
          <w:bCs/>
          <w:lang w:val="uk-UA" w:eastAsia="uk-UA"/>
        </w:rPr>
        <w:t>The obtained data are compared with the results of studies of the heating of the slab during vertical placement [3]. The quality and uniformity of heating of the studied samples is uniform in both cases and does not depend on the orientation of the studied building structures in space (vertically or horizontally)</w:t>
      </w:r>
      <w:r w:rsidR="00FD33FB" w:rsidRPr="00FD33FB">
        <w:rPr>
          <w:bCs/>
          <w:lang w:val="uk-UA" w:eastAsia="uk-UA"/>
        </w:rPr>
        <w:t>.</w:t>
      </w:r>
    </w:p>
    <w:p w14:paraId="7B6DCDC7" w14:textId="736FB8DA" w:rsidR="005601DD" w:rsidRPr="00FD33FB" w:rsidRDefault="0008154A" w:rsidP="00FD33FB">
      <w:pPr>
        <w:ind w:firstLine="284"/>
        <w:jc w:val="both"/>
        <w:rPr>
          <w:bCs/>
          <w:lang w:val="uk-UA" w:eastAsia="uk-UA"/>
        </w:rPr>
      </w:pPr>
      <w:r w:rsidRPr="0008154A">
        <w:rPr>
          <w:bCs/>
          <w:lang w:val="uk-UA" w:eastAsia="uk-UA"/>
        </w:rPr>
        <w:t>Fig. 6 shows the temperature distribution on the surface of the studied sample of a steel-reinforced concrete slab with a corrugated pro</w:t>
      </w:r>
      <w:r>
        <w:rPr>
          <w:bCs/>
          <w:lang w:val="uk-UA" w:eastAsia="uk-UA"/>
        </w:rPr>
        <w:t>file at different heating times</w:t>
      </w:r>
      <w:r w:rsidR="00FD33FB" w:rsidRPr="00FD33FB">
        <w:rPr>
          <w:bCs/>
          <w:lang w:val="uk-UA" w:eastAsia="uk-UA"/>
        </w:rPr>
        <w:t>.</w:t>
      </w:r>
    </w:p>
    <w:p w14:paraId="1267DD36" w14:textId="77777777" w:rsidR="00163179" w:rsidRPr="0008154A" w:rsidRDefault="00163179" w:rsidP="00163179">
      <w:pPr>
        <w:ind w:firstLine="686"/>
        <w:jc w:val="both"/>
        <w:rPr>
          <w:lang w:val="en-US"/>
        </w:rPr>
      </w:pPr>
    </w:p>
    <w:p w14:paraId="655802A5" w14:textId="5CFACCA7" w:rsidR="00852514" w:rsidRDefault="00852514" w:rsidP="00621EC7">
      <w:pPr>
        <w:pStyle w:val="a7"/>
        <w:jc w:val="center"/>
        <w:rPr>
          <w:i/>
          <w:lang w:val="uk-UA"/>
        </w:rPr>
      </w:pPr>
      <w:r w:rsidRPr="00E24811">
        <w:rPr>
          <w:noProof/>
        </w:rPr>
        <w:drawing>
          <wp:anchor distT="0" distB="0" distL="114300" distR="114300" simplePos="0" relativeHeight="251697152" behindDoc="0" locked="0" layoutInCell="1" allowOverlap="1" wp14:anchorId="2963A0A8" wp14:editId="2A7A90B2">
            <wp:simplePos x="0" y="0"/>
            <wp:positionH relativeFrom="column">
              <wp:posOffset>5758815</wp:posOffset>
            </wp:positionH>
            <wp:positionV relativeFrom="paragraph">
              <wp:posOffset>1155065</wp:posOffset>
            </wp:positionV>
            <wp:extent cx="396875" cy="1037590"/>
            <wp:effectExtent l="0" t="0" r="317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875" cy="1037590"/>
                    </a:xfrm>
                    <a:prstGeom prst="rect">
                      <a:avLst/>
                    </a:prstGeom>
                  </pic:spPr>
                </pic:pic>
              </a:graphicData>
            </a:graphic>
            <wp14:sizeRelH relativeFrom="page">
              <wp14:pctWidth>0</wp14:pctWidth>
            </wp14:sizeRelH>
            <wp14:sizeRelV relativeFrom="page">
              <wp14:pctHeight>0</wp14:pctHeight>
            </wp14:sizeRelV>
          </wp:anchor>
        </w:drawing>
      </w:r>
      <w:r w:rsidR="00AA0264">
        <w:rPr>
          <w:noProof/>
        </w:rPr>
        <w:drawing>
          <wp:inline distT="0" distB="0" distL="0" distR="0" wp14:anchorId="10B27964" wp14:editId="598B6545">
            <wp:extent cx="2808000" cy="2160000"/>
            <wp:effectExtent l="0" t="0" r="0" b="0"/>
            <wp:docPr id="7" name="Рисунок 7" descr="C:\Users\Acer\Pictures\Screenshots\Снимок экрана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Снимок экрана (7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485" t="18657" r="21906" b="38104"/>
                    <a:stretch/>
                  </pic:blipFill>
                  <pic:spPr bwMode="auto">
                    <a:xfrm>
                      <a:off x="0" y="0"/>
                      <a:ext cx="28080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AA0264">
        <w:rPr>
          <w:noProof/>
        </w:rPr>
        <w:drawing>
          <wp:inline distT="0" distB="0" distL="0" distR="0" wp14:anchorId="26B0AC17" wp14:editId="272F86ED">
            <wp:extent cx="2793822" cy="2160000"/>
            <wp:effectExtent l="0" t="0" r="6985" b="0"/>
            <wp:docPr id="10" name="Рисунок 10" descr="C:\Users\Acer\Pictures\Screenshots\Снимок экрана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Снимок экрана (6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9764" t="21844" r="30751" b="37618"/>
                    <a:stretch/>
                  </pic:blipFill>
                  <pic:spPr bwMode="auto">
                    <a:xfrm>
                      <a:off x="0" y="0"/>
                      <a:ext cx="279382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163179" w:rsidRPr="00E24811">
        <w:rPr>
          <w:i/>
          <w:lang w:val="uk-UA"/>
        </w:rPr>
        <w:t xml:space="preserve">       </w:t>
      </w:r>
    </w:p>
    <w:p w14:paraId="0CC62AC6" w14:textId="3742A103" w:rsidR="00163179" w:rsidRPr="0008154A" w:rsidRDefault="0008154A" w:rsidP="00852514">
      <w:pPr>
        <w:pStyle w:val="a7"/>
        <w:jc w:val="center"/>
        <w:rPr>
          <w:lang w:val="en-US"/>
        </w:rPr>
      </w:pPr>
      <w:proofErr w:type="gramStart"/>
      <w:r>
        <w:rPr>
          <w:i/>
          <w:lang w:val="en-US"/>
        </w:rPr>
        <w:t>a</w:t>
      </w:r>
      <w:proofErr w:type="gramEnd"/>
      <w:r w:rsidR="00163179" w:rsidRPr="00E24811">
        <w:rPr>
          <w:i/>
          <w:lang w:val="uk-UA"/>
        </w:rPr>
        <w:t xml:space="preserve">                                                                   </w:t>
      </w:r>
      <w:r>
        <w:rPr>
          <w:i/>
          <w:lang w:val="en-US"/>
        </w:rPr>
        <w:t>b</w:t>
      </w:r>
    </w:p>
    <w:p w14:paraId="59EF9DE0" w14:textId="3FB708D3" w:rsidR="004B66CF" w:rsidRPr="00EA7982" w:rsidRDefault="0053005C" w:rsidP="00EA7982">
      <w:pPr>
        <w:ind w:right="-1"/>
        <w:jc w:val="both"/>
        <w:rPr>
          <w:bCs/>
          <w:lang w:val="uk-UA" w:eastAsia="uk-UA"/>
        </w:rPr>
      </w:pPr>
      <w:r>
        <w:rPr>
          <w:b/>
          <w:bCs/>
          <w:lang w:val="en-US" w:eastAsia="uk-UA"/>
        </w:rPr>
        <w:t>Fig</w:t>
      </w:r>
      <w:r w:rsidR="004266CA">
        <w:rPr>
          <w:b/>
          <w:bCs/>
          <w:lang w:val="uk-UA" w:eastAsia="uk-UA"/>
        </w:rPr>
        <w:t>.</w:t>
      </w:r>
      <w:r w:rsidR="00B73B58" w:rsidRPr="005A42A6">
        <w:rPr>
          <w:b/>
          <w:bCs/>
          <w:lang w:val="uk-UA" w:eastAsia="uk-UA"/>
        </w:rPr>
        <w:t xml:space="preserve"> </w:t>
      </w:r>
      <w:r w:rsidR="00274902" w:rsidRPr="00782C91">
        <w:rPr>
          <w:b/>
          <w:bCs/>
          <w:lang w:val="uk-UA" w:eastAsia="uk-UA"/>
        </w:rPr>
        <w:t>6</w:t>
      </w:r>
      <w:r w:rsidR="00B73B58" w:rsidRPr="005A42A6">
        <w:rPr>
          <w:b/>
          <w:bCs/>
          <w:lang w:val="uk-UA" w:eastAsia="uk-UA"/>
        </w:rPr>
        <w:t xml:space="preserve">. </w:t>
      </w:r>
      <w:r w:rsidR="0008154A" w:rsidRPr="0008154A">
        <w:rPr>
          <w:lang w:val="uk-UA" w:eastAsia="uk-UA"/>
        </w:rPr>
        <w:t>Temperature distribution on the heating surface of a steel-reinforced concrete slab with a corrugated profile at different heating times: a – 60 minutes; b – 10 minutes</w:t>
      </w:r>
      <w:r w:rsidR="004B7C3F" w:rsidRPr="00E24811">
        <w:rPr>
          <w:lang w:val="uk-UA" w:eastAsia="uk-UA"/>
        </w:rPr>
        <w:t>.</w:t>
      </w:r>
    </w:p>
    <w:p w14:paraId="19371A10" w14:textId="0B072BFD" w:rsidR="00163179" w:rsidRDefault="00163179" w:rsidP="00F815A9">
      <w:pPr>
        <w:ind w:right="-1"/>
        <w:jc w:val="both"/>
        <w:rPr>
          <w:bCs/>
          <w:lang w:val="uk-UA" w:eastAsia="uk-UA"/>
        </w:rPr>
      </w:pPr>
    </w:p>
    <w:p w14:paraId="28C102E3" w14:textId="2F3AD979" w:rsidR="0000658C" w:rsidRPr="00E24811" w:rsidRDefault="0008154A" w:rsidP="0000658C">
      <w:pPr>
        <w:ind w:firstLine="284"/>
        <w:jc w:val="both"/>
        <w:rPr>
          <w:bCs/>
          <w:lang w:val="uk-UA" w:eastAsia="uk-UA"/>
        </w:rPr>
      </w:pPr>
      <w:r w:rsidRPr="0008154A">
        <w:rPr>
          <w:bCs/>
          <w:lang w:val="uk-UA" w:eastAsia="uk-UA"/>
        </w:rPr>
        <w:lastRenderedPageBreak/>
        <w:t>According to the obtained data on the temperature distribution on the heating surface of the corrugated profile of a horizontally placed steel-reinforced concrete slab, the temperature regimes in the furnace chamber and on the heating surface of the tested sample, the fol</w:t>
      </w:r>
      <w:r>
        <w:rPr>
          <w:bCs/>
          <w:lang w:val="uk-UA" w:eastAsia="uk-UA"/>
        </w:rPr>
        <w:t>lowing conclusions can be drawn</w:t>
      </w:r>
      <w:r w:rsidR="0000658C" w:rsidRPr="00E24811">
        <w:rPr>
          <w:bCs/>
          <w:lang w:val="uk-UA" w:eastAsia="uk-UA"/>
        </w:rPr>
        <w:t>:</w:t>
      </w:r>
    </w:p>
    <w:p w14:paraId="0F987803" w14:textId="2F2D2447" w:rsidR="0000658C" w:rsidRPr="0000658C" w:rsidRDefault="00B3024C" w:rsidP="0008154A">
      <w:pPr>
        <w:numPr>
          <w:ilvl w:val="0"/>
          <w:numId w:val="20"/>
        </w:numPr>
        <w:ind w:left="0" w:firstLine="207"/>
        <w:jc w:val="both"/>
        <w:rPr>
          <w:bCs/>
          <w:lang w:val="uk-UA" w:eastAsia="uk-UA"/>
        </w:rPr>
      </w:pPr>
      <w:r>
        <w:rPr>
          <w:bCs/>
          <w:lang w:val="en-US" w:eastAsia="uk-UA"/>
        </w:rPr>
        <w:t>t</w:t>
      </w:r>
      <w:r w:rsidR="0008154A" w:rsidRPr="0008154A">
        <w:rPr>
          <w:bCs/>
          <w:lang w:val="uk-UA" w:eastAsia="uk-UA"/>
        </w:rPr>
        <w:t>he temperature effect of the fire on the heating surface of the corrugated profile of the steel-reinforced concrete slab in the chamber of the fire furnace corresponded to the standard temperature curve of the fire (Fig. 4)</w:t>
      </w:r>
      <w:r w:rsidR="0000658C" w:rsidRPr="0000658C">
        <w:rPr>
          <w:bCs/>
          <w:lang w:val="uk-UA" w:eastAsia="uk-UA"/>
        </w:rPr>
        <w:t>;</w:t>
      </w:r>
    </w:p>
    <w:p w14:paraId="6740D1BF" w14:textId="2C9988BC" w:rsidR="0000658C" w:rsidRPr="00E24811" w:rsidRDefault="00B3024C" w:rsidP="00B3024C">
      <w:pPr>
        <w:numPr>
          <w:ilvl w:val="0"/>
          <w:numId w:val="20"/>
        </w:numPr>
        <w:ind w:left="0" w:firstLine="207"/>
        <w:jc w:val="both"/>
        <w:rPr>
          <w:bCs/>
          <w:lang w:val="uk-UA" w:eastAsia="uk-UA"/>
        </w:rPr>
      </w:pPr>
      <w:r w:rsidRPr="00B3024C">
        <w:rPr>
          <w:bCs/>
          <w:lang w:val="uk-UA" w:eastAsia="uk-UA"/>
        </w:rPr>
        <w:t>the maximum temperature on the heating surface of the corrugated profile of the steel-reinforced concrete slab at the last minute of computer modeling reached 921 °C, and the average temperature at this time over the entire surface of the structure was 917 °C (Fig. 6)</w:t>
      </w:r>
      <w:r w:rsidR="0000658C" w:rsidRPr="00E24811">
        <w:rPr>
          <w:bCs/>
          <w:lang w:val="uk-UA" w:eastAsia="uk-UA"/>
        </w:rPr>
        <w:t>;</w:t>
      </w:r>
    </w:p>
    <w:p w14:paraId="3CBB713E" w14:textId="78F1C23F" w:rsidR="0000658C" w:rsidRPr="00E24811" w:rsidRDefault="00B3024C" w:rsidP="00B3024C">
      <w:pPr>
        <w:numPr>
          <w:ilvl w:val="0"/>
          <w:numId w:val="20"/>
        </w:numPr>
        <w:ind w:left="0" w:firstLine="207"/>
        <w:jc w:val="both"/>
        <w:rPr>
          <w:bCs/>
          <w:lang w:val="uk-UA" w:eastAsia="uk-UA"/>
        </w:rPr>
      </w:pPr>
      <w:r w:rsidRPr="00B3024C">
        <w:rPr>
          <w:bCs/>
          <w:lang w:val="uk-UA" w:eastAsia="uk-UA"/>
        </w:rPr>
        <w:t>the temperature distribution over the surface of the corrugated profile of the steel-reinforced concrete slab is uniform, the deviation in different places of the surface does not exceed 7% (Fig. 4 – 5)</w:t>
      </w:r>
      <w:r w:rsidR="0000658C" w:rsidRPr="00E24811">
        <w:rPr>
          <w:bCs/>
          <w:lang w:val="uk-UA" w:eastAsia="uk-UA"/>
        </w:rPr>
        <w:t>.</w:t>
      </w:r>
    </w:p>
    <w:p w14:paraId="2CA75A17" w14:textId="1FED36F2" w:rsidR="00B3024C" w:rsidRPr="00B3024C" w:rsidRDefault="00B3024C" w:rsidP="00B3024C">
      <w:pPr>
        <w:ind w:firstLine="284"/>
        <w:jc w:val="both"/>
        <w:rPr>
          <w:lang w:val="uk-UA"/>
        </w:rPr>
      </w:pPr>
      <w:r w:rsidRPr="00B3024C">
        <w:rPr>
          <w:lang w:val="uk-UA"/>
        </w:rPr>
        <w:t xml:space="preserve">To determine the appropriate orientation of the test </w:t>
      </w:r>
      <w:r w:rsidR="00F1078E">
        <w:rPr>
          <w:lang w:val="uk-UA"/>
        </w:rPr>
        <w:t>sample</w:t>
      </w:r>
      <w:r w:rsidRPr="00B3024C">
        <w:rPr>
          <w:lang w:val="uk-UA"/>
        </w:rPr>
        <w:t xml:space="preserve"> during fire tests, the obtained temperature distributions on the outer surface of the corrugated profile of a horizontally placed steel-reinforced concrete slab were compared with the temperature distributions on the outer surface of the corrugated profile of a vertically placed steel-reinforced concrete slab, which are given in [3].</w:t>
      </w:r>
    </w:p>
    <w:p w14:paraId="27DC2C05" w14:textId="77777777" w:rsidR="003D3448" w:rsidRDefault="00B3024C" w:rsidP="003D3448">
      <w:pPr>
        <w:ind w:firstLine="284"/>
        <w:jc w:val="both"/>
        <w:rPr>
          <w:lang w:val="en-US"/>
        </w:rPr>
      </w:pPr>
      <w:r w:rsidRPr="00B3024C">
        <w:rPr>
          <w:lang w:val="uk-UA"/>
        </w:rPr>
        <w:t>Figure 7 shows the temperature distribution curves in the furnace chamber during the simulation of the tested elements of horizontal and vertical placement</w:t>
      </w:r>
      <w:r w:rsidR="00495F42">
        <w:rPr>
          <w:lang w:val="uk-UA"/>
        </w:rPr>
        <w:t xml:space="preserve"> [</w:t>
      </w:r>
      <w:r w:rsidR="003566B6">
        <w:rPr>
          <w:lang w:val="uk-UA"/>
        </w:rPr>
        <w:t>3</w:t>
      </w:r>
      <w:r w:rsidR="0000658C" w:rsidRPr="00E24811">
        <w:rPr>
          <w:lang w:val="uk-UA"/>
        </w:rPr>
        <w:t>].</w:t>
      </w:r>
    </w:p>
    <w:p w14:paraId="1BDFF0FB" w14:textId="77777777" w:rsidR="003D3448" w:rsidRPr="003D3448" w:rsidRDefault="003D3448" w:rsidP="003D3448">
      <w:pPr>
        <w:ind w:firstLine="284"/>
        <w:jc w:val="both"/>
        <w:rPr>
          <w:lang w:val="en-US"/>
        </w:rPr>
      </w:pPr>
    </w:p>
    <w:p w14:paraId="7A831F5C" w14:textId="7DDADFA9" w:rsidR="00163179" w:rsidRPr="00E24811" w:rsidRDefault="003D3448" w:rsidP="003D3448">
      <w:pPr>
        <w:spacing w:before="100" w:beforeAutospacing="1" w:after="100" w:afterAutospacing="1"/>
        <w:ind w:firstLine="284"/>
        <w:jc w:val="both"/>
        <w:rPr>
          <w:bCs/>
          <w:lang w:val="uk-UA" w:eastAsia="uk-UA"/>
        </w:rPr>
      </w:pPr>
      <w:r w:rsidRPr="0067230E">
        <w:rPr>
          <w:bCs/>
          <w:noProof/>
          <w:highlight w:val="yellow"/>
        </w:rPr>
        <mc:AlternateContent>
          <mc:Choice Requires="wps">
            <w:drawing>
              <wp:anchor distT="0" distB="0" distL="114300" distR="114300" simplePos="0" relativeHeight="251747328" behindDoc="0" locked="0" layoutInCell="1" allowOverlap="1" wp14:anchorId="30BD3A22" wp14:editId="69614195">
                <wp:simplePos x="0" y="0"/>
                <wp:positionH relativeFrom="column">
                  <wp:posOffset>5312410</wp:posOffset>
                </wp:positionH>
                <wp:positionV relativeFrom="paragraph">
                  <wp:posOffset>2434590</wp:posOffset>
                </wp:positionV>
                <wp:extent cx="603250" cy="1403985"/>
                <wp:effectExtent l="0" t="0" r="635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ysClr val="window" lastClr="FFFFFF"/>
                        </a:solidFill>
                        <a:ln w="9525">
                          <a:noFill/>
                          <a:miter lim="800000"/>
                          <a:headEnd/>
                          <a:tailEnd/>
                        </a:ln>
                      </wps:spPr>
                      <wps:txbx>
                        <w:txbxContent>
                          <w:p w14:paraId="7513B901" w14:textId="07CEE12B" w:rsidR="00274902" w:rsidRPr="0067230E" w:rsidRDefault="00274902" w:rsidP="00274902">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18.3pt;margin-top:191.7pt;width:47.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" fillcolor="window" stroked="f">
                <v:textbox style="mso-fit-shape-to-text:t">
                  <w:txbxContent>
                    <w:p w14:paraId="7513B901" w14:textId="07CEE12B" w:rsidR="00274902" w:rsidRPr="0067230E" w:rsidRDefault="00274902" w:rsidP="00274902">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v:textbox>
              </v:shape>
            </w:pict>
          </mc:Fallback>
        </mc:AlternateContent>
      </w:r>
      <w:r w:rsidRPr="000D1B85">
        <w:rPr>
          <w:i/>
          <w:noProof/>
        </w:rPr>
        <mc:AlternateContent>
          <mc:Choice Requires="wps">
            <w:drawing>
              <wp:anchor distT="0" distB="0" distL="114300" distR="114300" simplePos="0" relativeHeight="251658240" behindDoc="0" locked="0" layoutInCell="1" allowOverlap="1" wp14:anchorId="1942B5BA" wp14:editId="74FD92D6">
                <wp:simplePos x="0" y="0"/>
                <wp:positionH relativeFrom="column">
                  <wp:posOffset>48895</wp:posOffset>
                </wp:positionH>
                <wp:positionV relativeFrom="paragraph">
                  <wp:posOffset>102235</wp:posOffset>
                </wp:positionV>
                <wp:extent cx="551815" cy="1403985"/>
                <wp:effectExtent l="0" t="0" r="19685" b="1016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solidFill>
                          <a:srgbClr val="FFFFFF"/>
                        </a:solidFill>
                        <a:ln w="9525">
                          <a:solidFill>
                            <a:schemeClr val="bg1"/>
                          </a:solidFill>
                          <a:miter lim="800000"/>
                          <a:headEnd/>
                          <a:tailEnd/>
                        </a:ln>
                      </wps:spPr>
                      <wps:txbx>
                        <w:txbxContent>
                          <w:p w14:paraId="252FFD02" w14:textId="40A49342" w:rsidR="000D1B85" w:rsidRPr="003D3448" w:rsidRDefault="000D1B85" w:rsidP="000D1B85">
                            <w:r w:rsidRPr="003D3448">
                              <w:rPr>
                                <w:i/>
                              </w:rPr>
                              <w:t>Ѳ</w:t>
                            </w:r>
                            <w:r w:rsidRPr="003D3448">
                              <w:rPr>
                                <w:i/>
                                <w:lang w:val="uk-UA"/>
                              </w:rPr>
                              <w:t>,</w:t>
                            </w:r>
                            <w:r w:rsidRPr="003D344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85pt;margin-top:8.05pt;width:43.4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" strokecolor="white [3212]">
                <v:textbox style="mso-fit-shape-to-text:t">
                  <w:txbxContent>
                    <w:p w14:paraId="252FFD02" w14:textId="40A49342" w:rsidR="000D1B85" w:rsidRPr="003D3448" w:rsidRDefault="000D1B85" w:rsidP="000D1B85">
                      <w:r w:rsidRPr="003D3448">
                        <w:rPr>
                          <w:i/>
                        </w:rPr>
                        <w:t>Ѳ</w:t>
                      </w:r>
                      <w:r w:rsidRPr="003D3448">
                        <w:rPr>
                          <w:i/>
                          <w:lang w:val="uk-UA"/>
                        </w:rPr>
                        <w:t>,</w:t>
                      </w:r>
                      <w:r w:rsidRPr="003D3448">
                        <w:t>℃</w:t>
                      </w:r>
                    </w:p>
                  </w:txbxContent>
                </v:textbox>
              </v:shape>
            </w:pict>
          </mc:Fallback>
        </mc:AlternateContent>
      </w:r>
      <w:r w:rsidRPr="0067230E">
        <w:rPr>
          <w:bCs/>
          <w:noProof/>
          <w:highlight w:val="yellow"/>
        </w:rPr>
        <mc:AlternateContent>
          <mc:Choice Requires="wps">
            <w:drawing>
              <wp:anchor distT="0" distB="0" distL="114300" distR="114300" simplePos="0" relativeHeight="251769856" behindDoc="0" locked="0" layoutInCell="1" allowOverlap="1" wp14:anchorId="6902F422" wp14:editId="50C36150">
                <wp:simplePos x="0" y="0"/>
                <wp:positionH relativeFrom="column">
                  <wp:posOffset>3616325</wp:posOffset>
                </wp:positionH>
                <wp:positionV relativeFrom="paragraph">
                  <wp:posOffset>373380</wp:posOffset>
                </wp:positionV>
                <wp:extent cx="318770" cy="1403985"/>
                <wp:effectExtent l="0" t="0" r="508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6F1C3607" w14:textId="45CAC6E7" w:rsidR="00495F42" w:rsidRPr="00274902" w:rsidRDefault="00495F42" w:rsidP="00495F42">
                            <w:pPr>
                              <w:rPr>
                                <w:lang w:val="en-US"/>
                              </w:rPr>
                            </w:pPr>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84.75pt;margin-top:29.4pt;width:25.1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" fillcolor="window" stroked="f">
                <v:textbox style="mso-fit-shape-to-text:t">
                  <w:txbxContent>
                    <w:p w14:paraId="6F1C3607" w14:textId="45CAC6E7" w:rsidR="00495F42" w:rsidRPr="00274902" w:rsidRDefault="00495F42" w:rsidP="00495F42">
                      <w:pPr>
                        <w:rPr>
                          <w:lang w:val="en-US"/>
                        </w:rPr>
                      </w:pPr>
                      <w:r>
                        <w:rPr>
                          <w:lang w:val="en-US"/>
                        </w:rPr>
                        <w:t>2</w:t>
                      </w:r>
                    </w:p>
                  </w:txbxContent>
                </v:textbox>
              </v:shape>
            </w:pict>
          </mc:Fallback>
        </mc:AlternateContent>
      </w:r>
      <w:r w:rsidR="00621EC7" w:rsidRPr="0067230E">
        <w:rPr>
          <w:bCs/>
          <w:noProof/>
          <w:highlight w:val="yellow"/>
        </w:rPr>
        <mc:AlternateContent>
          <mc:Choice Requires="wps">
            <w:drawing>
              <wp:anchor distT="0" distB="0" distL="114300" distR="114300" simplePos="0" relativeHeight="251767808" behindDoc="0" locked="0" layoutInCell="1" allowOverlap="1" wp14:anchorId="36C1A569" wp14:editId="571054B7">
                <wp:simplePos x="0" y="0"/>
                <wp:positionH relativeFrom="column">
                  <wp:posOffset>1242060</wp:posOffset>
                </wp:positionH>
                <wp:positionV relativeFrom="paragraph">
                  <wp:posOffset>1817370</wp:posOffset>
                </wp:positionV>
                <wp:extent cx="318770" cy="1403985"/>
                <wp:effectExtent l="0" t="0" r="5080" b="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45D57174" w14:textId="77777777" w:rsidR="00495F42" w:rsidRPr="00274902" w:rsidRDefault="00495F42" w:rsidP="00495F42">
                            <w:pPr>
                              <w:rPr>
                                <w:lang w:val="en-US"/>
                              </w:rPr>
                            </w:pPr>
                            <w:r w:rsidRPr="00274902">
                              <w:rPr>
                                <w:rFonts w:eastAsia="Adobe Fan Heiti Std B"/>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6C1A569" id="_x0000_s1048" type="#_x0000_t202" style="position:absolute;left:0;text-align:left;margin-left:97.8pt;margin-top:143.1pt;width:25.1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" fillcolor="window" stroked="f">
                <v:textbox style="mso-fit-shape-to-text:t">
                  <w:txbxContent>
                    <w:p w14:paraId="45D57174" w14:textId="77777777" w:rsidR="00495F42" w:rsidRPr="00274902" w:rsidRDefault="00495F42" w:rsidP="00495F42">
                      <w:pPr>
                        <w:rPr>
                          <w:lang w:val="en-US"/>
                        </w:rPr>
                      </w:pPr>
                      <w:r w:rsidRPr="00274902">
                        <w:rPr>
                          <w:rFonts w:eastAsia="Adobe Fan Heiti Std B"/>
                          <w:lang w:val="en-US"/>
                        </w:rPr>
                        <w:t>N</w:t>
                      </w:r>
                    </w:p>
                  </w:txbxContent>
                </v:textbox>
              </v:shape>
            </w:pict>
          </mc:Fallback>
        </mc:AlternateContent>
      </w:r>
      <w:r w:rsidR="00495F42">
        <w:rPr>
          <w:noProof/>
        </w:rPr>
        <w:drawing>
          <wp:inline distT="0" distB="0" distL="0" distR="0" wp14:anchorId="1531D1E1" wp14:editId="2B70A6BE">
            <wp:extent cx="5201729" cy="2596096"/>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CE00A3" w14:textId="17606D81" w:rsidR="00AA70BF" w:rsidRPr="005A42A6" w:rsidRDefault="0053005C" w:rsidP="00F815A9">
      <w:pPr>
        <w:ind w:right="-1"/>
        <w:jc w:val="both"/>
        <w:rPr>
          <w:b/>
          <w:bCs/>
          <w:lang w:val="uk-UA" w:eastAsia="uk-UA"/>
        </w:rPr>
      </w:pPr>
      <w:proofErr w:type="gramStart"/>
      <w:r>
        <w:rPr>
          <w:b/>
          <w:bCs/>
          <w:lang w:val="en-US" w:eastAsia="uk-UA"/>
        </w:rPr>
        <w:t>Fig</w:t>
      </w:r>
      <w:r w:rsidR="004266CA">
        <w:rPr>
          <w:b/>
          <w:bCs/>
          <w:lang w:val="uk-UA" w:eastAsia="uk-UA"/>
        </w:rPr>
        <w:t>.</w:t>
      </w:r>
      <w:r w:rsidR="00AA70BF" w:rsidRPr="005A42A6">
        <w:rPr>
          <w:b/>
          <w:bCs/>
          <w:lang w:val="uk-UA" w:eastAsia="uk-UA"/>
        </w:rPr>
        <w:t xml:space="preserve"> </w:t>
      </w:r>
      <w:r w:rsidR="00274902" w:rsidRPr="003D3448">
        <w:rPr>
          <w:b/>
          <w:bCs/>
          <w:lang w:val="en-US" w:eastAsia="uk-UA"/>
        </w:rPr>
        <w:t>7</w:t>
      </w:r>
      <w:r w:rsidR="00AA70BF" w:rsidRPr="005A42A6">
        <w:rPr>
          <w:b/>
          <w:bCs/>
          <w:lang w:val="uk-UA" w:eastAsia="uk-UA"/>
        </w:rPr>
        <w:t>.</w:t>
      </w:r>
      <w:proofErr w:type="gramEnd"/>
      <w:r w:rsidR="00AA70BF" w:rsidRPr="005A42A6">
        <w:rPr>
          <w:b/>
          <w:bCs/>
          <w:lang w:val="uk-UA" w:eastAsia="uk-UA"/>
        </w:rPr>
        <w:t xml:space="preserve"> </w:t>
      </w:r>
      <w:r w:rsidR="00F1078E" w:rsidRPr="00F1078E">
        <w:rPr>
          <w:lang w:val="uk-UA" w:eastAsia="uk-UA"/>
        </w:rPr>
        <w:t xml:space="preserve">Average temperature in the furnace chamber during the simulation of the studied elements of horizontal and vertical placement: </w:t>
      </w:r>
      <w:r w:rsidR="006B626E">
        <w:rPr>
          <w:lang w:val="en-US" w:eastAsia="uk-UA"/>
        </w:rPr>
        <w:t>V</w:t>
      </w:r>
      <w:r w:rsidR="00F1078E" w:rsidRPr="00F1078E">
        <w:rPr>
          <w:lang w:val="uk-UA" w:eastAsia="uk-UA"/>
        </w:rPr>
        <w:t xml:space="preserve">, </w:t>
      </w:r>
      <w:r w:rsidR="006B626E">
        <w:rPr>
          <w:lang w:val="en-US" w:eastAsia="uk-UA"/>
        </w:rPr>
        <w:t>N</w:t>
      </w:r>
      <w:r w:rsidR="00F1078E" w:rsidRPr="00F1078E">
        <w:rPr>
          <w:lang w:val="uk-UA" w:eastAsia="uk-UA"/>
        </w:rPr>
        <w:t xml:space="preserve"> – upper and lower limits of the standard temperature regime; 1 – average temperature in the furnace chamber during the simulation of the horizontally placed test sample; 2 – average temperature in the furnace chamber during the simulation of the vertically placed test sample</w:t>
      </w:r>
      <w:r w:rsidR="00977F44" w:rsidRPr="007C1F70">
        <w:rPr>
          <w:bCs/>
          <w:lang w:val="uk-UA" w:eastAsia="uk-UA"/>
        </w:rPr>
        <w:t>.</w:t>
      </w:r>
    </w:p>
    <w:p w14:paraId="538BA62C" w14:textId="07FF1E0C" w:rsidR="002E579F" w:rsidRPr="005A42A6" w:rsidRDefault="002E579F" w:rsidP="002E579F">
      <w:pPr>
        <w:ind w:right="-1" w:firstLine="708"/>
        <w:jc w:val="both"/>
        <w:rPr>
          <w:b/>
          <w:bCs/>
          <w:lang w:val="uk-UA" w:eastAsia="uk-UA"/>
        </w:rPr>
      </w:pPr>
    </w:p>
    <w:p w14:paraId="49075D9E" w14:textId="77777777" w:rsidR="00F1078E" w:rsidRPr="00F1078E" w:rsidRDefault="00F1078E" w:rsidP="00F1078E">
      <w:pPr>
        <w:ind w:firstLine="284"/>
        <w:jc w:val="both"/>
        <w:rPr>
          <w:bCs/>
          <w:lang w:val="uk-UA" w:eastAsia="uk-UA"/>
        </w:rPr>
      </w:pPr>
      <w:r w:rsidRPr="00F1078E">
        <w:rPr>
          <w:bCs/>
          <w:lang w:val="uk-UA" w:eastAsia="uk-UA"/>
        </w:rPr>
        <w:t>According to the results of the comparative analysis of temperature regimes in the furnace chamber during computer simulation of a steel-reinforced concrete slab with a corrugated profile, it is possible to state the reliability of the obtained results. Since, in both cases, the temperature regime was within the standard temperature regime, and the temperature distribution across the chamber of the simulated furnace was uniform [3].</w:t>
      </w:r>
    </w:p>
    <w:p w14:paraId="276D76DE" w14:textId="3A9F5509" w:rsidR="00DA6AF0" w:rsidRDefault="00F1078E" w:rsidP="00F1078E">
      <w:pPr>
        <w:ind w:firstLine="284"/>
        <w:jc w:val="both"/>
        <w:rPr>
          <w:lang w:val="en-US"/>
        </w:rPr>
      </w:pPr>
      <w:r w:rsidRPr="00F1078E">
        <w:rPr>
          <w:bCs/>
          <w:lang w:val="uk-UA" w:eastAsia="uk-UA"/>
        </w:rPr>
        <w:t>A comparative analysis of the values ​​of the average surface temperatures of the corrugated profile of a steel-reinforced concrete slab of horizontal and vertical orientation was also carried out. The obtained results are shown in Fig. 8</w:t>
      </w:r>
      <w:r w:rsidR="0000658C" w:rsidRPr="00E24811">
        <w:rPr>
          <w:lang w:val="uk-UA"/>
        </w:rPr>
        <w:t>.</w:t>
      </w:r>
    </w:p>
    <w:p w14:paraId="52A07936" w14:textId="77777777" w:rsidR="008A6852" w:rsidRPr="008A6852" w:rsidRDefault="008A6852" w:rsidP="00F1078E">
      <w:pPr>
        <w:ind w:firstLine="284"/>
        <w:jc w:val="both"/>
        <w:rPr>
          <w:bCs/>
          <w:lang w:val="en-US" w:eastAsia="uk-UA"/>
        </w:rPr>
      </w:pPr>
    </w:p>
    <w:p w14:paraId="0D6EAEA2" w14:textId="39F3FF8C" w:rsidR="00163179" w:rsidRPr="005A42A6" w:rsidRDefault="003319DC" w:rsidP="00163179">
      <w:pPr>
        <w:ind w:right="-1"/>
        <w:jc w:val="both"/>
        <w:rPr>
          <w:bCs/>
          <w:lang w:val="uk-UA" w:eastAsia="uk-UA"/>
        </w:rPr>
      </w:pPr>
      <w:r w:rsidRPr="00AE77F8">
        <w:rPr>
          <w:bCs/>
          <w:noProof/>
        </w:rPr>
        <w:lastRenderedPageBreak/>
        <mc:AlternateContent>
          <mc:Choice Requires="wps">
            <w:drawing>
              <wp:anchor distT="0" distB="0" distL="114300" distR="114300" simplePos="0" relativeHeight="251719680" behindDoc="0" locked="0" layoutInCell="1" allowOverlap="1" wp14:anchorId="0799B1A6" wp14:editId="602D464B">
                <wp:simplePos x="0" y="0"/>
                <wp:positionH relativeFrom="column">
                  <wp:posOffset>400685</wp:posOffset>
                </wp:positionH>
                <wp:positionV relativeFrom="paragraph">
                  <wp:posOffset>43180</wp:posOffset>
                </wp:positionV>
                <wp:extent cx="594995" cy="309880"/>
                <wp:effectExtent l="0" t="0" r="14605" b="1397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09880"/>
                        </a:xfrm>
                        <a:prstGeom prst="rect">
                          <a:avLst/>
                        </a:prstGeom>
                        <a:solidFill>
                          <a:srgbClr val="FFFFFF"/>
                        </a:solidFill>
                        <a:ln w="9525">
                          <a:solidFill>
                            <a:sysClr val="window" lastClr="FFFFFF"/>
                          </a:solidFill>
                          <a:miter lim="800000"/>
                          <a:headEnd/>
                          <a:tailEnd/>
                        </a:ln>
                      </wps:spPr>
                      <wps:txbx>
                        <w:txbxContent>
                          <w:p w14:paraId="4A6E3CF3" w14:textId="77777777" w:rsidR="00D54C39" w:rsidRPr="0067230E" w:rsidRDefault="00D54C39" w:rsidP="00D54C39">
                            <w:pPr>
                              <w:rPr>
                                <w:lang w:val="uk-UA"/>
                              </w:rPr>
                            </w:pPr>
                            <w:r w:rsidRPr="0067230E">
                              <w:rPr>
                                <w:i/>
                              </w:rPr>
                              <w:t>Ѳ</w:t>
                            </w:r>
                            <w:r>
                              <w:rPr>
                                <w:i/>
                                <w:lang w:val="uk-UA"/>
                              </w:rPr>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9B1A6" id="_x0000_s1049" type="#_x0000_t202" style="position:absolute;left:0;text-align:left;margin-left:31.55pt;margin-top:3.4pt;width:46.8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" strokecolor="window">
                <v:textbox>
                  <w:txbxContent>
                    <w:p w14:paraId="4A6E3CF3" w14:textId="77777777" w:rsidR="00D54C39" w:rsidRPr="0067230E" w:rsidRDefault="00D54C39" w:rsidP="00D54C39">
                      <w:pPr>
                        <w:rPr>
                          <w:lang w:val="uk-UA"/>
                        </w:rPr>
                      </w:pPr>
                      <w:proofErr w:type="gramStart"/>
                      <w:r w:rsidRPr="0067230E">
                        <w:rPr>
                          <w:i/>
                        </w:rPr>
                        <w:t>Ѳ</w:t>
                      </w:r>
                      <w:r>
                        <w:rPr>
                          <w:i/>
                          <w:lang w:val="uk-UA"/>
                        </w:rPr>
                        <w:t>,</w:t>
                      </w:r>
                      <w:r>
                        <w:t>℃</w:t>
                      </w:r>
                      <w:proofErr w:type="gramEnd"/>
                    </w:p>
                  </w:txbxContent>
                </v:textbox>
              </v:shape>
            </w:pict>
          </mc:Fallback>
        </mc:AlternateContent>
      </w:r>
    </w:p>
    <w:p w14:paraId="182E28D7" w14:textId="6959ED5D" w:rsidR="00274902" w:rsidRPr="00274902" w:rsidRDefault="003319DC" w:rsidP="003319DC">
      <w:pPr>
        <w:spacing w:before="100" w:beforeAutospacing="1" w:after="100" w:afterAutospacing="1"/>
        <w:ind w:right="-1"/>
        <w:jc w:val="center"/>
        <w:rPr>
          <w:bCs/>
          <w:lang w:val="uk-UA" w:eastAsia="uk-UA"/>
        </w:rPr>
      </w:pPr>
      <w:r>
        <w:rPr>
          <w:bCs/>
          <w:noProof/>
        </w:rPr>
        <mc:AlternateContent>
          <mc:Choice Requires="wps">
            <w:drawing>
              <wp:anchor distT="0" distB="0" distL="114300" distR="114300" simplePos="0" relativeHeight="251761664" behindDoc="0" locked="0" layoutInCell="1" allowOverlap="1" wp14:anchorId="15B93B36" wp14:editId="347DC4E5">
                <wp:simplePos x="0" y="0"/>
                <wp:positionH relativeFrom="column">
                  <wp:posOffset>1116330</wp:posOffset>
                </wp:positionH>
                <wp:positionV relativeFrom="paragraph">
                  <wp:posOffset>1804035</wp:posOffset>
                </wp:positionV>
                <wp:extent cx="137795" cy="146050"/>
                <wp:effectExtent l="0" t="0" r="33655" b="254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37795" cy="146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F8FB8A" id="Прямая соединительная линия 4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42.05pt" to="98.7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" strokecolor="windowText" strokeweight=".5pt">
                <v:stroke joinstyle="miter"/>
              </v:line>
            </w:pict>
          </mc:Fallback>
        </mc:AlternateContent>
      </w:r>
      <w:r w:rsidRPr="0067230E">
        <w:rPr>
          <w:bCs/>
          <w:noProof/>
          <w:highlight w:val="yellow"/>
        </w:rPr>
        <mc:AlternateContent>
          <mc:Choice Requires="wps">
            <w:drawing>
              <wp:anchor distT="0" distB="0" distL="114300" distR="114300" simplePos="0" relativeHeight="251751424" behindDoc="0" locked="0" layoutInCell="1" allowOverlap="1" wp14:anchorId="31E59173" wp14:editId="3C845989">
                <wp:simplePos x="0" y="0"/>
                <wp:positionH relativeFrom="column">
                  <wp:posOffset>1068705</wp:posOffset>
                </wp:positionH>
                <wp:positionV relativeFrom="paragraph">
                  <wp:posOffset>715010</wp:posOffset>
                </wp:positionV>
                <wp:extent cx="318770" cy="1403985"/>
                <wp:effectExtent l="0" t="0" r="508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6BAEB704" w14:textId="01C8D26E" w:rsidR="00274902" w:rsidRPr="00274902" w:rsidRDefault="00274902" w:rsidP="00274902">
                            <w:pPr>
                              <w:rPr>
                                <w:lang w:val="en-US"/>
                              </w:rPr>
                            </w:pPr>
                            <w:r>
                              <w:rPr>
                                <w:rFonts w:eastAsia="Adobe Fan Heiti Std B"/>
                                <w:lang w:val="en-US"/>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1E59173" id="_x0000_s1050" type="#_x0000_t202" style="position:absolute;left:0;text-align:left;margin-left:84.15pt;margin-top:56.3pt;width:25.1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" fillcolor="window" stroked="f">
                <v:textbox style="mso-fit-shape-to-text:t">
                  <w:txbxContent>
                    <w:p w14:paraId="6BAEB704" w14:textId="01C8D26E" w:rsidR="00274902" w:rsidRPr="00274902" w:rsidRDefault="00274902" w:rsidP="00274902">
                      <w:pPr>
                        <w:rPr>
                          <w:lang w:val="en-US"/>
                        </w:rPr>
                      </w:pPr>
                      <w:r>
                        <w:rPr>
                          <w:rFonts w:eastAsia="Adobe Fan Heiti Std B"/>
                          <w:lang w:val="en-US"/>
                        </w:rPr>
                        <w:t>V</w:t>
                      </w:r>
                    </w:p>
                  </w:txbxContent>
                </v:textbox>
              </v:shape>
            </w:pict>
          </mc:Fallback>
        </mc:AlternateContent>
      </w:r>
      <w:r w:rsidRPr="0067230E">
        <w:rPr>
          <w:bCs/>
          <w:noProof/>
          <w:highlight w:val="yellow"/>
        </w:rPr>
        <mc:AlternateContent>
          <mc:Choice Requires="wps">
            <w:drawing>
              <wp:anchor distT="0" distB="0" distL="114300" distR="114300" simplePos="0" relativeHeight="251749376" behindDoc="0" locked="0" layoutInCell="1" allowOverlap="1" wp14:anchorId="5DA45C89" wp14:editId="5D2A5825">
                <wp:simplePos x="0" y="0"/>
                <wp:positionH relativeFrom="column">
                  <wp:posOffset>1149350</wp:posOffset>
                </wp:positionH>
                <wp:positionV relativeFrom="paragraph">
                  <wp:posOffset>1896745</wp:posOffset>
                </wp:positionV>
                <wp:extent cx="318770" cy="1403985"/>
                <wp:effectExtent l="0" t="0" r="508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19225F78" w14:textId="66C980A1" w:rsidR="00274902" w:rsidRPr="00274902" w:rsidRDefault="00274902" w:rsidP="00274902">
                            <w:pPr>
                              <w:rPr>
                                <w:lang w:val="en-US"/>
                              </w:rPr>
                            </w:pPr>
                            <w:r w:rsidRPr="00274902">
                              <w:rPr>
                                <w:rFonts w:eastAsia="Adobe Fan Heiti Std B"/>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A45C89" id="_x0000_s1051" type="#_x0000_t202" style="position:absolute;left:0;text-align:left;margin-left:90.5pt;margin-top:149.35pt;width:25.1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" fillcolor="window" stroked="f">
                <v:textbox style="mso-fit-shape-to-text:t">
                  <w:txbxContent>
                    <w:p w14:paraId="19225F78" w14:textId="66C980A1" w:rsidR="00274902" w:rsidRPr="00274902" w:rsidRDefault="00274902" w:rsidP="00274902">
                      <w:pPr>
                        <w:rPr>
                          <w:lang w:val="en-US"/>
                        </w:rPr>
                      </w:pPr>
                      <w:r w:rsidRPr="00274902">
                        <w:rPr>
                          <w:rFonts w:eastAsia="Adobe Fan Heiti Std B"/>
                          <w:lang w:val="en-US"/>
                        </w:rPr>
                        <w:t>N</w:t>
                      </w:r>
                    </w:p>
                  </w:txbxContent>
                </v:textbox>
              </v:shape>
            </w:pict>
          </mc:Fallback>
        </mc:AlternateContent>
      </w:r>
      <w:r>
        <w:rPr>
          <w:bCs/>
          <w:noProof/>
        </w:rPr>
        <mc:AlternateContent>
          <mc:Choice Requires="wps">
            <w:drawing>
              <wp:anchor distT="0" distB="0" distL="114300" distR="114300" simplePos="0" relativeHeight="251763712" behindDoc="0" locked="0" layoutInCell="1" allowOverlap="1" wp14:anchorId="1D180370" wp14:editId="44EBD1AF">
                <wp:simplePos x="0" y="0"/>
                <wp:positionH relativeFrom="column">
                  <wp:posOffset>1322070</wp:posOffset>
                </wp:positionH>
                <wp:positionV relativeFrom="paragraph">
                  <wp:posOffset>919480</wp:posOffset>
                </wp:positionV>
                <wp:extent cx="171450" cy="163195"/>
                <wp:effectExtent l="0" t="0" r="19050" b="2730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171450" cy="1631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20AA6C" id="Прямая соединительная линия 4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72.4pt" to="117.6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" strokecolor="windowText" strokeweight=".5pt">
                <v:stroke joinstyle="miter"/>
              </v:line>
            </w:pict>
          </mc:Fallback>
        </mc:AlternateContent>
      </w:r>
      <w:r w:rsidRPr="0067230E">
        <w:rPr>
          <w:bCs/>
          <w:noProof/>
          <w:highlight w:val="yellow"/>
        </w:rPr>
        <mc:AlternateContent>
          <mc:Choice Requires="wps">
            <w:drawing>
              <wp:anchor distT="0" distB="0" distL="114300" distR="114300" simplePos="0" relativeHeight="251755520" behindDoc="0" locked="0" layoutInCell="1" allowOverlap="1" wp14:anchorId="77BCD6ED" wp14:editId="7BFC4072">
                <wp:simplePos x="0" y="0"/>
                <wp:positionH relativeFrom="column">
                  <wp:posOffset>3887470</wp:posOffset>
                </wp:positionH>
                <wp:positionV relativeFrom="paragraph">
                  <wp:posOffset>1169670</wp:posOffset>
                </wp:positionV>
                <wp:extent cx="318770" cy="1403985"/>
                <wp:effectExtent l="0" t="0" r="508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465E980F" w14:textId="0B2B5FEA" w:rsidR="00274902" w:rsidRPr="00274902" w:rsidRDefault="00274902" w:rsidP="00274902">
                            <w:pPr>
                              <w:rPr>
                                <w:lang w:val="en-US"/>
                              </w:rPr>
                            </w:pPr>
                            <w:r>
                              <w:rPr>
                                <w:rFonts w:eastAsia="Adobe Fan Heiti Std B"/>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BCD6ED" id="_x0000_s1052" type="#_x0000_t202" style="position:absolute;left:0;text-align:left;margin-left:306.1pt;margin-top:92.1pt;width:25.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" fillcolor="window" stroked="f">
                <v:textbox style="mso-fit-shape-to-text:t">
                  <w:txbxContent>
                    <w:p w14:paraId="465E980F" w14:textId="0B2B5FEA" w:rsidR="00274902" w:rsidRPr="00274902" w:rsidRDefault="00274902" w:rsidP="00274902">
                      <w:pPr>
                        <w:rPr>
                          <w:lang w:val="en-US"/>
                        </w:rPr>
                      </w:pPr>
                      <w:r>
                        <w:rPr>
                          <w:rFonts w:eastAsia="Adobe Fan Heiti Std B"/>
                          <w:lang w:val="en-US"/>
                        </w:rPr>
                        <w:t>2</w:t>
                      </w:r>
                    </w:p>
                  </w:txbxContent>
                </v:textbox>
              </v:shape>
            </w:pict>
          </mc:Fallback>
        </mc:AlternateContent>
      </w:r>
      <w:r>
        <w:rPr>
          <w:bCs/>
          <w:noProof/>
        </w:rPr>
        <mc:AlternateContent>
          <mc:Choice Requires="wps">
            <w:drawing>
              <wp:anchor distT="0" distB="0" distL="114300" distR="114300" simplePos="0" relativeHeight="251759616" behindDoc="0" locked="0" layoutInCell="1" allowOverlap="1" wp14:anchorId="27DEC023" wp14:editId="0AB9A375">
                <wp:simplePos x="0" y="0"/>
                <wp:positionH relativeFrom="column">
                  <wp:posOffset>3695700</wp:posOffset>
                </wp:positionH>
                <wp:positionV relativeFrom="paragraph">
                  <wp:posOffset>1148080</wp:posOffset>
                </wp:positionV>
                <wp:extent cx="189230" cy="111760"/>
                <wp:effectExtent l="0" t="0" r="20320" b="2159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89230" cy="111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98BFA4" id="Прямая соединительная линия 4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90.4pt" to="305.9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" strokecolor="windowText" strokeweight=".5pt">
                <v:stroke joinstyle="miter"/>
              </v:line>
            </w:pict>
          </mc:Fallback>
        </mc:AlternateContent>
      </w:r>
      <w:r>
        <w:rPr>
          <w:bCs/>
          <w:noProof/>
        </w:rPr>
        <mc:AlternateContent>
          <mc:Choice Requires="wps">
            <w:drawing>
              <wp:anchor distT="0" distB="0" distL="114300" distR="114300" simplePos="0" relativeHeight="251757568" behindDoc="0" locked="0" layoutInCell="1" allowOverlap="1" wp14:anchorId="0DA8081C" wp14:editId="62473660">
                <wp:simplePos x="0" y="0"/>
                <wp:positionH relativeFrom="column">
                  <wp:posOffset>2211705</wp:posOffset>
                </wp:positionH>
                <wp:positionV relativeFrom="paragraph">
                  <wp:posOffset>1442085</wp:posOffset>
                </wp:positionV>
                <wp:extent cx="172085" cy="146050"/>
                <wp:effectExtent l="0" t="0" r="18415" b="2540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72085" cy="146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CF6D19" id="Прямая соединительная линия 3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5pt,113.55pt" to="187.7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" strokecolor="windowText" strokeweight=".5pt">
                <v:stroke joinstyle="miter"/>
              </v:line>
            </w:pict>
          </mc:Fallback>
        </mc:AlternateContent>
      </w:r>
      <w:r w:rsidR="00621EC7" w:rsidRPr="0067230E">
        <w:rPr>
          <w:bCs/>
          <w:noProof/>
          <w:highlight w:val="yellow"/>
        </w:rPr>
        <mc:AlternateContent>
          <mc:Choice Requires="wps">
            <w:drawing>
              <wp:anchor distT="0" distB="0" distL="114300" distR="114300" simplePos="0" relativeHeight="251753472" behindDoc="0" locked="0" layoutInCell="1" allowOverlap="1" wp14:anchorId="7E5EF7CE" wp14:editId="22CF0B96">
                <wp:simplePos x="0" y="0"/>
                <wp:positionH relativeFrom="column">
                  <wp:posOffset>2257425</wp:posOffset>
                </wp:positionH>
                <wp:positionV relativeFrom="paragraph">
                  <wp:posOffset>1530985</wp:posOffset>
                </wp:positionV>
                <wp:extent cx="318770" cy="1403985"/>
                <wp:effectExtent l="0" t="0" r="508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3985"/>
                        </a:xfrm>
                        <a:prstGeom prst="rect">
                          <a:avLst/>
                        </a:prstGeom>
                        <a:solidFill>
                          <a:sysClr val="window" lastClr="FFFFFF"/>
                        </a:solidFill>
                        <a:ln w="9525">
                          <a:noFill/>
                          <a:miter lim="800000"/>
                          <a:headEnd/>
                          <a:tailEnd/>
                        </a:ln>
                      </wps:spPr>
                      <wps:txbx>
                        <w:txbxContent>
                          <w:p w14:paraId="3D52D5D9" w14:textId="21189025" w:rsidR="00274902" w:rsidRPr="00274902" w:rsidRDefault="00274902" w:rsidP="00274902">
                            <w:pPr>
                              <w:rPr>
                                <w:lang w:val="en-US"/>
                              </w:rPr>
                            </w:pPr>
                            <w:r>
                              <w:rPr>
                                <w:rFonts w:eastAsia="Adobe Fan Heiti Std B"/>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E5EF7CE" id="_x0000_s1053" type="#_x0000_t202" style="position:absolute;left:0;text-align:left;margin-left:177.75pt;margin-top:120.55pt;width:25.1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" fillcolor="window" stroked="f">
                <v:textbox style="mso-fit-shape-to-text:t">
                  <w:txbxContent>
                    <w:p w14:paraId="3D52D5D9" w14:textId="21189025" w:rsidR="00274902" w:rsidRPr="00274902" w:rsidRDefault="00274902" w:rsidP="00274902">
                      <w:pPr>
                        <w:rPr>
                          <w:lang w:val="en-US"/>
                        </w:rPr>
                      </w:pPr>
                      <w:r>
                        <w:rPr>
                          <w:rFonts w:eastAsia="Adobe Fan Heiti Std B"/>
                          <w:lang w:val="en-US"/>
                        </w:rPr>
                        <w:t>1</w:t>
                      </w:r>
                    </w:p>
                  </w:txbxContent>
                </v:textbox>
              </v:shape>
            </w:pict>
          </mc:Fallback>
        </mc:AlternateContent>
      </w:r>
      <w:r w:rsidR="00621EC7" w:rsidRPr="0067230E">
        <w:rPr>
          <w:bCs/>
          <w:noProof/>
          <w:highlight w:val="yellow"/>
        </w:rPr>
        <mc:AlternateContent>
          <mc:Choice Requires="wps">
            <w:drawing>
              <wp:anchor distT="0" distB="0" distL="114300" distR="114300" simplePos="0" relativeHeight="251765760" behindDoc="0" locked="0" layoutInCell="1" allowOverlap="1" wp14:anchorId="1CEA4B82" wp14:editId="609F73E0">
                <wp:simplePos x="0" y="0"/>
                <wp:positionH relativeFrom="column">
                  <wp:posOffset>5660390</wp:posOffset>
                </wp:positionH>
                <wp:positionV relativeFrom="paragraph">
                  <wp:posOffset>2513965</wp:posOffset>
                </wp:positionV>
                <wp:extent cx="603250" cy="1403985"/>
                <wp:effectExtent l="0" t="0" r="635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ysClr val="window" lastClr="FFFFFF"/>
                        </a:solidFill>
                        <a:ln w="9525">
                          <a:noFill/>
                          <a:miter lim="800000"/>
                          <a:headEnd/>
                          <a:tailEnd/>
                        </a:ln>
                      </wps:spPr>
                      <wps:txbx>
                        <w:txbxContent>
                          <w:p w14:paraId="60B2680B" w14:textId="09727A6A" w:rsidR="00274902" w:rsidRPr="0067230E" w:rsidRDefault="00274902" w:rsidP="00274902">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EA4B82" id="_x0000_s1054" type="#_x0000_t202" style="position:absolute;left:0;text-align:left;margin-left:445.7pt;margin-top:197.95pt;width:47.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" fillcolor="window" stroked="f">
                <v:textbox style="mso-fit-shape-to-text:t">
                  <w:txbxContent>
                    <w:p w14:paraId="60B2680B" w14:textId="09727A6A" w:rsidR="00274902" w:rsidRPr="0067230E" w:rsidRDefault="00274902" w:rsidP="00274902">
                      <w:pPr>
                        <w:rPr>
                          <w:i/>
                          <w:lang w:val="en-US"/>
                        </w:rPr>
                      </w:pPr>
                      <w:r w:rsidRPr="0067230E">
                        <w:rPr>
                          <w:rFonts w:eastAsia="Adobe Fan Heiti Std B"/>
                          <w:i/>
                        </w:rPr>
                        <w:t>τ</w:t>
                      </w:r>
                      <w:r w:rsidRPr="0067230E">
                        <w:rPr>
                          <w:rFonts w:eastAsia="Adobe Fan Heiti Std B"/>
                          <w:i/>
                          <w:lang w:val="uk-UA"/>
                        </w:rPr>
                        <w:t>,</w:t>
                      </w:r>
                      <w:r>
                        <w:rPr>
                          <w:rFonts w:eastAsia="Adobe Fan Heiti Std B"/>
                          <w:i/>
                          <w:lang w:val="uk-UA"/>
                        </w:rPr>
                        <w:t xml:space="preserve"> </w:t>
                      </w:r>
                      <w:r w:rsidRPr="0067230E">
                        <w:rPr>
                          <w:rFonts w:eastAsia="Adobe Fan Heiti Std B"/>
                          <w:lang w:val="en-US"/>
                        </w:rPr>
                        <w:t>min</w:t>
                      </w:r>
                      <w:r w:rsidR="00495F42">
                        <w:rPr>
                          <w:rFonts w:eastAsia="Adobe Fan Heiti Std B"/>
                          <w:lang w:val="en-US"/>
                        </w:rPr>
                        <w:t>.</w:t>
                      </w:r>
                    </w:p>
                  </w:txbxContent>
                </v:textbox>
              </v:shape>
            </w:pict>
          </mc:Fallback>
        </mc:AlternateContent>
      </w:r>
      <w:r w:rsidR="00274902">
        <w:rPr>
          <w:noProof/>
        </w:rPr>
        <w:drawing>
          <wp:inline distT="0" distB="0" distL="0" distR="0" wp14:anchorId="34488CA9" wp14:editId="4B1E41FD">
            <wp:extent cx="5417389" cy="2769079"/>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E6A256" w14:textId="07E449C0" w:rsidR="00163179" w:rsidRDefault="00163179" w:rsidP="00163179">
      <w:pPr>
        <w:ind w:right="-1"/>
        <w:jc w:val="both"/>
        <w:rPr>
          <w:bCs/>
          <w:lang w:val="en-US" w:eastAsia="uk-UA"/>
        </w:rPr>
      </w:pPr>
      <w:r>
        <w:rPr>
          <w:b/>
          <w:bCs/>
          <w:lang w:val="en-US" w:eastAsia="uk-UA"/>
        </w:rPr>
        <w:t>Fig</w:t>
      </w:r>
      <w:r>
        <w:rPr>
          <w:b/>
          <w:bCs/>
          <w:lang w:val="uk-UA" w:eastAsia="uk-UA"/>
        </w:rPr>
        <w:t>.</w:t>
      </w:r>
      <w:r w:rsidRPr="005A42A6">
        <w:rPr>
          <w:b/>
          <w:bCs/>
          <w:lang w:val="uk-UA" w:eastAsia="uk-UA"/>
        </w:rPr>
        <w:t xml:space="preserve"> </w:t>
      </w:r>
      <w:r w:rsidR="00274902" w:rsidRPr="00274902">
        <w:rPr>
          <w:b/>
          <w:bCs/>
          <w:lang w:val="uk-UA" w:eastAsia="uk-UA"/>
        </w:rPr>
        <w:t>8</w:t>
      </w:r>
      <w:r w:rsidRPr="005A42A6">
        <w:rPr>
          <w:b/>
          <w:bCs/>
          <w:lang w:val="uk-UA" w:eastAsia="uk-UA"/>
        </w:rPr>
        <w:t xml:space="preserve">. </w:t>
      </w:r>
      <w:r w:rsidR="005D11DE" w:rsidRPr="005D11DE">
        <w:rPr>
          <w:lang w:val="uk-UA" w:eastAsia="uk-UA"/>
        </w:rPr>
        <w:t>Average surface temperature of the corrugated profile of a steel-reinforced concrete slab: V, N – upper and lower limits of the standard temperature regime; 1 – average surface temperature of the corrugated profile of a horizontally placed steel-reinforced concrete slab; 2 – average surface temperature of the corrugated profile of a vertically placed steel-reinforced concrete slab</w:t>
      </w:r>
      <w:r w:rsidRPr="007C1F70">
        <w:rPr>
          <w:bCs/>
          <w:lang w:val="uk-UA" w:eastAsia="uk-UA"/>
        </w:rPr>
        <w:t>.</w:t>
      </w:r>
    </w:p>
    <w:p w14:paraId="7156E4BB" w14:textId="77777777" w:rsidR="008A6852" w:rsidRPr="008A6852" w:rsidRDefault="008A6852" w:rsidP="00163179">
      <w:pPr>
        <w:ind w:right="-1"/>
        <w:jc w:val="both"/>
        <w:rPr>
          <w:bCs/>
          <w:lang w:val="en-US" w:eastAsia="uk-UA"/>
        </w:rPr>
      </w:pPr>
    </w:p>
    <w:p w14:paraId="17AAAD29" w14:textId="3E528936" w:rsidR="008739D7" w:rsidRPr="005A42A6" w:rsidRDefault="005D11DE" w:rsidP="00F815A9">
      <w:pPr>
        <w:ind w:firstLine="284"/>
        <w:jc w:val="both"/>
        <w:rPr>
          <w:bCs/>
          <w:lang w:val="uk-UA" w:eastAsia="uk-UA"/>
        </w:rPr>
      </w:pPr>
      <w:r w:rsidRPr="005D11DE">
        <w:rPr>
          <w:bCs/>
          <w:lang w:val="uk-UA" w:eastAsia="uk-UA"/>
        </w:rPr>
        <w:t>The research conducted in this work proves that the temperature distribution on the surface of the corrugated profile is uniform regardless of the orientation in space. The obtained data show a positive reproducibility of the experimental results during computer modeling. Therefore, it is possible to disregard the orientation (vertical or horizontal) of the studied elements of steel-reinforced concrete slabs with a corrugated profile during their heating in a m</w:t>
      </w:r>
      <w:r>
        <w:rPr>
          <w:bCs/>
          <w:lang w:val="uk-UA" w:eastAsia="uk-UA"/>
        </w:rPr>
        <w:t>odular small-sized fire furnace</w:t>
      </w:r>
      <w:r w:rsidRPr="005D11DE">
        <w:rPr>
          <w:bCs/>
          <w:lang w:val="uk-UA" w:eastAsia="uk-UA"/>
        </w:rPr>
        <w:t xml:space="preserve"> </w:t>
      </w:r>
      <w:r w:rsidR="002F4FCA" w:rsidRPr="00E24811">
        <w:rPr>
          <w:lang w:val="uk-UA"/>
        </w:rPr>
        <w:t>[</w:t>
      </w:r>
      <w:r w:rsidR="00561AD9">
        <w:rPr>
          <w:lang w:val="uk-UA"/>
        </w:rPr>
        <w:t>3</w:t>
      </w:r>
      <w:bookmarkStart w:id="1" w:name="_GoBack"/>
      <w:bookmarkEnd w:id="1"/>
      <w:r w:rsidR="002F4FCA" w:rsidRPr="00E24811">
        <w:rPr>
          <w:lang w:val="uk-UA"/>
        </w:rPr>
        <w:t>]</w:t>
      </w:r>
      <w:r w:rsidR="0000658C" w:rsidRPr="00E24811">
        <w:rPr>
          <w:bCs/>
          <w:lang w:val="uk-UA" w:eastAsia="uk-UA"/>
        </w:rPr>
        <w:t>.</w:t>
      </w:r>
    </w:p>
    <w:p w14:paraId="0EE61D33" w14:textId="2E0A2D52" w:rsidR="004266CA" w:rsidRDefault="004266CA" w:rsidP="00F815A9">
      <w:pPr>
        <w:spacing w:before="360" w:after="120"/>
        <w:jc w:val="both"/>
        <w:rPr>
          <w:rStyle w:val="ad"/>
          <w:b/>
          <w:sz w:val="24"/>
          <w:szCs w:val="24"/>
          <w:lang w:val="uk-UA"/>
        </w:rPr>
      </w:pPr>
      <w:r>
        <w:rPr>
          <w:rStyle w:val="ad"/>
          <w:b/>
          <w:sz w:val="24"/>
          <w:szCs w:val="24"/>
          <w:lang w:val="uk-UA"/>
        </w:rPr>
        <w:t xml:space="preserve">6 </w:t>
      </w:r>
      <w:r w:rsidR="00B809FA" w:rsidRPr="00B809FA">
        <w:rPr>
          <w:rStyle w:val="ad"/>
          <w:b/>
          <w:sz w:val="24"/>
          <w:szCs w:val="24"/>
          <w:lang w:val="uk-UA"/>
        </w:rPr>
        <w:t>Conclusions</w:t>
      </w:r>
    </w:p>
    <w:p w14:paraId="5FFA93D9" w14:textId="71A86470" w:rsidR="00711212" w:rsidRPr="00711212" w:rsidRDefault="005A4208" w:rsidP="00711212">
      <w:pPr>
        <w:ind w:firstLine="284"/>
        <w:jc w:val="both"/>
        <w:rPr>
          <w:bCs/>
          <w:lang w:val="uk-UA" w:eastAsia="uk-UA"/>
        </w:rPr>
      </w:pPr>
      <w:r w:rsidRPr="005A4208">
        <w:rPr>
          <w:lang w:val="uk-UA"/>
        </w:rPr>
        <w:t xml:space="preserve">The work carried out computer simulation of the heat and mass transfer process for heating a steel-reinforced concrete slab with a corrugated profile of horizontal orientation. The obtained data were analyzed and compared with the results of computer simulation of a similar slab, but </w:t>
      </w:r>
      <w:r>
        <w:rPr>
          <w:lang w:val="uk-UA"/>
        </w:rPr>
        <w:t>with a vertical orientation</w:t>
      </w:r>
      <w:r w:rsidRPr="005A4208">
        <w:rPr>
          <w:lang w:val="uk-UA"/>
        </w:rPr>
        <w:t xml:space="preserve"> </w:t>
      </w:r>
      <w:r w:rsidR="00274902">
        <w:rPr>
          <w:lang w:val="uk-UA"/>
        </w:rPr>
        <w:t>[</w:t>
      </w:r>
      <w:r w:rsidR="003566B6">
        <w:rPr>
          <w:lang w:val="uk-UA"/>
        </w:rPr>
        <w:t>3</w:t>
      </w:r>
      <w:r w:rsidR="0000658C" w:rsidRPr="00E24811">
        <w:rPr>
          <w:lang w:val="uk-UA"/>
        </w:rPr>
        <w:t>].</w:t>
      </w:r>
    </w:p>
    <w:p w14:paraId="6314C846" w14:textId="6A57B8F1" w:rsidR="0054140D" w:rsidRPr="00C42A80" w:rsidRDefault="005A4208" w:rsidP="005A4208">
      <w:pPr>
        <w:numPr>
          <w:ilvl w:val="0"/>
          <w:numId w:val="22"/>
        </w:numPr>
        <w:tabs>
          <w:tab w:val="left" w:pos="0"/>
          <w:tab w:val="left" w:pos="709"/>
        </w:tabs>
        <w:ind w:left="0" w:firstLine="284"/>
        <w:jc w:val="both"/>
        <w:rPr>
          <w:lang w:val="uk-UA"/>
        </w:rPr>
      </w:pPr>
      <w:r w:rsidRPr="005A4208">
        <w:rPr>
          <w:lang w:val="uk-UA"/>
        </w:rPr>
        <w:t>Computer simulation of heating of a horizontally placed reinforced concrete slab was carried out and temperature distributions on the outer surface of the corrugated ceiling profile were analyzed. The temperature distribution on the outer surface of the corrugated profile of a horizontally placed reinforced concrete slab is uniform, the temperature deviation in different places of the surface does not exceed 7%. The maximum temperature on the heating surface of the corrugated profile of the reinforced concrete slab at the last minute of computer simulation reached 921 ºС, and the average temperature at this time over the entire surface of the structure was 917</w:t>
      </w:r>
      <w:r w:rsidR="00C42A80" w:rsidRPr="00C42A80">
        <w:rPr>
          <w:bCs/>
          <w:lang w:val="uk-UA" w:eastAsia="uk-UA"/>
        </w:rPr>
        <w:t xml:space="preserve"> ºС.</w:t>
      </w:r>
    </w:p>
    <w:p w14:paraId="2F540377" w14:textId="2B370F1D" w:rsidR="0054140D" w:rsidRPr="008B431E" w:rsidRDefault="00E906C6" w:rsidP="00E906C6">
      <w:pPr>
        <w:pStyle w:val="af4"/>
        <w:numPr>
          <w:ilvl w:val="0"/>
          <w:numId w:val="22"/>
        </w:numPr>
        <w:tabs>
          <w:tab w:val="left" w:pos="0"/>
          <w:tab w:val="left" w:pos="709"/>
        </w:tabs>
        <w:ind w:left="0" w:firstLine="284"/>
        <w:jc w:val="both"/>
        <w:rPr>
          <w:lang w:val="uk-UA"/>
        </w:rPr>
      </w:pPr>
      <w:r w:rsidRPr="00E906C6">
        <w:rPr>
          <w:lang w:val="uk-UA"/>
        </w:rPr>
        <w:t>The obtained temperature distributions on the outer surface of a horizontally placed steel-reinforced concrete slab were compared with the temperature distributions on the outer surface of a corrugated profile of a similar, but vertically placed slab. Analysis of the average surface temperatures of the corrugated profile of a steel-reinforced concrete slab of horizontal and vertical orientation showed that the temperature distribution on the surface of the profile was uniform in both cases. The obtained data show positive reproducibility of the experimental results during computer simulation</w:t>
      </w:r>
      <w:r w:rsidR="00C42A80" w:rsidRPr="00E24811">
        <w:rPr>
          <w:bCs/>
          <w:lang w:val="uk-UA" w:eastAsia="uk-UA"/>
        </w:rPr>
        <w:t xml:space="preserve">. </w:t>
      </w:r>
    </w:p>
    <w:p w14:paraId="4515C47F" w14:textId="2AA615C1" w:rsidR="0054140D" w:rsidRPr="008A6852" w:rsidRDefault="00E906C6" w:rsidP="00E906C6">
      <w:pPr>
        <w:pStyle w:val="af4"/>
        <w:numPr>
          <w:ilvl w:val="0"/>
          <w:numId w:val="22"/>
        </w:numPr>
        <w:tabs>
          <w:tab w:val="left" w:pos="0"/>
          <w:tab w:val="left" w:pos="709"/>
        </w:tabs>
        <w:ind w:left="0" w:firstLine="284"/>
        <w:jc w:val="both"/>
        <w:rPr>
          <w:lang w:val="uk-UA"/>
        </w:rPr>
      </w:pPr>
      <w:r w:rsidRPr="00E906C6">
        <w:rPr>
          <w:bCs/>
          <w:lang w:val="uk-UA" w:eastAsia="uk-UA"/>
        </w:rPr>
        <w:lastRenderedPageBreak/>
        <w:t>According to the results obtained, it is possible to disregard the orientation (vertical or horizontal) of the studied elements of steel-reinforced concrete slabs with a corrugated profile during their heating in a modular small-sized fire furnace.</w:t>
      </w:r>
    </w:p>
    <w:p w14:paraId="2D91CB27" w14:textId="77777777" w:rsidR="008A6852" w:rsidRPr="005067F1" w:rsidRDefault="008A6852" w:rsidP="008A6852">
      <w:pPr>
        <w:pStyle w:val="af4"/>
        <w:tabs>
          <w:tab w:val="left" w:pos="0"/>
          <w:tab w:val="left" w:pos="709"/>
        </w:tabs>
        <w:ind w:left="284"/>
        <w:jc w:val="both"/>
        <w:rPr>
          <w:lang w:val="uk-UA"/>
        </w:rPr>
      </w:pPr>
    </w:p>
    <w:p w14:paraId="432ED324" w14:textId="77777777" w:rsidR="00B67221" w:rsidRDefault="00B67221" w:rsidP="00F815A9">
      <w:pPr>
        <w:jc w:val="both"/>
        <w:rPr>
          <w:b/>
          <w:lang w:val="en-US"/>
        </w:rPr>
      </w:pPr>
      <w:r w:rsidRPr="00B67221">
        <w:rPr>
          <w:b/>
          <w:lang w:val="uk-UA"/>
        </w:rPr>
        <w:t xml:space="preserve">References </w:t>
      </w:r>
    </w:p>
    <w:p w14:paraId="4D2B5C54" w14:textId="77777777" w:rsidR="008A6852" w:rsidRPr="008A6852" w:rsidRDefault="008A6852" w:rsidP="00F815A9">
      <w:pPr>
        <w:jc w:val="both"/>
        <w:rPr>
          <w:b/>
          <w:lang w:val="en-US"/>
        </w:rPr>
      </w:pPr>
    </w:p>
    <w:p w14:paraId="0072386D" w14:textId="53123769" w:rsidR="00C42A80" w:rsidRPr="00D75E8F" w:rsidRDefault="00D75E8F" w:rsidP="00D75E8F">
      <w:pPr>
        <w:spacing w:line="276" w:lineRule="auto"/>
        <w:jc w:val="both"/>
        <w:rPr>
          <w:lang w:val="en-US"/>
        </w:rPr>
      </w:pPr>
      <w:r>
        <w:rPr>
          <w:lang w:val="en-US"/>
        </w:rPr>
        <w:t>[</w:t>
      </w:r>
      <w:r>
        <w:rPr>
          <w:lang w:val="uk-UA"/>
        </w:rPr>
        <w:t>1</w:t>
      </w:r>
      <w:r>
        <w:rPr>
          <w:lang w:val="en-US"/>
        </w:rPr>
        <w:t>]</w:t>
      </w:r>
      <w:r w:rsidRPr="005A42A6">
        <w:rPr>
          <w:lang w:val="uk-UA"/>
        </w:rPr>
        <w:t xml:space="preserve"> </w:t>
      </w:r>
      <w:r w:rsidR="00C42A80" w:rsidRPr="00D75E8F">
        <w:rPr>
          <w:lang w:val="en-US"/>
        </w:rPr>
        <w:t xml:space="preserve">DSTU EN 1363-1:2023 Vyprobuvannya </w:t>
      </w:r>
      <w:proofErr w:type="gramStart"/>
      <w:r w:rsidR="00C42A80" w:rsidRPr="00D75E8F">
        <w:rPr>
          <w:lang w:val="en-US"/>
        </w:rPr>
        <w:t>na</w:t>
      </w:r>
      <w:proofErr w:type="gramEnd"/>
      <w:r w:rsidR="00C42A80" w:rsidRPr="00D75E8F">
        <w:rPr>
          <w:lang w:val="en-US"/>
        </w:rPr>
        <w:t xml:space="preserve"> vohnestiykist. Chastyna 1. Zahalni vymohy [Fire resistance test. Part 1. General requirements] (EN 1363-1:2020, IDT). </w:t>
      </w:r>
      <w:hyperlink r:id="rId18" w:history="1">
        <w:r w:rsidR="00C42A80" w:rsidRPr="00D75E8F">
          <w:rPr>
            <w:rStyle w:val="ae"/>
            <w:lang w:val="en-US"/>
          </w:rPr>
          <w:t>https://online.budstandart.com/ua/catalog/doc-page.html?id_doc=103325</w:t>
        </w:r>
      </w:hyperlink>
      <w:r w:rsidR="00C42A80" w:rsidRPr="00D75E8F">
        <w:rPr>
          <w:lang w:val="en-US"/>
        </w:rPr>
        <w:t xml:space="preserve"> </w:t>
      </w:r>
    </w:p>
    <w:p w14:paraId="38EB6F4F" w14:textId="6B103D62" w:rsidR="00C42A80" w:rsidRPr="00D75E8F" w:rsidRDefault="00D75E8F" w:rsidP="00D75E8F">
      <w:pPr>
        <w:spacing w:line="276" w:lineRule="auto"/>
        <w:jc w:val="both"/>
        <w:rPr>
          <w:lang w:val="en-US"/>
        </w:rPr>
      </w:pPr>
      <w:r>
        <w:rPr>
          <w:lang w:val="en-US"/>
        </w:rPr>
        <w:t>[</w:t>
      </w:r>
      <w:r>
        <w:rPr>
          <w:lang w:val="uk-UA"/>
        </w:rPr>
        <w:t>2</w:t>
      </w:r>
      <w:r>
        <w:rPr>
          <w:lang w:val="en-US"/>
        </w:rPr>
        <w:t>]</w:t>
      </w:r>
      <w:r w:rsidRPr="005A42A6">
        <w:rPr>
          <w:lang w:val="uk-UA"/>
        </w:rPr>
        <w:t xml:space="preserve"> </w:t>
      </w:r>
      <w:r w:rsidR="00C42A80" w:rsidRPr="00D75E8F">
        <w:rPr>
          <w:lang w:val="en-US"/>
        </w:rPr>
        <w:t xml:space="preserve">EN 1994-1-2 (2005) (English): Eurocode 4: Design of composite steel and concrete structures – Part 1-2: General rules - Structural fire design [Authority: The European Union </w:t>
      </w:r>
      <w:proofErr w:type="gramStart"/>
      <w:r w:rsidR="00C42A80" w:rsidRPr="00D75E8F">
        <w:rPr>
          <w:lang w:val="en-US"/>
        </w:rPr>
        <w:t>Per</w:t>
      </w:r>
      <w:proofErr w:type="gramEnd"/>
      <w:r w:rsidR="00C42A80" w:rsidRPr="00D75E8F">
        <w:rPr>
          <w:lang w:val="en-US"/>
        </w:rPr>
        <w:t xml:space="preserve"> Regulation 305/2011, Directive 98/34/EC, Directive 2004/18/EC]. </w:t>
      </w:r>
      <w:hyperlink r:id="rId19" w:history="1">
        <w:r w:rsidR="00C42A80" w:rsidRPr="00D75E8F">
          <w:rPr>
            <w:rStyle w:val="ae"/>
            <w:lang w:val="en-US"/>
          </w:rPr>
          <w:t>https://www.phd.eng.br/wp-content/uploads/2015/12/en.1994.1.2.2005.pdf</w:t>
        </w:r>
      </w:hyperlink>
      <w:r w:rsidR="00C42A80" w:rsidRPr="00D75E8F">
        <w:rPr>
          <w:lang w:val="en-US"/>
        </w:rPr>
        <w:t xml:space="preserve"> </w:t>
      </w:r>
    </w:p>
    <w:p w14:paraId="07BAFF0F" w14:textId="7A01C308" w:rsidR="003566B6" w:rsidRPr="00D75E8F" w:rsidRDefault="003566B6" w:rsidP="003566B6">
      <w:pPr>
        <w:spacing w:line="276" w:lineRule="auto"/>
        <w:jc w:val="both"/>
        <w:rPr>
          <w:bCs/>
          <w:highlight w:val="yellow"/>
          <w:lang w:val="uk-UA"/>
        </w:rPr>
      </w:pPr>
      <w:r>
        <w:rPr>
          <w:lang w:val="en-US"/>
        </w:rPr>
        <w:t>[</w:t>
      </w:r>
      <w:r>
        <w:rPr>
          <w:lang w:val="uk-UA"/>
        </w:rPr>
        <w:t>3</w:t>
      </w:r>
      <w:r>
        <w:rPr>
          <w:lang w:val="en-US"/>
        </w:rPr>
        <w:t>]</w:t>
      </w:r>
      <w:r w:rsidRPr="005A42A6">
        <w:rPr>
          <w:lang w:val="uk-UA"/>
        </w:rPr>
        <w:t xml:space="preserve"> </w:t>
      </w:r>
      <w:r w:rsidRPr="00D75E8F">
        <w:rPr>
          <w:lang w:val="en-US"/>
        </w:rPr>
        <w:t>Stepanenko V. Study of the influence of the configuration of a small-dimensioned fire installation on the uniformity of heating of the surface of a steel-reinforced concrete slab</w:t>
      </w:r>
      <w:r w:rsidRPr="00D75E8F">
        <w:rPr>
          <w:shd w:val="clear" w:color="auto" w:fill="FFFFFF"/>
          <w:lang w:val="en-US"/>
        </w:rPr>
        <w:t>. </w:t>
      </w:r>
      <w:hyperlink r:id="rId20" w:history="1">
        <w:r w:rsidRPr="00D75E8F">
          <w:rPr>
            <w:rStyle w:val="ng-binding"/>
            <w:shd w:val="clear" w:color="auto" w:fill="FFFFFF"/>
            <w:lang w:val="en-US"/>
          </w:rPr>
          <w:t>Scientific bulletin: Civil protection and fire safety</w:t>
        </w:r>
      </w:hyperlink>
      <w:r w:rsidRPr="00D75E8F">
        <w:rPr>
          <w:shd w:val="clear" w:color="auto" w:fill="FFFFFF"/>
          <w:lang w:val="uk-UA"/>
        </w:rPr>
        <w:t xml:space="preserve">, </w:t>
      </w:r>
      <w:r w:rsidRPr="00D75E8F">
        <w:rPr>
          <w:shd w:val="clear" w:color="auto" w:fill="FFFFFF"/>
          <w:lang w:val="en-US"/>
        </w:rPr>
        <w:t>1</w:t>
      </w:r>
      <w:r w:rsidRPr="00D75E8F">
        <w:rPr>
          <w:rStyle w:val="ng-binding"/>
          <w:shd w:val="clear" w:color="auto" w:fill="FFFFFF"/>
          <w:lang w:val="en-US"/>
        </w:rPr>
        <w:t> (2(18)</w:t>
      </w:r>
      <w:r w:rsidRPr="00D75E8F">
        <w:rPr>
          <w:rStyle w:val="ng-binding"/>
          <w:shd w:val="clear" w:color="auto" w:fill="FFFFFF"/>
          <w:lang w:val="uk-UA"/>
        </w:rPr>
        <w:t>) 2024</w:t>
      </w:r>
      <w:r w:rsidRPr="00D75E8F">
        <w:rPr>
          <w:shd w:val="clear" w:color="auto" w:fill="FFFFFF"/>
          <w:lang w:val="uk-UA"/>
        </w:rPr>
        <w:t>. Р.</w:t>
      </w:r>
      <w:r w:rsidRPr="00D75E8F">
        <w:rPr>
          <w:rStyle w:val="ng-binding"/>
          <w:shd w:val="clear" w:color="auto" w:fill="FFFFFF"/>
          <w:lang w:val="uk-UA"/>
        </w:rPr>
        <w:t xml:space="preserve"> 4-12;</w:t>
      </w:r>
      <w:r w:rsidRPr="00D75E8F">
        <w:rPr>
          <w:shd w:val="clear" w:color="auto" w:fill="FFFFFF"/>
          <w:lang w:val="en-US"/>
        </w:rPr>
        <w:t> </w:t>
      </w:r>
      <w:r w:rsidRPr="00D75E8F">
        <w:rPr>
          <w:shd w:val="clear" w:color="auto" w:fill="FFFFFF"/>
          <w:lang w:val="uk-UA"/>
        </w:rPr>
        <w:t xml:space="preserve"> </w:t>
      </w:r>
      <w:hyperlink r:id="rId21" w:history="1">
        <w:r w:rsidRPr="00D75E8F">
          <w:rPr>
            <w:rStyle w:val="ae"/>
            <w:shd w:val="clear" w:color="auto" w:fill="FFFFFF"/>
            <w:lang w:val="uk-UA"/>
          </w:rPr>
          <w:t>https://journals.indexcopernicus.com/api/file/viewByFileId/2109543</w:t>
        </w:r>
      </w:hyperlink>
      <w:r w:rsidRPr="00D75E8F">
        <w:rPr>
          <w:shd w:val="clear" w:color="auto" w:fill="FFFFFF"/>
          <w:lang w:val="uk-UA"/>
        </w:rPr>
        <w:t xml:space="preserve"> </w:t>
      </w:r>
    </w:p>
    <w:p w14:paraId="0FE0A98D" w14:textId="20E53D55" w:rsidR="00D75E8F" w:rsidRPr="00D75E8F" w:rsidRDefault="00D75E8F" w:rsidP="00D75E8F">
      <w:pPr>
        <w:spacing w:line="276" w:lineRule="auto"/>
        <w:jc w:val="both"/>
        <w:rPr>
          <w:bCs/>
          <w:highlight w:val="yellow"/>
          <w:lang w:val="en-US"/>
        </w:rPr>
      </w:pPr>
      <w:r>
        <w:rPr>
          <w:lang w:val="en-US"/>
        </w:rPr>
        <w:t>[</w:t>
      </w:r>
      <w:r w:rsidR="003566B6">
        <w:rPr>
          <w:lang w:val="uk-UA"/>
        </w:rPr>
        <w:t>4</w:t>
      </w:r>
      <w:r>
        <w:rPr>
          <w:lang w:val="en-US"/>
        </w:rPr>
        <w:t>]</w:t>
      </w:r>
      <w:r w:rsidRPr="005A42A6">
        <w:rPr>
          <w:lang w:val="uk-UA"/>
        </w:rPr>
        <w:t xml:space="preserve"> </w:t>
      </w:r>
      <w:r w:rsidR="007E4FAC" w:rsidRPr="00D75E8F">
        <w:rPr>
          <w:lang w:val="en-US"/>
        </w:rPr>
        <w:t>Nuianzin O.M., Kozak A.A., Yanishevskyi V.E., Kryshtal V.M. Study of the thermal effect of fire on fragments of reinforced concrete columns based on the</w:t>
      </w:r>
      <w:r>
        <w:rPr>
          <w:lang w:val="en-US"/>
        </w:rPr>
        <w:t xml:space="preserve"> results of experimental tests</w:t>
      </w:r>
      <w:r>
        <w:rPr>
          <w:lang w:val="uk-UA"/>
        </w:rPr>
        <w:t xml:space="preserve">. </w:t>
      </w:r>
      <w:r w:rsidR="007E4FAC" w:rsidRPr="00D75E8F">
        <w:rPr>
          <w:lang w:val="en-US"/>
        </w:rPr>
        <w:t xml:space="preserve"> Strength of Materials and Theory of Structures: Scientific-andtechnical collected articles. – K.: KNUBA, </w:t>
      </w:r>
      <w:r w:rsidR="008E30AD" w:rsidRPr="00D75E8F">
        <w:rPr>
          <w:lang w:val="uk-UA"/>
        </w:rPr>
        <w:t xml:space="preserve">№ </w:t>
      </w:r>
      <w:r w:rsidRPr="00D75E8F">
        <w:rPr>
          <w:lang w:val="en-US"/>
        </w:rPr>
        <w:t>112</w:t>
      </w:r>
      <w:r w:rsidRPr="00D75E8F">
        <w:rPr>
          <w:lang w:val="uk-UA"/>
        </w:rPr>
        <w:t xml:space="preserve">. </w:t>
      </w:r>
      <w:r w:rsidR="007E4FAC" w:rsidRPr="00D75E8F">
        <w:rPr>
          <w:lang w:val="en-US"/>
        </w:rPr>
        <w:t>2024</w:t>
      </w:r>
      <w:r w:rsidR="008E30AD" w:rsidRPr="00D75E8F">
        <w:rPr>
          <w:lang w:val="uk-UA"/>
        </w:rPr>
        <w:t xml:space="preserve">. Р. 202-208. </w:t>
      </w:r>
      <w:r w:rsidRPr="00D75E8F">
        <w:rPr>
          <w:b/>
          <w:bCs/>
          <w:lang w:val="en-US"/>
        </w:rPr>
        <w:t> </w:t>
      </w:r>
      <w:hyperlink r:id="rId22" w:history="1">
        <w:r w:rsidRPr="00D75E8F">
          <w:rPr>
            <w:rStyle w:val="ae"/>
            <w:bCs/>
            <w:lang w:val="en-US"/>
          </w:rPr>
          <w:t>https://doi.org/10.32347/2410-2547.2024.112</w:t>
        </w:r>
      </w:hyperlink>
    </w:p>
    <w:p w14:paraId="1257B00D" w14:textId="4FE11F83" w:rsidR="00B7462E" w:rsidRPr="00D75E8F" w:rsidRDefault="00D75E8F" w:rsidP="00D75E8F">
      <w:pPr>
        <w:spacing w:line="276" w:lineRule="auto"/>
        <w:jc w:val="both"/>
        <w:rPr>
          <w:bCs/>
          <w:highlight w:val="yellow"/>
          <w:lang w:val="en-US"/>
        </w:rPr>
      </w:pPr>
      <w:r>
        <w:rPr>
          <w:lang w:val="en-US"/>
        </w:rPr>
        <w:t>[</w:t>
      </w:r>
      <w:r w:rsidR="003566B6">
        <w:rPr>
          <w:lang w:val="uk-UA"/>
        </w:rPr>
        <w:t>5</w:t>
      </w:r>
      <w:r>
        <w:rPr>
          <w:lang w:val="en-US"/>
        </w:rPr>
        <w:t>]</w:t>
      </w:r>
      <w:r w:rsidRPr="005A42A6">
        <w:rPr>
          <w:lang w:val="uk-UA"/>
        </w:rPr>
        <w:t xml:space="preserve"> </w:t>
      </w:r>
      <w:r w:rsidR="00916BBD" w:rsidRPr="00D75E8F">
        <w:rPr>
          <w:shd w:val="clear" w:color="auto" w:fill="FFFFFF"/>
          <w:lang w:val="en-US"/>
        </w:rPr>
        <w:t>Kovalov, A., Purdenko, R., Otrosh, Y., Tomenko, V., Rashkevich, N., Shcholokov, E., Pidhornyy, M.</w:t>
      </w:r>
      <w:r w:rsidR="008E30AD" w:rsidRPr="00D75E8F">
        <w:rPr>
          <w:shd w:val="clear" w:color="auto" w:fill="FFFFFF"/>
          <w:lang w:val="en-US"/>
        </w:rPr>
        <w:t>, Zolotova,</w:t>
      </w:r>
      <w:r w:rsidR="008E30AD" w:rsidRPr="00D75E8F">
        <w:rPr>
          <w:shd w:val="clear" w:color="auto" w:fill="FFFFFF"/>
          <w:lang w:val="uk-UA"/>
        </w:rPr>
        <w:t xml:space="preserve"> </w:t>
      </w:r>
      <w:r w:rsidR="008E30AD" w:rsidRPr="00D75E8F">
        <w:rPr>
          <w:shd w:val="clear" w:color="auto" w:fill="FFFFFF"/>
          <w:lang w:val="en-US"/>
        </w:rPr>
        <w:t>N., Suprun, O</w:t>
      </w:r>
      <w:r w:rsidR="00916BBD" w:rsidRPr="00D75E8F">
        <w:rPr>
          <w:shd w:val="clear" w:color="auto" w:fill="FFFFFF"/>
          <w:lang w:val="en-US"/>
        </w:rPr>
        <w:t xml:space="preserve">. Assessment of fire resistance of fireproof reinforced concrete structures. </w:t>
      </w:r>
      <w:proofErr w:type="gramStart"/>
      <w:r w:rsidR="00916BBD" w:rsidRPr="00D75E8F">
        <w:rPr>
          <w:shd w:val="clear" w:color="auto" w:fill="FFFFFF"/>
          <w:lang w:val="en-US"/>
        </w:rPr>
        <w:t>Eastern-European Journal of Enterprise Technologies, 5 (1 (119)</w:t>
      </w:r>
      <w:r w:rsidRPr="00D75E8F">
        <w:rPr>
          <w:shd w:val="clear" w:color="auto" w:fill="FFFFFF"/>
          <w:lang w:val="uk-UA"/>
        </w:rPr>
        <w:t>)</w:t>
      </w:r>
      <w:r w:rsidR="008E30AD" w:rsidRPr="00D75E8F">
        <w:rPr>
          <w:shd w:val="clear" w:color="auto" w:fill="FFFFFF"/>
          <w:lang w:val="uk-UA"/>
        </w:rPr>
        <w:t xml:space="preserve"> 2022</w:t>
      </w:r>
      <w:r w:rsidRPr="00D75E8F">
        <w:rPr>
          <w:shd w:val="clear" w:color="auto" w:fill="FFFFFF"/>
          <w:lang w:val="uk-UA"/>
        </w:rPr>
        <w:t>.</w:t>
      </w:r>
      <w:proofErr w:type="gramEnd"/>
      <w:r w:rsidR="00916BBD" w:rsidRPr="00D75E8F">
        <w:rPr>
          <w:shd w:val="clear" w:color="auto" w:fill="FFFFFF"/>
          <w:lang w:val="en-US"/>
        </w:rPr>
        <w:t xml:space="preserve"> </w:t>
      </w:r>
      <w:r w:rsidR="008E30AD" w:rsidRPr="00D75E8F">
        <w:rPr>
          <w:shd w:val="clear" w:color="auto" w:fill="FFFFFF"/>
          <w:lang w:val="uk-UA"/>
        </w:rPr>
        <w:t xml:space="preserve">Р. </w:t>
      </w:r>
      <w:r w:rsidR="00916BBD" w:rsidRPr="00D75E8F">
        <w:rPr>
          <w:shd w:val="clear" w:color="auto" w:fill="FFFFFF"/>
          <w:lang w:val="en-US"/>
        </w:rPr>
        <w:t xml:space="preserve">53–61. </w:t>
      </w:r>
      <w:hyperlink r:id="rId23" w:history="1">
        <w:r w:rsidR="00916BBD" w:rsidRPr="00D75E8F">
          <w:rPr>
            <w:rStyle w:val="ae"/>
            <w:shd w:val="clear" w:color="auto" w:fill="FFFFFF"/>
            <w:lang w:val="en-US"/>
          </w:rPr>
          <w:t>https://doi.org/10.15587/1729-4061.2022.266219</w:t>
        </w:r>
      </w:hyperlink>
      <w:r w:rsidR="00916BBD" w:rsidRPr="00D75E8F">
        <w:rPr>
          <w:shd w:val="clear" w:color="auto" w:fill="FFFFFF"/>
          <w:lang w:val="uk-UA"/>
        </w:rPr>
        <w:t xml:space="preserve"> </w:t>
      </w:r>
    </w:p>
    <w:p w14:paraId="7EC477AA" w14:textId="57B31265" w:rsidR="00916BBD" w:rsidRPr="00D75E8F" w:rsidRDefault="00D75E8F" w:rsidP="00D75E8F">
      <w:pPr>
        <w:spacing w:line="276" w:lineRule="auto"/>
        <w:jc w:val="both"/>
        <w:rPr>
          <w:bCs/>
          <w:highlight w:val="yellow"/>
          <w:lang w:val="en-US"/>
        </w:rPr>
      </w:pPr>
      <w:r>
        <w:rPr>
          <w:lang w:val="en-US"/>
        </w:rPr>
        <w:t>[</w:t>
      </w:r>
      <w:r w:rsidR="003566B6">
        <w:rPr>
          <w:lang w:val="uk-UA"/>
        </w:rPr>
        <w:t>6</w:t>
      </w:r>
      <w:r>
        <w:rPr>
          <w:lang w:val="en-US"/>
        </w:rPr>
        <w:t>]</w:t>
      </w:r>
      <w:r w:rsidRPr="005A42A6">
        <w:rPr>
          <w:lang w:val="uk-UA"/>
        </w:rPr>
        <w:t xml:space="preserve"> </w:t>
      </w:r>
      <w:r w:rsidR="00411D11" w:rsidRPr="00D75E8F">
        <w:rPr>
          <w:bCs/>
          <w:lang w:val="en-US"/>
        </w:rPr>
        <w:t xml:space="preserve">Kovalov A., Otrosh Y., Poklonskyi V., Semkiv O. &amp; Tomenko M. Research of fire resistance of fire protected reinforced concrete structures. Trans Tech Publications Ltd. In Materials Science Forum. </w:t>
      </w:r>
      <w:r w:rsidRPr="00D75E8F">
        <w:rPr>
          <w:bCs/>
          <w:lang w:val="uk-UA"/>
        </w:rPr>
        <w:t>2022.</w:t>
      </w:r>
      <w:r w:rsidRPr="00D75E8F">
        <w:rPr>
          <w:bCs/>
          <w:lang w:val="en-US"/>
        </w:rPr>
        <w:t xml:space="preserve"> </w:t>
      </w:r>
      <w:r w:rsidR="00411D11" w:rsidRPr="00D75E8F">
        <w:rPr>
          <w:bCs/>
          <w:lang w:val="en-US"/>
        </w:rPr>
        <w:t>Volume 1</w:t>
      </w:r>
      <w:r w:rsidR="008E30AD" w:rsidRPr="00D75E8F">
        <w:rPr>
          <w:bCs/>
          <w:lang w:val="en-US"/>
        </w:rPr>
        <w:t>066</w:t>
      </w:r>
      <w:r w:rsidRPr="00D75E8F">
        <w:rPr>
          <w:bCs/>
          <w:lang w:val="uk-UA"/>
        </w:rPr>
        <w:t>.</w:t>
      </w:r>
      <w:r w:rsidR="008E30AD" w:rsidRPr="00D75E8F">
        <w:rPr>
          <w:bCs/>
          <w:lang w:val="uk-UA"/>
        </w:rPr>
        <w:t xml:space="preserve"> </w:t>
      </w:r>
      <w:r w:rsidR="00411D11" w:rsidRPr="00D75E8F">
        <w:rPr>
          <w:bCs/>
          <w:lang w:val="en-US"/>
        </w:rPr>
        <w:t>P. 224–232.</w:t>
      </w:r>
      <w:r w:rsidR="00411D11" w:rsidRPr="00D75E8F">
        <w:rPr>
          <w:lang w:val="en-US"/>
        </w:rPr>
        <w:t xml:space="preserve"> </w:t>
      </w:r>
      <w:r w:rsidR="00411D11" w:rsidRPr="00D75E8F">
        <w:rPr>
          <w:lang w:val="en-US"/>
        </w:rPr>
        <w:br/>
      </w:r>
      <w:hyperlink r:id="rId24" w:history="1">
        <w:r w:rsidR="00411D11" w:rsidRPr="00D75E8F">
          <w:rPr>
            <w:rStyle w:val="ae"/>
            <w:bCs/>
            <w:shd w:val="clear" w:color="auto" w:fill="FFFFFF"/>
            <w:lang w:val="en-US"/>
          </w:rPr>
          <w:t>https://doi.org/10.4028/p-5nb606</w:t>
        </w:r>
      </w:hyperlink>
      <w:r w:rsidR="00411D11" w:rsidRPr="00D75E8F">
        <w:rPr>
          <w:b/>
          <w:bCs/>
          <w:color w:val="7F1418"/>
          <w:u w:val="single"/>
          <w:shd w:val="clear" w:color="auto" w:fill="FFFFFF"/>
          <w:lang w:val="en-US"/>
        </w:rPr>
        <w:t xml:space="preserve"> </w:t>
      </w:r>
    </w:p>
    <w:p w14:paraId="6CFD3EB6" w14:textId="445E774A" w:rsidR="00C42A80" w:rsidRPr="00D75E8F" w:rsidRDefault="00D75E8F" w:rsidP="00D75E8F">
      <w:pPr>
        <w:spacing w:line="276" w:lineRule="auto"/>
        <w:jc w:val="both"/>
        <w:rPr>
          <w:lang w:val="en-US"/>
        </w:rPr>
      </w:pPr>
      <w:r>
        <w:rPr>
          <w:lang w:val="en-US"/>
        </w:rPr>
        <w:t>[</w:t>
      </w:r>
      <w:r>
        <w:rPr>
          <w:lang w:val="uk-UA"/>
        </w:rPr>
        <w:t>7</w:t>
      </w:r>
      <w:r>
        <w:rPr>
          <w:lang w:val="en-US"/>
        </w:rPr>
        <w:t>]</w:t>
      </w:r>
      <w:r w:rsidRPr="005A42A6">
        <w:rPr>
          <w:lang w:val="uk-UA"/>
        </w:rPr>
        <w:t xml:space="preserve"> </w:t>
      </w:r>
      <w:r w:rsidR="006D014A" w:rsidRPr="00D75E8F">
        <w:rPr>
          <w:lang w:val="en-US"/>
        </w:rPr>
        <w:t xml:space="preserve">Shivam Sharma, Varun Teja Vaddamani, Anil Agarwal. </w:t>
      </w:r>
      <w:r w:rsidR="00C42A80" w:rsidRPr="00D75E8F">
        <w:rPr>
          <w:lang w:val="en-US"/>
        </w:rPr>
        <w:t>Insulation effect of the concrete slab-steel deck interface in fire conditions and its influence on the structural fire behavior of composite floor systems Fire Safety Journal</w:t>
      </w:r>
      <w:r w:rsidRPr="00D75E8F">
        <w:rPr>
          <w:lang w:val="uk-UA"/>
        </w:rPr>
        <w:t>.</w:t>
      </w:r>
      <w:r w:rsidRPr="00D75E8F">
        <w:rPr>
          <w:lang w:val="en-US"/>
        </w:rPr>
        <w:t xml:space="preserve"> April 2019</w:t>
      </w:r>
      <w:r w:rsidRPr="00D75E8F">
        <w:rPr>
          <w:lang w:val="uk-UA"/>
        </w:rPr>
        <w:t>.</w:t>
      </w:r>
      <w:r w:rsidRPr="00D75E8F">
        <w:rPr>
          <w:lang w:val="en-US"/>
        </w:rPr>
        <w:t xml:space="preserve"> </w:t>
      </w:r>
      <w:r w:rsidR="00C42A80" w:rsidRPr="00D75E8F">
        <w:rPr>
          <w:lang w:val="en-US"/>
        </w:rPr>
        <w:t xml:space="preserve"> </w:t>
      </w:r>
      <w:proofErr w:type="gramStart"/>
      <w:r w:rsidR="00C42A80" w:rsidRPr="00D75E8F">
        <w:rPr>
          <w:lang w:val="en-US"/>
        </w:rPr>
        <w:t>1 Vol</w:t>
      </w:r>
      <w:r w:rsidRPr="00D75E8F">
        <w:rPr>
          <w:lang w:val="en-US"/>
        </w:rPr>
        <w:t>ume 105</w:t>
      </w:r>
      <w:r w:rsidRPr="00D75E8F">
        <w:rPr>
          <w:lang w:val="uk-UA"/>
        </w:rPr>
        <w:t>.</w:t>
      </w:r>
      <w:proofErr w:type="gramEnd"/>
      <w:r w:rsidR="00C42A80" w:rsidRPr="00D75E8F">
        <w:rPr>
          <w:lang w:val="en-US"/>
        </w:rPr>
        <w:t xml:space="preserve"> </w:t>
      </w:r>
      <w:r w:rsidRPr="00D75E8F">
        <w:rPr>
          <w:lang w:val="uk-UA"/>
        </w:rPr>
        <w:t>Р</w:t>
      </w:r>
      <w:r w:rsidR="006D014A" w:rsidRPr="00D75E8F">
        <w:rPr>
          <w:lang w:val="en-US"/>
        </w:rPr>
        <w:t>. 79-91</w:t>
      </w:r>
      <w:r w:rsidRPr="00D75E8F">
        <w:rPr>
          <w:lang w:val="uk-UA"/>
        </w:rPr>
        <w:t>.</w:t>
      </w:r>
      <w:r w:rsidR="00C42A80" w:rsidRPr="00D75E8F">
        <w:rPr>
          <w:lang w:val="en-US"/>
        </w:rPr>
        <w:t xml:space="preserve"> DOI: </w:t>
      </w:r>
      <w:hyperlink r:id="rId25" w:tgtFrame="_blank" w:history="1">
        <w:r w:rsidR="00C42A80" w:rsidRPr="00D75E8F">
          <w:rPr>
            <w:rStyle w:val="ae"/>
            <w:lang w:val="en-US"/>
          </w:rPr>
          <w:t>10.1016/j.firesaf.2019.02.006</w:t>
        </w:r>
      </w:hyperlink>
    </w:p>
    <w:p w14:paraId="4A5BB1CB" w14:textId="2728B687" w:rsidR="00C42A80" w:rsidRPr="00D75E8F" w:rsidRDefault="00D75E8F" w:rsidP="00D75E8F">
      <w:pPr>
        <w:spacing w:line="276" w:lineRule="auto"/>
        <w:jc w:val="both"/>
        <w:rPr>
          <w:lang w:val="en-US"/>
        </w:rPr>
      </w:pPr>
      <w:r>
        <w:rPr>
          <w:lang w:val="en-US"/>
        </w:rPr>
        <w:t>[</w:t>
      </w:r>
      <w:r>
        <w:rPr>
          <w:lang w:val="uk-UA"/>
        </w:rPr>
        <w:t>8</w:t>
      </w:r>
      <w:r>
        <w:rPr>
          <w:lang w:val="en-US"/>
        </w:rPr>
        <w:t>]</w:t>
      </w:r>
      <w:r w:rsidRPr="005A42A6">
        <w:rPr>
          <w:lang w:val="uk-UA"/>
        </w:rPr>
        <w:t xml:space="preserve"> </w:t>
      </w:r>
      <w:r w:rsidR="00C75DE2" w:rsidRPr="00D75E8F">
        <w:rPr>
          <w:lang w:val="en-US"/>
        </w:rPr>
        <w:t>Nekora, V., Pozdieiev, S., Nekora, O., Fedchenko, S., Nignyk, V., Nov</w:t>
      </w:r>
      <w:r w:rsidRPr="00D75E8F">
        <w:rPr>
          <w:lang w:val="en-US"/>
        </w:rPr>
        <w:t>horodchenko, A., Shnal, T</w:t>
      </w:r>
      <w:r w:rsidR="00C75DE2" w:rsidRPr="00D75E8F">
        <w:rPr>
          <w:lang w:val="en-US"/>
        </w:rPr>
        <w:t xml:space="preserve">. Determining the behavior of a glass panel under heating conditions during a fire. </w:t>
      </w:r>
      <w:proofErr w:type="gramStart"/>
      <w:r w:rsidR="00C75DE2" w:rsidRPr="00D75E8F">
        <w:rPr>
          <w:lang w:val="en-US"/>
        </w:rPr>
        <w:t>Eastern-European Journal of Enterprise Technologies, 1 (1 (133)</w:t>
      </w:r>
      <w:r w:rsidRPr="00D75E8F">
        <w:rPr>
          <w:lang w:val="uk-UA"/>
        </w:rPr>
        <w:t>) 2025.</w:t>
      </w:r>
      <w:proofErr w:type="gramEnd"/>
      <w:r w:rsidR="00C75DE2" w:rsidRPr="00D75E8F">
        <w:rPr>
          <w:lang w:val="en-US"/>
        </w:rPr>
        <w:t xml:space="preserve"> </w:t>
      </w:r>
      <w:r w:rsidRPr="00D75E8F">
        <w:rPr>
          <w:lang w:val="uk-UA"/>
        </w:rPr>
        <w:t xml:space="preserve">Р. </w:t>
      </w:r>
      <w:r w:rsidR="00C75DE2" w:rsidRPr="00D75E8F">
        <w:rPr>
          <w:lang w:val="en-US"/>
        </w:rPr>
        <w:t xml:space="preserve">52–61. </w:t>
      </w:r>
      <w:hyperlink r:id="rId26" w:history="1">
        <w:r w:rsidR="00C75DE2" w:rsidRPr="00D75E8F">
          <w:rPr>
            <w:rStyle w:val="ae"/>
            <w:lang w:val="en-US"/>
          </w:rPr>
          <w:t>https://doi.org/10.15587/1729-4061.2025.320431</w:t>
        </w:r>
      </w:hyperlink>
      <w:r w:rsidR="00C75DE2" w:rsidRPr="00D75E8F">
        <w:rPr>
          <w:color w:val="FF0000"/>
          <w:lang w:val="uk-UA"/>
        </w:rPr>
        <w:t xml:space="preserve"> </w:t>
      </w:r>
      <w:r w:rsidR="00C42A80" w:rsidRPr="00D75E8F">
        <w:rPr>
          <w:lang w:val="en-US"/>
        </w:rPr>
        <w:t xml:space="preserve"> </w:t>
      </w:r>
    </w:p>
    <w:p w14:paraId="532057D9" w14:textId="35788A45" w:rsidR="006634A3" w:rsidRPr="00D75E8F" w:rsidRDefault="00D75E8F" w:rsidP="00D75E8F">
      <w:pPr>
        <w:spacing w:line="276" w:lineRule="auto"/>
        <w:jc w:val="both"/>
        <w:rPr>
          <w:lang w:val="en-US"/>
        </w:rPr>
      </w:pPr>
      <w:r>
        <w:rPr>
          <w:lang w:val="en-US"/>
        </w:rPr>
        <w:t>[</w:t>
      </w:r>
      <w:r>
        <w:rPr>
          <w:lang w:val="uk-UA"/>
        </w:rPr>
        <w:t>9</w:t>
      </w:r>
      <w:r>
        <w:rPr>
          <w:lang w:val="en-US"/>
        </w:rPr>
        <w:t>]</w:t>
      </w:r>
      <w:r w:rsidRPr="005A42A6">
        <w:rPr>
          <w:lang w:val="uk-UA"/>
        </w:rPr>
        <w:t xml:space="preserve"> </w:t>
      </w:r>
      <w:r w:rsidR="00AC0FF6" w:rsidRPr="00D75E8F">
        <w:rPr>
          <w:lang w:val="en-US"/>
        </w:rPr>
        <w:t>Kovalov,</w:t>
      </w:r>
      <w:r w:rsidR="00AC0FF6" w:rsidRPr="00D75E8F">
        <w:rPr>
          <w:lang w:val="uk-UA"/>
        </w:rPr>
        <w:t xml:space="preserve"> А</w:t>
      </w:r>
      <w:proofErr w:type="gramStart"/>
      <w:r w:rsidR="00AC0FF6" w:rsidRPr="00D75E8F">
        <w:rPr>
          <w:lang w:val="uk-UA"/>
        </w:rPr>
        <w:t>.</w:t>
      </w:r>
      <w:r w:rsidR="00AC0FF6" w:rsidRPr="00D75E8F">
        <w:rPr>
          <w:lang w:val="en-US"/>
        </w:rPr>
        <w:t xml:space="preserve"> ,</w:t>
      </w:r>
      <w:proofErr w:type="gramEnd"/>
      <w:r w:rsidR="00AC0FF6" w:rsidRPr="00D75E8F">
        <w:rPr>
          <w:lang w:val="en-US"/>
        </w:rPr>
        <w:t xml:space="preserve"> YOtrosh,</w:t>
      </w:r>
      <w:r w:rsidR="00AC0FF6" w:rsidRPr="00D75E8F">
        <w:rPr>
          <w:lang w:val="uk-UA"/>
        </w:rPr>
        <w:t xml:space="preserve"> </w:t>
      </w:r>
      <w:r w:rsidR="00AC0FF6" w:rsidRPr="00D75E8F">
        <w:rPr>
          <w:lang w:val="en-US"/>
        </w:rPr>
        <w:t xml:space="preserve">Y., Chernenko, O., Zhuravskij, M., Anszczak, M. Modeling of non-stationary heating of steel plates with fire-protective coatings in ansys under the conditions of hydrocarbon fire temperature mode. Trans Tech Publications Ltd, Switzerland. Materials Science Forum Submitted. </w:t>
      </w:r>
      <w:r w:rsidR="00AC0FF6" w:rsidRPr="00D75E8F">
        <w:rPr>
          <w:bCs/>
          <w:lang w:val="en-US"/>
        </w:rPr>
        <w:t xml:space="preserve">Forum. </w:t>
      </w:r>
      <w:r w:rsidR="00AC0FF6" w:rsidRPr="00D75E8F">
        <w:rPr>
          <w:lang w:val="en-US"/>
        </w:rPr>
        <w:t>Vol. 1038</w:t>
      </w:r>
      <w:r w:rsidRPr="00D75E8F">
        <w:rPr>
          <w:lang w:val="uk-UA"/>
        </w:rPr>
        <w:t xml:space="preserve">. </w:t>
      </w:r>
      <w:r w:rsidR="00AC0FF6" w:rsidRPr="00D75E8F">
        <w:rPr>
          <w:bCs/>
          <w:lang w:val="en-US"/>
        </w:rPr>
        <w:t xml:space="preserve">P. </w:t>
      </w:r>
      <w:r w:rsidR="00AC0FF6" w:rsidRPr="00D75E8F">
        <w:rPr>
          <w:lang w:val="en-US"/>
        </w:rPr>
        <w:t xml:space="preserve">514-523 </w:t>
      </w:r>
      <w:hyperlink r:id="rId27" w:history="1">
        <w:r w:rsidR="00AC0FF6" w:rsidRPr="00D75E8F">
          <w:rPr>
            <w:rStyle w:val="ae"/>
            <w:lang w:val="en-US"/>
          </w:rPr>
          <w:t>https://doi:10.4028/www.scientific.net/MSF.1038.514</w:t>
        </w:r>
      </w:hyperlink>
      <w:r w:rsidR="00AC0FF6" w:rsidRPr="00D75E8F">
        <w:rPr>
          <w:lang w:val="en-US"/>
        </w:rPr>
        <w:t xml:space="preserve">  </w:t>
      </w:r>
    </w:p>
    <w:p w14:paraId="6724B453" w14:textId="652EAD45" w:rsidR="009A72C2" w:rsidRPr="00E96868" w:rsidRDefault="009A72C2" w:rsidP="00D75E8F">
      <w:pPr>
        <w:ind w:right="-1"/>
        <w:jc w:val="both"/>
        <w:rPr>
          <w:bCs/>
          <w:highlight w:val="green"/>
          <w:lang w:val="uk-UA"/>
        </w:rPr>
      </w:pPr>
      <w:r w:rsidRPr="00E96868">
        <w:rPr>
          <w:bCs/>
          <w:lang w:val="en-US"/>
        </w:rPr>
        <w:t>[</w:t>
      </w:r>
      <w:r w:rsidR="00AC0FF6">
        <w:rPr>
          <w:bCs/>
          <w:lang w:val="en-US"/>
        </w:rPr>
        <w:t>10</w:t>
      </w:r>
      <w:r w:rsidRPr="00E96868">
        <w:rPr>
          <w:bCs/>
          <w:lang w:val="en-US"/>
        </w:rPr>
        <w:t>]</w:t>
      </w:r>
      <w:r w:rsidRPr="00E96868">
        <w:rPr>
          <w:bCs/>
          <w:lang w:val="uk-UA"/>
        </w:rPr>
        <w:t xml:space="preserve"> </w:t>
      </w:r>
      <w:r w:rsidRPr="00E96868">
        <w:rPr>
          <w:color w:val="222222"/>
          <w:shd w:val="clear" w:color="auto" w:fill="FFFFFF"/>
          <w:lang w:val="en-US"/>
        </w:rPr>
        <w:t>Haldinov, M., Peshko, V., Rindyuk, D., Chernousenko, O., &amp; Lementar, S. (2018). CFD-</w:t>
      </w:r>
      <w:r w:rsidR="00E96868" w:rsidRPr="00E96868">
        <w:rPr>
          <w:color w:val="222222"/>
          <w:shd w:val="clear" w:color="auto" w:fill="FFFFFF"/>
          <w:lang w:val="en-US"/>
        </w:rPr>
        <w:t xml:space="preserve">sim ulation of </w:t>
      </w:r>
      <w:proofErr w:type="gramStart"/>
      <w:r w:rsidR="00E96868" w:rsidRPr="00E96868">
        <w:rPr>
          <w:color w:val="222222"/>
          <w:shd w:val="clear" w:color="auto" w:fill="FFFFFF"/>
          <w:lang w:val="en-US"/>
        </w:rPr>
        <w:t>th</w:t>
      </w:r>
      <w:proofErr w:type="gramEnd"/>
      <w:r w:rsidR="00E96868" w:rsidRPr="00E96868">
        <w:rPr>
          <w:color w:val="222222"/>
          <w:shd w:val="clear" w:color="auto" w:fill="FFFFFF"/>
          <w:lang w:val="en-US"/>
        </w:rPr>
        <w:t xml:space="preserve"> e pyrolysis process of high-tem perature decomposition of raw materials of plant origin in household solid-fuel boilers</w:t>
      </w:r>
      <w:r w:rsidRPr="00E96868">
        <w:rPr>
          <w:color w:val="222222"/>
          <w:shd w:val="clear" w:color="auto" w:fill="FFFFFF"/>
          <w:lang w:val="en-US"/>
        </w:rPr>
        <w:t>.</w:t>
      </w:r>
      <w:r w:rsidR="00D75E8F" w:rsidRPr="00D75E8F">
        <w:rPr>
          <w:lang w:val="en-US"/>
        </w:rPr>
        <w:t xml:space="preserve"> Scientifi</w:t>
      </w:r>
      <w:r w:rsidR="00D75E8F">
        <w:rPr>
          <w:lang w:val="en-US"/>
        </w:rPr>
        <w:t>c Works of NUFT 2018. Volume 24</w:t>
      </w:r>
      <w:r w:rsidR="00D75E8F">
        <w:rPr>
          <w:lang w:val="uk-UA"/>
        </w:rPr>
        <w:t>.</w:t>
      </w:r>
      <w:r w:rsidR="00D75E8F" w:rsidRPr="00D75E8F">
        <w:rPr>
          <w:lang w:val="en-US"/>
        </w:rPr>
        <w:t xml:space="preserve"> Issue </w:t>
      </w:r>
      <w:proofErr w:type="gramStart"/>
      <w:r w:rsidR="00D75E8F" w:rsidRPr="00D75E8F">
        <w:rPr>
          <w:lang w:val="en-US"/>
        </w:rPr>
        <w:t>2</w:t>
      </w:r>
      <w:r w:rsidRPr="00E96868">
        <w:rPr>
          <w:bCs/>
          <w:lang w:val="uk-UA"/>
        </w:rPr>
        <w:t xml:space="preserve">  </w:t>
      </w:r>
      <w:proofErr w:type="gramEnd"/>
      <w:hyperlink r:id="rId28" w:history="1">
        <w:r w:rsidR="00E96868" w:rsidRPr="00D75E8F">
          <w:rPr>
            <w:rStyle w:val="ae"/>
            <w:lang w:val="en-US"/>
          </w:rPr>
          <w:t>https://nuft.edu.ua/doi/doc/swnuft/2018/2/20.pdf</w:t>
        </w:r>
      </w:hyperlink>
      <w:r w:rsidR="00E96868" w:rsidRPr="00E96868">
        <w:rPr>
          <w:lang w:val="uk-UA"/>
        </w:rPr>
        <w:t xml:space="preserve"> </w:t>
      </w:r>
      <w:r w:rsidRPr="00E96868">
        <w:rPr>
          <w:bCs/>
          <w:lang w:val="uk-UA"/>
        </w:rPr>
        <w:t xml:space="preserve">  </w:t>
      </w:r>
    </w:p>
    <w:p w14:paraId="2BFB5BA7" w14:textId="0B9EA9D2" w:rsidR="00C42A80" w:rsidRPr="00E549EF" w:rsidRDefault="00C42A80" w:rsidP="00D75E8F">
      <w:pPr>
        <w:ind w:right="-1"/>
        <w:jc w:val="both"/>
        <w:rPr>
          <w:bCs/>
          <w:lang w:val="uk-UA"/>
        </w:rPr>
      </w:pPr>
    </w:p>
    <w:sectPr w:rsidR="00C42A80" w:rsidRPr="00E549EF" w:rsidSect="005A42A6">
      <w:pgSz w:w="11906" w:h="16838" w:code="9"/>
      <w:pgMar w:top="141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093"/>
    <w:multiLevelType w:val="hybridMultilevel"/>
    <w:tmpl w:val="51E8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50705"/>
    <w:multiLevelType w:val="hybridMultilevel"/>
    <w:tmpl w:val="40FC7EE2"/>
    <w:lvl w:ilvl="0" w:tplc="42120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E42EFC"/>
    <w:multiLevelType w:val="hybridMultilevel"/>
    <w:tmpl w:val="86726664"/>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19F2170"/>
    <w:multiLevelType w:val="hybridMultilevel"/>
    <w:tmpl w:val="BBAE7724"/>
    <w:lvl w:ilvl="0" w:tplc="D9B0BC9C">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4">
    <w:nsid w:val="289F24E9"/>
    <w:multiLevelType w:val="multilevel"/>
    <w:tmpl w:val="6EA061E2"/>
    <w:lvl w:ilvl="0">
      <w:start w:val="1"/>
      <w:numFmt w:val="decimal"/>
      <w:lvlText w:val="%1."/>
      <w:lvlJc w:val="left"/>
      <w:pPr>
        <w:tabs>
          <w:tab w:val="num" w:pos="720"/>
        </w:tabs>
        <w:ind w:left="720" w:hanging="360"/>
      </w:pPr>
      <w:rPr>
        <w:rFonts w:hint="default"/>
        <w:b w:val="0"/>
      </w:rPr>
    </w:lvl>
    <w:lvl w:ilvl="1">
      <w:start w:val="8"/>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603"/>
        </w:tabs>
        <w:ind w:left="4603" w:hanging="180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5">
    <w:nsid w:val="28F75626"/>
    <w:multiLevelType w:val="hybridMultilevel"/>
    <w:tmpl w:val="776E563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29891CFF"/>
    <w:multiLevelType w:val="hybridMultilevel"/>
    <w:tmpl w:val="A576455E"/>
    <w:lvl w:ilvl="0" w:tplc="7A325C24">
      <w:start w:val="1"/>
      <w:numFmt w:val="decimal"/>
      <w:lvlText w:val="%1."/>
      <w:lvlJc w:val="left"/>
      <w:pPr>
        <w:tabs>
          <w:tab w:val="num" w:pos="2220"/>
        </w:tabs>
        <w:ind w:left="2220" w:hanging="960"/>
      </w:pPr>
      <w:rPr>
        <w:rFonts w:ascii="Times New Roman" w:hAnsi="Times New Roman"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7">
    <w:nsid w:val="2A0C49FF"/>
    <w:multiLevelType w:val="hybridMultilevel"/>
    <w:tmpl w:val="6CB4D2FC"/>
    <w:lvl w:ilvl="0" w:tplc="BEC87128">
      <w:start w:val="2"/>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8">
    <w:nsid w:val="2E314D94"/>
    <w:multiLevelType w:val="hybridMultilevel"/>
    <w:tmpl w:val="3CBC7CF0"/>
    <w:lvl w:ilvl="0" w:tplc="826E53E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0647129"/>
    <w:multiLevelType w:val="hybridMultilevel"/>
    <w:tmpl w:val="FC34DA22"/>
    <w:lvl w:ilvl="0" w:tplc="B2DE8664">
      <w:start w:val="1"/>
      <w:numFmt w:val="decimal"/>
      <w:lvlText w:val="%1."/>
      <w:lvlJc w:val="left"/>
      <w:pPr>
        <w:tabs>
          <w:tab w:val="num" w:pos="360"/>
        </w:tabs>
        <w:ind w:left="360" w:hanging="360"/>
      </w:pPr>
      <w:rPr>
        <w:rFonts w:ascii="Times New Roman" w:hAnsi="Times New Roman" w:cs="Times New Roman" w:hint="default"/>
        <w:b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06E0D1B"/>
    <w:multiLevelType w:val="hybridMultilevel"/>
    <w:tmpl w:val="C7D616F4"/>
    <w:lvl w:ilvl="0" w:tplc="A8E49CEC">
      <w:start w:val="1"/>
      <w:numFmt w:val="decimal"/>
      <w:lvlText w:val="%1."/>
      <w:lvlJc w:val="left"/>
      <w:pPr>
        <w:tabs>
          <w:tab w:val="num" w:pos="360"/>
        </w:tabs>
        <w:ind w:left="360" w:hanging="360"/>
      </w:pPr>
      <w:rPr>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D02599"/>
    <w:multiLevelType w:val="hybridMultilevel"/>
    <w:tmpl w:val="596CE12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460E5733"/>
    <w:multiLevelType w:val="hybridMultilevel"/>
    <w:tmpl w:val="86726664"/>
    <w:lvl w:ilvl="0" w:tplc="FFFFFFFF">
      <w:start w:val="1"/>
      <w:numFmt w:val="decimal"/>
      <w:lvlText w:val="%1."/>
      <w:lvlJc w:val="left"/>
      <w:pPr>
        <w:ind w:left="1069" w:hanging="360"/>
      </w:pPr>
      <w:rPr>
        <w:rFont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nsid w:val="48244D96"/>
    <w:multiLevelType w:val="hybridMultilevel"/>
    <w:tmpl w:val="11EE2EA6"/>
    <w:lvl w:ilvl="0" w:tplc="FB0C9FEE">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4">
    <w:nsid w:val="4C2F79CC"/>
    <w:multiLevelType w:val="hybridMultilevel"/>
    <w:tmpl w:val="612EB4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1271640"/>
    <w:multiLevelType w:val="hybridMultilevel"/>
    <w:tmpl w:val="86726664"/>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9B676CB"/>
    <w:multiLevelType w:val="multilevel"/>
    <w:tmpl w:val="50589232"/>
    <w:lvl w:ilvl="0">
      <w:start w:val="1"/>
      <w:numFmt w:val="decimal"/>
      <w:lvlText w:val="%1."/>
      <w:lvlJc w:val="left"/>
      <w:pPr>
        <w:ind w:left="1069"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64ED3218"/>
    <w:multiLevelType w:val="hybridMultilevel"/>
    <w:tmpl w:val="0546C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661E65FA"/>
    <w:multiLevelType w:val="hybridMultilevel"/>
    <w:tmpl w:val="DEA28F02"/>
    <w:lvl w:ilvl="0" w:tplc="B3C2CAA0">
      <w:start w:val="1"/>
      <w:numFmt w:val="bullet"/>
      <w:lvlText w:val=""/>
      <w:lvlJc w:val="left"/>
      <w:pPr>
        <w:tabs>
          <w:tab w:val="num" w:pos="720"/>
        </w:tabs>
        <w:ind w:left="720" w:hanging="360"/>
      </w:pPr>
      <w:rPr>
        <w:rFonts w:ascii="Wingdings" w:hAnsi="Wingdings" w:hint="default"/>
      </w:rPr>
    </w:lvl>
    <w:lvl w:ilvl="1" w:tplc="FC145574" w:tentative="1">
      <w:start w:val="1"/>
      <w:numFmt w:val="bullet"/>
      <w:lvlText w:val=""/>
      <w:lvlJc w:val="left"/>
      <w:pPr>
        <w:tabs>
          <w:tab w:val="num" w:pos="1440"/>
        </w:tabs>
        <w:ind w:left="1440" w:hanging="360"/>
      </w:pPr>
      <w:rPr>
        <w:rFonts w:ascii="Wingdings" w:hAnsi="Wingdings" w:hint="default"/>
      </w:rPr>
    </w:lvl>
    <w:lvl w:ilvl="2" w:tplc="C7908750" w:tentative="1">
      <w:start w:val="1"/>
      <w:numFmt w:val="bullet"/>
      <w:lvlText w:val=""/>
      <w:lvlJc w:val="left"/>
      <w:pPr>
        <w:tabs>
          <w:tab w:val="num" w:pos="2160"/>
        </w:tabs>
        <w:ind w:left="2160" w:hanging="360"/>
      </w:pPr>
      <w:rPr>
        <w:rFonts w:ascii="Wingdings" w:hAnsi="Wingdings" w:hint="default"/>
      </w:rPr>
    </w:lvl>
    <w:lvl w:ilvl="3" w:tplc="86DAF452" w:tentative="1">
      <w:start w:val="1"/>
      <w:numFmt w:val="bullet"/>
      <w:lvlText w:val=""/>
      <w:lvlJc w:val="left"/>
      <w:pPr>
        <w:tabs>
          <w:tab w:val="num" w:pos="2880"/>
        </w:tabs>
        <w:ind w:left="2880" w:hanging="360"/>
      </w:pPr>
      <w:rPr>
        <w:rFonts w:ascii="Wingdings" w:hAnsi="Wingdings" w:hint="default"/>
      </w:rPr>
    </w:lvl>
    <w:lvl w:ilvl="4" w:tplc="919444A4" w:tentative="1">
      <w:start w:val="1"/>
      <w:numFmt w:val="bullet"/>
      <w:lvlText w:val=""/>
      <w:lvlJc w:val="left"/>
      <w:pPr>
        <w:tabs>
          <w:tab w:val="num" w:pos="3600"/>
        </w:tabs>
        <w:ind w:left="3600" w:hanging="360"/>
      </w:pPr>
      <w:rPr>
        <w:rFonts w:ascii="Wingdings" w:hAnsi="Wingdings" w:hint="default"/>
      </w:rPr>
    </w:lvl>
    <w:lvl w:ilvl="5" w:tplc="C868FAF6" w:tentative="1">
      <w:start w:val="1"/>
      <w:numFmt w:val="bullet"/>
      <w:lvlText w:val=""/>
      <w:lvlJc w:val="left"/>
      <w:pPr>
        <w:tabs>
          <w:tab w:val="num" w:pos="4320"/>
        </w:tabs>
        <w:ind w:left="4320" w:hanging="360"/>
      </w:pPr>
      <w:rPr>
        <w:rFonts w:ascii="Wingdings" w:hAnsi="Wingdings" w:hint="default"/>
      </w:rPr>
    </w:lvl>
    <w:lvl w:ilvl="6" w:tplc="36527120" w:tentative="1">
      <w:start w:val="1"/>
      <w:numFmt w:val="bullet"/>
      <w:lvlText w:val=""/>
      <w:lvlJc w:val="left"/>
      <w:pPr>
        <w:tabs>
          <w:tab w:val="num" w:pos="5040"/>
        </w:tabs>
        <w:ind w:left="5040" w:hanging="360"/>
      </w:pPr>
      <w:rPr>
        <w:rFonts w:ascii="Wingdings" w:hAnsi="Wingdings" w:hint="default"/>
      </w:rPr>
    </w:lvl>
    <w:lvl w:ilvl="7" w:tplc="4B520B46" w:tentative="1">
      <w:start w:val="1"/>
      <w:numFmt w:val="bullet"/>
      <w:lvlText w:val=""/>
      <w:lvlJc w:val="left"/>
      <w:pPr>
        <w:tabs>
          <w:tab w:val="num" w:pos="5760"/>
        </w:tabs>
        <w:ind w:left="5760" w:hanging="360"/>
      </w:pPr>
      <w:rPr>
        <w:rFonts w:ascii="Wingdings" w:hAnsi="Wingdings" w:hint="default"/>
      </w:rPr>
    </w:lvl>
    <w:lvl w:ilvl="8" w:tplc="C1DCBB28" w:tentative="1">
      <w:start w:val="1"/>
      <w:numFmt w:val="bullet"/>
      <w:lvlText w:val=""/>
      <w:lvlJc w:val="left"/>
      <w:pPr>
        <w:tabs>
          <w:tab w:val="num" w:pos="6480"/>
        </w:tabs>
        <w:ind w:left="6480" w:hanging="360"/>
      </w:pPr>
      <w:rPr>
        <w:rFonts w:ascii="Wingdings" w:hAnsi="Wingdings" w:hint="default"/>
      </w:rPr>
    </w:lvl>
  </w:abstractNum>
  <w:abstractNum w:abstractNumId="19">
    <w:nsid w:val="66BF03E3"/>
    <w:multiLevelType w:val="hybridMultilevel"/>
    <w:tmpl w:val="805CC3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91F229D"/>
    <w:multiLevelType w:val="hybridMultilevel"/>
    <w:tmpl w:val="8CBEE63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79A92358"/>
    <w:multiLevelType w:val="hybridMultilevel"/>
    <w:tmpl w:val="960CF58E"/>
    <w:lvl w:ilvl="0" w:tplc="3AE6F7E4">
      <w:start w:val="1"/>
      <w:numFmt w:val="decimal"/>
      <w:lvlText w:val="%1."/>
      <w:lvlJc w:val="left"/>
      <w:pPr>
        <w:tabs>
          <w:tab w:val="num" w:pos="1776"/>
        </w:tabs>
        <w:ind w:left="1776" w:hanging="1056"/>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num w:numId="1">
    <w:abstractNumId w:val="19"/>
  </w:num>
  <w:num w:numId="2">
    <w:abstractNumId w:val="20"/>
  </w:num>
  <w:num w:numId="3">
    <w:abstractNumId w:val="11"/>
  </w:num>
  <w:num w:numId="4">
    <w:abstractNumId w:val="18"/>
  </w:num>
  <w:num w:numId="5">
    <w:abstractNumId w:val="4"/>
  </w:num>
  <w:num w:numId="6">
    <w:abstractNumId w:val="9"/>
  </w:num>
  <w:num w:numId="7">
    <w:abstractNumId w:val="14"/>
  </w:num>
  <w:num w:numId="8">
    <w:abstractNumId w:val="1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7"/>
  </w:num>
  <w:num w:numId="13">
    <w:abstractNumId w:val="5"/>
  </w:num>
  <w:num w:numId="14">
    <w:abstractNumId w:val="21"/>
  </w:num>
  <w:num w:numId="15">
    <w:abstractNumId w:val="10"/>
  </w:num>
  <w:num w:numId="16">
    <w:abstractNumId w:val="13"/>
  </w:num>
  <w:num w:numId="17">
    <w:abstractNumId w:val="15"/>
  </w:num>
  <w:num w:numId="18">
    <w:abstractNumId w:val="6"/>
  </w:num>
  <w:num w:numId="19">
    <w:abstractNumId w:val="2"/>
  </w:num>
  <w:num w:numId="20">
    <w:abstractNumId w:val="8"/>
  </w:num>
  <w:num w:numId="21">
    <w:abstractNumId w:val="1"/>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FBC"/>
    <w:rsid w:val="00000090"/>
    <w:rsid w:val="000011FD"/>
    <w:rsid w:val="000025D8"/>
    <w:rsid w:val="00002D03"/>
    <w:rsid w:val="00003820"/>
    <w:rsid w:val="00003C93"/>
    <w:rsid w:val="00004D61"/>
    <w:rsid w:val="00004E19"/>
    <w:rsid w:val="0000658C"/>
    <w:rsid w:val="00006DF3"/>
    <w:rsid w:val="00006E32"/>
    <w:rsid w:val="000076A8"/>
    <w:rsid w:val="00007E63"/>
    <w:rsid w:val="000169F6"/>
    <w:rsid w:val="00021153"/>
    <w:rsid w:val="0002151C"/>
    <w:rsid w:val="0002431F"/>
    <w:rsid w:val="00024599"/>
    <w:rsid w:val="000252F6"/>
    <w:rsid w:val="000264FE"/>
    <w:rsid w:val="00027669"/>
    <w:rsid w:val="000308FC"/>
    <w:rsid w:val="000354E6"/>
    <w:rsid w:val="0003616E"/>
    <w:rsid w:val="000361C4"/>
    <w:rsid w:val="00036985"/>
    <w:rsid w:val="00041310"/>
    <w:rsid w:val="00041A16"/>
    <w:rsid w:val="00044318"/>
    <w:rsid w:val="00044638"/>
    <w:rsid w:val="0004607A"/>
    <w:rsid w:val="00046B1E"/>
    <w:rsid w:val="00047C1A"/>
    <w:rsid w:val="0005128F"/>
    <w:rsid w:val="0005494C"/>
    <w:rsid w:val="000555CC"/>
    <w:rsid w:val="000560EF"/>
    <w:rsid w:val="000567B4"/>
    <w:rsid w:val="00056BAC"/>
    <w:rsid w:val="000602DB"/>
    <w:rsid w:val="00060AA6"/>
    <w:rsid w:val="00061652"/>
    <w:rsid w:val="00061656"/>
    <w:rsid w:val="0006265B"/>
    <w:rsid w:val="00063E8F"/>
    <w:rsid w:val="00065334"/>
    <w:rsid w:val="000658E7"/>
    <w:rsid w:val="00066DA5"/>
    <w:rsid w:val="00067291"/>
    <w:rsid w:val="00070EBE"/>
    <w:rsid w:val="00072C77"/>
    <w:rsid w:val="00073BB5"/>
    <w:rsid w:val="000756B7"/>
    <w:rsid w:val="00075996"/>
    <w:rsid w:val="00076A75"/>
    <w:rsid w:val="0007718A"/>
    <w:rsid w:val="000773F5"/>
    <w:rsid w:val="0008154A"/>
    <w:rsid w:val="00082934"/>
    <w:rsid w:val="00082FA2"/>
    <w:rsid w:val="00084476"/>
    <w:rsid w:val="0008577A"/>
    <w:rsid w:val="00090011"/>
    <w:rsid w:val="00092C0D"/>
    <w:rsid w:val="0009317B"/>
    <w:rsid w:val="000937B4"/>
    <w:rsid w:val="0009407B"/>
    <w:rsid w:val="000967D2"/>
    <w:rsid w:val="000A0220"/>
    <w:rsid w:val="000A3479"/>
    <w:rsid w:val="000A49CD"/>
    <w:rsid w:val="000A508C"/>
    <w:rsid w:val="000A50D4"/>
    <w:rsid w:val="000A744C"/>
    <w:rsid w:val="000B04ED"/>
    <w:rsid w:val="000B1DD8"/>
    <w:rsid w:val="000B1E6E"/>
    <w:rsid w:val="000B2456"/>
    <w:rsid w:val="000B2B50"/>
    <w:rsid w:val="000B4689"/>
    <w:rsid w:val="000B5388"/>
    <w:rsid w:val="000B657B"/>
    <w:rsid w:val="000B6C18"/>
    <w:rsid w:val="000B7D53"/>
    <w:rsid w:val="000C0058"/>
    <w:rsid w:val="000C218E"/>
    <w:rsid w:val="000C349A"/>
    <w:rsid w:val="000C44B0"/>
    <w:rsid w:val="000C4B48"/>
    <w:rsid w:val="000D1B85"/>
    <w:rsid w:val="000D20A3"/>
    <w:rsid w:val="000D2502"/>
    <w:rsid w:val="000D48FC"/>
    <w:rsid w:val="000D763D"/>
    <w:rsid w:val="000D7BFE"/>
    <w:rsid w:val="000D7E4A"/>
    <w:rsid w:val="000E186E"/>
    <w:rsid w:val="000E1BD3"/>
    <w:rsid w:val="000E2607"/>
    <w:rsid w:val="000E2CE8"/>
    <w:rsid w:val="000E3671"/>
    <w:rsid w:val="000E3D33"/>
    <w:rsid w:val="000E3D76"/>
    <w:rsid w:val="000E3FEE"/>
    <w:rsid w:val="000E491B"/>
    <w:rsid w:val="000E60D6"/>
    <w:rsid w:val="000E6140"/>
    <w:rsid w:val="000E6EF6"/>
    <w:rsid w:val="000F0F1B"/>
    <w:rsid w:val="000F1134"/>
    <w:rsid w:val="000F2292"/>
    <w:rsid w:val="000F35C6"/>
    <w:rsid w:val="000F40D5"/>
    <w:rsid w:val="000F64F2"/>
    <w:rsid w:val="0010018F"/>
    <w:rsid w:val="00103134"/>
    <w:rsid w:val="00103C29"/>
    <w:rsid w:val="00104552"/>
    <w:rsid w:val="00104E1A"/>
    <w:rsid w:val="001061E1"/>
    <w:rsid w:val="00107275"/>
    <w:rsid w:val="0010762D"/>
    <w:rsid w:val="00107AFE"/>
    <w:rsid w:val="001116DC"/>
    <w:rsid w:val="00112C0C"/>
    <w:rsid w:val="00112C40"/>
    <w:rsid w:val="00112FA7"/>
    <w:rsid w:val="0011489D"/>
    <w:rsid w:val="001154D1"/>
    <w:rsid w:val="001216BF"/>
    <w:rsid w:val="0012183B"/>
    <w:rsid w:val="00125652"/>
    <w:rsid w:val="001269C6"/>
    <w:rsid w:val="0012746E"/>
    <w:rsid w:val="00130A44"/>
    <w:rsid w:val="00132AD7"/>
    <w:rsid w:val="00132CF3"/>
    <w:rsid w:val="00135348"/>
    <w:rsid w:val="00135F71"/>
    <w:rsid w:val="00140D8E"/>
    <w:rsid w:val="001514C3"/>
    <w:rsid w:val="001521D4"/>
    <w:rsid w:val="0015499A"/>
    <w:rsid w:val="00156F84"/>
    <w:rsid w:val="00160CA1"/>
    <w:rsid w:val="0016220E"/>
    <w:rsid w:val="00163179"/>
    <w:rsid w:val="00164353"/>
    <w:rsid w:val="0016703E"/>
    <w:rsid w:val="00167C98"/>
    <w:rsid w:val="00167E4F"/>
    <w:rsid w:val="001757A0"/>
    <w:rsid w:val="00176E44"/>
    <w:rsid w:val="00180A14"/>
    <w:rsid w:val="001830E0"/>
    <w:rsid w:val="0018330D"/>
    <w:rsid w:val="00185B40"/>
    <w:rsid w:val="0018730C"/>
    <w:rsid w:val="0019071C"/>
    <w:rsid w:val="001947D2"/>
    <w:rsid w:val="00197355"/>
    <w:rsid w:val="00197BB9"/>
    <w:rsid w:val="00197FCE"/>
    <w:rsid w:val="00197FF1"/>
    <w:rsid w:val="001A169E"/>
    <w:rsid w:val="001A2546"/>
    <w:rsid w:val="001A3832"/>
    <w:rsid w:val="001A6F6E"/>
    <w:rsid w:val="001B0937"/>
    <w:rsid w:val="001B14B7"/>
    <w:rsid w:val="001B29A8"/>
    <w:rsid w:val="001B304C"/>
    <w:rsid w:val="001B6993"/>
    <w:rsid w:val="001B716D"/>
    <w:rsid w:val="001C2C7A"/>
    <w:rsid w:val="001C349B"/>
    <w:rsid w:val="001C4395"/>
    <w:rsid w:val="001C6B0E"/>
    <w:rsid w:val="001C7A24"/>
    <w:rsid w:val="001D03C7"/>
    <w:rsid w:val="001D0A65"/>
    <w:rsid w:val="001D183D"/>
    <w:rsid w:val="001D2303"/>
    <w:rsid w:val="001D3FE3"/>
    <w:rsid w:val="001D422C"/>
    <w:rsid w:val="001D59CD"/>
    <w:rsid w:val="001E305A"/>
    <w:rsid w:val="001E3A00"/>
    <w:rsid w:val="001E5147"/>
    <w:rsid w:val="001E6218"/>
    <w:rsid w:val="001E6831"/>
    <w:rsid w:val="001E6BCD"/>
    <w:rsid w:val="001E707B"/>
    <w:rsid w:val="001E7813"/>
    <w:rsid w:val="001E7AA4"/>
    <w:rsid w:val="001F33EA"/>
    <w:rsid w:val="001F4C45"/>
    <w:rsid w:val="001F5A3B"/>
    <w:rsid w:val="001F5C18"/>
    <w:rsid w:val="001F69EF"/>
    <w:rsid w:val="001F6BF3"/>
    <w:rsid w:val="001F71AF"/>
    <w:rsid w:val="001F7C99"/>
    <w:rsid w:val="00201E37"/>
    <w:rsid w:val="002035FD"/>
    <w:rsid w:val="00203E97"/>
    <w:rsid w:val="00205F8E"/>
    <w:rsid w:val="00212BDF"/>
    <w:rsid w:val="00212C4C"/>
    <w:rsid w:val="00214214"/>
    <w:rsid w:val="00215DEF"/>
    <w:rsid w:val="002163C7"/>
    <w:rsid w:val="002165F1"/>
    <w:rsid w:val="00223BBB"/>
    <w:rsid w:val="00223C06"/>
    <w:rsid w:val="00224344"/>
    <w:rsid w:val="00224460"/>
    <w:rsid w:val="00224AF0"/>
    <w:rsid w:val="002262DE"/>
    <w:rsid w:val="00227080"/>
    <w:rsid w:val="002270C1"/>
    <w:rsid w:val="00230E6A"/>
    <w:rsid w:val="00231AE0"/>
    <w:rsid w:val="00232823"/>
    <w:rsid w:val="00232D75"/>
    <w:rsid w:val="0023581D"/>
    <w:rsid w:val="00235B1C"/>
    <w:rsid w:val="00237051"/>
    <w:rsid w:val="0023772D"/>
    <w:rsid w:val="00240B0A"/>
    <w:rsid w:val="00241C1A"/>
    <w:rsid w:val="00242546"/>
    <w:rsid w:val="002429ED"/>
    <w:rsid w:val="00244F08"/>
    <w:rsid w:val="0024728C"/>
    <w:rsid w:val="00254EFA"/>
    <w:rsid w:val="0025559F"/>
    <w:rsid w:val="00255C7A"/>
    <w:rsid w:val="0025707D"/>
    <w:rsid w:val="00257542"/>
    <w:rsid w:val="002579F1"/>
    <w:rsid w:val="00261CEA"/>
    <w:rsid w:val="0026237A"/>
    <w:rsid w:val="0026258E"/>
    <w:rsid w:val="00263A89"/>
    <w:rsid w:val="00265900"/>
    <w:rsid w:val="002702F4"/>
    <w:rsid w:val="002719B1"/>
    <w:rsid w:val="00272B66"/>
    <w:rsid w:val="00274902"/>
    <w:rsid w:val="0027578C"/>
    <w:rsid w:val="00276604"/>
    <w:rsid w:val="00277B64"/>
    <w:rsid w:val="00285DDA"/>
    <w:rsid w:val="00286A0A"/>
    <w:rsid w:val="002904B4"/>
    <w:rsid w:val="00292B76"/>
    <w:rsid w:val="00294461"/>
    <w:rsid w:val="002949B8"/>
    <w:rsid w:val="002953B1"/>
    <w:rsid w:val="00296D54"/>
    <w:rsid w:val="002A1593"/>
    <w:rsid w:val="002A16D4"/>
    <w:rsid w:val="002A237F"/>
    <w:rsid w:val="002A3C66"/>
    <w:rsid w:val="002A4745"/>
    <w:rsid w:val="002A4A35"/>
    <w:rsid w:val="002A74C2"/>
    <w:rsid w:val="002B1CC0"/>
    <w:rsid w:val="002B1CE7"/>
    <w:rsid w:val="002B22D0"/>
    <w:rsid w:val="002B24FC"/>
    <w:rsid w:val="002B280E"/>
    <w:rsid w:val="002B2EE5"/>
    <w:rsid w:val="002B622A"/>
    <w:rsid w:val="002B66A9"/>
    <w:rsid w:val="002B6C13"/>
    <w:rsid w:val="002B6DF2"/>
    <w:rsid w:val="002C0C17"/>
    <w:rsid w:val="002C207C"/>
    <w:rsid w:val="002C3EBD"/>
    <w:rsid w:val="002C40C1"/>
    <w:rsid w:val="002C4428"/>
    <w:rsid w:val="002D0107"/>
    <w:rsid w:val="002D2E4D"/>
    <w:rsid w:val="002D41DF"/>
    <w:rsid w:val="002D5135"/>
    <w:rsid w:val="002D66F9"/>
    <w:rsid w:val="002D7388"/>
    <w:rsid w:val="002E195A"/>
    <w:rsid w:val="002E46B5"/>
    <w:rsid w:val="002E579F"/>
    <w:rsid w:val="002E5FDA"/>
    <w:rsid w:val="002F0B4B"/>
    <w:rsid w:val="002F41A4"/>
    <w:rsid w:val="002F4F2B"/>
    <w:rsid w:val="002F4FCA"/>
    <w:rsid w:val="002F5703"/>
    <w:rsid w:val="002F73FE"/>
    <w:rsid w:val="002F7E6D"/>
    <w:rsid w:val="003030D5"/>
    <w:rsid w:val="003055DF"/>
    <w:rsid w:val="00307F62"/>
    <w:rsid w:val="003107BE"/>
    <w:rsid w:val="00311BA3"/>
    <w:rsid w:val="003121FA"/>
    <w:rsid w:val="00315C68"/>
    <w:rsid w:val="003215D6"/>
    <w:rsid w:val="00324DAA"/>
    <w:rsid w:val="00327FCF"/>
    <w:rsid w:val="003309BA"/>
    <w:rsid w:val="00331059"/>
    <w:rsid w:val="00331513"/>
    <w:rsid w:val="003319DC"/>
    <w:rsid w:val="003328E2"/>
    <w:rsid w:val="00333685"/>
    <w:rsid w:val="00333AE8"/>
    <w:rsid w:val="00335BBB"/>
    <w:rsid w:val="00337EC6"/>
    <w:rsid w:val="00341422"/>
    <w:rsid w:val="00342F90"/>
    <w:rsid w:val="00343C29"/>
    <w:rsid w:val="00344676"/>
    <w:rsid w:val="00347032"/>
    <w:rsid w:val="00347A81"/>
    <w:rsid w:val="00347B66"/>
    <w:rsid w:val="003504F5"/>
    <w:rsid w:val="00351F5E"/>
    <w:rsid w:val="003524BC"/>
    <w:rsid w:val="0035324E"/>
    <w:rsid w:val="00355C71"/>
    <w:rsid w:val="003566B6"/>
    <w:rsid w:val="003616EF"/>
    <w:rsid w:val="00361769"/>
    <w:rsid w:val="00362877"/>
    <w:rsid w:val="00363383"/>
    <w:rsid w:val="00363821"/>
    <w:rsid w:val="00364301"/>
    <w:rsid w:val="003648EF"/>
    <w:rsid w:val="00365173"/>
    <w:rsid w:val="00365264"/>
    <w:rsid w:val="00371506"/>
    <w:rsid w:val="0037355B"/>
    <w:rsid w:val="00374983"/>
    <w:rsid w:val="003751B4"/>
    <w:rsid w:val="00375392"/>
    <w:rsid w:val="0037678B"/>
    <w:rsid w:val="00376CB6"/>
    <w:rsid w:val="00377240"/>
    <w:rsid w:val="0038611F"/>
    <w:rsid w:val="00387101"/>
    <w:rsid w:val="00391501"/>
    <w:rsid w:val="00391CDD"/>
    <w:rsid w:val="0039283F"/>
    <w:rsid w:val="00392A53"/>
    <w:rsid w:val="0039335C"/>
    <w:rsid w:val="0039564F"/>
    <w:rsid w:val="003956B2"/>
    <w:rsid w:val="003A144B"/>
    <w:rsid w:val="003A1D63"/>
    <w:rsid w:val="003A1E60"/>
    <w:rsid w:val="003A2287"/>
    <w:rsid w:val="003A2AA0"/>
    <w:rsid w:val="003A2DF9"/>
    <w:rsid w:val="003A39A4"/>
    <w:rsid w:val="003A3B5E"/>
    <w:rsid w:val="003B177A"/>
    <w:rsid w:val="003B25D8"/>
    <w:rsid w:val="003B31F9"/>
    <w:rsid w:val="003C0AEA"/>
    <w:rsid w:val="003C1A0A"/>
    <w:rsid w:val="003C2E2D"/>
    <w:rsid w:val="003C7976"/>
    <w:rsid w:val="003D0D93"/>
    <w:rsid w:val="003D3448"/>
    <w:rsid w:val="003D388D"/>
    <w:rsid w:val="003D391F"/>
    <w:rsid w:val="003D48AF"/>
    <w:rsid w:val="003D6B18"/>
    <w:rsid w:val="003E1171"/>
    <w:rsid w:val="003E1D49"/>
    <w:rsid w:val="003E234E"/>
    <w:rsid w:val="003E3F85"/>
    <w:rsid w:val="003E433A"/>
    <w:rsid w:val="003E6C9F"/>
    <w:rsid w:val="003F27C8"/>
    <w:rsid w:val="003F2E4A"/>
    <w:rsid w:val="003F32A5"/>
    <w:rsid w:val="003F6752"/>
    <w:rsid w:val="003F7578"/>
    <w:rsid w:val="004023BB"/>
    <w:rsid w:val="00404127"/>
    <w:rsid w:val="00406120"/>
    <w:rsid w:val="0041008A"/>
    <w:rsid w:val="00411D11"/>
    <w:rsid w:val="00414E25"/>
    <w:rsid w:val="00414FBC"/>
    <w:rsid w:val="00415647"/>
    <w:rsid w:val="00416C1D"/>
    <w:rsid w:val="00417041"/>
    <w:rsid w:val="004171C2"/>
    <w:rsid w:val="00417A3A"/>
    <w:rsid w:val="00421A46"/>
    <w:rsid w:val="0042356F"/>
    <w:rsid w:val="00425136"/>
    <w:rsid w:val="00426568"/>
    <w:rsid w:val="004266CA"/>
    <w:rsid w:val="004268BF"/>
    <w:rsid w:val="00426972"/>
    <w:rsid w:val="00427A70"/>
    <w:rsid w:val="00427A97"/>
    <w:rsid w:val="004357C6"/>
    <w:rsid w:val="00435A10"/>
    <w:rsid w:val="004378E1"/>
    <w:rsid w:val="00437DF6"/>
    <w:rsid w:val="00442093"/>
    <w:rsid w:val="004423C0"/>
    <w:rsid w:val="004433EC"/>
    <w:rsid w:val="00445521"/>
    <w:rsid w:val="00447FED"/>
    <w:rsid w:val="00450287"/>
    <w:rsid w:val="00451235"/>
    <w:rsid w:val="00451268"/>
    <w:rsid w:val="004558A6"/>
    <w:rsid w:val="004559E3"/>
    <w:rsid w:val="004570FD"/>
    <w:rsid w:val="00461385"/>
    <w:rsid w:val="004621DD"/>
    <w:rsid w:val="00470044"/>
    <w:rsid w:val="00471F87"/>
    <w:rsid w:val="00474208"/>
    <w:rsid w:val="004750B9"/>
    <w:rsid w:val="004764FD"/>
    <w:rsid w:val="0048067E"/>
    <w:rsid w:val="0048147E"/>
    <w:rsid w:val="00482D0D"/>
    <w:rsid w:val="00483CFB"/>
    <w:rsid w:val="00484FF2"/>
    <w:rsid w:val="00490DAA"/>
    <w:rsid w:val="00492B54"/>
    <w:rsid w:val="00493014"/>
    <w:rsid w:val="00494D5C"/>
    <w:rsid w:val="00495BE2"/>
    <w:rsid w:val="00495F42"/>
    <w:rsid w:val="004A05BD"/>
    <w:rsid w:val="004A0C15"/>
    <w:rsid w:val="004A248F"/>
    <w:rsid w:val="004A470E"/>
    <w:rsid w:val="004B0B06"/>
    <w:rsid w:val="004B2626"/>
    <w:rsid w:val="004B26E3"/>
    <w:rsid w:val="004B3908"/>
    <w:rsid w:val="004B3BCB"/>
    <w:rsid w:val="004B66CF"/>
    <w:rsid w:val="004B70FA"/>
    <w:rsid w:val="004B7C3F"/>
    <w:rsid w:val="004C0C49"/>
    <w:rsid w:val="004C0D16"/>
    <w:rsid w:val="004C1497"/>
    <w:rsid w:val="004C590E"/>
    <w:rsid w:val="004C5A90"/>
    <w:rsid w:val="004C66F9"/>
    <w:rsid w:val="004C72BD"/>
    <w:rsid w:val="004D05B5"/>
    <w:rsid w:val="004D4945"/>
    <w:rsid w:val="004D4FA0"/>
    <w:rsid w:val="004D51FF"/>
    <w:rsid w:val="004D592E"/>
    <w:rsid w:val="004D7DD9"/>
    <w:rsid w:val="004E0273"/>
    <w:rsid w:val="004E12FB"/>
    <w:rsid w:val="004E3744"/>
    <w:rsid w:val="004E5E4D"/>
    <w:rsid w:val="004F0626"/>
    <w:rsid w:val="004F06D6"/>
    <w:rsid w:val="004F0F9B"/>
    <w:rsid w:val="004F10DF"/>
    <w:rsid w:val="004F13A7"/>
    <w:rsid w:val="004F2CA3"/>
    <w:rsid w:val="004F3B05"/>
    <w:rsid w:val="004F415B"/>
    <w:rsid w:val="004F5644"/>
    <w:rsid w:val="004F6C21"/>
    <w:rsid w:val="00501877"/>
    <w:rsid w:val="00502348"/>
    <w:rsid w:val="00502E09"/>
    <w:rsid w:val="005040F6"/>
    <w:rsid w:val="00506161"/>
    <w:rsid w:val="0050619E"/>
    <w:rsid w:val="005067F1"/>
    <w:rsid w:val="0050693D"/>
    <w:rsid w:val="00510276"/>
    <w:rsid w:val="005103A7"/>
    <w:rsid w:val="00511F7C"/>
    <w:rsid w:val="00512974"/>
    <w:rsid w:val="00514CAD"/>
    <w:rsid w:val="005168A2"/>
    <w:rsid w:val="00522B81"/>
    <w:rsid w:val="00525038"/>
    <w:rsid w:val="00527A9D"/>
    <w:rsid w:val="0053005C"/>
    <w:rsid w:val="0053032D"/>
    <w:rsid w:val="0053057C"/>
    <w:rsid w:val="0053057D"/>
    <w:rsid w:val="0053184A"/>
    <w:rsid w:val="00532974"/>
    <w:rsid w:val="00534461"/>
    <w:rsid w:val="00534B16"/>
    <w:rsid w:val="00535256"/>
    <w:rsid w:val="00535DA8"/>
    <w:rsid w:val="0053774E"/>
    <w:rsid w:val="00537E52"/>
    <w:rsid w:val="00540281"/>
    <w:rsid w:val="00540A61"/>
    <w:rsid w:val="005412B3"/>
    <w:rsid w:val="0054140D"/>
    <w:rsid w:val="00542ED3"/>
    <w:rsid w:val="005458D1"/>
    <w:rsid w:val="00546901"/>
    <w:rsid w:val="0054703A"/>
    <w:rsid w:val="00547D05"/>
    <w:rsid w:val="00555025"/>
    <w:rsid w:val="005568CD"/>
    <w:rsid w:val="005601DD"/>
    <w:rsid w:val="00561A7C"/>
    <w:rsid w:val="00561AD9"/>
    <w:rsid w:val="005621E8"/>
    <w:rsid w:val="0056371E"/>
    <w:rsid w:val="00563B10"/>
    <w:rsid w:val="0056514E"/>
    <w:rsid w:val="005655FC"/>
    <w:rsid w:val="00565A7D"/>
    <w:rsid w:val="00565E88"/>
    <w:rsid w:val="005721D4"/>
    <w:rsid w:val="0057444E"/>
    <w:rsid w:val="005745D7"/>
    <w:rsid w:val="00575553"/>
    <w:rsid w:val="00575FA0"/>
    <w:rsid w:val="005769FA"/>
    <w:rsid w:val="00580088"/>
    <w:rsid w:val="00582058"/>
    <w:rsid w:val="0059094E"/>
    <w:rsid w:val="00597CBC"/>
    <w:rsid w:val="005A0C0F"/>
    <w:rsid w:val="005A0EAC"/>
    <w:rsid w:val="005A0F03"/>
    <w:rsid w:val="005A12EC"/>
    <w:rsid w:val="005A18AE"/>
    <w:rsid w:val="005A2A84"/>
    <w:rsid w:val="005A3532"/>
    <w:rsid w:val="005A41A8"/>
    <w:rsid w:val="005A4208"/>
    <w:rsid w:val="005A42A6"/>
    <w:rsid w:val="005A47E6"/>
    <w:rsid w:val="005A5C81"/>
    <w:rsid w:val="005B56E8"/>
    <w:rsid w:val="005B5F1D"/>
    <w:rsid w:val="005B6EC9"/>
    <w:rsid w:val="005B7E76"/>
    <w:rsid w:val="005C0978"/>
    <w:rsid w:val="005C09AF"/>
    <w:rsid w:val="005C2E56"/>
    <w:rsid w:val="005C44A2"/>
    <w:rsid w:val="005C5327"/>
    <w:rsid w:val="005C59E0"/>
    <w:rsid w:val="005C630C"/>
    <w:rsid w:val="005D11DE"/>
    <w:rsid w:val="005D349A"/>
    <w:rsid w:val="005D48B0"/>
    <w:rsid w:val="005D50F3"/>
    <w:rsid w:val="005D79B5"/>
    <w:rsid w:val="005E0802"/>
    <w:rsid w:val="005E2B92"/>
    <w:rsid w:val="005E2D6E"/>
    <w:rsid w:val="005E3DCB"/>
    <w:rsid w:val="005E5778"/>
    <w:rsid w:val="005F08D6"/>
    <w:rsid w:val="005F0DBF"/>
    <w:rsid w:val="005F0F5E"/>
    <w:rsid w:val="005F1A7C"/>
    <w:rsid w:val="005F1D86"/>
    <w:rsid w:val="005F3131"/>
    <w:rsid w:val="005F3695"/>
    <w:rsid w:val="005F3F2A"/>
    <w:rsid w:val="005F43DF"/>
    <w:rsid w:val="005F43F8"/>
    <w:rsid w:val="005F4726"/>
    <w:rsid w:val="005F4A3F"/>
    <w:rsid w:val="00600D71"/>
    <w:rsid w:val="00601C8D"/>
    <w:rsid w:val="00602C38"/>
    <w:rsid w:val="00602E89"/>
    <w:rsid w:val="00603B76"/>
    <w:rsid w:val="00605A5D"/>
    <w:rsid w:val="00606249"/>
    <w:rsid w:val="00607CBB"/>
    <w:rsid w:val="0061168E"/>
    <w:rsid w:val="00613A42"/>
    <w:rsid w:val="00614690"/>
    <w:rsid w:val="00615360"/>
    <w:rsid w:val="00616E17"/>
    <w:rsid w:val="006174CF"/>
    <w:rsid w:val="0061788F"/>
    <w:rsid w:val="006217EC"/>
    <w:rsid w:val="00621EC7"/>
    <w:rsid w:val="0062481A"/>
    <w:rsid w:val="00625DD3"/>
    <w:rsid w:val="006308CA"/>
    <w:rsid w:val="006314EF"/>
    <w:rsid w:val="00631998"/>
    <w:rsid w:val="00632E24"/>
    <w:rsid w:val="006332A8"/>
    <w:rsid w:val="00633927"/>
    <w:rsid w:val="006349B4"/>
    <w:rsid w:val="00635A8A"/>
    <w:rsid w:val="0063638A"/>
    <w:rsid w:val="0063776C"/>
    <w:rsid w:val="006415B7"/>
    <w:rsid w:val="00644212"/>
    <w:rsid w:val="0064430E"/>
    <w:rsid w:val="00644ED9"/>
    <w:rsid w:val="0064564E"/>
    <w:rsid w:val="006462CE"/>
    <w:rsid w:val="00646940"/>
    <w:rsid w:val="00653654"/>
    <w:rsid w:val="00654673"/>
    <w:rsid w:val="00655EBE"/>
    <w:rsid w:val="00655F18"/>
    <w:rsid w:val="00657995"/>
    <w:rsid w:val="00660174"/>
    <w:rsid w:val="0066346C"/>
    <w:rsid w:val="006634A3"/>
    <w:rsid w:val="00664247"/>
    <w:rsid w:val="00666684"/>
    <w:rsid w:val="00667B2C"/>
    <w:rsid w:val="0067230E"/>
    <w:rsid w:val="006723AA"/>
    <w:rsid w:val="006726C0"/>
    <w:rsid w:val="00672EF3"/>
    <w:rsid w:val="0067605C"/>
    <w:rsid w:val="00676E35"/>
    <w:rsid w:val="006770E0"/>
    <w:rsid w:val="006777AD"/>
    <w:rsid w:val="00681E3C"/>
    <w:rsid w:val="0068231D"/>
    <w:rsid w:val="0068392F"/>
    <w:rsid w:val="00683A33"/>
    <w:rsid w:val="006842F4"/>
    <w:rsid w:val="00693B50"/>
    <w:rsid w:val="00694328"/>
    <w:rsid w:val="00694F78"/>
    <w:rsid w:val="00695360"/>
    <w:rsid w:val="006959E3"/>
    <w:rsid w:val="006A245B"/>
    <w:rsid w:val="006A30A7"/>
    <w:rsid w:val="006A4273"/>
    <w:rsid w:val="006A442D"/>
    <w:rsid w:val="006A70C9"/>
    <w:rsid w:val="006A7B9E"/>
    <w:rsid w:val="006B091D"/>
    <w:rsid w:val="006B15DE"/>
    <w:rsid w:val="006B3AEB"/>
    <w:rsid w:val="006B626E"/>
    <w:rsid w:val="006B75F1"/>
    <w:rsid w:val="006C00B4"/>
    <w:rsid w:val="006C0493"/>
    <w:rsid w:val="006C26C8"/>
    <w:rsid w:val="006C3F8B"/>
    <w:rsid w:val="006C5DEC"/>
    <w:rsid w:val="006C6A9F"/>
    <w:rsid w:val="006C7F14"/>
    <w:rsid w:val="006D014A"/>
    <w:rsid w:val="006D0310"/>
    <w:rsid w:val="006D0BD2"/>
    <w:rsid w:val="006D1BC3"/>
    <w:rsid w:val="006D331A"/>
    <w:rsid w:val="006D3E54"/>
    <w:rsid w:val="006D3F97"/>
    <w:rsid w:val="006D48D9"/>
    <w:rsid w:val="006D5726"/>
    <w:rsid w:val="006D66E4"/>
    <w:rsid w:val="006E583B"/>
    <w:rsid w:val="006E7508"/>
    <w:rsid w:val="006F61EB"/>
    <w:rsid w:val="006F6AD0"/>
    <w:rsid w:val="006F7740"/>
    <w:rsid w:val="006F7EBB"/>
    <w:rsid w:val="0070440B"/>
    <w:rsid w:val="00704DE2"/>
    <w:rsid w:val="007057A4"/>
    <w:rsid w:val="00705C05"/>
    <w:rsid w:val="00706E60"/>
    <w:rsid w:val="007107F0"/>
    <w:rsid w:val="00710D26"/>
    <w:rsid w:val="00711212"/>
    <w:rsid w:val="0071232D"/>
    <w:rsid w:val="0071388A"/>
    <w:rsid w:val="0071707F"/>
    <w:rsid w:val="0072135F"/>
    <w:rsid w:val="0072169F"/>
    <w:rsid w:val="007217DF"/>
    <w:rsid w:val="00721E8A"/>
    <w:rsid w:val="0072567A"/>
    <w:rsid w:val="00725FD6"/>
    <w:rsid w:val="00726177"/>
    <w:rsid w:val="00726777"/>
    <w:rsid w:val="007268A8"/>
    <w:rsid w:val="00726A60"/>
    <w:rsid w:val="00726D6B"/>
    <w:rsid w:val="00727CAC"/>
    <w:rsid w:val="00732320"/>
    <w:rsid w:val="0073294A"/>
    <w:rsid w:val="007337AE"/>
    <w:rsid w:val="00734837"/>
    <w:rsid w:val="0073514B"/>
    <w:rsid w:val="0073574B"/>
    <w:rsid w:val="00737ACA"/>
    <w:rsid w:val="007407AF"/>
    <w:rsid w:val="0074295F"/>
    <w:rsid w:val="00750A95"/>
    <w:rsid w:val="00752B48"/>
    <w:rsid w:val="00752EC5"/>
    <w:rsid w:val="007534A5"/>
    <w:rsid w:val="00753694"/>
    <w:rsid w:val="00755456"/>
    <w:rsid w:val="00756943"/>
    <w:rsid w:val="00756BAC"/>
    <w:rsid w:val="00757F64"/>
    <w:rsid w:val="00762939"/>
    <w:rsid w:val="0076604D"/>
    <w:rsid w:val="00766974"/>
    <w:rsid w:val="007670DF"/>
    <w:rsid w:val="007718D8"/>
    <w:rsid w:val="00771ABD"/>
    <w:rsid w:val="00771B5F"/>
    <w:rsid w:val="00771C2F"/>
    <w:rsid w:val="00772220"/>
    <w:rsid w:val="007738DE"/>
    <w:rsid w:val="00773AA7"/>
    <w:rsid w:val="00773C32"/>
    <w:rsid w:val="007776A9"/>
    <w:rsid w:val="00782C91"/>
    <w:rsid w:val="007830E3"/>
    <w:rsid w:val="0078430B"/>
    <w:rsid w:val="00784E08"/>
    <w:rsid w:val="00787F31"/>
    <w:rsid w:val="00792E72"/>
    <w:rsid w:val="007A0729"/>
    <w:rsid w:val="007A3887"/>
    <w:rsid w:val="007A41F3"/>
    <w:rsid w:val="007A4C94"/>
    <w:rsid w:val="007A6819"/>
    <w:rsid w:val="007A7A60"/>
    <w:rsid w:val="007B0FC6"/>
    <w:rsid w:val="007B13CF"/>
    <w:rsid w:val="007B2987"/>
    <w:rsid w:val="007B7C09"/>
    <w:rsid w:val="007C1A18"/>
    <w:rsid w:val="007C1F70"/>
    <w:rsid w:val="007C2201"/>
    <w:rsid w:val="007C28AE"/>
    <w:rsid w:val="007C2E8D"/>
    <w:rsid w:val="007C379C"/>
    <w:rsid w:val="007C60CE"/>
    <w:rsid w:val="007C768D"/>
    <w:rsid w:val="007D4749"/>
    <w:rsid w:val="007D6623"/>
    <w:rsid w:val="007E1BC1"/>
    <w:rsid w:val="007E4FAC"/>
    <w:rsid w:val="007E6059"/>
    <w:rsid w:val="007E7A75"/>
    <w:rsid w:val="007F1320"/>
    <w:rsid w:val="007F2315"/>
    <w:rsid w:val="007F2661"/>
    <w:rsid w:val="007F3372"/>
    <w:rsid w:val="007F455B"/>
    <w:rsid w:val="007F6225"/>
    <w:rsid w:val="007F7405"/>
    <w:rsid w:val="007F7FB8"/>
    <w:rsid w:val="0080105B"/>
    <w:rsid w:val="008061D3"/>
    <w:rsid w:val="008068BD"/>
    <w:rsid w:val="00810B4B"/>
    <w:rsid w:val="00813146"/>
    <w:rsid w:val="008168FB"/>
    <w:rsid w:val="008169B9"/>
    <w:rsid w:val="008243C2"/>
    <w:rsid w:val="00825768"/>
    <w:rsid w:val="00826DE1"/>
    <w:rsid w:val="00826F08"/>
    <w:rsid w:val="00826FCD"/>
    <w:rsid w:val="0082732C"/>
    <w:rsid w:val="00827A87"/>
    <w:rsid w:val="0083052F"/>
    <w:rsid w:val="008305D9"/>
    <w:rsid w:val="00833938"/>
    <w:rsid w:val="008355ED"/>
    <w:rsid w:val="0083770A"/>
    <w:rsid w:val="0084182A"/>
    <w:rsid w:val="00842623"/>
    <w:rsid w:val="00846356"/>
    <w:rsid w:val="008466F6"/>
    <w:rsid w:val="008509D1"/>
    <w:rsid w:val="00852514"/>
    <w:rsid w:val="00856DB5"/>
    <w:rsid w:val="00862510"/>
    <w:rsid w:val="008636DE"/>
    <w:rsid w:val="008653BB"/>
    <w:rsid w:val="00865D96"/>
    <w:rsid w:val="0086637E"/>
    <w:rsid w:val="0086668E"/>
    <w:rsid w:val="00867973"/>
    <w:rsid w:val="00872FE9"/>
    <w:rsid w:val="008739D7"/>
    <w:rsid w:val="00873A53"/>
    <w:rsid w:val="00874CFE"/>
    <w:rsid w:val="00876C16"/>
    <w:rsid w:val="00883525"/>
    <w:rsid w:val="0088559A"/>
    <w:rsid w:val="00886EC5"/>
    <w:rsid w:val="00887613"/>
    <w:rsid w:val="00890EB3"/>
    <w:rsid w:val="00892673"/>
    <w:rsid w:val="00893CB2"/>
    <w:rsid w:val="008A18E1"/>
    <w:rsid w:val="008A3302"/>
    <w:rsid w:val="008A366E"/>
    <w:rsid w:val="008A3A2E"/>
    <w:rsid w:val="008A55BD"/>
    <w:rsid w:val="008A6852"/>
    <w:rsid w:val="008A6C3A"/>
    <w:rsid w:val="008B1CB4"/>
    <w:rsid w:val="008B2120"/>
    <w:rsid w:val="008B431E"/>
    <w:rsid w:val="008B4EDA"/>
    <w:rsid w:val="008B56EE"/>
    <w:rsid w:val="008B577F"/>
    <w:rsid w:val="008B7A56"/>
    <w:rsid w:val="008C0B73"/>
    <w:rsid w:val="008C1219"/>
    <w:rsid w:val="008C1BF1"/>
    <w:rsid w:val="008C2816"/>
    <w:rsid w:val="008C739E"/>
    <w:rsid w:val="008D0D4D"/>
    <w:rsid w:val="008D1522"/>
    <w:rsid w:val="008D1A51"/>
    <w:rsid w:val="008D57FB"/>
    <w:rsid w:val="008D584B"/>
    <w:rsid w:val="008D5EA1"/>
    <w:rsid w:val="008D68CD"/>
    <w:rsid w:val="008D6FBB"/>
    <w:rsid w:val="008D7A37"/>
    <w:rsid w:val="008E19AC"/>
    <w:rsid w:val="008E2904"/>
    <w:rsid w:val="008E30AD"/>
    <w:rsid w:val="008E3419"/>
    <w:rsid w:val="008E3801"/>
    <w:rsid w:val="008E4D26"/>
    <w:rsid w:val="008E6051"/>
    <w:rsid w:val="008E611A"/>
    <w:rsid w:val="008E61A7"/>
    <w:rsid w:val="008E68A4"/>
    <w:rsid w:val="008E7017"/>
    <w:rsid w:val="008F27E5"/>
    <w:rsid w:val="008F36CB"/>
    <w:rsid w:val="008F42E2"/>
    <w:rsid w:val="008F45B1"/>
    <w:rsid w:val="008F5389"/>
    <w:rsid w:val="008F7514"/>
    <w:rsid w:val="00901117"/>
    <w:rsid w:val="0090187D"/>
    <w:rsid w:val="009032D9"/>
    <w:rsid w:val="00903D3B"/>
    <w:rsid w:val="00911292"/>
    <w:rsid w:val="0091228F"/>
    <w:rsid w:val="0091337E"/>
    <w:rsid w:val="00913759"/>
    <w:rsid w:val="009143A4"/>
    <w:rsid w:val="00916BBD"/>
    <w:rsid w:val="00917118"/>
    <w:rsid w:val="00917617"/>
    <w:rsid w:val="00920944"/>
    <w:rsid w:val="00921165"/>
    <w:rsid w:val="00921A3F"/>
    <w:rsid w:val="0092224C"/>
    <w:rsid w:val="009228CE"/>
    <w:rsid w:val="009228DC"/>
    <w:rsid w:val="0092704B"/>
    <w:rsid w:val="00927268"/>
    <w:rsid w:val="00932003"/>
    <w:rsid w:val="009326E5"/>
    <w:rsid w:val="00932C3F"/>
    <w:rsid w:val="0093464F"/>
    <w:rsid w:val="00936AC9"/>
    <w:rsid w:val="00936B30"/>
    <w:rsid w:val="00937315"/>
    <w:rsid w:val="00937CD8"/>
    <w:rsid w:val="00941321"/>
    <w:rsid w:val="00941605"/>
    <w:rsid w:val="0094170D"/>
    <w:rsid w:val="009457C3"/>
    <w:rsid w:val="009460CD"/>
    <w:rsid w:val="00947DC6"/>
    <w:rsid w:val="009503A1"/>
    <w:rsid w:val="009512ED"/>
    <w:rsid w:val="0095158C"/>
    <w:rsid w:val="0095261E"/>
    <w:rsid w:val="00953F9D"/>
    <w:rsid w:val="00954209"/>
    <w:rsid w:val="00954449"/>
    <w:rsid w:val="00954C4F"/>
    <w:rsid w:val="00954F82"/>
    <w:rsid w:val="0095682D"/>
    <w:rsid w:val="009639F2"/>
    <w:rsid w:val="00963F11"/>
    <w:rsid w:val="00964325"/>
    <w:rsid w:val="00965850"/>
    <w:rsid w:val="00965B4A"/>
    <w:rsid w:val="0096603E"/>
    <w:rsid w:val="00966E92"/>
    <w:rsid w:val="00970AD2"/>
    <w:rsid w:val="00970C53"/>
    <w:rsid w:val="009730C6"/>
    <w:rsid w:val="00973769"/>
    <w:rsid w:val="0097491A"/>
    <w:rsid w:val="0097688B"/>
    <w:rsid w:val="00977F44"/>
    <w:rsid w:val="009809A3"/>
    <w:rsid w:val="00980B82"/>
    <w:rsid w:val="00981836"/>
    <w:rsid w:val="00982C4B"/>
    <w:rsid w:val="00986608"/>
    <w:rsid w:val="00991435"/>
    <w:rsid w:val="009925E6"/>
    <w:rsid w:val="0099482B"/>
    <w:rsid w:val="0099698A"/>
    <w:rsid w:val="009A0AC1"/>
    <w:rsid w:val="009A2DD8"/>
    <w:rsid w:val="009A47F4"/>
    <w:rsid w:val="009A5EC6"/>
    <w:rsid w:val="009A72C2"/>
    <w:rsid w:val="009A7CE0"/>
    <w:rsid w:val="009B013D"/>
    <w:rsid w:val="009B2B4C"/>
    <w:rsid w:val="009B3CA4"/>
    <w:rsid w:val="009B5117"/>
    <w:rsid w:val="009B6E64"/>
    <w:rsid w:val="009C2DEC"/>
    <w:rsid w:val="009C4052"/>
    <w:rsid w:val="009C566B"/>
    <w:rsid w:val="009D08B3"/>
    <w:rsid w:val="009D1F25"/>
    <w:rsid w:val="009D2A71"/>
    <w:rsid w:val="009D3D15"/>
    <w:rsid w:val="009E13E3"/>
    <w:rsid w:val="009E2EC4"/>
    <w:rsid w:val="009E37C2"/>
    <w:rsid w:val="009E40D3"/>
    <w:rsid w:val="009E47DD"/>
    <w:rsid w:val="009E4925"/>
    <w:rsid w:val="009E5F34"/>
    <w:rsid w:val="009E79D0"/>
    <w:rsid w:val="009F4343"/>
    <w:rsid w:val="009F5C53"/>
    <w:rsid w:val="00A01A09"/>
    <w:rsid w:val="00A01AC1"/>
    <w:rsid w:val="00A03B19"/>
    <w:rsid w:val="00A04A60"/>
    <w:rsid w:val="00A10419"/>
    <w:rsid w:val="00A1048A"/>
    <w:rsid w:val="00A1350C"/>
    <w:rsid w:val="00A13D22"/>
    <w:rsid w:val="00A13E54"/>
    <w:rsid w:val="00A1401F"/>
    <w:rsid w:val="00A200A1"/>
    <w:rsid w:val="00A201AC"/>
    <w:rsid w:val="00A201E3"/>
    <w:rsid w:val="00A21F6E"/>
    <w:rsid w:val="00A25E51"/>
    <w:rsid w:val="00A301CF"/>
    <w:rsid w:val="00A3047C"/>
    <w:rsid w:val="00A31553"/>
    <w:rsid w:val="00A33023"/>
    <w:rsid w:val="00A3372F"/>
    <w:rsid w:val="00A34CDF"/>
    <w:rsid w:val="00A35F3C"/>
    <w:rsid w:val="00A374E5"/>
    <w:rsid w:val="00A411FC"/>
    <w:rsid w:val="00A417D8"/>
    <w:rsid w:val="00A45A35"/>
    <w:rsid w:val="00A47AE4"/>
    <w:rsid w:val="00A50D92"/>
    <w:rsid w:val="00A534EB"/>
    <w:rsid w:val="00A540FD"/>
    <w:rsid w:val="00A54CDE"/>
    <w:rsid w:val="00A559B8"/>
    <w:rsid w:val="00A61592"/>
    <w:rsid w:val="00A61AED"/>
    <w:rsid w:val="00A626CB"/>
    <w:rsid w:val="00A6277E"/>
    <w:rsid w:val="00A65846"/>
    <w:rsid w:val="00A672DD"/>
    <w:rsid w:val="00A678B3"/>
    <w:rsid w:val="00A67F3F"/>
    <w:rsid w:val="00A71A07"/>
    <w:rsid w:val="00A71ED5"/>
    <w:rsid w:val="00A72745"/>
    <w:rsid w:val="00A7403F"/>
    <w:rsid w:val="00A75085"/>
    <w:rsid w:val="00A7599F"/>
    <w:rsid w:val="00A76D6F"/>
    <w:rsid w:val="00A7793A"/>
    <w:rsid w:val="00A802AE"/>
    <w:rsid w:val="00A81C3A"/>
    <w:rsid w:val="00A82053"/>
    <w:rsid w:val="00A830ED"/>
    <w:rsid w:val="00A841C3"/>
    <w:rsid w:val="00A841E9"/>
    <w:rsid w:val="00A875CA"/>
    <w:rsid w:val="00A9128C"/>
    <w:rsid w:val="00A9160F"/>
    <w:rsid w:val="00A93FFD"/>
    <w:rsid w:val="00A9409D"/>
    <w:rsid w:val="00A940ED"/>
    <w:rsid w:val="00A94A47"/>
    <w:rsid w:val="00A95B2B"/>
    <w:rsid w:val="00A9606A"/>
    <w:rsid w:val="00A96C41"/>
    <w:rsid w:val="00AA0264"/>
    <w:rsid w:val="00AA370F"/>
    <w:rsid w:val="00AA468C"/>
    <w:rsid w:val="00AA70BF"/>
    <w:rsid w:val="00AA7CEC"/>
    <w:rsid w:val="00AB0447"/>
    <w:rsid w:val="00AB3260"/>
    <w:rsid w:val="00AB33DB"/>
    <w:rsid w:val="00AB4A24"/>
    <w:rsid w:val="00AB560E"/>
    <w:rsid w:val="00AB5658"/>
    <w:rsid w:val="00AB5E15"/>
    <w:rsid w:val="00AB6F3B"/>
    <w:rsid w:val="00AC09A3"/>
    <w:rsid w:val="00AC0FF6"/>
    <w:rsid w:val="00AC1A74"/>
    <w:rsid w:val="00AC1D23"/>
    <w:rsid w:val="00AC3C05"/>
    <w:rsid w:val="00AC3E06"/>
    <w:rsid w:val="00AC3E33"/>
    <w:rsid w:val="00AC5AE9"/>
    <w:rsid w:val="00AC6EA9"/>
    <w:rsid w:val="00AC73F7"/>
    <w:rsid w:val="00AC7556"/>
    <w:rsid w:val="00AD2690"/>
    <w:rsid w:val="00AD4AA3"/>
    <w:rsid w:val="00AE1334"/>
    <w:rsid w:val="00AE47C6"/>
    <w:rsid w:val="00AE5376"/>
    <w:rsid w:val="00AE5BE7"/>
    <w:rsid w:val="00AE6F70"/>
    <w:rsid w:val="00AE77F8"/>
    <w:rsid w:val="00B01F1C"/>
    <w:rsid w:val="00B03D63"/>
    <w:rsid w:val="00B057F7"/>
    <w:rsid w:val="00B07A3E"/>
    <w:rsid w:val="00B07E6B"/>
    <w:rsid w:val="00B12999"/>
    <w:rsid w:val="00B1417E"/>
    <w:rsid w:val="00B151AF"/>
    <w:rsid w:val="00B15559"/>
    <w:rsid w:val="00B15E0D"/>
    <w:rsid w:val="00B166D3"/>
    <w:rsid w:val="00B171CF"/>
    <w:rsid w:val="00B225E3"/>
    <w:rsid w:val="00B22CA6"/>
    <w:rsid w:val="00B22F72"/>
    <w:rsid w:val="00B23206"/>
    <w:rsid w:val="00B246A0"/>
    <w:rsid w:val="00B24886"/>
    <w:rsid w:val="00B2588C"/>
    <w:rsid w:val="00B3024C"/>
    <w:rsid w:val="00B30D15"/>
    <w:rsid w:val="00B30E76"/>
    <w:rsid w:val="00B30EF9"/>
    <w:rsid w:val="00B36724"/>
    <w:rsid w:val="00B37C36"/>
    <w:rsid w:val="00B409D6"/>
    <w:rsid w:val="00B43645"/>
    <w:rsid w:val="00B44AE1"/>
    <w:rsid w:val="00B51B17"/>
    <w:rsid w:val="00B55F44"/>
    <w:rsid w:val="00B5618C"/>
    <w:rsid w:val="00B57CB2"/>
    <w:rsid w:val="00B63A48"/>
    <w:rsid w:val="00B647C5"/>
    <w:rsid w:val="00B6516C"/>
    <w:rsid w:val="00B67221"/>
    <w:rsid w:val="00B67995"/>
    <w:rsid w:val="00B67E13"/>
    <w:rsid w:val="00B70F1A"/>
    <w:rsid w:val="00B72541"/>
    <w:rsid w:val="00B72ADA"/>
    <w:rsid w:val="00B73B58"/>
    <w:rsid w:val="00B73E42"/>
    <w:rsid w:val="00B73FE4"/>
    <w:rsid w:val="00B7462E"/>
    <w:rsid w:val="00B7750F"/>
    <w:rsid w:val="00B808EA"/>
    <w:rsid w:val="00B809FA"/>
    <w:rsid w:val="00B816F2"/>
    <w:rsid w:val="00B82BB3"/>
    <w:rsid w:val="00B84DB2"/>
    <w:rsid w:val="00B86A8C"/>
    <w:rsid w:val="00B87993"/>
    <w:rsid w:val="00B87A40"/>
    <w:rsid w:val="00B9577D"/>
    <w:rsid w:val="00BA008A"/>
    <w:rsid w:val="00BA08C0"/>
    <w:rsid w:val="00BA423F"/>
    <w:rsid w:val="00BA4328"/>
    <w:rsid w:val="00BA5CF0"/>
    <w:rsid w:val="00BA6DC2"/>
    <w:rsid w:val="00BB10DE"/>
    <w:rsid w:val="00BB192F"/>
    <w:rsid w:val="00BB4040"/>
    <w:rsid w:val="00BB4171"/>
    <w:rsid w:val="00BB63A1"/>
    <w:rsid w:val="00BC17A3"/>
    <w:rsid w:val="00BC29EF"/>
    <w:rsid w:val="00BC3131"/>
    <w:rsid w:val="00BC4557"/>
    <w:rsid w:val="00BC45A2"/>
    <w:rsid w:val="00BC5726"/>
    <w:rsid w:val="00BC6287"/>
    <w:rsid w:val="00BC657A"/>
    <w:rsid w:val="00BC6CF0"/>
    <w:rsid w:val="00BC6E1B"/>
    <w:rsid w:val="00BD137C"/>
    <w:rsid w:val="00BD2A5E"/>
    <w:rsid w:val="00BD48C4"/>
    <w:rsid w:val="00BD5CAF"/>
    <w:rsid w:val="00BD612E"/>
    <w:rsid w:val="00BD652E"/>
    <w:rsid w:val="00BD66A4"/>
    <w:rsid w:val="00BD6BC6"/>
    <w:rsid w:val="00BE0136"/>
    <w:rsid w:val="00BE03CA"/>
    <w:rsid w:val="00BE1041"/>
    <w:rsid w:val="00BE296F"/>
    <w:rsid w:val="00BE3C4E"/>
    <w:rsid w:val="00BF4B43"/>
    <w:rsid w:val="00BF4B4C"/>
    <w:rsid w:val="00BF53E1"/>
    <w:rsid w:val="00BF73D6"/>
    <w:rsid w:val="00C00944"/>
    <w:rsid w:val="00C00CD0"/>
    <w:rsid w:val="00C01199"/>
    <w:rsid w:val="00C03073"/>
    <w:rsid w:val="00C043CE"/>
    <w:rsid w:val="00C063E1"/>
    <w:rsid w:val="00C07216"/>
    <w:rsid w:val="00C10784"/>
    <w:rsid w:val="00C11B22"/>
    <w:rsid w:val="00C132F5"/>
    <w:rsid w:val="00C1778E"/>
    <w:rsid w:val="00C22A46"/>
    <w:rsid w:val="00C23A7B"/>
    <w:rsid w:val="00C23BD0"/>
    <w:rsid w:val="00C23F6D"/>
    <w:rsid w:val="00C27902"/>
    <w:rsid w:val="00C27AAB"/>
    <w:rsid w:val="00C311C1"/>
    <w:rsid w:val="00C338F7"/>
    <w:rsid w:val="00C34251"/>
    <w:rsid w:val="00C34899"/>
    <w:rsid w:val="00C34C57"/>
    <w:rsid w:val="00C35891"/>
    <w:rsid w:val="00C3690E"/>
    <w:rsid w:val="00C37076"/>
    <w:rsid w:val="00C4136E"/>
    <w:rsid w:val="00C42306"/>
    <w:rsid w:val="00C42A80"/>
    <w:rsid w:val="00C44090"/>
    <w:rsid w:val="00C44DCA"/>
    <w:rsid w:val="00C45BAF"/>
    <w:rsid w:val="00C475C1"/>
    <w:rsid w:val="00C50263"/>
    <w:rsid w:val="00C514E1"/>
    <w:rsid w:val="00C52A53"/>
    <w:rsid w:val="00C53B3B"/>
    <w:rsid w:val="00C53ED6"/>
    <w:rsid w:val="00C572FD"/>
    <w:rsid w:val="00C61BFC"/>
    <w:rsid w:val="00C62AF4"/>
    <w:rsid w:val="00C62F6A"/>
    <w:rsid w:val="00C63A6D"/>
    <w:rsid w:val="00C64611"/>
    <w:rsid w:val="00C64DA3"/>
    <w:rsid w:val="00C66D32"/>
    <w:rsid w:val="00C714E4"/>
    <w:rsid w:val="00C71C1F"/>
    <w:rsid w:val="00C73ACE"/>
    <w:rsid w:val="00C74B5C"/>
    <w:rsid w:val="00C75DE2"/>
    <w:rsid w:val="00C761D6"/>
    <w:rsid w:val="00C761FA"/>
    <w:rsid w:val="00C76616"/>
    <w:rsid w:val="00C76D92"/>
    <w:rsid w:val="00C83C7F"/>
    <w:rsid w:val="00C86418"/>
    <w:rsid w:val="00C8675C"/>
    <w:rsid w:val="00C90E03"/>
    <w:rsid w:val="00C91AB2"/>
    <w:rsid w:val="00C92D6B"/>
    <w:rsid w:val="00C95C7B"/>
    <w:rsid w:val="00CA28DD"/>
    <w:rsid w:val="00CA68CF"/>
    <w:rsid w:val="00CA6985"/>
    <w:rsid w:val="00CA6D2F"/>
    <w:rsid w:val="00CA6D8C"/>
    <w:rsid w:val="00CB08C2"/>
    <w:rsid w:val="00CB14A1"/>
    <w:rsid w:val="00CB40E4"/>
    <w:rsid w:val="00CB4273"/>
    <w:rsid w:val="00CB5560"/>
    <w:rsid w:val="00CB599D"/>
    <w:rsid w:val="00CB676B"/>
    <w:rsid w:val="00CB6D7C"/>
    <w:rsid w:val="00CB6DAF"/>
    <w:rsid w:val="00CB7D93"/>
    <w:rsid w:val="00CC293F"/>
    <w:rsid w:val="00CC32EB"/>
    <w:rsid w:val="00CC34FA"/>
    <w:rsid w:val="00CC3ECB"/>
    <w:rsid w:val="00CC4C9D"/>
    <w:rsid w:val="00CC5D9D"/>
    <w:rsid w:val="00CD031A"/>
    <w:rsid w:val="00CD1B1A"/>
    <w:rsid w:val="00CD51BB"/>
    <w:rsid w:val="00CD7170"/>
    <w:rsid w:val="00CD7262"/>
    <w:rsid w:val="00CD7A2B"/>
    <w:rsid w:val="00CE15ED"/>
    <w:rsid w:val="00CE1F59"/>
    <w:rsid w:val="00CE2320"/>
    <w:rsid w:val="00CE2BA9"/>
    <w:rsid w:val="00CE30CE"/>
    <w:rsid w:val="00CE348D"/>
    <w:rsid w:val="00CE4CE9"/>
    <w:rsid w:val="00CE5673"/>
    <w:rsid w:val="00CE743A"/>
    <w:rsid w:val="00CE7C3C"/>
    <w:rsid w:val="00CF06F1"/>
    <w:rsid w:val="00CF09B1"/>
    <w:rsid w:val="00CF14D2"/>
    <w:rsid w:val="00CF1761"/>
    <w:rsid w:val="00CF2BEF"/>
    <w:rsid w:val="00CF3693"/>
    <w:rsid w:val="00CF58F5"/>
    <w:rsid w:val="00CF6501"/>
    <w:rsid w:val="00CF6C61"/>
    <w:rsid w:val="00CF7010"/>
    <w:rsid w:val="00CF7114"/>
    <w:rsid w:val="00CF7749"/>
    <w:rsid w:val="00CF7DDB"/>
    <w:rsid w:val="00D00111"/>
    <w:rsid w:val="00D00402"/>
    <w:rsid w:val="00D01411"/>
    <w:rsid w:val="00D0193C"/>
    <w:rsid w:val="00D01ED9"/>
    <w:rsid w:val="00D03BC4"/>
    <w:rsid w:val="00D03C84"/>
    <w:rsid w:val="00D05A50"/>
    <w:rsid w:val="00D06D77"/>
    <w:rsid w:val="00D07C6D"/>
    <w:rsid w:val="00D1050C"/>
    <w:rsid w:val="00D10E7D"/>
    <w:rsid w:val="00D122A8"/>
    <w:rsid w:val="00D122BB"/>
    <w:rsid w:val="00D13542"/>
    <w:rsid w:val="00D14BE2"/>
    <w:rsid w:val="00D16648"/>
    <w:rsid w:val="00D16871"/>
    <w:rsid w:val="00D21C08"/>
    <w:rsid w:val="00D24D0B"/>
    <w:rsid w:val="00D26293"/>
    <w:rsid w:val="00D30202"/>
    <w:rsid w:val="00D30296"/>
    <w:rsid w:val="00D32007"/>
    <w:rsid w:val="00D36399"/>
    <w:rsid w:val="00D3741D"/>
    <w:rsid w:val="00D44422"/>
    <w:rsid w:val="00D44ADD"/>
    <w:rsid w:val="00D458A2"/>
    <w:rsid w:val="00D4617C"/>
    <w:rsid w:val="00D47956"/>
    <w:rsid w:val="00D50816"/>
    <w:rsid w:val="00D51848"/>
    <w:rsid w:val="00D53547"/>
    <w:rsid w:val="00D53981"/>
    <w:rsid w:val="00D54C39"/>
    <w:rsid w:val="00D54F16"/>
    <w:rsid w:val="00D5570C"/>
    <w:rsid w:val="00D57FCB"/>
    <w:rsid w:val="00D610F0"/>
    <w:rsid w:val="00D63DA0"/>
    <w:rsid w:val="00D6703A"/>
    <w:rsid w:val="00D67D84"/>
    <w:rsid w:val="00D70EEF"/>
    <w:rsid w:val="00D73E74"/>
    <w:rsid w:val="00D74B49"/>
    <w:rsid w:val="00D7587A"/>
    <w:rsid w:val="00D75E8F"/>
    <w:rsid w:val="00D76B5C"/>
    <w:rsid w:val="00D76B68"/>
    <w:rsid w:val="00D80251"/>
    <w:rsid w:val="00D8114D"/>
    <w:rsid w:val="00D82118"/>
    <w:rsid w:val="00D8231F"/>
    <w:rsid w:val="00D82DBB"/>
    <w:rsid w:val="00D86B15"/>
    <w:rsid w:val="00D872D7"/>
    <w:rsid w:val="00D90296"/>
    <w:rsid w:val="00D9388B"/>
    <w:rsid w:val="00D95A4D"/>
    <w:rsid w:val="00D97F08"/>
    <w:rsid w:val="00DA228E"/>
    <w:rsid w:val="00DA27A0"/>
    <w:rsid w:val="00DA2878"/>
    <w:rsid w:val="00DA41EB"/>
    <w:rsid w:val="00DA4A3B"/>
    <w:rsid w:val="00DA544E"/>
    <w:rsid w:val="00DA6AF0"/>
    <w:rsid w:val="00DA6DD6"/>
    <w:rsid w:val="00DB07C9"/>
    <w:rsid w:val="00DB202B"/>
    <w:rsid w:val="00DB21B2"/>
    <w:rsid w:val="00DB3C01"/>
    <w:rsid w:val="00DB62DA"/>
    <w:rsid w:val="00DC02F8"/>
    <w:rsid w:val="00DC1FEC"/>
    <w:rsid w:val="00DC20A6"/>
    <w:rsid w:val="00DC3F5A"/>
    <w:rsid w:val="00DC7DC6"/>
    <w:rsid w:val="00DD1CC4"/>
    <w:rsid w:val="00DD2012"/>
    <w:rsid w:val="00DD35BB"/>
    <w:rsid w:val="00DD588A"/>
    <w:rsid w:val="00DD6D24"/>
    <w:rsid w:val="00DD75B6"/>
    <w:rsid w:val="00DD7C3E"/>
    <w:rsid w:val="00DE192D"/>
    <w:rsid w:val="00DE1C5F"/>
    <w:rsid w:val="00DE2AE2"/>
    <w:rsid w:val="00DE2DD4"/>
    <w:rsid w:val="00DE5C89"/>
    <w:rsid w:val="00DE62EB"/>
    <w:rsid w:val="00DE7745"/>
    <w:rsid w:val="00DE788C"/>
    <w:rsid w:val="00DF0A3A"/>
    <w:rsid w:val="00DF0B91"/>
    <w:rsid w:val="00DF0F87"/>
    <w:rsid w:val="00DF329F"/>
    <w:rsid w:val="00DF3D9F"/>
    <w:rsid w:val="00DF5960"/>
    <w:rsid w:val="00E00F54"/>
    <w:rsid w:val="00E03C6F"/>
    <w:rsid w:val="00E0564B"/>
    <w:rsid w:val="00E05B4D"/>
    <w:rsid w:val="00E0643A"/>
    <w:rsid w:val="00E10DB9"/>
    <w:rsid w:val="00E1261E"/>
    <w:rsid w:val="00E12679"/>
    <w:rsid w:val="00E16518"/>
    <w:rsid w:val="00E178AD"/>
    <w:rsid w:val="00E21D46"/>
    <w:rsid w:val="00E2702F"/>
    <w:rsid w:val="00E3004B"/>
    <w:rsid w:val="00E32621"/>
    <w:rsid w:val="00E328A9"/>
    <w:rsid w:val="00E335D1"/>
    <w:rsid w:val="00E35457"/>
    <w:rsid w:val="00E403D3"/>
    <w:rsid w:val="00E40AED"/>
    <w:rsid w:val="00E44CDC"/>
    <w:rsid w:val="00E46977"/>
    <w:rsid w:val="00E47DAE"/>
    <w:rsid w:val="00E518C7"/>
    <w:rsid w:val="00E523FC"/>
    <w:rsid w:val="00E530B1"/>
    <w:rsid w:val="00E5417A"/>
    <w:rsid w:val="00E541A9"/>
    <w:rsid w:val="00E549EF"/>
    <w:rsid w:val="00E5538B"/>
    <w:rsid w:val="00E5570C"/>
    <w:rsid w:val="00E577A4"/>
    <w:rsid w:val="00E62AE6"/>
    <w:rsid w:val="00E63729"/>
    <w:rsid w:val="00E6534D"/>
    <w:rsid w:val="00E66564"/>
    <w:rsid w:val="00E6765C"/>
    <w:rsid w:val="00E704C9"/>
    <w:rsid w:val="00E70FB1"/>
    <w:rsid w:val="00E74B44"/>
    <w:rsid w:val="00E75380"/>
    <w:rsid w:val="00E75E72"/>
    <w:rsid w:val="00E77908"/>
    <w:rsid w:val="00E83101"/>
    <w:rsid w:val="00E84380"/>
    <w:rsid w:val="00E846D3"/>
    <w:rsid w:val="00E86C9C"/>
    <w:rsid w:val="00E906C6"/>
    <w:rsid w:val="00E90F98"/>
    <w:rsid w:val="00E91F09"/>
    <w:rsid w:val="00E9216F"/>
    <w:rsid w:val="00E923B3"/>
    <w:rsid w:val="00E93361"/>
    <w:rsid w:val="00E96868"/>
    <w:rsid w:val="00E96F34"/>
    <w:rsid w:val="00E97DBE"/>
    <w:rsid w:val="00EA0184"/>
    <w:rsid w:val="00EA04DC"/>
    <w:rsid w:val="00EA18B5"/>
    <w:rsid w:val="00EA25F1"/>
    <w:rsid w:val="00EA31D7"/>
    <w:rsid w:val="00EA3414"/>
    <w:rsid w:val="00EA3B8D"/>
    <w:rsid w:val="00EA45E0"/>
    <w:rsid w:val="00EA46CA"/>
    <w:rsid w:val="00EA5B07"/>
    <w:rsid w:val="00EA7982"/>
    <w:rsid w:val="00EB28F0"/>
    <w:rsid w:val="00EB35B8"/>
    <w:rsid w:val="00EB3857"/>
    <w:rsid w:val="00EB4A58"/>
    <w:rsid w:val="00EB74AB"/>
    <w:rsid w:val="00EC04FC"/>
    <w:rsid w:val="00EC1F5B"/>
    <w:rsid w:val="00EC2D3E"/>
    <w:rsid w:val="00EC66F2"/>
    <w:rsid w:val="00EC6CB3"/>
    <w:rsid w:val="00ED1253"/>
    <w:rsid w:val="00ED1541"/>
    <w:rsid w:val="00ED1DEC"/>
    <w:rsid w:val="00ED201A"/>
    <w:rsid w:val="00ED24A6"/>
    <w:rsid w:val="00ED2F2F"/>
    <w:rsid w:val="00ED341E"/>
    <w:rsid w:val="00ED41A5"/>
    <w:rsid w:val="00ED7CFA"/>
    <w:rsid w:val="00EE18AE"/>
    <w:rsid w:val="00EE2DFA"/>
    <w:rsid w:val="00EE40C6"/>
    <w:rsid w:val="00EE44CF"/>
    <w:rsid w:val="00EE4557"/>
    <w:rsid w:val="00EE4E6D"/>
    <w:rsid w:val="00EE617D"/>
    <w:rsid w:val="00EE6968"/>
    <w:rsid w:val="00EE698A"/>
    <w:rsid w:val="00EF000B"/>
    <w:rsid w:val="00EF5EB3"/>
    <w:rsid w:val="00EF5FF8"/>
    <w:rsid w:val="00EF600C"/>
    <w:rsid w:val="00F02000"/>
    <w:rsid w:val="00F03732"/>
    <w:rsid w:val="00F0687E"/>
    <w:rsid w:val="00F071DD"/>
    <w:rsid w:val="00F0738D"/>
    <w:rsid w:val="00F1078E"/>
    <w:rsid w:val="00F107CC"/>
    <w:rsid w:val="00F10BE0"/>
    <w:rsid w:val="00F1250B"/>
    <w:rsid w:val="00F20A56"/>
    <w:rsid w:val="00F20CA7"/>
    <w:rsid w:val="00F22CCD"/>
    <w:rsid w:val="00F23C59"/>
    <w:rsid w:val="00F23EC6"/>
    <w:rsid w:val="00F24065"/>
    <w:rsid w:val="00F24644"/>
    <w:rsid w:val="00F27239"/>
    <w:rsid w:val="00F30DF8"/>
    <w:rsid w:val="00F31D36"/>
    <w:rsid w:val="00F31DB2"/>
    <w:rsid w:val="00F3289E"/>
    <w:rsid w:val="00F34969"/>
    <w:rsid w:val="00F361BB"/>
    <w:rsid w:val="00F362B0"/>
    <w:rsid w:val="00F40E6B"/>
    <w:rsid w:val="00F45FF5"/>
    <w:rsid w:val="00F46DBC"/>
    <w:rsid w:val="00F4711F"/>
    <w:rsid w:val="00F50A52"/>
    <w:rsid w:val="00F519AC"/>
    <w:rsid w:val="00F5212D"/>
    <w:rsid w:val="00F53227"/>
    <w:rsid w:val="00F535B1"/>
    <w:rsid w:val="00F55767"/>
    <w:rsid w:val="00F57869"/>
    <w:rsid w:val="00F6173F"/>
    <w:rsid w:val="00F61EA1"/>
    <w:rsid w:val="00F62A0F"/>
    <w:rsid w:val="00F63065"/>
    <w:rsid w:val="00F670BE"/>
    <w:rsid w:val="00F70C7B"/>
    <w:rsid w:val="00F722AC"/>
    <w:rsid w:val="00F74887"/>
    <w:rsid w:val="00F75176"/>
    <w:rsid w:val="00F76227"/>
    <w:rsid w:val="00F81159"/>
    <w:rsid w:val="00F815A9"/>
    <w:rsid w:val="00F845DA"/>
    <w:rsid w:val="00F84A27"/>
    <w:rsid w:val="00F85D4B"/>
    <w:rsid w:val="00F86A2C"/>
    <w:rsid w:val="00F87E1B"/>
    <w:rsid w:val="00F9090F"/>
    <w:rsid w:val="00F90DF9"/>
    <w:rsid w:val="00F92C4A"/>
    <w:rsid w:val="00F940AA"/>
    <w:rsid w:val="00F9521A"/>
    <w:rsid w:val="00F95DB5"/>
    <w:rsid w:val="00F975F0"/>
    <w:rsid w:val="00FA013F"/>
    <w:rsid w:val="00FA26C8"/>
    <w:rsid w:val="00FA2FCF"/>
    <w:rsid w:val="00FA3FEF"/>
    <w:rsid w:val="00FA5E58"/>
    <w:rsid w:val="00FA7D6E"/>
    <w:rsid w:val="00FB1A45"/>
    <w:rsid w:val="00FB1F45"/>
    <w:rsid w:val="00FB1F5A"/>
    <w:rsid w:val="00FB29DE"/>
    <w:rsid w:val="00FB2D10"/>
    <w:rsid w:val="00FB2EA8"/>
    <w:rsid w:val="00FB4A94"/>
    <w:rsid w:val="00FB5667"/>
    <w:rsid w:val="00FB749F"/>
    <w:rsid w:val="00FC04F8"/>
    <w:rsid w:val="00FC2CDF"/>
    <w:rsid w:val="00FC3A5D"/>
    <w:rsid w:val="00FC445E"/>
    <w:rsid w:val="00FC5377"/>
    <w:rsid w:val="00FC6A09"/>
    <w:rsid w:val="00FC6F2D"/>
    <w:rsid w:val="00FD250A"/>
    <w:rsid w:val="00FD33FB"/>
    <w:rsid w:val="00FD63F9"/>
    <w:rsid w:val="00FE12BC"/>
    <w:rsid w:val="00FE209A"/>
    <w:rsid w:val="00FE2AF3"/>
    <w:rsid w:val="00FE2C47"/>
    <w:rsid w:val="00FE359F"/>
    <w:rsid w:val="00FE3FC1"/>
    <w:rsid w:val="00FE51B7"/>
    <w:rsid w:val="00FF0ED7"/>
    <w:rsid w:val="00FF21AC"/>
    <w:rsid w:val="00FF43BC"/>
    <w:rsid w:val="00FF45D1"/>
    <w:rsid w:val="00FF5D4B"/>
    <w:rsid w:val="00FF5DA5"/>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white">
      <v:stroke endarrow="classic" endarrowlength="long" color="white"/>
      <v:shadow color="#bb5f03"/>
    </o:shapedefaults>
    <o:shapelayout v:ext="edit">
      <o:idmap v:ext="edit" data="1"/>
    </o:shapelayout>
  </w:shapeDefaults>
  <w:decimalSymbol w:val=","/>
  <w:listSeparator w:val=";"/>
  <w14:docId w14:val="5B72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C18"/>
    <w:rPr>
      <w:sz w:val="24"/>
      <w:szCs w:val="24"/>
    </w:rPr>
  </w:style>
  <w:style w:type="paragraph" w:styleId="1">
    <w:name w:val="heading 1"/>
    <w:basedOn w:val="a"/>
    <w:next w:val="a"/>
    <w:link w:val="10"/>
    <w:qFormat/>
    <w:rsid w:val="00073BB5"/>
    <w:pPr>
      <w:keepNext/>
      <w:widowControl w:val="0"/>
      <w:spacing w:before="240" w:after="60"/>
      <w:outlineLvl w:val="0"/>
    </w:pPr>
    <w:rPr>
      <w:rFonts w:ascii="Arial" w:hAnsi="Arial" w:cs="Arial"/>
      <w:b/>
      <w:bCs/>
      <w:kern w:val="32"/>
      <w:sz w:val="32"/>
      <w:szCs w:val="32"/>
    </w:rPr>
  </w:style>
  <w:style w:type="paragraph" w:styleId="3">
    <w:name w:val="heading 3"/>
    <w:basedOn w:val="a"/>
    <w:next w:val="a"/>
    <w:link w:val="30"/>
    <w:uiPriority w:val="9"/>
    <w:unhideWhenUsed/>
    <w:qFormat/>
    <w:rsid w:val="00B51B17"/>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14FBC"/>
    <w:pPr>
      <w:ind w:firstLine="720"/>
      <w:jc w:val="both"/>
    </w:pPr>
    <w:rPr>
      <w:sz w:val="28"/>
      <w:szCs w:val="20"/>
      <w:lang w:val="uk-UA"/>
    </w:rPr>
  </w:style>
  <w:style w:type="paragraph" w:styleId="a5">
    <w:name w:val="Body Text"/>
    <w:basedOn w:val="a"/>
    <w:link w:val="a6"/>
    <w:rsid w:val="00414FBC"/>
    <w:pPr>
      <w:spacing w:after="120"/>
    </w:pPr>
  </w:style>
  <w:style w:type="character" w:customStyle="1" w:styleId="a4">
    <w:name w:val="Основной текст с отступом Знак"/>
    <w:link w:val="a3"/>
    <w:rsid w:val="00414FBC"/>
    <w:rPr>
      <w:sz w:val="28"/>
      <w:lang w:val="uk-UA" w:eastAsia="ru-RU" w:bidi="ar-SA"/>
    </w:rPr>
  </w:style>
  <w:style w:type="character" w:customStyle="1" w:styleId="a6">
    <w:name w:val="Основной текст Знак"/>
    <w:link w:val="a5"/>
    <w:rsid w:val="00414FBC"/>
    <w:rPr>
      <w:sz w:val="24"/>
      <w:szCs w:val="24"/>
      <w:lang w:val="ru-RU" w:eastAsia="ru-RU" w:bidi="ar-SA"/>
    </w:rPr>
  </w:style>
  <w:style w:type="character" w:customStyle="1" w:styleId="FontStyle19">
    <w:name w:val="Font Style19"/>
    <w:rsid w:val="00414FBC"/>
    <w:rPr>
      <w:rFonts w:ascii="Times New Roman" w:hAnsi="Times New Roman" w:cs="Times New Roman"/>
      <w:sz w:val="18"/>
      <w:szCs w:val="18"/>
    </w:rPr>
  </w:style>
  <w:style w:type="paragraph" w:customStyle="1" w:styleId="Style5">
    <w:name w:val="Style5"/>
    <w:basedOn w:val="a"/>
    <w:rsid w:val="00414FBC"/>
    <w:pPr>
      <w:widowControl w:val="0"/>
      <w:autoSpaceDE w:val="0"/>
      <w:autoSpaceDN w:val="0"/>
      <w:adjustRightInd w:val="0"/>
      <w:spacing w:line="202" w:lineRule="exact"/>
      <w:ind w:firstLine="336"/>
      <w:jc w:val="both"/>
    </w:pPr>
  </w:style>
  <w:style w:type="character" w:customStyle="1" w:styleId="FontStyle18">
    <w:name w:val="Font Style18"/>
    <w:rsid w:val="00414FBC"/>
    <w:rPr>
      <w:rFonts w:ascii="Times New Roman" w:hAnsi="Times New Roman" w:cs="Times New Roman"/>
      <w:b/>
      <w:bCs/>
      <w:sz w:val="18"/>
      <w:szCs w:val="18"/>
    </w:rPr>
  </w:style>
  <w:style w:type="character" w:customStyle="1" w:styleId="header21">
    <w:name w:val="header21"/>
    <w:rsid w:val="00414FBC"/>
    <w:rPr>
      <w:color w:val="000066"/>
      <w:sz w:val="27"/>
      <w:szCs w:val="27"/>
    </w:rPr>
  </w:style>
  <w:style w:type="paragraph" w:styleId="a7">
    <w:name w:val="Normal (Web)"/>
    <w:aliases w:val="Обычный (веб)1"/>
    <w:basedOn w:val="a"/>
    <w:uiPriority w:val="99"/>
    <w:rsid w:val="00414FBC"/>
    <w:pPr>
      <w:spacing w:before="100" w:beforeAutospacing="1" w:after="100" w:afterAutospacing="1"/>
    </w:pPr>
  </w:style>
  <w:style w:type="paragraph" w:styleId="a8">
    <w:name w:val="No Spacing"/>
    <w:qFormat/>
    <w:rsid w:val="00414FBC"/>
    <w:rPr>
      <w:sz w:val="24"/>
      <w:szCs w:val="24"/>
    </w:rPr>
  </w:style>
  <w:style w:type="paragraph" w:customStyle="1" w:styleId="a9">
    <w:name w:val="Знак"/>
    <w:basedOn w:val="a"/>
    <w:rsid w:val="00160CA1"/>
    <w:rPr>
      <w:rFonts w:ascii="Verdana" w:hAnsi="Verdana" w:cs="Verdana"/>
      <w:sz w:val="20"/>
      <w:szCs w:val="20"/>
      <w:lang w:val="en-US" w:eastAsia="en-US"/>
    </w:rPr>
  </w:style>
  <w:style w:type="character" w:customStyle="1" w:styleId="apple-style-span">
    <w:name w:val="apple-style-span"/>
    <w:basedOn w:val="a0"/>
    <w:rsid w:val="005F3F2A"/>
  </w:style>
  <w:style w:type="character" w:customStyle="1" w:styleId="WW8Num6z0">
    <w:name w:val="WW8Num6z0"/>
    <w:rsid w:val="00C61BFC"/>
    <w:rPr>
      <w:rFonts w:ascii="Symbol" w:hAnsi="Symbol" w:cs="Symbol"/>
    </w:rPr>
  </w:style>
  <w:style w:type="table" w:styleId="aa">
    <w:name w:val="Table Grid"/>
    <w:basedOn w:val="a1"/>
    <w:rsid w:val="00CC3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aliases w:val="Название Знак Знак"/>
    <w:basedOn w:val="a"/>
    <w:link w:val="ac"/>
    <w:qFormat/>
    <w:rsid w:val="00CC34FA"/>
    <w:pPr>
      <w:jc w:val="center"/>
    </w:pPr>
    <w:rPr>
      <w:sz w:val="28"/>
      <w:lang w:val="uk-UA"/>
    </w:rPr>
  </w:style>
  <w:style w:type="character" w:customStyle="1" w:styleId="ac">
    <w:name w:val="Название Знак"/>
    <w:aliases w:val="Название Знак Знак Знак"/>
    <w:link w:val="ab"/>
    <w:rsid w:val="00CC34FA"/>
    <w:rPr>
      <w:sz w:val="28"/>
      <w:szCs w:val="24"/>
      <w:lang w:val="uk-UA" w:eastAsia="ru-RU" w:bidi="ar-SA"/>
    </w:rPr>
  </w:style>
  <w:style w:type="paragraph" w:customStyle="1" w:styleId="11">
    <w:name w:val="Знак Знак Знак1 Знак Знак Знак Знак Знак Знак Знак Знак Знак Знак"/>
    <w:basedOn w:val="a"/>
    <w:rsid w:val="00333AE8"/>
    <w:rPr>
      <w:rFonts w:ascii="Verdana" w:hAnsi="Verdana" w:cs="Verdana"/>
      <w:sz w:val="20"/>
      <w:szCs w:val="20"/>
      <w:lang w:val="en-US" w:eastAsia="en-US"/>
    </w:rPr>
  </w:style>
  <w:style w:type="character" w:customStyle="1" w:styleId="10">
    <w:name w:val="Заголовок 1 Знак"/>
    <w:link w:val="1"/>
    <w:rsid w:val="00073BB5"/>
    <w:rPr>
      <w:rFonts w:ascii="Arial" w:hAnsi="Arial" w:cs="Arial"/>
      <w:b/>
      <w:bCs/>
      <w:kern w:val="32"/>
      <w:sz w:val="32"/>
      <w:szCs w:val="32"/>
      <w:lang w:val="ru-RU" w:eastAsia="ru-RU" w:bidi="ar-SA"/>
    </w:rPr>
  </w:style>
  <w:style w:type="character" w:customStyle="1" w:styleId="ad">
    <w:name w:val="Основной текст_"/>
    <w:locked/>
    <w:rsid w:val="00112FA7"/>
    <w:rPr>
      <w:rFonts w:ascii="Times New Roman" w:hAnsi="Times New Roman" w:cs="Times New Roman"/>
      <w:sz w:val="26"/>
      <w:szCs w:val="26"/>
      <w:u w:val="none"/>
    </w:rPr>
  </w:style>
  <w:style w:type="character" w:styleId="ae">
    <w:name w:val="Hyperlink"/>
    <w:rsid w:val="000658E7"/>
    <w:rPr>
      <w:color w:val="0000FF"/>
      <w:u w:val="single"/>
    </w:rPr>
  </w:style>
  <w:style w:type="character" w:customStyle="1" w:styleId="12">
    <w:name w:val="Название Знак Знак Знак Знак1"/>
    <w:rsid w:val="00331513"/>
    <w:rPr>
      <w:sz w:val="28"/>
      <w:szCs w:val="24"/>
      <w:lang w:val="uk-UA" w:eastAsia="ru-RU" w:bidi="ar-SA"/>
    </w:rPr>
  </w:style>
  <w:style w:type="paragraph" w:customStyle="1" w:styleId="af">
    <w:name w:val="Осносной текст"/>
    <w:basedOn w:val="a"/>
    <w:rsid w:val="00331513"/>
    <w:pPr>
      <w:widowControl w:val="0"/>
      <w:ind w:firstLine="709"/>
      <w:jc w:val="both"/>
    </w:pPr>
    <w:rPr>
      <w:sz w:val="28"/>
      <w:szCs w:val="20"/>
      <w:lang w:val="uk-UA"/>
    </w:rPr>
  </w:style>
  <w:style w:type="character" w:styleId="af0">
    <w:name w:val="Strong"/>
    <w:qFormat/>
    <w:rsid w:val="005F1D86"/>
    <w:rPr>
      <w:b/>
      <w:bCs/>
    </w:rPr>
  </w:style>
  <w:style w:type="paragraph" w:customStyle="1" w:styleId="af1">
    <w:name w:val="Яна_Аннотация"/>
    <w:basedOn w:val="a"/>
    <w:rsid w:val="00E577A4"/>
    <w:pPr>
      <w:spacing w:before="120"/>
      <w:ind w:firstLine="306"/>
      <w:jc w:val="both"/>
    </w:pPr>
    <w:rPr>
      <w:sz w:val="20"/>
      <w:szCs w:val="20"/>
      <w:lang w:val="uk-UA"/>
    </w:rPr>
  </w:style>
  <w:style w:type="character" w:customStyle="1" w:styleId="ofic">
    <w:name w:val="ofic"/>
    <w:rsid w:val="007B2987"/>
  </w:style>
  <w:style w:type="paragraph" w:styleId="af2">
    <w:name w:val="Balloon Text"/>
    <w:basedOn w:val="a"/>
    <w:link w:val="af3"/>
    <w:rsid w:val="003E433A"/>
    <w:rPr>
      <w:rFonts w:ascii="Tahoma" w:hAnsi="Tahoma" w:cs="Tahoma"/>
      <w:sz w:val="16"/>
      <w:szCs w:val="16"/>
    </w:rPr>
  </w:style>
  <w:style w:type="character" w:customStyle="1" w:styleId="af3">
    <w:name w:val="Текст выноски Знак"/>
    <w:basedOn w:val="a0"/>
    <w:link w:val="af2"/>
    <w:rsid w:val="003E433A"/>
    <w:rPr>
      <w:rFonts w:ascii="Tahoma" w:hAnsi="Tahoma" w:cs="Tahoma"/>
      <w:sz w:val="16"/>
      <w:szCs w:val="16"/>
    </w:rPr>
  </w:style>
  <w:style w:type="paragraph" w:styleId="af4">
    <w:name w:val="List Paragraph"/>
    <w:basedOn w:val="a"/>
    <w:qFormat/>
    <w:rsid w:val="00C4136E"/>
    <w:pPr>
      <w:ind w:left="720"/>
      <w:contextualSpacing/>
    </w:pPr>
  </w:style>
  <w:style w:type="paragraph" w:customStyle="1" w:styleId="13">
    <w:name w:val="Знак1"/>
    <w:basedOn w:val="a"/>
    <w:rsid w:val="00966E92"/>
    <w:rPr>
      <w:rFonts w:ascii="Verdana" w:hAnsi="Verdana" w:cs="Verdana"/>
      <w:sz w:val="20"/>
      <w:szCs w:val="20"/>
      <w:lang w:val="en-US" w:eastAsia="en-US"/>
    </w:rPr>
  </w:style>
  <w:style w:type="paragraph" w:customStyle="1" w:styleId="AuthorEmail">
    <w:name w:val="Author Email"/>
    <w:basedOn w:val="a"/>
    <w:qFormat/>
    <w:rsid w:val="008B577F"/>
    <w:pPr>
      <w:jc w:val="center"/>
    </w:pPr>
    <w:rPr>
      <w:sz w:val="20"/>
      <w:szCs w:val="20"/>
      <w:lang w:val="en-US" w:eastAsia="en-US"/>
    </w:rPr>
  </w:style>
  <w:style w:type="character" w:customStyle="1" w:styleId="14">
    <w:name w:val="Незакрита згадка1"/>
    <w:basedOn w:val="a0"/>
    <w:uiPriority w:val="99"/>
    <w:semiHidden/>
    <w:unhideWhenUsed/>
    <w:rsid w:val="00B51B17"/>
    <w:rPr>
      <w:color w:val="605E5C"/>
      <w:shd w:val="clear" w:color="auto" w:fill="E1DFDD"/>
    </w:rPr>
  </w:style>
  <w:style w:type="character" w:customStyle="1" w:styleId="30">
    <w:name w:val="Заголовок 3 Знак"/>
    <w:basedOn w:val="a0"/>
    <w:link w:val="3"/>
    <w:uiPriority w:val="9"/>
    <w:rsid w:val="00B51B17"/>
    <w:rPr>
      <w:rFonts w:asciiTheme="majorHAnsi" w:eastAsiaTheme="majorEastAsia" w:hAnsiTheme="majorHAnsi" w:cstheme="majorBidi"/>
      <w:color w:val="1F3763" w:themeColor="accent1" w:themeShade="7F"/>
      <w:sz w:val="24"/>
      <w:szCs w:val="24"/>
    </w:rPr>
  </w:style>
  <w:style w:type="character" w:customStyle="1" w:styleId="gd">
    <w:name w:val="gd"/>
    <w:basedOn w:val="a0"/>
    <w:rsid w:val="00B51B17"/>
  </w:style>
  <w:style w:type="paragraph" w:customStyle="1" w:styleId="15">
    <w:name w:val="Обычный1"/>
    <w:rsid w:val="00C42A80"/>
    <w:rPr>
      <w:sz w:val="28"/>
    </w:rPr>
  </w:style>
  <w:style w:type="character" w:styleId="af5">
    <w:name w:val="FollowedHyperlink"/>
    <w:basedOn w:val="a0"/>
    <w:semiHidden/>
    <w:unhideWhenUsed/>
    <w:rsid w:val="00B7462E"/>
    <w:rPr>
      <w:color w:val="954F72" w:themeColor="followedHyperlink"/>
      <w:u w:val="single"/>
    </w:rPr>
  </w:style>
  <w:style w:type="character" w:customStyle="1" w:styleId="ng-binding">
    <w:name w:val="ng-binding"/>
    <w:basedOn w:val="a0"/>
    <w:rsid w:val="00E96868"/>
  </w:style>
  <w:style w:type="paragraph" w:styleId="HTML">
    <w:name w:val="HTML Preformatted"/>
    <w:basedOn w:val="a"/>
    <w:link w:val="HTML0"/>
    <w:semiHidden/>
    <w:unhideWhenUsed/>
    <w:rsid w:val="006634A3"/>
    <w:rPr>
      <w:rFonts w:ascii="Consolas" w:hAnsi="Consolas"/>
      <w:sz w:val="20"/>
      <w:szCs w:val="20"/>
    </w:rPr>
  </w:style>
  <w:style w:type="character" w:customStyle="1" w:styleId="HTML0">
    <w:name w:val="Стандартный HTML Знак"/>
    <w:basedOn w:val="a0"/>
    <w:link w:val="HTML"/>
    <w:semiHidden/>
    <w:rsid w:val="006634A3"/>
    <w:rPr>
      <w:rFonts w:ascii="Consolas" w:hAnsi="Consolas"/>
    </w:rPr>
  </w:style>
  <w:style w:type="character" w:styleId="af6">
    <w:name w:val="Placeholder Text"/>
    <w:basedOn w:val="a0"/>
    <w:uiPriority w:val="99"/>
    <w:semiHidden/>
    <w:rsid w:val="00AE77F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C18"/>
    <w:rPr>
      <w:sz w:val="24"/>
      <w:szCs w:val="24"/>
    </w:rPr>
  </w:style>
  <w:style w:type="paragraph" w:styleId="1">
    <w:name w:val="heading 1"/>
    <w:basedOn w:val="a"/>
    <w:next w:val="a"/>
    <w:link w:val="10"/>
    <w:qFormat/>
    <w:rsid w:val="00073BB5"/>
    <w:pPr>
      <w:keepNext/>
      <w:widowControl w:val="0"/>
      <w:spacing w:before="240" w:after="60"/>
      <w:outlineLvl w:val="0"/>
    </w:pPr>
    <w:rPr>
      <w:rFonts w:ascii="Arial" w:hAnsi="Arial" w:cs="Arial"/>
      <w:b/>
      <w:bCs/>
      <w:kern w:val="32"/>
      <w:sz w:val="32"/>
      <w:szCs w:val="32"/>
    </w:rPr>
  </w:style>
  <w:style w:type="paragraph" w:styleId="3">
    <w:name w:val="heading 3"/>
    <w:basedOn w:val="a"/>
    <w:next w:val="a"/>
    <w:link w:val="30"/>
    <w:uiPriority w:val="9"/>
    <w:unhideWhenUsed/>
    <w:qFormat/>
    <w:rsid w:val="00B51B17"/>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14FBC"/>
    <w:pPr>
      <w:ind w:firstLine="720"/>
      <w:jc w:val="both"/>
    </w:pPr>
    <w:rPr>
      <w:sz w:val="28"/>
      <w:szCs w:val="20"/>
      <w:lang w:val="uk-UA"/>
    </w:rPr>
  </w:style>
  <w:style w:type="paragraph" w:styleId="a5">
    <w:name w:val="Body Text"/>
    <w:basedOn w:val="a"/>
    <w:link w:val="a6"/>
    <w:rsid w:val="00414FBC"/>
    <w:pPr>
      <w:spacing w:after="120"/>
    </w:pPr>
  </w:style>
  <w:style w:type="character" w:customStyle="1" w:styleId="a4">
    <w:name w:val="Основной текст с отступом Знак"/>
    <w:link w:val="a3"/>
    <w:rsid w:val="00414FBC"/>
    <w:rPr>
      <w:sz w:val="28"/>
      <w:lang w:val="uk-UA" w:eastAsia="ru-RU" w:bidi="ar-SA"/>
    </w:rPr>
  </w:style>
  <w:style w:type="character" w:customStyle="1" w:styleId="a6">
    <w:name w:val="Основной текст Знак"/>
    <w:link w:val="a5"/>
    <w:rsid w:val="00414FBC"/>
    <w:rPr>
      <w:sz w:val="24"/>
      <w:szCs w:val="24"/>
      <w:lang w:val="ru-RU" w:eastAsia="ru-RU" w:bidi="ar-SA"/>
    </w:rPr>
  </w:style>
  <w:style w:type="character" w:customStyle="1" w:styleId="FontStyle19">
    <w:name w:val="Font Style19"/>
    <w:rsid w:val="00414FBC"/>
    <w:rPr>
      <w:rFonts w:ascii="Times New Roman" w:hAnsi="Times New Roman" w:cs="Times New Roman"/>
      <w:sz w:val="18"/>
      <w:szCs w:val="18"/>
    </w:rPr>
  </w:style>
  <w:style w:type="paragraph" w:customStyle="1" w:styleId="Style5">
    <w:name w:val="Style5"/>
    <w:basedOn w:val="a"/>
    <w:rsid w:val="00414FBC"/>
    <w:pPr>
      <w:widowControl w:val="0"/>
      <w:autoSpaceDE w:val="0"/>
      <w:autoSpaceDN w:val="0"/>
      <w:adjustRightInd w:val="0"/>
      <w:spacing w:line="202" w:lineRule="exact"/>
      <w:ind w:firstLine="336"/>
      <w:jc w:val="both"/>
    </w:pPr>
  </w:style>
  <w:style w:type="character" w:customStyle="1" w:styleId="FontStyle18">
    <w:name w:val="Font Style18"/>
    <w:rsid w:val="00414FBC"/>
    <w:rPr>
      <w:rFonts w:ascii="Times New Roman" w:hAnsi="Times New Roman" w:cs="Times New Roman"/>
      <w:b/>
      <w:bCs/>
      <w:sz w:val="18"/>
      <w:szCs w:val="18"/>
    </w:rPr>
  </w:style>
  <w:style w:type="character" w:customStyle="1" w:styleId="header21">
    <w:name w:val="header21"/>
    <w:rsid w:val="00414FBC"/>
    <w:rPr>
      <w:color w:val="000066"/>
      <w:sz w:val="27"/>
      <w:szCs w:val="27"/>
    </w:rPr>
  </w:style>
  <w:style w:type="paragraph" w:styleId="a7">
    <w:name w:val="Normal (Web)"/>
    <w:aliases w:val="Обычный (веб)1"/>
    <w:basedOn w:val="a"/>
    <w:uiPriority w:val="99"/>
    <w:rsid w:val="00414FBC"/>
    <w:pPr>
      <w:spacing w:before="100" w:beforeAutospacing="1" w:after="100" w:afterAutospacing="1"/>
    </w:pPr>
  </w:style>
  <w:style w:type="paragraph" w:styleId="a8">
    <w:name w:val="No Spacing"/>
    <w:qFormat/>
    <w:rsid w:val="00414FBC"/>
    <w:rPr>
      <w:sz w:val="24"/>
      <w:szCs w:val="24"/>
    </w:rPr>
  </w:style>
  <w:style w:type="paragraph" w:customStyle="1" w:styleId="a9">
    <w:name w:val="Знак"/>
    <w:basedOn w:val="a"/>
    <w:rsid w:val="00160CA1"/>
    <w:rPr>
      <w:rFonts w:ascii="Verdana" w:hAnsi="Verdana" w:cs="Verdana"/>
      <w:sz w:val="20"/>
      <w:szCs w:val="20"/>
      <w:lang w:val="en-US" w:eastAsia="en-US"/>
    </w:rPr>
  </w:style>
  <w:style w:type="character" w:customStyle="1" w:styleId="apple-style-span">
    <w:name w:val="apple-style-span"/>
    <w:basedOn w:val="a0"/>
    <w:rsid w:val="005F3F2A"/>
  </w:style>
  <w:style w:type="character" w:customStyle="1" w:styleId="WW8Num6z0">
    <w:name w:val="WW8Num6z0"/>
    <w:rsid w:val="00C61BFC"/>
    <w:rPr>
      <w:rFonts w:ascii="Symbol" w:hAnsi="Symbol" w:cs="Symbol"/>
    </w:rPr>
  </w:style>
  <w:style w:type="table" w:styleId="aa">
    <w:name w:val="Table Grid"/>
    <w:basedOn w:val="a1"/>
    <w:rsid w:val="00CC3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aliases w:val="Название Знак Знак"/>
    <w:basedOn w:val="a"/>
    <w:link w:val="ac"/>
    <w:qFormat/>
    <w:rsid w:val="00CC34FA"/>
    <w:pPr>
      <w:jc w:val="center"/>
    </w:pPr>
    <w:rPr>
      <w:sz w:val="28"/>
      <w:lang w:val="uk-UA"/>
    </w:rPr>
  </w:style>
  <w:style w:type="character" w:customStyle="1" w:styleId="ac">
    <w:name w:val="Название Знак"/>
    <w:aliases w:val="Название Знак Знак Знак"/>
    <w:link w:val="ab"/>
    <w:rsid w:val="00CC34FA"/>
    <w:rPr>
      <w:sz w:val="28"/>
      <w:szCs w:val="24"/>
      <w:lang w:val="uk-UA" w:eastAsia="ru-RU" w:bidi="ar-SA"/>
    </w:rPr>
  </w:style>
  <w:style w:type="paragraph" w:customStyle="1" w:styleId="11">
    <w:name w:val="Знак Знак Знак1 Знак Знак Знак Знак Знак Знак Знак Знак Знак Знак"/>
    <w:basedOn w:val="a"/>
    <w:rsid w:val="00333AE8"/>
    <w:rPr>
      <w:rFonts w:ascii="Verdana" w:hAnsi="Verdana" w:cs="Verdana"/>
      <w:sz w:val="20"/>
      <w:szCs w:val="20"/>
      <w:lang w:val="en-US" w:eastAsia="en-US"/>
    </w:rPr>
  </w:style>
  <w:style w:type="character" w:customStyle="1" w:styleId="10">
    <w:name w:val="Заголовок 1 Знак"/>
    <w:link w:val="1"/>
    <w:rsid w:val="00073BB5"/>
    <w:rPr>
      <w:rFonts w:ascii="Arial" w:hAnsi="Arial" w:cs="Arial"/>
      <w:b/>
      <w:bCs/>
      <w:kern w:val="32"/>
      <w:sz w:val="32"/>
      <w:szCs w:val="32"/>
      <w:lang w:val="ru-RU" w:eastAsia="ru-RU" w:bidi="ar-SA"/>
    </w:rPr>
  </w:style>
  <w:style w:type="character" w:customStyle="1" w:styleId="ad">
    <w:name w:val="Основной текст_"/>
    <w:locked/>
    <w:rsid w:val="00112FA7"/>
    <w:rPr>
      <w:rFonts w:ascii="Times New Roman" w:hAnsi="Times New Roman" w:cs="Times New Roman"/>
      <w:sz w:val="26"/>
      <w:szCs w:val="26"/>
      <w:u w:val="none"/>
    </w:rPr>
  </w:style>
  <w:style w:type="character" w:styleId="ae">
    <w:name w:val="Hyperlink"/>
    <w:rsid w:val="000658E7"/>
    <w:rPr>
      <w:color w:val="0000FF"/>
      <w:u w:val="single"/>
    </w:rPr>
  </w:style>
  <w:style w:type="character" w:customStyle="1" w:styleId="12">
    <w:name w:val="Название Знак Знак Знак Знак1"/>
    <w:rsid w:val="00331513"/>
    <w:rPr>
      <w:sz w:val="28"/>
      <w:szCs w:val="24"/>
      <w:lang w:val="uk-UA" w:eastAsia="ru-RU" w:bidi="ar-SA"/>
    </w:rPr>
  </w:style>
  <w:style w:type="paragraph" w:customStyle="1" w:styleId="af">
    <w:name w:val="Осносной текст"/>
    <w:basedOn w:val="a"/>
    <w:rsid w:val="00331513"/>
    <w:pPr>
      <w:widowControl w:val="0"/>
      <w:ind w:firstLine="709"/>
      <w:jc w:val="both"/>
    </w:pPr>
    <w:rPr>
      <w:sz w:val="28"/>
      <w:szCs w:val="20"/>
      <w:lang w:val="uk-UA"/>
    </w:rPr>
  </w:style>
  <w:style w:type="character" w:styleId="af0">
    <w:name w:val="Strong"/>
    <w:qFormat/>
    <w:rsid w:val="005F1D86"/>
    <w:rPr>
      <w:b/>
      <w:bCs/>
    </w:rPr>
  </w:style>
  <w:style w:type="paragraph" w:customStyle="1" w:styleId="af1">
    <w:name w:val="Яна_Аннотация"/>
    <w:basedOn w:val="a"/>
    <w:rsid w:val="00E577A4"/>
    <w:pPr>
      <w:spacing w:before="120"/>
      <w:ind w:firstLine="306"/>
      <w:jc w:val="both"/>
    </w:pPr>
    <w:rPr>
      <w:sz w:val="20"/>
      <w:szCs w:val="20"/>
      <w:lang w:val="uk-UA"/>
    </w:rPr>
  </w:style>
  <w:style w:type="character" w:customStyle="1" w:styleId="ofic">
    <w:name w:val="ofic"/>
    <w:rsid w:val="007B2987"/>
  </w:style>
  <w:style w:type="paragraph" w:styleId="af2">
    <w:name w:val="Balloon Text"/>
    <w:basedOn w:val="a"/>
    <w:link w:val="af3"/>
    <w:rsid w:val="003E433A"/>
    <w:rPr>
      <w:rFonts w:ascii="Tahoma" w:hAnsi="Tahoma" w:cs="Tahoma"/>
      <w:sz w:val="16"/>
      <w:szCs w:val="16"/>
    </w:rPr>
  </w:style>
  <w:style w:type="character" w:customStyle="1" w:styleId="af3">
    <w:name w:val="Текст выноски Знак"/>
    <w:basedOn w:val="a0"/>
    <w:link w:val="af2"/>
    <w:rsid w:val="003E433A"/>
    <w:rPr>
      <w:rFonts w:ascii="Tahoma" w:hAnsi="Tahoma" w:cs="Tahoma"/>
      <w:sz w:val="16"/>
      <w:szCs w:val="16"/>
    </w:rPr>
  </w:style>
  <w:style w:type="paragraph" w:styleId="af4">
    <w:name w:val="List Paragraph"/>
    <w:basedOn w:val="a"/>
    <w:qFormat/>
    <w:rsid w:val="00C4136E"/>
    <w:pPr>
      <w:ind w:left="720"/>
      <w:contextualSpacing/>
    </w:pPr>
  </w:style>
  <w:style w:type="paragraph" w:customStyle="1" w:styleId="13">
    <w:name w:val="Знак1"/>
    <w:basedOn w:val="a"/>
    <w:rsid w:val="00966E92"/>
    <w:rPr>
      <w:rFonts w:ascii="Verdana" w:hAnsi="Verdana" w:cs="Verdana"/>
      <w:sz w:val="20"/>
      <w:szCs w:val="20"/>
      <w:lang w:val="en-US" w:eastAsia="en-US"/>
    </w:rPr>
  </w:style>
  <w:style w:type="paragraph" w:customStyle="1" w:styleId="AuthorEmail">
    <w:name w:val="Author Email"/>
    <w:basedOn w:val="a"/>
    <w:qFormat/>
    <w:rsid w:val="008B577F"/>
    <w:pPr>
      <w:jc w:val="center"/>
    </w:pPr>
    <w:rPr>
      <w:sz w:val="20"/>
      <w:szCs w:val="20"/>
      <w:lang w:val="en-US" w:eastAsia="en-US"/>
    </w:rPr>
  </w:style>
  <w:style w:type="character" w:customStyle="1" w:styleId="14">
    <w:name w:val="Незакрита згадка1"/>
    <w:basedOn w:val="a0"/>
    <w:uiPriority w:val="99"/>
    <w:semiHidden/>
    <w:unhideWhenUsed/>
    <w:rsid w:val="00B51B17"/>
    <w:rPr>
      <w:color w:val="605E5C"/>
      <w:shd w:val="clear" w:color="auto" w:fill="E1DFDD"/>
    </w:rPr>
  </w:style>
  <w:style w:type="character" w:customStyle="1" w:styleId="30">
    <w:name w:val="Заголовок 3 Знак"/>
    <w:basedOn w:val="a0"/>
    <w:link w:val="3"/>
    <w:uiPriority w:val="9"/>
    <w:rsid w:val="00B51B17"/>
    <w:rPr>
      <w:rFonts w:asciiTheme="majorHAnsi" w:eastAsiaTheme="majorEastAsia" w:hAnsiTheme="majorHAnsi" w:cstheme="majorBidi"/>
      <w:color w:val="1F3763" w:themeColor="accent1" w:themeShade="7F"/>
      <w:sz w:val="24"/>
      <w:szCs w:val="24"/>
    </w:rPr>
  </w:style>
  <w:style w:type="character" w:customStyle="1" w:styleId="gd">
    <w:name w:val="gd"/>
    <w:basedOn w:val="a0"/>
    <w:rsid w:val="00B51B17"/>
  </w:style>
  <w:style w:type="paragraph" w:customStyle="1" w:styleId="15">
    <w:name w:val="Обычный1"/>
    <w:rsid w:val="00C42A80"/>
    <w:rPr>
      <w:sz w:val="28"/>
    </w:rPr>
  </w:style>
  <w:style w:type="character" w:styleId="af5">
    <w:name w:val="FollowedHyperlink"/>
    <w:basedOn w:val="a0"/>
    <w:semiHidden/>
    <w:unhideWhenUsed/>
    <w:rsid w:val="00B7462E"/>
    <w:rPr>
      <w:color w:val="954F72" w:themeColor="followedHyperlink"/>
      <w:u w:val="single"/>
    </w:rPr>
  </w:style>
  <w:style w:type="character" w:customStyle="1" w:styleId="ng-binding">
    <w:name w:val="ng-binding"/>
    <w:basedOn w:val="a0"/>
    <w:rsid w:val="00E96868"/>
  </w:style>
  <w:style w:type="paragraph" w:styleId="HTML">
    <w:name w:val="HTML Preformatted"/>
    <w:basedOn w:val="a"/>
    <w:link w:val="HTML0"/>
    <w:semiHidden/>
    <w:unhideWhenUsed/>
    <w:rsid w:val="006634A3"/>
    <w:rPr>
      <w:rFonts w:ascii="Consolas" w:hAnsi="Consolas"/>
      <w:sz w:val="20"/>
      <w:szCs w:val="20"/>
    </w:rPr>
  </w:style>
  <w:style w:type="character" w:customStyle="1" w:styleId="HTML0">
    <w:name w:val="Стандартный HTML Знак"/>
    <w:basedOn w:val="a0"/>
    <w:link w:val="HTML"/>
    <w:semiHidden/>
    <w:rsid w:val="006634A3"/>
    <w:rPr>
      <w:rFonts w:ascii="Consolas" w:hAnsi="Consolas"/>
    </w:rPr>
  </w:style>
  <w:style w:type="character" w:styleId="af6">
    <w:name w:val="Placeholder Text"/>
    <w:basedOn w:val="a0"/>
    <w:uiPriority w:val="99"/>
    <w:semiHidden/>
    <w:rsid w:val="00AE77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908">
      <w:bodyDiv w:val="1"/>
      <w:marLeft w:val="0"/>
      <w:marRight w:val="0"/>
      <w:marTop w:val="0"/>
      <w:marBottom w:val="0"/>
      <w:divBdr>
        <w:top w:val="none" w:sz="0" w:space="0" w:color="auto"/>
        <w:left w:val="none" w:sz="0" w:space="0" w:color="auto"/>
        <w:bottom w:val="none" w:sz="0" w:space="0" w:color="auto"/>
        <w:right w:val="none" w:sz="0" w:space="0" w:color="auto"/>
      </w:divBdr>
    </w:div>
    <w:div w:id="25717511">
      <w:bodyDiv w:val="1"/>
      <w:marLeft w:val="0"/>
      <w:marRight w:val="0"/>
      <w:marTop w:val="0"/>
      <w:marBottom w:val="0"/>
      <w:divBdr>
        <w:top w:val="none" w:sz="0" w:space="0" w:color="auto"/>
        <w:left w:val="none" w:sz="0" w:space="0" w:color="auto"/>
        <w:bottom w:val="none" w:sz="0" w:space="0" w:color="auto"/>
        <w:right w:val="none" w:sz="0" w:space="0" w:color="auto"/>
      </w:divBdr>
    </w:div>
    <w:div w:id="43066599">
      <w:bodyDiv w:val="1"/>
      <w:marLeft w:val="0"/>
      <w:marRight w:val="0"/>
      <w:marTop w:val="0"/>
      <w:marBottom w:val="0"/>
      <w:divBdr>
        <w:top w:val="none" w:sz="0" w:space="0" w:color="auto"/>
        <w:left w:val="none" w:sz="0" w:space="0" w:color="auto"/>
        <w:bottom w:val="none" w:sz="0" w:space="0" w:color="auto"/>
        <w:right w:val="none" w:sz="0" w:space="0" w:color="auto"/>
      </w:divBdr>
      <w:divsChild>
        <w:div w:id="557667481">
          <w:marLeft w:val="0"/>
          <w:marRight w:val="0"/>
          <w:marTop w:val="0"/>
          <w:marBottom w:val="0"/>
          <w:divBdr>
            <w:top w:val="none" w:sz="0" w:space="0" w:color="auto"/>
            <w:left w:val="none" w:sz="0" w:space="0" w:color="auto"/>
            <w:bottom w:val="none" w:sz="0" w:space="0" w:color="auto"/>
            <w:right w:val="none" w:sz="0" w:space="0" w:color="auto"/>
          </w:divBdr>
        </w:div>
      </w:divsChild>
    </w:div>
    <w:div w:id="177819277">
      <w:bodyDiv w:val="1"/>
      <w:marLeft w:val="0"/>
      <w:marRight w:val="0"/>
      <w:marTop w:val="0"/>
      <w:marBottom w:val="0"/>
      <w:divBdr>
        <w:top w:val="none" w:sz="0" w:space="0" w:color="auto"/>
        <w:left w:val="none" w:sz="0" w:space="0" w:color="auto"/>
        <w:bottom w:val="none" w:sz="0" w:space="0" w:color="auto"/>
        <w:right w:val="none" w:sz="0" w:space="0" w:color="auto"/>
      </w:divBdr>
      <w:divsChild>
        <w:div w:id="2041053237">
          <w:marLeft w:val="0"/>
          <w:marRight w:val="0"/>
          <w:marTop w:val="0"/>
          <w:marBottom w:val="0"/>
          <w:divBdr>
            <w:top w:val="none" w:sz="0" w:space="0" w:color="auto"/>
            <w:left w:val="none" w:sz="0" w:space="0" w:color="auto"/>
            <w:bottom w:val="none" w:sz="0" w:space="0" w:color="auto"/>
            <w:right w:val="none" w:sz="0" w:space="0" w:color="auto"/>
          </w:divBdr>
        </w:div>
      </w:divsChild>
    </w:div>
    <w:div w:id="181162651">
      <w:bodyDiv w:val="1"/>
      <w:marLeft w:val="0"/>
      <w:marRight w:val="0"/>
      <w:marTop w:val="0"/>
      <w:marBottom w:val="0"/>
      <w:divBdr>
        <w:top w:val="none" w:sz="0" w:space="0" w:color="auto"/>
        <w:left w:val="none" w:sz="0" w:space="0" w:color="auto"/>
        <w:bottom w:val="none" w:sz="0" w:space="0" w:color="auto"/>
        <w:right w:val="none" w:sz="0" w:space="0" w:color="auto"/>
      </w:divBdr>
    </w:div>
    <w:div w:id="250698505">
      <w:bodyDiv w:val="1"/>
      <w:marLeft w:val="0"/>
      <w:marRight w:val="0"/>
      <w:marTop w:val="0"/>
      <w:marBottom w:val="0"/>
      <w:divBdr>
        <w:top w:val="none" w:sz="0" w:space="0" w:color="auto"/>
        <w:left w:val="none" w:sz="0" w:space="0" w:color="auto"/>
        <w:bottom w:val="none" w:sz="0" w:space="0" w:color="auto"/>
        <w:right w:val="none" w:sz="0" w:space="0" w:color="auto"/>
      </w:divBdr>
      <w:divsChild>
        <w:div w:id="83646671">
          <w:marLeft w:val="0"/>
          <w:marRight w:val="0"/>
          <w:marTop w:val="0"/>
          <w:marBottom w:val="0"/>
          <w:divBdr>
            <w:top w:val="none" w:sz="0" w:space="0" w:color="auto"/>
            <w:left w:val="none" w:sz="0" w:space="0" w:color="auto"/>
            <w:bottom w:val="none" w:sz="0" w:space="0" w:color="auto"/>
            <w:right w:val="none" w:sz="0" w:space="0" w:color="auto"/>
          </w:divBdr>
        </w:div>
        <w:div w:id="534971315">
          <w:marLeft w:val="0"/>
          <w:marRight w:val="0"/>
          <w:marTop w:val="0"/>
          <w:marBottom w:val="0"/>
          <w:divBdr>
            <w:top w:val="none" w:sz="0" w:space="0" w:color="auto"/>
            <w:left w:val="none" w:sz="0" w:space="0" w:color="auto"/>
            <w:bottom w:val="none" w:sz="0" w:space="0" w:color="auto"/>
            <w:right w:val="none" w:sz="0" w:space="0" w:color="auto"/>
          </w:divBdr>
        </w:div>
        <w:div w:id="1098212256">
          <w:marLeft w:val="0"/>
          <w:marRight w:val="0"/>
          <w:marTop w:val="0"/>
          <w:marBottom w:val="0"/>
          <w:divBdr>
            <w:top w:val="none" w:sz="0" w:space="0" w:color="auto"/>
            <w:left w:val="none" w:sz="0" w:space="0" w:color="auto"/>
            <w:bottom w:val="none" w:sz="0" w:space="0" w:color="auto"/>
            <w:right w:val="none" w:sz="0" w:space="0" w:color="auto"/>
          </w:divBdr>
        </w:div>
        <w:div w:id="2042507486">
          <w:marLeft w:val="0"/>
          <w:marRight w:val="0"/>
          <w:marTop w:val="0"/>
          <w:marBottom w:val="0"/>
          <w:divBdr>
            <w:top w:val="none" w:sz="0" w:space="0" w:color="auto"/>
            <w:left w:val="none" w:sz="0" w:space="0" w:color="auto"/>
            <w:bottom w:val="none" w:sz="0" w:space="0" w:color="auto"/>
            <w:right w:val="none" w:sz="0" w:space="0" w:color="auto"/>
          </w:divBdr>
        </w:div>
      </w:divsChild>
    </w:div>
    <w:div w:id="290021378">
      <w:bodyDiv w:val="1"/>
      <w:marLeft w:val="0"/>
      <w:marRight w:val="0"/>
      <w:marTop w:val="0"/>
      <w:marBottom w:val="0"/>
      <w:divBdr>
        <w:top w:val="none" w:sz="0" w:space="0" w:color="auto"/>
        <w:left w:val="none" w:sz="0" w:space="0" w:color="auto"/>
        <w:bottom w:val="none" w:sz="0" w:space="0" w:color="auto"/>
        <w:right w:val="none" w:sz="0" w:space="0" w:color="auto"/>
      </w:divBdr>
    </w:div>
    <w:div w:id="293025678">
      <w:bodyDiv w:val="1"/>
      <w:marLeft w:val="0"/>
      <w:marRight w:val="0"/>
      <w:marTop w:val="0"/>
      <w:marBottom w:val="0"/>
      <w:divBdr>
        <w:top w:val="none" w:sz="0" w:space="0" w:color="auto"/>
        <w:left w:val="none" w:sz="0" w:space="0" w:color="auto"/>
        <w:bottom w:val="none" w:sz="0" w:space="0" w:color="auto"/>
        <w:right w:val="none" w:sz="0" w:space="0" w:color="auto"/>
      </w:divBdr>
    </w:div>
    <w:div w:id="304894672">
      <w:bodyDiv w:val="1"/>
      <w:marLeft w:val="0"/>
      <w:marRight w:val="0"/>
      <w:marTop w:val="0"/>
      <w:marBottom w:val="0"/>
      <w:divBdr>
        <w:top w:val="none" w:sz="0" w:space="0" w:color="auto"/>
        <w:left w:val="none" w:sz="0" w:space="0" w:color="auto"/>
        <w:bottom w:val="none" w:sz="0" w:space="0" w:color="auto"/>
        <w:right w:val="none" w:sz="0" w:space="0" w:color="auto"/>
      </w:divBdr>
      <w:divsChild>
        <w:div w:id="1169323710">
          <w:marLeft w:val="0"/>
          <w:marRight w:val="0"/>
          <w:marTop w:val="0"/>
          <w:marBottom w:val="0"/>
          <w:divBdr>
            <w:top w:val="none" w:sz="0" w:space="0" w:color="auto"/>
            <w:left w:val="none" w:sz="0" w:space="0" w:color="auto"/>
            <w:bottom w:val="none" w:sz="0" w:space="0" w:color="auto"/>
            <w:right w:val="none" w:sz="0" w:space="0" w:color="auto"/>
          </w:divBdr>
          <w:divsChild>
            <w:div w:id="341401567">
              <w:marLeft w:val="0"/>
              <w:marRight w:val="0"/>
              <w:marTop w:val="0"/>
              <w:marBottom w:val="0"/>
              <w:divBdr>
                <w:top w:val="none" w:sz="0" w:space="0" w:color="auto"/>
                <w:left w:val="none" w:sz="0" w:space="0" w:color="auto"/>
                <w:bottom w:val="none" w:sz="0" w:space="0" w:color="auto"/>
                <w:right w:val="none" w:sz="0" w:space="0" w:color="auto"/>
              </w:divBdr>
            </w:div>
            <w:div w:id="461655814">
              <w:marLeft w:val="0"/>
              <w:marRight w:val="0"/>
              <w:marTop w:val="0"/>
              <w:marBottom w:val="0"/>
              <w:divBdr>
                <w:top w:val="none" w:sz="0" w:space="0" w:color="auto"/>
                <w:left w:val="none" w:sz="0" w:space="0" w:color="auto"/>
                <w:bottom w:val="none" w:sz="0" w:space="0" w:color="auto"/>
                <w:right w:val="none" w:sz="0" w:space="0" w:color="auto"/>
              </w:divBdr>
            </w:div>
            <w:div w:id="957183427">
              <w:marLeft w:val="0"/>
              <w:marRight w:val="0"/>
              <w:marTop w:val="0"/>
              <w:marBottom w:val="0"/>
              <w:divBdr>
                <w:top w:val="none" w:sz="0" w:space="0" w:color="auto"/>
                <w:left w:val="none" w:sz="0" w:space="0" w:color="auto"/>
                <w:bottom w:val="none" w:sz="0" w:space="0" w:color="auto"/>
                <w:right w:val="none" w:sz="0" w:space="0" w:color="auto"/>
              </w:divBdr>
            </w:div>
            <w:div w:id="1094938433">
              <w:marLeft w:val="0"/>
              <w:marRight w:val="0"/>
              <w:marTop w:val="0"/>
              <w:marBottom w:val="0"/>
              <w:divBdr>
                <w:top w:val="none" w:sz="0" w:space="0" w:color="auto"/>
                <w:left w:val="none" w:sz="0" w:space="0" w:color="auto"/>
                <w:bottom w:val="none" w:sz="0" w:space="0" w:color="auto"/>
                <w:right w:val="none" w:sz="0" w:space="0" w:color="auto"/>
              </w:divBdr>
            </w:div>
            <w:div w:id="1330330456">
              <w:marLeft w:val="0"/>
              <w:marRight w:val="0"/>
              <w:marTop w:val="0"/>
              <w:marBottom w:val="0"/>
              <w:divBdr>
                <w:top w:val="none" w:sz="0" w:space="0" w:color="auto"/>
                <w:left w:val="none" w:sz="0" w:space="0" w:color="auto"/>
                <w:bottom w:val="none" w:sz="0" w:space="0" w:color="auto"/>
                <w:right w:val="none" w:sz="0" w:space="0" w:color="auto"/>
              </w:divBdr>
            </w:div>
            <w:div w:id="1960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8432">
      <w:bodyDiv w:val="1"/>
      <w:marLeft w:val="0"/>
      <w:marRight w:val="0"/>
      <w:marTop w:val="0"/>
      <w:marBottom w:val="0"/>
      <w:divBdr>
        <w:top w:val="none" w:sz="0" w:space="0" w:color="auto"/>
        <w:left w:val="none" w:sz="0" w:space="0" w:color="auto"/>
        <w:bottom w:val="none" w:sz="0" w:space="0" w:color="auto"/>
        <w:right w:val="none" w:sz="0" w:space="0" w:color="auto"/>
      </w:divBdr>
      <w:divsChild>
        <w:div w:id="31157954">
          <w:marLeft w:val="0"/>
          <w:marRight w:val="0"/>
          <w:marTop w:val="0"/>
          <w:marBottom w:val="0"/>
          <w:divBdr>
            <w:top w:val="none" w:sz="0" w:space="0" w:color="auto"/>
            <w:left w:val="none" w:sz="0" w:space="0" w:color="auto"/>
            <w:bottom w:val="none" w:sz="0" w:space="0" w:color="auto"/>
            <w:right w:val="none" w:sz="0" w:space="0" w:color="auto"/>
          </w:divBdr>
        </w:div>
        <w:div w:id="65539598">
          <w:marLeft w:val="0"/>
          <w:marRight w:val="0"/>
          <w:marTop w:val="0"/>
          <w:marBottom w:val="0"/>
          <w:divBdr>
            <w:top w:val="none" w:sz="0" w:space="0" w:color="auto"/>
            <w:left w:val="none" w:sz="0" w:space="0" w:color="auto"/>
            <w:bottom w:val="none" w:sz="0" w:space="0" w:color="auto"/>
            <w:right w:val="none" w:sz="0" w:space="0" w:color="auto"/>
          </w:divBdr>
        </w:div>
        <w:div w:id="180441087">
          <w:marLeft w:val="0"/>
          <w:marRight w:val="0"/>
          <w:marTop w:val="0"/>
          <w:marBottom w:val="0"/>
          <w:divBdr>
            <w:top w:val="none" w:sz="0" w:space="0" w:color="auto"/>
            <w:left w:val="none" w:sz="0" w:space="0" w:color="auto"/>
            <w:bottom w:val="none" w:sz="0" w:space="0" w:color="auto"/>
            <w:right w:val="none" w:sz="0" w:space="0" w:color="auto"/>
          </w:divBdr>
        </w:div>
        <w:div w:id="244999101">
          <w:marLeft w:val="0"/>
          <w:marRight w:val="0"/>
          <w:marTop w:val="0"/>
          <w:marBottom w:val="0"/>
          <w:divBdr>
            <w:top w:val="none" w:sz="0" w:space="0" w:color="auto"/>
            <w:left w:val="none" w:sz="0" w:space="0" w:color="auto"/>
            <w:bottom w:val="none" w:sz="0" w:space="0" w:color="auto"/>
            <w:right w:val="none" w:sz="0" w:space="0" w:color="auto"/>
          </w:divBdr>
        </w:div>
        <w:div w:id="702485944">
          <w:marLeft w:val="0"/>
          <w:marRight w:val="0"/>
          <w:marTop w:val="0"/>
          <w:marBottom w:val="0"/>
          <w:divBdr>
            <w:top w:val="none" w:sz="0" w:space="0" w:color="auto"/>
            <w:left w:val="none" w:sz="0" w:space="0" w:color="auto"/>
            <w:bottom w:val="none" w:sz="0" w:space="0" w:color="auto"/>
            <w:right w:val="none" w:sz="0" w:space="0" w:color="auto"/>
          </w:divBdr>
        </w:div>
        <w:div w:id="932250201">
          <w:marLeft w:val="0"/>
          <w:marRight w:val="0"/>
          <w:marTop w:val="0"/>
          <w:marBottom w:val="0"/>
          <w:divBdr>
            <w:top w:val="none" w:sz="0" w:space="0" w:color="auto"/>
            <w:left w:val="none" w:sz="0" w:space="0" w:color="auto"/>
            <w:bottom w:val="none" w:sz="0" w:space="0" w:color="auto"/>
            <w:right w:val="none" w:sz="0" w:space="0" w:color="auto"/>
          </w:divBdr>
        </w:div>
        <w:div w:id="1000619313">
          <w:marLeft w:val="0"/>
          <w:marRight w:val="0"/>
          <w:marTop w:val="0"/>
          <w:marBottom w:val="0"/>
          <w:divBdr>
            <w:top w:val="none" w:sz="0" w:space="0" w:color="auto"/>
            <w:left w:val="none" w:sz="0" w:space="0" w:color="auto"/>
            <w:bottom w:val="none" w:sz="0" w:space="0" w:color="auto"/>
            <w:right w:val="none" w:sz="0" w:space="0" w:color="auto"/>
          </w:divBdr>
        </w:div>
        <w:div w:id="1009018108">
          <w:marLeft w:val="0"/>
          <w:marRight w:val="0"/>
          <w:marTop w:val="0"/>
          <w:marBottom w:val="0"/>
          <w:divBdr>
            <w:top w:val="none" w:sz="0" w:space="0" w:color="auto"/>
            <w:left w:val="none" w:sz="0" w:space="0" w:color="auto"/>
            <w:bottom w:val="none" w:sz="0" w:space="0" w:color="auto"/>
            <w:right w:val="none" w:sz="0" w:space="0" w:color="auto"/>
          </w:divBdr>
        </w:div>
        <w:div w:id="2083749420">
          <w:marLeft w:val="0"/>
          <w:marRight w:val="0"/>
          <w:marTop w:val="0"/>
          <w:marBottom w:val="0"/>
          <w:divBdr>
            <w:top w:val="none" w:sz="0" w:space="0" w:color="auto"/>
            <w:left w:val="none" w:sz="0" w:space="0" w:color="auto"/>
            <w:bottom w:val="none" w:sz="0" w:space="0" w:color="auto"/>
            <w:right w:val="none" w:sz="0" w:space="0" w:color="auto"/>
          </w:divBdr>
        </w:div>
      </w:divsChild>
    </w:div>
    <w:div w:id="340015409">
      <w:bodyDiv w:val="1"/>
      <w:marLeft w:val="0"/>
      <w:marRight w:val="0"/>
      <w:marTop w:val="0"/>
      <w:marBottom w:val="0"/>
      <w:divBdr>
        <w:top w:val="none" w:sz="0" w:space="0" w:color="auto"/>
        <w:left w:val="none" w:sz="0" w:space="0" w:color="auto"/>
        <w:bottom w:val="none" w:sz="0" w:space="0" w:color="auto"/>
        <w:right w:val="none" w:sz="0" w:space="0" w:color="auto"/>
      </w:divBdr>
      <w:divsChild>
        <w:div w:id="1736463843">
          <w:marLeft w:val="0"/>
          <w:marRight w:val="0"/>
          <w:marTop w:val="0"/>
          <w:marBottom w:val="0"/>
          <w:divBdr>
            <w:top w:val="none" w:sz="0" w:space="0" w:color="auto"/>
            <w:left w:val="none" w:sz="0" w:space="0" w:color="auto"/>
            <w:bottom w:val="none" w:sz="0" w:space="0" w:color="auto"/>
            <w:right w:val="none" w:sz="0" w:space="0" w:color="auto"/>
          </w:divBdr>
        </w:div>
      </w:divsChild>
    </w:div>
    <w:div w:id="453259266">
      <w:bodyDiv w:val="1"/>
      <w:marLeft w:val="0"/>
      <w:marRight w:val="0"/>
      <w:marTop w:val="0"/>
      <w:marBottom w:val="0"/>
      <w:divBdr>
        <w:top w:val="none" w:sz="0" w:space="0" w:color="auto"/>
        <w:left w:val="none" w:sz="0" w:space="0" w:color="auto"/>
        <w:bottom w:val="none" w:sz="0" w:space="0" w:color="auto"/>
        <w:right w:val="none" w:sz="0" w:space="0" w:color="auto"/>
      </w:divBdr>
      <w:divsChild>
        <w:div w:id="77988397">
          <w:marLeft w:val="0"/>
          <w:marRight w:val="0"/>
          <w:marTop w:val="0"/>
          <w:marBottom w:val="0"/>
          <w:divBdr>
            <w:top w:val="none" w:sz="0" w:space="0" w:color="auto"/>
            <w:left w:val="none" w:sz="0" w:space="0" w:color="auto"/>
            <w:bottom w:val="none" w:sz="0" w:space="0" w:color="auto"/>
            <w:right w:val="none" w:sz="0" w:space="0" w:color="auto"/>
          </w:divBdr>
        </w:div>
        <w:div w:id="128400061">
          <w:marLeft w:val="0"/>
          <w:marRight w:val="0"/>
          <w:marTop w:val="0"/>
          <w:marBottom w:val="0"/>
          <w:divBdr>
            <w:top w:val="none" w:sz="0" w:space="0" w:color="auto"/>
            <w:left w:val="none" w:sz="0" w:space="0" w:color="auto"/>
            <w:bottom w:val="none" w:sz="0" w:space="0" w:color="auto"/>
            <w:right w:val="none" w:sz="0" w:space="0" w:color="auto"/>
          </w:divBdr>
        </w:div>
        <w:div w:id="391008845">
          <w:marLeft w:val="0"/>
          <w:marRight w:val="0"/>
          <w:marTop w:val="0"/>
          <w:marBottom w:val="0"/>
          <w:divBdr>
            <w:top w:val="none" w:sz="0" w:space="0" w:color="auto"/>
            <w:left w:val="none" w:sz="0" w:space="0" w:color="auto"/>
            <w:bottom w:val="none" w:sz="0" w:space="0" w:color="auto"/>
            <w:right w:val="none" w:sz="0" w:space="0" w:color="auto"/>
          </w:divBdr>
        </w:div>
        <w:div w:id="688412726">
          <w:marLeft w:val="0"/>
          <w:marRight w:val="0"/>
          <w:marTop w:val="0"/>
          <w:marBottom w:val="0"/>
          <w:divBdr>
            <w:top w:val="none" w:sz="0" w:space="0" w:color="auto"/>
            <w:left w:val="none" w:sz="0" w:space="0" w:color="auto"/>
            <w:bottom w:val="none" w:sz="0" w:space="0" w:color="auto"/>
            <w:right w:val="none" w:sz="0" w:space="0" w:color="auto"/>
          </w:divBdr>
        </w:div>
        <w:div w:id="690954069">
          <w:marLeft w:val="0"/>
          <w:marRight w:val="0"/>
          <w:marTop w:val="0"/>
          <w:marBottom w:val="0"/>
          <w:divBdr>
            <w:top w:val="none" w:sz="0" w:space="0" w:color="auto"/>
            <w:left w:val="none" w:sz="0" w:space="0" w:color="auto"/>
            <w:bottom w:val="none" w:sz="0" w:space="0" w:color="auto"/>
            <w:right w:val="none" w:sz="0" w:space="0" w:color="auto"/>
          </w:divBdr>
        </w:div>
        <w:div w:id="872502892">
          <w:marLeft w:val="0"/>
          <w:marRight w:val="0"/>
          <w:marTop w:val="0"/>
          <w:marBottom w:val="0"/>
          <w:divBdr>
            <w:top w:val="none" w:sz="0" w:space="0" w:color="auto"/>
            <w:left w:val="none" w:sz="0" w:space="0" w:color="auto"/>
            <w:bottom w:val="none" w:sz="0" w:space="0" w:color="auto"/>
            <w:right w:val="none" w:sz="0" w:space="0" w:color="auto"/>
          </w:divBdr>
        </w:div>
        <w:div w:id="934746347">
          <w:marLeft w:val="0"/>
          <w:marRight w:val="0"/>
          <w:marTop w:val="0"/>
          <w:marBottom w:val="0"/>
          <w:divBdr>
            <w:top w:val="none" w:sz="0" w:space="0" w:color="auto"/>
            <w:left w:val="none" w:sz="0" w:space="0" w:color="auto"/>
            <w:bottom w:val="none" w:sz="0" w:space="0" w:color="auto"/>
            <w:right w:val="none" w:sz="0" w:space="0" w:color="auto"/>
          </w:divBdr>
        </w:div>
        <w:div w:id="1345211608">
          <w:marLeft w:val="0"/>
          <w:marRight w:val="0"/>
          <w:marTop w:val="0"/>
          <w:marBottom w:val="0"/>
          <w:divBdr>
            <w:top w:val="none" w:sz="0" w:space="0" w:color="auto"/>
            <w:left w:val="none" w:sz="0" w:space="0" w:color="auto"/>
            <w:bottom w:val="none" w:sz="0" w:space="0" w:color="auto"/>
            <w:right w:val="none" w:sz="0" w:space="0" w:color="auto"/>
          </w:divBdr>
        </w:div>
        <w:div w:id="1859808787">
          <w:marLeft w:val="0"/>
          <w:marRight w:val="0"/>
          <w:marTop w:val="0"/>
          <w:marBottom w:val="0"/>
          <w:divBdr>
            <w:top w:val="none" w:sz="0" w:space="0" w:color="auto"/>
            <w:left w:val="none" w:sz="0" w:space="0" w:color="auto"/>
            <w:bottom w:val="none" w:sz="0" w:space="0" w:color="auto"/>
            <w:right w:val="none" w:sz="0" w:space="0" w:color="auto"/>
          </w:divBdr>
        </w:div>
        <w:div w:id="1953785130">
          <w:marLeft w:val="0"/>
          <w:marRight w:val="0"/>
          <w:marTop w:val="0"/>
          <w:marBottom w:val="0"/>
          <w:divBdr>
            <w:top w:val="none" w:sz="0" w:space="0" w:color="auto"/>
            <w:left w:val="none" w:sz="0" w:space="0" w:color="auto"/>
            <w:bottom w:val="none" w:sz="0" w:space="0" w:color="auto"/>
            <w:right w:val="none" w:sz="0" w:space="0" w:color="auto"/>
          </w:divBdr>
        </w:div>
        <w:div w:id="2031683272">
          <w:marLeft w:val="0"/>
          <w:marRight w:val="0"/>
          <w:marTop w:val="0"/>
          <w:marBottom w:val="0"/>
          <w:divBdr>
            <w:top w:val="none" w:sz="0" w:space="0" w:color="auto"/>
            <w:left w:val="none" w:sz="0" w:space="0" w:color="auto"/>
            <w:bottom w:val="none" w:sz="0" w:space="0" w:color="auto"/>
            <w:right w:val="none" w:sz="0" w:space="0" w:color="auto"/>
          </w:divBdr>
        </w:div>
        <w:div w:id="2123188428">
          <w:marLeft w:val="0"/>
          <w:marRight w:val="0"/>
          <w:marTop w:val="0"/>
          <w:marBottom w:val="0"/>
          <w:divBdr>
            <w:top w:val="none" w:sz="0" w:space="0" w:color="auto"/>
            <w:left w:val="none" w:sz="0" w:space="0" w:color="auto"/>
            <w:bottom w:val="none" w:sz="0" w:space="0" w:color="auto"/>
            <w:right w:val="none" w:sz="0" w:space="0" w:color="auto"/>
          </w:divBdr>
        </w:div>
      </w:divsChild>
    </w:div>
    <w:div w:id="548686580">
      <w:bodyDiv w:val="1"/>
      <w:marLeft w:val="0"/>
      <w:marRight w:val="0"/>
      <w:marTop w:val="0"/>
      <w:marBottom w:val="0"/>
      <w:divBdr>
        <w:top w:val="none" w:sz="0" w:space="0" w:color="auto"/>
        <w:left w:val="none" w:sz="0" w:space="0" w:color="auto"/>
        <w:bottom w:val="none" w:sz="0" w:space="0" w:color="auto"/>
        <w:right w:val="none" w:sz="0" w:space="0" w:color="auto"/>
      </w:divBdr>
      <w:divsChild>
        <w:div w:id="168252756">
          <w:marLeft w:val="0"/>
          <w:marRight w:val="0"/>
          <w:marTop w:val="0"/>
          <w:marBottom w:val="0"/>
          <w:divBdr>
            <w:top w:val="none" w:sz="0" w:space="0" w:color="auto"/>
            <w:left w:val="none" w:sz="0" w:space="0" w:color="auto"/>
            <w:bottom w:val="none" w:sz="0" w:space="0" w:color="auto"/>
            <w:right w:val="none" w:sz="0" w:space="0" w:color="auto"/>
          </w:divBdr>
          <w:divsChild>
            <w:div w:id="298191356">
              <w:marLeft w:val="0"/>
              <w:marRight w:val="0"/>
              <w:marTop w:val="0"/>
              <w:marBottom w:val="0"/>
              <w:divBdr>
                <w:top w:val="none" w:sz="0" w:space="0" w:color="auto"/>
                <w:left w:val="none" w:sz="0" w:space="0" w:color="auto"/>
                <w:bottom w:val="none" w:sz="0" w:space="0" w:color="auto"/>
                <w:right w:val="none" w:sz="0" w:space="0" w:color="auto"/>
              </w:divBdr>
            </w:div>
            <w:div w:id="362294205">
              <w:marLeft w:val="0"/>
              <w:marRight w:val="0"/>
              <w:marTop w:val="0"/>
              <w:marBottom w:val="0"/>
              <w:divBdr>
                <w:top w:val="none" w:sz="0" w:space="0" w:color="auto"/>
                <w:left w:val="none" w:sz="0" w:space="0" w:color="auto"/>
                <w:bottom w:val="none" w:sz="0" w:space="0" w:color="auto"/>
                <w:right w:val="none" w:sz="0" w:space="0" w:color="auto"/>
              </w:divBdr>
            </w:div>
            <w:div w:id="505825527">
              <w:marLeft w:val="0"/>
              <w:marRight w:val="0"/>
              <w:marTop w:val="0"/>
              <w:marBottom w:val="0"/>
              <w:divBdr>
                <w:top w:val="none" w:sz="0" w:space="0" w:color="auto"/>
                <w:left w:val="none" w:sz="0" w:space="0" w:color="auto"/>
                <w:bottom w:val="none" w:sz="0" w:space="0" w:color="auto"/>
                <w:right w:val="none" w:sz="0" w:space="0" w:color="auto"/>
              </w:divBdr>
            </w:div>
            <w:div w:id="1352607380">
              <w:marLeft w:val="0"/>
              <w:marRight w:val="0"/>
              <w:marTop w:val="0"/>
              <w:marBottom w:val="0"/>
              <w:divBdr>
                <w:top w:val="none" w:sz="0" w:space="0" w:color="auto"/>
                <w:left w:val="none" w:sz="0" w:space="0" w:color="auto"/>
                <w:bottom w:val="none" w:sz="0" w:space="0" w:color="auto"/>
                <w:right w:val="none" w:sz="0" w:space="0" w:color="auto"/>
              </w:divBdr>
            </w:div>
            <w:div w:id="17065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1769">
      <w:bodyDiv w:val="1"/>
      <w:marLeft w:val="0"/>
      <w:marRight w:val="0"/>
      <w:marTop w:val="0"/>
      <w:marBottom w:val="0"/>
      <w:divBdr>
        <w:top w:val="none" w:sz="0" w:space="0" w:color="auto"/>
        <w:left w:val="none" w:sz="0" w:space="0" w:color="auto"/>
        <w:bottom w:val="none" w:sz="0" w:space="0" w:color="auto"/>
        <w:right w:val="none" w:sz="0" w:space="0" w:color="auto"/>
      </w:divBdr>
      <w:divsChild>
        <w:div w:id="407923874">
          <w:marLeft w:val="0"/>
          <w:marRight w:val="0"/>
          <w:marTop w:val="0"/>
          <w:marBottom w:val="0"/>
          <w:divBdr>
            <w:top w:val="none" w:sz="0" w:space="0" w:color="auto"/>
            <w:left w:val="none" w:sz="0" w:space="0" w:color="auto"/>
            <w:bottom w:val="none" w:sz="0" w:space="0" w:color="auto"/>
            <w:right w:val="none" w:sz="0" w:space="0" w:color="auto"/>
          </w:divBdr>
        </w:div>
        <w:div w:id="803543233">
          <w:marLeft w:val="0"/>
          <w:marRight w:val="0"/>
          <w:marTop w:val="0"/>
          <w:marBottom w:val="0"/>
          <w:divBdr>
            <w:top w:val="none" w:sz="0" w:space="0" w:color="auto"/>
            <w:left w:val="none" w:sz="0" w:space="0" w:color="auto"/>
            <w:bottom w:val="none" w:sz="0" w:space="0" w:color="auto"/>
            <w:right w:val="none" w:sz="0" w:space="0" w:color="auto"/>
          </w:divBdr>
        </w:div>
        <w:div w:id="835345892">
          <w:marLeft w:val="0"/>
          <w:marRight w:val="0"/>
          <w:marTop w:val="0"/>
          <w:marBottom w:val="0"/>
          <w:divBdr>
            <w:top w:val="none" w:sz="0" w:space="0" w:color="auto"/>
            <w:left w:val="none" w:sz="0" w:space="0" w:color="auto"/>
            <w:bottom w:val="none" w:sz="0" w:space="0" w:color="auto"/>
            <w:right w:val="none" w:sz="0" w:space="0" w:color="auto"/>
          </w:divBdr>
        </w:div>
        <w:div w:id="847408659">
          <w:marLeft w:val="0"/>
          <w:marRight w:val="0"/>
          <w:marTop w:val="0"/>
          <w:marBottom w:val="0"/>
          <w:divBdr>
            <w:top w:val="none" w:sz="0" w:space="0" w:color="auto"/>
            <w:left w:val="none" w:sz="0" w:space="0" w:color="auto"/>
            <w:bottom w:val="none" w:sz="0" w:space="0" w:color="auto"/>
            <w:right w:val="none" w:sz="0" w:space="0" w:color="auto"/>
          </w:divBdr>
        </w:div>
        <w:div w:id="1139112419">
          <w:marLeft w:val="0"/>
          <w:marRight w:val="0"/>
          <w:marTop w:val="0"/>
          <w:marBottom w:val="0"/>
          <w:divBdr>
            <w:top w:val="none" w:sz="0" w:space="0" w:color="auto"/>
            <w:left w:val="none" w:sz="0" w:space="0" w:color="auto"/>
            <w:bottom w:val="none" w:sz="0" w:space="0" w:color="auto"/>
            <w:right w:val="none" w:sz="0" w:space="0" w:color="auto"/>
          </w:divBdr>
        </w:div>
        <w:div w:id="2132824141">
          <w:marLeft w:val="0"/>
          <w:marRight w:val="0"/>
          <w:marTop w:val="0"/>
          <w:marBottom w:val="0"/>
          <w:divBdr>
            <w:top w:val="none" w:sz="0" w:space="0" w:color="auto"/>
            <w:left w:val="none" w:sz="0" w:space="0" w:color="auto"/>
            <w:bottom w:val="none" w:sz="0" w:space="0" w:color="auto"/>
            <w:right w:val="none" w:sz="0" w:space="0" w:color="auto"/>
          </w:divBdr>
        </w:div>
      </w:divsChild>
    </w:div>
    <w:div w:id="656803992">
      <w:bodyDiv w:val="1"/>
      <w:marLeft w:val="0"/>
      <w:marRight w:val="0"/>
      <w:marTop w:val="0"/>
      <w:marBottom w:val="0"/>
      <w:divBdr>
        <w:top w:val="none" w:sz="0" w:space="0" w:color="auto"/>
        <w:left w:val="none" w:sz="0" w:space="0" w:color="auto"/>
        <w:bottom w:val="none" w:sz="0" w:space="0" w:color="auto"/>
        <w:right w:val="none" w:sz="0" w:space="0" w:color="auto"/>
      </w:divBdr>
      <w:divsChild>
        <w:div w:id="1522622785">
          <w:marLeft w:val="0"/>
          <w:marRight w:val="0"/>
          <w:marTop w:val="0"/>
          <w:marBottom w:val="0"/>
          <w:divBdr>
            <w:top w:val="none" w:sz="0" w:space="0" w:color="auto"/>
            <w:left w:val="none" w:sz="0" w:space="0" w:color="auto"/>
            <w:bottom w:val="none" w:sz="0" w:space="0" w:color="auto"/>
            <w:right w:val="none" w:sz="0" w:space="0" w:color="auto"/>
          </w:divBdr>
          <w:divsChild>
            <w:div w:id="120003657">
              <w:marLeft w:val="0"/>
              <w:marRight w:val="0"/>
              <w:marTop w:val="0"/>
              <w:marBottom w:val="0"/>
              <w:divBdr>
                <w:top w:val="none" w:sz="0" w:space="0" w:color="auto"/>
                <w:left w:val="none" w:sz="0" w:space="0" w:color="auto"/>
                <w:bottom w:val="none" w:sz="0" w:space="0" w:color="auto"/>
                <w:right w:val="none" w:sz="0" w:space="0" w:color="auto"/>
              </w:divBdr>
            </w:div>
            <w:div w:id="662002905">
              <w:marLeft w:val="0"/>
              <w:marRight w:val="0"/>
              <w:marTop w:val="0"/>
              <w:marBottom w:val="0"/>
              <w:divBdr>
                <w:top w:val="none" w:sz="0" w:space="0" w:color="auto"/>
                <w:left w:val="none" w:sz="0" w:space="0" w:color="auto"/>
                <w:bottom w:val="none" w:sz="0" w:space="0" w:color="auto"/>
                <w:right w:val="none" w:sz="0" w:space="0" w:color="auto"/>
              </w:divBdr>
            </w:div>
            <w:div w:id="89400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0162">
      <w:bodyDiv w:val="1"/>
      <w:marLeft w:val="0"/>
      <w:marRight w:val="0"/>
      <w:marTop w:val="0"/>
      <w:marBottom w:val="0"/>
      <w:divBdr>
        <w:top w:val="none" w:sz="0" w:space="0" w:color="auto"/>
        <w:left w:val="none" w:sz="0" w:space="0" w:color="auto"/>
        <w:bottom w:val="none" w:sz="0" w:space="0" w:color="auto"/>
        <w:right w:val="none" w:sz="0" w:space="0" w:color="auto"/>
      </w:divBdr>
      <w:divsChild>
        <w:div w:id="808519568">
          <w:marLeft w:val="0"/>
          <w:marRight w:val="0"/>
          <w:marTop w:val="0"/>
          <w:marBottom w:val="0"/>
          <w:divBdr>
            <w:top w:val="none" w:sz="0" w:space="0" w:color="auto"/>
            <w:left w:val="none" w:sz="0" w:space="0" w:color="auto"/>
            <w:bottom w:val="none" w:sz="0" w:space="0" w:color="auto"/>
            <w:right w:val="none" w:sz="0" w:space="0" w:color="auto"/>
          </w:divBdr>
        </w:div>
      </w:divsChild>
    </w:div>
    <w:div w:id="838929608">
      <w:bodyDiv w:val="1"/>
      <w:marLeft w:val="0"/>
      <w:marRight w:val="0"/>
      <w:marTop w:val="0"/>
      <w:marBottom w:val="0"/>
      <w:divBdr>
        <w:top w:val="none" w:sz="0" w:space="0" w:color="auto"/>
        <w:left w:val="none" w:sz="0" w:space="0" w:color="auto"/>
        <w:bottom w:val="none" w:sz="0" w:space="0" w:color="auto"/>
        <w:right w:val="none" w:sz="0" w:space="0" w:color="auto"/>
      </w:divBdr>
      <w:divsChild>
        <w:div w:id="1252203356">
          <w:marLeft w:val="0"/>
          <w:marRight w:val="0"/>
          <w:marTop w:val="0"/>
          <w:marBottom w:val="0"/>
          <w:divBdr>
            <w:top w:val="none" w:sz="0" w:space="0" w:color="auto"/>
            <w:left w:val="none" w:sz="0" w:space="0" w:color="auto"/>
            <w:bottom w:val="none" w:sz="0" w:space="0" w:color="auto"/>
            <w:right w:val="none" w:sz="0" w:space="0" w:color="auto"/>
          </w:divBdr>
        </w:div>
      </w:divsChild>
    </w:div>
    <w:div w:id="1055200929">
      <w:bodyDiv w:val="1"/>
      <w:marLeft w:val="0"/>
      <w:marRight w:val="0"/>
      <w:marTop w:val="0"/>
      <w:marBottom w:val="0"/>
      <w:divBdr>
        <w:top w:val="none" w:sz="0" w:space="0" w:color="auto"/>
        <w:left w:val="none" w:sz="0" w:space="0" w:color="auto"/>
        <w:bottom w:val="none" w:sz="0" w:space="0" w:color="auto"/>
        <w:right w:val="none" w:sz="0" w:space="0" w:color="auto"/>
      </w:divBdr>
      <w:divsChild>
        <w:div w:id="91899280">
          <w:marLeft w:val="0"/>
          <w:marRight w:val="0"/>
          <w:marTop w:val="0"/>
          <w:marBottom w:val="0"/>
          <w:divBdr>
            <w:top w:val="none" w:sz="0" w:space="0" w:color="auto"/>
            <w:left w:val="none" w:sz="0" w:space="0" w:color="auto"/>
            <w:bottom w:val="none" w:sz="0" w:space="0" w:color="auto"/>
            <w:right w:val="none" w:sz="0" w:space="0" w:color="auto"/>
          </w:divBdr>
        </w:div>
      </w:divsChild>
    </w:div>
    <w:div w:id="1069619636">
      <w:bodyDiv w:val="1"/>
      <w:marLeft w:val="0"/>
      <w:marRight w:val="0"/>
      <w:marTop w:val="0"/>
      <w:marBottom w:val="0"/>
      <w:divBdr>
        <w:top w:val="none" w:sz="0" w:space="0" w:color="auto"/>
        <w:left w:val="none" w:sz="0" w:space="0" w:color="auto"/>
        <w:bottom w:val="none" w:sz="0" w:space="0" w:color="auto"/>
        <w:right w:val="none" w:sz="0" w:space="0" w:color="auto"/>
      </w:divBdr>
    </w:div>
    <w:div w:id="1251818650">
      <w:bodyDiv w:val="1"/>
      <w:marLeft w:val="0"/>
      <w:marRight w:val="0"/>
      <w:marTop w:val="0"/>
      <w:marBottom w:val="0"/>
      <w:divBdr>
        <w:top w:val="none" w:sz="0" w:space="0" w:color="auto"/>
        <w:left w:val="none" w:sz="0" w:space="0" w:color="auto"/>
        <w:bottom w:val="none" w:sz="0" w:space="0" w:color="auto"/>
        <w:right w:val="none" w:sz="0" w:space="0" w:color="auto"/>
      </w:divBdr>
    </w:div>
    <w:div w:id="1297223233">
      <w:bodyDiv w:val="1"/>
      <w:marLeft w:val="0"/>
      <w:marRight w:val="0"/>
      <w:marTop w:val="0"/>
      <w:marBottom w:val="0"/>
      <w:divBdr>
        <w:top w:val="none" w:sz="0" w:space="0" w:color="auto"/>
        <w:left w:val="none" w:sz="0" w:space="0" w:color="auto"/>
        <w:bottom w:val="none" w:sz="0" w:space="0" w:color="auto"/>
        <w:right w:val="none" w:sz="0" w:space="0" w:color="auto"/>
      </w:divBdr>
      <w:divsChild>
        <w:div w:id="396974051">
          <w:marLeft w:val="0"/>
          <w:marRight w:val="0"/>
          <w:marTop w:val="0"/>
          <w:marBottom w:val="0"/>
          <w:divBdr>
            <w:top w:val="none" w:sz="0" w:space="0" w:color="auto"/>
            <w:left w:val="none" w:sz="0" w:space="0" w:color="auto"/>
            <w:bottom w:val="none" w:sz="0" w:space="0" w:color="auto"/>
            <w:right w:val="none" w:sz="0" w:space="0" w:color="auto"/>
          </w:divBdr>
        </w:div>
        <w:div w:id="626131846">
          <w:marLeft w:val="0"/>
          <w:marRight w:val="0"/>
          <w:marTop w:val="0"/>
          <w:marBottom w:val="0"/>
          <w:divBdr>
            <w:top w:val="none" w:sz="0" w:space="0" w:color="auto"/>
            <w:left w:val="none" w:sz="0" w:space="0" w:color="auto"/>
            <w:bottom w:val="none" w:sz="0" w:space="0" w:color="auto"/>
            <w:right w:val="none" w:sz="0" w:space="0" w:color="auto"/>
          </w:divBdr>
        </w:div>
        <w:div w:id="642153441">
          <w:marLeft w:val="0"/>
          <w:marRight w:val="0"/>
          <w:marTop w:val="0"/>
          <w:marBottom w:val="0"/>
          <w:divBdr>
            <w:top w:val="none" w:sz="0" w:space="0" w:color="auto"/>
            <w:left w:val="none" w:sz="0" w:space="0" w:color="auto"/>
            <w:bottom w:val="none" w:sz="0" w:space="0" w:color="auto"/>
            <w:right w:val="none" w:sz="0" w:space="0" w:color="auto"/>
          </w:divBdr>
        </w:div>
        <w:div w:id="1829596469">
          <w:marLeft w:val="0"/>
          <w:marRight w:val="0"/>
          <w:marTop w:val="0"/>
          <w:marBottom w:val="0"/>
          <w:divBdr>
            <w:top w:val="none" w:sz="0" w:space="0" w:color="auto"/>
            <w:left w:val="none" w:sz="0" w:space="0" w:color="auto"/>
            <w:bottom w:val="none" w:sz="0" w:space="0" w:color="auto"/>
            <w:right w:val="none" w:sz="0" w:space="0" w:color="auto"/>
          </w:divBdr>
        </w:div>
      </w:divsChild>
    </w:div>
    <w:div w:id="1339775751">
      <w:bodyDiv w:val="1"/>
      <w:marLeft w:val="0"/>
      <w:marRight w:val="0"/>
      <w:marTop w:val="0"/>
      <w:marBottom w:val="0"/>
      <w:divBdr>
        <w:top w:val="none" w:sz="0" w:space="0" w:color="auto"/>
        <w:left w:val="none" w:sz="0" w:space="0" w:color="auto"/>
        <w:bottom w:val="none" w:sz="0" w:space="0" w:color="auto"/>
        <w:right w:val="none" w:sz="0" w:space="0" w:color="auto"/>
      </w:divBdr>
      <w:divsChild>
        <w:div w:id="2142575189">
          <w:marLeft w:val="0"/>
          <w:marRight w:val="0"/>
          <w:marTop w:val="0"/>
          <w:marBottom w:val="0"/>
          <w:divBdr>
            <w:top w:val="none" w:sz="0" w:space="0" w:color="auto"/>
            <w:left w:val="none" w:sz="0" w:space="0" w:color="auto"/>
            <w:bottom w:val="none" w:sz="0" w:space="0" w:color="auto"/>
            <w:right w:val="none" w:sz="0" w:space="0" w:color="auto"/>
          </w:divBdr>
        </w:div>
      </w:divsChild>
    </w:div>
    <w:div w:id="1373919064">
      <w:bodyDiv w:val="1"/>
      <w:marLeft w:val="0"/>
      <w:marRight w:val="0"/>
      <w:marTop w:val="0"/>
      <w:marBottom w:val="0"/>
      <w:divBdr>
        <w:top w:val="none" w:sz="0" w:space="0" w:color="auto"/>
        <w:left w:val="none" w:sz="0" w:space="0" w:color="auto"/>
        <w:bottom w:val="none" w:sz="0" w:space="0" w:color="auto"/>
        <w:right w:val="none" w:sz="0" w:space="0" w:color="auto"/>
      </w:divBdr>
    </w:div>
    <w:div w:id="1406682757">
      <w:bodyDiv w:val="1"/>
      <w:marLeft w:val="0"/>
      <w:marRight w:val="0"/>
      <w:marTop w:val="0"/>
      <w:marBottom w:val="0"/>
      <w:divBdr>
        <w:top w:val="none" w:sz="0" w:space="0" w:color="auto"/>
        <w:left w:val="none" w:sz="0" w:space="0" w:color="auto"/>
        <w:bottom w:val="none" w:sz="0" w:space="0" w:color="auto"/>
        <w:right w:val="none" w:sz="0" w:space="0" w:color="auto"/>
      </w:divBdr>
      <w:divsChild>
        <w:div w:id="741684727">
          <w:marLeft w:val="0"/>
          <w:marRight w:val="0"/>
          <w:marTop w:val="0"/>
          <w:marBottom w:val="0"/>
          <w:divBdr>
            <w:top w:val="none" w:sz="0" w:space="0" w:color="auto"/>
            <w:left w:val="none" w:sz="0" w:space="0" w:color="auto"/>
            <w:bottom w:val="none" w:sz="0" w:space="0" w:color="auto"/>
            <w:right w:val="none" w:sz="0" w:space="0" w:color="auto"/>
          </w:divBdr>
          <w:divsChild>
            <w:div w:id="1355307913">
              <w:marLeft w:val="0"/>
              <w:marRight w:val="0"/>
              <w:marTop w:val="0"/>
              <w:marBottom w:val="0"/>
              <w:divBdr>
                <w:top w:val="none" w:sz="0" w:space="0" w:color="auto"/>
                <w:left w:val="none" w:sz="0" w:space="0" w:color="auto"/>
                <w:bottom w:val="none" w:sz="0" w:space="0" w:color="auto"/>
                <w:right w:val="none" w:sz="0" w:space="0" w:color="auto"/>
              </w:divBdr>
              <w:divsChild>
                <w:div w:id="381560867">
                  <w:marLeft w:val="60"/>
                  <w:marRight w:val="0"/>
                  <w:marTop w:val="0"/>
                  <w:marBottom w:val="0"/>
                  <w:divBdr>
                    <w:top w:val="none" w:sz="0" w:space="0" w:color="auto"/>
                    <w:left w:val="none" w:sz="0" w:space="0" w:color="auto"/>
                    <w:bottom w:val="none" w:sz="0" w:space="0" w:color="auto"/>
                    <w:right w:val="none" w:sz="0" w:space="0" w:color="auto"/>
                  </w:divBdr>
                  <w:divsChild>
                    <w:div w:id="688026389">
                      <w:marLeft w:val="0"/>
                      <w:marRight w:val="0"/>
                      <w:marTop w:val="0"/>
                      <w:marBottom w:val="0"/>
                      <w:divBdr>
                        <w:top w:val="none" w:sz="0" w:space="0" w:color="auto"/>
                        <w:left w:val="none" w:sz="0" w:space="0" w:color="auto"/>
                        <w:bottom w:val="none" w:sz="0" w:space="0" w:color="auto"/>
                        <w:right w:val="none" w:sz="0" w:space="0" w:color="auto"/>
                      </w:divBdr>
                      <w:divsChild>
                        <w:div w:id="1591306855">
                          <w:marLeft w:val="0"/>
                          <w:marRight w:val="0"/>
                          <w:marTop w:val="0"/>
                          <w:marBottom w:val="120"/>
                          <w:divBdr>
                            <w:top w:val="single" w:sz="6" w:space="0" w:color="F5F5F5"/>
                            <w:left w:val="single" w:sz="6" w:space="0" w:color="F5F5F5"/>
                            <w:bottom w:val="single" w:sz="6" w:space="0" w:color="F5F5F5"/>
                            <w:right w:val="single" w:sz="6" w:space="0" w:color="F5F5F5"/>
                          </w:divBdr>
                          <w:divsChild>
                            <w:div w:id="345138389">
                              <w:marLeft w:val="0"/>
                              <w:marRight w:val="0"/>
                              <w:marTop w:val="0"/>
                              <w:marBottom w:val="0"/>
                              <w:divBdr>
                                <w:top w:val="none" w:sz="0" w:space="0" w:color="auto"/>
                                <w:left w:val="none" w:sz="0" w:space="0" w:color="auto"/>
                                <w:bottom w:val="none" w:sz="0" w:space="0" w:color="auto"/>
                                <w:right w:val="none" w:sz="0" w:space="0" w:color="auto"/>
                              </w:divBdr>
                              <w:divsChild>
                                <w:div w:id="6375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22516">
              <w:marLeft w:val="0"/>
              <w:marRight w:val="0"/>
              <w:marTop w:val="0"/>
              <w:marBottom w:val="0"/>
              <w:divBdr>
                <w:top w:val="none" w:sz="0" w:space="0" w:color="auto"/>
                <w:left w:val="none" w:sz="0" w:space="0" w:color="auto"/>
                <w:bottom w:val="none" w:sz="0" w:space="0" w:color="auto"/>
                <w:right w:val="none" w:sz="0" w:space="0" w:color="auto"/>
              </w:divBdr>
              <w:divsChild>
                <w:div w:id="1346906421">
                  <w:marLeft w:val="0"/>
                  <w:marRight w:val="60"/>
                  <w:marTop w:val="0"/>
                  <w:marBottom w:val="0"/>
                  <w:divBdr>
                    <w:top w:val="none" w:sz="0" w:space="0" w:color="auto"/>
                    <w:left w:val="none" w:sz="0" w:space="0" w:color="auto"/>
                    <w:bottom w:val="none" w:sz="0" w:space="0" w:color="auto"/>
                    <w:right w:val="none" w:sz="0" w:space="0" w:color="auto"/>
                  </w:divBdr>
                  <w:divsChild>
                    <w:div w:id="98529854">
                      <w:marLeft w:val="0"/>
                      <w:marRight w:val="0"/>
                      <w:marTop w:val="0"/>
                      <w:marBottom w:val="120"/>
                      <w:divBdr>
                        <w:top w:val="single" w:sz="6" w:space="0" w:color="A0A0A0"/>
                        <w:left w:val="single" w:sz="6" w:space="0" w:color="B9B9B9"/>
                        <w:bottom w:val="single" w:sz="6" w:space="0" w:color="B9B9B9"/>
                        <w:right w:val="single" w:sz="6" w:space="0" w:color="B9B9B9"/>
                      </w:divBdr>
                      <w:divsChild>
                        <w:div w:id="14166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80723">
          <w:marLeft w:val="0"/>
          <w:marRight w:val="0"/>
          <w:marTop w:val="105"/>
          <w:marBottom w:val="30"/>
          <w:divBdr>
            <w:top w:val="none" w:sz="0" w:space="0" w:color="auto"/>
            <w:left w:val="none" w:sz="0" w:space="0" w:color="auto"/>
            <w:bottom w:val="none" w:sz="0" w:space="0" w:color="auto"/>
            <w:right w:val="none" w:sz="0" w:space="0" w:color="auto"/>
          </w:divBdr>
          <w:divsChild>
            <w:div w:id="1604875028">
              <w:marLeft w:val="0"/>
              <w:marRight w:val="0"/>
              <w:marTop w:val="0"/>
              <w:marBottom w:val="0"/>
              <w:divBdr>
                <w:top w:val="none" w:sz="0" w:space="0" w:color="auto"/>
                <w:left w:val="none" w:sz="0" w:space="0" w:color="auto"/>
                <w:bottom w:val="none" w:sz="0" w:space="0" w:color="auto"/>
                <w:right w:val="none" w:sz="0" w:space="0" w:color="auto"/>
              </w:divBdr>
              <w:divsChild>
                <w:div w:id="12514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99256">
      <w:bodyDiv w:val="1"/>
      <w:marLeft w:val="0"/>
      <w:marRight w:val="0"/>
      <w:marTop w:val="0"/>
      <w:marBottom w:val="0"/>
      <w:divBdr>
        <w:top w:val="none" w:sz="0" w:space="0" w:color="auto"/>
        <w:left w:val="none" w:sz="0" w:space="0" w:color="auto"/>
        <w:bottom w:val="none" w:sz="0" w:space="0" w:color="auto"/>
        <w:right w:val="none" w:sz="0" w:space="0" w:color="auto"/>
      </w:divBdr>
    </w:div>
    <w:div w:id="1444568790">
      <w:bodyDiv w:val="1"/>
      <w:marLeft w:val="0"/>
      <w:marRight w:val="0"/>
      <w:marTop w:val="0"/>
      <w:marBottom w:val="0"/>
      <w:divBdr>
        <w:top w:val="none" w:sz="0" w:space="0" w:color="auto"/>
        <w:left w:val="none" w:sz="0" w:space="0" w:color="auto"/>
        <w:bottom w:val="none" w:sz="0" w:space="0" w:color="auto"/>
        <w:right w:val="none" w:sz="0" w:space="0" w:color="auto"/>
      </w:divBdr>
    </w:div>
    <w:div w:id="1459833628">
      <w:bodyDiv w:val="1"/>
      <w:marLeft w:val="0"/>
      <w:marRight w:val="0"/>
      <w:marTop w:val="0"/>
      <w:marBottom w:val="0"/>
      <w:divBdr>
        <w:top w:val="none" w:sz="0" w:space="0" w:color="auto"/>
        <w:left w:val="none" w:sz="0" w:space="0" w:color="auto"/>
        <w:bottom w:val="none" w:sz="0" w:space="0" w:color="auto"/>
        <w:right w:val="none" w:sz="0" w:space="0" w:color="auto"/>
      </w:divBdr>
    </w:div>
    <w:div w:id="1548642009">
      <w:bodyDiv w:val="1"/>
      <w:marLeft w:val="0"/>
      <w:marRight w:val="0"/>
      <w:marTop w:val="0"/>
      <w:marBottom w:val="0"/>
      <w:divBdr>
        <w:top w:val="none" w:sz="0" w:space="0" w:color="auto"/>
        <w:left w:val="none" w:sz="0" w:space="0" w:color="auto"/>
        <w:bottom w:val="none" w:sz="0" w:space="0" w:color="auto"/>
        <w:right w:val="none" w:sz="0" w:space="0" w:color="auto"/>
      </w:divBdr>
      <w:divsChild>
        <w:div w:id="1476558312">
          <w:marLeft w:val="0"/>
          <w:marRight w:val="0"/>
          <w:marTop w:val="0"/>
          <w:marBottom w:val="0"/>
          <w:divBdr>
            <w:top w:val="none" w:sz="0" w:space="0" w:color="auto"/>
            <w:left w:val="none" w:sz="0" w:space="0" w:color="auto"/>
            <w:bottom w:val="none" w:sz="0" w:space="0" w:color="auto"/>
            <w:right w:val="none" w:sz="0" w:space="0" w:color="auto"/>
          </w:divBdr>
          <w:divsChild>
            <w:div w:id="383913844">
              <w:marLeft w:val="0"/>
              <w:marRight w:val="0"/>
              <w:marTop w:val="0"/>
              <w:marBottom w:val="0"/>
              <w:divBdr>
                <w:top w:val="none" w:sz="0" w:space="0" w:color="auto"/>
                <w:left w:val="none" w:sz="0" w:space="0" w:color="auto"/>
                <w:bottom w:val="none" w:sz="0" w:space="0" w:color="auto"/>
                <w:right w:val="none" w:sz="0" w:space="0" w:color="auto"/>
              </w:divBdr>
            </w:div>
            <w:div w:id="586572794">
              <w:marLeft w:val="0"/>
              <w:marRight w:val="0"/>
              <w:marTop w:val="0"/>
              <w:marBottom w:val="0"/>
              <w:divBdr>
                <w:top w:val="none" w:sz="0" w:space="0" w:color="auto"/>
                <w:left w:val="none" w:sz="0" w:space="0" w:color="auto"/>
                <w:bottom w:val="none" w:sz="0" w:space="0" w:color="auto"/>
                <w:right w:val="none" w:sz="0" w:space="0" w:color="auto"/>
              </w:divBdr>
            </w:div>
            <w:div w:id="1357735047">
              <w:marLeft w:val="0"/>
              <w:marRight w:val="0"/>
              <w:marTop w:val="0"/>
              <w:marBottom w:val="0"/>
              <w:divBdr>
                <w:top w:val="none" w:sz="0" w:space="0" w:color="auto"/>
                <w:left w:val="none" w:sz="0" w:space="0" w:color="auto"/>
                <w:bottom w:val="none" w:sz="0" w:space="0" w:color="auto"/>
                <w:right w:val="none" w:sz="0" w:space="0" w:color="auto"/>
              </w:divBdr>
            </w:div>
            <w:div w:id="1364358038">
              <w:marLeft w:val="0"/>
              <w:marRight w:val="0"/>
              <w:marTop w:val="0"/>
              <w:marBottom w:val="0"/>
              <w:divBdr>
                <w:top w:val="none" w:sz="0" w:space="0" w:color="auto"/>
                <w:left w:val="none" w:sz="0" w:space="0" w:color="auto"/>
                <w:bottom w:val="none" w:sz="0" w:space="0" w:color="auto"/>
                <w:right w:val="none" w:sz="0" w:space="0" w:color="auto"/>
              </w:divBdr>
            </w:div>
            <w:div w:id="1498887044">
              <w:marLeft w:val="0"/>
              <w:marRight w:val="0"/>
              <w:marTop w:val="0"/>
              <w:marBottom w:val="0"/>
              <w:divBdr>
                <w:top w:val="none" w:sz="0" w:space="0" w:color="auto"/>
                <w:left w:val="none" w:sz="0" w:space="0" w:color="auto"/>
                <w:bottom w:val="none" w:sz="0" w:space="0" w:color="auto"/>
                <w:right w:val="none" w:sz="0" w:space="0" w:color="auto"/>
              </w:divBdr>
            </w:div>
            <w:div w:id="1827431994">
              <w:marLeft w:val="0"/>
              <w:marRight w:val="0"/>
              <w:marTop w:val="0"/>
              <w:marBottom w:val="0"/>
              <w:divBdr>
                <w:top w:val="none" w:sz="0" w:space="0" w:color="auto"/>
                <w:left w:val="none" w:sz="0" w:space="0" w:color="auto"/>
                <w:bottom w:val="none" w:sz="0" w:space="0" w:color="auto"/>
                <w:right w:val="none" w:sz="0" w:space="0" w:color="auto"/>
              </w:divBdr>
            </w:div>
            <w:div w:id="1881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5658">
      <w:bodyDiv w:val="1"/>
      <w:marLeft w:val="0"/>
      <w:marRight w:val="0"/>
      <w:marTop w:val="0"/>
      <w:marBottom w:val="0"/>
      <w:divBdr>
        <w:top w:val="none" w:sz="0" w:space="0" w:color="auto"/>
        <w:left w:val="none" w:sz="0" w:space="0" w:color="auto"/>
        <w:bottom w:val="none" w:sz="0" w:space="0" w:color="auto"/>
        <w:right w:val="none" w:sz="0" w:space="0" w:color="auto"/>
      </w:divBdr>
      <w:divsChild>
        <w:div w:id="1356349957">
          <w:marLeft w:val="0"/>
          <w:marRight w:val="0"/>
          <w:marTop w:val="0"/>
          <w:marBottom w:val="0"/>
          <w:divBdr>
            <w:top w:val="none" w:sz="0" w:space="0" w:color="auto"/>
            <w:left w:val="none" w:sz="0" w:space="0" w:color="auto"/>
            <w:bottom w:val="none" w:sz="0" w:space="0" w:color="auto"/>
            <w:right w:val="none" w:sz="0" w:space="0" w:color="auto"/>
          </w:divBdr>
          <w:divsChild>
            <w:div w:id="215750840">
              <w:marLeft w:val="0"/>
              <w:marRight w:val="0"/>
              <w:marTop w:val="0"/>
              <w:marBottom w:val="0"/>
              <w:divBdr>
                <w:top w:val="none" w:sz="0" w:space="0" w:color="auto"/>
                <w:left w:val="none" w:sz="0" w:space="0" w:color="auto"/>
                <w:bottom w:val="none" w:sz="0" w:space="0" w:color="auto"/>
                <w:right w:val="none" w:sz="0" w:space="0" w:color="auto"/>
              </w:divBdr>
            </w:div>
            <w:div w:id="1620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1122">
      <w:bodyDiv w:val="1"/>
      <w:marLeft w:val="0"/>
      <w:marRight w:val="0"/>
      <w:marTop w:val="0"/>
      <w:marBottom w:val="0"/>
      <w:divBdr>
        <w:top w:val="none" w:sz="0" w:space="0" w:color="auto"/>
        <w:left w:val="none" w:sz="0" w:space="0" w:color="auto"/>
        <w:bottom w:val="none" w:sz="0" w:space="0" w:color="auto"/>
        <w:right w:val="none" w:sz="0" w:space="0" w:color="auto"/>
      </w:divBdr>
    </w:div>
    <w:div w:id="1707825029">
      <w:bodyDiv w:val="1"/>
      <w:marLeft w:val="0"/>
      <w:marRight w:val="0"/>
      <w:marTop w:val="0"/>
      <w:marBottom w:val="0"/>
      <w:divBdr>
        <w:top w:val="none" w:sz="0" w:space="0" w:color="auto"/>
        <w:left w:val="none" w:sz="0" w:space="0" w:color="auto"/>
        <w:bottom w:val="none" w:sz="0" w:space="0" w:color="auto"/>
        <w:right w:val="none" w:sz="0" w:space="0" w:color="auto"/>
      </w:divBdr>
    </w:div>
    <w:div w:id="1741245226">
      <w:bodyDiv w:val="1"/>
      <w:marLeft w:val="0"/>
      <w:marRight w:val="0"/>
      <w:marTop w:val="0"/>
      <w:marBottom w:val="0"/>
      <w:divBdr>
        <w:top w:val="none" w:sz="0" w:space="0" w:color="auto"/>
        <w:left w:val="none" w:sz="0" w:space="0" w:color="auto"/>
        <w:bottom w:val="none" w:sz="0" w:space="0" w:color="auto"/>
        <w:right w:val="none" w:sz="0" w:space="0" w:color="auto"/>
      </w:divBdr>
      <w:divsChild>
        <w:div w:id="1357846442">
          <w:marLeft w:val="0"/>
          <w:marRight w:val="0"/>
          <w:marTop w:val="0"/>
          <w:marBottom w:val="0"/>
          <w:divBdr>
            <w:top w:val="none" w:sz="0" w:space="0" w:color="auto"/>
            <w:left w:val="none" w:sz="0" w:space="0" w:color="auto"/>
            <w:bottom w:val="none" w:sz="0" w:space="0" w:color="auto"/>
            <w:right w:val="none" w:sz="0" w:space="0" w:color="auto"/>
          </w:divBdr>
        </w:div>
      </w:divsChild>
    </w:div>
    <w:div w:id="1889491234">
      <w:bodyDiv w:val="1"/>
      <w:marLeft w:val="0"/>
      <w:marRight w:val="0"/>
      <w:marTop w:val="0"/>
      <w:marBottom w:val="0"/>
      <w:divBdr>
        <w:top w:val="none" w:sz="0" w:space="0" w:color="auto"/>
        <w:left w:val="none" w:sz="0" w:space="0" w:color="auto"/>
        <w:bottom w:val="none" w:sz="0" w:space="0" w:color="auto"/>
        <w:right w:val="none" w:sz="0" w:space="0" w:color="auto"/>
      </w:divBdr>
      <w:divsChild>
        <w:div w:id="1696273599">
          <w:marLeft w:val="0"/>
          <w:marRight w:val="0"/>
          <w:marTop w:val="0"/>
          <w:marBottom w:val="0"/>
          <w:divBdr>
            <w:top w:val="none" w:sz="0" w:space="0" w:color="auto"/>
            <w:left w:val="none" w:sz="0" w:space="0" w:color="auto"/>
            <w:bottom w:val="none" w:sz="0" w:space="0" w:color="auto"/>
            <w:right w:val="none" w:sz="0" w:space="0" w:color="auto"/>
          </w:divBdr>
        </w:div>
      </w:divsChild>
    </w:div>
    <w:div w:id="1952468586">
      <w:bodyDiv w:val="1"/>
      <w:marLeft w:val="0"/>
      <w:marRight w:val="0"/>
      <w:marTop w:val="0"/>
      <w:marBottom w:val="0"/>
      <w:divBdr>
        <w:top w:val="none" w:sz="0" w:space="0" w:color="auto"/>
        <w:left w:val="none" w:sz="0" w:space="0" w:color="auto"/>
        <w:bottom w:val="none" w:sz="0" w:space="0" w:color="auto"/>
        <w:right w:val="none" w:sz="0" w:space="0" w:color="auto"/>
      </w:divBdr>
    </w:div>
    <w:div w:id="1959024634">
      <w:bodyDiv w:val="1"/>
      <w:marLeft w:val="0"/>
      <w:marRight w:val="0"/>
      <w:marTop w:val="0"/>
      <w:marBottom w:val="0"/>
      <w:divBdr>
        <w:top w:val="none" w:sz="0" w:space="0" w:color="auto"/>
        <w:left w:val="none" w:sz="0" w:space="0" w:color="auto"/>
        <w:bottom w:val="none" w:sz="0" w:space="0" w:color="auto"/>
        <w:right w:val="none" w:sz="0" w:space="0" w:color="auto"/>
      </w:divBdr>
    </w:div>
    <w:div w:id="1981614805">
      <w:bodyDiv w:val="1"/>
      <w:marLeft w:val="0"/>
      <w:marRight w:val="0"/>
      <w:marTop w:val="0"/>
      <w:marBottom w:val="0"/>
      <w:divBdr>
        <w:top w:val="none" w:sz="0" w:space="0" w:color="auto"/>
        <w:left w:val="none" w:sz="0" w:space="0" w:color="auto"/>
        <w:bottom w:val="none" w:sz="0" w:space="0" w:color="auto"/>
        <w:right w:val="none" w:sz="0" w:space="0" w:color="auto"/>
      </w:divBdr>
    </w:div>
    <w:div w:id="2084135764">
      <w:bodyDiv w:val="1"/>
      <w:marLeft w:val="0"/>
      <w:marRight w:val="0"/>
      <w:marTop w:val="0"/>
      <w:marBottom w:val="0"/>
      <w:divBdr>
        <w:top w:val="none" w:sz="0" w:space="0" w:color="auto"/>
        <w:left w:val="none" w:sz="0" w:space="0" w:color="auto"/>
        <w:bottom w:val="none" w:sz="0" w:space="0" w:color="auto"/>
        <w:right w:val="none" w:sz="0" w:space="0" w:color="auto"/>
      </w:divBdr>
    </w:div>
    <w:div w:id="2104715684">
      <w:bodyDiv w:val="1"/>
      <w:marLeft w:val="0"/>
      <w:marRight w:val="0"/>
      <w:marTop w:val="0"/>
      <w:marBottom w:val="0"/>
      <w:divBdr>
        <w:top w:val="none" w:sz="0" w:space="0" w:color="auto"/>
        <w:left w:val="none" w:sz="0" w:space="0" w:color="auto"/>
        <w:bottom w:val="none" w:sz="0" w:space="0" w:color="auto"/>
        <w:right w:val="none" w:sz="0" w:space="0" w:color="auto"/>
      </w:divBdr>
      <w:divsChild>
        <w:div w:id="1815441292">
          <w:marLeft w:val="0"/>
          <w:marRight w:val="0"/>
          <w:marTop w:val="0"/>
          <w:marBottom w:val="0"/>
          <w:divBdr>
            <w:top w:val="none" w:sz="0" w:space="0" w:color="auto"/>
            <w:left w:val="none" w:sz="0" w:space="0" w:color="auto"/>
            <w:bottom w:val="none" w:sz="0" w:space="0" w:color="auto"/>
            <w:right w:val="none" w:sz="0" w:space="0" w:color="auto"/>
          </w:divBdr>
        </w:div>
      </w:divsChild>
    </w:div>
    <w:div w:id="2139642291">
      <w:bodyDiv w:val="1"/>
      <w:marLeft w:val="0"/>
      <w:marRight w:val="0"/>
      <w:marTop w:val="0"/>
      <w:marBottom w:val="0"/>
      <w:divBdr>
        <w:top w:val="none" w:sz="0" w:space="0" w:color="auto"/>
        <w:left w:val="none" w:sz="0" w:space="0" w:color="auto"/>
        <w:bottom w:val="none" w:sz="0" w:space="0" w:color="auto"/>
        <w:right w:val="none" w:sz="0" w:space="0" w:color="auto"/>
      </w:divBdr>
      <w:divsChild>
        <w:div w:id="246498425">
          <w:marLeft w:val="0"/>
          <w:marRight w:val="0"/>
          <w:marTop w:val="0"/>
          <w:marBottom w:val="0"/>
          <w:divBdr>
            <w:top w:val="none" w:sz="0" w:space="0" w:color="auto"/>
            <w:left w:val="none" w:sz="0" w:space="0" w:color="auto"/>
            <w:bottom w:val="none" w:sz="0" w:space="0" w:color="auto"/>
            <w:right w:val="none" w:sz="0" w:space="0" w:color="auto"/>
          </w:divBdr>
        </w:div>
        <w:div w:id="415244382">
          <w:marLeft w:val="0"/>
          <w:marRight w:val="0"/>
          <w:marTop w:val="0"/>
          <w:marBottom w:val="0"/>
          <w:divBdr>
            <w:top w:val="none" w:sz="0" w:space="0" w:color="auto"/>
            <w:left w:val="none" w:sz="0" w:space="0" w:color="auto"/>
            <w:bottom w:val="none" w:sz="0" w:space="0" w:color="auto"/>
            <w:right w:val="none" w:sz="0" w:space="0" w:color="auto"/>
          </w:divBdr>
        </w:div>
        <w:div w:id="437526158">
          <w:marLeft w:val="0"/>
          <w:marRight w:val="0"/>
          <w:marTop w:val="0"/>
          <w:marBottom w:val="0"/>
          <w:divBdr>
            <w:top w:val="none" w:sz="0" w:space="0" w:color="auto"/>
            <w:left w:val="none" w:sz="0" w:space="0" w:color="auto"/>
            <w:bottom w:val="none" w:sz="0" w:space="0" w:color="auto"/>
            <w:right w:val="none" w:sz="0" w:space="0" w:color="auto"/>
          </w:divBdr>
        </w:div>
        <w:div w:id="487868671">
          <w:marLeft w:val="0"/>
          <w:marRight w:val="0"/>
          <w:marTop w:val="0"/>
          <w:marBottom w:val="0"/>
          <w:divBdr>
            <w:top w:val="none" w:sz="0" w:space="0" w:color="auto"/>
            <w:left w:val="none" w:sz="0" w:space="0" w:color="auto"/>
            <w:bottom w:val="none" w:sz="0" w:space="0" w:color="auto"/>
            <w:right w:val="none" w:sz="0" w:space="0" w:color="auto"/>
          </w:divBdr>
        </w:div>
        <w:div w:id="522865870">
          <w:marLeft w:val="0"/>
          <w:marRight w:val="0"/>
          <w:marTop w:val="0"/>
          <w:marBottom w:val="0"/>
          <w:divBdr>
            <w:top w:val="none" w:sz="0" w:space="0" w:color="auto"/>
            <w:left w:val="none" w:sz="0" w:space="0" w:color="auto"/>
            <w:bottom w:val="none" w:sz="0" w:space="0" w:color="auto"/>
            <w:right w:val="none" w:sz="0" w:space="0" w:color="auto"/>
          </w:divBdr>
        </w:div>
        <w:div w:id="715467196">
          <w:marLeft w:val="0"/>
          <w:marRight w:val="0"/>
          <w:marTop w:val="0"/>
          <w:marBottom w:val="0"/>
          <w:divBdr>
            <w:top w:val="none" w:sz="0" w:space="0" w:color="auto"/>
            <w:left w:val="none" w:sz="0" w:space="0" w:color="auto"/>
            <w:bottom w:val="none" w:sz="0" w:space="0" w:color="auto"/>
            <w:right w:val="none" w:sz="0" w:space="0" w:color="auto"/>
          </w:divBdr>
        </w:div>
        <w:div w:id="783036337">
          <w:marLeft w:val="0"/>
          <w:marRight w:val="0"/>
          <w:marTop w:val="0"/>
          <w:marBottom w:val="0"/>
          <w:divBdr>
            <w:top w:val="none" w:sz="0" w:space="0" w:color="auto"/>
            <w:left w:val="none" w:sz="0" w:space="0" w:color="auto"/>
            <w:bottom w:val="none" w:sz="0" w:space="0" w:color="auto"/>
            <w:right w:val="none" w:sz="0" w:space="0" w:color="auto"/>
          </w:divBdr>
        </w:div>
        <w:div w:id="950211744">
          <w:marLeft w:val="0"/>
          <w:marRight w:val="0"/>
          <w:marTop w:val="0"/>
          <w:marBottom w:val="0"/>
          <w:divBdr>
            <w:top w:val="none" w:sz="0" w:space="0" w:color="auto"/>
            <w:left w:val="none" w:sz="0" w:space="0" w:color="auto"/>
            <w:bottom w:val="none" w:sz="0" w:space="0" w:color="auto"/>
            <w:right w:val="none" w:sz="0" w:space="0" w:color="auto"/>
          </w:divBdr>
        </w:div>
        <w:div w:id="1056008453">
          <w:marLeft w:val="0"/>
          <w:marRight w:val="0"/>
          <w:marTop w:val="0"/>
          <w:marBottom w:val="0"/>
          <w:divBdr>
            <w:top w:val="none" w:sz="0" w:space="0" w:color="auto"/>
            <w:left w:val="none" w:sz="0" w:space="0" w:color="auto"/>
            <w:bottom w:val="none" w:sz="0" w:space="0" w:color="auto"/>
            <w:right w:val="none" w:sz="0" w:space="0" w:color="auto"/>
          </w:divBdr>
        </w:div>
        <w:div w:id="1077941128">
          <w:marLeft w:val="0"/>
          <w:marRight w:val="0"/>
          <w:marTop w:val="0"/>
          <w:marBottom w:val="0"/>
          <w:divBdr>
            <w:top w:val="none" w:sz="0" w:space="0" w:color="auto"/>
            <w:left w:val="none" w:sz="0" w:space="0" w:color="auto"/>
            <w:bottom w:val="none" w:sz="0" w:space="0" w:color="auto"/>
            <w:right w:val="none" w:sz="0" w:space="0" w:color="auto"/>
          </w:divBdr>
        </w:div>
        <w:div w:id="1163468761">
          <w:marLeft w:val="0"/>
          <w:marRight w:val="0"/>
          <w:marTop w:val="0"/>
          <w:marBottom w:val="0"/>
          <w:divBdr>
            <w:top w:val="none" w:sz="0" w:space="0" w:color="auto"/>
            <w:left w:val="none" w:sz="0" w:space="0" w:color="auto"/>
            <w:bottom w:val="none" w:sz="0" w:space="0" w:color="auto"/>
            <w:right w:val="none" w:sz="0" w:space="0" w:color="auto"/>
          </w:divBdr>
        </w:div>
        <w:div w:id="1175263276">
          <w:marLeft w:val="0"/>
          <w:marRight w:val="0"/>
          <w:marTop w:val="0"/>
          <w:marBottom w:val="0"/>
          <w:divBdr>
            <w:top w:val="none" w:sz="0" w:space="0" w:color="auto"/>
            <w:left w:val="none" w:sz="0" w:space="0" w:color="auto"/>
            <w:bottom w:val="none" w:sz="0" w:space="0" w:color="auto"/>
            <w:right w:val="none" w:sz="0" w:space="0" w:color="auto"/>
          </w:divBdr>
        </w:div>
        <w:div w:id="1278488145">
          <w:marLeft w:val="0"/>
          <w:marRight w:val="0"/>
          <w:marTop w:val="0"/>
          <w:marBottom w:val="0"/>
          <w:divBdr>
            <w:top w:val="none" w:sz="0" w:space="0" w:color="auto"/>
            <w:left w:val="none" w:sz="0" w:space="0" w:color="auto"/>
            <w:bottom w:val="none" w:sz="0" w:space="0" w:color="auto"/>
            <w:right w:val="none" w:sz="0" w:space="0" w:color="auto"/>
          </w:divBdr>
        </w:div>
        <w:div w:id="1291786402">
          <w:marLeft w:val="0"/>
          <w:marRight w:val="0"/>
          <w:marTop w:val="0"/>
          <w:marBottom w:val="0"/>
          <w:divBdr>
            <w:top w:val="none" w:sz="0" w:space="0" w:color="auto"/>
            <w:left w:val="none" w:sz="0" w:space="0" w:color="auto"/>
            <w:bottom w:val="none" w:sz="0" w:space="0" w:color="auto"/>
            <w:right w:val="none" w:sz="0" w:space="0" w:color="auto"/>
          </w:divBdr>
        </w:div>
        <w:div w:id="1295402813">
          <w:marLeft w:val="0"/>
          <w:marRight w:val="0"/>
          <w:marTop w:val="0"/>
          <w:marBottom w:val="0"/>
          <w:divBdr>
            <w:top w:val="none" w:sz="0" w:space="0" w:color="auto"/>
            <w:left w:val="none" w:sz="0" w:space="0" w:color="auto"/>
            <w:bottom w:val="none" w:sz="0" w:space="0" w:color="auto"/>
            <w:right w:val="none" w:sz="0" w:space="0" w:color="auto"/>
          </w:divBdr>
        </w:div>
        <w:div w:id="1324511822">
          <w:marLeft w:val="0"/>
          <w:marRight w:val="0"/>
          <w:marTop w:val="0"/>
          <w:marBottom w:val="0"/>
          <w:divBdr>
            <w:top w:val="none" w:sz="0" w:space="0" w:color="auto"/>
            <w:left w:val="none" w:sz="0" w:space="0" w:color="auto"/>
            <w:bottom w:val="none" w:sz="0" w:space="0" w:color="auto"/>
            <w:right w:val="none" w:sz="0" w:space="0" w:color="auto"/>
          </w:divBdr>
        </w:div>
        <w:div w:id="1426153130">
          <w:marLeft w:val="0"/>
          <w:marRight w:val="0"/>
          <w:marTop w:val="0"/>
          <w:marBottom w:val="0"/>
          <w:divBdr>
            <w:top w:val="none" w:sz="0" w:space="0" w:color="auto"/>
            <w:left w:val="none" w:sz="0" w:space="0" w:color="auto"/>
            <w:bottom w:val="none" w:sz="0" w:space="0" w:color="auto"/>
            <w:right w:val="none" w:sz="0" w:space="0" w:color="auto"/>
          </w:divBdr>
        </w:div>
        <w:div w:id="1463498874">
          <w:marLeft w:val="0"/>
          <w:marRight w:val="0"/>
          <w:marTop w:val="0"/>
          <w:marBottom w:val="0"/>
          <w:divBdr>
            <w:top w:val="none" w:sz="0" w:space="0" w:color="auto"/>
            <w:left w:val="none" w:sz="0" w:space="0" w:color="auto"/>
            <w:bottom w:val="none" w:sz="0" w:space="0" w:color="auto"/>
            <w:right w:val="none" w:sz="0" w:space="0" w:color="auto"/>
          </w:divBdr>
        </w:div>
        <w:div w:id="1473719978">
          <w:marLeft w:val="0"/>
          <w:marRight w:val="0"/>
          <w:marTop w:val="0"/>
          <w:marBottom w:val="0"/>
          <w:divBdr>
            <w:top w:val="none" w:sz="0" w:space="0" w:color="auto"/>
            <w:left w:val="none" w:sz="0" w:space="0" w:color="auto"/>
            <w:bottom w:val="none" w:sz="0" w:space="0" w:color="auto"/>
            <w:right w:val="none" w:sz="0" w:space="0" w:color="auto"/>
          </w:divBdr>
        </w:div>
        <w:div w:id="1631279823">
          <w:marLeft w:val="0"/>
          <w:marRight w:val="0"/>
          <w:marTop w:val="0"/>
          <w:marBottom w:val="0"/>
          <w:divBdr>
            <w:top w:val="none" w:sz="0" w:space="0" w:color="auto"/>
            <w:left w:val="none" w:sz="0" w:space="0" w:color="auto"/>
            <w:bottom w:val="none" w:sz="0" w:space="0" w:color="auto"/>
            <w:right w:val="none" w:sz="0" w:space="0" w:color="auto"/>
          </w:divBdr>
        </w:div>
        <w:div w:id="1707870244">
          <w:marLeft w:val="0"/>
          <w:marRight w:val="0"/>
          <w:marTop w:val="0"/>
          <w:marBottom w:val="0"/>
          <w:divBdr>
            <w:top w:val="none" w:sz="0" w:space="0" w:color="auto"/>
            <w:left w:val="none" w:sz="0" w:space="0" w:color="auto"/>
            <w:bottom w:val="none" w:sz="0" w:space="0" w:color="auto"/>
            <w:right w:val="none" w:sz="0" w:space="0" w:color="auto"/>
          </w:divBdr>
        </w:div>
        <w:div w:id="1781989794">
          <w:marLeft w:val="0"/>
          <w:marRight w:val="0"/>
          <w:marTop w:val="0"/>
          <w:marBottom w:val="0"/>
          <w:divBdr>
            <w:top w:val="none" w:sz="0" w:space="0" w:color="auto"/>
            <w:left w:val="none" w:sz="0" w:space="0" w:color="auto"/>
            <w:bottom w:val="none" w:sz="0" w:space="0" w:color="auto"/>
            <w:right w:val="none" w:sz="0" w:space="0" w:color="auto"/>
          </w:divBdr>
        </w:div>
        <w:div w:id="1957517850">
          <w:marLeft w:val="0"/>
          <w:marRight w:val="0"/>
          <w:marTop w:val="0"/>
          <w:marBottom w:val="0"/>
          <w:divBdr>
            <w:top w:val="none" w:sz="0" w:space="0" w:color="auto"/>
            <w:left w:val="none" w:sz="0" w:space="0" w:color="auto"/>
            <w:bottom w:val="none" w:sz="0" w:space="0" w:color="auto"/>
            <w:right w:val="none" w:sz="0" w:space="0" w:color="auto"/>
          </w:divBdr>
        </w:div>
        <w:div w:id="2004314982">
          <w:marLeft w:val="0"/>
          <w:marRight w:val="0"/>
          <w:marTop w:val="0"/>
          <w:marBottom w:val="0"/>
          <w:divBdr>
            <w:top w:val="none" w:sz="0" w:space="0" w:color="auto"/>
            <w:left w:val="none" w:sz="0" w:space="0" w:color="auto"/>
            <w:bottom w:val="none" w:sz="0" w:space="0" w:color="auto"/>
            <w:right w:val="none" w:sz="0" w:space="0" w:color="auto"/>
          </w:divBdr>
        </w:div>
      </w:divsChild>
    </w:div>
    <w:div w:id="2140687207">
      <w:bodyDiv w:val="1"/>
      <w:marLeft w:val="0"/>
      <w:marRight w:val="0"/>
      <w:marTop w:val="0"/>
      <w:marBottom w:val="0"/>
      <w:divBdr>
        <w:top w:val="none" w:sz="0" w:space="0" w:color="auto"/>
        <w:left w:val="none" w:sz="0" w:space="0" w:color="auto"/>
        <w:bottom w:val="none" w:sz="0" w:space="0" w:color="auto"/>
        <w:right w:val="none" w:sz="0" w:space="0" w:color="auto"/>
      </w:divBdr>
      <w:divsChild>
        <w:div w:id="488789753">
          <w:marLeft w:val="0"/>
          <w:marRight w:val="0"/>
          <w:marTop w:val="0"/>
          <w:marBottom w:val="0"/>
          <w:divBdr>
            <w:top w:val="none" w:sz="0" w:space="0" w:color="auto"/>
            <w:left w:val="none" w:sz="0" w:space="0" w:color="auto"/>
            <w:bottom w:val="none" w:sz="0" w:space="0" w:color="auto"/>
            <w:right w:val="none" w:sz="0" w:space="0" w:color="auto"/>
          </w:divBdr>
        </w:div>
        <w:div w:id="710423005">
          <w:marLeft w:val="0"/>
          <w:marRight w:val="0"/>
          <w:marTop w:val="0"/>
          <w:marBottom w:val="0"/>
          <w:divBdr>
            <w:top w:val="none" w:sz="0" w:space="0" w:color="auto"/>
            <w:left w:val="none" w:sz="0" w:space="0" w:color="auto"/>
            <w:bottom w:val="none" w:sz="0" w:space="0" w:color="auto"/>
            <w:right w:val="none" w:sz="0" w:space="0" w:color="auto"/>
          </w:divBdr>
        </w:div>
        <w:div w:id="919215344">
          <w:marLeft w:val="0"/>
          <w:marRight w:val="0"/>
          <w:marTop w:val="0"/>
          <w:marBottom w:val="0"/>
          <w:divBdr>
            <w:top w:val="none" w:sz="0" w:space="0" w:color="auto"/>
            <w:left w:val="none" w:sz="0" w:space="0" w:color="auto"/>
            <w:bottom w:val="none" w:sz="0" w:space="0" w:color="auto"/>
            <w:right w:val="none" w:sz="0" w:space="0" w:color="auto"/>
          </w:divBdr>
        </w:div>
        <w:div w:id="1458643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online.budstandart.com/ua/catalog/doc-page.html?id_doc=103325" TargetMode="External"/><Relationship Id="rId26" Type="http://schemas.openxmlformats.org/officeDocument/2006/relationships/hyperlink" Target="https://doi.org/10.15587/1729-4061.2025.320431" TargetMode="External"/><Relationship Id="rId3" Type="http://schemas.openxmlformats.org/officeDocument/2006/relationships/styles" Target="styles.xml"/><Relationship Id="rId21" Type="http://schemas.openxmlformats.org/officeDocument/2006/relationships/hyperlink" Target="https://journals.indexcopernicus.com/api/file/viewByFileId/2109543" TargetMode="Externa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yperlink" Target="http://dx.doi.org/10.1016/j.firesaf.2019.02.006"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journals.indexcopernicus.com/search/details?id=6640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doi.org/10.4028/p-5nb606"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5587/1729-4061.2022.266219" TargetMode="External"/><Relationship Id="rId28" Type="http://schemas.openxmlformats.org/officeDocument/2006/relationships/hyperlink" Target="https://nuft.edu.ua/doi/doc/swnuft/2018/2/20.pdf" TargetMode="External"/><Relationship Id="rId10" Type="http://schemas.openxmlformats.org/officeDocument/2006/relationships/image" Target="media/image4.png"/><Relationship Id="rId19" Type="http://schemas.openxmlformats.org/officeDocument/2006/relationships/hyperlink" Target="https://www.phd.eng.br/wp-content/uploads/2015/12/en.1994.1.2.2005.pd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doi.org/10.32347/2410-2547.2024.112" TargetMode="External"/><Relationship Id="rId27" Type="http://schemas.openxmlformats.org/officeDocument/2006/relationships/hyperlink" Target="https://doi:10.4028/www.scientific.net/MSF.1038.514"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val>
            <c:numRef>
              <c:f>Лист1!$D$1:$D$61</c:f>
              <c:numCache>
                <c:formatCode>General</c:formatCode>
                <c:ptCount val="61"/>
                <c:pt idx="0">
                  <c:v>50</c:v>
                </c:pt>
                <c:pt idx="1">
                  <c:v>402</c:v>
                </c:pt>
                <c:pt idx="2">
                  <c:v>511</c:v>
                </c:pt>
                <c:pt idx="3">
                  <c:v>578</c:v>
                </c:pt>
                <c:pt idx="4">
                  <c:v>625</c:v>
                </c:pt>
                <c:pt idx="5">
                  <c:v>663</c:v>
                </c:pt>
                <c:pt idx="6">
                  <c:v>694</c:v>
                </c:pt>
                <c:pt idx="7">
                  <c:v>720</c:v>
                </c:pt>
                <c:pt idx="8">
                  <c:v>742</c:v>
                </c:pt>
                <c:pt idx="9">
                  <c:v>762</c:v>
                </c:pt>
                <c:pt idx="10">
                  <c:v>780</c:v>
                </c:pt>
                <c:pt idx="11">
                  <c:v>793</c:v>
                </c:pt>
                <c:pt idx="12">
                  <c:v>804</c:v>
                </c:pt>
                <c:pt idx="13">
                  <c:v>814</c:v>
                </c:pt>
                <c:pt idx="14">
                  <c:v>823</c:v>
                </c:pt>
                <c:pt idx="15">
                  <c:v>831</c:v>
                </c:pt>
                <c:pt idx="16">
                  <c:v>838</c:v>
                </c:pt>
                <c:pt idx="17">
                  <c:v>844</c:v>
                </c:pt>
                <c:pt idx="18">
                  <c:v>850</c:v>
                </c:pt>
                <c:pt idx="19">
                  <c:v>855</c:v>
                </c:pt>
                <c:pt idx="20">
                  <c:v>859</c:v>
                </c:pt>
                <c:pt idx="21">
                  <c:v>864</c:v>
                </c:pt>
                <c:pt idx="22">
                  <c:v>867</c:v>
                </c:pt>
                <c:pt idx="23">
                  <c:v>870</c:v>
                </c:pt>
                <c:pt idx="24">
                  <c:v>873</c:v>
                </c:pt>
                <c:pt idx="25">
                  <c:v>876</c:v>
                </c:pt>
                <c:pt idx="26">
                  <c:v>878</c:v>
                </c:pt>
                <c:pt idx="27">
                  <c:v>880</c:v>
                </c:pt>
                <c:pt idx="28">
                  <c:v>881</c:v>
                </c:pt>
                <c:pt idx="29">
                  <c:v>883</c:v>
                </c:pt>
                <c:pt idx="30">
                  <c:v>884</c:v>
                </c:pt>
                <c:pt idx="31">
                  <c:v>888</c:v>
                </c:pt>
                <c:pt idx="32">
                  <c:v>893</c:v>
                </c:pt>
                <c:pt idx="33">
                  <c:v>897</c:v>
                </c:pt>
                <c:pt idx="34">
                  <c:v>901</c:v>
                </c:pt>
                <c:pt idx="35">
                  <c:v>904</c:v>
                </c:pt>
                <c:pt idx="36">
                  <c:v>908</c:v>
                </c:pt>
                <c:pt idx="37">
                  <c:v>912</c:v>
                </c:pt>
                <c:pt idx="38">
                  <c:v>915</c:v>
                </c:pt>
                <c:pt idx="39">
                  <c:v>918</c:v>
                </c:pt>
                <c:pt idx="40">
                  <c:v>922</c:v>
                </c:pt>
                <c:pt idx="41">
                  <c:v>925</c:v>
                </c:pt>
                <c:pt idx="42">
                  <c:v>928</c:v>
                </c:pt>
                <c:pt idx="43">
                  <c:v>931</c:v>
                </c:pt>
                <c:pt idx="44">
                  <c:v>933</c:v>
                </c:pt>
                <c:pt idx="45">
                  <c:v>936</c:v>
                </c:pt>
                <c:pt idx="46">
                  <c:v>939</c:v>
                </c:pt>
                <c:pt idx="47">
                  <c:v>941</c:v>
                </c:pt>
                <c:pt idx="48">
                  <c:v>944</c:v>
                </c:pt>
                <c:pt idx="49">
                  <c:v>946</c:v>
                </c:pt>
                <c:pt idx="50">
                  <c:v>949</c:v>
                </c:pt>
                <c:pt idx="51">
                  <c:v>951</c:v>
                </c:pt>
                <c:pt idx="52">
                  <c:v>953</c:v>
                </c:pt>
                <c:pt idx="53">
                  <c:v>955</c:v>
                </c:pt>
                <c:pt idx="54">
                  <c:v>958</c:v>
                </c:pt>
                <c:pt idx="55">
                  <c:v>960</c:v>
                </c:pt>
                <c:pt idx="56">
                  <c:v>962</c:v>
                </c:pt>
                <c:pt idx="57">
                  <c:v>964</c:v>
                </c:pt>
                <c:pt idx="58">
                  <c:v>965</c:v>
                </c:pt>
                <c:pt idx="59">
                  <c:v>967</c:v>
                </c:pt>
                <c:pt idx="60">
                  <c:v>969</c:v>
                </c:pt>
              </c:numCache>
            </c:numRef>
          </c:val>
          <c:smooth val="0"/>
          <c:extLst xmlns:c16r2="http://schemas.microsoft.com/office/drawing/2015/06/chart">
            <c:ext xmlns:c16="http://schemas.microsoft.com/office/drawing/2014/chart" uri="{C3380CC4-5D6E-409C-BE32-E72D297353CC}">
              <c16:uniqueId val="{00000000-63C1-4315-A4A5-931C6A297649}"/>
            </c:ext>
          </c:extLst>
        </c:ser>
        <c:ser>
          <c:idx val="1"/>
          <c:order val="1"/>
          <c:val>
            <c:numRef>
              <c:f>Лист1!$E$1:$E$61</c:f>
              <c:numCache>
                <c:formatCode>General</c:formatCode>
                <c:ptCount val="61"/>
              </c:numCache>
            </c:numRef>
          </c:val>
          <c:smooth val="0"/>
          <c:extLst xmlns:c16r2="http://schemas.microsoft.com/office/drawing/2015/06/chart">
            <c:ext xmlns:c16="http://schemas.microsoft.com/office/drawing/2014/chart" uri="{C3380CC4-5D6E-409C-BE32-E72D297353CC}">
              <c16:uniqueId val="{00000001-63C1-4315-A4A5-931C6A297649}"/>
            </c:ext>
          </c:extLst>
        </c:ser>
        <c:ser>
          <c:idx val="2"/>
          <c:order val="2"/>
          <c:val>
            <c:numRef>
              <c:f>Лист1!$F$1:$F$61</c:f>
              <c:numCache>
                <c:formatCode>General</c:formatCode>
                <c:ptCount val="61"/>
                <c:pt idx="0">
                  <c:v>5</c:v>
                </c:pt>
                <c:pt idx="1">
                  <c:v>297</c:v>
                </c:pt>
                <c:pt idx="2">
                  <c:v>378</c:v>
                </c:pt>
                <c:pt idx="3">
                  <c:v>427</c:v>
                </c:pt>
                <c:pt idx="4">
                  <c:v>462</c:v>
                </c:pt>
                <c:pt idx="5">
                  <c:v>490</c:v>
                </c:pt>
                <c:pt idx="6">
                  <c:v>513</c:v>
                </c:pt>
                <c:pt idx="7">
                  <c:v>532</c:v>
                </c:pt>
                <c:pt idx="8">
                  <c:v>549</c:v>
                </c:pt>
                <c:pt idx="9">
                  <c:v>563</c:v>
                </c:pt>
                <c:pt idx="10">
                  <c:v>577</c:v>
                </c:pt>
                <c:pt idx="11">
                  <c:v>592</c:v>
                </c:pt>
                <c:pt idx="12">
                  <c:v>607</c:v>
                </c:pt>
                <c:pt idx="13">
                  <c:v>620</c:v>
                </c:pt>
                <c:pt idx="14">
                  <c:v>634</c:v>
                </c:pt>
                <c:pt idx="15">
                  <c:v>646</c:v>
                </c:pt>
                <c:pt idx="16">
                  <c:v>658</c:v>
                </c:pt>
                <c:pt idx="17">
                  <c:v>670</c:v>
                </c:pt>
                <c:pt idx="18">
                  <c:v>681</c:v>
                </c:pt>
                <c:pt idx="19">
                  <c:v>692</c:v>
                </c:pt>
                <c:pt idx="20">
                  <c:v>703</c:v>
                </c:pt>
                <c:pt idx="21">
                  <c:v>714</c:v>
                </c:pt>
                <c:pt idx="22">
                  <c:v>724</c:v>
                </c:pt>
                <c:pt idx="23">
                  <c:v>734</c:v>
                </c:pt>
                <c:pt idx="24">
                  <c:v>744</c:v>
                </c:pt>
                <c:pt idx="25">
                  <c:v>754</c:v>
                </c:pt>
                <c:pt idx="26">
                  <c:v>763</c:v>
                </c:pt>
                <c:pt idx="27">
                  <c:v>772</c:v>
                </c:pt>
                <c:pt idx="28">
                  <c:v>782</c:v>
                </c:pt>
                <c:pt idx="29">
                  <c:v>791</c:v>
                </c:pt>
                <c:pt idx="30">
                  <c:v>800</c:v>
                </c:pt>
                <c:pt idx="31">
                  <c:v>805</c:v>
                </c:pt>
                <c:pt idx="32">
                  <c:v>810</c:v>
                </c:pt>
                <c:pt idx="33">
                  <c:v>815</c:v>
                </c:pt>
                <c:pt idx="34">
                  <c:v>820</c:v>
                </c:pt>
                <c:pt idx="35">
                  <c:v>825</c:v>
                </c:pt>
                <c:pt idx="36">
                  <c:v>830</c:v>
                </c:pt>
                <c:pt idx="37">
                  <c:v>835</c:v>
                </c:pt>
                <c:pt idx="38">
                  <c:v>839</c:v>
                </c:pt>
                <c:pt idx="39">
                  <c:v>843</c:v>
                </c:pt>
                <c:pt idx="40">
                  <c:v>848</c:v>
                </c:pt>
                <c:pt idx="41">
                  <c:v>852</c:v>
                </c:pt>
                <c:pt idx="42">
                  <c:v>856</c:v>
                </c:pt>
                <c:pt idx="43">
                  <c:v>860</c:v>
                </c:pt>
                <c:pt idx="44">
                  <c:v>864</c:v>
                </c:pt>
                <c:pt idx="45">
                  <c:v>868</c:v>
                </c:pt>
                <c:pt idx="46">
                  <c:v>872</c:v>
                </c:pt>
                <c:pt idx="47">
                  <c:v>876</c:v>
                </c:pt>
                <c:pt idx="48">
                  <c:v>880</c:v>
                </c:pt>
                <c:pt idx="49">
                  <c:v>884</c:v>
                </c:pt>
                <c:pt idx="50">
                  <c:v>887</c:v>
                </c:pt>
                <c:pt idx="51">
                  <c:v>891</c:v>
                </c:pt>
                <c:pt idx="52">
                  <c:v>895</c:v>
                </c:pt>
                <c:pt idx="53">
                  <c:v>898</c:v>
                </c:pt>
                <c:pt idx="54">
                  <c:v>902</c:v>
                </c:pt>
                <c:pt idx="55">
                  <c:v>905</c:v>
                </c:pt>
                <c:pt idx="56">
                  <c:v>908</c:v>
                </c:pt>
                <c:pt idx="57">
                  <c:v>912</c:v>
                </c:pt>
                <c:pt idx="58">
                  <c:v>915</c:v>
                </c:pt>
                <c:pt idx="59">
                  <c:v>918</c:v>
                </c:pt>
                <c:pt idx="60">
                  <c:v>922</c:v>
                </c:pt>
              </c:numCache>
            </c:numRef>
          </c:val>
          <c:smooth val="0"/>
          <c:extLst xmlns:c16r2="http://schemas.microsoft.com/office/drawing/2015/06/chart">
            <c:ext xmlns:c16="http://schemas.microsoft.com/office/drawing/2014/chart" uri="{C3380CC4-5D6E-409C-BE32-E72D297353CC}">
              <c16:uniqueId val="{00000002-63C1-4315-A4A5-931C6A297649}"/>
            </c:ext>
          </c:extLst>
        </c:ser>
        <c:ser>
          <c:idx val="3"/>
          <c:order val="3"/>
          <c:val>
            <c:numRef>
              <c:f>Лист1!$G$1:$G$61</c:f>
              <c:numCache>
                <c:formatCode>General</c:formatCode>
                <c:ptCount val="61"/>
                <c:pt idx="0">
                  <c:v>24.589099999999998</c:v>
                </c:pt>
                <c:pt idx="1">
                  <c:v>549.76099999999997</c:v>
                </c:pt>
                <c:pt idx="2">
                  <c:v>567.16999999999996</c:v>
                </c:pt>
                <c:pt idx="3">
                  <c:v>494.85500000000002</c:v>
                </c:pt>
                <c:pt idx="4">
                  <c:v>501.209</c:v>
                </c:pt>
                <c:pt idx="5">
                  <c:v>491.988</c:v>
                </c:pt>
                <c:pt idx="6">
                  <c:v>514.02300000000002</c:v>
                </c:pt>
                <c:pt idx="7">
                  <c:v>537.92899999999997</c:v>
                </c:pt>
                <c:pt idx="8">
                  <c:v>550.37900000000002</c:v>
                </c:pt>
                <c:pt idx="9">
                  <c:v>606.88400000000001</c:v>
                </c:pt>
                <c:pt idx="10">
                  <c:v>615.24400000000003</c:v>
                </c:pt>
                <c:pt idx="11">
                  <c:v>598.18700000000001</c:v>
                </c:pt>
                <c:pt idx="12">
                  <c:v>621.05799999999999</c:v>
                </c:pt>
                <c:pt idx="13">
                  <c:v>620.80600000000004</c:v>
                </c:pt>
                <c:pt idx="14">
                  <c:v>602.83799999999997</c:v>
                </c:pt>
                <c:pt idx="15">
                  <c:v>647.35299999999995</c:v>
                </c:pt>
                <c:pt idx="16">
                  <c:v>655.93600000000004</c:v>
                </c:pt>
                <c:pt idx="17">
                  <c:v>675.00300000000004</c:v>
                </c:pt>
                <c:pt idx="18">
                  <c:v>686.11</c:v>
                </c:pt>
                <c:pt idx="19">
                  <c:v>705.32100000000003</c:v>
                </c:pt>
                <c:pt idx="20">
                  <c:v>737.84199999999998</c:v>
                </c:pt>
                <c:pt idx="21">
                  <c:v>758.85400000000004</c:v>
                </c:pt>
                <c:pt idx="22">
                  <c:v>761.53700000000003</c:v>
                </c:pt>
                <c:pt idx="23">
                  <c:v>768.29700000000003</c:v>
                </c:pt>
                <c:pt idx="24">
                  <c:v>738.04700000000003</c:v>
                </c:pt>
                <c:pt idx="25">
                  <c:v>671.25400000000002</c:v>
                </c:pt>
                <c:pt idx="26">
                  <c:v>759.91499999999996</c:v>
                </c:pt>
                <c:pt idx="27">
                  <c:v>696.23800000000006</c:v>
                </c:pt>
                <c:pt idx="28">
                  <c:v>745.06</c:v>
                </c:pt>
                <c:pt idx="29">
                  <c:v>772.08299999999997</c:v>
                </c:pt>
                <c:pt idx="30">
                  <c:v>756.69200000000001</c:v>
                </c:pt>
                <c:pt idx="31">
                  <c:v>769.88400000000001</c:v>
                </c:pt>
                <c:pt idx="32">
                  <c:v>764.85</c:v>
                </c:pt>
                <c:pt idx="33">
                  <c:v>796.33900000000006</c:v>
                </c:pt>
                <c:pt idx="34">
                  <c:v>774.875</c:v>
                </c:pt>
                <c:pt idx="35">
                  <c:v>751.995</c:v>
                </c:pt>
                <c:pt idx="36">
                  <c:v>802.42700000000002</c:v>
                </c:pt>
                <c:pt idx="37">
                  <c:v>828.38900000000001</c:v>
                </c:pt>
                <c:pt idx="38">
                  <c:v>802.74099999999999</c:v>
                </c:pt>
                <c:pt idx="39">
                  <c:v>838.39400000000001</c:v>
                </c:pt>
                <c:pt idx="40">
                  <c:v>850.09</c:v>
                </c:pt>
                <c:pt idx="41">
                  <c:v>845.37199999999996</c:v>
                </c:pt>
                <c:pt idx="42">
                  <c:v>835.70799999999997</c:v>
                </c:pt>
                <c:pt idx="43">
                  <c:v>871.78099999999995</c:v>
                </c:pt>
                <c:pt idx="44">
                  <c:v>895.72199999999998</c:v>
                </c:pt>
                <c:pt idx="45">
                  <c:v>874.70899999999995</c:v>
                </c:pt>
                <c:pt idx="46">
                  <c:v>881.89200000000005</c:v>
                </c:pt>
                <c:pt idx="47">
                  <c:v>872.11699999999996</c:v>
                </c:pt>
                <c:pt idx="48">
                  <c:v>895.44799999999998</c:v>
                </c:pt>
                <c:pt idx="49">
                  <c:v>876.74900000000002</c:v>
                </c:pt>
                <c:pt idx="50">
                  <c:v>866.36300000000006</c:v>
                </c:pt>
                <c:pt idx="51">
                  <c:v>875.93799999999999</c:v>
                </c:pt>
                <c:pt idx="52">
                  <c:v>899.82600000000002</c:v>
                </c:pt>
                <c:pt idx="53">
                  <c:v>876.26599999999996</c:v>
                </c:pt>
                <c:pt idx="54">
                  <c:v>911.10799999999995</c:v>
                </c:pt>
                <c:pt idx="55">
                  <c:v>906.23699999999997</c:v>
                </c:pt>
                <c:pt idx="56">
                  <c:v>922.15899999999999</c:v>
                </c:pt>
                <c:pt idx="57">
                  <c:v>899.69899999999996</c:v>
                </c:pt>
                <c:pt idx="58">
                  <c:v>946.18600000000004</c:v>
                </c:pt>
                <c:pt idx="59">
                  <c:v>899.12300000000005</c:v>
                </c:pt>
                <c:pt idx="60">
                  <c:v>937.20100000000002</c:v>
                </c:pt>
              </c:numCache>
            </c:numRef>
          </c:val>
          <c:smooth val="0"/>
          <c:extLst xmlns:c16r2="http://schemas.microsoft.com/office/drawing/2015/06/chart">
            <c:ext xmlns:c16="http://schemas.microsoft.com/office/drawing/2014/chart" uri="{C3380CC4-5D6E-409C-BE32-E72D297353CC}">
              <c16:uniqueId val="{00000003-63C1-4315-A4A5-931C6A297649}"/>
            </c:ext>
          </c:extLst>
        </c:ser>
        <c:ser>
          <c:idx val="4"/>
          <c:order val="4"/>
          <c:val>
            <c:numRef>
              <c:f>Лист1!$H$1:$H$61</c:f>
              <c:numCache>
                <c:formatCode>General</c:formatCode>
                <c:ptCount val="61"/>
                <c:pt idx="0">
                  <c:v>24.589099999999998</c:v>
                </c:pt>
                <c:pt idx="1">
                  <c:v>549.18600000000004</c:v>
                </c:pt>
                <c:pt idx="2">
                  <c:v>557.73900000000003</c:v>
                </c:pt>
                <c:pt idx="3">
                  <c:v>526.68399999999997</c:v>
                </c:pt>
                <c:pt idx="4">
                  <c:v>518.32899999999995</c:v>
                </c:pt>
                <c:pt idx="5">
                  <c:v>520.61400000000003</c:v>
                </c:pt>
                <c:pt idx="6">
                  <c:v>503.35899999999998</c:v>
                </c:pt>
                <c:pt idx="7">
                  <c:v>537.64700000000005</c:v>
                </c:pt>
                <c:pt idx="8">
                  <c:v>550.08600000000001</c:v>
                </c:pt>
                <c:pt idx="9">
                  <c:v>621.54600000000005</c:v>
                </c:pt>
                <c:pt idx="10">
                  <c:v>618.05600000000004</c:v>
                </c:pt>
                <c:pt idx="11">
                  <c:v>606.95000000000005</c:v>
                </c:pt>
                <c:pt idx="12">
                  <c:v>609.69100000000003</c:v>
                </c:pt>
                <c:pt idx="13">
                  <c:v>620.83799999999997</c:v>
                </c:pt>
                <c:pt idx="14">
                  <c:v>618.94399999999996</c:v>
                </c:pt>
                <c:pt idx="15">
                  <c:v>647.803</c:v>
                </c:pt>
                <c:pt idx="16">
                  <c:v>646.66899999999998</c:v>
                </c:pt>
                <c:pt idx="17">
                  <c:v>676.71</c:v>
                </c:pt>
                <c:pt idx="18">
                  <c:v>689.77800000000002</c:v>
                </c:pt>
                <c:pt idx="19">
                  <c:v>708.00800000000004</c:v>
                </c:pt>
                <c:pt idx="20">
                  <c:v>742.24099999999999</c:v>
                </c:pt>
                <c:pt idx="21">
                  <c:v>773.41399999999999</c:v>
                </c:pt>
                <c:pt idx="22">
                  <c:v>771.62</c:v>
                </c:pt>
                <c:pt idx="23">
                  <c:v>787.95399999999995</c:v>
                </c:pt>
                <c:pt idx="24">
                  <c:v>769.476</c:v>
                </c:pt>
                <c:pt idx="25">
                  <c:v>688.92100000000005</c:v>
                </c:pt>
                <c:pt idx="26">
                  <c:v>769.62800000000004</c:v>
                </c:pt>
                <c:pt idx="27">
                  <c:v>714.43799999999999</c:v>
                </c:pt>
                <c:pt idx="28">
                  <c:v>755.29899999999998</c:v>
                </c:pt>
                <c:pt idx="29">
                  <c:v>778.27</c:v>
                </c:pt>
                <c:pt idx="30">
                  <c:v>759.16200000000003</c:v>
                </c:pt>
                <c:pt idx="31">
                  <c:v>781.63599999999997</c:v>
                </c:pt>
                <c:pt idx="32">
                  <c:v>775.84</c:v>
                </c:pt>
                <c:pt idx="33">
                  <c:v>805.11199999999997</c:v>
                </c:pt>
                <c:pt idx="34">
                  <c:v>780.10299999999995</c:v>
                </c:pt>
                <c:pt idx="35">
                  <c:v>773.67899999999997</c:v>
                </c:pt>
                <c:pt idx="36">
                  <c:v>814.89400000000001</c:v>
                </c:pt>
                <c:pt idx="37">
                  <c:v>840.12800000000004</c:v>
                </c:pt>
                <c:pt idx="38">
                  <c:v>809.36400000000003</c:v>
                </c:pt>
                <c:pt idx="39">
                  <c:v>837.78599999999994</c:v>
                </c:pt>
                <c:pt idx="40">
                  <c:v>853.20299999999997</c:v>
                </c:pt>
                <c:pt idx="41">
                  <c:v>840.29</c:v>
                </c:pt>
                <c:pt idx="42">
                  <c:v>866.32899999999995</c:v>
                </c:pt>
                <c:pt idx="43">
                  <c:v>900.42100000000005</c:v>
                </c:pt>
                <c:pt idx="44">
                  <c:v>889.69299999999998</c:v>
                </c:pt>
                <c:pt idx="45">
                  <c:v>873.45699999999999</c:v>
                </c:pt>
                <c:pt idx="46">
                  <c:v>871.27800000000002</c:v>
                </c:pt>
                <c:pt idx="47">
                  <c:v>878.73599999999999</c:v>
                </c:pt>
                <c:pt idx="48">
                  <c:v>899.71500000000003</c:v>
                </c:pt>
                <c:pt idx="49">
                  <c:v>888.024</c:v>
                </c:pt>
                <c:pt idx="50">
                  <c:v>875.73599999999999</c:v>
                </c:pt>
                <c:pt idx="51">
                  <c:v>883.98699999999997</c:v>
                </c:pt>
                <c:pt idx="52">
                  <c:v>907.68200000000002</c:v>
                </c:pt>
                <c:pt idx="53">
                  <c:v>886.73800000000006</c:v>
                </c:pt>
                <c:pt idx="54">
                  <c:v>896.22</c:v>
                </c:pt>
                <c:pt idx="55">
                  <c:v>919.78899999999999</c:v>
                </c:pt>
                <c:pt idx="56">
                  <c:v>918.91899999999998</c:v>
                </c:pt>
                <c:pt idx="57">
                  <c:v>901.60199999999998</c:v>
                </c:pt>
                <c:pt idx="58">
                  <c:v>935.274</c:v>
                </c:pt>
                <c:pt idx="59">
                  <c:v>908.423</c:v>
                </c:pt>
                <c:pt idx="60">
                  <c:v>946.41700000000003</c:v>
                </c:pt>
              </c:numCache>
            </c:numRef>
          </c:val>
          <c:smooth val="0"/>
          <c:extLst xmlns:c16r2="http://schemas.microsoft.com/office/drawing/2015/06/chart">
            <c:ext xmlns:c16="http://schemas.microsoft.com/office/drawing/2014/chart" uri="{C3380CC4-5D6E-409C-BE32-E72D297353CC}">
              <c16:uniqueId val="{00000004-63C1-4315-A4A5-931C6A297649}"/>
            </c:ext>
          </c:extLst>
        </c:ser>
        <c:ser>
          <c:idx val="5"/>
          <c:order val="5"/>
          <c:val>
            <c:numRef>
              <c:f>Лист1!$I$1:$I$61</c:f>
              <c:numCache>
                <c:formatCode>General</c:formatCode>
                <c:ptCount val="61"/>
                <c:pt idx="0">
                  <c:v>24.589099999999998</c:v>
                </c:pt>
                <c:pt idx="1">
                  <c:v>547.46799999999996</c:v>
                </c:pt>
                <c:pt idx="2">
                  <c:v>552.40899999999999</c:v>
                </c:pt>
                <c:pt idx="3">
                  <c:v>533.81200000000001</c:v>
                </c:pt>
                <c:pt idx="4">
                  <c:v>520.00699999999995</c:v>
                </c:pt>
                <c:pt idx="5">
                  <c:v>520.99099999999999</c:v>
                </c:pt>
                <c:pt idx="6">
                  <c:v>503.065</c:v>
                </c:pt>
                <c:pt idx="7">
                  <c:v>534.96600000000001</c:v>
                </c:pt>
                <c:pt idx="8">
                  <c:v>550.95899999999995</c:v>
                </c:pt>
                <c:pt idx="9">
                  <c:v>624.42499999999995</c:v>
                </c:pt>
                <c:pt idx="10">
                  <c:v>623.20299999999997</c:v>
                </c:pt>
                <c:pt idx="11">
                  <c:v>608.20100000000002</c:v>
                </c:pt>
                <c:pt idx="12">
                  <c:v>621.46400000000006</c:v>
                </c:pt>
                <c:pt idx="13">
                  <c:v>621.19200000000001</c:v>
                </c:pt>
                <c:pt idx="14">
                  <c:v>625.70799999999997</c:v>
                </c:pt>
                <c:pt idx="15">
                  <c:v>648.11400000000003</c:v>
                </c:pt>
                <c:pt idx="16">
                  <c:v>649.08199999999999</c:v>
                </c:pt>
                <c:pt idx="17">
                  <c:v>679.048</c:v>
                </c:pt>
                <c:pt idx="18">
                  <c:v>690.95500000000004</c:v>
                </c:pt>
                <c:pt idx="19">
                  <c:v>712.89</c:v>
                </c:pt>
                <c:pt idx="20">
                  <c:v>754.72199999999998</c:v>
                </c:pt>
                <c:pt idx="21">
                  <c:v>769.53499999999997</c:v>
                </c:pt>
                <c:pt idx="22">
                  <c:v>772.21600000000001</c:v>
                </c:pt>
                <c:pt idx="23">
                  <c:v>777.52599999999995</c:v>
                </c:pt>
                <c:pt idx="24">
                  <c:v>777.86599999999999</c:v>
                </c:pt>
                <c:pt idx="25">
                  <c:v>675.04700000000003</c:v>
                </c:pt>
                <c:pt idx="26">
                  <c:v>769.52300000000002</c:v>
                </c:pt>
                <c:pt idx="27">
                  <c:v>702.48900000000003</c:v>
                </c:pt>
                <c:pt idx="28">
                  <c:v>761.75400000000002</c:v>
                </c:pt>
                <c:pt idx="29">
                  <c:v>786.84799999999996</c:v>
                </c:pt>
                <c:pt idx="30">
                  <c:v>772.46699999999998</c:v>
                </c:pt>
                <c:pt idx="31">
                  <c:v>788.88400000000001</c:v>
                </c:pt>
                <c:pt idx="32">
                  <c:v>765.70100000000002</c:v>
                </c:pt>
                <c:pt idx="33">
                  <c:v>799.5</c:v>
                </c:pt>
                <c:pt idx="34">
                  <c:v>784.26099999999997</c:v>
                </c:pt>
                <c:pt idx="35">
                  <c:v>766.37300000000005</c:v>
                </c:pt>
                <c:pt idx="36">
                  <c:v>838.38400000000001</c:v>
                </c:pt>
                <c:pt idx="37">
                  <c:v>855.22400000000005</c:v>
                </c:pt>
                <c:pt idx="38">
                  <c:v>835.08799999999997</c:v>
                </c:pt>
                <c:pt idx="39">
                  <c:v>846.77300000000002</c:v>
                </c:pt>
                <c:pt idx="40">
                  <c:v>857.55100000000004</c:v>
                </c:pt>
                <c:pt idx="41">
                  <c:v>856.92100000000005</c:v>
                </c:pt>
                <c:pt idx="42">
                  <c:v>857.04200000000003</c:v>
                </c:pt>
                <c:pt idx="43">
                  <c:v>883.79499999999996</c:v>
                </c:pt>
                <c:pt idx="44">
                  <c:v>896.85</c:v>
                </c:pt>
                <c:pt idx="45">
                  <c:v>884.05700000000002</c:v>
                </c:pt>
                <c:pt idx="46">
                  <c:v>884.30899999999997</c:v>
                </c:pt>
                <c:pt idx="47">
                  <c:v>882.73599999999999</c:v>
                </c:pt>
                <c:pt idx="48">
                  <c:v>899.57399999999996</c:v>
                </c:pt>
                <c:pt idx="49">
                  <c:v>893.26</c:v>
                </c:pt>
                <c:pt idx="50">
                  <c:v>882.79399999999998</c:v>
                </c:pt>
                <c:pt idx="51">
                  <c:v>889.01400000000001</c:v>
                </c:pt>
                <c:pt idx="52">
                  <c:v>898.92499999999995</c:v>
                </c:pt>
                <c:pt idx="53">
                  <c:v>893.75800000000004</c:v>
                </c:pt>
                <c:pt idx="54">
                  <c:v>925.63300000000004</c:v>
                </c:pt>
                <c:pt idx="55">
                  <c:v>917.928</c:v>
                </c:pt>
                <c:pt idx="56">
                  <c:v>926.053</c:v>
                </c:pt>
                <c:pt idx="57">
                  <c:v>912.97199999999998</c:v>
                </c:pt>
                <c:pt idx="58">
                  <c:v>945.18899999999996</c:v>
                </c:pt>
                <c:pt idx="59">
                  <c:v>927.06399999999996</c:v>
                </c:pt>
                <c:pt idx="60">
                  <c:v>941.25599999999997</c:v>
                </c:pt>
              </c:numCache>
            </c:numRef>
          </c:val>
          <c:smooth val="0"/>
          <c:extLst xmlns:c16r2="http://schemas.microsoft.com/office/drawing/2015/06/chart">
            <c:ext xmlns:c16="http://schemas.microsoft.com/office/drawing/2014/chart" uri="{C3380CC4-5D6E-409C-BE32-E72D297353CC}">
              <c16:uniqueId val="{00000005-63C1-4315-A4A5-931C6A297649}"/>
            </c:ext>
          </c:extLst>
        </c:ser>
        <c:ser>
          <c:idx val="6"/>
          <c:order val="6"/>
          <c:val>
            <c:numRef>
              <c:f>Лист1!$J$1:$J$61</c:f>
              <c:numCache>
                <c:formatCode>General</c:formatCode>
                <c:ptCount val="61"/>
                <c:pt idx="0">
                  <c:v>24.589099999999998</c:v>
                </c:pt>
                <c:pt idx="1">
                  <c:v>552.34500000000003</c:v>
                </c:pt>
                <c:pt idx="2">
                  <c:v>571.09</c:v>
                </c:pt>
                <c:pt idx="3">
                  <c:v>513.46100000000001</c:v>
                </c:pt>
                <c:pt idx="4">
                  <c:v>505.43900000000002</c:v>
                </c:pt>
                <c:pt idx="5">
                  <c:v>498.11900000000003</c:v>
                </c:pt>
                <c:pt idx="6">
                  <c:v>505.91399999999999</c:v>
                </c:pt>
                <c:pt idx="7">
                  <c:v>532.1</c:v>
                </c:pt>
                <c:pt idx="8">
                  <c:v>550.55799999999999</c:v>
                </c:pt>
                <c:pt idx="9">
                  <c:v>625.21799999999996</c:v>
                </c:pt>
                <c:pt idx="10">
                  <c:v>621.476</c:v>
                </c:pt>
                <c:pt idx="11">
                  <c:v>601.21400000000006</c:v>
                </c:pt>
                <c:pt idx="12">
                  <c:v>624.01199999999994</c:v>
                </c:pt>
                <c:pt idx="13">
                  <c:v>609.85699999999997</c:v>
                </c:pt>
                <c:pt idx="14">
                  <c:v>617.75599999999997</c:v>
                </c:pt>
                <c:pt idx="15">
                  <c:v>648.63699999999994</c:v>
                </c:pt>
                <c:pt idx="16">
                  <c:v>664.851</c:v>
                </c:pt>
                <c:pt idx="17">
                  <c:v>674.51</c:v>
                </c:pt>
                <c:pt idx="18">
                  <c:v>692.02700000000004</c:v>
                </c:pt>
                <c:pt idx="19">
                  <c:v>728.93700000000001</c:v>
                </c:pt>
                <c:pt idx="20">
                  <c:v>774.45</c:v>
                </c:pt>
                <c:pt idx="21">
                  <c:v>767.81100000000004</c:v>
                </c:pt>
                <c:pt idx="22">
                  <c:v>771.56600000000003</c:v>
                </c:pt>
                <c:pt idx="23">
                  <c:v>777.58299999999997</c:v>
                </c:pt>
                <c:pt idx="24">
                  <c:v>740.47400000000005</c:v>
                </c:pt>
                <c:pt idx="25">
                  <c:v>676.70600000000002</c:v>
                </c:pt>
                <c:pt idx="26">
                  <c:v>769.66</c:v>
                </c:pt>
                <c:pt idx="27">
                  <c:v>701.06700000000001</c:v>
                </c:pt>
                <c:pt idx="28">
                  <c:v>752.39200000000005</c:v>
                </c:pt>
                <c:pt idx="29">
                  <c:v>787.35699999999997</c:v>
                </c:pt>
                <c:pt idx="30">
                  <c:v>761.41700000000003</c:v>
                </c:pt>
                <c:pt idx="31">
                  <c:v>791.17</c:v>
                </c:pt>
                <c:pt idx="32">
                  <c:v>776.36900000000003</c:v>
                </c:pt>
                <c:pt idx="33">
                  <c:v>798.68399999999997</c:v>
                </c:pt>
                <c:pt idx="34">
                  <c:v>781.75099999999998</c:v>
                </c:pt>
                <c:pt idx="35">
                  <c:v>756.51599999999996</c:v>
                </c:pt>
                <c:pt idx="36">
                  <c:v>816.81</c:v>
                </c:pt>
                <c:pt idx="37">
                  <c:v>837.91300000000001</c:v>
                </c:pt>
                <c:pt idx="38">
                  <c:v>807.447</c:v>
                </c:pt>
                <c:pt idx="39">
                  <c:v>829.96500000000003</c:v>
                </c:pt>
                <c:pt idx="40">
                  <c:v>858.21199999999999</c:v>
                </c:pt>
                <c:pt idx="41">
                  <c:v>854.46699999999998</c:v>
                </c:pt>
                <c:pt idx="42">
                  <c:v>849.399</c:v>
                </c:pt>
                <c:pt idx="43">
                  <c:v>881.11500000000001</c:v>
                </c:pt>
                <c:pt idx="44">
                  <c:v>896.78599999999994</c:v>
                </c:pt>
                <c:pt idx="45">
                  <c:v>887.65499999999997</c:v>
                </c:pt>
                <c:pt idx="46">
                  <c:v>886.75099999999998</c:v>
                </c:pt>
                <c:pt idx="47">
                  <c:v>881.66899999999998</c:v>
                </c:pt>
                <c:pt idx="48">
                  <c:v>900.33399999999995</c:v>
                </c:pt>
                <c:pt idx="49">
                  <c:v>882.48299999999995</c:v>
                </c:pt>
                <c:pt idx="50">
                  <c:v>874.54600000000005</c:v>
                </c:pt>
                <c:pt idx="51">
                  <c:v>879.79399999999998</c:v>
                </c:pt>
                <c:pt idx="52">
                  <c:v>897.11900000000003</c:v>
                </c:pt>
                <c:pt idx="53">
                  <c:v>885.62199999999996</c:v>
                </c:pt>
                <c:pt idx="54">
                  <c:v>920.779</c:v>
                </c:pt>
                <c:pt idx="55">
                  <c:v>909.97299999999996</c:v>
                </c:pt>
                <c:pt idx="56">
                  <c:v>917.15499999999997</c:v>
                </c:pt>
                <c:pt idx="57">
                  <c:v>906.48199999999997</c:v>
                </c:pt>
                <c:pt idx="58">
                  <c:v>948.94500000000005</c:v>
                </c:pt>
                <c:pt idx="59">
                  <c:v>906.62099999999998</c:v>
                </c:pt>
                <c:pt idx="60">
                  <c:v>933.99900000000002</c:v>
                </c:pt>
              </c:numCache>
            </c:numRef>
          </c:val>
          <c:smooth val="0"/>
          <c:extLst xmlns:c16r2="http://schemas.microsoft.com/office/drawing/2015/06/chart">
            <c:ext xmlns:c16="http://schemas.microsoft.com/office/drawing/2014/chart" uri="{C3380CC4-5D6E-409C-BE32-E72D297353CC}">
              <c16:uniqueId val="{00000006-63C1-4315-A4A5-931C6A297649}"/>
            </c:ext>
          </c:extLst>
        </c:ser>
        <c:ser>
          <c:idx val="7"/>
          <c:order val="7"/>
          <c:val>
            <c:numRef>
              <c:f>Лист1!$K$1:$K$61</c:f>
              <c:numCache>
                <c:formatCode>General</c:formatCode>
                <c:ptCount val="61"/>
                <c:pt idx="0">
                  <c:v>24.589099999999998</c:v>
                </c:pt>
                <c:pt idx="1">
                  <c:v>549.69000000000005</c:v>
                </c:pt>
                <c:pt idx="2">
                  <c:v>562.10200000000009</c:v>
                </c:pt>
                <c:pt idx="3">
                  <c:v>517.20299999999997</c:v>
                </c:pt>
                <c:pt idx="4">
                  <c:v>511.24600000000004</c:v>
                </c:pt>
                <c:pt idx="5">
                  <c:v>507.928</c:v>
                </c:pt>
                <c:pt idx="6">
                  <c:v>506.59025000000003</c:v>
                </c:pt>
                <c:pt idx="7">
                  <c:v>535.66049999999996</c:v>
                </c:pt>
                <c:pt idx="8">
                  <c:v>550.49549999999999</c:v>
                </c:pt>
                <c:pt idx="9">
                  <c:v>619.51824999999997</c:v>
                </c:pt>
                <c:pt idx="10">
                  <c:v>619.49475000000007</c:v>
                </c:pt>
                <c:pt idx="11">
                  <c:v>603.63800000000003</c:v>
                </c:pt>
                <c:pt idx="12">
                  <c:v>619.05625000000009</c:v>
                </c:pt>
                <c:pt idx="13">
                  <c:v>618.17325000000005</c:v>
                </c:pt>
                <c:pt idx="14">
                  <c:v>616.31149999999991</c:v>
                </c:pt>
                <c:pt idx="15">
                  <c:v>647.97675000000004</c:v>
                </c:pt>
                <c:pt idx="16">
                  <c:v>654.1345</c:v>
                </c:pt>
                <c:pt idx="17">
                  <c:v>676.31775000000005</c:v>
                </c:pt>
                <c:pt idx="18">
                  <c:v>689.71749999999997</c:v>
                </c:pt>
                <c:pt idx="19">
                  <c:v>713.78899999999999</c:v>
                </c:pt>
                <c:pt idx="20">
                  <c:v>752.31375000000003</c:v>
                </c:pt>
                <c:pt idx="21">
                  <c:v>767.40350000000001</c:v>
                </c:pt>
                <c:pt idx="22">
                  <c:v>769.23475000000008</c:v>
                </c:pt>
                <c:pt idx="23">
                  <c:v>777.84</c:v>
                </c:pt>
                <c:pt idx="24">
                  <c:v>756.46575000000007</c:v>
                </c:pt>
                <c:pt idx="25">
                  <c:v>677.98200000000008</c:v>
                </c:pt>
                <c:pt idx="26">
                  <c:v>767.18150000000003</c:v>
                </c:pt>
                <c:pt idx="27">
                  <c:v>703.55799999999999</c:v>
                </c:pt>
                <c:pt idx="28">
                  <c:v>753.62625000000003</c:v>
                </c:pt>
                <c:pt idx="29">
                  <c:v>781.1395</c:v>
                </c:pt>
                <c:pt idx="30">
                  <c:v>762.43449999999996</c:v>
                </c:pt>
                <c:pt idx="31">
                  <c:v>782.89350000000002</c:v>
                </c:pt>
                <c:pt idx="32">
                  <c:v>770.69</c:v>
                </c:pt>
                <c:pt idx="33">
                  <c:v>799.90875000000005</c:v>
                </c:pt>
                <c:pt idx="34">
                  <c:v>780.24749999999995</c:v>
                </c:pt>
                <c:pt idx="35">
                  <c:v>762.14075000000003</c:v>
                </c:pt>
                <c:pt idx="36">
                  <c:v>818.12874999999997</c:v>
                </c:pt>
                <c:pt idx="37">
                  <c:v>840.4135</c:v>
                </c:pt>
                <c:pt idx="38">
                  <c:v>813.66000000000008</c:v>
                </c:pt>
                <c:pt idx="39">
                  <c:v>838.22950000000003</c:v>
                </c:pt>
                <c:pt idx="40">
                  <c:v>854.76400000000001</c:v>
                </c:pt>
                <c:pt idx="41">
                  <c:v>849.26249999999993</c:v>
                </c:pt>
                <c:pt idx="42">
                  <c:v>852.1194999999999</c:v>
                </c:pt>
                <c:pt idx="43">
                  <c:v>884.27800000000002</c:v>
                </c:pt>
                <c:pt idx="44">
                  <c:v>894.76274999999998</c:v>
                </c:pt>
                <c:pt idx="45">
                  <c:v>879.96949999999993</c:v>
                </c:pt>
                <c:pt idx="46">
                  <c:v>881.05750000000012</c:v>
                </c:pt>
                <c:pt idx="47">
                  <c:v>878.81449999999995</c:v>
                </c:pt>
                <c:pt idx="48">
                  <c:v>898.76774999999998</c:v>
                </c:pt>
                <c:pt idx="49">
                  <c:v>885.12900000000013</c:v>
                </c:pt>
                <c:pt idx="50">
                  <c:v>874.85975000000008</c:v>
                </c:pt>
                <c:pt idx="51">
                  <c:v>882.18324999999993</c:v>
                </c:pt>
                <c:pt idx="52">
                  <c:v>900.88800000000003</c:v>
                </c:pt>
                <c:pt idx="53">
                  <c:v>885.59599999999989</c:v>
                </c:pt>
                <c:pt idx="54">
                  <c:v>913.43500000000006</c:v>
                </c:pt>
                <c:pt idx="55">
                  <c:v>913.48174999999992</c:v>
                </c:pt>
                <c:pt idx="56">
                  <c:v>921.07150000000001</c:v>
                </c:pt>
                <c:pt idx="57">
                  <c:v>905.18875000000003</c:v>
                </c:pt>
                <c:pt idx="58">
                  <c:v>943.89850000000001</c:v>
                </c:pt>
                <c:pt idx="59">
                  <c:v>910.30775000000006</c:v>
                </c:pt>
                <c:pt idx="60">
                  <c:v>939.7182499999999</c:v>
                </c:pt>
              </c:numCache>
            </c:numRef>
          </c:val>
          <c:smooth val="0"/>
          <c:extLst xmlns:c16r2="http://schemas.microsoft.com/office/drawing/2015/06/chart">
            <c:ext xmlns:c16="http://schemas.microsoft.com/office/drawing/2014/chart" uri="{C3380CC4-5D6E-409C-BE32-E72D297353CC}">
              <c16:uniqueId val="{00000007-63C1-4315-A4A5-931C6A297649}"/>
            </c:ext>
          </c:extLst>
        </c:ser>
        <c:dLbls>
          <c:showLegendKey val="0"/>
          <c:showVal val="0"/>
          <c:showCatName val="0"/>
          <c:showSerName val="0"/>
          <c:showPercent val="0"/>
          <c:showBubbleSize val="0"/>
        </c:dLbls>
        <c:marker val="1"/>
        <c:smooth val="0"/>
        <c:axId val="46582784"/>
        <c:axId val="46592768"/>
      </c:lineChart>
      <c:catAx>
        <c:axId val="46582784"/>
        <c:scaling>
          <c:orientation val="minMax"/>
        </c:scaling>
        <c:delete val="0"/>
        <c:axPos val="b"/>
        <c:majorTickMark val="out"/>
        <c:minorTickMark val="none"/>
        <c:tickLblPos val="nextTo"/>
        <c:crossAx val="46592768"/>
        <c:crosses val="autoZero"/>
        <c:auto val="1"/>
        <c:lblAlgn val="ctr"/>
        <c:lblOffset val="100"/>
        <c:noMultiLvlLbl val="0"/>
      </c:catAx>
      <c:valAx>
        <c:axId val="46592768"/>
        <c:scaling>
          <c:orientation val="minMax"/>
        </c:scaling>
        <c:delete val="0"/>
        <c:axPos val="l"/>
        <c:majorGridlines/>
        <c:numFmt formatCode="General" sourceLinked="1"/>
        <c:majorTickMark val="out"/>
        <c:minorTickMark val="none"/>
        <c:tickLblPos val="nextTo"/>
        <c:crossAx val="46582784"/>
        <c:crosses val="autoZero"/>
        <c:crossBetween val="between"/>
      </c:valAx>
    </c:plotArea>
    <c:plotVisOnly val="1"/>
    <c:dispBlanksAs val="gap"/>
    <c:showDLblsOverMax val="0"/>
  </c:chart>
  <c:spPr>
    <a:ln>
      <a:solidFill>
        <a:sysClr val="window" lastClr="FFFFFF"/>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val>
            <c:numRef>
              <c:f>Лист1!$D$1:$D$61</c:f>
              <c:numCache>
                <c:formatCode>General</c:formatCode>
                <c:ptCount val="61"/>
                <c:pt idx="0">
                  <c:v>50</c:v>
                </c:pt>
                <c:pt idx="1">
                  <c:v>402</c:v>
                </c:pt>
                <c:pt idx="2">
                  <c:v>511</c:v>
                </c:pt>
                <c:pt idx="3">
                  <c:v>578</c:v>
                </c:pt>
                <c:pt idx="4">
                  <c:v>625</c:v>
                </c:pt>
                <c:pt idx="5">
                  <c:v>663</c:v>
                </c:pt>
                <c:pt idx="6">
                  <c:v>694</c:v>
                </c:pt>
                <c:pt idx="7">
                  <c:v>720</c:v>
                </c:pt>
                <c:pt idx="8">
                  <c:v>742</c:v>
                </c:pt>
                <c:pt idx="9">
                  <c:v>762</c:v>
                </c:pt>
                <c:pt idx="10">
                  <c:v>780</c:v>
                </c:pt>
                <c:pt idx="11">
                  <c:v>793</c:v>
                </c:pt>
                <c:pt idx="12">
                  <c:v>804</c:v>
                </c:pt>
                <c:pt idx="13">
                  <c:v>814</c:v>
                </c:pt>
                <c:pt idx="14">
                  <c:v>823</c:v>
                </c:pt>
                <c:pt idx="15">
                  <c:v>831</c:v>
                </c:pt>
                <c:pt idx="16">
                  <c:v>838</c:v>
                </c:pt>
                <c:pt idx="17">
                  <c:v>844</c:v>
                </c:pt>
                <c:pt idx="18">
                  <c:v>850</c:v>
                </c:pt>
                <c:pt idx="19">
                  <c:v>855</c:v>
                </c:pt>
                <c:pt idx="20">
                  <c:v>859</c:v>
                </c:pt>
                <c:pt idx="21">
                  <c:v>864</c:v>
                </c:pt>
                <c:pt idx="22">
                  <c:v>867</c:v>
                </c:pt>
                <c:pt idx="23">
                  <c:v>870</c:v>
                </c:pt>
                <c:pt idx="24">
                  <c:v>873</c:v>
                </c:pt>
                <c:pt idx="25">
                  <c:v>876</c:v>
                </c:pt>
                <c:pt idx="26">
                  <c:v>878</c:v>
                </c:pt>
                <c:pt idx="27">
                  <c:v>880</c:v>
                </c:pt>
                <c:pt idx="28">
                  <c:v>881</c:v>
                </c:pt>
                <c:pt idx="29">
                  <c:v>883</c:v>
                </c:pt>
                <c:pt idx="30">
                  <c:v>884</c:v>
                </c:pt>
                <c:pt idx="31">
                  <c:v>888</c:v>
                </c:pt>
                <c:pt idx="32">
                  <c:v>893</c:v>
                </c:pt>
                <c:pt idx="33">
                  <c:v>897</c:v>
                </c:pt>
                <c:pt idx="34">
                  <c:v>901</c:v>
                </c:pt>
                <c:pt idx="35">
                  <c:v>904</c:v>
                </c:pt>
                <c:pt idx="36">
                  <c:v>908</c:v>
                </c:pt>
                <c:pt idx="37">
                  <c:v>912</c:v>
                </c:pt>
                <c:pt idx="38">
                  <c:v>915</c:v>
                </c:pt>
                <c:pt idx="39">
                  <c:v>918</c:v>
                </c:pt>
                <c:pt idx="40">
                  <c:v>922</c:v>
                </c:pt>
                <c:pt idx="41">
                  <c:v>925</c:v>
                </c:pt>
                <c:pt idx="42">
                  <c:v>928</c:v>
                </c:pt>
                <c:pt idx="43">
                  <c:v>931</c:v>
                </c:pt>
                <c:pt idx="44">
                  <c:v>933</c:v>
                </c:pt>
                <c:pt idx="45">
                  <c:v>936</c:v>
                </c:pt>
                <c:pt idx="46">
                  <c:v>939</c:v>
                </c:pt>
                <c:pt idx="47">
                  <c:v>941</c:v>
                </c:pt>
                <c:pt idx="48">
                  <c:v>944</c:v>
                </c:pt>
                <c:pt idx="49">
                  <c:v>946</c:v>
                </c:pt>
                <c:pt idx="50">
                  <c:v>949</c:v>
                </c:pt>
                <c:pt idx="51">
                  <c:v>951</c:v>
                </c:pt>
                <c:pt idx="52">
                  <c:v>953</c:v>
                </c:pt>
                <c:pt idx="53">
                  <c:v>955</c:v>
                </c:pt>
                <c:pt idx="54">
                  <c:v>958</c:v>
                </c:pt>
                <c:pt idx="55">
                  <c:v>960</c:v>
                </c:pt>
                <c:pt idx="56">
                  <c:v>962</c:v>
                </c:pt>
                <c:pt idx="57">
                  <c:v>964</c:v>
                </c:pt>
                <c:pt idx="58">
                  <c:v>965</c:v>
                </c:pt>
                <c:pt idx="59">
                  <c:v>967</c:v>
                </c:pt>
                <c:pt idx="60">
                  <c:v>969</c:v>
                </c:pt>
              </c:numCache>
            </c:numRef>
          </c:val>
          <c:smooth val="0"/>
          <c:extLst xmlns:c16r2="http://schemas.microsoft.com/office/drawing/2015/06/chart">
            <c:ext xmlns:c16="http://schemas.microsoft.com/office/drawing/2014/chart" uri="{C3380CC4-5D6E-409C-BE32-E72D297353CC}">
              <c16:uniqueId val="{00000000-7B8A-4EFD-ABBC-38F8EEA30ACC}"/>
            </c:ext>
          </c:extLst>
        </c:ser>
        <c:ser>
          <c:idx val="1"/>
          <c:order val="1"/>
          <c:val>
            <c:numRef>
              <c:f>Лист1!$E$1:$E$61</c:f>
              <c:numCache>
                <c:formatCode>General</c:formatCode>
                <c:ptCount val="61"/>
              </c:numCache>
            </c:numRef>
          </c:val>
          <c:smooth val="0"/>
          <c:extLst xmlns:c16r2="http://schemas.microsoft.com/office/drawing/2015/06/chart">
            <c:ext xmlns:c16="http://schemas.microsoft.com/office/drawing/2014/chart" uri="{C3380CC4-5D6E-409C-BE32-E72D297353CC}">
              <c16:uniqueId val="{00000001-7B8A-4EFD-ABBC-38F8EEA30ACC}"/>
            </c:ext>
          </c:extLst>
        </c:ser>
        <c:ser>
          <c:idx val="2"/>
          <c:order val="2"/>
          <c:val>
            <c:numRef>
              <c:f>Лист1!$F$1:$F$61</c:f>
              <c:numCache>
                <c:formatCode>General</c:formatCode>
                <c:ptCount val="61"/>
                <c:pt idx="0">
                  <c:v>5</c:v>
                </c:pt>
                <c:pt idx="1">
                  <c:v>297</c:v>
                </c:pt>
                <c:pt idx="2">
                  <c:v>378</c:v>
                </c:pt>
                <c:pt idx="3">
                  <c:v>427</c:v>
                </c:pt>
                <c:pt idx="4">
                  <c:v>462</c:v>
                </c:pt>
                <c:pt idx="5">
                  <c:v>490</c:v>
                </c:pt>
                <c:pt idx="6">
                  <c:v>513</c:v>
                </c:pt>
                <c:pt idx="7">
                  <c:v>532</c:v>
                </c:pt>
                <c:pt idx="8">
                  <c:v>549</c:v>
                </c:pt>
                <c:pt idx="9">
                  <c:v>563</c:v>
                </c:pt>
                <c:pt idx="10">
                  <c:v>577</c:v>
                </c:pt>
                <c:pt idx="11">
                  <c:v>592</c:v>
                </c:pt>
                <c:pt idx="12">
                  <c:v>607</c:v>
                </c:pt>
                <c:pt idx="13">
                  <c:v>620</c:v>
                </c:pt>
                <c:pt idx="14">
                  <c:v>634</c:v>
                </c:pt>
                <c:pt idx="15">
                  <c:v>646</c:v>
                </c:pt>
                <c:pt idx="16">
                  <c:v>658</c:v>
                </c:pt>
                <c:pt idx="17">
                  <c:v>670</c:v>
                </c:pt>
                <c:pt idx="18">
                  <c:v>681</c:v>
                </c:pt>
                <c:pt idx="19">
                  <c:v>692</c:v>
                </c:pt>
                <c:pt idx="20">
                  <c:v>703</c:v>
                </c:pt>
                <c:pt idx="21">
                  <c:v>714</c:v>
                </c:pt>
                <c:pt idx="22">
                  <c:v>724</c:v>
                </c:pt>
                <c:pt idx="23">
                  <c:v>734</c:v>
                </c:pt>
                <c:pt idx="24">
                  <c:v>744</c:v>
                </c:pt>
                <c:pt idx="25">
                  <c:v>754</c:v>
                </c:pt>
                <c:pt idx="26">
                  <c:v>763</c:v>
                </c:pt>
                <c:pt idx="27">
                  <c:v>772</c:v>
                </c:pt>
                <c:pt idx="28">
                  <c:v>782</c:v>
                </c:pt>
                <c:pt idx="29">
                  <c:v>791</c:v>
                </c:pt>
                <c:pt idx="30">
                  <c:v>800</c:v>
                </c:pt>
                <c:pt idx="31">
                  <c:v>805</c:v>
                </c:pt>
                <c:pt idx="32">
                  <c:v>810</c:v>
                </c:pt>
                <c:pt idx="33">
                  <c:v>815</c:v>
                </c:pt>
                <c:pt idx="34">
                  <c:v>820</c:v>
                </c:pt>
                <c:pt idx="35">
                  <c:v>825</c:v>
                </c:pt>
                <c:pt idx="36">
                  <c:v>830</c:v>
                </c:pt>
                <c:pt idx="37">
                  <c:v>835</c:v>
                </c:pt>
                <c:pt idx="38">
                  <c:v>839</c:v>
                </c:pt>
                <c:pt idx="39">
                  <c:v>843</c:v>
                </c:pt>
                <c:pt idx="40">
                  <c:v>848</c:v>
                </c:pt>
                <c:pt idx="41">
                  <c:v>852</c:v>
                </c:pt>
                <c:pt idx="42">
                  <c:v>856</c:v>
                </c:pt>
                <c:pt idx="43">
                  <c:v>860</c:v>
                </c:pt>
                <c:pt idx="44">
                  <c:v>864</c:v>
                </c:pt>
                <c:pt idx="45">
                  <c:v>868</c:v>
                </c:pt>
                <c:pt idx="46">
                  <c:v>872</c:v>
                </c:pt>
                <c:pt idx="47">
                  <c:v>876</c:v>
                </c:pt>
                <c:pt idx="48">
                  <c:v>880</c:v>
                </c:pt>
                <c:pt idx="49">
                  <c:v>884</c:v>
                </c:pt>
                <c:pt idx="50">
                  <c:v>887</c:v>
                </c:pt>
                <c:pt idx="51">
                  <c:v>891</c:v>
                </c:pt>
                <c:pt idx="52">
                  <c:v>895</c:v>
                </c:pt>
                <c:pt idx="53">
                  <c:v>898</c:v>
                </c:pt>
                <c:pt idx="54">
                  <c:v>902</c:v>
                </c:pt>
                <c:pt idx="55">
                  <c:v>905</c:v>
                </c:pt>
                <c:pt idx="56">
                  <c:v>908</c:v>
                </c:pt>
                <c:pt idx="57">
                  <c:v>912</c:v>
                </c:pt>
                <c:pt idx="58">
                  <c:v>915</c:v>
                </c:pt>
                <c:pt idx="59">
                  <c:v>918</c:v>
                </c:pt>
                <c:pt idx="60">
                  <c:v>922</c:v>
                </c:pt>
              </c:numCache>
            </c:numRef>
          </c:val>
          <c:smooth val="0"/>
          <c:extLst xmlns:c16r2="http://schemas.microsoft.com/office/drawing/2015/06/chart">
            <c:ext xmlns:c16="http://schemas.microsoft.com/office/drawing/2014/chart" uri="{C3380CC4-5D6E-409C-BE32-E72D297353CC}">
              <c16:uniqueId val="{00000002-7B8A-4EFD-ABBC-38F8EEA30ACC}"/>
            </c:ext>
          </c:extLst>
        </c:ser>
        <c:ser>
          <c:idx val="3"/>
          <c:order val="3"/>
          <c:val>
            <c:numRef>
              <c:f>Лист1!$G$1:$G$61</c:f>
              <c:numCache>
                <c:formatCode>General</c:formatCode>
                <c:ptCount val="61"/>
                <c:pt idx="0">
                  <c:v>24.589099999999998</c:v>
                </c:pt>
                <c:pt idx="1">
                  <c:v>549.88199999999995</c:v>
                </c:pt>
                <c:pt idx="2">
                  <c:v>556.46600000000001</c:v>
                </c:pt>
                <c:pt idx="3">
                  <c:v>532.14800000000002</c:v>
                </c:pt>
                <c:pt idx="4">
                  <c:v>517.81600000000003</c:v>
                </c:pt>
                <c:pt idx="5">
                  <c:v>522.30200000000002</c:v>
                </c:pt>
                <c:pt idx="6">
                  <c:v>502.94</c:v>
                </c:pt>
                <c:pt idx="7">
                  <c:v>508.33699999999999</c:v>
                </c:pt>
                <c:pt idx="8">
                  <c:v>500.74299999999999</c:v>
                </c:pt>
                <c:pt idx="9">
                  <c:v>624.30499999999995</c:v>
                </c:pt>
                <c:pt idx="10">
                  <c:v>619.27800000000002</c:v>
                </c:pt>
                <c:pt idx="11">
                  <c:v>607.20699999999999</c:v>
                </c:pt>
                <c:pt idx="12">
                  <c:v>623.73900000000003</c:v>
                </c:pt>
                <c:pt idx="13">
                  <c:v>626.25599999999997</c:v>
                </c:pt>
                <c:pt idx="14">
                  <c:v>620.28200000000004</c:v>
                </c:pt>
                <c:pt idx="15">
                  <c:v>615.91700000000003</c:v>
                </c:pt>
                <c:pt idx="16">
                  <c:v>620.13499999999999</c:v>
                </c:pt>
                <c:pt idx="17">
                  <c:v>617.48699999999997</c:v>
                </c:pt>
                <c:pt idx="18">
                  <c:v>630.08199999999999</c:v>
                </c:pt>
                <c:pt idx="19">
                  <c:v>681.94399999999996</c:v>
                </c:pt>
                <c:pt idx="20">
                  <c:v>682.22299999999996</c:v>
                </c:pt>
                <c:pt idx="21">
                  <c:v>668.17499999999995</c:v>
                </c:pt>
                <c:pt idx="22">
                  <c:v>668.32299999999998</c:v>
                </c:pt>
                <c:pt idx="23">
                  <c:v>690.10699999999997</c:v>
                </c:pt>
                <c:pt idx="24">
                  <c:v>673.68299999999999</c:v>
                </c:pt>
                <c:pt idx="25">
                  <c:v>693.22</c:v>
                </c:pt>
                <c:pt idx="26">
                  <c:v>704.20299999999997</c:v>
                </c:pt>
                <c:pt idx="27">
                  <c:v>708.61500000000001</c:v>
                </c:pt>
                <c:pt idx="28">
                  <c:v>758.255</c:v>
                </c:pt>
                <c:pt idx="29">
                  <c:v>779.12900000000002</c:v>
                </c:pt>
                <c:pt idx="30">
                  <c:v>761.92499999999995</c:v>
                </c:pt>
                <c:pt idx="31">
                  <c:v>782.48500000000001</c:v>
                </c:pt>
                <c:pt idx="32">
                  <c:v>771.06899999999996</c:v>
                </c:pt>
                <c:pt idx="33">
                  <c:v>796.17899999999997</c:v>
                </c:pt>
                <c:pt idx="34">
                  <c:v>781.15599999999995</c:v>
                </c:pt>
                <c:pt idx="35">
                  <c:v>769.43499999999995</c:v>
                </c:pt>
                <c:pt idx="36">
                  <c:v>819.28200000000004</c:v>
                </c:pt>
                <c:pt idx="37">
                  <c:v>843.33</c:v>
                </c:pt>
                <c:pt idx="38">
                  <c:v>814.22699999999998</c:v>
                </c:pt>
                <c:pt idx="39">
                  <c:v>843.00599999999997</c:v>
                </c:pt>
                <c:pt idx="40">
                  <c:v>855.11699999999996</c:v>
                </c:pt>
                <c:pt idx="41">
                  <c:v>845.19799999999998</c:v>
                </c:pt>
                <c:pt idx="42">
                  <c:v>875.66700000000003</c:v>
                </c:pt>
                <c:pt idx="43">
                  <c:v>910.17600000000004</c:v>
                </c:pt>
                <c:pt idx="44">
                  <c:v>897.21100000000001</c:v>
                </c:pt>
                <c:pt idx="45">
                  <c:v>878.68399999999997</c:v>
                </c:pt>
                <c:pt idx="46">
                  <c:v>884.178</c:v>
                </c:pt>
                <c:pt idx="47">
                  <c:v>887.26199999999994</c:v>
                </c:pt>
                <c:pt idx="48">
                  <c:v>886.4</c:v>
                </c:pt>
                <c:pt idx="49">
                  <c:v>903.32799999999997</c:v>
                </c:pt>
                <c:pt idx="50">
                  <c:v>877.73</c:v>
                </c:pt>
                <c:pt idx="51">
                  <c:v>886.255</c:v>
                </c:pt>
                <c:pt idx="52">
                  <c:v>892.29300000000001</c:v>
                </c:pt>
                <c:pt idx="53">
                  <c:v>889.33799999999997</c:v>
                </c:pt>
                <c:pt idx="54">
                  <c:v>906.11500000000001</c:v>
                </c:pt>
                <c:pt idx="55">
                  <c:v>955.93499999999995</c:v>
                </c:pt>
                <c:pt idx="56">
                  <c:v>926.48099999999999</c:v>
                </c:pt>
                <c:pt idx="57">
                  <c:v>938.15499999999997</c:v>
                </c:pt>
                <c:pt idx="58">
                  <c:v>950.27599999999995</c:v>
                </c:pt>
                <c:pt idx="59">
                  <c:v>911.96100000000001</c:v>
                </c:pt>
                <c:pt idx="60">
                  <c:v>995.76400000000001</c:v>
                </c:pt>
              </c:numCache>
            </c:numRef>
          </c:val>
          <c:smooth val="0"/>
          <c:extLst xmlns:c16r2="http://schemas.microsoft.com/office/drawing/2015/06/chart">
            <c:ext xmlns:c16="http://schemas.microsoft.com/office/drawing/2014/chart" uri="{C3380CC4-5D6E-409C-BE32-E72D297353CC}">
              <c16:uniqueId val="{00000003-7B8A-4EFD-ABBC-38F8EEA30ACC}"/>
            </c:ext>
          </c:extLst>
        </c:ser>
        <c:ser>
          <c:idx val="4"/>
          <c:order val="4"/>
          <c:val>
            <c:numRef>
              <c:f>Лист1!$H$1:$H$61</c:f>
              <c:numCache>
                <c:formatCode>General</c:formatCode>
                <c:ptCount val="61"/>
                <c:pt idx="0">
                  <c:v>24.589099999999998</c:v>
                </c:pt>
                <c:pt idx="1">
                  <c:v>551.88300000000004</c:v>
                </c:pt>
                <c:pt idx="2">
                  <c:v>563.98199999999997</c:v>
                </c:pt>
                <c:pt idx="3">
                  <c:v>533.97699999999998</c:v>
                </c:pt>
                <c:pt idx="4">
                  <c:v>513.572</c:v>
                </c:pt>
                <c:pt idx="5">
                  <c:v>518.15499999999997</c:v>
                </c:pt>
                <c:pt idx="6">
                  <c:v>504.55200000000002</c:v>
                </c:pt>
                <c:pt idx="7">
                  <c:v>502.64800000000002</c:v>
                </c:pt>
                <c:pt idx="8">
                  <c:v>496.96300000000002</c:v>
                </c:pt>
                <c:pt idx="9">
                  <c:v>623.21699999999998</c:v>
                </c:pt>
                <c:pt idx="10">
                  <c:v>624.50900000000001</c:v>
                </c:pt>
                <c:pt idx="11">
                  <c:v>611.85599999999999</c:v>
                </c:pt>
                <c:pt idx="12">
                  <c:v>630.51400000000001</c:v>
                </c:pt>
                <c:pt idx="13">
                  <c:v>620.58000000000004</c:v>
                </c:pt>
                <c:pt idx="14">
                  <c:v>614.71699999999998</c:v>
                </c:pt>
                <c:pt idx="15">
                  <c:v>619.73900000000003</c:v>
                </c:pt>
                <c:pt idx="16">
                  <c:v>639.30700000000002</c:v>
                </c:pt>
                <c:pt idx="17">
                  <c:v>626.96</c:v>
                </c:pt>
                <c:pt idx="18">
                  <c:v>627.18700000000001</c:v>
                </c:pt>
                <c:pt idx="19">
                  <c:v>655.28300000000002</c:v>
                </c:pt>
                <c:pt idx="20">
                  <c:v>672.64400000000001</c:v>
                </c:pt>
                <c:pt idx="21">
                  <c:v>667.65200000000004</c:v>
                </c:pt>
                <c:pt idx="22">
                  <c:v>669.41200000000003</c:v>
                </c:pt>
                <c:pt idx="23">
                  <c:v>686.65499999999997</c:v>
                </c:pt>
                <c:pt idx="24">
                  <c:v>670.13599999999997</c:v>
                </c:pt>
                <c:pt idx="25">
                  <c:v>680.11</c:v>
                </c:pt>
                <c:pt idx="26">
                  <c:v>707.92100000000005</c:v>
                </c:pt>
                <c:pt idx="27">
                  <c:v>704.99300000000005</c:v>
                </c:pt>
                <c:pt idx="28">
                  <c:v>750.95500000000004</c:v>
                </c:pt>
                <c:pt idx="29">
                  <c:v>784.81299999999999</c:v>
                </c:pt>
                <c:pt idx="30">
                  <c:v>768.08699999999999</c:v>
                </c:pt>
                <c:pt idx="31">
                  <c:v>787.74300000000005</c:v>
                </c:pt>
                <c:pt idx="32">
                  <c:v>782.44100000000003</c:v>
                </c:pt>
                <c:pt idx="33">
                  <c:v>805.29600000000005</c:v>
                </c:pt>
                <c:pt idx="34">
                  <c:v>779.49199999999996</c:v>
                </c:pt>
                <c:pt idx="35">
                  <c:v>768.38599999999997</c:v>
                </c:pt>
                <c:pt idx="36">
                  <c:v>827.19899999999996</c:v>
                </c:pt>
                <c:pt idx="37">
                  <c:v>839.69200000000001</c:v>
                </c:pt>
                <c:pt idx="38">
                  <c:v>830.178</c:v>
                </c:pt>
                <c:pt idx="39">
                  <c:v>833.23400000000004</c:v>
                </c:pt>
                <c:pt idx="40">
                  <c:v>863.98500000000001</c:v>
                </c:pt>
                <c:pt idx="41">
                  <c:v>853.98800000000006</c:v>
                </c:pt>
                <c:pt idx="42">
                  <c:v>896.76300000000003</c:v>
                </c:pt>
                <c:pt idx="43">
                  <c:v>906.01099999999997</c:v>
                </c:pt>
                <c:pt idx="44">
                  <c:v>904.92899999999997</c:v>
                </c:pt>
                <c:pt idx="45">
                  <c:v>904.06399999999996</c:v>
                </c:pt>
                <c:pt idx="46">
                  <c:v>880.59699999999998</c:v>
                </c:pt>
                <c:pt idx="47">
                  <c:v>908.11699999999996</c:v>
                </c:pt>
                <c:pt idx="48">
                  <c:v>925.06700000000001</c:v>
                </c:pt>
                <c:pt idx="49">
                  <c:v>906.01199999999994</c:v>
                </c:pt>
                <c:pt idx="50">
                  <c:v>881.68100000000004</c:v>
                </c:pt>
                <c:pt idx="51">
                  <c:v>885.53599999999994</c:v>
                </c:pt>
                <c:pt idx="52">
                  <c:v>900.67600000000004</c:v>
                </c:pt>
                <c:pt idx="53">
                  <c:v>906.54300000000001</c:v>
                </c:pt>
                <c:pt idx="54">
                  <c:v>914.06299999999999</c:v>
                </c:pt>
                <c:pt idx="55">
                  <c:v>936.74300000000005</c:v>
                </c:pt>
                <c:pt idx="56">
                  <c:v>922.38199999999995</c:v>
                </c:pt>
                <c:pt idx="57">
                  <c:v>907.928</c:v>
                </c:pt>
                <c:pt idx="58">
                  <c:v>946.72199999999998</c:v>
                </c:pt>
                <c:pt idx="59">
                  <c:v>916.93</c:v>
                </c:pt>
                <c:pt idx="60">
                  <c:v>957.44</c:v>
                </c:pt>
              </c:numCache>
            </c:numRef>
          </c:val>
          <c:smooth val="0"/>
          <c:extLst xmlns:c16r2="http://schemas.microsoft.com/office/drawing/2015/06/chart">
            <c:ext xmlns:c16="http://schemas.microsoft.com/office/drawing/2014/chart" uri="{C3380CC4-5D6E-409C-BE32-E72D297353CC}">
              <c16:uniqueId val="{00000004-7B8A-4EFD-ABBC-38F8EEA30ACC}"/>
            </c:ext>
          </c:extLst>
        </c:ser>
        <c:ser>
          <c:idx val="5"/>
          <c:order val="5"/>
          <c:val>
            <c:numRef>
              <c:f>Лист1!$I$1:$I$61</c:f>
              <c:numCache>
                <c:formatCode>General</c:formatCode>
                <c:ptCount val="61"/>
                <c:pt idx="0">
                  <c:v>24.589099999999998</c:v>
                </c:pt>
                <c:pt idx="1">
                  <c:v>549.75800000000004</c:v>
                </c:pt>
                <c:pt idx="2">
                  <c:v>558.21699999999998</c:v>
                </c:pt>
                <c:pt idx="3">
                  <c:v>533.12099999999998</c:v>
                </c:pt>
                <c:pt idx="4">
                  <c:v>518.41700000000003</c:v>
                </c:pt>
                <c:pt idx="5">
                  <c:v>522.35199999999998</c:v>
                </c:pt>
                <c:pt idx="6">
                  <c:v>503.78100000000001</c:v>
                </c:pt>
                <c:pt idx="7">
                  <c:v>506.67399999999998</c:v>
                </c:pt>
                <c:pt idx="8">
                  <c:v>503.15600000000001</c:v>
                </c:pt>
                <c:pt idx="9">
                  <c:v>624.02099999999996</c:v>
                </c:pt>
                <c:pt idx="10">
                  <c:v>622.58299999999997</c:v>
                </c:pt>
                <c:pt idx="11">
                  <c:v>609.56799999999998</c:v>
                </c:pt>
                <c:pt idx="12">
                  <c:v>620.91800000000001</c:v>
                </c:pt>
                <c:pt idx="13">
                  <c:v>626.70500000000004</c:v>
                </c:pt>
                <c:pt idx="14">
                  <c:v>623.41999999999996</c:v>
                </c:pt>
                <c:pt idx="15">
                  <c:v>615.48599999999999</c:v>
                </c:pt>
                <c:pt idx="16">
                  <c:v>617.43399999999997</c:v>
                </c:pt>
                <c:pt idx="17">
                  <c:v>616.95100000000002</c:v>
                </c:pt>
                <c:pt idx="18">
                  <c:v>630.39599999999996</c:v>
                </c:pt>
                <c:pt idx="19">
                  <c:v>657.05100000000004</c:v>
                </c:pt>
                <c:pt idx="20">
                  <c:v>687.10799999999995</c:v>
                </c:pt>
                <c:pt idx="21">
                  <c:v>667.65200000000004</c:v>
                </c:pt>
                <c:pt idx="22">
                  <c:v>667.86699999999996</c:v>
                </c:pt>
                <c:pt idx="23">
                  <c:v>692.08500000000004</c:v>
                </c:pt>
                <c:pt idx="24">
                  <c:v>671.04899999999998</c:v>
                </c:pt>
                <c:pt idx="25">
                  <c:v>680.92100000000005</c:v>
                </c:pt>
                <c:pt idx="26">
                  <c:v>703.06399999999996</c:v>
                </c:pt>
                <c:pt idx="27">
                  <c:v>704.48699999999997</c:v>
                </c:pt>
                <c:pt idx="28">
                  <c:v>758.99400000000003</c:v>
                </c:pt>
                <c:pt idx="29">
                  <c:v>783.41300000000001</c:v>
                </c:pt>
                <c:pt idx="30">
                  <c:v>771.303</c:v>
                </c:pt>
                <c:pt idx="31">
                  <c:v>784.06799999999998</c:v>
                </c:pt>
                <c:pt idx="32">
                  <c:v>769.44299999999998</c:v>
                </c:pt>
                <c:pt idx="33">
                  <c:v>794.08299999999997</c:v>
                </c:pt>
                <c:pt idx="34">
                  <c:v>783.35</c:v>
                </c:pt>
                <c:pt idx="35">
                  <c:v>766.85</c:v>
                </c:pt>
                <c:pt idx="36">
                  <c:v>817.34799999999996</c:v>
                </c:pt>
                <c:pt idx="37">
                  <c:v>849.17200000000003</c:v>
                </c:pt>
                <c:pt idx="38">
                  <c:v>823.02499999999998</c:v>
                </c:pt>
                <c:pt idx="39">
                  <c:v>848.63099999999997</c:v>
                </c:pt>
                <c:pt idx="40">
                  <c:v>856.22500000000002</c:v>
                </c:pt>
                <c:pt idx="41">
                  <c:v>848.44899999999996</c:v>
                </c:pt>
                <c:pt idx="42">
                  <c:v>875.55899999999997</c:v>
                </c:pt>
                <c:pt idx="43">
                  <c:v>905.14700000000005</c:v>
                </c:pt>
                <c:pt idx="44">
                  <c:v>902.95899999999995</c:v>
                </c:pt>
                <c:pt idx="45">
                  <c:v>898.93299999999999</c:v>
                </c:pt>
                <c:pt idx="46">
                  <c:v>883.096</c:v>
                </c:pt>
                <c:pt idx="47">
                  <c:v>888.10199999999998</c:v>
                </c:pt>
                <c:pt idx="48">
                  <c:v>889.41899999999998</c:v>
                </c:pt>
                <c:pt idx="49">
                  <c:v>900.529</c:v>
                </c:pt>
                <c:pt idx="50">
                  <c:v>876.10299999999995</c:v>
                </c:pt>
                <c:pt idx="51">
                  <c:v>882.697</c:v>
                </c:pt>
                <c:pt idx="52">
                  <c:v>895.45399999999995</c:v>
                </c:pt>
                <c:pt idx="53">
                  <c:v>889.86599999999999</c:v>
                </c:pt>
                <c:pt idx="54">
                  <c:v>896.65800000000002</c:v>
                </c:pt>
                <c:pt idx="55">
                  <c:v>953.00199999999995</c:v>
                </c:pt>
                <c:pt idx="56">
                  <c:v>921.48599999999999</c:v>
                </c:pt>
                <c:pt idx="57">
                  <c:v>924.96699999999998</c:v>
                </c:pt>
                <c:pt idx="58">
                  <c:v>944.08900000000006</c:v>
                </c:pt>
                <c:pt idx="59">
                  <c:v>921.30100000000004</c:v>
                </c:pt>
                <c:pt idx="60">
                  <c:v>995.47199999999998</c:v>
                </c:pt>
              </c:numCache>
            </c:numRef>
          </c:val>
          <c:smooth val="0"/>
          <c:extLst xmlns:c16r2="http://schemas.microsoft.com/office/drawing/2015/06/chart">
            <c:ext xmlns:c16="http://schemas.microsoft.com/office/drawing/2014/chart" uri="{C3380CC4-5D6E-409C-BE32-E72D297353CC}">
              <c16:uniqueId val="{00000005-7B8A-4EFD-ABBC-38F8EEA30ACC}"/>
            </c:ext>
          </c:extLst>
        </c:ser>
        <c:ser>
          <c:idx val="6"/>
          <c:order val="6"/>
          <c:val>
            <c:numRef>
              <c:f>Лист1!$J$1:$J$61</c:f>
              <c:numCache>
                <c:formatCode>General</c:formatCode>
                <c:ptCount val="61"/>
                <c:pt idx="0">
                  <c:v>24.589099999999998</c:v>
                </c:pt>
                <c:pt idx="1">
                  <c:v>550.50766666666664</c:v>
                </c:pt>
                <c:pt idx="2">
                  <c:v>559.55499999999995</c:v>
                </c:pt>
                <c:pt idx="3">
                  <c:v>533.08199999999999</c:v>
                </c:pt>
                <c:pt idx="4">
                  <c:v>516.60166666666657</c:v>
                </c:pt>
                <c:pt idx="5">
                  <c:v>520.93633333333321</c:v>
                </c:pt>
                <c:pt idx="6">
                  <c:v>503.75766666666664</c:v>
                </c:pt>
                <c:pt idx="7">
                  <c:v>505.88633333333337</c:v>
                </c:pt>
                <c:pt idx="8">
                  <c:v>500.28733333333338</c:v>
                </c:pt>
                <c:pt idx="9">
                  <c:v>623.84766666666667</c:v>
                </c:pt>
                <c:pt idx="10">
                  <c:v>622.12333333333333</c:v>
                </c:pt>
                <c:pt idx="11">
                  <c:v>609.5436666666667</c:v>
                </c:pt>
                <c:pt idx="12">
                  <c:v>625.05700000000013</c:v>
                </c:pt>
                <c:pt idx="13">
                  <c:v>624.51366666666672</c:v>
                </c:pt>
                <c:pt idx="14">
                  <c:v>619.47299999999996</c:v>
                </c:pt>
                <c:pt idx="15">
                  <c:v>617.04733333333331</c:v>
                </c:pt>
                <c:pt idx="16">
                  <c:v>625.62533333333329</c:v>
                </c:pt>
                <c:pt idx="17">
                  <c:v>620.46600000000001</c:v>
                </c:pt>
                <c:pt idx="18">
                  <c:v>629.22166666666669</c:v>
                </c:pt>
                <c:pt idx="19">
                  <c:v>664.7593333333333</c:v>
                </c:pt>
                <c:pt idx="20">
                  <c:v>680.6583333333333</c:v>
                </c:pt>
                <c:pt idx="21">
                  <c:v>667.82633333333331</c:v>
                </c:pt>
                <c:pt idx="22">
                  <c:v>668.53399999999999</c:v>
                </c:pt>
                <c:pt idx="23">
                  <c:v>689.61566666666658</c:v>
                </c:pt>
                <c:pt idx="24">
                  <c:v>671.62266666666665</c:v>
                </c:pt>
                <c:pt idx="25">
                  <c:v>684.7503333333334</c:v>
                </c:pt>
                <c:pt idx="26">
                  <c:v>705.0626666666667</c:v>
                </c:pt>
                <c:pt idx="27">
                  <c:v>706.03166666666675</c:v>
                </c:pt>
                <c:pt idx="28">
                  <c:v>756.0680000000001</c:v>
                </c:pt>
                <c:pt idx="29">
                  <c:v>782.45166666666671</c:v>
                </c:pt>
                <c:pt idx="30">
                  <c:v>767.10500000000002</c:v>
                </c:pt>
                <c:pt idx="31">
                  <c:v>784.76533333333339</c:v>
                </c:pt>
                <c:pt idx="32">
                  <c:v>774.3176666666667</c:v>
                </c:pt>
                <c:pt idx="33">
                  <c:v>798.51933333333329</c:v>
                </c:pt>
                <c:pt idx="34">
                  <c:v>781.33266666666668</c:v>
                </c:pt>
                <c:pt idx="35">
                  <c:v>768.22366666666665</c:v>
                </c:pt>
                <c:pt idx="36">
                  <c:v>821.27633333333324</c:v>
                </c:pt>
                <c:pt idx="37">
                  <c:v>844.06466666666665</c:v>
                </c:pt>
                <c:pt idx="38">
                  <c:v>822.47666666666657</c:v>
                </c:pt>
                <c:pt idx="39">
                  <c:v>841.62366666666674</c:v>
                </c:pt>
                <c:pt idx="40">
                  <c:v>858.44233333333329</c:v>
                </c:pt>
                <c:pt idx="41">
                  <c:v>849.2116666666667</c:v>
                </c:pt>
                <c:pt idx="42">
                  <c:v>882.66300000000001</c:v>
                </c:pt>
                <c:pt idx="43">
                  <c:v>907.11133333333328</c:v>
                </c:pt>
                <c:pt idx="44">
                  <c:v>901.69966666666653</c:v>
                </c:pt>
                <c:pt idx="45">
                  <c:v>893.89366666666672</c:v>
                </c:pt>
                <c:pt idx="46">
                  <c:v>882.62366666666674</c:v>
                </c:pt>
                <c:pt idx="47">
                  <c:v>894.49366666666663</c:v>
                </c:pt>
                <c:pt idx="48">
                  <c:v>900.29533333333336</c:v>
                </c:pt>
                <c:pt idx="49">
                  <c:v>903.28966666666656</c:v>
                </c:pt>
                <c:pt idx="50">
                  <c:v>878.50466666666671</c:v>
                </c:pt>
                <c:pt idx="51">
                  <c:v>884.82933333333324</c:v>
                </c:pt>
                <c:pt idx="52">
                  <c:v>896.14099999999996</c:v>
                </c:pt>
                <c:pt idx="53">
                  <c:v>895.24899999999991</c:v>
                </c:pt>
                <c:pt idx="54">
                  <c:v>905.61199999999997</c:v>
                </c:pt>
                <c:pt idx="55">
                  <c:v>948.56</c:v>
                </c:pt>
                <c:pt idx="56">
                  <c:v>923.44966666666653</c:v>
                </c:pt>
                <c:pt idx="57">
                  <c:v>923.68333333333339</c:v>
                </c:pt>
                <c:pt idx="58">
                  <c:v>947.029</c:v>
                </c:pt>
                <c:pt idx="59">
                  <c:v>916.73066666666671</c:v>
                </c:pt>
                <c:pt idx="60">
                  <c:v>982.89200000000017</c:v>
                </c:pt>
              </c:numCache>
            </c:numRef>
          </c:val>
          <c:smooth val="0"/>
          <c:extLst xmlns:c16r2="http://schemas.microsoft.com/office/drawing/2015/06/chart">
            <c:ext xmlns:c16="http://schemas.microsoft.com/office/drawing/2014/chart" uri="{C3380CC4-5D6E-409C-BE32-E72D297353CC}">
              <c16:uniqueId val="{00000006-7B8A-4EFD-ABBC-38F8EEA30ACC}"/>
            </c:ext>
          </c:extLst>
        </c:ser>
        <c:dLbls>
          <c:showLegendKey val="0"/>
          <c:showVal val="0"/>
          <c:showCatName val="0"/>
          <c:showSerName val="0"/>
          <c:showPercent val="0"/>
          <c:showBubbleSize val="0"/>
        </c:dLbls>
        <c:marker val="1"/>
        <c:smooth val="0"/>
        <c:axId val="47242240"/>
        <c:axId val="47248128"/>
      </c:lineChart>
      <c:catAx>
        <c:axId val="47242240"/>
        <c:scaling>
          <c:orientation val="minMax"/>
        </c:scaling>
        <c:delete val="0"/>
        <c:axPos val="b"/>
        <c:majorTickMark val="out"/>
        <c:minorTickMark val="none"/>
        <c:tickLblPos val="nextTo"/>
        <c:crossAx val="47248128"/>
        <c:crosses val="autoZero"/>
        <c:auto val="1"/>
        <c:lblAlgn val="ctr"/>
        <c:lblOffset val="100"/>
        <c:noMultiLvlLbl val="0"/>
      </c:catAx>
      <c:valAx>
        <c:axId val="47248128"/>
        <c:scaling>
          <c:orientation val="minMax"/>
        </c:scaling>
        <c:delete val="0"/>
        <c:axPos val="l"/>
        <c:majorGridlines/>
        <c:numFmt formatCode="General" sourceLinked="1"/>
        <c:majorTickMark val="out"/>
        <c:minorTickMark val="none"/>
        <c:tickLblPos val="nextTo"/>
        <c:crossAx val="4724224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val>
            <c:numRef>
              <c:f>Лист1!$F$1:$F$61</c:f>
              <c:numCache>
                <c:formatCode>General</c:formatCode>
                <c:ptCount val="61"/>
                <c:pt idx="0">
                  <c:v>5</c:v>
                </c:pt>
                <c:pt idx="1">
                  <c:v>297</c:v>
                </c:pt>
                <c:pt idx="2">
                  <c:v>378</c:v>
                </c:pt>
                <c:pt idx="3">
                  <c:v>427</c:v>
                </c:pt>
                <c:pt idx="4">
                  <c:v>462</c:v>
                </c:pt>
                <c:pt idx="5">
                  <c:v>490</c:v>
                </c:pt>
                <c:pt idx="6">
                  <c:v>513</c:v>
                </c:pt>
                <c:pt idx="7">
                  <c:v>532</c:v>
                </c:pt>
                <c:pt idx="8">
                  <c:v>549</c:v>
                </c:pt>
                <c:pt idx="9">
                  <c:v>563</c:v>
                </c:pt>
                <c:pt idx="10">
                  <c:v>577</c:v>
                </c:pt>
                <c:pt idx="11">
                  <c:v>592</c:v>
                </c:pt>
                <c:pt idx="12">
                  <c:v>607</c:v>
                </c:pt>
                <c:pt idx="13">
                  <c:v>620</c:v>
                </c:pt>
                <c:pt idx="14">
                  <c:v>634</c:v>
                </c:pt>
                <c:pt idx="15">
                  <c:v>646</c:v>
                </c:pt>
                <c:pt idx="16">
                  <c:v>658</c:v>
                </c:pt>
                <c:pt idx="17">
                  <c:v>670</c:v>
                </c:pt>
                <c:pt idx="18">
                  <c:v>681</c:v>
                </c:pt>
                <c:pt idx="19">
                  <c:v>692</c:v>
                </c:pt>
                <c:pt idx="20">
                  <c:v>703</c:v>
                </c:pt>
                <c:pt idx="21">
                  <c:v>714</c:v>
                </c:pt>
                <c:pt idx="22">
                  <c:v>724</c:v>
                </c:pt>
                <c:pt idx="23">
                  <c:v>734</c:v>
                </c:pt>
                <c:pt idx="24">
                  <c:v>744</c:v>
                </c:pt>
                <c:pt idx="25">
                  <c:v>754</c:v>
                </c:pt>
                <c:pt idx="26">
                  <c:v>763</c:v>
                </c:pt>
                <c:pt idx="27">
                  <c:v>772</c:v>
                </c:pt>
                <c:pt idx="28">
                  <c:v>782</c:v>
                </c:pt>
                <c:pt idx="29">
                  <c:v>791</c:v>
                </c:pt>
                <c:pt idx="30">
                  <c:v>800</c:v>
                </c:pt>
                <c:pt idx="31">
                  <c:v>805</c:v>
                </c:pt>
                <c:pt idx="32">
                  <c:v>810</c:v>
                </c:pt>
                <c:pt idx="33">
                  <c:v>815</c:v>
                </c:pt>
                <c:pt idx="34">
                  <c:v>820</c:v>
                </c:pt>
                <c:pt idx="35">
                  <c:v>825</c:v>
                </c:pt>
                <c:pt idx="36">
                  <c:v>830</c:v>
                </c:pt>
                <c:pt idx="37">
                  <c:v>835</c:v>
                </c:pt>
                <c:pt idx="38">
                  <c:v>839</c:v>
                </c:pt>
                <c:pt idx="39">
                  <c:v>843</c:v>
                </c:pt>
                <c:pt idx="40">
                  <c:v>848</c:v>
                </c:pt>
                <c:pt idx="41">
                  <c:v>852</c:v>
                </c:pt>
                <c:pt idx="42">
                  <c:v>856</c:v>
                </c:pt>
                <c:pt idx="43">
                  <c:v>860</c:v>
                </c:pt>
                <c:pt idx="44">
                  <c:v>864</c:v>
                </c:pt>
                <c:pt idx="45">
                  <c:v>868</c:v>
                </c:pt>
                <c:pt idx="46">
                  <c:v>872</c:v>
                </c:pt>
                <c:pt idx="47">
                  <c:v>876</c:v>
                </c:pt>
                <c:pt idx="48">
                  <c:v>880</c:v>
                </c:pt>
                <c:pt idx="49">
                  <c:v>884</c:v>
                </c:pt>
                <c:pt idx="50">
                  <c:v>887</c:v>
                </c:pt>
                <c:pt idx="51">
                  <c:v>891</c:v>
                </c:pt>
                <c:pt idx="52">
                  <c:v>895</c:v>
                </c:pt>
                <c:pt idx="53">
                  <c:v>898</c:v>
                </c:pt>
                <c:pt idx="54">
                  <c:v>902</c:v>
                </c:pt>
                <c:pt idx="55">
                  <c:v>905</c:v>
                </c:pt>
                <c:pt idx="56">
                  <c:v>908</c:v>
                </c:pt>
                <c:pt idx="57">
                  <c:v>912</c:v>
                </c:pt>
                <c:pt idx="58">
                  <c:v>915</c:v>
                </c:pt>
                <c:pt idx="59">
                  <c:v>918</c:v>
                </c:pt>
                <c:pt idx="60">
                  <c:v>922</c:v>
                </c:pt>
              </c:numCache>
            </c:numRef>
          </c:val>
          <c:smooth val="0"/>
          <c:extLst xmlns:c16r2="http://schemas.microsoft.com/office/drawing/2015/06/chart">
            <c:ext xmlns:c16="http://schemas.microsoft.com/office/drawing/2014/chart" uri="{C3380CC4-5D6E-409C-BE32-E72D297353CC}">
              <c16:uniqueId val="{00000000-2E8F-4D1D-8CDF-73EB4FA1DDFE}"/>
            </c:ext>
          </c:extLst>
        </c:ser>
        <c:ser>
          <c:idx val="1"/>
          <c:order val="1"/>
          <c:val>
            <c:numRef>
              <c:f>Лист1!$G$1:$G$61</c:f>
              <c:numCache>
                <c:formatCode>General</c:formatCode>
                <c:ptCount val="61"/>
              </c:numCache>
            </c:numRef>
          </c:val>
          <c:smooth val="0"/>
          <c:extLst xmlns:c16r2="http://schemas.microsoft.com/office/drawing/2015/06/chart">
            <c:ext xmlns:c16="http://schemas.microsoft.com/office/drawing/2014/chart" uri="{C3380CC4-5D6E-409C-BE32-E72D297353CC}">
              <c16:uniqueId val="{00000001-2E8F-4D1D-8CDF-73EB4FA1DDFE}"/>
            </c:ext>
          </c:extLst>
        </c:ser>
        <c:ser>
          <c:idx val="2"/>
          <c:order val="2"/>
          <c:val>
            <c:numRef>
              <c:f>Лист1!$H$1:$H$61</c:f>
              <c:numCache>
                <c:formatCode>General</c:formatCode>
                <c:ptCount val="61"/>
                <c:pt idx="0">
                  <c:v>50</c:v>
                </c:pt>
                <c:pt idx="1">
                  <c:v>402</c:v>
                </c:pt>
                <c:pt idx="2">
                  <c:v>511</c:v>
                </c:pt>
                <c:pt idx="3">
                  <c:v>578</c:v>
                </c:pt>
                <c:pt idx="4">
                  <c:v>625</c:v>
                </c:pt>
                <c:pt idx="5">
                  <c:v>663</c:v>
                </c:pt>
                <c:pt idx="6">
                  <c:v>694</c:v>
                </c:pt>
                <c:pt idx="7">
                  <c:v>720</c:v>
                </c:pt>
                <c:pt idx="8">
                  <c:v>742</c:v>
                </c:pt>
                <c:pt idx="9">
                  <c:v>762</c:v>
                </c:pt>
                <c:pt idx="10">
                  <c:v>780</c:v>
                </c:pt>
                <c:pt idx="11">
                  <c:v>793</c:v>
                </c:pt>
                <c:pt idx="12">
                  <c:v>804</c:v>
                </c:pt>
                <c:pt idx="13">
                  <c:v>814</c:v>
                </c:pt>
                <c:pt idx="14">
                  <c:v>823</c:v>
                </c:pt>
                <c:pt idx="15">
                  <c:v>831</c:v>
                </c:pt>
                <c:pt idx="16">
                  <c:v>838</c:v>
                </c:pt>
                <c:pt idx="17">
                  <c:v>844</c:v>
                </c:pt>
                <c:pt idx="18">
                  <c:v>850</c:v>
                </c:pt>
                <c:pt idx="19">
                  <c:v>855</c:v>
                </c:pt>
                <c:pt idx="20">
                  <c:v>859</c:v>
                </c:pt>
                <c:pt idx="21">
                  <c:v>864</c:v>
                </c:pt>
                <c:pt idx="22">
                  <c:v>867</c:v>
                </c:pt>
                <c:pt idx="23">
                  <c:v>870</c:v>
                </c:pt>
                <c:pt idx="24">
                  <c:v>873</c:v>
                </c:pt>
                <c:pt idx="25">
                  <c:v>876</c:v>
                </c:pt>
                <c:pt idx="26">
                  <c:v>878</c:v>
                </c:pt>
                <c:pt idx="27">
                  <c:v>880</c:v>
                </c:pt>
                <c:pt idx="28">
                  <c:v>881</c:v>
                </c:pt>
                <c:pt idx="29">
                  <c:v>883</c:v>
                </c:pt>
                <c:pt idx="30">
                  <c:v>884</c:v>
                </c:pt>
                <c:pt idx="31">
                  <c:v>888</c:v>
                </c:pt>
                <c:pt idx="32">
                  <c:v>893</c:v>
                </c:pt>
                <c:pt idx="33">
                  <c:v>897</c:v>
                </c:pt>
                <c:pt idx="34">
                  <c:v>901</c:v>
                </c:pt>
                <c:pt idx="35">
                  <c:v>904</c:v>
                </c:pt>
                <c:pt idx="36">
                  <c:v>908</c:v>
                </c:pt>
                <c:pt idx="37">
                  <c:v>912</c:v>
                </c:pt>
                <c:pt idx="38">
                  <c:v>915</c:v>
                </c:pt>
                <c:pt idx="39">
                  <c:v>918</c:v>
                </c:pt>
                <c:pt idx="40">
                  <c:v>922</c:v>
                </c:pt>
                <c:pt idx="41">
                  <c:v>925</c:v>
                </c:pt>
                <c:pt idx="42">
                  <c:v>928</c:v>
                </c:pt>
                <c:pt idx="43">
                  <c:v>931</c:v>
                </c:pt>
                <c:pt idx="44">
                  <c:v>933</c:v>
                </c:pt>
                <c:pt idx="45">
                  <c:v>936</c:v>
                </c:pt>
                <c:pt idx="46">
                  <c:v>939</c:v>
                </c:pt>
                <c:pt idx="47">
                  <c:v>941</c:v>
                </c:pt>
                <c:pt idx="48">
                  <c:v>944</c:v>
                </c:pt>
                <c:pt idx="49">
                  <c:v>946</c:v>
                </c:pt>
                <c:pt idx="50">
                  <c:v>949</c:v>
                </c:pt>
                <c:pt idx="51">
                  <c:v>951</c:v>
                </c:pt>
                <c:pt idx="52">
                  <c:v>953</c:v>
                </c:pt>
                <c:pt idx="53">
                  <c:v>955</c:v>
                </c:pt>
                <c:pt idx="54">
                  <c:v>958</c:v>
                </c:pt>
                <c:pt idx="55">
                  <c:v>960</c:v>
                </c:pt>
                <c:pt idx="56">
                  <c:v>962</c:v>
                </c:pt>
                <c:pt idx="57">
                  <c:v>964</c:v>
                </c:pt>
                <c:pt idx="58">
                  <c:v>965</c:v>
                </c:pt>
                <c:pt idx="59">
                  <c:v>967</c:v>
                </c:pt>
                <c:pt idx="60">
                  <c:v>969</c:v>
                </c:pt>
              </c:numCache>
            </c:numRef>
          </c:val>
          <c:smooth val="0"/>
          <c:extLst xmlns:c16r2="http://schemas.microsoft.com/office/drawing/2015/06/chart">
            <c:ext xmlns:c16="http://schemas.microsoft.com/office/drawing/2014/chart" uri="{C3380CC4-5D6E-409C-BE32-E72D297353CC}">
              <c16:uniqueId val="{00000002-2E8F-4D1D-8CDF-73EB4FA1DDFE}"/>
            </c:ext>
          </c:extLst>
        </c:ser>
        <c:ser>
          <c:idx val="3"/>
          <c:order val="3"/>
          <c:val>
            <c:numRef>
              <c:f>Лист1!$I$1:$I$61</c:f>
              <c:numCache>
                <c:formatCode>General</c:formatCode>
                <c:ptCount val="61"/>
                <c:pt idx="0">
                  <c:v>22</c:v>
                </c:pt>
                <c:pt idx="1">
                  <c:v>353</c:v>
                </c:pt>
                <c:pt idx="2">
                  <c:v>482</c:v>
                </c:pt>
                <c:pt idx="3">
                  <c:v>529</c:v>
                </c:pt>
                <c:pt idx="4">
                  <c:v>600</c:v>
                </c:pt>
                <c:pt idx="5">
                  <c:v>631</c:v>
                </c:pt>
                <c:pt idx="6">
                  <c:v>651</c:v>
                </c:pt>
                <c:pt idx="7">
                  <c:v>664</c:v>
                </c:pt>
                <c:pt idx="8">
                  <c:v>677</c:v>
                </c:pt>
                <c:pt idx="9">
                  <c:v>679</c:v>
                </c:pt>
                <c:pt idx="10">
                  <c:v>688</c:v>
                </c:pt>
                <c:pt idx="11">
                  <c:v>686</c:v>
                </c:pt>
                <c:pt idx="12">
                  <c:v>689</c:v>
                </c:pt>
                <c:pt idx="13">
                  <c:v>699</c:v>
                </c:pt>
                <c:pt idx="14">
                  <c:v>724</c:v>
                </c:pt>
                <c:pt idx="15">
                  <c:v>736</c:v>
                </c:pt>
                <c:pt idx="16">
                  <c:v>752</c:v>
                </c:pt>
                <c:pt idx="17">
                  <c:v>774</c:v>
                </c:pt>
                <c:pt idx="18">
                  <c:v>799</c:v>
                </c:pt>
                <c:pt idx="19">
                  <c:v>810</c:v>
                </c:pt>
                <c:pt idx="20">
                  <c:v>817</c:v>
                </c:pt>
                <c:pt idx="21">
                  <c:v>821</c:v>
                </c:pt>
                <c:pt idx="22">
                  <c:v>828</c:v>
                </c:pt>
                <c:pt idx="23">
                  <c:v>833</c:v>
                </c:pt>
                <c:pt idx="24">
                  <c:v>839</c:v>
                </c:pt>
                <c:pt idx="25">
                  <c:v>844</c:v>
                </c:pt>
                <c:pt idx="26">
                  <c:v>847</c:v>
                </c:pt>
                <c:pt idx="27">
                  <c:v>853</c:v>
                </c:pt>
                <c:pt idx="28">
                  <c:v>858</c:v>
                </c:pt>
                <c:pt idx="29">
                  <c:v>859</c:v>
                </c:pt>
                <c:pt idx="30">
                  <c:v>865</c:v>
                </c:pt>
                <c:pt idx="31">
                  <c:v>874</c:v>
                </c:pt>
                <c:pt idx="32">
                  <c:v>876</c:v>
                </c:pt>
                <c:pt idx="33">
                  <c:v>878</c:v>
                </c:pt>
                <c:pt idx="34">
                  <c:v>879</c:v>
                </c:pt>
                <c:pt idx="35">
                  <c:v>882</c:v>
                </c:pt>
                <c:pt idx="36">
                  <c:v>883</c:v>
                </c:pt>
                <c:pt idx="37">
                  <c:v>883</c:v>
                </c:pt>
                <c:pt idx="38">
                  <c:v>886</c:v>
                </c:pt>
                <c:pt idx="39">
                  <c:v>886</c:v>
                </c:pt>
                <c:pt idx="40">
                  <c:v>889</c:v>
                </c:pt>
                <c:pt idx="41">
                  <c:v>890</c:v>
                </c:pt>
                <c:pt idx="42">
                  <c:v>892</c:v>
                </c:pt>
                <c:pt idx="43">
                  <c:v>892</c:v>
                </c:pt>
                <c:pt idx="44">
                  <c:v>894</c:v>
                </c:pt>
                <c:pt idx="45">
                  <c:v>895</c:v>
                </c:pt>
                <c:pt idx="46">
                  <c:v>896</c:v>
                </c:pt>
                <c:pt idx="47">
                  <c:v>897</c:v>
                </c:pt>
                <c:pt idx="48">
                  <c:v>898</c:v>
                </c:pt>
                <c:pt idx="49">
                  <c:v>900</c:v>
                </c:pt>
                <c:pt idx="50">
                  <c:v>903</c:v>
                </c:pt>
                <c:pt idx="51">
                  <c:v>906</c:v>
                </c:pt>
                <c:pt idx="52">
                  <c:v>907</c:v>
                </c:pt>
                <c:pt idx="53">
                  <c:v>907</c:v>
                </c:pt>
                <c:pt idx="54">
                  <c:v>908</c:v>
                </c:pt>
                <c:pt idx="55">
                  <c:v>910</c:v>
                </c:pt>
                <c:pt idx="56">
                  <c:v>912</c:v>
                </c:pt>
                <c:pt idx="57">
                  <c:v>918</c:v>
                </c:pt>
                <c:pt idx="58">
                  <c:v>926</c:v>
                </c:pt>
                <c:pt idx="59">
                  <c:v>927</c:v>
                </c:pt>
                <c:pt idx="60">
                  <c:v>931</c:v>
                </c:pt>
              </c:numCache>
            </c:numRef>
          </c:val>
          <c:smooth val="0"/>
          <c:extLst xmlns:c16r2="http://schemas.microsoft.com/office/drawing/2015/06/chart">
            <c:ext xmlns:c16="http://schemas.microsoft.com/office/drawing/2014/chart" uri="{C3380CC4-5D6E-409C-BE32-E72D297353CC}">
              <c16:uniqueId val="{00000003-2E8F-4D1D-8CDF-73EB4FA1DDFE}"/>
            </c:ext>
          </c:extLst>
        </c:ser>
        <c:ser>
          <c:idx val="4"/>
          <c:order val="4"/>
          <c:val>
            <c:numRef>
              <c:f>Лист1!$J$1:$J$61</c:f>
              <c:numCache>
                <c:formatCode>General</c:formatCode>
                <c:ptCount val="61"/>
                <c:pt idx="0">
                  <c:v>25</c:v>
                </c:pt>
                <c:pt idx="1">
                  <c:v>300</c:v>
                </c:pt>
                <c:pt idx="2">
                  <c:v>455</c:v>
                </c:pt>
                <c:pt idx="3">
                  <c:v>513.02700000000004</c:v>
                </c:pt>
                <c:pt idx="4">
                  <c:v>517.55100000000004</c:v>
                </c:pt>
                <c:pt idx="5">
                  <c:v>561</c:v>
                </c:pt>
                <c:pt idx="6">
                  <c:v>534</c:v>
                </c:pt>
                <c:pt idx="7">
                  <c:v>571</c:v>
                </c:pt>
                <c:pt idx="8">
                  <c:v>581</c:v>
                </c:pt>
                <c:pt idx="9">
                  <c:v>600</c:v>
                </c:pt>
                <c:pt idx="10">
                  <c:v>668.21400000000006</c:v>
                </c:pt>
                <c:pt idx="11">
                  <c:v>681.86500000000001</c:v>
                </c:pt>
                <c:pt idx="12">
                  <c:v>655.01</c:v>
                </c:pt>
                <c:pt idx="13">
                  <c:v>658.38900000000001</c:v>
                </c:pt>
                <c:pt idx="14">
                  <c:v>687.99</c:v>
                </c:pt>
                <c:pt idx="15">
                  <c:v>700</c:v>
                </c:pt>
                <c:pt idx="16">
                  <c:v>720.56500000000005</c:v>
                </c:pt>
                <c:pt idx="17">
                  <c:v>730</c:v>
                </c:pt>
                <c:pt idx="18">
                  <c:v>740</c:v>
                </c:pt>
                <c:pt idx="19">
                  <c:v>766.73299999999995</c:v>
                </c:pt>
                <c:pt idx="20">
                  <c:v>794.72900000000004</c:v>
                </c:pt>
                <c:pt idx="21">
                  <c:v>771.14</c:v>
                </c:pt>
                <c:pt idx="22">
                  <c:v>780</c:v>
                </c:pt>
                <c:pt idx="23">
                  <c:v>766.37800000000004</c:v>
                </c:pt>
                <c:pt idx="24">
                  <c:v>770</c:v>
                </c:pt>
                <c:pt idx="25">
                  <c:v>780.30399999999997</c:v>
                </c:pt>
                <c:pt idx="26">
                  <c:v>790</c:v>
                </c:pt>
                <c:pt idx="27">
                  <c:v>800</c:v>
                </c:pt>
                <c:pt idx="28">
                  <c:v>811</c:v>
                </c:pt>
                <c:pt idx="29">
                  <c:v>813</c:v>
                </c:pt>
                <c:pt idx="30">
                  <c:v>857.803</c:v>
                </c:pt>
                <c:pt idx="31">
                  <c:v>860</c:v>
                </c:pt>
                <c:pt idx="32">
                  <c:v>860</c:v>
                </c:pt>
                <c:pt idx="33">
                  <c:v>864.83699999999999</c:v>
                </c:pt>
                <c:pt idx="34">
                  <c:v>838.47199999999998</c:v>
                </c:pt>
                <c:pt idx="35">
                  <c:v>851.36300000000006</c:v>
                </c:pt>
                <c:pt idx="36">
                  <c:v>890.18899999999996</c:v>
                </c:pt>
                <c:pt idx="37">
                  <c:v>867</c:v>
                </c:pt>
                <c:pt idx="38">
                  <c:v>845.20899999999995</c:v>
                </c:pt>
                <c:pt idx="39">
                  <c:v>850</c:v>
                </c:pt>
                <c:pt idx="40">
                  <c:v>865</c:v>
                </c:pt>
                <c:pt idx="41">
                  <c:v>881.80200000000002</c:v>
                </c:pt>
                <c:pt idx="42">
                  <c:v>890.86599999999999</c:v>
                </c:pt>
                <c:pt idx="43">
                  <c:v>875</c:v>
                </c:pt>
                <c:pt idx="44">
                  <c:v>885</c:v>
                </c:pt>
                <c:pt idx="45">
                  <c:v>895</c:v>
                </c:pt>
                <c:pt idx="46">
                  <c:v>900</c:v>
                </c:pt>
                <c:pt idx="47">
                  <c:v>915.42600000000004</c:v>
                </c:pt>
                <c:pt idx="48">
                  <c:v>922.09799999999996</c:v>
                </c:pt>
                <c:pt idx="49">
                  <c:v>925</c:v>
                </c:pt>
                <c:pt idx="50">
                  <c:v>945</c:v>
                </c:pt>
                <c:pt idx="51">
                  <c:v>920</c:v>
                </c:pt>
                <c:pt idx="52">
                  <c:v>915</c:v>
                </c:pt>
                <c:pt idx="53">
                  <c:v>911</c:v>
                </c:pt>
                <c:pt idx="54">
                  <c:v>915</c:v>
                </c:pt>
                <c:pt idx="55">
                  <c:v>912</c:v>
                </c:pt>
                <c:pt idx="56">
                  <c:v>922</c:v>
                </c:pt>
                <c:pt idx="57">
                  <c:v>950</c:v>
                </c:pt>
                <c:pt idx="58">
                  <c:v>967.63699999999994</c:v>
                </c:pt>
                <c:pt idx="59">
                  <c:v>962.51</c:v>
                </c:pt>
                <c:pt idx="60">
                  <c:v>962</c:v>
                </c:pt>
              </c:numCache>
            </c:numRef>
          </c:val>
          <c:smooth val="0"/>
          <c:extLst xmlns:c16r2="http://schemas.microsoft.com/office/drawing/2015/06/chart">
            <c:ext xmlns:c16="http://schemas.microsoft.com/office/drawing/2014/chart" uri="{C3380CC4-5D6E-409C-BE32-E72D297353CC}">
              <c16:uniqueId val="{00000004-2E8F-4D1D-8CDF-73EB4FA1DDFE}"/>
            </c:ext>
          </c:extLst>
        </c:ser>
        <c:dLbls>
          <c:showLegendKey val="0"/>
          <c:showVal val="0"/>
          <c:showCatName val="0"/>
          <c:showSerName val="0"/>
          <c:showPercent val="0"/>
          <c:showBubbleSize val="0"/>
        </c:dLbls>
        <c:marker val="1"/>
        <c:smooth val="0"/>
        <c:axId val="47396736"/>
        <c:axId val="47398272"/>
      </c:lineChart>
      <c:catAx>
        <c:axId val="47396736"/>
        <c:scaling>
          <c:orientation val="minMax"/>
        </c:scaling>
        <c:delete val="0"/>
        <c:axPos val="b"/>
        <c:majorTickMark val="out"/>
        <c:minorTickMark val="none"/>
        <c:tickLblPos val="nextTo"/>
        <c:crossAx val="47398272"/>
        <c:crosses val="autoZero"/>
        <c:auto val="1"/>
        <c:lblAlgn val="ctr"/>
        <c:lblOffset val="100"/>
        <c:noMultiLvlLbl val="0"/>
      </c:catAx>
      <c:valAx>
        <c:axId val="47398272"/>
        <c:scaling>
          <c:orientation val="minMax"/>
        </c:scaling>
        <c:delete val="0"/>
        <c:axPos val="l"/>
        <c:majorGridlines/>
        <c:numFmt formatCode="General" sourceLinked="1"/>
        <c:majorTickMark val="out"/>
        <c:minorTickMark val="none"/>
        <c:tickLblPos val="nextTo"/>
        <c:crossAx val="47396736"/>
        <c:crosses val="autoZero"/>
        <c:crossBetween val="between"/>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val>
            <c:numRef>
              <c:f>Лист1!$C$1:$C$61</c:f>
              <c:numCache>
                <c:formatCode>General</c:formatCode>
                <c:ptCount val="61"/>
                <c:pt idx="0">
                  <c:v>50</c:v>
                </c:pt>
                <c:pt idx="1">
                  <c:v>402</c:v>
                </c:pt>
                <c:pt idx="2">
                  <c:v>511</c:v>
                </c:pt>
                <c:pt idx="3">
                  <c:v>578</c:v>
                </c:pt>
                <c:pt idx="4">
                  <c:v>625</c:v>
                </c:pt>
                <c:pt idx="5">
                  <c:v>663</c:v>
                </c:pt>
                <c:pt idx="6">
                  <c:v>694</c:v>
                </c:pt>
                <c:pt idx="7">
                  <c:v>720</c:v>
                </c:pt>
                <c:pt idx="8">
                  <c:v>742</c:v>
                </c:pt>
                <c:pt idx="9">
                  <c:v>762</c:v>
                </c:pt>
                <c:pt idx="10">
                  <c:v>780</c:v>
                </c:pt>
                <c:pt idx="11">
                  <c:v>793</c:v>
                </c:pt>
                <c:pt idx="12">
                  <c:v>804</c:v>
                </c:pt>
                <c:pt idx="13">
                  <c:v>814</c:v>
                </c:pt>
                <c:pt idx="14">
                  <c:v>823</c:v>
                </c:pt>
                <c:pt idx="15">
                  <c:v>831</c:v>
                </c:pt>
                <c:pt idx="16">
                  <c:v>838</c:v>
                </c:pt>
                <c:pt idx="17">
                  <c:v>844</c:v>
                </c:pt>
                <c:pt idx="18">
                  <c:v>850</c:v>
                </c:pt>
                <c:pt idx="19">
                  <c:v>855</c:v>
                </c:pt>
                <c:pt idx="20">
                  <c:v>859</c:v>
                </c:pt>
                <c:pt idx="21">
                  <c:v>864</c:v>
                </c:pt>
                <c:pt idx="22">
                  <c:v>867</c:v>
                </c:pt>
                <c:pt idx="23">
                  <c:v>870</c:v>
                </c:pt>
                <c:pt idx="24">
                  <c:v>873</c:v>
                </c:pt>
                <c:pt idx="25">
                  <c:v>876</c:v>
                </c:pt>
                <c:pt idx="26">
                  <c:v>878</c:v>
                </c:pt>
                <c:pt idx="27">
                  <c:v>880</c:v>
                </c:pt>
                <c:pt idx="28">
                  <c:v>881</c:v>
                </c:pt>
                <c:pt idx="29">
                  <c:v>883</c:v>
                </c:pt>
                <c:pt idx="30">
                  <c:v>884</c:v>
                </c:pt>
                <c:pt idx="31">
                  <c:v>888</c:v>
                </c:pt>
                <c:pt idx="32">
                  <c:v>893</c:v>
                </c:pt>
                <c:pt idx="33">
                  <c:v>897</c:v>
                </c:pt>
                <c:pt idx="34">
                  <c:v>901</c:v>
                </c:pt>
                <c:pt idx="35">
                  <c:v>904</c:v>
                </c:pt>
                <c:pt idx="36">
                  <c:v>908</c:v>
                </c:pt>
                <c:pt idx="37">
                  <c:v>912</c:v>
                </c:pt>
                <c:pt idx="38">
                  <c:v>915</c:v>
                </c:pt>
                <c:pt idx="39">
                  <c:v>918</c:v>
                </c:pt>
                <c:pt idx="40">
                  <c:v>922</c:v>
                </c:pt>
                <c:pt idx="41">
                  <c:v>925</c:v>
                </c:pt>
                <c:pt idx="42">
                  <c:v>928</c:v>
                </c:pt>
                <c:pt idx="43">
                  <c:v>931</c:v>
                </c:pt>
                <c:pt idx="44">
                  <c:v>933</c:v>
                </c:pt>
                <c:pt idx="45">
                  <c:v>936</c:v>
                </c:pt>
                <c:pt idx="46">
                  <c:v>939</c:v>
                </c:pt>
                <c:pt idx="47">
                  <c:v>941</c:v>
                </c:pt>
                <c:pt idx="48">
                  <c:v>944</c:v>
                </c:pt>
                <c:pt idx="49">
                  <c:v>946</c:v>
                </c:pt>
                <c:pt idx="50">
                  <c:v>949</c:v>
                </c:pt>
                <c:pt idx="51">
                  <c:v>951</c:v>
                </c:pt>
                <c:pt idx="52">
                  <c:v>953</c:v>
                </c:pt>
                <c:pt idx="53">
                  <c:v>955</c:v>
                </c:pt>
                <c:pt idx="54">
                  <c:v>958</c:v>
                </c:pt>
                <c:pt idx="55">
                  <c:v>960</c:v>
                </c:pt>
                <c:pt idx="56">
                  <c:v>962</c:v>
                </c:pt>
                <c:pt idx="57">
                  <c:v>964</c:v>
                </c:pt>
                <c:pt idx="58">
                  <c:v>965</c:v>
                </c:pt>
                <c:pt idx="59">
                  <c:v>967</c:v>
                </c:pt>
                <c:pt idx="60">
                  <c:v>969</c:v>
                </c:pt>
              </c:numCache>
            </c:numRef>
          </c:val>
          <c:smooth val="0"/>
          <c:extLst xmlns:c16r2="http://schemas.microsoft.com/office/drawing/2015/06/chart">
            <c:ext xmlns:c16="http://schemas.microsoft.com/office/drawing/2014/chart" uri="{C3380CC4-5D6E-409C-BE32-E72D297353CC}">
              <c16:uniqueId val="{00000000-A23B-4414-954C-E72A13911EB0}"/>
            </c:ext>
          </c:extLst>
        </c:ser>
        <c:ser>
          <c:idx val="1"/>
          <c:order val="1"/>
          <c:spPr>
            <a:ln>
              <a:solidFill>
                <a:schemeClr val="accent3">
                  <a:lumMod val="75000"/>
                </a:schemeClr>
              </a:solidFill>
            </a:ln>
          </c:spPr>
          <c:marker>
            <c:spPr>
              <a:solidFill>
                <a:schemeClr val="accent3">
                  <a:lumMod val="75000"/>
                </a:schemeClr>
              </a:solidFill>
              <a:ln>
                <a:solidFill>
                  <a:schemeClr val="accent3">
                    <a:lumMod val="75000"/>
                  </a:schemeClr>
                </a:solidFill>
              </a:ln>
            </c:spPr>
          </c:marker>
          <c:val>
            <c:numRef>
              <c:f>Лист1!$D$1:$D$61</c:f>
              <c:numCache>
                <c:formatCode>General</c:formatCode>
                <c:ptCount val="61"/>
                <c:pt idx="0">
                  <c:v>5</c:v>
                </c:pt>
                <c:pt idx="1">
                  <c:v>297</c:v>
                </c:pt>
                <c:pt idx="2">
                  <c:v>378</c:v>
                </c:pt>
                <c:pt idx="3">
                  <c:v>427</c:v>
                </c:pt>
                <c:pt idx="4">
                  <c:v>462</c:v>
                </c:pt>
                <c:pt idx="5">
                  <c:v>490</c:v>
                </c:pt>
                <c:pt idx="6">
                  <c:v>513</c:v>
                </c:pt>
                <c:pt idx="7">
                  <c:v>532</c:v>
                </c:pt>
                <c:pt idx="8">
                  <c:v>549</c:v>
                </c:pt>
                <c:pt idx="9">
                  <c:v>563</c:v>
                </c:pt>
                <c:pt idx="10">
                  <c:v>577</c:v>
                </c:pt>
                <c:pt idx="11">
                  <c:v>592</c:v>
                </c:pt>
                <c:pt idx="12">
                  <c:v>607</c:v>
                </c:pt>
                <c:pt idx="13">
                  <c:v>620</c:v>
                </c:pt>
                <c:pt idx="14">
                  <c:v>634</c:v>
                </c:pt>
                <c:pt idx="15">
                  <c:v>646</c:v>
                </c:pt>
                <c:pt idx="16">
                  <c:v>658</c:v>
                </c:pt>
                <c:pt idx="17">
                  <c:v>670</c:v>
                </c:pt>
                <c:pt idx="18">
                  <c:v>681</c:v>
                </c:pt>
                <c:pt idx="19">
                  <c:v>692</c:v>
                </c:pt>
                <c:pt idx="20">
                  <c:v>703</c:v>
                </c:pt>
                <c:pt idx="21">
                  <c:v>714</c:v>
                </c:pt>
                <c:pt idx="22">
                  <c:v>724</c:v>
                </c:pt>
                <c:pt idx="23">
                  <c:v>734</c:v>
                </c:pt>
                <c:pt idx="24">
                  <c:v>744</c:v>
                </c:pt>
                <c:pt idx="25">
                  <c:v>754</c:v>
                </c:pt>
                <c:pt idx="26">
                  <c:v>763</c:v>
                </c:pt>
                <c:pt idx="27">
                  <c:v>772</c:v>
                </c:pt>
                <c:pt idx="28">
                  <c:v>782</c:v>
                </c:pt>
                <c:pt idx="29">
                  <c:v>791</c:v>
                </c:pt>
                <c:pt idx="30">
                  <c:v>800</c:v>
                </c:pt>
                <c:pt idx="31">
                  <c:v>805</c:v>
                </c:pt>
                <c:pt idx="32">
                  <c:v>810</c:v>
                </c:pt>
                <c:pt idx="33">
                  <c:v>815</c:v>
                </c:pt>
                <c:pt idx="34">
                  <c:v>820</c:v>
                </c:pt>
                <c:pt idx="35">
                  <c:v>825</c:v>
                </c:pt>
                <c:pt idx="36">
                  <c:v>830</c:v>
                </c:pt>
                <c:pt idx="37">
                  <c:v>835</c:v>
                </c:pt>
                <c:pt idx="38">
                  <c:v>839</c:v>
                </c:pt>
                <c:pt idx="39">
                  <c:v>843</c:v>
                </c:pt>
                <c:pt idx="40">
                  <c:v>848</c:v>
                </c:pt>
                <c:pt idx="41">
                  <c:v>852</c:v>
                </c:pt>
                <c:pt idx="42">
                  <c:v>856</c:v>
                </c:pt>
                <c:pt idx="43">
                  <c:v>860</c:v>
                </c:pt>
                <c:pt idx="44">
                  <c:v>864</c:v>
                </c:pt>
                <c:pt idx="45">
                  <c:v>868</c:v>
                </c:pt>
                <c:pt idx="46">
                  <c:v>872</c:v>
                </c:pt>
                <c:pt idx="47">
                  <c:v>876</c:v>
                </c:pt>
                <c:pt idx="48">
                  <c:v>880</c:v>
                </c:pt>
                <c:pt idx="49">
                  <c:v>884</c:v>
                </c:pt>
                <c:pt idx="50">
                  <c:v>887</c:v>
                </c:pt>
                <c:pt idx="51">
                  <c:v>891</c:v>
                </c:pt>
                <c:pt idx="52">
                  <c:v>895</c:v>
                </c:pt>
                <c:pt idx="53">
                  <c:v>898</c:v>
                </c:pt>
                <c:pt idx="54">
                  <c:v>902</c:v>
                </c:pt>
                <c:pt idx="55">
                  <c:v>905</c:v>
                </c:pt>
                <c:pt idx="56">
                  <c:v>908</c:v>
                </c:pt>
                <c:pt idx="57">
                  <c:v>912</c:v>
                </c:pt>
                <c:pt idx="58">
                  <c:v>915</c:v>
                </c:pt>
                <c:pt idx="59">
                  <c:v>918</c:v>
                </c:pt>
                <c:pt idx="60">
                  <c:v>922</c:v>
                </c:pt>
              </c:numCache>
            </c:numRef>
          </c:val>
          <c:smooth val="0"/>
          <c:extLst xmlns:c16r2="http://schemas.microsoft.com/office/drawing/2015/06/chart">
            <c:ext xmlns:c16="http://schemas.microsoft.com/office/drawing/2014/chart" uri="{C3380CC4-5D6E-409C-BE32-E72D297353CC}">
              <c16:uniqueId val="{00000001-A23B-4414-954C-E72A13911EB0}"/>
            </c:ext>
          </c:extLst>
        </c:ser>
        <c:ser>
          <c:idx val="2"/>
          <c:order val="2"/>
          <c:val>
            <c:numRef>
              <c:f>Лист1!$E$1:$E$61</c:f>
              <c:numCache>
                <c:formatCode>General</c:formatCode>
                <c:ptCount val="61"/>
              </c:numCache>
            </c:numRef>
          </c:val>
          <c:smooth val="0"/>
          <c:extLst xmlns:c16r2="http://schemas.microsoft.com/office/drawing/2015/06/chart">
            <c:ext xmlns:c16="http://schemas.microsoft.com/office/drawing/2014/chart" uri="{C3380CC4-5D6E-409C-BE32-E72D297353CC}">
              <c16:uniqueId val="{00000002-A23B-4414-954C-E72A13911EB0}"/>
            </c:ext>
          </c:extLst>
        </c:ser>
        <c:ser>
          <c:idx val="3"/>
          <c:order val="3"/>
          <c:val>
            <c:numRef>
              <c:f>Лист1!$F$1:$F$61</c:f>
              <c:numCache>
                <c:formatCode>General</c:formatCode>
                <c:ptCount val="61"/>
                <c:pt idx="0">
                  <c:v>24.589099999999998</c:v>
                </c:pt>
                <c:pt idx="1">
                  <c:v>550.50766669999996</c:v>
                </c:pt>
                <c:pt idx="2">
                  <c:v>559.55499999999995</c:v>
                </c:pt>
                <c:pt idx="3">
                  <c:v>533.08199999999999</c:v>
                </c:pt>
                <c:pt idx="4">
                  <c:v>516.60166670000001</c:v>
                </c:pt>
                <c:pt idx="5">
                  <c:v>520.9363333</c:v>
                </c:pt>
                <c:pt idx="6">
                  <c:v>503.75766670000002</c:v>
                </c:pt>
                <c:pt idx="7">
                  <c:v>505.88633329999999</c:v>
                </c:pt>
                <c:pt idx="8">
                  <c:v>500.2873333</c:v>
                </c:pt>
                <c:pt idx="9">
                  <c:v>623.84766669999999</c:v>
                </c:pt>
                <c:pt idx="10">
                  <c:v>622.12333330000001</c:v>
                </c:pt>
                <c:pt idx="11">
                  <c:v>609.54366670000002</c:v>
                </c:pt>
                <c:pt idx="12">
                  <c:v>625.05700000000002</c:v>
                </c:pt>
                <c:pt idx="13">
                  <c:v>624.51366670000004</c:v>
                </c:pt>
                <c:pt idx="14">
                  <c:v>619.47299999999996</c:v>
                </c:pt>
                <c:pt idx="15">
                  <c:v>617.04733329999999</c:v>
                </c:pt>
                <c:pt idx="16">
                  <c:v>625.62533329999997</c:v>
                </c:pt>
                <c:pt idx="17">
                  <c:v>620.46600000000001</c:v>
                </c:pt>
                <c:pt idx="18">
                  <c:v>629.22166670000001</c:v>
                </c:pt>
                <c:pt idx="19">
                  <c:v>664.75933329999998</c:v>
                </c:pt>
                <c:pt idx="20">
                  <c:v>680.65833329999998</c:v>
                </c:pt>
                <c:pt idx="21">
                  <c:v>667.82633329999999</c:v>
                </c:pt>
                <c:pt idx="22">
                  <c:v>668.53399999999999</c:v>
                </c:pt>
                <c:pt idx="23">
                  <c:v>689.61566670000002</c:v>
                </c:pt>
                <c:pt idx="24">
                  <c:v>671.62266669999997</c:v>
                </c:pt>
                <c:pt idx="25">
                  <c:v>684.75033329999997</c:v>
                </c:pt>
                <c:pt idx="26">
                  <c:v>705.06266670000002</c:v>
                </c:pt>
                <c:pt idx="27">
                  <c:v>706.03166669999996</c:v>
                </c:pt>
                <c:pt idx="28">
                  <c:v>756.06799999999998</c:v>
                </c:pt>
                <c:pt idx="29">
                  <c:v>782.45166670000003</c:v>
                </c:pt>
                <c:pt idx="30">
                  <c:v>767.10500000000002</c:v>
                </c:pt>
                <c:pt idx="31">
                  <c:v>784.76533329999995</c:v>
                </c:pt>
                <c:pt idx="32">
                  <c:v>774.31766670000002</c:v>
                </c:pt>
                <c:pt idx="33">
                  <c:v>798.51933329999997</c:v>
                </c:pt>
                <c:pt idx="34">
                  <c:v>781.3326667</c:v>
                </c:pt>
                <c:pt idx="35">
                  <c:v>768.22366669999997</c:v>
                </c:pt>
                <c:pt idx="36">
                  <c:v>821.27633330000003</c:v>
                </c:pt>
                <c:pt idx="37">
                  <c:v>844.06466669999998</c:v>
                </c:pt>
                <c:pt idx="38">
                  <c:v>822.47666670000001</c:v>
                </c:pt>
                <c:pt idx="39">
                  <c:v>841.62366669999994</c:v>
                </c:pt>
                <c:pt idx="40">
                  <c:v>858.44233329999997</c:v>
                </c:pt>
                <c:pt idx="41">
                  <c:v>849.21166670000002</c:v>
                </c:pt>
                <c:pt idx="42">
                  <c:v>882.66300000000001</c:v>
                </c:pt>
                <c:pt idx="43">
                  <c:v>907.11133329999996</c:v>
                </c:pt>
                <c:pt idx="44">
                  <c:v>901.69966669999997</c:v>
                </c:pt>
                <c:pt idx="45">
                  <c:v>893.89366670000004</c:v>
                </c:pt>
                <c:pt idx="46">
                  <c:v>882.62366669999994</c:v>
                </c:pt>
                <c:pt idx="47">
                  <c:v>894.49366669999995</c:v>
                </c:pt>
                <c:pt idx="48">
                  <c:v>900.29533330000004</c:v>
                </c:pt>
                <c:pt idx="49">
                  <c:v>903.2896667</c:v>
                </c:pt>
                <c:pt idx="50">
                  <c:v>878.50466670000003</c:v>
                </c:pt>
                <c:pt idx="51">
                  <c:v>884.82933330000003</c:v>
                </c:pt>
                <c:pt idx="52">
                  <c:v>896.14099999999996</c:v>
                </c:pt>
                <c:pt idx="53">
                  <c:v>895.24900000000002</c:v>
                </c:pt>
                <c:pt idx="54">
                  <c:v>905.61199999999997</c:v>
                </c:pt>
                <c:pt idx="55">
                  <c:v>948.56</c:v>
                </c:pt>
                <c:pt idx="56">
                  <c:v>923.44966669999997</c:v>
                </c:pt>
                <c:pt idx="57">
                  <c:v>923.68333329999996</c:v>
                </c:pt>
                <c:pt idx="58">
                  <c:v>947.029</c:v>
                </c:pt>
                <c:pt idx="59">
                  <c:v>916.73066670000003</c:v>
                </c:pt>
                <c:pt idx="60">
                  <c:v>982.89200000000005</c:v>
                </c:pt>
              </c:numCache>
            </c:numRef>
          </c:val>
          <c:smooth val="0"/>
          <c:extLst xmlns:c16r2="http://schemas.microsoft.com/office/drawing/2015/06/chart">
            <c:ext xmlns:c16="http://schemas.microsoft.com/office/drawing/2014/chart" uri="{C3380CC4-5D6E-409C-BE32-E72D297353CC}">
              <c16:uniqueId val="{00000003-A23B-4414-954C-E72A13911EB0}"/>
            </c:ext>
          </c:extLst>
        </c:ser>
        <c:ser>
          <c:idx val="4"/>
          <c:order val="4"/>
          <c:val>
            <c:numRef>
              <c:f>Лист1!$G$1:$G$61</c:f>
              <c:numCache>
                <c:formatCode>General</c:formatCode>
                <c:ptCount val="61"/>
                <c:pt idx="0">
                  <c:v>25</c:v>
                </c:pt>
                <c:pt idx="1">
                  <c:v>137</c:v>
                </c:pt>
                <c:pt idx="2">
                  <c:v>443.399</c:v>
                </c:pt>
                <c:pt idx="3">
                  <c:v>535.21550000000002</c:v>
                </c:pt>
                <c:pt idx="4">
                  <c:v>495.3</c:v>
                </c:pt>
                <c:pt idx="5">
                  <c:v>518.03750000000002</c:v>
                </c:pt>
                <c:pt idx="6">
                  <c:v>505.16950000000003</c:v>
                </c:pt>
                <c:pt idx="7">
                  <c:v>471.17950000000002</c:v>
                </c:pt>
                <c:pt idx="8">
                  <c:v>455.24700000000001</c:v>
                </c:pt>
                <c:pt idx="9">
                  <c:v>554.91250000000002</c:v>
                </c:pt>
                <c:pt idx="10">
                  <c:v>588.26149999999996</c:v>
                </c:pt>
                <c:pt idx="11">
                  <c:v>609.93650000000002</c:v>
                </c:pt>
                <c:pt idx="12">
                  <c:v>608.77800000000002</c:v>
                </c:pt>
                <c:pt idx="13">
                  <c:v>605.43799999999999</c:v>
                </c:pt>
                <c:pt idx="14">
                  <c:v>652.19000000000005</c:v>
                </c:pt>
                <c:pt idx="15">
                  <c:v>756.0865</c:v>
                </c:pt>
                <c:pt idx="16">
                  <c:v>717.20399999999995</c:v>
                </c:pt>
                <c:pt idx="17">
                  <c:v>751.48149999999998</c:v>
                </c:pt>
                <c:pt idx="18">
                  <c:v>742.54150000000004</c:v>
                </c:pt>
                <c:pt idx="19">
                  <c:v>685.17650000000003</c:v>
                </c:pt>
                <c:pt idx="20">
                  <c:v>778.61649999999997</c:v>
                </c:pt>
                <c:pt idx="21">
                  <c:v>747.52099999999996</c:v>
                </c:pt>
                <c:pt idx="22">
                  <c:v>781.83550000000002</c:v>
                </c:pt>
                <c:pt idx="23">
                  <c:v>734.70349999999996</c:v>
                </c:pt>
                <c:pt idx="24">
                  <c:v>724.32950000000005</c:v>
                </c:pt>
                <c:pt idx="25">
                  <c:v>717.43949999999995</c:v>
                </c:pt>
                <c:pt idx="26">
                  <c:v>722.44150000000002</c:v>
                </c:pt>
                <c:pt idx="27">
                  <c:v>716.10350000000005</c:v>
                </c:pt>
                <c:pt idx="28">
                  <c:v>724.16200000000003</c:v>
                </c:pt>
                <c:pt idx="29">
                  <c:v>716.10350000000005</c:v>
                </c:pt>
                <c:pt idx="30">
                  <c:v>768.0095</c:v>
                </c:pt>
                <c:pt idx="31">
                  <c:v>807.14499999999998</c:v>
                </c:pt>
                <c:pt idx="32">
                  <c:v>803.87649999999996</c:v>
                </c:pt>
                <c:pt idx="33">
                  <c:v>754.93100000000004</c:v>
                </c:pt>
                <c:pt idx="34">
                  <c:v>754.27350000000001</c:v>
                </c:pt>
                <c:pt idx="35">
                  <c:v>746.98900000000003</c:v>
                </c:pt>
                <c:pt idx="36">
                  <c:v>773.05499999999995</c:v>
                </c:pt>
                <c:pt idx="37">
                  <c:v>790.68200000000002</c:v>
                </c:pt>
                <c:pt idx="38">
                  <c:v>829</c:v>
                </c:pt>
                <c:pt idx="39">
                  <c:v>846</c:v>
                </c:pt>
                <c:pt idx="40">
                  <c:v>838.66849999999999</c:v>
                </c:pt>
                <c:pt idx="41">
                  <c:v>848.66849999999999</c:v>
                </c:pt>
                <c:pt idx="42">
                  <c:v>858.66849999999999</c:v>
                </c:pt>
                <c:pt idx="43">
                  <c:v>848</c:v>
                </c:pt>
                <c:pt idx="44">
                  <c:v>837</c:v>
                </c:pt>
                <c:pt idx="45">
                  <c:v>899</c:v>
                </c:pt>
                <c:pt idx="46">
                  <c:v>899</c:v>
                </c:pt>
                <c:pt idx="47">
                  <c:v>899</c:v>
                </c:pt>
                <c:pt idx="48">
                  <c:v>899</c:v>
                </c:pt>
                <c:pt idx="49">
                  <c:v>920</c:v>
                </c:pt>
                <c:pt idx="50">
                  <c:v>905</c:v>
                </c:pt>
                <c:pt idx="51">
                  <c:v>890</c:v>
                </c:pt>
                <c:pt idx="52">
                  <c:v>895</c:v>
                </c:pt>
                <c:pt idx="53">
                  <c:v>899</c:v>
                </c:pt>
                <c:pt idx="54">
                  <c:v>900</c:v>
                </c:pt>
                <c:pt idx="55">
                  <c:v>910</c:v>
                </c:pt>
                <c:pt idx="56">
                  <c:v>918</c:v>
                </c:pt>
                <c:pt idx="57">
                  <c:v>920</c:v>
                </c:pt>
                <c:pt idx="58">
                  <c:v>935</c:v>
                </c:pt>
                <c:pt idx="59">
                  <c:v>900</c:v>
                </c:pt>
                <c:pt idx="60">
                  <c:v>954</c:v>
                </c:pt>
              </c:numCache>
            </c:numRef>
          </c:val>
          <c:smooth val="0"/>
          <c:extLst xmlns:c16r2="http://schemas.microsoft.com/office/drawing/2015/06/chart">
            <c:ext xmlns:c16="http://schemas.microsoft.com/office/drawing/2014/chart" uri="{C3380CC4-5D6E-409C-BE32-E72D297353CC}">
              <c16:uniqueId val="{00000004-A23B-4414-954C-E72A13911EB0}"/>
            </c:ext>
          </c:extLst>
        </c:ser>
        <c:dLbls>
          <c:showLegendKey val="0"/>
          <c:showVal val="0"/>
          <c:showCatName val="0"/>
          <c:showSerName val="0"/>
          <c:showPercent val="0"/>
          <c:showBubbleSize val="0"/>
        </c:dLbls>
        <c:marker val="1"/>
        <c:smooth val="0"/>
        <c:axId val="47085824"/>
        <c:axId val="47194112"/>
      </c:lineChart>
      <c:catAx>
        <c:axId val="47085824"/>
        <c:scaling>
          <c:orientation val="minMax"/>
        </c:scaling>
        <c:delete val="0"/>
        <c:axPos val="b"/>
        <c:majorTickMark val="out"/>
        <c:minorTickMark val="none"/>
        <c:tickLblPos val="nextTo"/>
        <c:crossAx val="47194112"/>
        <c:crosses val="autoZero"/>
        <c:auto val="1"/>
        <c:lblAlgn val="ctr"/>
        <c:lblOffset val="100"/>
        <c:noMultiLvlLbl val="0"/>
      </c:catAx>
      <c:valAx>
        <c:axId val="47194112"/>
        <c:scaling>
          <c:orientation val="minMax"/>
        </c:scaling>
        <c:delete val="0"/>
        <c:axPos val="l"/>
        <c:majorGridlines/>
        <c:numFmt formatCode="General" sourceLinked="1"/>
        <c:majorTickMark val="out"/>
        <c:minorTickMark val="none"/>
        <c:tickLblPos val="nextTo"/>
        <c:crossAx val="47085824"/>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0.24094</cdr:x>
      <cdr:y>0.2669</cdr:y>
    </cdr:from>
    <cdr:to>
      <cdr:x>0.2954</cdr:x>
      <cdr:y>0.29731</cdr:y>
    </cdr:to>
    <cdr:cxnSp macro="">
      <cdr:nvCxnSpPr>
        <cdr:cNvPr id="2" name="Прямая соединительная линия 1"/>
        <cdr:cNvCxnSpPr/>
      </cdr:nvCxnSpPr>
      <cdr:spPr>
        <a:xfrm xmlns:a="http://schemas.openxmlformats.org/drawingml/2006/main" flipH="1" flipV="1">
          <a:off x="1259470" y="681485"/>
          <a:ext cx="284680" cy="7764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0.12872</cdr:x>
      <cdr:y>0.59461</cdr:y>
    </cdr:from>
    <cdr:to>
      <cdr:x>0.16173</cdr:x>
      <cdr:y>0.67232</cdr:y>
    </cdr:to>
    <cdr:cxnSp macro="">
      <cdr:nvCxnSpPr>
        <cdr:cNvPr id="4" name="Прямая соединительная линия 3"/>
        <cdr:cNvCxnSpPr/>
      </cdr:nvCxnSpPr>
      <cdr:spPr>
        <a:xfrm xmlns:a="http://schemas.openxmlformats.org/drawingml/2006/main">
          <a:off x="672861" y="1518239"/>
          <a:ext cx="172553" cy="19841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0.44392</cdr:x>
      <cdr:y>0.18582</cdr:y>
    </cdr:from>
    <cdr:to>
      <cdr:x>0.53468</cdr:x>
      <cdr:y>0.32771</cdr:y>
    </cdr:to>
    <cdr:cxnSp macro="">
      <cdr:nvCxnSpPr>
        <cdr:cNvPr id="6" name="Прямая соединительная линия 5"/>
        <cdr:cNvCxnSpPr/>
      </cdr:nvCxnSpPr>
      <cdr:spPr>
        <a:xfrm xmlns:a="http://schemas.openxmlformats.org/drawingml/2006/main" flipV="1">
          <a:off x="2320506" y="474452"/>
          <a:ext cx="474453" cy="36231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0.49343</cdr:x>
      <cdr:y>0.19257</cdr:y>
    </cdr:from>
    <cdr:to>
      <cdr:x>0.59739</cdr:x>
      <cdr:y>0.37501</cdr:y>
    </cdr:to>
    <cdr:cxnSp macro="">
      <cdr:nvCxnSpPr>
        <cdr:cNvPr id="9" name="Прямая соединительная линия 8"/>
        <cdr:cNvCxnSpPr/>
      </cdr:nvCxnSpPr>
      <cdr:spPr>
        <a:xfrm xmlns:a="http://schemas.openxmlformats.org/drawingml/2006/main" flipV="1">
          <a:off x="2579299" y="491705"/>
          <a:ext cx="543464" cy="46582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0.6172</cdr:x>
      <cdr:y>0.19257</cdr:y>
    </cdr:from>
    <cdr:to>
      <cdr:x>0.67495</cdr:x>
      <cdr:y>0.33785</cdr:y>
    </cdr:to>
    <cdr:cxnSp macro="">
      <cdr:nvCxnSpPr>
        <cdr:cNvPr id="13" name="Прямая соединительная линия 12"/>
        <cdr:cNvCxnSpPr/>
      </cdr:nvCxnSpPr>
      <cdr:spPr>
        <a:xfrm xmlns:a="http://schemas.openxmlformats.org/drawingml/2006/main" flipV="1">
          <a:off x="3226280" y="491705"/>
          <a:ext cx="301924" cy="37093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0.14498</cdr:x>
      <cdr:y>0.2126</cdr:y>
    </cdr:from>
    <cdr:to>
      <cdr:x>0.20626</cdr:x>
      <cdr:y>0.31634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754068" y="551876"/>
          <a:ext cx="318770" cy="269304"/>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1200">
              <a:latin typeface="Times New Roman" pitchFamily="18" charset="0"/>
              <a:cs typeface="Times New Roman" pitchFamily="18" charset="0"/>
            </a:rPr>
            <a:t>V</a:t>
          </a:r>
          <a:endParaRPr lang="ru-RU" sz="1200">
            <a:latin typeface="Times New Roman" pitchFamily="18" charset="0"/>
            <a:cs typeface="Times New Roman" pitchFamily="18" charset="0"/>
          </a:endParaRPr>
        </a:p>
      </cdr:txBody>
    </cdr:sp>
  </cdr:relSizeAnchor>
  <cdr:relSizeAnchor xmlns:cdr="http://schemas.openxmlformats.org/drawingml/2006/chartDrawing">
    <cdr:from>
      <cdr:x>0.51483</cdr:x>
      <cdr:y>0.34884</cdr:y>
    </cdr:from>
    <cdr:to>
      <cdr:x>0.57611</cdr:x>
      <cdr:y>0.45259</cdr:y>
    </cdr:to>
    <cdr:sp macro="" textlink="">
      <cdr:nvSpPr>
        <cdr:cNvPr id="5" name="Надпись 2"/>
        <cdr:cNvSpPr txBox="1">
          <a:spLocks xmlns:a="http://schemas.openxmlformats.org/drawingml/2006/main" noChangeArrowheads="1"/>
        </cdr:cNvSpPr>
      </cdr:nvSpPr>
      <cdr:spPr bwMode="auto">
        <a:xfrm xmlns:a="http://schemas.openxmlformats.org/drawingml/2006/main">
          <a:off x="2677759" y="905558"/>
          <a:ext cx="318770" cy="269304"/>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1200">
              <a:latin typeface="Times New Roman" pitchFamily="18" charset="0"/>
              <a:cs typeface="Times New Roman" pitchFamily="18" charset="0"/>
            </a:rPr>
            <a:t>1</a:t>
          </a:r>
          <a:endParaRPr lang="ru-RU" sz="1200">
            <a:latin typeface="Times New Roman" pitchFamily="18" charset="0"/>
            <a:cs typeface="Times New Roman" pitchFamily="18" charset="0"/>
          </a:endParaRPr>
        </a:p>
      </cdr:txBody>
    </cdr:sp>
  </cdr:relSizeAnchor>
  <cdr:relSizeAnchor xmlns:cdr="http://schemas.openxmlformats.org/drawingml/2006/chartDrawing">
    <cdr:from>
      <cdr:x>0.19047</cdr:x>
      <cdr:y>0.28975</cdr:y>
    </cdr:from>
    <cdr:to>
      <cdr:x>0.22382</cdr:x>
      <cdr:y>0.32567</cdr:y>
    </cdr:to>
    <cdr:cxnSp macro="">
      <cdr:nvCxnSpPr>
        <cdr:cNvPr id="7" name="Прямая соединительная линия 6"/>
        <cdr:cNvCxnSpPr/>
      </cdr:nvCxnSpPr>
      <cdr:spPr>
        <a:xfrm xmlns:a="http://schemas.openxmlformats.org/drawingml/2006/main">
          <a:off x="990684" y="752169"/>
          <a:ext cx="173475" cy="9322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0.15214</cdr:x>
      <cdr:y>0.59216</cdr:y>
    </cdr:from>
    <cdr:to>
      <cdr:x>0.18907</cdr:x>
      <cdr:y>0.65798</cdr:y>
    </cdr:to>
    <cdr:cxnSp macro="">
      <cdr:nvCxnSpPr>
        <cdr:cNvPr id="10" name="Прямая соединительная линия 9"/>
        <cdr:cNvCxnSpPr/>
      </cdr:nvCxnSpPr>
      <cdr:spPr>
        <a:xfrm xmlns:a="http://schemas.openxmlformats.org/drawingml/2006/main">
          <a:off x="791318" y="1537173"/>
          <a:ext cx="192093" cy="17085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0.65346</cdr:x>
      <cdr:y>0.16145</cdr:y>
    </cdr:from>
    <cdr:to>
      <cdr:x>0.67391</cdr:x>
      <cdr:y>0.26253</cdr:y>
    </cdr:to>
    <cdr:cxnSp macro="">
      <cdr:nvCxnSpPr>
        <cdr:cNvPr id="12" name="Прямая соединительная линия 11"/>
        <cdr:cNvCxnSpPr/>
      </cdr:nvCxnSpPr>
      <cdr:spPr>
        <a:xfrm xmlns:a="http://schemas.openxmlformats.org/drawingml/2006/main" flipH="1">
          <a:off x="3398832" y="419100"/>
          <a:ext cx="106368" cy="2623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0.48263</cdr:x>
      <cdr:y>0.33896</cdr:y>
    </cdr:from>
    <cdr:to>
      <cdr:x>0.52051</cdr:x>
      <cdr:y>0.38844</cdr:y>
    </cdr:to>
    <cdr:cxnSp macro="">
      <cdr:nvCxnSpPr>
        <cdr:cNvPr id="15" name="Прямая соединительная линия 14"/>
        <cdr:cNvCxnSpPr/>
      </cdr:nvCxnSpPr>
      <cdr:spPr>
        <a:xfrm xmlns:a="http://schemas.openxmlformats.org/drawingml/2006/main">
          <a:off x="2510287" y="879895"/>
          <a:ext cx="197041" cy="12843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2698C-C678-4E07-A5B6-630EDA42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Pages>
  <Words>3613</Words>
  <Characters>20599</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УДК 624</vt:lpstr>
      <vt:lpstr>УДК 624</vt:lpstr>
    </vt:vector>
  </TitlesOfParts>
  <Company>MoBIL GROUP</Company>
  <LinksUpToDate>false</LinksUpToDate>
  <CharactersWithSpaces>24164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624</dc:title>
  <dc:creator>Admin</dc:creator>
  <cp:lastModifiedBy>Acer</cp:lastModifiedBy>
  <cp:revision>28</cp:revision>
  <cp:lastPrinted>2020-08-26T06:56:00Z</cp:lastPrinted>
  <dcterms:created xsi:type="dcterms:W3CDTF">2022-03-19T07:08:00Z</dcterms:created>
  <dcterms:modified xsi:type="dcterms:W3CDTF">2025-03-01T09:43:00Z</dcterms:modified>
</cp:coreProperties>
</file>