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D4" w:rsidRPr="000F137E" w:rsidRDefault="00407AD4" w:rsidP="002D01D6">
      <w:pPr>
        <w:widowControl w:val="0"/>
        <w:suppressAutoHyphens/>
        <w:rPr>
          <w:rFonts w:ascii="Times New Roman" w:hAnsi="Times New Roman"/>
          <w:color w:val="000000" w:themeColor="text1"/>
          <w:szCs w:val="28"/>
        </w:rPr>
      </w:pPr>
      <w:r w:rsidRPr="000F137E">
        <w:rPr>
          <w:rFonts w:ascii="Times New Roman" w:hAnsi="Times New Roman"/>
          <w:color w:val="000000" w:themeColor="text1"/>
          <w:szCs w:val="28"/>
        </w:rPr>
        <w:t>УДК 614.8+519.85</w:t>
      </w:r>
    </w:p>
    <w:p w:rsidR="00407AD4" w:rsidRPr="000F137E" w:rsidRDefault="00407AD4" w:rsidP="002D01D6">
      <w:pPr>
        <w:widowControl w:val="0"/>
        <w:suppressAutoHyphens/>
        <w:ind w:firstLine="708"/>
        <w:rPr>
          <w:rFonts w:ascii="Times New Roman" w:hAnsi="Times New Roman"/>
          <w:szCs w:val="28"/>
        </w:rPr>
      </w:pPr>
    </w:p>
    <w:p w:rsidR="00305FB9" w:rsidRPr="000F137E" w:rsidRDefault="00A44319" w:rsidP="002D01D6">
      <w:pPr>
        <w:widowControl w:val="0"/>
        <w:suppressAutoHyphens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А</w:t>
      </w:r>
      <w:r w:rsidR="00305FB9" w:rsidRPr="000F137E">
        <w:rPr>
          <w:rFonts w:ascii="Times New Roman" w:hAnsi="Times New Roman"/>
          <w:i/>
          <w:szCs w:val="28"/>
        </w:rPr>
        <w:t>.</w:t>
      </w:r>
      <w:r>
        <w:rPr>
          <w:rFonts w:ascii="Times New Roman" w:hAnsi="Times New Roman"/>
          <w:i/>
          <w:szCs w:val="28"/>
        </w:rPr>
        <w:t>Н</w:t>
      </w:r>
      <w:r w:rsidR="00305FB9" w:rsidRPr="000F137E">
        <w:rPr>
          <w:rFonts w:ascii="Times New Roman" w:hAnsi="Times New Roman"/>
          <w:i/>
          <w:szCs w:val="28"/>
        </w:rPr>
        <w:t xml:space="preserve">. </w:t>
      </w:r>
      <w:r>
        <w:rPr>
          <w:rFonts w:ascii="Times New Roman" w:hAnsi="Times New Roman"/>
          <w:i/>
          <w:szCs w:val="28"/>
        </w:rPr>
        <w:t>Данилин</w:t>
      </w:r>
      <w:r w:rsidR="00305FB9" w:rsidRPr="000F137E">
        <w:rPr>
          <w:rFonts w:ascii="Times New Roman" w:hAnsi="Times New Roman"/>
          <w:i/>
          <w:szCs w:val="28"/>
        </w:rPr>
        <w:t>,</w:t>
      </w:r>
      <w:r>
        <w:rPr>
          <w:rFonts w:ascii="Times New Roman" w:hAnsi="Times New Roman"/>
          <w:i/>
          <w:szCs w:val="28"/>
        </w:rPr>
        <w:t xml:space="preserve"> </w:t>
      </w:r>
      <w:r w:rsidR="00305FB9" w:rsidRPr="000F137E">
        <w:rPr>
          <w:rFonts w:ascii="Times New Roman" w:hAnsi="Times New Roman"/>
          <w:i/>
          <w:szCs w:val="28"/>
        </w:rPr>
        <w:t xml:space="preserve"> соискатель, </w:t>
      </w:r>
    </w:p>
    <w:p w:rsidR="00305FB9" w:rsidRPr="000F137E" w:rsidRDefault="00305FB9" w:rsidP="002D01D6">
      <w:pPr>
        <w:widowControl w:val="0"/>
        <w:suppressAutoHyphens/>
        <w:jc w:val="center"/>
        <w:rPr>
          <w:rFonts w:ascii="Times New Roman" w:hAnsi="Times New Roman"/>
          <w:b/>
          <w:caps/>
          <w:szCs w:val="28"/>
        </w:rPr>
      </w:pPr>
      <w:r w:rsidRPr="000F137E">
        <w:rPr>
          <w:rFonts w:ascii="Times New Roman" w:hAnsi="Times New Roman"/>
          <w:i/>
          <w:szCs w:val="28"/>
        </w:rPr>
        <w:t>Национальный университет гражданской защиты Украины</w:t>
      </w:r>
    </w:p>
    <w:p w:rsidR="00305FB9" w:rsidRPr="000F137E" w:rsidRDefault="00305FB9" w:rsidP="002D01D6">
      <w:pPr>
        <w:widowControl w:val="0"/>
        <w:suppressAutoHyphens/>
        <w:jc w:val="center"/>
        <w:rPr>
          <w:rFonts w:ascii="Times New Roman" w:hAnsi="Times New Roman"/>
          <w:b/>
          <w:caps/>
          <w:szCs w:val="28"/>
        </w:rPr>
      </w:pPr>
    </w:p>
    <w:p w:rsidR="00407AD4" w:rsidRPr="000F137E" w:rsidRDefault="00A44319" w:rsidP="002D01D6">
      <w:pPr>
        <w:widowControl w:val="0"/>
        <w:suppressAutoHyphens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ИНДИВИДУАЛЬНО-ПОТОЧНОЕ ДВИЖЕНИЕ ПОТОКОВ ЛЮДЕЙ ПРИ ЭВАКУАЦИИ ИЗ ЗДАНИЙ </w:t>
      </w:r>
    </w:p>
    <w:p w:rsidR="00D222C2" w:rsidRPr="000F137E" w:rsidRDefault="00D222C2" w:rsidP="002D01D6">
      <w:pPr>
        <w:widowControl w:val="0"/>
        <w:suppressAutoHyphens/>
        <w:rPr>
          <w:rFonts w:ascii="Times New Roman" w:hAnsi="Times New Roman"/>
          <w:szCs w:val="28"/>
        </w:rPr>
      </w:pPr>
    </w:p>
    <w:p w:rsidR="00162F58" w:rsidRDefault="00407AD4" w:rsidP="002D01D6">
      <w:pPr>
        <w:ind w:firstLine="720"/>
        <w:jc w:val="both"/>
        <w:rPr>
          <w:rFonts w:ascii="Times New Roman" w:hAnsi="Times New Roman"/>
          <w:szCs w:val="28"/>
        </w:rPr>
      </w:pPr>
      <w:r w:rsidRPr="000F137E">
        <w:rPr>
          <w:rFonts w:ascii="Times New Roman" w:hAnsi="Times New Roman"/>
          <w:b/>
          <w:i/>
          <w:szCs w:val="28"/>
        </w:rPr>
        <w:t>Постановка проблемы</w:t>
      </w:r>
      <w:r w:rsidRPr="00162F58">
        <w:rPr>
          <w:rFonts w:ascii="Times New Roman" w:hAnsi="Times New Roman"/>
          <w:i/>
          <w:szCs w:val="28"/>
        </w:rPr>
        <w:t xml:space="preserve">. </w:t>
      </w:r>
      <w:r w:rsidR="00162F58" w:rsidRPr="00162F58">
        <w:rPr>
          <w:rFonts w:ascii="Times New Roman" w:hAnsi="Times New Roman"/>
          <w:szCs w:val="28"/>
        </w:rPr>
        <w:t>В настоящий момент моделирование движения потоков людей представляет собой развивающуюся область науки во многом благодаря процессу мировой глобализации и увеличению численности насел</w:t>
      </w:r>
      <w:r w:rsidR="00162F58" w:rsidRPr="00162F58">
        <w:rPr>
          <w:rFonts w:ascii="Times New Roman" w:hAnsi="Times New Roman"/>
          <w:szCs w:val="28"/>
        </w:rPr>
        <w:t>е</w:t>
      </w:r>
      <w:r w:rsidR="00162F58" w:rsidRPr="00162F58">
        <w:rPr>
          <w:rFonts w:ascii="Times New Roman" w:hAnsi="Times New Roman"/>
          <w:szCs w:val="28"/>
        </w:rPr>
        <w:t>ния на Земле. Одной из проблем на сегодняшний день является безопасность жизнедеятельности людей в  зданиях</w:t>
      </w:r>
      <w:r w:rsidR="007D2116">
        <w:rPr>
          <w:rFonts w:ascii="Times New Roman" w:hAnsi="Times New Roman"/>
          <w:szCs w:val="28"/>
        </w:rPr>
        <w:t xml:space="preserve">. </w:t>
      </w:r>
      <w:r w:rsidR="00162F58" w:rsidRPr="00162F58">
        <w:rPr>
          <w:rFonts w:ascii="Times New Roman" w:hAnsi="Times New Roman"/>
          <w:szCs w:val="28"/>
        </w:rPr>
        <w:t>Для оценки времени эвакуации из зданий возникает проблема математического и компьютерного моделирования движ</w:t>
      </w:r>
      <w:r w:rsidR="00162F58" w:rsidRPr="00162F58">
        <w:rPr>
          <w:rFonts w:ascii="Times New Roman" w:hAnsi="Times New Roman"/>
          <w:szCs w:val="28"/>
        </w:rPr>
        <w:t>е</w:t>
      </w:r>
      <w:r w:rsidR="007D2116">
        <w:rPr>
          <w:rFonts w:ascii="Times New Roman" w:hAnsi="Times New Roman"/>
          <w:szCs w:val="28"/>
        </w:rPr>
        <w:t xml:space="preserve">ния людских потоков. </w:t>
      </w:r>
      <w:r w:rsidR="00162F58" w:rsidRPr="00162F58">
        <w:rPr>
          <w:rFonts w:ascii="Times New Roman" w:hAnsi="Times New Roman"/>
          <w:szCs w:val="28"/>
        </w:rPr>
        <w:t xml:space="preserve">Необходимость расчета параметров людских потоков породила особый интерес </w:t>
      </w:r>
      <w:proofErr w:type="spellStart"/>
      <w:r w:rsidR="00162F58" w:rsidRPr="00162F58">
        <w:rPr>
          <w:rFonts w:ascii="Times New Roman" w:hAnsi="Times New Roman"/>
          <w:szCs w:val="28"/>
        </w:rPr>
        <w:t>геоинформационных</w:t>
      </w:r>
      <w:proofErr w:type="spellEnd"/>
      <w:r w:rsidR="00162F58" w:rsidRPr="00162F58">
        <w:rPr>
          <w:rFonts w:ascii="Times New Roman" w:hAnsi="Times New Roman"/>
          <w:szCs w:val="28"/>
        </w:rPr>
        <w:t xml:space="preserve"> систем: симуляторов толпы, дающих возможность измерения, оптимизации и визуализации потоков</w:t>
      </w:r>
      <w:r w:rsidR="007D2116">
        <w:rPr>
          <w:rFonts w:ascii="Times New Roman" w:hAnsi="Times New Roman"/>
          <w:szCs w:val="28"/>
        </w:rPr>
        <w:t xml:space="preserve"> людей</w:t>
      </w:r>
      <w:r w:rsidR="00162F58">
        <w:rPr>
          <w:rFonts w:ascii="Times New Roman" w:hAnsi="Times New Roman"/>
          <w:szCs w:val="28"/>
        </w:rPr>
        <w:t>.</w:t>
      </w:r>
    </w:p>
    <w:p w:rsidR="00FF0C5C" w:rsidRDefault="00407AD4" w:rsidP="00AD7A72">
      <w:pPr>
        <w:ind w:firstLine="720"/>
        <w:jc w:val="both"/>
        <w:rPr>
          <w:rFonts w:ascii="Times New Roman" w:hAnsi="Times New Roman"/>
          <w:szCs w:val="28"/>
        </w:rPr>
      </w:pPr>
      <w:r w:rsidRPr="00B228EF">
        <w:rPr>
          <w:rFonts w:ascii="Times New Roman" w:hAnsi="Times New Roman"/>
          <w:b/>
          <w:i/>
          <w:szCs w:val="28"/>
        </w:rPr>
        <w:t xml:space="preserve">Анализ последних достижений и публикаций. </w:t>
      </w:r>
      <w:r w:rsidR="00B228EF" w:rsidRPr="00B228EF">
        <w:rPr>
          <w:rFonts w:ascii="Times New Roman" w:hAnsi="Times New Roman"/>
          <w:bCs/>
          <w:szCs w:val="28"/>
        </w:rPr>
        <w:t>Эмпирическая база н</w:t>
      </w:r>
      <w:r w:rsidR="00B228EF" w:rsidRPr="00B228EF">
        <w:rPr>
          <w:rFonts w:ascii="Times New Roman" w:hAnsi="Times New Roman"/>
          <w:bCs/>
          <w:szCs w:val="28"/>
        </w:rPr>
        <w:t>а</w:t>
      </w:r>
      <w:r w:rsidR="00B228EF" w:rsidRPr="00B228EF">
        <w:rPr>
          <w:rFonts w:ascii="Times New Roman" w:hAnsi="Times New Roman"/>
          <w:bCs/>
          <w:szCs w:val="28"/>
        </w:rPr>
        <w:t>турных наблюдений людских потоков в зданиях различного назначения</w:t>
      </w:r>
      <w:r w:rsidR="0021207E" w:rsidRPr="00B228EF">
        <w:rPr>
          <w:rFonts w:ascii="Times New Roman" w:hAnsi="Times New Roman"/>
          <w:bCs/>
          <w:szCs w:val="28"/>
        </w:rPr>
        <w:t xml:space="preserve">, на </w:t>
      </w:r>
      <w:proofErr w:type="gramStart"/>
      <w:r w:rsidR="0021207E" w:rsidRPr="00B228EF">
        <w:rPr>
          <w:rFonts w:ascii="Times New Roman" w:hAnsi="Times New Roman"/>
          <w:bCs/>
          <w:szCs w:val="28"/>
        </w:rPr>
        <w:t>к</w:t>
      </w:r>
      <w:r w:rsidR="0021207E" w:rsidRPr="00B228EF">
        <w:rPr>
          <w:rFonts w:ascii="Times New Roman" w:hAnsi="Times New Roman"/>
          <w:bCs/>
          <w:szCs w:val="28"/>
        </w:rPr>
        <w:t>о</w:t>
      </w:r>
      <w:r w:rsidR="0021207E" w:rsidRPr="00B228EF">
        <w:rPr>
          <w:rFonts w:ascii="Times New Roman" w:hAnsi="Times New Roman"/>
          <w:bCs/>
          <w:szCs w:val="28"/>
        </w:rPr>
        <w:t>торую</w:t>
      </w:r>
      <w:proofErr w:type="gramEnd"/>
      <w:r w:rsidR="0021207E" w:rsidRPr="00B228EF">
        <w:rPr>
          <w:rFonts w:ascii="Times New Roman" w:hAnsi="Times New Roman"/>
          <w:bCs/>
          <w:szCs w:val="28"/>
        </w:rPr>
        <w:t xml:space="preserve"> </w:t>
      </w:r>
      <w:r w:rsidR="0021207E" w:rsidRPr="00B228EF">
        <w:rPr>
          <w:rFonts w:ascii="Times New Roman" w:hAnsi="Times New Roman"/>
          <w:szCs w:val="28"/>
        </w:rPr>
        <w:t>ориентировались теоретические исследования [1]</w:t>
      </w:r>
      <w:r w:rsidR="0021207E">
        <w:rPr>
          <w:rFonts w:ascii="Times New Roman" w:hAnsi="Times New Roman"/>
          <w:szCs w:val="28"/>
        </w:rPr>
        <w:t>,</w:t>
      </w:r>
      <w:r w:rsidR="00AD7A72" w:rsidRPr="00AD7A72">
        <w:rPr>
          <w:rFonts w:ascii="Times New Roman" w:hAnsi="Times New Roman"/>
          <w:szCs w:val="28"/>
        </w:rPr>
        <w:t xml:space="preserve"> </w:t>
      </w:r>
      <w:r w:rsidR="00AD7A72" w:rsidRPr="00B228EF">
        <w:rPr>
          <w:rFonts w:ascii="Times New Roman" w:hAnsi="Times New Roman"/>
          <w:szCs w:val="28"/>
        </w:rPr>
        <w:t>была самой обширной в мире в 60-х</w:t>
      </w:r>
      <w:r w:rsidR="00AD7A72">
        <w:rPr>
          <w:rFonts w:ascii="Times New Roman" w:hAnsi="Times New Roman"/>
          <w:szCs w:val="28"/>
        </w:rPr>
        <w:t xml:space="preserve"> -</w:t>
      </w:r>
      <w:r w:rsidR="00AD7A72" w:rsidRPr="00B228EF">
        <w:rPr>
          <w:rFonts w:ascii="Times New Roman" w:hAnsi="Times New Roman"/>
          <w:szCs w:val="28"/>
        </w:rPr>
        <w:t xml:space="preserve"> 70-х годах</w:t>
      </w:r>
      <w:r w:rsidR="00AD7A72">
        <w:rPr>
          <w:rFonts w:ascii="Times New Roman" w:hAnsi="Times New Roman"/>
          <w:szCs w:val="28"/>
        </w:rPr>
        <w:t xml:space="preserve"> прошлого столетия</w:t>
      </w:r>
      <w:r w:rsidR="0021207E">
        <w:rPr>
          <w:rFonts w:ascii="Times New Roman" w:hAnsi="Times New Roman"/>
          <w:szCs w:val="28"/>
        </w:rPr>
        <w:t xml:space="preserve">. </w:t>
      </w:r>
      <w:r w:rsidR="00B228EF" w:rsidRPr="00B228EF">
        <w:rPr>
          <w:rFonts w:ascii="Times New Roman" w:hAnsi="Times New Roman"/>
          <w:szCs w:val="28"/>
        </w:rPr>
        <w:t xml:space="preserve">Появился </w:t>
      </w:r>
      <w:proofErr w:type="spellStart"/>
      <w:proofErr w:type="gramStart"/>
      <w:r w:rsidR="00B228EF" w:rsidRPr="00B228EF">
        <w:rPr>
          <w:rFonts w:ascii="Times New Roman" w:hAnsi="Times New Roman"/>
          <w:szCs w:val="28"/>
        </w:rPr>
        <w:t>графо-аналитический</w:t>
      </w:r>
      <w:proofErr w:type="spellEnd"/>
      <w:proofErr w:type="gramEnd"/>
      <w:r w:rsidR="00B228EF" w:rsidRPr="00B228EF">
        <w:rPr>
          <w:rFonts w:ascii="Times New Roman" w:hAnsi="Times New Roman"/>
          <w:szCs w:val="28"/>
        </w:rPr>
        <w:t xml:space="preserve"> метод расчета людских потоков [1], </w:t>
      </w:r>
      <w:r w:rsidR="00E76D96">
        <w:rPr>
          <w:rFonts w:ascii="Times New Roman" w:hAnsi="Times New Roman"/>
          <w:szCs w:val="28"/>
        </w:rPr>
        <w:t xml:space="preserve">который теоретически обосновал </w:t>
      </w:r>
      <w:r w:rsidR="00E76D96" w:rsidRPr="00B228EF">
        <w:rPr>
          <w:rFonts w:ascii="Times New Roman" w:hAnsi="Times New Roman"/>
          <w:szCs w:val="28"/>
        </w:rPr>
        <w:t>набл</w:t>
      </w:r>
      <w:r w:rsidR="00E76D96" w:rsidRPr="00B228EF">
        <w:rPr>
          <w:rFonts w:ascii="Times New Roman" w:hAnsi="Times New Roman"/>
          <w:szCs w:val="28"/>
        </w:rPr>
        <w:t>ю</w:t>
      </w:r>
      <w:r w:rsidR="00E76D96" w:rsidRPr="00B228EF">
        <w:rPr>
          <w:rFonts w:ascii="Times New Roman" w:hAnsi="Times New Roman"/>
          <w:szCs w:val="28"/>
        </w:rPr>
        <w:t>даемы</w:t>
      </w:r>
      <w:r w:rsidR="00E76D96">
        <w:rPr>
          <w:rFonts w:ascii="Times New Roman" w:hAnsi="Times New Roman"/>
          <w:szCs w:val="28"/>
        </w:rPr>
        <w:t>е</w:t>
      </w:r>
      <w:r w:rsidR="00E76D96" w:rsidRPr="00B228EF">
        <w:rPr>
          <w:rFonts w:ascii="Times New Roman" w:hAnsi="Times New Roman"/>
          <w:szCs w:val="28"/>
        </w:rPr>
        <w:t xml:space="preserve"> зависимост</w:t>
      </w:r>
      <w:r w:rsidR="00E76D96">
        <w:rPr>
          <w:rFonts w:ascii="Times New Roman" w:hAnsi="Times New Roman"/>
          <w:szCs w:val="28"/>
        </w:rPr>
        <w:t>и</w:t>
      </w:r>
      <w:r w:rsidR="00E76D96" w:rsidRPr="00B228EF">
        <w:rPr>
          <w:rFonts w:ascii="Times New Roman" w:hAnsi="Times New Roman"/>
          <w:szCs w:val="28"/>
        </w:rPr>
        <w:t xml:space="preserve"> между параметрами людских потоков</w:t>
      </w:r>
      <w:r w:rsidR="00AD7A72">
        <w:rPr>
          <w:rFonts w:ascii="Times New Roman" w:hAnsi="Times New Roman"/>
          <w:szCs w:val="28"/>
        </w:rPr>
        <w:t xml:space="preserve">. </w:t>
      </w:r>
    </w:p>
    <w:p w:rsidR="00B228EF" w:rsidRPr="00B228EF" w:rsidRDefault="00AD7A72" w:rsidP="00AD7A7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Так как </w:t>
      </w:r>
      <w:proofErr w:type="spellStart"/>
      <w:r w:rsidRPr="00B228EF">
        <w:rPr>
          <w:rFonts w:ascii="Times New Roman" w:hAnsi="Times New Roman"/>
          <w:szCs w:val="28"/>
        </w:rPr>
        <w:t>графо-аналитический</w:t>
      </w:r>
      <w:proofErr w:type="spellEnd"/>
      <w:r w:rsidRPr="00B228EF">
        <w:rPr>
          <w:rFonts w:ascii="Times New Roman" w:hAnsi="Times New Roman"/>
          <w:szCs w:val="28"/>
        </w:rPr>
        <w:t xml:space="preserve"> метод</w:t>
      </w:r>
      <w:r w:rsidR="00B228EF" w:rsidRPr="00B228E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оказался трудоемким</w:t>
      </w:r>
      <w:r w:rsidR="00B228EF" w:rsidRPr="00B228EF">
        <w:rPr>
          <w:rFonts w:ascii="Times New Roman" w:hAnsi="Times New Roman"/>
          <w:szCs w:val="28"/>
        </w:rPr>
        <w:t xml:space="preserve"> для проектной практики</w:t>
      </w:r>
      <w:r>
        <w:rPr>
          <w:rFonts w:ascii="Times New Roman" w:hAnsi="Times New Roman"/>
          <w:szCs w:val="28"/>
        </w:rPr>
        <w:t>, то в</w:t>
      </w:r>
      <w:r w:rsidR="00B228EF" w:rsidRPr="00B228EF">
        <w:rPr>
          <w:rFonts w:ascii="Times New Roman" w:hAnsi="Times New Roman"/>
          <w:szCs w:val="28"/>
        </w:rPr>
        <w:t>озникла проблема математического описания зависимостей ме</w:t>
      </w:r>
      <w:r w:rsidR="00B228EF" w:rsidRPr="00B228EF">
        <w:rPr>
          <w:rFonts w:ascii="Times New Roman" w:hAnsi="Times New Roman"/>
          <w:szCs w:val="28"/>
        </w:rPr>
        <w:t>ж</w:t>
      </w:r>
      <w:r w:rsidR="00B228EF" w:rsidRPr="00B228EF">
        <w:rPr>
          <w:rFonts w:ascii="Times New Roman" w:hAnsi="Times New Roman"/>
          <w:szCs w:val="28"/>
        </w:rPr>
        <w:t>ду параметрами людских потоков и описания изменений состояний потока (его перемещений) в пространстве. Трудности моделирования людских потоков и незнание их закономерностей привело к попыткам подмены процессов движ</w:t>
      </w:r>
      <w:r w:rsidR="00B228EF" w:rsidRPr="00B228EF">
        <w:rPr>
          <w:rFonts w:ascii="Times New Roman" w:hAnsi="Times New Roman"/>
          <w:szCs w:val="28"/>
        </w:rPr>
        <w:t>е</w:t>
      </w:r>
      <w:r w:rsidR="00B228EF" w:rsidRPr="00B228EF">
        <w:rPr>
          <w:rFonts w:ascii="Times New Roman" w:hAnsi="Times New Roman"/>
          <w:szCs w:val="28"/>
        </w:rPr>
        <w:t>ния реальных людских потоков моделями процессов иной физической прир</w:t>
      </w:r>
      <w:r w:rsidR="00B228EF" w:rsidRPr="00B228EF">
        <w:rPr>
          <w:rFonts w:ascii="Times New Roman" w:hAnsi="Times New Roman"/>
          <w:szCs w:val="28"/>
        </w:rPr>
        <w:t>о</w:t>
      </w:r>
      <w:r w:rsidR="00B228EF" w:rsidRPr="00B228EF">
        <w:rPr>
          <w:rFonts w:ascii="Times New Roman" w:hAnsi="Times New Roman"/>
          <w:szCs w:val="28"/>
        </w:rPr>
        <w:t xml:space="preserve">ды. Так, например, моделируют параметры людских потоков, используя вместо них поток заявок  или </w:t>
      </w:r>
      <w:proofErr w:type="spellStart"/>
      <w:r w:rsidR="00B228EF" w:rsidRPr="00B228EF">
        <w:rPr>
          <w:rFonts w:ascii="Times New Roman" w:hAnsi="Times New Roman"/>
          <w:szCs w:val="28"/>
        </w:rPr>
        <w:t>гидроаналогию</w:t>
      </w:r>
      <w:proofErr w:type="spellEnd"/>
      <w:r w:rsidR="00B228EF" w:rsidRPr="00B228EF">
        <w:rPr>
          <w:rFonts w:ascii="Times New Roman" w:hAnsi="Times New Roman"/>
          <w:szCs w:val="28"/>
        </w:rPr>
        <w:t xml:space="preserve"> [</w:t>
      </w:r>
      <w:r w:rsidR="00907481">
        <w:rPr>
          <w:rFonts w:ascii="Times New Roman" w:hAnsi="Times New Roman"/>
          <w:szCs w:val="28"/>
        </w:rPr>
        <w:t>2</w:t>
      </w:r>
      <w:r w:rsidR="00B228EF" w:rsidRPr="00B228EF">
        <w:rPr>
          <w:rFonts w:ascii="Times New Roman" w:hAnsi="Times New Roman"/>
          <w:szCs w:val="28"/>
        </w:rPr>
        <w:t>]. Возможны и другие аналогии и соо</w:t>
      </w:r>
      <w:r w:rsidR="00B228EF" w:rsidRPr="00B228EF">
        <w:rPr>
          <w:rFonts w:ascii="Times New Roman" w:hAnsi="Times New Roman"/>
          <w:szCs w:val="28"/>
        </w:rPr>
        <w:t>т</w:t>
      </w:r>
      <w:r w:rsidR="00B228EF" w:rsidRPr="00B228EF">
        <w:rPr>
          <w:rFonts w:ascii="Times New Roman" w:hAnsi="Times New Roman"/>
          <w:szCs w:val="28"/>
        </w:rPr>
        <w:t>ветствующие им компьютерные программы</w:t>
      </w:r>
      <w:r w:rsidR="007D2116">
        <w:rPr>
          <w:rFonts w:ascii="Times New Roman" w:hAnsi="Times New Roman"/>
          <w:szCs w:val="28"/>
        </w:rPr>
        <w:t xml:space="preserve"> </w:t>
      </w:r>
      <w:r w:rsidR="007D2116" w:rsidRPr="00B228EF">
        <w:rPr>
          <w:rFonts w:ascii="Times New Roman" w:hAnsi="Times New Roman"/>
          <w:szCs w:val="28"/>
        </w:rPr>
        <w:t>[</w:t>
      </w:r>
      <w:r w:rsidR="00907481">
        <w:rPr>
          <w:rFonts w:ascii="Times New Roman" w:hAnsi="Times New Roman"/>
          <w:szCs w:val="28"/>
        </w:rPr>
        <w:t>3</w:t>
      </w:r>
      <w:r w:rsidR="007D2116" w:rsidRPr="00B228EF">
        <w:rPr>
          <w:rFonts w:ascii="Times New Roman" w:hAnsi="Times New Roman"/>
          <w:szCs w:val="28"/>
        </w:rPr>
        <w:t>].</w:t>
      </w:r>
      <w:r w:rsidR="007D2116">
        <w:rPr>
          <w:rFonts w:ascii="Times New Roman" w:hAnsi="Times New Roman"/>
          <w:szCs w:val="28"/>
        </w:rPr>
        <w:t xml:space="preserve"> </w:t>
      </w:r>
    </w:p>
    <w:p w:rsidR="00B228EF" w:rsidRPr="00417412" w:rsidRDefault="00B228EF" w:rsidP="002D01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228EF">
        <w:rPr>
          <w:rFonts w:ascii="Times New Roman" w:hAnsi="Times New Roman"/>
          <w:szCs w:val="28"/>
        </w:rPr>
        <w:t>В России для расчетов МЧС допускает использование три модели: упр</w:t>
      </w:r>
      <w:r w:rsidRPr="00B228EF">
        <w:rPr>
          <w:rFonts w:ascii="Times New Roman" w:hAnsi="Times New Roman"/>
          <w:szCs w:val="28"/>
        </w:rPr>
        <w:t>о</w:t>
      </w:r>
      <w:r w:rsidRPr="00B228EF">
        <w:rPr>
          <w:rFonts w:ascii="Times New Roman" w:hAnsi="Times New Roman"/>
          <w:szCs w:val="28"/>
        </w:rPr>
        <w:t>щенную аналитическую, имитационно-стохастическую и индивидуально-поточную. Упрощенная аналитическая модель является наиболее простой и о</w:t>
      </w:r>
      <w:r w:rsidRPr="00B228EF">
        <w:rPr>
          <w:rFonts w:ascii="Times New Roman" w:hAnsi="Times New Roman"/>
          <w:szCs w:val="28"/>
        </w:rPr>
        <w:t>т</w:t>
      </w:r>
      <w:r w:rsidRPr="00B228EF">
        <w:rPr>
          <w:rFonts w:ascii="Times New Roman" w:hAnsi="Times New Roman"/>
          <w:szCs w:val="28"/>
        </w:rPr>
        <w:t xml:space="preserve">работанной. Все пути эвакуации делятся на элементарные участки, на каждом из которых рассматривается однородный поток со своими характеристиками. </w:t>
      </w:r>
    </w:p>
    <w:p w:rsidR="004672D2" w:rsidRPr="00417412" w:rsidRDefault="00B228EF" w:rsidP="00467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228EF">
        <w:rPr>
          <w:rFonts w:ascii="Times New Roman" w:hAnsi="Times New Roman"/>
          <w:szCs w:val="28"/>
        </w:rPr>
        <w:t xml:space="preserve">В начале 80-х годов прошлого века проф. В.В </w:t>
      </w:r>
      <w:proofErr w:type="spellStart"/>
      <w:r w:rsidRPr="00B228EF">
        <w:rPr>
          <w:rFonts w:ascii="Times New Roman" w:hAnsi="Times New Roman"/>
          <w:szCs w:val="28"/>
        </w:rPr>
        <w:t>Холщевниковым</w:t>
      </w:r>
      <w:proofErr w:type="spellEnd"/>
      <w:r w:rsidRPr="00B228EF">
        <w:rPr>
          <w:rFonts w:ascii="Times New Roman" w:hAnsi="Times New Roman"/>
          <w:szCs w:val="28"/>
        </w:rPr>
        <w:t xml:space="preserve"> была ра</w:t>
      </w:r>
      <w:r w:rsidRPr="00B228EF">
        <w:rPr>
          <w:rFonts w:ascii="Times New Roman" w:hAnsi="Times New Roman"/>
          <w:szCs w:val="28"/>
        </w:rPr>
        <w:t>з</w:t>
      </w:r>
      <w:r w:rsidRPr="00B228EF">
        <w:rPr>
          <w:rFonts w:ascii="Times New Roman" w:hAnsi="Times New Roman"/>
          <w:szCs w:val="28"/>
        </w:rPr>
        <w:t xml:space="preserve">работана модель </w:t>
      </w:r>
      <w:r w:rsidRPr="00B228EF">
        <w:rPr>
          <w:rFonts w:ascii="Times New Roman" w:hAnsi="Times New Roman"/>
          <w:szCs w:val="28"/>
          <w:lang w:val="en-US"/>
        </w:rPr>
        <w:t>ADLPV</w:t>
      </w:r>
      <w:r w:rsidRPr="00B228EF">
        <w:rPr>
          <w:rFonts w:ascii="Times New Roman" w:hAnsi="Times New Roman"/>
          <w:szCs w:val="28"/>
        </w:rPr>
        <w:t>, которая в рамках современной терминологии назыв</w:t>
      </w:r>
      <w:r w:rsidRPr="00B228EF">
        <w:rPr>
          <w:rFonts w:ascii="Times New Roman" w:hAnsi="Times New Roman"/>
          <w:szCs w:val="28"/>
        </w:rPr>
        <w:t>а</w:t>
      </w:r>
      <w:r w:rsidRPr="00B228EF">
        <w:rPr>
          <w:rFonts w:ascii="Times New Roman" w:hAnsi="Times New Roman"/>
          <w:szCs w:val="28"/>
        </w:rPr>
        <w:t xml:space="preserve">ется имитационно-стохастической. Эта модель </w:t>
      </w:r>
      <w:proofErr w:type="gramStart"/>
      <w:r w:rsidRPr="00B228EF">
        <w:rPr>
          <w:rFonts w:ascii="Times New Roman" w:hAnsi="Times New Roman"/>
          <w:szCs w:val="28"/>
        </w:rPr>
        <w:t>значительно</w:t>
      </w:r>
      <w:proofErr w:type="gramEnd"/>
      <w:r w:rsidRPr="00B228EF">
        <w:rPr>
          <w:rFonts w:ascii="Times New Roman" w:hAnsi="Times New Roman"/>
          <w:szCs w:val="28"/>
        </w:rPr>
        <w:t xml:space="preserve"> точнее за счет д</w:t>
      </w:r>
      <w:r w:rsidRPr="00B228EF">
        <w:rPr>
          <w:rFonts w:ascii="Times New Roman" w:hAnsi="Times New Roman"/>
          <w:szCs w:val="28"/>
        </w:rPr>
        <w:t>е</w:t>
      </w:r>
      <w:r w:rsidRPr="00B228EF">
        <w:rPr>
          <w:rFonts w:ascii="Times New Roman" w:hAnsi="Times New Roman"/>
          <w:szCs w:val="28"/>
        </w:rPr>
        <w:t>ления здания на элементарные участки шириной около 1м и выполнения н</w:t>
      </w:r>
      <w:r w:rsidRPr="00B228EF">
        <w:rPr>
          <w:rFonts w:ascii="Times New Roman" w:hAnsi="Times New Roman"/>
          <w:szCs w:val="28"/>
        </w:rPr>
        <w:t>е</w:t>
      </w:r>
      <w:r w:rsidRPr="00B228EF">
        <w:rPr>
          <w:rFonts w:ascii="Times New Roman" w:hAnsi="Times New Roman"/>
          <w:szCs w:val="28"/>
        </w:rPr>
        <w:t xml:space="preserve">скольких расчетных операций в секунду для каждого участка. </w:t>
      </w:r>
      <w:proofErr w:type="spellStart"/>
      <w:r w:rsidR="004672D2">
        <w:rPr>
          <w:rFonts w:ascii="Times New Roman" w:hAnsi="Times New Roman"/>
          <w:bCs/>
          <w:szCs w:val="28"/>
        </w:rPr>
        <w:t>Однак</w:t>
      </w:r>
      <w:proofErr w:type="spellEnd"/>
      <w:r w:rsidR="004672D2">
        <w:rPr>
          <w:rFonts w:ascii="Times New Roman" w:hAnsi="Times New Roman"/>
          <w:bCs/>
          <w:szCs w:val="28"/>
        </w:rPr>
        <w:t xml:space="preserve">, в этих моделях </w:t>
      </w:r>
      <w:r w:rsidR="004672D2" w:rsidRPr="00B228EF">
        <w:rPr>
          <w:rFonts w:ascii="Times New Roman" w:hAnsi="Times New Roman"/>
          <w:szCs w:val="28"/>
        </w:rPr>
        <w:t xml:space="preserve">не учитывается разнородность контингента эвакуирующихся, группа </w:t>
      </w:r>
      <w:r w:rsidR="004672D2" w:rsidRPr="00B228EF">
        <w:rPr>
          <w:rFonts w:ascii="Times New Roman" w:hAnsi="Times New Roman"/>
          <w:szCs w:val="28"/>
        </w:rPr>
        <w:lastRenderedPageBreak/>
        <w:t xml:space="preserve">мобильности, </w:t>
      </w:r>
      <w:r w:rsidR="004672D2" w:rsidRPr="00417412">
        <w:rPr>
          <w:rFonts w:ascii="Times New Roman" w:hAnsi="Times New Roman"/>
          <w:szCs w:val="28"/>
        </w:rPr>
        <w:t>возникают сложности при расчете эвакуации из зданий с  разв</w:t>
      </w:r>
      <w:r w:rsidR="004672D2" w:rsidRPr="00417412">
        <w:rPr>
          <w:rFonts w:ascii="Times New Roman" w:hAnsi="Times New Roman"/>
          <w:szCs w:val="28"/>
        </w:rPr>
        <w:t>и</w:t>
      </w:r>
      <w:r w:rsidR="004672D2" w:rsidRPr="00417412">
        <w:rPr>
          <w:rFonts w:ascii="Times New Roman" w:hAnsi="Times New Roman"/>
          <w:szCs w:val="28"/>
        </w:rPr>
        <w:t>той внутренней инфраструктурой.</w:t>
      </w:r>
      <w:r w:rsidR="004672D2">
        <w:rPr>
          <w:rFonts w:ascii="Times New Roman" w:hAnsi="Times New Roman"/>
          <w:szCs w:val="28"/>
        </w:rPr>
        <w:t xml:space="preserve"> </w:t>
      </w:r>
      <w:r w:rsidRPr="00B228EF">
        <w:rPr>
          <w:rFonts w:ascii="Times New Roman" w:hAnsi="Times New Roman"/>
          <w:szCs w:val="28"/>
        </w:rPr>
        <w:t>Для реализации указанных моделей (упр</w:t>
      </w:r>
      <w:r w:rsidRPr="00B228EF">
        <w:rPr>
          <w:rFonts w:ascii="Times New Roman" w:hAnsi="Times New Roman"/>
          <w:szCs w:val="28"/>
        </w:rPr>
        <w:t>о</w:t>
      </w:r>
      <w:r w:rsidRPr="00B228EF">
        <w:rPr>
          <w:rFonts w:ascii="Times New Roman" w:hAnsi="Times New Roman"/>
          <w:szCs w:val="28"/>
        </w:rPr>
        <w:t>щенной аналитической и имитационно-стохастической) разработано програм</w:t>
      </w:r>
      <w:r w:rsidRPr="00B228EF">
        <w:rPr>
          <w:rFonts w:ascii="Times New Roman" w:hAnsi="Times New Roman"/>
          <w:szCs w:val="28"/>
        </w:rPr>
        <w:t>м</w:t>
      </w:r>
      <w:r w:rsidRPr="00B228EF">
        <w:rPr>
          <w:rFonts w:ascii="Times New Roman" w:hAnsi="Times New Roman"/>
          <w:szCs w:val="28"/>
        </w:rPr>
        <w:t xml:space="preserve">ное обеспечение – модель “ </w:t>
      </w:r>
      <w:proofErr w:type="spellStart"/>
      <w:r w:rsidRPr="00B228EF">
        <w:rPr>
          <w:rFonts w:ascii="Times New Roman" w:hAnsi="Times New Roman"/>
          <w:szCs w:val="28"/>
        </w:rPr>
        <w:t>Флоутек</w:t>
      </w:r>
      <w:proofErr w:type="spellEnd"/>
      <w:r w:rsidRPr="00B228EF">
        <w:rPr>
          <w:rFonts w:ascii="Times New Roman" w:hAnsi="Times New Roman"/>
          <w:szCs w:val="28"/>
        </w:rPr>
        <w:t xml:space="preserve"> ”.</w:t>
      </w:r>
      <w:r w:rsidR="00417412" w:rsidRPr="00417412">
        <w:rPr>
          <w:rFonts w:ascii="Times New Roman" w:hAnsi="Times New Roman"/>
          <w:bCs/>
          <w:szCs w:val="28"/>
        </w:rPr>
        <w:t xml:space="preserve"> </w:t>
      </w:r>
    </w:p>
    <w:p w:rsidR="00417412" w:rsidRPr="00B228EF" w:rsidRDefault="00417412" w:rsidP="00417412">
      <w:pPr>
        <w:ind w:firstLine="709"/>
        <w:jc w:val="both"/>
        <w:rPr>
          <w:rFonts w:ascii="Times New Roman" w:hAnsi="Times New Roman"/>
          <w:bCs/>
          <w:szCs w:val="28"/>
        </w:rPr>
      </w:pPr>
      <w:r w:rsidRPr="00B228EF">
        <w:rPr>
          <w:rFonts w:ascii="Times New Roman" w:hAnsi="Times New Roman"/>
          <w:szCs w:val="28"/>
        </w:rPr>
        <w:t>В описанных выше моделях объектом моделирования является людской поток. В индивидуально-поточных моделях объектом моделирования является отдельный человек (индивид) [</w:t>
      </w:r>
      <w:r>
        <w:rPr>
          <w:rFonts w:ascii="Times New Roman" w:hAnsi="Times New Roman"/>
          <w:szCs w:val="28"/>
        </w:rPr>
        <w:t>4</w:t>
      </w:r>
      <w:r w:rsidRPr="00B228EF">
        <w:rPr>
          <w:rFonts w:ascii="Times New Roman" w:hAnsi="Times New Roman"/>
          <w:szCs w:val="28"/>
        </w:rPr>
        <w:t xml:space="preserve">]. </w:t>
      </w:r>
      <w:r w:rsidRPr="00B228EF">
        <w:rPr>
          <w:rFonts w:ascii="Times New Roman" w:hAnsi="Times New Roman"/>
          <w:bCs/>
          <w:szCs w:val="28"/>
        </w:rPr>
        <w:t xml:space="preserve">Результаты сравнения моделей </w:t>
      </w:r>
      <w:r w:rsidRPr="00B228EF">
        <w:rPr>
          <w:rFonts w:ascii="Times New Roman" w:hAnsi="Times New Roman"/>
          <w:szCs w:val="28"/>
        </w:rPr>
        <w:t>“</w:t>
      </w:r>
      <w:proofErr w:type="spellStart"/>
      <w:r w:rsidRPr="00B228EF">
        <w:rPr>
          <w:rFonts w:ascii="Times New Roman" w:hAnsi="Times New Roman"/>
          <w:szCs w:val="28"/>
        </w:rPr>
        <w:t>Флоутек</w:t>
      </w:r>
      <w:proofErr w:type="spellEnd"/>
      <w:r w:rsidRPr="00B228EF">
        <w:rPr>
          <w:rFonts w:ascii="Times New Roman" w:hAnsi="Times New Roman"/>
          <w:szCs w:val="28"/>
        </w:rPr>
        <w:t>”</w:t>
      </w:r>
      <w:r w:rsidRPr="00B228EF">
        <w:rPr>
          <w:rFonts w:ascii="Times New Roman" w:hAnsi="Times New Roman"/>
          <w:bCs/>
          <w:szCs w:val="28"/>
        </w:rPr>
        <w:t xml:space="preserve"> с индивидуально-поточной говорят о том, что индивидуально-поточная модель дает числовые значения параметров процесса эвакуации, которые неадекватны тр</w:t>
      </w:r>
      <w:r w:rsidRPr="00B228EF">
        <w:rPr>
          <w:rFonts w:ascii="Times New Roman" w:hAnsi="Times New Roman"/>
          <w:bCs/>
          <w:szCs w:val="28"/>
        </w:rPr>
        <w:t>е</w:t>
      </w:r>
      <w:r w:rsidRPr="00B228EF">
        <w:rPr>
          <w:rFonts w:ascii="Times New Roman" w:hAnsi="Times New Roman"/>
          <w:bCs/>
          <w:szCs w:val="28"/>
        </w:rPr>
        <w:t xml:space="preserve">буемым при вероятности эвакуации, равной 0,999 </w:t>
      </w:r>
      <w:r w:rsidRPr="00B228EF">
        <w:rPr>
          <w:rFonts w:ascii="Times New Roman" w:hAnsi="Times New Roman"/>
          <w:szCs w:val="28"/>
        </w:rPr>
        <w:t>[</w:t>
      </w:r>
      <w:r>
        <w:rPr>
          <w:rFonts w:ascii="Times New Roman" w:hAnsi="Times New Roman"/>
          <w:szCs w:val="28"/>
        </w:rPr>
        <w:t>5</w:t>
      </w:r>
      <w:r w:rsidRPr="00B228EF">
        <w:rPr>
          <w:rFonts w:ascii="Times New Roman" w:hAnsi="Times New Roman"/>
          <w:szCs w:val="28"/>
        </w:rPr>
        <w:t>]</w:t>
      </w:r>
      <w:r w:rsidRPr="00B228EF">
        <w:rPr>
          <w:rFonts w:ascii="Times New Roman" w:hAnsi="Times New Roman"/>
          <w:bCs/>
          <w:szCs w:val="28"/>
        </w:rPr>
        <w:t>.</w:t>
      </w:r>
    </w:p>
    <w:p w:rsidR="00AD7A72" w:rsidRDefault="00B228EF" w:rsidP="002D01D6">
      <w:pPr>
        <w:ind w:firstLine="709"/>
        <w:jc w:val="both"/>
        <w:rPr>
          <w:rFonts w:ascii="Times New Roman" w:hAnsi="Times New Roman"/>
          <w:szCs w:val="28"/>
        </w:rPr>
      </w:pPr>
      <w:r w:rsidRPr="00B228EF">
        <w:rPr>
          <w:rFonts w:ascii="Times New Roman" w:hAnsi="Times New Roman"/>
          <w:bCs/>
          <w:szCs w:val="28"/>
        </w:rPr>
        <w:t xml:space="preserve">Рассмотрена индивидуально-поточная модель </w:t>
      </w:r>
      <w:r w:rsidRPr="00B228EF">
        <w:rPr>
          <w:rFonts w:ascii="Times New Roman" w:hAnsi="Times New Roman"/>
          <w:szCs w:val="28"/>
        </w:rPr>
        <w:t>движения “</w:t>
      </w:r>
      <w:proofErr w:type="spellStart"/>
      <w:r w:rsidRPr="00B228EF">
        <w:rPr>
          <w:rFonts w:ascii="Times New Roman" w:hAnsi="Times New Roman"/>
          <w:szCs w:val="28"/>
        </w:rPr>
        <w:t>Эватек</w:t>
      </w:r>
      <w:proofErr w:type="spellEnd"/>
      <w:r w:rsidRPr="00B228EF">
        <w:rPr>
          <w:rFonts w:ascii="Times New Roman" w:hAnsi="Times New Roman"/>
          <w:szCs w:val="28"/>
        </w:rPr>
        <w:t>” [</w:t>
      </w:r>
      <w:r w:rsidR="00955891">
        <w:rPr>
          <w:rFonts w:ascii="Times New Roman" w:hAnsi="Times New Roman"/>
          <w:szCs w:val="28"/>
        </w:rPr>
        <w:t>4</w:t>
      </w:r>
      <w:r w:rsidRPr="00B228EF">
        <w:rPr>
          <w:rFonts w:ascii="Times New Roman" w:hAnsi="Times New Roman"/>
          <w:szCs w:val="28"/>
        </w:rPr>
        <w:t>]. В модели “</w:t>
      </w:r>
      <w:proofErr w:type="spellStart"/>
      <w:r w:rsidRPr="00B228EF">
        <w:rPr>
          <w:rFonts w:ascii="Times New Roman" w:hAnsi="Times New Roman"/>
          <w:szCs w:val="28"/>
        </w:rPr>
        <w:t>Эватек</w:t>
      </w:r>
      <w:proofErr w:type="spellEnd"/>
      <w:r w:rsidRPr="00B228EF">
        <w:rPr>
          <w:rFonts w:ascii="Times New Roman" w:hAnsi="Times New Roman"/>
          <w:szCs w:val="28"/>
        </w:rPr>
        <w:t>” скорость движения пешехода зависит от плотности потока, которая рассчитывается для каждого человека отдельно. Для этого вокруг него строится область в виде прямоугольника, большая сторона которого ориент</w:t>
      </w:r>
      <w:r w:rsidRPr="00B228EF">
        <w:rPr>
          <w:rFonts w:ascii="Times New Roman" w:hAnsi="Times New Roman"/>
          <w:szCs w:val="28"/>
        </w:rPr>
        <w:t>и</w:t>
      </w:r>
      <w:r w:rsidRPr="00B228EF">
        <w:rPr>
          <w:rFonts w:ascii="Times New Roman" w:hAnsi="Times New Roman"/>
          <w:szCs w:val="28"/>
        </w:rPr>
        <w:t>рована по направлению движения человека. Область смещается также по н</w:t>
      </w:r>
      <w:r w:rsidRPr="00B228EF">
        <w:rPr>
          <w:rFonts w:ascii="Times New Roman" w:hAnsi="Times New Roman"/>
          <w:szCs w:val="28"/>
        </w:rPr>
        <w:t>а</w:t>
      </w:r>
      <w:r w:rsidRPr="00B228EF">
        <w:rPr>
          <w:rFonts w:ascii="Times New Roman" w:hAnsi="Times New Roman"/>
          <w:szCs w:val="28"/>
        </w:rPr>
        <w:t>правлению движения человека с коэффициентом 0,4, т.е. центр области нах</w:t>
      </w:r>
      <w:r w:rsidRPr="00B228EF">
        <w:rPr>
          <w:rFonts w:ascii="Times New Roman" w:hAnsi="Times New Roman"/>
          <w:szCs w:val="28"/>
        </w:rPr>
        <w:t>о</w:t>
      </w:r>
      <w:r w:rsidRPr="00B228EF">
        <w:rPr>
          <w:rFonts w:ascii="Times New Roman" w:hAnsi="Times New Roman"/>
          <w:szCs w:val="28"/>
        </w:rPr>
        <w:t>дится от центра человека на расстоянии, равном длине большей стороны, у</w:t>
      </w:r>
      <w:r w:rsidRPr="00B228EF">
        <w:rPr>
          <w:rFonts w:ascii="Times New Roman" w:hAnsi="Times New Roman"/>
          <w:szCs w:val="28"/>
        </w:rPr>
        <w:t>м</w:t>
      </w:r>
      <w:r w:rsidRPr="00B228EF">
        <w:rPr>
          <w:rFonts w:ascii="Times New Roman" w:hAnsi="Times New Roman"/>
          <w:szCs w:val="28"/>
        </w:rPr>
        <w:t>ноженной на 0,4. Построенная область разбивается на отдельные, не связанные в ее пределах, районы  (т.е. перейти из одного района в другой, не покидая о</w:t>
      </w:r>
      <w:r w:rsidRPr="00B228EF">
        <w:rPr>
          <w:rFonts w:ascii="Times New Roman" w:hAnsi="Times New Roman"/>
          <w:szCs w:val="28"/>
        </w:rPr>
        <w:t>б</w:t>
      </w:r>
      <w:r w:rsidRPr="00B228EF">
        <w:rPr>
          <w:rFonts w:ascii="Times New Roman" w:hAnsi="Times New Roman"/>
          <w:szCs w:val="28"/>
        </w:rPr>
        <w:t xml:space="preserve">ласть, невозможно). </w:t>
      </w:r>
    </w:p>
    <w:p w:rsidR="00B228EF" w:rsidRPr="00B228EF" w:rsidRDefault="00B228EF" w:rsidP="002D01D6">
      <w:pPr>
        <w:ind w:firstLine="709"/>
        <w:jc w:val="both"/>
        <w:rPr>
          <w:rFonts w:ascii="Times New Roman" w:hAnsi="Times New Roman"/>
          <w:bCs/>
          <w:szCs w:val="28"/>
        </w:rPr>
      </w:pPr>
      <w:r w:rsidRPr="00B228EF">
        <w:rPr>
          <w:rFonts w:ascii="Times New Roman" w:hAnsi="Times New Roman"/>
          <w:szCs w:val="28"/>
        </w:rPr>
        <w:t xml:space="preserve">Результаты этого анализа показывают отсутствие модели </w:t>
      </w:r>
      <w:r w:rsidRPr="00B228EF">
        <w:rPr>
          <w:rFonts w:ascii="Times New Roman" w:hAnsi="Times New Roman"/>
          <w:bCs/>
          <w:szCs w:val="28"/>
        </w:rPr>
        <w:t>индивидуально-поточного движения людей, адекватной реальному потоку. Интерес к модели мотивируется необходимостью прис</w:t>
      </w:r>
      <w:r w:rsidRPr="00B228EF">
        <w:rPr>
          <w:rFonts w:ascii="Times New Roman" w:hAnsi="Times New Roman"/>
          <w:szCs w:val="28"/>
        </w:rPr>
        <w:t xml:space="preserve">тального внимания к движению людей с  ограниченными мобильными возможностями в потоке смешанного состава в достаточно обширной номенклатуре общественных зданий </w:t>
      </w:r>
      <w:r w:rsidRPr="00B228EF">
        <w:rPr>
          <w:rFonts w:ascii="Times New Roman" w:hAnsi="Times New Roman"/>
          <w:bCs/>
          <w:szCs w:val="28"/>
        </w:rPr>
        <w:t>разных классов функциональной пожарной опасности.</w:t>
      </w:r>
    </w:p>
    <w:p w:rsidR="008F3821" w:rsidRPr="008F3821" w:rsidRDefault="00407AD4" w:rsidP="002D01D6">
      <w:pPr>
        <w:ind w:firstLine="709"/>
        <w:jc w:val="both"/>
        <w:rPr>
          <w:szCs w:val="28"/>
        </w:rPr>
      </w:pPr>
      <w:r w:rsidRPr="000F137E">
        <w:rPr>
          <w:rFonts w:ascii="Times New Roman" w:hAnsi="Times New Roman"/>
          <w:b/>
          <w:i/>
          <w:szCs w:val="28"/>
        </w:rPr>
        <w:t>Постановка задачи и ее решение.</w:t>
      </w:r>
      <w:r w:rsidRPr="000F137E">
        <w:rPr>
          <w:rFonts w:ascii="Times New Roman" w:hAnsi="Times New Roman"/>
          <w:b/>
          <w:szCs w:val="28"/>
        </w:rPr>
        <w:t xml:space="preserve"> </w:t>
      </w:r>
      <w:r w:rsidR="008F3821" w:rsidRPr="008F3821">
        <w:rPr>
          <w:noProof/>
          <w:szCs w:val="28"/>
        </w:rPr>
        <w:t>Пусть</w:t>
      </w:r>
      <w:r w:rsidR="008F3821" w:rsidRPr="008F3821">
        <w:rPr>
          <w:b/>
          <w:noProof/>
          <w:szCs w:val="28"/>
        </w:rPr>
        <w:t xml:space="preserve"> </w:t>
      </w:r>
      <w:r w:rsidR="008F3821" w:rsidRPr="008F3821">
        <w:rPr>
          <w:noProof/>
          <w:szCs w:val="28"/>
        </w:rPr>
        <w:t>и</w:t>
      </w:r>
      <w:r w:rsidR="008F3821" w:rsidRPr="008F3821">
        <w:rPr>
          <w:szCs w:val="28"/>
        </w:rPr>
        <w:t>сходные данные о путях дв</w:t>
      </w:r>
      <w:r w:rsidR="008F3821" w:rsidRPr="008F3821">
        <w:rPr>
          <w:szCs w:val="28"/>
        </w:rPr>
        <w:t>и</w:t>
      </w:r>
      <w:r w:rsidR="008F3821" w:rsidRPr="008F3821">
        <w:rPr>
          <w:szCs w:val="28"/>
        </w:rPr>
        <w:t>жения индивидов задаются в виде, представленном на рис. 1.</w:t>
      </w:r>
    </w:p>
    <w:p w:rsidR="008F3821" w:rsidRPr="008F3821" w:rsidRDefault="008F3821" w:rsidP="002D01D6">
      <w:pPr>
        <w:ind w:firstLine="709"/>
        <w:jc w:val="both"/>
        <w:rPr>
          <w:szCs w:val="28"/>
        </w:rPr>
      </w:pPr>
    </w:p>
    <w:p w:rsidR="008F3821" w:rsidRPr="008F3821" w:rsidRDefault="008F3821" w:rsidP="002D01D6">
      <w:pPr>
        <w:shd w:val="clear" w:color="auto" w:fill="FFFFFF"/>
        <w:jc w:val="center"/>
        <w:rPr>
          <w:b/>
          <w:noProof/>
          <w:szCs w:val="28"/>
          <w:lang w:val="en-US"/>
        </w:rPr>
      </w:pPr>
      <w:r w:rsidRPr="008F3821">
        <w:rPr>
          <w:noProof/>
          <w:szCs w:val="28"/>
        </w:rPr>
        <w:drawing>
          <wp:inline distT="0" distB="0" distL="0" distR="0">
            <wp:extent cx="5994399" cy="1358900"/>
            <wp:effectExtent l="19050" t="0" r="6351" b="0"/>
            <wp:docPr id="2" name="Рисунок 69" descr="Новая 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Новая форму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14" cy="136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21" w:rsidRPr="008F3821" w:rsidRDefault="008F3821" w:rsidP="002D01D6">
      <w:pPr>
        <w:shd w:val="clear" w:color="auto" w:fill="FFFFFF"/>
        <w:jc w:val="center"/>
        <w:rPr>
          <w:noProof/>
          <w:sz w:val="24"/>
          <w:szCs w:val="24"/>
        </w:rPr>
      </w:pPr>
      <w:r w:rsidRPr="008F3821">
        <w:rPr>
          <w:noProof/>
          <w:sz w:val="24"/>
          <w:szCs w:val="24"/>
        </w:rPr>
        <w:t>Рис. 1. Представление пути движения</w:t>
      </w:r>
    </w:p>
    <w:p w:rsidR="0021207E" w:rsidRDefault="0021207E" w:rsidP="002D01D6">
      <w:pPr>
        <w:shd w:val="clear" w:color="auto" w:fill="FFFFFF"/>
        <w:ind w:firstLine="709"/>
        <w:jc w:val="both"/>
        <w:rPr>
          <w:szCs w:val="28"/>
        </w:rPr>
      </w:pPr>
    </w:p>
    <w:p w:rsidR="008F3821" w:rsidRPr="008F3821" w:rsidRDefault="008F3821" w:rsidP="002D01D6">
      <w:pPr>
        <w:shd w:val="clear" w:color="auto" w:fill="FFFFFF"/>
        <w:ind w:firstLine="709"/>
        <w:jc w:val="both"/>
        <w:rPr>
          <w:szCs w:val="28"/>
        </w:rPr>
      </w:pPr>
      <w:r w:rsidRPr="008F3821">
        <w:rPr>
          <w:szCs w:val="28"/>
        </w:rPr>
        <w:t xml:space="preserve">Путь разделен на области, пронумерованные, соответственно, </w:t>
      </w:r>
      <w:r w:rsidRPr="008F3821">
        <w:rPr>
          <w:position w:val="-8"/>
          <w:szCs w:val="28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14.5pt" o:ole="">
            <v:imagedata r:id="rId7" o:title=""/>
          </v:shape>
          <o:OLEObject Type="Embed" ProgID="Equation.DSMT4" ShapeID="_x0000_i1025" DrawAspect="Content" ObjectID="_1529288017" r:id="rId8"/>
        </w:object>
      </w:r>
      <w:r w:rsidRPr="008F3821">
        <w:rPr>
          <w:szCs w:val="28"/>
        </w:rPr>
        <w:t xml:space="preserve"> (для данного примера </w:t>
      </w:r>
      <w:r w:rsidRPr="008F3821">
        <w:rPr>
          <w:position w:val="-6"/>
          <w:szCs w:val="28"/>
        </w:rPr>
        <w:object w:dxaOrig="560" w:dyaOrig="260">
          <v:shape id="_x0000_i1026" type="#_x0000_t75" style="width:27.5pt;height:13pt" o:ole="">
            <v:imagedata r:id="rId9" o:title=""/>
          </v:shape>
          <o:OLEObject Type="Embed" ProgID="Equation.DSMT4" ShapeID="_x0000_i1026" DrawAspect="Content" ObjectID="_1529288018" r:id="rId10"/>
        </w:object>
      </w:r>
      <w:r w:rsidRPr="008F3821">
        <w:rPr>
          <w:szCs w:val="28"/>
        </w:rPr>
        <w:t xml:space="preserve">) и ограниченные разделителями </w:t>
      </w:r>
      <w:r w:rsidRPr="008F3821">
        <w:rPr>
          <w:position w:val="-10"/>
          <w:szCs w:val="28"/>
        </w:rPr>
        <w:object w:dxaOrig="1359" w:dyaOrig="320">
          <v:shape id="_x0000_i1027" type="#_x0000_t75" style="width:68pt;height:15.5pt" o:ole="">
            <v:imagedata r:id="rId11" o:title=""/>
          </v:shape>
          <o:OLEObject Type="Embed" ProgID="Equation.DSMT4" ShapeID="_x0000_i1027" DrawAspect="Content" ObjectID="_1529288019" r:id="rId12"/>
        </w:object>
      </w:r>
      <w:r w:rsidRPr="008F3821">
        <w:rPr>
          <w:szCs w:val="28"/>
        </w:rPr>
        <w:t>. Каждая о</w:t>
      </w:r>
      <w:r w:rsidRPr="008F3821">
        <w:rPr>
          <w:szCs w:val="28"/>
        </w:rPr>
        <w:t>б</w:t>
      </w:r>
      <w:r w:rsidRPr="008F3821">
        <w:rPr>
          <w:szCs w:val="28"/>
        </w:rPr>
        <w:t>ласть характеризуется одинаковым законом формирования основного напра</w:t>
      </w:r>
      <w:r w:rsidRPr="008F3821">
        <w:rPr>
          <w:szCs w:val="28"/>
        </w:rPr>
        <w:t>в</w:t>
      </w:r>
      <w:r w:rsidRPr="008F3821">
        <w:rPr>
          <w:szCs w:val="28"/>
        </w:rPr>
        <w:t xml:space="preserve">ления движения и видом движения попавших в неё людей. Рассматриваются </w:t>
      </w:r>
      <w:r w:rsidRPr="008F3821">
        <w:rPr>
          <w:szCs w:val="28"/>
        </w:rPr>
        <w:lastRenderedPageBreak/>
        <w:t>два вида движения – по прямой (области 1 – 3, 5) и по дуге окружности (о</w:t>
      </w:r>
      <w:r w:rsidRPr="008F3821">
        <w:rPr>
          <w:szCs w:val="28"/>
        </w:rPr>
        <w:t>б</w:t>
      </w:r>
      <w:r w:rsidRPr="008F3821">
        <w:rPr>
          <w:szCs w:val="28"/>
        </w:rPr>
        <w:t xml:space="preserve">ласть 4). </w:t>
      </w:r>
    </w:p>
    <w:p w:rsidR="008F3821" w:rsidRPr="008F3821" w:rsidRDefault="008F3821" w:rsidP="002D01D6">
      <w:pPr>
        <w:shd w:val="clear" w:color="auto" w:fill="FFFFFF"/>
        <w:ind w:firstLine="709"/>
        <w:jc w:val="both"/>
        <w:rPr>
          <w:szCs w:val="28"/>
        </w:rPr>
      </w:pPr>
      <w:r w:rsidRPr="008F3821">
        <w:rPr>
          <w:szCs w:val="28"/>
        </w:rPr>
        <w:t xml:space="preserve">Для определения основного направления движения обозначим </w:t>
      </w:r>
      <w:r w:rsidRPr="008F3821">
        <w:rPr>
          <w:position w:val="-6"/>
          <w:szCs w:val="28"/>
        </w:rPr>
        <w:object w:dxaOrig="240" w:dyaOrig="200">
          <v:shape id="_x0000_i1028" type="#_x0000_t75" style="width:12pt;height:10pt" o:ole="">
            <v:imagedata r:id="rId13" o:title=""/>
          </v:shape>
          <o:OLEObject Type="Embed" ProgID="Equation.DSMT4" ShapeID="_x0000_i1028" DrawAspect="Content" ObjectID="_1529288020" r:id="rId14"/>
        </w:object>
      </w:r>
      <w:r w:rsidRPr="008F3821">
        <w:rPr>
          <w:szCs w:val="28"/>
        </w:rPr>
        <w:t>-</w:t>
      </w:r>
      <w:r w:rsidRPr="008F3821">
        <w:rPr>
          <w:szCs w:val="28"/>
        </w:rPr>
        <w:t>тую о</w:t>
      </w:r>
      <w:r w:rsidRPr="008F3821">
        <w:rPr>
          <w:szCs w:val="28"/>
        </w:rPr>
        <w:t>б</w:t>
      </w:r>
      <w:r w:rsidRPr="008F3821">
        <w:rPr>
          <w:szCs w:val="28"/>
        </w:rPr>
        <w:t xml:space="preserve">ласть через </w:t>
      </w:r>
      <w:r w:rsidRPr="008F3821">
        <w:rPr>
          <w:position w:val="-10"/>
          <w:szCs w:val="28"/>
        </w:rPr>
        <w:object w:dxaOrig="380" w:dyaOrig="320">
          <v:shape id="_x0000_i1029" type="#_x0000_t75" style="width:19pt;height:15.5pt" o:ole="">
            <v:imagedata r:id="rId15" o:title=""/>
          </v:shape>
          <o:OLEObject Type="Embed" ProgID="Equation.DSMT4" ShapeID="_x0000_i1029" DrawAspect="Content" ObjectID="_1529288021" r:id="rId16"/>
        </w:object>
      </w:r>
      <w:r w:rsidRPr="008F3821">
        <w:rPr>
          <w:szCs w:val="28"/>
        </w:rPr>
        <w:t xml:space="preserve">, при этом разделитель </w:t>
      </w:r>
      <w:r w:rsidRPr="008F3821">
        <w:rPr>
          <w:position w:val="-10"/>
          <w:szCs w:val="28"/>
        </w:rPr>
        <w:object w:dxaOrig="340" w:dyaOrig="320">
          <v:shape id="_x0000_i1030" type="#_x0000_t75" style="width:17.5pt;height:15.5pt" o:ole="">
            <v:imagedata r:id="rId17" o:title=""/>
          </v:shape>
          <o:OLEObject Type="Embed" ProgID="Equation.DSMT4" ShapeID="_x0000_i1030" DrawAspect="Content" ObjectID="_1529288022" r:id="rId18"/>
        </w:object>
      </w:r>
      <w:r w:rsidRPr="008F3821">
        <w:rPr>
          <w:szCs w:val="28"/>
        </w:rPr>
        <w:t xml:space="preserve"> осуществляет трансляцию для обла</w:t>
      </w:r>
      <w:r w:rsidRPr="008F3821">
        <w:rPr>
          <w:szCs w:val="28"/>
        </w:rPr>
        <w:t>с</w:t>
      </w:r>
      <w:r w:rsidRPr="008F3821">
        <w:rPr>
          <w:szCs w:val="28"/>
        </w:rPr>
        <w:t>тей с прямолинейным видом движения или же перемещается с вращением для областей с круговым видом движения таким образом, чтобы ему принадлежала анализируемая точка. В случае</w:t>
      </w:r>
      <w:proofErr w:type="gramStart"/>
      <w:r w:rsidRPr="008F3821">
        <w:rPr>
          <w:szCs w:val="28"/>
        </w:rPr>
        <w:t>,</w:t>
      </w:r>
      <w:proofErr w:type="gramEnd"/>
      <w:r w:rsidRPr="008F3821">
        <w:rPr>
          <w:szCs w:val="28"/>
        </w:rPr>
        <w:t xml:space="preserve"> если коридор в области равномерно изменяет свою ширину, то соответствующим образом меняется длина отрезка-разделителя. </w:t>
      </w:r>
    </w:p>
    <w:p w:rsidR="008F3821" w:rsidRPr="008F3821" w:rsidRDefault="008F3821" w:rsidP="002D01D6">
      <w:pPr>
        <w:shd w:val="clear" w:color="auto" w:fill="FFFFFF"/>
        <w:ind w:firstLine="709"/>
        <w:jc w:val="both"/>
        <w:rPr>
          <w:szCs w:val="28"/>
        </w:rPr>
      </w:pPr>
      <w:r w:rsidRPr="008F3821">
        <w:rPr>
          <w:szCs w:val="28"/>
        </w:rPr>
        <w:t>Для областей, в которых реализуется прямолинейное движение, перем</w:t>
      </w:r>
      <w:r w:rsidRPr="008F3821">
        <w:rPr>
          <w:szCs w:val="28"/>
        </w:rPr>
        <w:t>е</w:t>
      </w:r>
      <w:r w:rsidRPr="008F3821">
        <w:rPr>
          <w:szCs w:val="28"/>
        </w:rPr>
        <w:t>щение из анализируемой точки представляется в виде вектора, соединяющего данную точку с точкой на соответствующем разделителе (с учетом коэффиц</w:t>
      </w:r>
      <w:r w:rsidRPr="008F3821">
        <w:rPr>
          <w:szCs w:val="28"/>
        </w:rPr>
        <w:t>и</w:t>
      </w:r>
      <w:r w:rsidRPr="008F3821">
        <w:rPr>
          <w:szCs w:val="28"/>
        </w:rPr>
        <w:t>ента гомотетии). Определение основного направление движения для этого сл</w:t>
      </w:r>
      <w:r w:rsidRPr="008F3821">
        <w:rPr>
          <w:szCs w:val="28"/>
        </w:rPr>
        <w:t>у</w:t>
      </w:r>
      <w:r w:rsidRPr="008F3821">
        <w:rPr>
          <w:szCs w:val="28"/>
        </w:rPr>
        <w:t xml:space="preserve">чая наглядно проиллюстрировано на рис. 1 во второй области. Для определения основного направления движения в области </w:t>
      </w:r>
      <w:r w:rsidRPr="008F3821">
        <w:rPr>
          <w:position w:val="-10"/>
          <w:szCs w:val="28"/>
        </w:rPr>
        <w:object w:dxaOrig="340" w:dyaOrig="320">
          <v:shape id="_x0000_i1031" type="#_x0000_t75" style="width:17.5pt;height:15.5pt" o:ole="">
            <v:imagedata r:id="rId19" o:title=""/>
          </v:shape>
          <o:OLEObject Type="Embed" ProgID="Equation.DSMT4" ShapeID="_x0000_i1031" DrawAspect="Content" ObjectID="_1529288023" r:id="rId20"/>
        </w:object>
      </w:r>
      <w:r w:rsidRPr="008F3821">
        <w:rPr>
          <w:szCs w:val="28"/>
        </w:rPr>
        <w:t xml:space="preserve"> используется соединение в</w:t>
      </w:r>
      <w:r w:rsidRPr="008F3821">
        <w:rPr>
          <w:szCs w:val="28"/>
        </w:rPr>
        <w:t>ы</w:t>
      </w:r>
      <w:r w:rsidRPr="008F3821">
        <w:rPr>
          <w:szCs w:val="28"/>
        </w:rPr>
        <w:t>шеуказанных точек разделителей дугами окружностей.</w:t>
      </w:r>
    </w:p>
    <w:p w:rsidR="008F3821" w:rsidRPr="008F3821" w:rsidRDefault="008F3821" w:rsidP="002D01D6">
      <w:pPr>
        <w:shd w:val="clear" w:color="auto" w:fill="FFFFFF"/>
        <w:ind w:firstLine="709"/>
        <w:jc w:val="both"/>
        <w:rPr>
          <w:szCs w:val="28"/>
        </w:rPr>
      </w:pPr>
      <w:r w:rsidRPr="008F3821">
        <w:rPr>
          <w:szCs w:val="28"/>
        </w:rPr>
        <w:t>Не теряя общности рассуждений, предположим, что каждый индивид представляется в виде эллипса, большая полуось которого перпендикулярна к направлению движения. Для каждого из индивидов</w:t>
      </w:r>
      <w:r w:rsidR="00417412">
        <w:rPr>
          <w:szCs w:val="28"/>
        </w:rPr>
        <w:t xml:space="preserve"> </w:t>
      </w:r>
      <w:r w:rsidRPr="008F3821">
        <w:rPr>
          <w:szCs w:val="28"/>
        </w:rPr>
        <w:t>на каждом шаге (с зада</w:t>
      </w:r>
      <w:r w:rsidRPr="008F3821">
        <w:rPr>
          <w:szCs w:val="28"/>
        </w:rPr>
        <w:t>н</w:t>
      </w:r>
      <w:r w:rsidRPr="008F3821">
        <w:rPr>
          <w:szCs w:val="28"/>
        </w:rPr>
        <w:t>ным временным интервалом</w:t>
      </w:r>
      <w:r w:rsidR="001A2237">
        <w:rPr>
          <w:szCs w:val="28"/>
        </w:rPr>
        <w:t xml:space="preserve"> </w:t>
      </w:r>
      <w:r w:rsidR="001A2237" w:rsidRPr="008F3821">
        <w:rPr>
          <w:b/>
          <w:position w:val="-6"/>
          <w:szCs w:val="28"/>
        </w:rPr>
        <w:object w:dxaOrig="279" w:dyaOrig="260">
          <v:shape id="_x0000_i1032" type="#_x0000_t75" style="width:14.5pt;height:13pt" o:ole="">
            <v:imagedata r:id="rId21" o:title=""/>
          </v:shape>
          <o:OLEObject Type="Embed" ProgID="Equation.DSMT4" ShapeID="_x0000_i1032" DrawAspect="Content" ObjectID="_1529288024" r:id="rId22"/>
        </w:object>
      </w:r>
      <w:r w:rsidRPr="008F3821">
        <w:rPr>
          <w:szCs w:val="28"/>
        </w:rPr>
        <w:t>, например, 1 сек.) определяется основное н</w:t>
      </w:r>
      <w:r w:rsidRPr="008F3821">
        <w:rPr>
          <w:szCs w:val="28"/>
        </w:rPr>
        <w:t>а</w:t>
      </w:r>
      <w:r w:rsidRPr="008F3821">
        <w:rPr>
          <w:szCs w:val="28"/>
        </w:rPr>
        <w:t>правление и вид движения, после чего (возможно) вносятся небольшие индив</w:t>
      </w:r>
      <w:r w:rsidRPr="008F3821">
        <w:rPr>
          <w:szCs w:val="28"/>
        </w:rPr>
        <w:t>и</w:t>
      </w:r>
      <w:r w:rsidRPr="008F3821">
        <w:rPr>
          <w:szCs w:val="28"/>
        </w:rPr>
        <w:t>дуальные изменения характеристик (скорости, направления, ускорения и т.п.). Угол поворота эллипса определяется между перпендикуляром к большой пол</w:t>
      </w:r>
      <w:r w:rsidRPr="008F3821">
        <w:rPr>
          <w:szCs w:val="28"/>
        </w:rPr>
        <w:t>у</w:t>
      </w:r>
      <w:r w:rsidRPr="008F3821">
        <w:rPr>
          <w:szCs w:val="28"/>
        </w:rPr>
        <w:t>оси и вектором основного направления движения.</w:t>
      </w:r>
    </w:p>
    <w:p w:rsidR="008F3821" w:rsidRPr="008F3821" w:rsidRDefault="008F3821" w:rsidP="002D01D6">
      <w:pPr>
        <w:ind w:firstLine="709"/>
        <w:jc w:val="both"/>
        <w:rPr>
          <w:bCs/>
          <w:szCs w:val="28"/>
        </w:rPr>
      </w:pPr>
      <w:r w:rsidRPr="008F3821">
        <w:rPr>
          <w:bCs/>
          <w:szCs w:val="28"/>
        </w:rPr>
        <w:t>Рассмотрим математическую модель индивидуально-поточного движения потока людей на примере задачи эвакуации.</w:t>
      </w:r>
    </w:p>
    <w:p w:rsidR="008F3821" w:rsidRPr="008F3821" w:rsidRDefault="008F3821" w:rsidP="002D01D6">
      <w:pPr>
        <w:ind w:firstLine="709"/>
        <w:jc w:val="both"/>
        <w:rPr>
          <w:szCs w:val="28"/>
        </w:rPr>
      </w:pPr>
      <w:r w:rsidRPr="008F3821">
        <w:rPr>
          <w:bCs/>
          <w:szCs w:val="28"/>
        </w:rPr>
        <w:t xml:space="preserve">Пусть область эвакуации не имеет круговых участков (для упрощения выкладок) и на </w:t>
      </w:r>
      <w:r w:rsidRPr="008F3821">
        <w:rPr>
          <w:i/>
          <w:szCs w:val="28"/>
          <w:lang w:val="en-US"/>
        </w:rPr>
        <w:t>k</w:t>
      </w:r>
      <w:r w:rsidRPr="008F3821">
        <w:rPr>
          <w:bCs/>
          <w:szCs w:val="28"/>
        </w:rPr>
        <w:t xml:space="preserve">-ой итерации в области эвакуации </w:t>
      </w:r>
      <w:r w:rsidRPr="008F3821">
        <w:rPr>
          <w:bCs/>
          <w:position w:val="-10"/>
          <w:szCs w:val="28"/>
        </w:rPr>
        <w:object w:dxaOrig="380" w:dyaOrig="320">
          <v:shape id="_x0000_i1033" type="#_x0000_t75" style="width:19pt;height:15.5pt" o:ole="">
            <v:imagedata r:id="rId23" o:title=""/>
          </v:shape>
          <o:OLEObject Type="Embed" ProgID="Equation.DSMT4" ShapeID="_x0000_i1033" DrawAspect="Content" ObjectID="_1529288025" r:id="rId24"/>
        </w:object>
      </w:r>
      <w:r w:rsidRPr="008F3821">
        <w:rPr>
          <w:bCs/>
          <w:szCs w:val="28"/>
        </w:rPr>
        <w:t xml:space="preserve"> находится </w:t>
      </w:r>
      <w:r w:rsidRPr="008F3821">
        <w:rPr>
          <w:bCs/>
          <w:position w:val="-10"/>
          <w:szCs w:val="28"/>
        </w:rPr>
        <w:object w:dxaOrig="340" w:dyaOrig="320">
          <v:shape id="_x0000_i1034" type="#_x0000_t75" style="width:17.5pt;height:15.5pt" o:ole="">
            <v:imagedata r:id="rId25" o:title=""/>
          </v:shape>
          <o:OLEObject Type="Embed" ProgID="Equation.DSMT4" ShapeID="_x0000_i1034" DrawAspect="Content" ObjectID="_1529288026" r:id="rId26"/>
        </w:object>
      </w:r>
      <w:r w:rsidRPr="008F3821">
        <w:rPr>
          <w:bCs/>
          <w:szCs w:val="28"/>
        </w:rPr>
        <w:t xml:space="preserve"> человек с параметрами размещения </w:t>
      </w:r>
      <w:r w:rsidRPr="008F3821">
        <w:rPr>
          <w:bCs/>
          <w:position w:val="-10"/>
          <w:szCs w:val="28"/>
        </w:rPr>
        <w:object w:dxaOrig="1660" w:dyaOrig="320">
          <v:shape id="_x0000_i1035" type="#_x0000_t75" style="width:83pt;height:15.5pt" o:ole="">
            <v:imagedata r:id="rId27" o:title=""/>
          </v:shape>
          <o:OLEObject Type="Embed" ProgID="Equation.DSMT4" ShapeID="_x0000_i1035" DrawAspect="Content" ObjectID="_1529288027" r:id="rId28"/>
        </w:object>
      </w:r>
      <w:r w:rsidRPr="008F3821">
        <w:rPr>
          <w:bCs/>
          <w:szCs w:val="28"/>
        </w:rPr>
        <w:t xml:space="preserve">, </w:t>
      </w:r>
      <w:r w:rsidRPr="008F3821">
        <w:rPr>
          <w:bCs/>
          <w:position w:val="-10"/>
          <w:szCs w:val="28"/>
        </w:rPr>
        <w:object w:dxaOrig="1080" w:dyaOrig="320">
          <v:shape id="_x0000_i1036" type="#_x0000_t75" style="width:54pt;height:15.5pt" o:ole="">
            <v:imagedata r:id="rId29" o:title=""/>
          </v:shape>
          <o:OLEObject Type="Embed" ProgID="Equation.DSMT4" ShapeID="_x0000_i1036" DrawAspect="Content" ObjectID="_1529288028" r:id="rId30"/>
        </w:object>
      </w:r>
      <w:r w:rsidRPr="008F3821">
        <w:rPr>
          <w:bCs/>
          <w:szCs w:val="28"/>
        </w:rPr>
        <w:t xml:space="preserve">, где </w:t>
      </w:r>
      <w:r w:rsidRPr="008F3821">
        <w:rPr>
          <w:bCs/>
          <w:position w:val="-10"/>
          <w:szCs w:val="28"/>
        </w:rPr>
        <w:object w:dxaOrig="840" w:dyaOrig="320">
          <v:shape id="_x0000_i1037" type="#_x0000_t75" style="width:42pt;height:15.5pt" o:ole="">
            <v:imagedata r:id="rId31" o:title=""/>
          </v:shape>
          <o:OLEObject Type="Embed" ProgID="Equation.DSMT4" ShapeID="_x0000_i1037" DrawAspect="Content" ObjectID="_1529288029" r:id="rId32"/>
        </w:object>
      </w:r>
      <w:r w:rsidRPr="008F3821">
        <w:rPr>
          <w:bCs/>
          <w:szCs w:val="28"/>
        </w:rPr>
        <w:t xml:space="preserve"> – координаты размещения начала локальной системы координат (текущая точка), а </w:t>
      </w:r>
      <w:r w:rsidRPr="008F3821">
        <w:rPr>
          <w:bCs/>
          <w:position w:val="-10"/>
          <w:szCs w:val="28"/>
        </w:rPr>
        <w:object w:dxaOrig="320" w:dyaOrig="320">
          <v:shape id="_x0000_i1038" type="#_x0000_t75" style="width:15.5pt;height:15.5pt" o:ole="">
            <v:imagedata r:id="rId33" o:title=""/>
          </v:shape>
          <o:OLEObject Type="Embed" ProgID="Equation.DSMT4" ShapeID="_x0000_i1038" DrawAspect="Content" ObjectID="_1529288030" r:id="rId34"/>
        </w:object>
      </w:r>
      <w:r w:rsidRPr="008F3821">
        <w:rPr>
          <w:szCs w:val="28"/>
        </w:rPr>
        <w:t xml:space="preserve"> </w:t>
      </w:r>
      <w:r w:rsidRPr="008F3821">
        <w:rPr>
          <w:bCs/>
          <w:szCs w:val="28"/>
        </w:rPr>
        <w:t xml:space="preserve">– угол поворота </w:t>
      </w:r>
      <w:r w:rsidRPr="008F3821">
        <w:rPr>
          <w:bCs/>
          <w:position w:val="-6"/>
          <w:szCs w:val="28"/>
        </w:rPr>
        <w:object w:dxaOrig="139" w:dyaOrig="240">
          <v:shape id="_x0000_i1039" type="#_x0000_t75" style="width:6.5pt;height:12pt" o:ole="">
            <v:imagedata r:id="rId35" o:title=""/>
          </v:shape>
          <o:OLEObject Type="Embed" ProgID="Equation.DSMT4" ShapeID="_x0000_i1039" DrawAspect="Content" ObjectID="_1529288031" r:id="rId36"/>
        </w:object>
      </w:r>
      <w:r w:rsidRPr="008F3821">
        <w:rPr>
          <w:bCs/>
          <w:szCs w:val="28"/>
        </w:rPr>
        <w:t>-</w:t>
      </w:r>
      <w:r w:rsidRPr="008F3821">
        <w:rPr>
          <w:bCs/>
          <w:szCs w:val="28"/>
        </w:rPr>
        <w:t xml:space="preserve">го эллипса </w:t>
      </w:r>
      <w:r w:rsidRPr="008F3821">
        <w:rPr>
          <w:bCs/>
          <w:position w:val="-10"/>
          <w:szCs w:val="28"/>
        </w:rPr>
        <w:object w:dxaOrig="260" w:dyaOrig="320">
          <v:shape id="_x0000_i1040" type="#_x0000_t75" style="width:13pt;height:15.5pt" o:ole="">
            <v:imagedata r:id="rId37" o:title=""/>
          </v:shape>
          <o:OLEObject Type="Embed" ProgID="Equation.DSMT4" ShapeID="_x0000_i1040" DrawAspect="Content" ObjectID="_1529288032" r:id="rId38"/>
        </w:object>
      </w:r>
      <w:r w:rsidRPr="008F3821">
        <w:rPr>
          <w:bCs/>
          <w:szCs w:val="28"/>
        </w:rPr>
        <w:t xml:space="preserve"> с размерами полуосей </w:t>
      </w:r>
      <w:r w:rsidRPr="008F3821">
        <w:rPr>
          <w:bCs/>
          <w:position w:val="-10"/>
          <w:szCs w:val="28"/>
        </w:rPr>
        <w:object w:dxaOrig="660" w:dyaOrig="320">
          <v:shape id="_x0000_i1041" type="#_x0000_t75" style="width:33pt;height:15.5pt" o:ole="">
            <v:imagedata r:id="rId39" o:title=""/>
          </v:shape>
          <o:OLEObject Type="Embed" ProgID="Equation.DSMT4" ShapeID="_x0000_i1041" DrawAspect="Content" ObjectID="_1529288033" r:id="rId40"/>
        </w:object>
      </w:r>
      <w:r w:rsidRPr="008F3821">
        <w:rPr>
          <w:bCs/>
          <w:szCs w:val="28"/>
        </w:rPr>
        <w:t xml:space="preserve">, служащего моделью </w:t>
      </w:r>
      <w:proofErr w:type="spellStart"/>
      <w:r w:rsidRPr="008F3821">
        <w:rPr>
          <w:i/>
          <w:szCs w:val="28"/>
          <w:lang w:val="en-US"/>
        </w:rPr>
        <w:t>i</w:t>
      </w:r>
      <w:proofErr w:type="spellEnd"/>
      <w:r w:rsidRPr="008F3821">
        <w:rPr>
          <w:bCs/>
          <w:szCs w:val="28"/>
        </w:rPr>
        <w:t xml:space="preserve">-го человека. Объекту </w:t>
      </w:r>
      <w:r w:rsidRPr="008F3821">
        <w:rPr>
          <w:bCs/>
          <w:position w:val="-10"/>
          <w:szCs w:val="28"/>
        </w:rPr>
        <w:object w:dxaOrig="260" w:dyaOrig="320">
          <v:shape id="_x0000_i1042" type="#_x0000_t75" style="width:13pt;height:15.5pt" o:ole="">
            <v:imagedata r:id="rId41" o:title=""/>
          </v:shape>
          <o:OLEObject Type="Embed" ProgID="Equation.DSMT4" ShapeID="_x0000_i1042" DrawAspect="Content" ObjectID="_1529288034" r:id="rId42"/>
        </w:object>
      </w:r>
      <w:r w:rsidRPr="008F3821">
        <w:rPr>
          <w:bCs/>
          <w:szCs w:val="28"/>
        </w:rPr>
        <w:t xml:space="preserve"> приписаны также характеристики скорости </w:t>
      </w:r>
      <w:r w:rsidRPr="008F3821">
        <w:rPr>
          <w:bCs/>
          <w:position w:val="-10"/>
          <w:szCs w:val="28"/>
        </w:rPr>
        <w:object w:dxaOrig="220" w:dyaOrig="320">
          <v:shape id="_x0000_i1043" type="#_x0000_t75" style="width:11.5pt;height:15.5pt" o:ole="">
            <v:imagedata r:id="rId43" o:title=""/>
          </v:shape>
          <o:OLEObject Type="Embed" ProgID="Equation.DSMT4" ShapeID="_x0000_i1043" DrawAspect="Content" ObjectID="_1529288035" r:id="rId44"/>
        </w:object>
      </w:r>
      <w:r w:rsidRPr="008F3821">
        <w:rPr>
          <w:bCs/>
          <w:szCs w:val="28"/>
        </w:rPr>
        <w:t xml:space="preserve"> </w:t>
      </w:r>
      <w:r w:rsidRPr="007D2116">
        <w:rPr>
          <w:bCs/>
          <w:szCs w:val="28"/>
        </w:rPr>
        <w:t>(в метрах в секунду)</w:t>
      </w:r>
      <w:r w:rsidRPr="008F3821">
        <w:rPr>
          <w:bCs/>
          <w:szCs w:val="28"/>
        </w:rPr>
        <w:t xml:space="preserve"> и маневренности </w:t>
      </w:r>
      <w:r w:rsidRPr="008F3821">
        <w:rPr>
          <w:bCs/>
          <w:position w:val="-10"/>
          <w:szCs w:val="28"/>
        </w:rPr>
        <w:object w:dxaOrig="900" w:dyaOrig="320">
          <v:shape id="_x0000_i1044" type="#_x0000_t75" style="width:45pt;height:15.5pt" o:ole="">
            <v:imagedata r:id="rId45" o:title=""/>
          </v:shape>
          <o:OLEObject Type="Embed" ProgID="Equation.DSMT4" ShapeID="_x0000_i1044" DrawAspect="Content" ObjectID="_1529288036" r:id="rId46"/>
        </w:object>
      </w:r>
      <w:r w:rsidRPr="008F3821">
        <w:rPr>
          <w:bCs/>
          <w:szCs w:val="28"/>
        </w:rPr>
        <w:t xml:space="preserve"> </w:t>
      </w:r>
      <w:r w:rsidRPr="007D2116">
        <w:rPr>
          <w:bCs/>
          <w:szCs w:val="28"/>
        </w:rPr>
        <w:t>(в метрах)</w:t>
      </w:r>
      <w:r w:rsidRPr="008F3821">
        <w:rPr>
          <w:bCs/>
          <w:szCs w:val="28"/>
        </w:rPr>
        <w:t>. Для каждой текущей точки с к</w:t>
      </w:r>
      <w:r w:rsidRPr="008F3821">
        <w:rPr>
          <w:bCs/>
          <w:szCs w:val="28"/>
        </w:rPr>
        <w:t>о</w:t>
      </w:r>
      <w:r w:rsidRPr="008F3821">
        <w:rPr>
          <w:bCs/>
          <w:szCs w:val="28"/>
        </w:rPr>
        <w:t xml:space="preserve">ординатами </w:t>
      </w:r>
      <w:r w:rsidRPr="008F3821">
        <w:rPr>
          <w:bCs/>
          <w:position w:val="-10"/>
          <w:szCs w:val="28"/>
        </w:rPr>
        <w:object w:dxaOrig="840" w:dyaOrig="320">
          <v:shape id="_x0000_i1045" type="#_x0000_t75" style="width:42pt;height:15.5pt" o:ole="">
            <v:imagedata r:id="rId31" o:title=""/>
          </v:shape>
          <o:OLEObject Type="Embed" ProgID="Equation.DSMT4" ShapeID="_x0000_i1045" DrawAspect="Content" ObjectID="_1529288037" r:id="rId47"/>
        </w:object>
      </w:r>
      <w:r w:rsidRPr="008F3821">
        <w:rPr>
          <w:bCs/>
          <w:szCs w:val="28"/>
        </w:rPr>
        <w:t xml:space="preserve"> определяется вектор </w:t>
      </w:r>
      <w:r w:rsidRPr="008F3821">
        <w:rPr>
          <w:szCs w:val="28"/>
        </w:rPr>
        <w:t xml:space="preserve">основного направления движения </w:t>
      </w:r>
      <w:r w:rsidRPr="008F3821">
        <w:rPr>
          <w:position w:val="-14"/>
          <w:szCs w:val="28"/>
        </w:rPr>
        <w:object w:dxaOrig="1359" w:dyaOrig="440">
          <v:shape id="_x0000_i1046" type="#_x0000_t75" style="width:68pt;height:22pt" o:ole="">
            <v:imagedata r:id="rId48" o:title=""/>
          </v:shape>
          <o:OLEObject Type="Embed" ProgID="Equation.DSMT4" ShapeID="_x0000_i1046" DrawAspect="Content" ObjectID="_1529288038" r:id="rId49"/>
        </w:object>
      </w:r>
      <w:r w:rsidRPr="008F3821">
        <w:rPr>
          <w:szCs w:val="28"/>
        </w:rPr>
        <w:t xml:space="preserve"> с направляющими косинусами вектора </w:t>
      </w:r>
      <w:r w:rsidRPr="008F3821">
        <w:rPr>
          <w:position w:val="-14"/>
          <w:szCs w:val="28"/>
        </w:rPr>
        <w:object w:dxaOrig="859" w:dyaOrig="620">
          <v:shape id="_x0000_i1047" type="#_x0000_t75" style="width:42.5pt;height:31pt" o:ole="">
            <v:imagedata r:id="rId50" o:title=""/>
          </v:shape>
          <o:OLEObject Type="Embed" ProgID="Equation.DSMT4" ShapeID="_x0000_i1047" DrawAspect="Content" ObjectID="_1529288039" r:id="rId51"/>
        </w:object>
      </w:r>
      <w:r w:rsidRPr="008F3821">
        <w:rPr>
          <w:szCs w:val="28"/>
        </w:rPr>
        <w:t xml:space="preserve">. </w:t>
      </w:r>
    </w:p>
    <w:p w:rsidR="008F3821" w:rsidRPr="008F3821" w:rsidRDefault="008F3821" w:rsidP="002D01D6">
      <w:pPr>
        <w:ind w:firstLine="709"/>
        <w:jc w:val="both"/>
        <w:rPr>
          <w:szCs w:val="28"/>
        </w:rPr>
      </w:pPr>
      <w:r w:rsidRPr="008F3821">
        <w:rPr>
          <w:szCs w:val="28"/>
        </w:rPr>
        <w:t xml:space="preserve">Тогда математическая модель подзадачи на </w:t>
      </w:r>
      <w:r w:rsidRPr="008F3821">
        <w:rPr>
          <w:i/>
          <w:szCs w:val="28"/>
          <w:lang w:val="en-US"/>
        </w:rPr>
        <w:t>k</w:t>
      </w:r>
      <w:r w:rsidRPr="008F3821">
        <w:rPr>
          <w:bCs/>
          <w:szCs w:val="28"/>
        </w:rPr>
        <w:t>-ой итерации</w:t>
      </w:r>
      <w:r w:rsidRPr="008F3821">
        <w:rPr>
          <w:szCs w:val="28"/>
        </w:rPr>
        <w:t xml:space="preserve"> может быть сформулирована в виде поиска максимума совокупного движения людей, нах</w:t>
      </w:r>
      <w:r w:rsidRPr="008F3821">
        <w:rPr>
          <w:szCs w:val="28"/>
        </w:rPr>
        <w:t>о</w:t>
      </w:r>
      <w:r w:rsidRPr="008F3821">
        <w:rPr>
          <w:szCs w:val="28"/>
        </w:rPr>
        <w:t>дящихся в области эвакуации, т.е.</w:t>
      </w:r>
    </w:p>
    <w:p w:rsidR="008F3821" w:rsidRPr="008F3821" w:rsidRDefault="008F3821" w:rsidP="002D01D6">
      <w:pPr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43"/>
      </w:tblGrid>
      <w:tr w:rsidR="008F3821" w:rsidRPr="008F3821" w:rsidTr="009D36A3">
        <w:tc>
          <w:tcPr>
            <w:tcW w:w="9039" w:type="dxa"/>
          </w:tcPr>
          <w:p w:rsidR="008F3821" w:rsidRPr="008F3821" w:rsidRDefault="008F3821" w:rsidP="002D01D6">
            <w:pPr>
              <w:jc w:val="center"/>
              <w:rPr>
                <w:szCs w:val="28"/>
              </w:rPr>
            </w:pPr>
            <w:r w:rsidRPr="008F3821">
              <w:rPr>
                <w:position w:val="-30"/>
                <w:szCs w:val="28"/>
              </w:rPr>
              <w:object w:dxaOrig="3060" w:dyaOrig="740">
                <v:shape id="_x0000_i1048" type="#_x0000_t75" style="width:153pt;height:36.5pt" o:ole="">
                  <v:imagedata r:id="rId52" o:title=""/>
                </v:shape>
                <o:OLEObject Type="Embed" ProgID="Equation.DSMT4" ShapeID="_x0000_i1048" DrawAspect="Content" ObjectID="_1529288040" r:id="rId53"/>
              </w:object>
            </w:r>
          </w:p>
        </w:tc>
        <w:tc>
          <w:tcPr>
            <w:tcW w:w="531" w:type="dxa"/>
            <w:vAlign w:val="center"/>
          </w:tcPr>
          <w:p w:rsidR="008F3821" w:rsidRPr="008F3821" w:rsidRDefault="008F3821" w:rsidP="002D01D6">
            <w:pPr>
              <w:jc w:val="right"/>
              <w:rPr>
                <w:szCs w:val="28"/>
              </w:rPr>
            </w:pPr>
            <w:r w:rsidRPr="008F3821">
              <w:rPr>
                <w:szCs w:val="28"/>
              </w:rPr>
              <w:t>(1)</w:t>
            </w:r>
          </w:p>
        </w:tc>
      </w:tr>
      <w:tr w:rsidR="008F3821" w:rsidRPr="008F3821" w:rsidTr="009D36A3">
        <w:tc>
          <w:tcPr>
            <w:tcW w:w="9039" w:type="dxa"/>
          </w:tcPr>
          <w:p w:rsidR="008F3821" w:rsidRPr="008F3821" w:rsidRDefault="008F3821" w:rsidP="002D01D6">
            <w:pPr>
              <w:jc w:val="center"/>
              <w:rPr>
                <w:position w:val="-30"/>
                <w:szCs w:val="28"/>
              </w:rPr>
            </w:pPr>
            <w:r w:rsidRPr="008F3821">
              <w:rPr>
                <w:position w:val="-16"/>
                <w:szCs w:val="28"/>
              </w:rPr>
              <w:object w:dxaOrig="5960" w:dyaOrig="380">
                <v:shape id="_x0000_i1049" type="#_x0000_t75" style="width:297.5pt;height:19pt" o:ole="">
                  <v:imagedata r:id="rId54" o:title=""/>
                </v:shape>
                <o:OLEObject Type="Embed" ProgID="Equation.DSMT4" ShapeID="_x0000_i1049" DrawAspect="Content" ObjectID="_1529288041" r:id="rId55"/>
              </w:object>
            </w:r>
            <w:r w:rsidRPr="008F3821">
              <w:rPr>
                <w:szCs w:val="28"/>
              </w:rPr>
              <w:t>,</w:t>
            </w:r>
          </w:p>
        </w:tc>
        <w:tc>
          <w:tcPr>
            <w:tcW w:w="531" w:type="dxa"/>
            <w:vAlign w:val="center"/>
          </w:tcPr>
          <w:p w:rsidR="008F3821" w:rsidRPr="008F3821" w:rsidRDefault="008F3821" w:rsidP="002D01D6">
            <w:pPr>
              <w:jc w:val="right"/>
              <w:rPr>
                <w:szCs w:val="28"/>
              </w:rPr>
            </w:pPr>
          </w:p>
        </w:tc>
      </w:tr>
    </w:tbl>
    <w:p w:rsidR="008F3821" w:rsidRPr="008F3821" w:rsidRDefault="008F3821" w:rsidP="002D01D6">
      <w:pPr>
        <w:jc w:val="both"/>
        <w:rPr>
          <w:szCs w:val="28"/>
        </w:rPr>
      </w:pPr>
    </w:p>
    <w:p w:rsidR="008F3821" w:rsidRPr="008F3821" w:rsidRDefault="008F3821" w:rsidP="002D01D6">
      <w:pPr>
        <w:jc w:val="both"/>
        <w:rPr>
          <w:szCs w:val="28"/>
        </w:rPr>
      </w:pPr>
      <w:r w:rsidRPr="008F3821">
        <w:rPr>
          <w:szCs w:val="28"/>
        </w:rPr>
        <w:t xml:space="preserve">на области допустимых решений </w:t>
      </w:r>
      <w:r w:rsidRPr="008F3821">
        <w:rPr>
          <w:position w:val="-10"/>
          <w:szCs w:val="28"/>
        </w:rPr>
        <w:object w:dxaOrig="320" w:dyaOrig="320">
          <v:shape id="_x0000_i1050" type="#_x0000_t75" style="width:15.5pt;height:15.5pt" o:ole="">
            <v:imagedata r:id="rId56" o:title=""/>
          </v:shape>
          <o:OLEObject Type="Embed" ProgID="Equation.DSMT4" ShapeID="_x0000_i1050" DrawAspect="Content" ObjectID="_1529288042" r:id="rId57"/>
        </w:object>
      </w:r>
      <w:r w:rsidRPr="008F3821">
        <w:rPr>
          <w:szCs w:val="28"/>
        </w:rPr>
        <w:t>, заданной системой ограничений:</w:t>
      </w:r>
    </w:p>
    <w:p w:rsidR="008F3821" w:rsidRPr="008F3821" w:rsidRDefault="008F3821" w:rsidP="002D01D6">
      <w:pPr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43"/>
      </w:tblGrid>
      <w:tr w:rsidR="008F3821" w:rsidRPr="008F3821" w:rsidTr="009D36A3">
        <w:tc>
          <w:tcPr>
            <w:tcW w:w="9039" w:type="dxa"/>
          </w:tcPr>
          <w:p w:rsidR="008F3821" w:rsidRPr="008F3821" w:rsidRDefault="008F3821" w:rsidP="002D01D6">
            <w:pPr>
              <w:jc w:val="center"/>
              <w:rPr>
                <w:szCs w:val="28"/>
              </w:rPr>
            </w:pPr>
            <w:r w:rsidRPr="008F3821">
              <w:rPr>
                <w:position w:val="-14"/>
                <w:szCs w:val="28"/>
              </w:rPr>
              <w:object w:dxaOrig="2740" w:dyaOrig="620">
                <v:shape id="_x0000_i1051" type="#_x0000_t75" style="width:136.5pt;height:31pt" o:ole="">
                  <v:imagedata r:id="rId58" o:title=""/>
                </v:shape>
                <o:OLEObject Type="Embed" ProgID="Equation.DSMT4" ShapeID="_x0000_i1051" DrawAspect="Content" ObjectID="_1529288043" r:id="rId59"/>
              </w:object>
            </w:r>
          </w:p>
        </w:tc>
        <w:tc>
          <w:tcPr>
            <w:tcW w:w="531" w:type="dxa"/>
            <w:vAlign w:val="center"/>
          </w:tcPr>
          <w:p w:rsidR="008F3821" w:rsidRPr="008F3821" w:rsidRDefault="008F3821" w:rsidP="002D01D6">
            <w:pPr>
              <w:jc w:val="right"/>
              <w:rPr>
                <w:szCs w:val="28"/>
              </w:rPr>
            </w:pPr>
            <w:r w:rsidRPr="008F3821">
              <w:rPr>
                <w:szCs w:val="28"/>
              </w:rPr>
              <w:t>(2)</w:t>
            </w:r>
          </w:p>
        </w:tc>
      </w:tr>
      <w:tr w:rsidR="008F3821" w:rsidRPr="008F3821" w:rsidTr="009D36A3">
        <w:tc>
          <w:tcPr>
            <w:tcW w:w="9039" w:type="dxa"/>
          </w:tcPr>
          <w:p w:rsidR="008F3821" w:rsidRPr="008F3821" w:rsidRDefault="008F3821" w:rsidP="002D01D6">
            <w:pPr>
              <w:jc w:val="center"/>
              <w:rPr>
                <w:szCs w:val="28"/>
              </w:rPr>
            </w:pPr>
            <w:r w:rsidRPr="008F3821">
              <w:rPr>
                <w:position w:val="-14"/>
                <w:szCs w:val="28"/>
              </w:rPr>
              <w:object w:dxaOrig="2760" w:dyaOrig="620">
                <v:shape id="_x0000_i1052" type="#_x0000_t75" style="width:138pt;height:31pt" o:ole="">
                  <v:imagedata r:id="rId60" o:title=""/>
                </v:shape>
                <o:OLEObject Type="Embed" ProgID="Equation.DSMT4" ShapeID="_x0000_i1052" DrawAspect="Content" ObjectID="_1529288044" r:id="rId61"/>
              </w:object>
            </w:r>
          </w:p>
        </w:tc>
        <w:tc>
          <w:tcPr>
            <w:tcW w:w="531" w:type="dxa"/>
            <w:vAlign w:val="center"/>
          </w:tcPr>
          <w:p w:rsidR="008F3821" w:rsidRPr="008F3821" w:rsidRDefault="008F3821" w:rsidP="002D01D6">
            <w:pPr>
              <w:jc w:val="right"/>
              <w:rPr>
                <w:szCs w:val="28"/>
              </w:rPr>
            </w:pPr>
            <w:r w:rsidRPr="008F3821">
              <w:rPr>
                <w:szCs w:val="28"/>
              </w:rPr>
              <w:t>(3)</w:t>
            </w:r>
          </w:p>
        </w:tc>
      </w:tr>
      <w:tr w:rsidR="008F3821" w:rsidRPr="008F3821" w:rsidTr="009D36A3">
        <w:tc>
          <w:tcPr>
            <w:tcW w:w="9039" w:type="dxa"/>
          </w:tcPr>
          <w:p w:rsidR="008F3821" w:rsidRPr="008F3821" w:rsidRDefault="008F3821" w:rsidP="002D01D6">
            <w:pPr>
              <w:jc w:val="center"/>
              <w:rPr>
                <w:szCs w:val="28"/>
              </w:rPr>
            </w:pPr>
            <w:r w:rsidRPr="008F3821">
              <w:rPr>
                <w:position w:val="-10"/>
                <w:szCs w:val="28"/>
              </w:rPr>
              <w:object w:dxaOrig="1300" w:dyaOrig="320">
                <v:shape id="_x0000_i1053" type="#_x0000_t75" style="width:65.5pt;height:15.5pt" o:ole="">
                  <v:imagedata r:id="rId62" o:title=""/>
                </v:shape>
                <o:OLEObject Type="Embed" ProgID="Equation.DSMT4" ShapeID="_x0000_i1053" DrawAspect="Content" ObjectID="_1529288045" r:id="rId63"/>
              </w:object>
            </w:r>
          </w:p>
        </w:tc>
        <w:tc>
          <w:tcPr>
            <w:tcW w:w="531" w:type="dxa"/>
            <w:vAlign w:val="center"/>
          </w:tcPr>
          <w:p w:rsidR="008F3821" w:rsidRPr="008F3821" w:rsidRDefault="008F3821" w:rsidP="002D01D6">
            <w:pPr>
              <w:jc w:val="right"/>
              <w:rPr>
                <w:szCs w:val="28"/>
              </w:rPr>
            </w:pPr>
            <w:r w:rsidRPr="008F3821">
              <w:rPr>
                <w:szCs w:val="28"/>
              </w:rPr>
              <w:t>(4)</w:t>
            </w:r>
          </w:p>
        </w:tc>
      </w:tr>
      <w:tr w:rsidR="008F3821" w:rsidRPr="008F3821" w:rsidTr="009D36A3">
        <w:tc>
          <w:tcPr>
            <w:tcW w:w="9039" w:type="dxa"/>
          </w:tcPr>
          <w:p w:rsidR="008F3821" w:rsidRPr="008F3821" w:rsidRDefault="008F3821" w:rsidP="002D01D6">
            <w:pPr>
              <w:jc w:val="center"/>
              <w:rPr>
                <w:szCs w:val="28"/>
              </w:rPr>
            </w:pPr>
            <w:r w:rsidRPr="008F3821">
              <w:rPr>
                <w:position w:val="-14"/>
                <w:szCs w:val="28"/>
              </w:rPr>
              <w:object w:dxaOrig="2500" w:dyaOrig="360">
                <v:shape id="_x0000_i1054" type="#_x0000_t75" style="width:125.5pt;height:18pt" o:ole="">
                  <v:imagedata r:id="rId64" o:title=""/>
                </v:shape>
                <o:OLEObject Type="Embed" ProgID="Equation.DSMT4" ShapeID="_x0000_i1054" DrawAspect="Content" ObjectID="_1529288046" r:id="rId65"/>
              </w:object>
            </w:r>
            <w:r w:rsidRPr="008F3821">
              <w:rPr>
                <w:position w:val="-14"/>
                <w:szCs w:val="28"/>
              </w:rPr>
              <w:t xml:space="preserve"> </w:t>
            </w:r>
            <w:r w:rsidRPr="008F3821">
              <w:rPr>
                <w:position w:val="-10"/>
                <w:szCs w:val="28"/>
              </w:rPr>
              <w:object w:dxaOrig="1380" w:dyaOrig="320">
                <v:shape id="_x0000_i1055" type="#_x0000_t75" style="width:69pt;height:15.5pt" o:ole="">
                  <v:imagedata r:id="rId66" o:title=""/>
                </v:shape>
                <o:OLEObject Type="Embed" ProgID="Equation.DSMT4" ShapeID="_x0000_i1055" DrawAspect="Content" ObjectID="_1529288047" r:id="rId67"/>
              </w:object>
            </w:r>
            <w:r w:rsidRPr="008F3821">
              <w:rPr>
                <w:szCs w:val="28"/>
              </w:rPr>
              <w:t xml:space="preserve">, </w:t>
            </w:r>
            <w:r w:rsidRPr="008F3821">
              <w:rPr>
                <w:position w:val="-10"/>
                <w:szCs w:val="28"/>
              </w:rPr>
              <w:object w:dxaOrig="1400" w:dyaOrig="320">
                <v:shape id="_x0000_i1056" type="#_x0000_t75" style="width:69.5pt;height:15.5pt" o:ole="">
                  <v:imagedata r:id="rId68" o:title=""/>
                </v:shape>
                <o:OLEObject Type="Embed" ProgID="Equation.DSMT4" ShapeID="_x0000_i1056" DrawAspect="Content" ObjectID="_1529288048" r:id="rId69"/>
              </w:object>
            </w:r>
            <w:r w:rsidRPr="008F3821">
              <w:rPr>
                <w:szCs w:val="28"/>
              </w:rPr>
              <w:t>,</w:t>
            </w:r>
          </w:p>
        </w:tc>
        <w:tc>
          <w:tcPr>
            <w:tcW w:w="531" w:type="dxa"/>
            <w:vAlign w:val="center"/>
          </w:tcPr>
          <w:p w:rsidR="008F3821" w:rsidRPr="008F3821" w:rsidRDefault="008F3821" w:rsidP="002D01D6">
            <w:pPr>
              <w:jc w:val="right"/>
              <w:rPr>
                <w:szCs w:val="28"/>
              </w:rPr>
            </w:pPr>
            <w:r w:rsidRPr="008F3821">
              <w:rPr>
                <w:szCs w:val="28"/>
              </w:rPr>
              <w:t>(5)</w:t>
            </w:r>
          </w:p>
        </w:tc>
      </w:tr>
      <w:tr w:rsidR="008F3821" w:rsidRPr="008F3821" w:rsidTr="009D36A3">
        <w:tc>
          <w:tcPr>
            <w:tcW w:w="9039" w:type="dxa"/>
          </w:tcPr>
          <w:p w:rsidR="008F3821" w:rsidRPr="008F3821" w:rsidRDefault="008F3821" w:rsidP="002D01D6">
            <w:pPr>
              <w:jc w:val="center"/>
              <w:rPr>
                <w:szCs w:val="28"/>
              </w:rPr>
            </w:pPr>
            <w:r w:rsidRPr="008F3821">
              <w:rPr>
                <w:position w:val="-10"/>
                <w:szCs w:val="28"/>
              </w:rPr>
              <w:object w:dxaOrig="1540" w:dyaOrig="320">
                <v:shape id="_x0000_i1057" type="#_x0000_t75" style="width:77pt;height:15.5pt" o:ole="">
                  <v:imagedata r:id="rId70" o:title=""/>
                </v:shape>
                <o:OLEObject Type="Embed" ProgID="Equation.DSMT4" ShapeID="_x0000_i1057" DrawAspect="Content" ObjectID="_1529288049" r:id="rId71"/>
              </w:object>
            </w:r>
            <w:r w:rsidRPr="008F3821">
              <w:rPr>
                <w:position w:val="-10"/>
                <w:szCs w:val="28"/>
              </w:rPr>
              <w:t xml:space="preserve"> </w:t>
            </w:r>
            <w:r w:rsidRPr="008F3821">
              <w:rPr>
                <w:position w:val="-10"/>
                <w:szCs w:val="28"/>
              </w:rPr>
              <w:object w:dxaOrig="1080" w:dyaOrig="320">
                <v:shape id="_x0000_i1058" type="#_x0000_t75" style="width:54pt;height:15.5pt" o:ole="">
                  <v:imagedata r:id="rId72" o:title=""/>
                </v:shape>
                <o:OLEObject Type="Embed" ProgID="Equation.DSMT4" ShapeID="_x0000_i1058" DrawAspect="Content" ObjectID="_1529288050" r:id="rId73"/>
              </w:object>
            </w:r>
            <w:r w:rsidRPr="008F3821">
              <w:rPr>
                <w:szCs w:val="28"/>
              </w:rPr>
              <w:t>,</w:t>
            </w:r>
          </w:p>
        </w:tc>
        <w:tc>
          <w:tcPr>
            <w:tcW w:w="531" w:type="dxa"/>
            <w:vAlign w:val="center"/>
          </w:tcPr>
          <w:p w:rsidR="008F3821" w:rsidRPr="008F3821" w:rsidRDefault="008F3821" w:rsidP="002D01D6">
            <w:pPr>
              <w:jc w:val="right"/>
              <w:rPr>
                <w:szCs w:val="28"/>
              </w:rPr>
            </w:pPr>
            <w:r w:rsidRPr="008F3821">
              <w:rPr>
                <w:szCs w:val="28"/>
              </w:rPr>
              <w:t>(6)</w:t>
            </w:r>
          </w:p>
        </w:tc>
      </w:tr>
      <w:tr w:rsidR="008F3821" w:rsidRPr="008F3821" w:rsidTr="009D36A3">
        <w:tc>
          <w:tcPr>
            <w:tcW w:w="9039" w:type="dxa"/>
          </w:tcPr>
          <w:p w:rsidR="008F3821" w:rsidRPr="008F3821" w:rsidRDefault="008F3821" w:rsidP="002D01D6">
            <w:pPr>
              <w:jc w:val="center"/>
              <w:rPr>
                <w:position w:val="-10"/>
                <w:szCs w:val="28"/>
              </w:rPr>
            </w:pPr>
            <w:r w:rsidRPr="008F3821">
              <w:rPr>
                <w:position w:val="-10"/>
                <w:szCs w:val="28"/>
              </w:rPr>
              <w:object w:dxaOrig="940" w:dyaOrig="320">
                <v:shape id="_x0000_i1059" type="#_x0000_t75" style="width:47pt;height:15.5pt" o:ole="">
                  <v:imagedata r:id="rId74" o:title=""/>
                </v:shape>
                <o:OLEObject Type="Embed" ProgID="Equation.DSMT4" ShapeID="_x0000_i1059" DrawAspect="Content" ObjectID="_1529288051" r:id="rId75"/>
              </w:object>
            </w:r>
            <w:r w:rsidRPr="008F3821">
              <w:rPr>
                <w:szCs w:val="28"/>
              </w:rPr>
              <w:t>,</w:t>
            </w:r>
          </w:p>
        </w:tc>
        <w:tc>
          <w:tcPr>
            <w:tcW w:w="531" w:type="dxa"/>
            <w:vAlign w:val="center"/>
          </w:tcPr>
          <w:p w:rsidR="008F3821" w:rsidRPr="008F3821" w:rsidRDefault="008F3821" w:rsidP="002D01D6">
            <w:pPr>
              <w:jc w:val="right"/>
              <w:rPr>
                <w:szCs w:val="28"/>
              </w:rPr>
            </w:pPr>
            <w:r w:rsidRPr="008F3821">
              <w:rPr>
                <w:szCs w:val="28"/>
              </w:rPr>
              <w:t>(7)</w:t>
            </w:r>
          </w:p>
        </w:tc>
      </w:tr>
      <w:tr w:rsidR="008F3821" w:rsidRPr="008F3821" w:rsidTr="009D36A3">
        <w:tc>
          <w:tcPr>
            <w:tcW w:w="9039" w:type="dxa"/>
          </w:tcPr>
          <w:p w:rsidR="008F3821" w:rsidRPr="008F3821" w:rsidRDefault="008F3821" w:rsidP="002D01D6">
            <w:pPr>
              <w:jc w:val="center"/>
              <w:rPr>
                <w:position w:val="-10"/>
                <w:szCs w:val="28"/>
              </w:rPr>
            </w:pPr>
            <w:r w:rsidRPr="008F3821">
              <w:rPr>
                <w:position w:val="-10"/>
                <w:szCs w:val="28"/>
              </w:rPr>
              <w:object w:dxaOrig="1240" w:dyaOrig="320">
                <v:shape id="_x0000_i1060" type="#_x0000_t75" style="width:62pt;height:15.5pt" o:ole="">
                  <v:imagedata r:id="rId76" o:title=""/>
                </v:shape>
                <o:OLEObject Type="Embed" ProgID="Equation.DSMT4" ShapeID="_x0000_i1060" DrawAspect="Content" ObjectID="_1529288052" r:id="rId77"/>
              </w:object>
            </w:r>
            <w:r w:rsidRPr="008F3821">
              <w:rPr>
                <w:szCs w:val="28"/>
              </w:rPr>
              <w:t>,</w:t>
            </w:r>
          </w:p>
        </w:tc>
        <w:tc>
          <w:tcPr>
            <w:tcW w:w="531" w:type="dxa"/>
            <w:vAlign w:val="center"/>
          </w:tcPr>
          <w:p w:rsidR="008F3821" w:rsidRPr="008F3821" w:rsidRDefault="008F3821" w:rsidP="002D01D6">
            <w:pPr>
              <w:jc w:val="right"/>
              <w:rPr>
                <w:szCs w:val="28"/>
              </w:rPr>
            </w:pPr>
            <w:r w:rsidRPr="008F3821">
              <w:rPr>
                <w:szCs w:val="28"/>
              </w:rPr>
              <w:t>(8)</w:t>
            </w:r>
          </w:p>
        </w:tc>
      </w:tr>
    </w:tbl>
    <w:p w:rsidR="008F3821" w:rsidRPr="008F3821" w:rsidRDefault="008F3821" w:rsidP="002D01D6">
      <w:pPr>
        <w:jc w:val="both"/>
        <w:rPr>
          <w:szCs w:val="28"/>
        </w:rPr>
      </w:pPr>
    </w:p>
    <w:p w:rsidR="008F3821" w:rsidRPr="008F3821" w:rsidRDefault="008F3821" w:rsidP="002D01D6">
      <w:pPr>
        <w:jc w:val="both"/>
        <w:rPr>
          <w:szCs w:val="28"/>
        </w:rPr>
      </w:pPr>
      <w:r w:rsidRPr="008F3821">
        <w:rPr>
          <w:szCs w:val="28"/>
        </w:rPr>
        <w:t xml:space="preserve">где </w:t>
      </w:r>
      <w:r w:rsidRPr="008F3821">
        <w:rPr>
          <w:position w:val="-10"/>
          <w:szCs w:val="28"/>
        </w:rPr>
        <w:object w:dxaOrig="780" w:dyaOrig="320">
          <v:shape id="_x0000_i1061" type="#_x0000_t75" style="width:39pt;height:15.5pt" o:ole="">
            <v:imagedata r:id="rId78" o:title=""/>
          </v:shape>
          <o:OLEObject Type="Embed" ProgID="Equation.DSMT4" ShapeID="_x0000_i1061" DrawAspect="Content" ObjectID="_1529288053" r:id="rId79"/>
        </w:object>
      </w:r>
      <w:r w:rsidRPr="008F3821">
        <w:rPr>
          <w:szCs w:val="28"/>
        </w:rPr>
        <w:t xml:space="preserve">, </w:t>
      </w:r>
      <w:r w:rsidRPr="008F3821">
        <w:rPr>
          <w:position w:val="-14"/>
          <w:szCs w:val="28"/>
        </w:rPr>
        <w:object w:dxaOrig="2439" w:dyaOrig="360">
          <v:shape id="_x0000_i1062" type="#_x0000_t75" style="width:122pt;height:18pt" o:ole="">
            <v:imagedata r:id="rId80" o:title=""/>
          </v:shape>
          <o:OLEObject Type="Embed" ProgID="Equation.DSMT4" ShapeID="_x0000_i1062" DrawAspect="Content" ObjectID="_1529288054" r:id="rId81"/>
        </w:object>
      </w:r>
      <w:r w:rsidRPr="008F3821">
        <w:rPr>
          <w:szCs w:val="28"/>
        </w:rPr>
        <w:t xml:space="preserve"> – условие </w:t>
      </w:r>
      <w:proofErr w:type="spellStart"/>
      <w:r w:rsidRPr="008F3821">
        <w:rPr>
          <w:szCs w:val="28"/>
        </w:rPr>
        <w:t>непересечения</w:t>
      </w:r>
      <w:proofErr w:type="spellEnd"/>
      <w:r w:rsidRPr="008F3821">
        <w:rPr>
          <w:szCs w:val="28"/>
        </w:rPr>
        <w:t xml:space="preserve"> эллипсов </w:t>
      </w:r>
      <w:r w:rsidRPr="008F3821">
        <w:rPr>
          <w:position w:val="-10"/>
          <w:szCs w:val="28"/>
        </w:rPr>
        <w:object w:dxaOrig="260" w:dyaOrig="320">
          <v:shape id="_x0000_i1063" type="#_x0000_t75" style="width:13pt;height:15.5pt" o:ole="">
            <v:imagedata r:id="rId82" o:title=""/>
          </v:shape>
          <o:OLEObject Type="Embed" ProgID="Equation.DSMT4" ShapeID="_x0000_i1063" DrawAspect="Content" ObjectID="_1529288055" r:id="rId83"/>
        </w:object>
      </w:r>
      <w:r w:rsidRPr="008F3821">
        <w:rPr>
          <w:szCs w:val="28"/>
        </w:rPr>
        <w:t xml:space="preserve"> и </w:t>
      </w:r>
      <w:r w:rsidRPr="008F3821">
        <w:rPr>
          <w:position w:val="-14"/>
          <w:szCs w:val="28"/>
        </w:rPr>
        <w:object w:dxaOrig="320" w:dyaOrig="360">
          <v:shape id="_x0000_i1064" type="#_x0000_t75" style="width:15.5pt;height:18pt" o:ole="">
            <v:imagedata r:id="rId84" o:title=""/>
          </v:shape>
          <o:OLEObject Type="Embed" ProgID="Equation.DSMT4" ShapeID="_x0000_i1064" DrawAspect="Content" ObjectID="_1529288056" r:id="rId85"/>
        </w:object>
      </w:r>
      <w:r w:rsidRPr="008F3821">
        <w:rPr>
          <w:szCs w:val="28"/>
        </w:rPr>
        <w:t xml:space="preserve"> [</w:t>
      </w:r>
      <w:r w:rsidR="00907481">
        <w:rPr>
          <w:szCs w:val="28"/>
        </w:rPr>
        <w:t>6</w:t>
      </w:r>
      <w:r w:rsidRPr="008F3821">
        <w:rPr>
          <w:szCs w:val="28"/>
        </w:rPr>
        <w:t xml:space="preserve">], </w:t>
      </w:r>
      <w:r w:rsidRPr="008F3821">
        <w:rPr>
          <w:position w:val="-10"/>
          <w:szCs w:val="28"/>
        </w:rPr>
        <w:object w:dxaOrig="1480" w:dyaOrig="320">
          <v:shape id="_x0000_i1065" type="#_x0000_t75" style="width:74pt;height:15.5pt" o:ole="">
            <v:imagedata r:id="rId86" o:title=""/>
          </v:shape>
          <o:OLEObject Type="Embed" ProgID="Equation.DSMT4" ShapeID="_x0000_i1065" DrawAspect="Content" ObjectID="_1529288057" r:id="rId87"/>
        </w:object>
      </w:r>
      <w:r w:rsidRPr="008F3821">
        <w:rPr>
          <w:szCs w:val="28"/>
        </w:rPr>
        <w:t xml:space="preserve"> – условие принадлежности эллипса </w:t>
      </w:r>
      <w:r w:rsidRPr="008F3821">
        <w:rPr>
          <w:position w:val="-10"/>
          <w:szCs w:val="28"/>
        </w:rPr>
        <w:object w:dxaOrig="260" w:dyaOrig="320">
          <v:shape id="_x0000_i1066" type="#_x0000_t75" style="width:13pt;height:15.5pt" o:ole="">
            <v:imagedata r:id="rId88" o:title=""/>
          </v:shape>
          <o:OLEObject Type="Embed" ProgID="Equation.DSMT4" ShapeID="_x0000_i1066" DrawAspect="Content" ObjectID="_1529288058" r:id="rId89"/>
        </w:object>
      </w:r>
      <w:r w:rsidRPr="008F3821">
        <w:rPr>
          <w:szCs w:val="28"/>
        </w:rPr>
        <w:t xml:space="preserve"> области </w:t>
      </w:r>
      <w:r w:rsidRPr="008F3821">
        <w:rPr>
          <w:position w:val="-10"/>
          <w:szCs w:val="28"/>
        </w:rPr>
        <w:object w:dxaOrig="380" w:dyaOrig="320">
          <v:shape id="_x0000_i1067" type="#_x0000_t75" style="width:19pt;height:15.5pt" o:ole="">
            <v:imagedata r:id="rId90" o:title=""/>
          </v:shape>
          <o:OLEObject Type="Embed" ProgID="Equation.DSMT4" ShapeID="_x0000_i1067" DrawAspect="Content" ObjectID="_1529288059" r:id="rId91"/>
        </w:object>
      </w:r>
      <w:r w:rsidRPr="008F3821">
        <w:rPr>
          <w:szCs w:val="28"/>
        </w:rPr>
        <w:t xml:space="preserve"> [</w:t>
      </w:r>
      <w:r w:rsidR="00907481">
        <w:rPr>
          <w:szCs w:val="28"/>
        </w:rPr>
        <w:t>6</w:t>
      </w:r>
      <w:r w:rsidRPr="008F3821">
        <w:rPr>
          <w:szCs w:val="28"/>
        </w:rPr>
        <w:t xml:space="preserve">], </w:t>
      </w:r>
      <w:r w:rsidR="001A2237" w:rsidRPr="008F3821">
        <w:rPr>
          <w:b/>
          <w:position w:val="-10"/>
          <w:szCs w:val="28"/>
        </w:rPr>
        <w:object w:dxaOrig="520" w:dyaOrig="320">
          <v:shape id="_x0000_i1068" type="#_x0000_t75" style="width:26.5pt;height:15.5pt" o:ole="">
            <v:imagedata r:id="rId92" o:title=""/>
          </v:shape>
          <o:OLEObject Type="Embed" ProgID="Equation.DSMT4" ShapeID="_x0000_i1068" DrawAspect="Content" ObjectID="_1529288060" r:id="rId93"/>
        </w:object>
      </w:r>
      <w:r w:rsidRPr="001A2237">
        <w:rPr>
          <w:szCs w:val="28"/>
        </w:rPr>
        <w:t>относ</w:t>
      </w:r>
      <w:r w:rsidRPr="001A2237">
        <w:rPr>
          <w:szCs w:val="28"/>
        </w:rPr>
        <w:t>и</w:t>
      </w:r>
      <w:r w:rsidRPr="001A2237">
        <w:rPr>
          <w:szCs w:val="28"/>
        </w:rPr>
        <w:t>тельный шаг по времени движения</w:t>
      </w:r>
      <w:r w:rsidRPr="001A2237">
        <w:rPr>
          <w:bCs/>
          <w:szCs w:val="28"/>
        </w:rPr>
        <w:t xml:space="preserve"> </w:t>
      </w:r>
      <w:proofErr w:type="spellStart"/>
      <w:r w:rsidRPr="000C6C0A">
        <w:rPr>
          <w:i/>
          <w:szCs w:val="28"/>
          <w:lang w:val="en-US"/>
        </w:rPr>
        <w:t>i</w:t>
      </w:r>
      <w:proofErr w:type="spellEnd"/>
      <w:r w:rsidRPr="007D2116">
        <w:rPr>
          <w:bCs/>
          <w:szCs w:val="28"/>
        </w:rPr>
        <w:t>-го человека</w:t>
      </w:r>
      <w:r w:rsidR="007D2116">
        <w:rPr>
          <w:szCs w:val="28"/>
        </w:rPr>
        <w:t xml:space="preserve"> (эллипса)</w:t>
      </w:r>
      <w:r w:rsidRPr="001A2237">
        <w:rPr>
          <w:szCs w:val="28"/>
        </w:rPr>
        <w:t>,</w:t>
      </w:r>
      <w:r w:rsidRPr="008F3821">
        <w:rPr>
          <w:szCs w:val="28"/>
        </w:rPr>
        <w:t xml:space="preserve"> </w:t>
      </w:r>
      <w:r w:rsidRPr="008F3821">
        <w:rPr>
          <w:position w:val="-10"/>
          <w:szCs w:val="28"/>
        </w:rPr>
        <w:object w:dxaOrig="1300" w:dyaOrig="499">
          <v:shape id="_x0000_i1069" type="#_x0000_t75" style="width:65.5pt;height:25pt" o:ole="">
            <v:imagedata r:id="rId94" o:title=""/>
          </v:shape>
          <o:OLEObject Type="Embed" ProgID="Equation.DSMT4" ShapeID="_x0000_i1069" DrawAspect="Content" ObjectID="_1529288061" r:id="rId95"/>
        </w:object>
      </w:r>
      <w:r w:rsidRPr="008F3821">
        <w:rPr>
          <w:szCs w:val="28"/>
        </w:rPr>
        <w:t xml:space="preserve">, </w:t>
      </w:r>
      <w:r w:rsidRPr="008F3821">
        <w:rPr>
          <w:position w:val="-8"/>
          <w:szCs w:val="28"/>
        </w:rPr>
        <w:object w:dxaOrig="340" w:dyaOrig="480">
          <v:shape id="_x0000_i1070" type="#_x0000_t75" style="width:17.5pt;height:24pt" o:ole="">
            <v:imagedata r:id="rId96" o:title=""/>
          </v:shape>
          <o:OLEObject Type="Embed" ProgID="Equation.DSMT4" ShapeID="_x0000_i1070" DrawAspect="Content" ObjectID="_1529288062" r:id="rId97"/>
        </w:object>
      </w:r>
      <w:r w:rsidRPr="008F3821">
        <w:rPr>
          <w:szCs w:val="28"/>
        </w:rPr>
        <w:t xml:space="preserve"> – угол поворота эллипса в точке</w:t>
      </w:r>
      <w:r w:rsidRPr="008F3821">
        <w:rPr>
          <w:position w:val="-14"/>
          <w:szCs w:val="28"/>
        </w:rPr>
        <w:object w:dxaOrig="3260" w:dyaOrig="620">
          <v:shape id="_x0000_i1071" type="#_x0000_t75" style="width:162.5pt;height:31pt" o:ole="">
            <v:imagedata r:id="rId98" o:title=""/>
          </v:shape>
          <o:OLEObject Type="Embed" ProgID="Equation.DSMT4" ShapeID="_x0000_i1071" DrawAspect="Content" ObjectID="_1529288063" r:id="rId99"/>
        </w:object>
      </w:r>
      <w:r w:rsidRPr="008F3821">
        <w:rPr>
          <w:szCs w:val="28"/>
        </w:rPr>
        <w:t>.</w:t>
      </w:r>
    </w:p>
    <w:p w:rsidR="00F21CDB" w:rsidRPr="000F137E" w:rsidRDefault="002949F0" w:rsidP="002D01D6">
      <w:pPr>
        <w:widowControl w:val="0"/>
        <w:ind w:firstLine="709"/>
        <w:jc w:val="both"/>
        <w:rPr>
          <w:rFonts w:ascii="Times New Roman" w:hAnsi="Times New Roman"/>
          <w:szCs w:val="28"/>
        </w:rPr>
      </w:pPr>
      <w:r w:rsidRPr="000F137E">
        <w:rPr>
          <w:rFonts w:ascii="Times New Roman" w:hAnsi="Times New Roman"/>
          <w:b/>
          <w:i/>
          <w:szCs w:val="28"/>
        </w:rPr>
        <w:t>Выводы.</w:t>
      </w:r>
      <w:r w:rsidRPr="000F137E">
        <w:rPr>
          <w:rFonts w:ascii="Times New Roman" w:hAnsi="Times New Roman"/>
          <w:szCs w:val="28"/>
        </w:rPr>
        <w:t xml:space="preserve"> </w:t>
      </w:r>
      <w:r w:rsidR="00CD38A9" w:rsidRPr="000F137E">
        <w:rPr>
          <w:rFonts w:ascii="Times New Roman" w:hAnsi="Times New Roman"/>
          <w:spacing w:val="-4"/>
          <w:szCs w:val="28"/>
        </w:rPr>
        <w:t>В работе представлен</w:t>
      </w:r>
      <w:r w:rsidR="00C43081">
        <w:rPr>
          <w:rFonts w:ascii="Times New Roman" w:hAnsi="Times New Roman"/>
          <w:spacing w:val="-4"/>
          <w:szCs w:val="28"/>
        </w:rPr>
        <w:t>а математическая модель индивидуально-поточного движения людей, которая служит основой для моделирования гетер</w:t>
      </w:r>
      <w:r w:rsidR="00C43081">
        <w:rPr>
          <w:rFonts w:ascii="Times New Roman" w:hAnsi="Times New Roman"/>
          <w:spacing w:val="-4"/>
          <w:szCs w:val="28"/>
        </w:rPr>
        <w:t>о</w:t>
      </w:r>
      <w:r w:rsidR="00C43081">
        <w:rPr>
          <w:rFonts w:ascii="Times New Roman" w:hAnsi="Times New Roman"/>
          <w:spacing w:val="-4"/>
          <w:szCs w:val="28"/>
        </w:rPr>
        <w:t xml:space="preserve">генных </w:t>
      </w:r>
      <w:r w:rsidR="00CD38A9" w:rsidRPr="000F137E">
        <w:rPr>
          <w:rFonts w:ascii="Times New Roman" w:hAnsi="Times New Roman"/>
          <w:spacing w:val="-4"/>
          <w:szCs w:val="28"/>
        </w:rPr>
        <w:t xml:space="preserve"> </w:t>
      </w:r>
      <w:r w:rsidR="00C43081">
        <w:rPr>
          <w:rFonts w:ascii="Times New Roman" w:hAnsi="Times New Roman"/>
          <w:spacing w:val="-4"/>
          <w:szCs w:val="28"/>
        </w:rPr>
        <w:t xml:space="preserve">потоков. </w:t>
      </w:r>
    </w:p>
    <w:p w:rsidR="0021207E" w:rsidRDefault="00FA3939" w:rsidP="002D01D6">
      <w:pPr>
        <w:widowControl w:val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1902">
        <w:rPr>
          <w:rFonts w:ascii="Times New Roman" w:hAnsi="Times New Roman"/>
          <w:b/>
          <w:caps/>
          <w:sz w:val="24"/>
          <w:szCs w:val="24"/>
        </w:rPr>
        <w:t>Литература</w:t>
      </w:r>
    </w:p>
    <w:p w:rsidR="00417412" w:rsidRPr="00C11902" w:rsidRDefault="00417412" w:rsidP="002D01D6">
      <w:pPr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5830" w:rsidRPr="0021207E" w:rsidRDefault="00F65830" w:rsidP="002D01D6">
      <w:pPr>
        <w:pStyle w:val="a8"/>
        <w:widowControl w:val="0"/>
        <w:numPr>
          <w:ilvl w:val="0"/>
          <w:numId w:val="11"/>
        </w:numPr>
        <w:spacing w:line="204" w:lineRule="auto"/>
        <w:ind w:left="714" w:hanging="357"/>
        <w:jc w:val="both"/>
        <w:rPr>
          <w:sz w:val="28"/>
          <w:szCs w:val="28"/>
        </w:rPr>
      </w:pPr>
      <w:r w:rsidRPr="0021207E">
        <w:rPr>
          <w:sz w:val="28"/>
          <w:szCs w:val="28"/>
        </w:rPr>
        <w:t>Предтеченский В.М. Проектирование зданий с учетом организации дв</w:t>
      </w:r>
      <w:r w:rsidRPr="0021207E">
        <w:rPr>
          <w:sz w:val="28"/>
          <w:szCs w:val="28"/>
        </w:rPr>
        <w:t>и</w:t>
      </w:r>
      <w:r w:rsidRPr="0021207E">
        <w:rPr>
          <w:sz w:val="28"/>
          <w:szCs w:val="28"/>
        </w:rPr>
        <w:t xml:space="preserve">жения людских потоков / В.М. Предтеченский, А.И. </w:t>
      </w:r>
      <w:proofErr w:type="spellStart"/>
      <w:r w:rsidRPr="0021207E">
        <w:rPr>
          <w:sz w:val="28"/>
          <w:szCs w:val="28"/>
        </w:rPr>
        <w:t>Милинский</w:t>
      </w:r>
      <w:proofErr w:type="spellEnd"/>
      <w:r w:rsidRPr="0021207E">
        <w:rPr>
          <w:sz w:val="28"/>
          <w:szCs w:val="28"/>
        </w:rPr>
        <w:t xml:space="preserve">. – М.: </w:t>
      </w:r>
      <w:proofErr w:type="spellStart"/>
      <w:r w:rsidRPr="0021207E">
        <w:rPr>
          <w:sz w:val="28"/>
          <w:szCs w:val="28"/>
        </w:rPr>
        <w:t>Стройиздат</w:t>
      </w:r>
      <w:proofErr w:type="spellEnd"/>
      <w:r w:rsidRPr="0021207E">
        <w:rPr>
          <w:sz w:val="28"/>
          <w:szCs w:val="28"/>
        </w:rPr>
        <w:t xml:space="preserve">, 1979. – 375 </w:t>
      </w:r>
      <w:proofErr w:type="spellStart"/>
      <w:r w:rsidRPr="0021207E">
        <w:rPr>
          <w:sz w:val="28"/>
          <w:szCs w:val="28"/>
        </w:rPr>
        <w:t>c</w:t>
      </w:r>
      <w:proofErr w:type="spellEnd"/>
      <w:r w:rsidRPr="0021207E">
        <w:rPr>
          <w:sz w:val="28"/>
          <w:szCs w:val="28"/>
        </w:rPr>
        <w:t>.</w:t>
      </w:r>
    </w:p>
    <w:p w:rsidR="00F65830" w:rsidRPr="0021207E" w:rsidRDefault="00F65830" w:rsidP="002D01D6">
      <w:pPr>
        <w:pStyle w:val="a8"/>
        <w:numPr>
          <w:ilvl w:val="0"/>
          <w:numId w:val="11"/>
        </w:numPr>
        <w:spacing w:line="204" w:lineRule="auto"/>
        <w:ind w:left="714" w:hanging="357"/>
        <w:jc w:val="both"/>
        <w:rPr>
          <w:sz w:val="28"/>
          <w:szCs w:val="28"/>
        </w:rPr>
      </w:pPr>
      <w:proofErr w:type="spellStart"/>
      <w:r w:rsidRPr="0021207E">
        <w:rPr>
          <w:sz w:val="28"/>
          <w:szCs w:val="28"/>
        </w:rPr>
        <w:t>Таранцев</w:t>
      </w:r>
      <w:proofErr w:type="spellEnd"/>
      <w:r w:rsidRPr="0021207E">
        <w:rPr>
          <w:sz w:val="28"/>
          <w:szCs w:val="28"/>
        </w:rPr>
        <w:t xml:space="preserve"> А.А. Моделирование параметров людских потоков при эваку</w:t>
      </w:r>
      <w:r w:rsidRPr="0021207E">
        <w:rPr>
          <w:sz w:val="28"/>
          <w:szCs w:val="28"/>
        </w:rPr>
        <w:t>а</w:t>
      </w:r>
      <w:r w:rsidRPr="0021207E">
        <w:rPr>
          <w:sz w:val="28"/>
          <w:szCs w:val="28"/>
        </w:rPr>
        <w:t xml:space="preserve">ции с использованием теории массового обслуживания // </w:t>
      </w:r>
      <w:proofErr w:type="spellStart"/>
      <w:r w:rsidRPr="0021207E">
        <w:rPr>
          <w:sz w:val="28"/>
          <w:szCs w:val="28"/>
        </w:rPr>
        <w:t>Пожаровзрыв</w:t>
      </w:r>
      <w:r w:rsidRPr="0021207E">
        <w:rPr>
          <w:sz w:val="28"/>
          <w:szCs w:val="28"/>
        </w:rPr>
        <w:t>о</w:t>
      </w:r>
      <w:r w:rsidRPr="0021207E">
        <w:rPr>
          <w:sz w:val="28"/>
          <w:szCs w:val="28"/>
        </w:rPr>
        <w:t>безопасность</w:t>
      </w:r>
      <w:proofErr w:type="spellEnd"/>
      <w:r w:rsidRPr="0021207E">
        <w:rPr>
          <w:bCs/>
          <w:sz w:val="28"/>
          <w:szCs w:val="28"/>
          <w:lang w:val="uk-UA"/>
        </w:rPr>
        <w:t xml:space="preserve">. </w:t>
      </w:r>
      <w:r w:rsidRPr="0021207E">
        <w:rPr>
          <w:bCs/>
          <w:sz w:val="28"/>
          <w:szCs w:val="28"/>
        </w:rPr>
        <w:t>–</w:t>
      </w:r>
      <w:r w:rsidRPr="0021207E">
        <w:rPr>
          <w:sz w:val="28"/>
          <w:szCs w:val="28"/>
        </w:rPr>
        <w:t xml:space="preserve"> 2002,</w:t>
      </w:r>
      <w:r w:rsidRPr="0021207E">
        <w:rPr>
          <w:bCs/>
          <w:sz w:val="28"/>
          <w:szCs w:val="28"/>
        </w:rPr>
        <w:t xml:space="preserve"> –</w:t>
      </w:r>
      <w:r w:rsidRPr="0021207E">
        <w:rPr>
          <w:sz w:val="28"/>
          <w:szCs w:val="28"/>
        </w:rPr>
        <w:t xml:space="preserve"> Т.23</w:t>
      </w:r>
      <w:r w:rsidRPr="0021207E">
        <w:rPr>
          <w:bCs/>
          <w:sz w:val="28"/>
          <w:szCs w:val="28"/>
          <w:lang w:val="uk-UA"/>
        </w:rPr>
        <w:t>.</w:t>
      </w:r>
      <w:r w:rsidRPr="0021207E">
        <w:rPr>
          <w:bCs/>
          <w:sz w:val="28"/>
          <w:szCs w:val="28"/>
        </w:rPr>
        <w:t xml:space="preserve"> – </w:t>
      </w:r>
      <w:r w:rsidRPr="0021207E">
        <w:rPr>
          <w:sz w:val="28"/>
          <w:szCs w:val="28"/>
        </w:rPr>
        <w:t>№6</w:t>
      </w:r>
      <w:r w:rsidRPr="0021207E">
        <w:rPr>
          <w:bCs/>
          <w:sz w:val="28"/>
          <w:szCs w:val="28"/>
          <w:lang w:val="uk-UA"/>
        </w:rPr>
        <w:t>.</w:t>
      </w:r>
      <w:r w:rsidRPr="0021207E">
        <w:rPr>
          <w:bCs/>
          <w:sz w:val="28"/>
          <w:szCs w:val="28"/>
        </w:rPr>
        <w:t xml:space="preserve"> – </w:t>
      </w:r>
      <w:r w:rsidRPr="0021207E">
        <w:rPr>
          <w:sz w:val="28"/>
          <w:szCs w:val="28"/>
        </w:rPr>
        <w:t>С. 46</w:t>
      </w:r>
      <w:r w:rsidRPr="0021207E">
        <w:rPr>
          <w:bCs/>
          <w:sz w:val="28"/>
          <w:szCs w:val="28"/>
        </w:rPr>
        <w:t xml:space="preserve"> –</w:t>
      </w:r>
      <w:r w:rsidRPr="0021207E">
        <w:rPr>
          <w:bCs/>
          <w:sz w:val="28"/>
          <w:szCs w:val="28"/>
          <w:lang w:val="uk-UA"/>
        </w:rPr>
        <w:t xml:space="preserve"> 55</w:t>
      </w:r>
      <w:r w:rsidRPr="0021207E">
        <w:rPr>
          <w:sz w:val="28"/>
          <w:szCs w:val="28"/>
        </w:rPr>
        <w:t>.</w:t>
      </w:r>
    </w:p>
    <w:p w:rsidR="00F65830" w:rsidRPr="0021207E" w:rsidRDefault="00F65830" w:rsidP="002D01D6">
      <w:pPr>
        <w:pStyle w:val="a8"/>
        <w:numPr>
          <w:ilvl w:val="0"/>
          <w:numId w:val="11"/>
        </w:numPr>
        <w:spacing w:line="204" w:lineRule="auto"/>
        <w:ind w:left="714" w:hanging="357"/>
        <w:jc w:val="both"/>
        <w:rPr>
          <w:sz w:val="28"/>
          <w:szCs w:val="28"/>
        </w:rPr>
      </w:pPr>
      <w:r w:rsidRPr="0021207E">
        <w:rPr>
          <w:sz w:val="28"/>
          <w:szCs w:val="28"/>
        </w:rPr>
        <w:t xml:space="preserve">Холщевников В.В., </w:t>
      </w:r>
      <w:proofErr w:type="spellStart"/>
      <w:r w:rsidRPr="0021207E">
        <w:rPr>
          <w:sz w:val="28"/>
          <w:szCs w:val="28"/>
        </w:rPr>
        <w:t>Самошин</w:t>
      </w:r>
      <w:proofErr w:type="spellEnd"/>
      <w:r w:rsidRPr="0021207E">
        <w:rPr>
          <w:sz w:val="28"/>
          <w:szCs w:val="28"/>
        </w:rPr>
        <w:t xml:space="preserve"> Д.А., Галушка Н.Н. Обзор компьютерных программ  моделирования эвакуации зданий и сооружений  // </w:t>
      </w:r>
      <w:proofErr w:type="spellStart"/>
      <w:r w:rsidRPr="0021207E">
        <w:rPr>
          <w:sz w:val="28"/>
          <w:szCs w:val="28"/>
        </w:rPr>
        <w:t>Пожаро</w:t>
      </w:r>
      <w:r w:rsidRPr="0021207E">
        <w:rPr>
          <w:sz w:val="28"/>
          <w:szCs w:val="28"/>
        </w:rPr>
        <w:t>в</w:t>
      </w:r>
      <w:r w:rsidRPr="0021207E">
        <w:rPr>
          <w:sz w:val="28"/>
          <w:szCs w:val="28"/>
        </w:rPr>
        <w:t>зрывобезопасность</w:t>
      </w:r>
      <w:proofErr w:type="spellEnd"/>
      <w:r w:rsidRPr="0021207E">
        <w:rPr>
          <w:bCs/>
          <w:sz w:val="28"/>
          <w:szCs w:val="28"/>
          <w:lang w:val="uk-UA"/>
        </w:rPr>
        <w:t>.</w:t>
      </w:r>
      <w:r w:rsidRPr="0021207E">
        <w:rPr>
          <w:bCs/>
          <w:sz w:val="28"/>
          <w:szCs w:val="28"/>
        </w:rPr>
        <w:t xml:space="preserve"> –</w:t>
      </w:r>
      <w:r w:rsidRPr="0021207E">
        <w:rPr>
          <w:sz w:val="28"/>
          <w:szCs w:val="28"/>
        </w:rPr>
        <w:t xml:space="preserve"> 2002.</w:t>
      </w:r>
      <w:r w:rsidRPr="0021207E">
        <w:rPr>
          <w:bCs/>
          <w:sz w:val="28"/>
          <w:szCs w:val="28"/>
        </w:rPr>
        <w:t xml:space="preserve"> –</w:t>
      </w:r>
      <w:r w:rsidRPr="0021207E">
        <w:rPr>
          <w:sz w:val="28"/>
          <w:szCs w:val="28"/>
        </w:rPr>
        <w:t>Т.11</w:t>
      </w:r>
      <w:r w:rsidRPr="0021207E">
        <w:rPr>
          <w:bCs/>
          <w:sz w:val="28"/>
          <w:szCs w:val="28"/>
          <w:lang w:val="uk-UA"/>
        </w:rPr>
        <w:t>.</w:t>
      </w:r>
      <w:r w:rsidRPr="0021207E">
        <w:rPr>
          <w:bCs/>
          <w:sz w:val="28"/>
          <w:szCs w:val="28"/>
        </w:rPr>
        <w:t xml:space="preserve"> – </w:t>
      </w:r>
      <w:r w:rsidRPr="0021207E">
        <w:rPr>
          <w:sz w:val="28"/>
          <w:szCs w:val="28"/>
        </w:rPr>
        <w:t>№5</w:t>
      </w:r>
      <w:r w:rsidRPr="0021207E">
        <w:rPr>
          <w:bCs/>
          <w:sz w:val="28"/>
          <w:szCs w:val="28"/>
          <w:lang w:val="uk-UA"/>
        </w:rPr>
        <w:t>.</w:t>
      </w:r>
      <w:r w:rsidRPr="0021207E">
        <w:rPr>
          <w:bCs/>
          <w:sz w:val="28"/>
          <w:szCs w:val="28"/>
        </w:rPr>
        <w:t xml:space="preserve"> – </w:t>
      </w:r>
      <w:r w:rsidRPr="0021207E">
        <w:rPr>
          <w:sz w:val="28"/>
          <w:szCs w:val="28"/>
        </w:rPr>
        <w:t>С. 40</w:t>
      </w:r>
      <w:r w:rsidRPr="0021207E">
        <w:rPr>
          <w:bCs/>
          <w:sz w:val="28"/>
          <w:szCs w:val="28"/>
        </w:rPr>
        <w:t xml:space="preserve"> –</w:t>
      </w:r>
      <w:r w:rsidRPr="0021207E">
        <w:rPr>
          <w:bCs/>
          <w:sz w:val="28"/>
          <w:szCs w:val="28"/>
          <w:lang w:val="uk-UA"/>
        </w:rPr>
        <w:t xml:space="preserve"> </w:t>
      </w:r>
      <w:r w:rsidRPr="0021207E">
        <w:rPr>
          <w:bCs/>
          <w:sz w:val="28"/>
          <w:szCs w:val="28"/>
        </w:rPr>
        <w:t>4</w:t>
      </w:r>
      <w:r w:rsidRPr="0021207E">
        <w:rPr>
          <w:sz w:val="28"/>
          <w:szCs w:val="28"/>
        </w:rPr>
        <w:t>9.</w:t>
      </w:r>
    </w:p>
    <w:p w:rsidR="00F65830" w:rsidRPr="0021207E" w:rsidRDefault="00F65830" w:rsidP="002D01D6">
      <w:pPr>
        <w:pStyle w:val="a8"/>
        <w:numPr>
          <w:ilvl w:val="0"/>
          <w:numId w:val="11"/>
        </w:numPr>
        <w:spacing w:line="204" w:lineRule="auto"/>
        <w:ind w:left="714" w:hanging="357"/>
        <w:jc w:val="both"/>
        <w:rPr>
          <w:sz w:val="28"/>
          <w:szCs w:val="28"/>
        </w:rPr>
      </w:pPr>
      <w:proofErr w:type="spellStart"/>
      <w:r w:rsidRPr="0021207E">
        <w:rPr>
          <w:sz w:val="28"/>
          <w:szCs w:val="28"/>
        </w:rPr>
        <w:t>Самошин</w:t>
      </w:r>
      <w:proofErr w:type="spellEnd"/>
      <w:r w:rsidRPr="0021207E">
        <w:rPr>
          <w:sz w:val="28"/>
          <w:szCs w:val="28"/>
        </w:rPr>
        <w:t xml:space="preserve"> Д.А. Программные комплексы для расчета эвакуации людей / Д.А. </w:t>
      </w:r>
      <w:proofErr w:type="spellStart"/>
      <w:r w:rsidRPr="0021207E">
        <w:rPr>
          <w:sz w:val="28"/>
          <w:szCs w:val="28"/>
        </w:rPr>
        <w:t>Самошин</w:t>
      </w:r>
      <w:proofErr w:type="spellEnd"/>
      <w:r w:rsidRPr="0021207E">
        <w:rPr>
          <w:sz w:val="28"/>
          <w:szCs w:val="28"/>
        </w:rPr>
        <w:t xml:space="preserve"> // Материалы международной конференции “Производс</w:t>
      </w:r>
      <w:r w:rsidRPr="0021207E">
        <w:rPr>
          <w:sz w:val="28"/>
          <w:szCs w:val="28"/>
        </w:rPr>
        <w:t>т</w:t>
      </w:r>
      <w:r w:rsidRPr="0021207E">
        <w:rPr>
          <w:sz w:val="28"/>
          <w:szCs w:val="28"/>
        </w:rPr>
        <w:t>во. Технологии. Экология”. – Ижевск, 2010. – С.50 – 52</w:t>
      </w:r>
      <w:r w:rsidRPr="0021207E">
        <w:rPr>
          <w:sz w:val="28"/>
          <w:szCs w:val="28"/>
          <w:lang w:val="en-US"/>
        </w:rPr>
        <w:t>.</w:t>
      </w:r>
    </w:p>
    <w:p w:rsidR="00D24211" w:rsidRPr="0021207E" w:rsidRDefault="00D24211" w:rsidP="002D01D6">
      <w:pPr>
        <w:pStyle w:val="a8"/>
        <w:numPr>
          <w:ilvl w:val="0"/>
          <w:numId w:val="11"/>
        </w:numPr>
        <w:spacing w:line="204" w:lineRule="auto"/>
        <w:ind w:left="714" w:hanging="357"/>
        <w:jc w:val="both"/>
        <w:rPr>
          <w:bCs/>
          <w:sz w:val="28"/>
          <w:szCs w:val="28"/>
        </w:rPr>
      </w:pPr>
      <w:r w:rsidRPr="0021207E">
        <w:rPr>
          <w:sz w:val="28"/>
          <w:szCs w:val="28"/>
        </w:rPr>
        <w:t>Холщевников В.В.. Сопоставление различных моделей движения лю</w:t>
      </w:r>
      <w:r w:rsidRPr="0021207E">
        <w:rPr>
          <w:sz w:val="28"/>
          <w:szCs w:val="28"/>
        </w:rPr>
        <w:t>д</w:t>
      </w:r>
      <w:r w:rsidRPr="0021207E">
        <w:rPr>
          <w:sz w:val="28"/>
          <w:szCs w:val="28"/>
        </w:rPr>
        <w:t xml:space="preserve">ских потоков и результатов программно-вычислительных комплексов / В.В.Холщевников, А.П. </w:t>
      </w:r>
      <w:proofErr w:type="spellStart"/>
      <w:r w:rsidRPr="0021207E">
        <w:rPr>
          <w:sz w:val="28"/>
          <w:szCs w:val="28"/>
        </w:rPr>
        <w:t>Парфененко</w:t>
      </w:r>
      <w:proofErr w:type="spellEnd"/>
      <w:r w:rsidRPr="0021207E">
        <w:rPr>
          <w:sz w:val="28"/>
          <w:szCs w:val="28"/>
        </w:rPr>
        <w:t xml:space="preserve"> // </w:t>
      </w:r>
      <w:proofErr w:type="spellStart"/>
      <w:r w:rsidRPr="0021207E">
        <w:rPr>
          <w:sz w:val="28"/>
          <w:szCs w:val="28"/>
        </w:rPr>
        <w:t>Пожаровзрывобезопасность</w:t>
      </w:r>
      <w:proofErr w:type="spellEnd"/>
      <w:r w:rsidRPr="0021207E">
        <w:rPr>
          <w:bCs/>
          <w:sz w:val="28"/>
          <w:szCs w:val="28"/>
          <w:lang w:val="uk-UA"/>
        </w:rPr>
        <w:t>.</w:t>
      </w:r>
      <w:r w:rsidRPr="0021207E">
        <w:rPr>
          <w:bCs/>
          <w:sz w:val="28"/>
          <w:szCs w:val="28"/>
        </w:rPr>
        <w:t xml:space="preserve"> –</w:t>
      </w:r>
      <w:r w:rsidRPr="0021207E">
        <w:rPr>
          <w:sz w:val="28"/>
          <w:szCs w:val="28"/>
        </w:rPr>
        <w:t xml:space="preserve"> 2015</w:t>
      </w:r>
      <w:r w:rsidRPr="0021207E">
        <w:rPr>
          <w:bCs/>
          <w:sz w:val="28"/>
          <w:szCs w:val="28"/>
          <w:lang w:val="uk-UA"/>
        </w:rPr>
        <w:t>.</w:t>
      </w:r>
      <w:r w:rsidRPr="0021207E">
        <w:rPr>
          <w:bCs/>
          <w:sz w:val="28"/>
          <w:szCs w:val="28"/>
        </w:rPr>
        <w:t xml:space="preserve"> –</w:t>
      </w:r>
      <w:r w:rsidRPr="0021207E">
        <w:rPr>
          <w:sz w:val="28"/>
          <w:szCs w:val="28"/>
        </w:rPr>
        <w:t xml:space="preserve"> Т.24</w:t>
      </w:r>
      <w:r w:rsidRPr="0021207E">
        <w:rPr>
          <w:bCs/>
          <w:sz w:val="28"/>
          <w:szCs w:val="28"/>
          <w:lang w:val="uk-UA"/>
        </w:rPr>
        <w:t>.</w:t>
      </w:r>
      <w:r w:rsidRPr="0021207E">
        <w:rPr>
          <w:bCs/>
          <w:sz w:val="28"/>
          <w:szCs w:val="28"/>
        </w:rPr>
        <w:t xml:space="preserve"> – </w:t>
      </w:r>
      <w:r w:rsidRPr="0021207E">
        <w:rPr>
          <w:sz w:val="28"/>
          <w:szCs w:val="28"/>
        </w:rPr>
        <w:t>№5</w:t>
      </w:r>
      <w:r w:rsidRPr="0021207E">
        <w:rPr>
          <w:bCs/>
          <w:sz w:val="28"/>
          <w:szCs w:val="28"/>
          <w:lang w:val="uk-UA"/>
        </w:rPr>
        <w:t>.</w:t>
      </w:r>
      <w:r w:rsidRPr="0021207E">
        <w:rPr>
          <w:bCs/>
          <w:sz w:val="28"/>
          <w:szCs w:val="28"/>
        </w:rPr>
        <w:t xml:space="preserve"> – </w:t>
      </w:r>
      <w:r w:rsidRPr="0021207E">
        <w:rPr>
          <w:sz w:val="28"/>
          <w:szCs w:val="28"/>
        </w:rPr>
        <w:t>С.68</w:t>
      </w:r>
      <w:r w:rsidRPr="0021207E">
        <w:rPr>
          <w:bCs/>
          <w:sz w:val="28"/>
          <w:szCs w:val="28"/>
        </w:rPr>
        <w:t xml:space="preserve"> –</w:t>
      </w:r>
      <w:r w:rsidRPr="0021207E">
        <w:rPr>
          <w:bCs/>
          <w:sz w:val="28"/>
          <w:szCs w:val="28"/>
          <w:lang w:val="uk-UA"/>
        </w:rPr>
        <w:t xml:space="preserve"> </w:t>
      </w:r>
      <w:r w:rsidRPr="0021207E">
        <w:rPr>
          <w:sz w:val="28"/>
          <w:szCs w:val="28"/>
        </w:rPr>
        <w:t>74.</w:t>
      </w:r>
    </w:p>
    <w:p w:rsidR="007D2116" w:rsidRPr="0021207E" w:rsidRDefault="007D2116" w:rsidP="002D01D6">
      <w:pPr>
        <w:pStyle w:val="a8"/>
        <w:numPr>
          <w:ilvl w:val="0"/>
          <w:numId w:val="11"/>
        </w:numPr>
        <w:overflowPunct w:val="0"/>
        <w:autoSpaceDE w:val="0"/>
        <w:autoSpaceDN w:val="0"/>
        <w:adjustRightInd w:val="0"/>
        <w:spacing w:line="204" w:lineRule="auto"/>
        <w:ind w:left="714" w:hanging="357"/>
        <w:jc w:val="both"/>
        <w:textAlignment w:val="baseline"/>
        <w:rPr>
          <w:sz w:val="28"/>
          <w:szCs w:val="28"/>
        </w:rPr>
      </w:pPr>
      <w:r w:rsidRPr="0021207E">
        <w:rPr>
          <w:sz w:val="28"/>
          <w:szCs w:val="28"/>
          <w:lang w:val="uk-UA"/>
        </w:rPr>
        <w:t xml:space="preserve">Стоян Ю.Г. </w:t>
      </w:r>
      <w:proofErr w:type="spellStart"/>
      <w:r w:rsidRPr="0021207E">
        <w:rPr>
          <w:sz w:val="28"/>
          <w:szCs w:val="28"/>
          <w:lang w:val="uk-UA"/>
        </w:rPr>
        <w:t>Полный</w:t>
      </w:r>
      <w:proofErr w:type="spellEnd"/>
      <w:r w:rsidRPr="0021207E">
        <w:rPr>
          <w:sz w:val="28"/>
          <w:szCs w:val="28"/>
          <w:lang w:val="uk-UA"/>
        </w:rPr>
        <w:t xml:space="preserve"> </w:t>
      </w:r>
      <w:proofErr w:type="spellStart"/>
      <w:r w:rsidRPr="0021207E">
        <w:rPr>
          <w:sz w:val="28"/>
          <w:szCs w:val="28"/>
          <w:lang w:val="uk-UA"/>
        </w:rPr>
        <w:t>класс</w:t>
      </w:r>
      <w:proofErr w:type="spellEnd"/>
      <w:r w:rsidRPr="0021207E">
        <w:rPr>
          <w:sz w:val="28"/>
          <w:szCs w:val="28"/>
          <w:lang w:val="uk-UA"/>
        </w:rPr>
        <w:t xml:space="preserve"> </w:t>
      </w:r>
      <w:proofErr w:type="spellStart"/>
      <w:r w:rsidRPr="0021207E">
        <w:rPr>
          <w:sz w:val="28"/>
          <w:szCs w:val="28"/>
          <w:lang w:val="uk-UA"/>
        </w:rPr>
        <w:t>Ф-функций</w:t>
      </w:r>
      <w:proofErr w:type="spellEnd"/>
      <w:r w:rsidRPr="0021207E">
        <w:rPr>
          <w:sz w:val="28"/>
          <w:szCs w:val="28"/>
          <w:lang w:val="uk-UA"/>
        </w:rPr>
        <w:t xml:space="preserve"> для </w:t>
      </w:r>
      <w:proofErr w:type="spellStart"/>
      <w:r w:rsidRPr="0021207E">
        <w:rPr>
          <w:sz w:val="28"/>
          <w:szCs w:val="28"/>
          <w:lang w:val="uk-UA"/>
        </w:rPr>
        <w:t>базовых</w:t>
      </w:r>
      <w:proofErr w:type="spellEnd"/>
      <w:r w:rsidRPr="0021207E">
        <w:rPr>
          <w:sz w:val="28"/>
          <w:szCs w:val="28"/>
          <w:lang w:val="uk-UA"/>
        </w:rPr>
        <w:t xml:space="preserve"> </w:t>
      </w:r>
      <w:proofErr w:type="spellStart"/>
      <w:r w:rsidRPr="0021207E">
        <w:rPr>
          <w:sz w:val="28"/>
          <w:szCs w:val="28"/>
          <w:lang w:val="uk-UA"/>
        </w:rPr>
        <w:t>двумерных</w:t>
      </w:r>
      <w:proofErr w:type="spellEnd"/>
      <w:r w:rsidRPr="0021207E">
        <w:rPr>
          <w:sz w:val="28"/>
          <w:szCs w:val="28"/>
          <w:lang w:val="uk-UA"/>
        </w:rPr>
        <w:t xml:space="preserve"> </w:t>
      </w:r>
      <w:proofErr w:type="spellStart"/>
      <w:r w:rsidRPr="0021207E">
        <w:rPr>
          <w:i/>
          <w:sz w:val="28"/>
          <w:szCs w:val="28"/>
          <w:lang w:val="uk-UA"/>
        </w:rPr>
        <w:t>φ</w:t>
      </w:r>
      <w:r w:rsidRPr="0021207E">
        <w:rPr>
          <w:sz w:val="28"/>
          <w:szCs w:val="28"/>
          <w:lang w:val="uk-UA"/>
        </w:rPr>
        <w:t>-объектов</w:t>
      </w:r>
      <w:proofErr w:type="spellEnd"/>
      <w:r w:rsidRPr="0021207E">
        <w:rPr>
          <w:sz w:val="28"/>
          <w:szCs w:val="28"/>
          <w:lang w:val="uk-UA"/>
        </w:rPr>
        <w:t xml:space="preserve"> / Ю.Г. Стоян, Т.Е. Романова, Н.И. Чернов, А.В. </w:t>
      </w:r>
      <w:proofErr w:type="spellStart"/>
      <w:r w:rsidRPr="0021207E">
        <w:rPr>
          <w:sz w:val="28"/>
          <w:szCs w:val="28"/>
          <w:lang w:val="uk-UA"/>
        </w:rPr>
        <w:t>Панкратов</w:t>
      </w:r>
      <w:proofErr w:type="spellEnd"/>
      <w:r w:rsidRPr="0021207E">
        <w:rPr>
          <w:sz w:val="28"/>
          <w:szCs w:val="28"/>
          <w:lang w:val="uk-UA"/>
        </w:rPr>
        <w:t xml:space="preserve"> // </w:t>
      </w:r>
      <w:proofErr w:type="spellStart"/>
      <w:r w:rsidRPr="0021207E">
        <w:rPr>
          <w:sz w:val="28"/>
          <w:szCs w:val="28"/>
          <w:lang w:val="uk-UA"/>
        </w:rPr>
        <w:t>Доп</w:t>
      </w:r>
      <w:proofErr w:type="spellEnd"/>
      <w:r w:rsidRPr="0021207E">
        <w:rPr>
          <w:sz w:val="28"/>
          <w:szCs w:val="28"/>
          <w:lang w:val="uk-UA"/>
        </w:rPr>
        <w:t>. НАН України. – 2010. – № 12. – C. 25</w:t>
      </w:r>
      <w:r w:rsidRPr="0021207E">
        <w:rPr>
          <w:sz w:val="28"/>
          <w:szCs w:val="28"/>
        </w:rPr>
        <w:t>–</w:t>
      </w:r>
      <w:r w:rsidRPr="0021207E">
        <w:rPr>
          <w:sz w:val="28"/>
          <w:szCs w:val="28"/>
          <w:lang w:val="uk-UA"/>
        </w:rPr>
        <w:t>30.</w:t>
      </w:r>
    </w:p>
    <w:sectPr w:rsidR="007D2116" w:rsidRPr="0021207E" w:rsidSect="00EF3496"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275"/>
    <w:multiLevelType w:val="hybridMultilevel"/>
    <w:tmpl w:val="71AA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920"/>
    <w:multiLevelType w:val="hybridMultilevel"/>
    <w:tmpl w:val="1A4C4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74539"/>
    <w:multiLevelType w:val="hybridMultilevel"/>
    <w:tmpl w:val="C5C6F8D6"/>
    <w:lvl w:ilvl="0" w:tplc="9E34BA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D0B5E"/>
    <w:multiLevelType w:val="hybridMultilevel"/>
    <w:tmpl w:val="E950611E"/>
    <w:lvl w:ilvl="0" w:tplc="A0208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83115"/>
    <w:multiLevelType w:val="hybridMultilevel"/>
    <w:tmpl w:val="3E92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87D12"/>
    <w:multiLevelType w:val="multilevel"/>
    <w:tmpl w:val="8454F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6">
    <w:nsid w:val="4A112EE0"/>
    <w:multiLevelType w:val="hybridMultilevel"/>
    <w:tmpl w:val="7520C406"/>
    <w:lvl w:ilvl="0" w:tplc="88BC38E0">
      <w:start w:val="1"/>
      <w:numFmt w:val="decimal"/>
      <w:lvlText w:val="%1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DF39A9"/>
    <w:multiLevelType w:val="hybridMultilevel"/>
    <w:tmpl w:val="6F84ACCE"/>
    <w:lvl w:ilvl="0" w:tplc="9E34BA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F2A1F"/>
    <w:multiLevelType w:val="hybridMultilevel"/>
    <w:tmpl w:val="FBA0B656"/>
    <w:lvl w:ilvl="0" w:tplc="BA3C0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0">
    <w:nsid w:val="7A6B3D0A"/>
    <w:multiLevelType w:val="hybridMultilevel"/>
    <w:tmpl w:val="BB2E63D2"/>
    <w:lvl w:ilvl="0" w:tplc="AC1051E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142"/>
  <w:doNotHyphenateCaps/>
  <w:characterSpacingControl w:val="doNotCompress"/>
  <w:compat/>
  <w:rsids>
    <w:rsidRoot w:val="00407AD4"/>
    <w:rsid w:val="00005C4B"/>
    <w:rsid w:val="0001771E"/>
    <w:rsid w:val="00061428"/>
    <w:rsid w:val="000A6438"/>
    <w:rsid w:val="000B2E15"/>
    <w:rsid w:val="000C6C0A"/>
    <w:rsid w:val="000F137E"/>
    <w:rsid w:val="00121A96"/>
    <w:rsid w:val="0012674F"/>
    <w:rsid w:val="00145070"/>
    <w:rsid w:val="00157BAE"/>
    <w:rsid w:val="00162F58"/>
    <w:rsid w:val="001A2237"/>
    <w:rsid w:val="001D0C71"/>
    <w:rsid w:val="001F58E6"/>
    <w:rsid w:val="0021207E"/>
    <w:rsid w:val="00216164"/>
    <w:rsid w:val="00235918"/>
    <w:rsid w:val="00241CBB"/>
    <w:rsid w:val="002949F0"/>
    <w:rsid w:val="002D01D6"/>
    <w:rsid w:val="002D1FD3"/>
    <w:rsid w:val="002F56C0"/>
    <w:rsid w:val="00305FB9"/>
    <w:rsid w:val="003D141F"/>
    <w:rsid w:val="003D7CBD"/>
    <w:rsid w:val="003E6FEE"/>
    <w:rsid w:val="003F1D0A"/>
    <w:rsid w:val="00407AD4"/>
    <w:rsid w:val="0041604A"/>
    <w:rsid w:val="00417412"/>
    <w:rsid w:val="00442466"/>
    <w:rsid w:val="00445133"/>
    <w:rsid w:val="0044729B"/>
    <w:rsid w:val="004672D2"/>
    <w:rsid w:val="0047335A"/>
    <w:rsid w:val="00476C3A"/>
    <w:rsid w:val="004903D6"/>
    <w:rsid w:val="004F03FF"/>
    <w:rsid w:val="00502FBD"/>
    <w:rsid w:val="0050798F"/>
    <w:rsid w:val="00533D85"/>
    <w:rsid w:val="00571696"/>
    <w:rsid w:val="00577B79"/>
    <w:rsid w:val="00596FA8"/>
    <w:rsid w:val="005D614D"/>
    <w:rsid w:val="005E5509"/>
    <w:rsid w:val="005E572B"/>
    <w:rsid w:val="006C543B"/>
    <w:rsid w:val="006C5574"/>
    <w:rsid w:val="00736520"/>
    <w:rsid w:val="00764E26"/>
    <w:rsid w:val="007946DA"/>
    <w:rsid w:val="007B660F"/>
    <w:rsid w:val="007D2116"/>
    <w:rsid w:val="007E41BC"/>
    <w:rsid w:val="007F7C6C"/>
    <w:rsid w:val="008F3821"/>
    <w:rsid w:val="00907481"/>
    <w:rsid w:val="009424F0"/>
    <w:rsid w:val="00955891"/>
    <w:rsid w:val="009D208B"/>
    <w:rsid w:val="009E5107"/>
    <w:rsid w:val="009F73D0"/>
    <w:rsid w:val="009F7E7E"/>
    <w:rsid w:val="00A44319"/>
    <w:rsid w:val="00A658C0"/>
    <w:rsid w:val="00AA1AAE"/>
    <w:rsid w:val="00AB1A3C"/>
    <w:rsid w:val="00AB56AE"/>
    <w:rsid w:val="00AD7A72"/>
    <w:rsid w:val="00B127F9"/>
    <w:rsid w:val="00B228EF"/>
    <w:rsid w:val="00B239C7"/>
    <w:rsid w:val="00B60D78"/>
    <w:rsid w:val="00B84FC9"/>
    <w:rsid w:val="00B92C98"/>
    <w:rsid w:val="00BA236C"/>
    <w:rsid w:val="00BC29E4"/>
    <w:rsid w:val="00BD2EE4"/>
    <w:rsid w:val="00BF529B"/>
    <w:rsid w:val="00C11902"/>
    <w:rsid w:val="00C43081"/>
    <w:rsid w:val="00C95E33"/>
    <w:rsid w:val="00CD38A9"/>
    <w:rsid w:val="00D222C2"/>
    <w:rsid w:val="00D24211"/>
    <w:rsid w:val="00D5167D"/>
    <w:rsid w:val="00D601BD"/>
    <w:rsid w:val="00D91B62"/>
    <w:rsid w:val="00D95BF6"/>
    <w:rsid w:val="00DE6730"/>
    <w:rsid w:val="00E45F37"/>
    <w:rsid w:val="00E76D96"/>
    <w:rsid w:val="00EC08CF"/>
    <w:rsid w:val="00EF3496"/>
    <w:rsid w:val="00F03ED5"/>
    <w:rsid w:val="00F21CDB"/>
    <w:rsid w:val="00F46B4B"/>
    <w:rsid w:val="00F65830"/>
    <w:rsid w:val="00FA3939"/>
    <w:rsid w:val="00FC4E0D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AD4"/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отация"/>
    <w:basedOn w:val="a"/>
    <w:link w:val="a4"/>
    <w:rsid w:val="00407AD4"/>
    <w:pPr>
      <w:ind w:left="709" w:right="708"/>
      <w:jc w:val="both"/>
    </w:pPr>
    <w:rPr>
      <w:sz w:val="24"/>
    </w:rPr>
  </w:style>
  <w:style w:type="character" w:customStyle="1" w:styleId="a4">
    <w:name w:val="анотация Знак"/>
    <w:basedOn w:val="a0"/>
    <w:link w:val="a3"/>
    <w:rsid w:val="00407AD4"/>
    <w:rPr>
      <w:rFonts w:ascii="Times New Roman CYR" w:hAnsi="Times New Roman CYR"/>
      <w:sz w:val="24"/>
      <w:lang w:val="ru-RU" w:eastAsia="ru-RU" w:bidi="ar-SA"/>
    </w:rPr>
  </w:style>
  <w:style w:type="paragraph" w:styleId="a5">
    <w:name w:val="Body Text"/>
    <w:basedOn w:val="a"/>
    <w:rsid w:val="003D7CBD"/>
    <w:pPr>
      <w:spacing w:after="120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9D208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F3821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5830"/>
    <w:pPr>
      <w:spacing w:after="200" w:line="276" w:lineRule="auto"/>
      <w:ind w:left="720"/>
      <w:contextualSpacing/>
    </w:pPr>
    <w:rPr>
      <w:rFonts w:ascii="Times New Roman" w:eastAsia="Calibri" w:hAnsi="Times New Roman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97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3A12-A2C2-4A14-AE51-0C1483DD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614</vt:lpstr>
    </vt:vector>
  </TitlesOfParts>
  <Company>Home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614</dc:title>
  <dc:creator>Olesya</dc:creator>
  <cp:lastModifiedBy>fmd10</cp:lastModifiedBy>
  <cp:revision>3</cp:revision>
  <cp:lastPrinted>2015-05-01T15:47:00Z</cp:lastPrinted>
  <dcterms:created xsi:type="dcterms:W3CDTF">2016-07-06T02:17:00Z</dcterms:created>
  <dcterms:modified xsi:type="dcterms:W3CDTF">2016-07-06T02:26:00Z</dcterms:modified>
</cp:coreProperties>
</file>