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F2" w:rsidRDefault="00B85EF2" w:rsidP="00B85EF2">
      <w:pPr>
        <w:pStyle w:val="a3"/>
        <w:numPr>
          <w:ilvl w:val="0"/>
          <w:numId w:val="1"/>
        </w:numPr>
        <w:ind w:left="785"/>
        <w:rPr>
          <w:rFonts w:ascii="Times New Roman" w:hAnsi="Times New Roman"/>
          <w:sz w:val="28"/>
          <w:szCs w:val="28"/>
          <w:lang w:val="uk-UA"/>
        </w:rPr>
      </w:pPr>
      <w:r w:rsidRPr="00D22AA0">
        <w:rPr>
          <w:rFonts w:ascii="Times New Roman" w:hAnsi="Times New Roman"/>
          <w:sz w:val="28"/>
          <w:szCs w:val="28"/>
        </w:rPr>
        <w:t xml:space="preserve">Пат. </w:t>
      </w:r>
      <w:r w:rsidRPr="00D22AA0">
        <w:rPr>
          <w:rFonts w:ascii="Times New Roman" w:hAnsi="Times New Roman"/>
          <w:sz w:val="28"/>
          <w:szCs w:val="28"/>
          <w:lang w:val="uk-UA"/>
        </w:rPr>
        <w:t xml:space="preserve">України № 125947. Спосіб визначення динамічних характеристик газогенераторів системи зберігання та подачі водню. </w:t>
      </w:r>
      <w:proofErr w:type="spellStart"/>
      <w:r w:rsidRPr="00D22AA0"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 w:rsidRPr="00D22AA0">
        <w:rPr>
          <w:rFonts w:ascii="Times New Roman" w:hAnsi="Times New Roman"/>
          <w:sz w:val="28"/>
          <w:szCs w:val="28"/>
          <w:lang w:val="uk-UA"/>
        </w:rPr>
        <w:t xml:space="preserve">. №10 від 25.05.2018; </w:t>
      </w:r>
      <w:proofErr w:type="spellStart"/>
      <w:r w:rsidRPr="00D22AA0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D22AA0"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 w:rsidRPr="00D22AA0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D22AA0">
        <w:rPr>
          <w:rFonts w:ascii="Times New Roman" w:hAnsi="Times New Roman"/>
          <w:sz w:val="28"/>
          <w:szCs w:val="28"/>
          <w:lang w:val="uk-UA"/>
        </w:rPr>
        <w:t xml:space="preserve"> В.І.</w:t>
      </w:r>
    </w:p>
    <w:p w:rsidR="00503F27" w:rsidRPr="00B85EF2" w:rsidRDefault="00503F27">
      <w:pPr>
        <w:rPr>
          <w:i w:val="0"/>
        </w:rPr>
      </w:pPr>
    </w:p>
    <w:sectPr w:rsidR="00503F27" w:rsidRPr="00B85EF2" w:rsidSect="00F17801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407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5EF2"/>
    <w:rsid w:val="001D6B7F"/>
    <w:rsid w:val="004A1C7B"/>
    <w:rsid w:val="00503F27"/>
    <w:rsid w:val="005112EA"/>
    <w:rsid w:val="00566303"/>
    <w:rsid w:val="005B4CCF"/>
    <w:rsid w:val="006F50E6"/>
    <w:rsid w:val="00720F87"/>
    <w:rsid w:val="00805293"/>
    <w:rsid w:val="009372F7"/>
    <w:rsid w:val="00A00D2C"/>
    <w:rsid w:val="00A42A6D"/>
    <w:rsid w:val="00B85EF2"/>
    <w:rsid w:val="00BB1D8D"/>
    <w:rsid w:val="00C115F3"/>
    <w:rsid w:val="00C23947"/>
    <w:rsid w:val="00D53FDC"/>
    <w:rsid w:val="00DC7838"/>
    <w:rsid w:val="00E213A6"/>
    <w:rsid w:val="00F17801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EF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2018-06-18T07:15:00Z</dcterms:created>
  <dcterms:modified xsi:type="dcterms:W3CDTF">2018-06-18T07:17:00Z</dcterms:modified>
</cp:coreProperties>
</file>